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AF135F" w:rsidRPr="00181D4A" w14:paraId="21A6D263" w14:textId="77777777" w:rsidTr="00874D5B">
        <w:trPr>
          <w:trHeight w:hRule="exact" w:val="1418"/>
        </w:trPr>
        <w:tc>
          <w:tcPr>
            <w:tcW w:w="1428" w:type="dxa"/>
            <w:gridSpan w:val="2"/>
          </w:tcPr>
          <w:p w14:paraId="19574C1A" w14:textId="77777777" w:rsidR="00AF135F" w:rsidRPr="00181D4A" w:rsidRDefault="00AF135F" w:rsidP="00874D5B">
            <w:pPr>
              <w:rPr>
                <w:rFonts w:eastAsia="SimSun"/>
              </w:rPr>
            </w:pPr>
          </w:p>
          <w:p w14:paraId="450F343F" w14:textId="77777777" w:rsidR="00AF135F" w:rsidRPr="00181D4A" w:rsidRDefault="00AF135F" w:rsidP="00874D5B">
            <w:pPr>
              <w:spacing w:before="0"/>
              <w:rPr>
                <w:rFonts w:eastAsia="SimSun"/>
                <w:b/>
                <w:sz w:val="16"/>
              </w:rPr>
            </w:pPr>
          </w:p>
        </w:tc>
        <w:tc>
          <w:tcPr>
            <w:tcW w:w="8520" w:type="dxa"/>
            <w:gridSpan w:val="3"/>
          </w:tcPr>
          <w:p w14:paraId="73543491" w14:textId="77777777" w:rsidR="00AF135F" w:rsidRPr="00181D4A" w:rsidRDefault="00AF135F" w:rsidP="00874D5B">
            <w:pPr>
              <w:spacing w:before="0"/>
              <w:rPr>
                <w:rFonts w:ascii="Arial" w:eastAsia="SimSun" w:hAnsi="Arial" w:cs="Arial"/>
              </w:rPr>
            </w:pPr>
          </w:p>
          <w:p w14:paraId="00719D29" w14:textId="77777777" w:rsidR="00AF135F" w:rsidRPr="00181D4A" w:rsidRDefault="00AF135F" w:rsidP="00874D5B">
            <w:pPr>
              <w:spacing w:before="284"/>
              <w:rPr>
                <w:rFonts w:ascii="Arial" w:eastAsia="SimSun" w:hAnsi="Arial" w:cs="Arial"/>
                <w:b/>
                <w:bCs/>
                <w:sz w:val="18"/>
              </w:rPr>
            </w:pPr>
            <w:r w:rsidRPr="00181D4A">
              <w:rPr>
                <w:rFonts w:ascii="Arial" w:eastAsia="SimSun" w:hAnsi="Arial" w:cs="Arial"/>
                <w:b/>
                <w:bCs/>
                <w:color w:val="808080"/>
                <w:spacing w:val="100"/>
              </w:rPr>
              <w:t>International Telecommunication Union</w:t>
            </w:r>
          </w:p>
        </w:tc>
      </w:tr>
      <w:tr w:rsidR="00AF135F" w:rsidRPr="00181D4A" w14:paraId="01E96E0E" w14:textId="77777777" w:rsidTr="00874D5B">
        <w:trPr>
          <w:trHeight w:hRule="exact" w:val="992"/>
        </w:trPr>
        <w:tc>
          <w:tcPr>
            <w:tcW w:w="1428" w:type="dxa"/>
            <w:gridSpan w:val="2"/>
          </w:tcPr>
          <w:p w14:paraId="17E1E50D" w14:textId="77777777" w:rsidR="00AF135F" w:rsidRPr="00181D4A" w:rsidRDefault="00AF135F" w:rsidP="00874D5B">
            <w:pPr>
              <w:spacing w:before="0"/>
              <w:rPr>
                <w:rFonts w:eastAsia="SimSun"/>
              </w:rPr>
            </w:pPr>
          </w:p>
        </w:tc>
        <w:tc>
          <w:tcPr>
            <w:tcW w:w="8520" w:type="dxa"/>
            <w:gridSpan w:val="3"/>
          </w:tcPr>
          <w:p w14:paraId="501CF4D5" w14:textId="77777777" w:rsidR="00AF135F" w:rsidRPr="00181D4A" w:rsidRDefault="00AF135F" w:rsidP="00874D5B">
            <w:pPr>
              <w:rPr>
                <w:rFonts w:eastAsia="SimSun"/>
              </w:rPr>
            </w:pPr>
          </w:p>
        </w:tc>
      </w:tr>
      <w:tr w:rsidR="00AF135F" w:rsidRPr="00181D4A" w14:paraId="70AF20D4" w14:textId="77777777" w:rsidTr="00874D5B">
        <w:tblPrEx>
          <w:tblCellMar>
            <w:left w:w="85" w:type="dxa"/>
            <w:right w:w="85" w:type="dxa"/>
          </w:tblCellMar>
        </w:tblPrEx>
        <w:trPr>
          <w:gridBefore w:val="2"/>
          <w:wBefore w:w="1428" w:type="dxa"/>
        </w:trPr>
        <w:tc>
          <w:tcPr>
            <w:tcW w:w="2520" w:type="dxa"/>
          </w:tcPr>
          <w:p w14:paraId="732FC2A2" w14:textId="77777777" w:rsidR="00AF135F" w:rsidRPr="00181D4A" w:rsidRDefault="00AF135F" w:rsidP="00874D5B">
            <w:pPr>
              <w:rPr>
                <w:rFonts w:eastAsia="SimSun"/>
                <w:b/>
                <w:sz w:val="18"/>
              </w:rPr>
            </w:pPr>
            <w:bookmarkStart w:id="0" w:name="dnume" w:colFirst="1" w:colLast="1"/>
            <w:r w:rsidRPr="00181D4A">
              <w:rPr>
                <w:rFonts w:ascii="Arial" w:eastAsia="SimSun" w:hAnsi="Arial"/>
                <w:b/>
                <w:spacing w:val="40"/>
                <w:sz w:val="72"/>
              </w:rPr>
              <w:t>ITU-T</w:t>
            </w:r>
          </w:p>
        </w:tc>
        <w:tc>
          <w:tcPr>
            <w:tcW w:w="6000" w:type="dxa"/>
            <w:gridSpan w:val="2"/>
          </w:tcPr>
          <w:p w14:paraId="0A4ABFDC" w14:textId="16B76FC3" w:rsidR="00AF135F" w:rsidRPr="00181D4A" w:rsidRDefault="00AF135F" w:rsidP="00874D5B">
            <w:pPr>
              <w:spacing w:before="240"/>
              <w:jc w:val="right"/>
              <w:rPr>
                <w:rFonts w:ascii="Arial" w:eastAsia="SimSun" w:hAnsi="Arial" w:cs="Arial"/>
                <w:b/>
                <w:sz w:val="60"/>
              </w:rPr>
            </w:pPr>
            <w:r w:rsidRPr="00181D4A">
              <w:rPr>
                <w:rFonts w:ascii="Arial" w:eastAsia="SimSun" w:hAnsi="Arial"/>
                <w:b/>
                <w:sz w:val="60"/>
              </w:rPr>
              <w:t>Technical Report</w:t>
            </w:r>
          </w:p>
        </w:tc>
      </w:tr>
      <w:tr w:rsidR="00AF135F" w:rsidRPr="00181D4A" w14:paraId="7C590EBE" w14:textId="77777777" w:rsidTr="00874D5B">
        <w:tblPrEx>
          <w:tblCellMar>
            <w:left w:w="85" w:type="dxa"/>
            <w:right w:w="85" w:type="dxa"/>
          </w:tblCellMar>
        </w:tblPrEx>
        <w:trPr>
          <w:gridBefore w:val="2"/>
          <w:wBefore w:w="1428" w:type="dxa"/>
          <w:trHeight w:val="974"/>
        </w:trPr>
        <w:tc>
          <w:tcPr>
            <w:tcW w:w="4549" w:type="dxa"/>
            <w:gridSpan w:val="2"/>
          </w:tcPr>
          <w:p w14:paraId="098B50EA" w14:textId="77777777" w:rsidR="00AF135F" w:rsidRPr="00181D4A" w:rsidRDefault="00AF135F" w:rsidP="00A63072">
            <w:pPr>
              <w:jc w:val="left"/>
              <w:rPr>
                <w:rFonts w:eastAsia="SimSun"/>
                <w:b/>
              </w:rPr>
            </w:pPr>
            <w:bookmarkStart w:id="1" w:name="ddatee" w:colFirst="1" w:colLast="1"/>
            <w:bookmarkEnd w:id="0"/>
            <w:r w:rsidRPr="00181D4A">
              <w:rPr>
                <w:rFonts w:ascii="Arial" w:eastAsia="SimSun" w:hAnsi="Arial"/>
              </w:rPr>
              <w:t>TELECOMMUNICATION</w:t>
            </w:r>
            <w:r w:rsidRPr="00181D4A">
              <w:rPr>
                <w:rFonts w:ascii="Arial" w:eastAsia="SimSun" w:hAnsi="Arial"/>
              </w:rPr>
              <w:br/>
              <w:t>STANDARDIZATION  SECTOR</w:t>
            </w:r>
            <w:r w:rsidRPr="00181D4A">
              <w:rPr>
                <w:rFonts w:ascii="Arial" w:eastAsia="SimSun" w:hAnsi="Arial"/>
              </w:rPr>
              <w:br/>
              <w:t>OF  ITU</w:t>
            </w:r>
          </w:p>
        </w:tc>
        <w:tc>
          <w:tcPr>
            <w:tcW w:w="3971" w:type="dxa"/>
          </w:tcPr>
          <w:p w14:paraId="40ABEA10" w14:textId="77777777" w:rsidR="00AF135F" w:rsidRPr="00181D4A" w:rsidRDefault="00AF135F" w:rsidP="00874D5B">
            <w:pPr>
              <w:spacing w:before="284"/>
              <w:rPr>
                <w:rFonts w:eastAsia="SimSun"/>
              </w:rPr>
            </w:pPr>
          </w:p>
          <w:p w14:paraId="1E3F457A" w14:textId="725F3E8D" w:rsidR="00AF135F" w:rsidRPr="00181D4A" w:rsidRDefault="00557341" w:rsidP="00874D5B">
            <w:pPr>
              <w:wordWrap w:val="0"/>
              <w:spacing w:before="284"/>
              <w:jc w:val="right"/>
              <w:rPr>
                <w:rFonts w:ascii="Arial" w:eastAsia="SimSun" w:hAnsi="Arial"/>
                <w:sz w:val="28"/>
              </w:rPr>
            </w:pPr>
            <w:r w:rsidRPr="00181D4A">
              <w:rPr>
                <w:rFonts w:ascii="Arial" w:eastAsia="SimSun" w:hAnsi="Arial"/>
                <w:sz w:val="28"/>
              </w:rPr>
              <w:t>(0</w:t>
            </w:r>
            <w:r w:rsidR="008F49A8" w:rsidRPr="00181D4A">
              <w:rPr>
                <w:rFonts w:ascii="Arial" w:eastAsia="SimSun" w:hAnsi="Arial"/>
                <w:sz w:val="28"/>
              </w:rPr>
              <w:t>3</w:t>
            </w:r>
            <w:r w:rsidRPr="00181D4A">
              <w:rPr>
                <w:rFonts w:ascii="Arial" w:eastAsia="SimSun" w:hAnsi="Arial"/>
                <w:sz w:val="28"/>
              </w:rPr>
              <w:t>/2021)</w:t>
            </w:r>
          </w:p>
        </w:tc>
      </w:tr>
      <w:tr w:rsidR="00AF135F" w:rsidRPr="00181D4A" w14:paraId="47CE00EE" w14:textId="77777777" w:rsidTr="00874D5B">
        <w:trPr>
          <w:cantSplit/>
          <w:trHeight w:hRule="exact" w:val="3402"/>
        </w:trPr>
        <w:tc>
          <w:tcPr>
            <w:tcW w:w="1418" w:type="dxa"/>
          </w:tcPr>
          <w:p w14:paraId="7F977C6A" w14:textId="77777777" w:rsidR="00AF135F" w:rsidRPr="00181D4A" w:rsidRDefault="00AF135F" w:rsidP="00874D5B">
            <w:pPr>
              <w:tabs>
                <w:tab w:val="right" w:pos="9639"/>
              </w:tabs>
              <w:rPr>
                <w:rFonts w:ascii="Arial" w:eastAsia="SimSun" w:hAnsi="Arial"/>
                <w:sz w:val="18"/>
              </w:rPr>
            </w:pPr>
            <w:bookmarkStart w:id="2" w:name="dsece" w:colFirst="1" w:colLast="1"/>
            <w:bookmarkEnd w:id="1"/>
          </w:p>
        </w:tc>
        <w:tc>
          <w:tcPr>
            <w:tcW w:w="8530" w:type="dxa"/>
            <w:gridSpan w:val="4"/>
            <w:tcBorders>
              <w:bottom w:val="single" w:sz="12" w:space="0" w:color="auto"/>
            </w:tcBorders>
            <w:vAlign w:val="bottom"/>
          </w:tcPr>
          <w:p w14:paraId="718CF633" w14:textId="0FE65539" w:rsidR="00AF135F" w:rsidRPr="00181D4A" w:rsidRDefault="008F49A8" w:rsidP="008F49A8">
            <w:pPr>
              <w:tabs>
                <w:tab w:val="right" w:pos="9639"/>
              </w:tabs>
              <w:jc w:val="left"/>
              <w:rPr>
                <w:rFonts w:ascii="Arial" w:eastAsia="SimSun" w:hAnsi="Arial"/>
                <w:sz w:val="32"/>
              </w:rPr>
            </w:pPr>
            <w:r w:rsidRPr="00181D4A">
              <w:rPr>
                <w:rFonts w:ascii="Arial" w:hAnsi="Arial"/>
                <w:sz w:val="32"/>
              </w:rPr>
              <w:t>ITU-T Focus Group on Environmental Efficiency for Artificial Intelligence and other Emerging Technologies (FG-AI4EE)</w:t>
            </w:r>
          </w:p>
        </w:tc>
      </w:tr>
      <w:tr w:rsidR="00AF135F" w:rsidRPr="00181D4A" w14:paraId="52954647" w14:textId="77777777" w:rsidTr="00874D5B">
        <w:trPr>
          <w:cantSplit/>
          <w:trHeight w:hRule="exact" w:val="4536"/>
        </w:trPr>
        <w:tc>
          <w:tcPr>
            <w:tcW w:w="1418" w:type="dxa"/>
          </w:tcPr>
          <w:p w14:paraId="450694C9" w14:textId="77777777" w:rsidR="00AF135F" w:rsidRPr="00181D4A" w:rsidRDefault="00AF135F" w:rsidP="00874D5B">
            <w:pPr>
              <w:tabs>
                <w:tab w:val="right" w:pos="9639"/>
              </w:tabs>
              <w:rPr>
                <w:rFonts w:ascii="Arial" w:eastAsia="SimSun" w:hAnsi="Arial"/>
                <w:sz w:val="18"/>
              </w:rPr>
            </w:pPr>
            <w:bookmarkStart w:id="3" w:name="c1tite" w:colFirst="1" w:colLast="1"/>
            <w:bookmarkEnd w:id="2"/>
          </w:p>
        </w:tc>
        <w:tc>
          <w:tcPr>
            <w:tcW w:w="8530" w:type="dxa"/>
            <w:gridSpan w:val="4"/>
          </w:tcPr>
          <w:p w14:paraId="2932871A" w14:textId="77777777" w:rsidR="00AE4FCE" w:rsidRDefault="008F37FA" w:rsidP="00AE4FCE">
            <w:pPr>
              <w:tabs>
                <w:tab w:val="center" w:pos="4157"/>
              </w:tabs>
              <w:jc w:val="left"/>
              <w:rPr>
                <w:rFonts w:ascii="Arial" w:eastAsia="SimSun" w:hAnsi="Arial" w:cs="Arial"/>
                <w:b/>
                <w:bCs/>
                <w:sz w:val="36"/>
              </w:rPr>
            </w:pPr>
            <w:r>
              <w:rPr>
                <w:rFonts w:ascii="Arial" w:eastAsia="SimSun" w:hAnsi="Arial" w:cs="Arial"/>
                <w:b/>
                <w:bCs/>
                <w:sz w:val="36"/>
              </w:rPr>
              <w:t>FG-AI4EE D.WG2-03</w:t>
            </w:r>
          </w:p>
          <w:p w14:paraId="4CF7C334" w14:textId="5A8E8934" w:rsidR="008F37FA" w:rsidRDefault="008F49A8" w:rsidP="00AE4FCE">
            <w:pPr>
              <w:tabs>
                <w:tab w:val="center" w:pos="4157"/>
              </w:tabs>
              <w:jc w:val="left"/>
              <w:rPr>
                <w:rFonts w:ascii="Arial" w:hAnsi="Arial" w:cs="Arial"/>
                <w:sz w:val="36"/>
              </w:rPr>
            </w:pPr>
            <w:r w:rsidRPr="00181D4A">
              <w:rPr>
                <w:rFonts w:ascii="Arial" w:eastAsia="SimSun" w:hAnsi="Arial" w:cs="Arial"/>
                <w:b/>
                <w:bCs/>
                <w:sz w:val="36"/>
              </w:rPr>
              <w:t>Requirements on energy efficiency measurement models and the role of AI and big data</w:t>
            </w:r>
            <w:r w:rsidRPr="00181D4A">
              <w:rPr>
                <w:rFonts w:ascii="Arial" w:eastAsia="SimSun" w:hAnsi="Arial" w:cs="Arial"/>
                <w:b/>
                <w:bCs/>
                <w:sz w:val="36"/>
              </w:rPr>
              <w:br/>
            </w:r>
          </w:p>
          <w:p w14:paraId="2886B332" w14:textId="75D023BB" w:rsidR="00AF135F" w:rsidRPr="00181D4A" w:rsidRDefault="008F49A8" w:rsidP="00D93386">
            <w:pPr>
              <w:tabs>
                <w:tab w:val="right" w:pos="9639"/>
              </w:tabs>
              <w:jc w:val="left"/>
              <w:rPr>
                <w:rFonts w:ascii="Arial" w:eastAsia="SimSun" w:hAnsi="Arial" w:cs="Arial"/>
                <w:b/>
                <w:bCs/>
                <w:caps/>
                <w:sz w:val="36"/>
              </w:rPr>
            </w:pPr>
            <w:r w:rsidRPr="00181D4A">
              <w:rPr>
                <w:rFonts w:ascii="Arial" w:hAnsi="Arial" w:cs="Arial"/>
                <w:sz w:val="36"/>
              </w:rPr>
              <w:t>Working group 2 – Assessment and Measurement of the Environmental Efficiency of AI and Emerging Technologies Working Group Deliverable</w:t>
            </w:r>
          </w:p>
        </w:tc>
      </w:tr>
      <w:bookmarkEnd w:id="3"/>
      <w:tr w:rsidR="00AF135F" w:rsidRPr="00181D4A" w14:paraId="3EC47BB5" w14:textId="77777777" w:rsidTr="00874D5B">
        <w:trPr>
          <w:cantSplit/>
          <w:trHeight w:hRule="exact" w:val="567"/>
        </w:trPr>
        <w:tc>
          <w:tcPr>
            <w:tcW w:w="1418" w:type="dxa"/>
          </w:tcPr>
          <w:p w14:paraId="43B5E5B6" w14:textId="77777777" w:rsidR="00AF135F" w:rsidRPr="00181D4A" w:rsidRDefault="00AF135F" w:rsidP="00874D5B">
            <w:pPr>
              <w:tabs>
                <w:tab w:val="right" w:pos="9639"/>
              </w:tabs>
              <w:rPr>
                <w:rFonts w:ascii="Arial" w:eastAsia="SimSun" w:hAnsi="Arial"/>
                <w:sz w:val="18"/>
              </w:rPr>
            </w:pPr>
          </w:p>
        </w:tc>
        <w:tc>
          <w:tcPr>
            <w:tcW w:w="8530" w:type="dxa"/>
            <w:gridSpan w:val="4"/>
            <w:vAlign w:val="bottom"/>
          </w:tcPr>
          <w:p w14:paraId="343A61BE" w14:textId="39635847" w:rsidR="00AF135F" w:rsidRPr="00181D4A" w:rsidRDefault="00AE4FCE" w:rsidP="00AE4FCE">
            <w:pPr>
              <w:tabs>
                <w:tab w:val="right" w:pos="9639"/>
              </w:tabs>
              <w:spacing w:before="60"/>
              <w:jc w:val="left"/>
              <w:rPr>
                <w:rFonts w:ascii="Arial" w:eastAsia="SimSun" w:hAnsi="Arial" w:cs="Arial"/>
                <w:sz w:val="32"/>
              </w:rPr>
            </w:pPr>
            <w:bookmarkStart w:id="4" w:name="dnum2e"/>
            <w:bookmarkEnd w:id="4"/>
            <w:r>
              <w:rPr>
                <w:rFonts w:ascii="Arial" w:eastAsia="SimSun" w:hAnsi="Arial" w:cs="Arial"/>
                <w:sz w:val="32"/>
              </w:rPr>
              <w:t>Focus Group Technical Report</w:t>
            </w:r>
          </w:p>
        </w:tc>
      </w:tr>
    </w:tbl>
    <w:p w14:paraId="12CAA5C0" w14:textId="77777777" w:rsidR="00AF135F" w:rsidRPr="00181D4A" w:rsidRDefault="00AF135F" w:rsidP="00AF135F">
      <w:pPr>
        <w:spacing w:after="120"/>
        <w:rPr>
          <w:rFonts w:eastAsia="SimSun"/>
        </w:rPr>
        <w:sectPr w:rsidR="00AF135F" w:rsidRPr="00181D4A" w:rsidSect="00066411">
          <w:headerReference w:type="default" r:id="rId10"/>
          <w:footerReference w:type="default" r:id="rId11"/>
          <w:footerReference w:type="first" r:id="rId12"/>
          <w:pgSz w:w="11907" w:h="16840" w:code="9"/>
          <w:pgMar w:top="1417" w:right="1134" w:bottom="1417" w:left="1134" w:header="720" w:footer="720" w:gutter="0"/>
          <w:cols w:space="720"/>
          <w:docGrid w:linePitch="326"/>
        </w:sectPr>
      </w:pPr>
    </w:p>
    <w:p w14:paraId="42C6BBDB" w14:textId="244B34FA" w:rsidR="00331731" w:rsidRPr="00181D4A" w:rsidRDefault="008F49A8" w:rsidP="00331731">
      <w:pPr>
        <w:pStyle w:val="RecNo"/>
      </w:pPr>
      <w:bookmarkStart w:id="5" w:name="_Toc44995568"/>
      <w:r w:rsidRPr="00181D4A">
        <w:lastRenderedPageBreak/>
        <w:t>Technical Report ITU-T FG-AI4EE D.WG2-03</w:t>
      </w:r>
    </w:p>
    <w:p w14:paraId="5D218EA2" w14:textId="021DDECC" w:rsidR="00331731" w:rsidRPr="00181D4A" w:rsidRDefault="008F49A8" w:rsidP="008F49A8">
      <w:pPr>
        <w:pStyle w:val="Rectitle"/>
      </w:pPr>
      <w:r w:rsidRPr="00181D4A">
        <w:rPr>
          <w:rFonts w:eastAsia="SimSun"/>
          <w:bCs/>
        </w:rPr>
        <w:t>Requirements on energy efficiency measurement models</w:t>
      </w:r>
      <w:r w:rsidRPr="00181D4A">
        <w:rPr>
          <w:rFonts w:eastAsia="SimSun"/>
          <w:bCs/>
        </w:rPr>
        <w:br/>
        <w:t>and the role of AI and big data</w:t>
      </w:r>
    </w:p>
    <w:p w14:paraId="034565CF" w14:textId="737E7DB6" w:rsidR="00AF135F" w:rsidRPr="00181D4A" w:rsidRDefault="00AF135F" w:rsidP="00066411">
      <w:pPr>
        <w:pStyle w:val="Headingb"/>
      </w:pPr>
      <w:r w:rsidRPr="00181D4A">
        <w:t>Summary</w:t>
      </w:r>
    </w:p>
    <w:bookmarkEnd w:id="5"/>
    <w:p w14:paraId="185F6C60" w14:textId="6DFA5F41" w:rsidR="00AF135F" w:rsidRPr="00181D4A" w:rsidRDefault="008F49A8" w:rsidP="00AF135F">
      <w:pPr>
        <w:rPr>
          <w:rFonts w:eastAsia="SimSun"/>
          <w:lang w:bidi="ar-DZ"/>
        </w:rPr>
      </w:pPr>
      <w:r w:rsidRPr="00181D4A">
        <w:rPr>
          <w:rFonts w:eastAsia="SimSun"/>
          <w:lang w:bidi="ar-DZ"/>
        </w:rPr>
        <w:t xml:space="preserve">Several assessment models have been introduced to calculate the urban energy system and to demonstrate the variants that calibrate the local energy efficiency. This </w:t>
      </w:r>
      <w:r w:rsidR="00010C84">
        <w:rPr>
          <w:rFonts w:eastAsia="SimSun"/>
          <w:lang w:bidi="ar-DZ"/>
        </w:rPr>
        <w:t>T</w:t>
      </w:r>
      <w:r w:rsidR="00010C84" w:rsidRPr="00181D4A">
        <w:rPr>
          <w:rFonts w:eastAsia="SimSun"/>
          <w:lang w:bidi="ar-DZ"/>
        </w:rPr>
        <w:t xml:space="preserve">echnical </w:t>
      </w:r>
      <w:r w:rsidR="00010C84">
        <w:rPr>
          <w:rFonts w:eastAsia="SimSun"/>
          <w:lang w:bidi="ar-DZ"/>
        </w:rPr>
        <w:t>R</w:t>
      </w:r>
      <w:r w:rsidR="00010C84" w:rsidRPr="00181D4A">
        <w:rPr>
          <w:rFonts w:eastAsia="SimSun"/>
          <w:lang w:bidi="ar-DZ"/>
        </w:rPr>
        <w:t xml:space="preserve">eport </w:t>
      </w:r>
      <w:r w:rsidRPr="00181D4A">
        <w:rPr>
          <w:rFonts w:eastAsia="SimSun"/>
          <w:lang w:bidi="ar-DZ"/>
        </w:rPr>
        <w:t xml:space="preserve">focuses on the impact of </w:t>
      </w:r>
      <w:r w:rsidR="00010C84">
        <w:rPr>
          <w:rFonts w:eastAsia="SimSun"/>
          <w:lang w:bidi="ar-DZ"/>
        </w:rPr>
        <w:t>a</w:t>
      </w:r>
      <w:r w:rsidRPr="00181D4A">
        <w:rPr>
          <w:rFonts w:eastAsia="SimSun"/>
          <w:lang w:bidi="ar-DZ"/>
        </w:rPr>
        <w:t xml:space="preserve">rtificial </w:t>
      </w:r>
      <w:r w:rsidR="00010C84">
        <w:rPr>
          <w:rFonts w:eastAsia="SimSun"/>
          <w:lang w:bidi="ar-DZ"/>
        </w:rPr>
        <w:t>i</w:t>
      </w:r>
      <w:r w:rsidRPr="00181D4A">
        <w:rPr>
          <w:rFonts w:eastAsia="SimSun"/>
          <w:lang w:bidi="ar-DZ"/>
        </w:rPr>
        <w:t xml:space="preserve">ntelligence (AI) and big data on energy efficiency. More specifically, this </w:t>
      </w:r>
      <w:r w:rsidR="00010C84" w:rsidRPr="00010C84">
        <w:rPr>
          <w:rFonts w:eastAsia="SimSun"/>
          <w:lang w:bidi="ar-DZ"/>
        </w:rPr>
        <w:t>Technical Report</w:t>
      </w:r>
      <w:r w:rsidRPr="00181D4A">
        <w:rPr>
          <w:rFonts w:eastAsia="SimSun"/>
          <w:lang w:bidi="ar-DZ"/>
        </w:rPr>
        <w:t xml:space="preserve"> identifies a model that can calculate the energy efficiency in an urban space, from an AI and </w:t>
      </w:r>
      <w:r w:rsidR="00D83F9A">
        <w:rPr>
          <w:rFonts w:eastAsia="SimSun"/>
          <w:lang w:bidi="ar-DZ"/>
        </w:rPr>
        <w:t>b</w:t>
      </w:r>
      <w:r w:rsidRPr="00181D4A">
        <w:rPr>
          <w:rFonts w:eastAsia="SimSun"/>
          <w:lang w:bidi="ar-DZ"/>
        </w:rPr>
        <w:t xml:space="preserve">ig </w:t>
      </w:r>
      <w:r w:rsidR="00D83F9A">
        <w:rPr>
          <w:rFonts w:eastAsia="SimSun"/>
          <w:lang w:bidi="ar-DZ"/>
        </w:rPr>
        <w:t>d</w:t>
      </w:r>
      <w:r w:rsidRPr="00181D4A">
        <w:rPr>
          <w:rFonts w:eastAsia="SimSun"/>
          <w:lang w:bidi="ar-DZ"/>
        </w:rPr>
        <w:t xml:space="preserve">ata perspective. A literature analysis is performed with regard to the identification of existing energy efficiency assessment models under the lens of AI and big data and a special focus on the urban system, which results </w:t>
      </w:r>
      <w:r w:rsidR="00D83F9A">
        <w:rPr>
          <w:rFonts w:eastAsia="SimSun"/>
          <w:lang w:bidi="ar-DZ"/>
        </w:rPr>
        <w:t>in</w:t>
      </w:r>
      <w:r w:rsidR="00D83F9A" w:rsidRPr="00181D4A">
        <w:rPr>
          <w:rFonts w:eastAsia="SimSun"/>
          <w:lang w:bidi="ar-DZ"/>
        </w:rPr>
        <w:t xml:space="preserve"> </w:t>
      </w:r>
      <w:r w:rsidRPr="00181D4A">
        <w:rPr>
          <w:rFonts w:eastAsia="SimSun"/>
          <w:lang w:bidi="ar-DZ"/>
        </w:rPr>
        <w:t xml:space="preserve">an AI taxonomy for energy efficiency and </w:t>
      </w:r>
      <w:r w:rsidR="00D83F9A">
        <w:rPr>
          <w:rFonts w:eastAsia="SimSun"/>
          <w:lang w:bidi="ar-DZ"/>
        </w:rPr>
        <w:t>in</w:t>
      </w:r>
      <w:r w:rsidR="00D83F9A" w:rsidRPr="00181D4A">
        <w:rPr>
          <w:rFonts w:eastAsia="SimSun"/>
          <w:lang w:bidi="ar-DZ"/>
        </w:rPr>
        <w:t xml:space="preserve"> </w:t>
      </w:r>
      <w:r w:rsidRPr="00181D4A">
        <w:rPr>
          <w:rFonts w:eastAsia="SimSun"/>
          <w:lang w:bidi="ar-DZ"/>
        </w:rPr>
        <w:t xml:space="preserve">corresponding jobs (process steps) where big data are involved. This </w:t>
      </w:r>
      <w:r w:rsidR="00010C84">
        <w:rPr>
          <w:rFonts w:eastAsia="SimSun"/>
          <w:lang w:bidi="ar-DZ"/>
        </w:rPr>
        <w:t>T</w:t>
      </w:r>
      <w:r w:rsidR="00010C84" w:rsidRPr="00181D4A">
        <w:rPr>
          <w:rFonts w:eastAsia="SimSun"/>
          <w:lang w:bidi="ar-DZ"/>
        </w:rPr>
        <w:t xml:space="preserve">echnical </w:t>
      </w:r>
      <w:r w:rsidR="00010C84">
        <w:rPr>
          <w:rFonts w:eastAsia="SimSun"/>
          <w:lang w:bidi="ar-DZ"/>
        </w:rPr>
        <w:t>R</w:t>
      </w:r>
      <w:r w:rsidR="00010C84" w:rsidRPr="00181D4A">
        <w:rPr>
          <w:rFonts w:eastAsia="SimSun"/>
          <w:lang w:bidi="ar-DZ"/>
        </w:rPr>
        <w:t xml:space="preserve">eport </w:t>
      </w:r>
      <w:r w:rsidRPr="00181D4A">
        <w:rPr>
          <w:rFonts w:eastAsia="SimSun"/>
          <w:lang w:bidi="ar-DZ"/>
        </w:rPr>
        <w:t xml:space="preserve">aims to unveil the requirements for energy efficiency assessment, and the features that affect the energy demand. This </w:t>
      </w:r>
      <w:r w:rsidR="00010C84" w:rsidRPr="00010C84">
        <w:rPr>
          <w:rFonts w:eastAsia="SimSun"/>
          <w:lang w:bidi="ar-DZ"/>
        </w:rPr>
        <w:t>Technical Report</w:t>
      </w:r>
      <w:r w:rsidRPr="00181D4A">
        <w:rPr>
          <w:rFonts w:eastAsia="SimSun"/>
          <w:lang w:bidi="ar-DZ"/>
        </w:rPr>
        <w:t xml:space="preserve"> attempts to define a unified assessment model for energy efficient cities.</w:t>
      </w:r>
    </w:p>
    <w:p w14:paraId="1FCD5EDE" w14:textId="77777777" w:rsidR="00AF135F" w:rsidRPr="00181D4A" w:rsidRDefault="00AF135F" w:rsidP="00AF135F">
      <w:pPr>
        <w:rPr>
          <w:rFonts w:eastAsia="SimSun"/>
          <w:lang w:bidi="ar-DZ"/>
        </w:rPr>
      </w:pPr>
    </w:p>
    <w:p w14:paraId="24BD39C6" w14:textId="77777777" w:rsidR="00AF135F" w:rsidRPr="00181D4A" w:rsidRDefault="00AF135F" w:rsidP="00066411">
      <w:pPr>
        <w:pStyle w:val="Headingb"/>
      </w:pPr>
      <w:r w:rsidRPr="00181D4A">
        <w:t>Keywords</w:t>
      </w:r>
    </w:p>
    <w:p w14:paraId="0A5E3394" w14:textId="0C13FC88" w:rsidR="00AF135F" w:rsidRPr="00181D4A" w:rsidRDefault="008F49A8" w:rsidP="00AF135F">
      <w:pPr>
        <w:rPr>
          <w:rFonts w:eastAsia="SimSun"/>
          <w:lang w:bidi="ar-DZ"/>
        </w:rPr>
      </w:pPr>
      <w:r w:rsidRPr="00181D4A">
        <w:rPr>
          <w:rFonts w:eastAsia="SimSun"/>
          <w:lang w:bidi="ar-DZ"/>
        </w:rPr>
        <w:t>AI, assessment, big data, emerging technologies, energy efficiency, models, smart and sustainable city.</w:t>
      </w:r>
    </w:p>
    <w:p w14:paraId="2CDF65C7" w14:textId="1150465B" w:rsidR="00DE6B46" w:rsidRPr="00181D4A" w:rsidRDefault="00DE6B46" w:rsidP="00AF135F">
      <w:pPr>
        <w:rPr>
          <w:rFonts w:eastAsia="SimSun"/>
          <w:lang w:bidi="ar-DZ"/>
        </w:rPr>
      </w:pPr>
    </w:p>
    <w:p w14:paraId="4FA7DA56" w14:textId="4C39F1C9" w:rsidR="00DE6B46" w:rsidRPr="00181D4A" w:rsidRDefault="00DE6B46" w:rsidP="00D42999">
      <w:pPr>
        <w:pStyle w:val="Headingb"/>
        <w:rPr>
          <w:rFonts w:eastAsia="SimSun"/>
          <w:lang w:bidi="ar-DZ"/>
        </w:rPr>
      </w:pPr>
      <w:r w:rsidRPr="00181D4A">
        <w:t>Note</w:t>
      </w:r>
    </w:p>
    <w:p w14:paraId="65FD88B4" w14:textId="21685552" w:rsidR="00DE6B46" w:rsidRPr="00181D4A" w:rsidRDefault="00DE6B46" w:rsidP="00D93386">
      <w:r w:rsidRPr="00181D4A">
        <w:t>This is an informative ITU-T publication. Mandatory provisions, such as those found in ITU-T Recommendations, are outside the scope of this publication. This publication should only be referenced bibliographically in ITU-T Recommendations.</w:t>
      </w:r>
    </w:p>
    <w:p w14:paraId="3A9DF7F7" w14:textId="77777777" w:rsidR="00D93386" w:rsidRPr="00181D4A" w:rsidRDefault="00D93386" w:rsidP="00D93386">
      <w:pPr>
        <w:rPr>
          <w:rFonts w:eastAsia="SimSun"/>
          <w:lang w:bidi="ar-DZ"/>
        </w:rPr>
      </w:pPr>
    </w:p>
    <w:p w14:paraId="5AED75A7" w14:textId="70C3E2E3" w:rsidR="00AF135F" w:rsidRPr="00181D4A" w:rsidRDefault="00AF135F" w:rsidP="00066411">
      <w:pPr>
        <w:pStyle w:val="Headingb"/>
      </w:pPr>
      <w:r w:rsidRPr="00181D4A">
        <w:t xml:space="preserve">Change </w:t>
      </w:r>
      <w:r w:rsidR="008A47C2" w:rsidRPr="00181D4A">
        <w:t>l</w:t>
      </w:r>
      <w:r w:rsidRPr="00181D4A">
        <w:t>og</w:t>
      </w:r>
    </w:p>
    <w:p w14:paraId="62C76D0B" w14:textId="6A23BBC3" w:rsidR="00AF135F" w:rsidRPr="00181D4A" w:rsidRDefault="008F49A8" w:rsidP="00280516">
      <w:pPr>
        <w:rPr>
          <w:rFonts w:eastAsia="SimSun"/>
        </w:rPr>
      </w:pPr>
      <w:r w:rsidRPr="00181D4A">
        <w:rPr>
          <w:rFonts w:eastAsia="SimSun"/>
        </w:rPr>
        <w:t xml:space="preserve">This document contains Version 1 of the ITU-T Technical Report on </w:t>
      </w:r>
      <w:r w:rsidR="00331731" w:rsidRPr="00181D4A">
        <w:rPr>
          <w:rFonts w:eastAsia="SimSun"/>
        </w:rPr>
        <w:t>"</w:t>
      </w:r>
      <w:r w:rsidRPr="00181D4A">
        <w:rPr>
          <w:rFonts w:eastAsia="SimSun"/>
        </w:rPr>
        <w:t>Requirements on energy efficiency measurement models and the role of AI and big data</w:t>
      </w:r>
      <w:r w:rsidR="00331731" w:rsidRPr="00181D4A">
        <w:rPr>
          <w:rFonts w:eastAsia="SimSun"/>
        </w:rPr>
        <w:t>"</w:t>
      </w:r>
      <w:r w:rsidR="00336093" w:rsidRPr="00181D4A">
        <w:rPr>
          <w:rFonts w:eastAsia="SimSun"/>
        </w:rPr>
        <w:t xml:space="preserve">, </w:t>
      </w:r>
      <w:r w:rsidRPr="00181D4A">
        <w:rPr>
          <w:rFonts w:eastAsia="SimSun"/>
        </w:rPr>
        <w:t>approved at the ITU-T Study Group 5 meeting held online</w:t>
      </w:r>
      <w:r w:rsidR="00AF135F" w:rsidRPr="00181D4A">
        <w:rPr>
          <w:rFonts w:eastAsia="SimSun"/>
          <w:lang w:bidi="ar-DZ"/>
        </w:rPr>
        <w:t xml:space="preserve">, </w:t>
      </w:r>
      <w:r w:rsidR="0054076B" w:rsidRPr="00181D4A">
        <w:rPr>
          <w:rFonts w:eastAsia="SimSun"/>
          <w:lang w:bidi="ar-DZ"/>
        </w:rPr>
        <w:t>11-20</w:t>
      </w:r>
      <w:r w:rsidR="00336093" w:rsidRPr="00181D4A">
        <w:rPr>
          <w:rFonts w:eastAsia="SimSun"/>
          <w:lang w:bidi="ar-DZ"/>
        </w:rPr>
        <w:t xml:space="preserve"> May 2021</w:t>
      </w:r>
      <w:r w:rsidR="00AF135F" w:rsidRPr="00181D4A">
        <w:rPr>
          <w:rFonts w:eastAsia="SimSun"/>
          <w:lang w:bidi="ar-DZ"/>
        </w:rPr>
        <w:t>.</w:t>
      </w:r>
    </w:p>
    <w:p w14:paraId="17AF35FC" w14:textId="77777777" w:rsidR="00AF135F" w:rsidRPr="00181D4A" w:rsidRDefault="00AF135F" w:rsidP="00AF135F">
      <w:pPr>
        <w:rPr>
          <w:rFonts w:eastAsia="SimSun"/>
        </w:rPr>
      </w:pPr>
    </w:p>
    <w:tbl>
      <w:tblPr>
        <w:tblW w:w="9781" w:type="dxa"/>
        <w:jc w:val="center"/>
        <w:tblLayout w:type="fixed"/>
        <w:tblCellMar>
          <w:left w:w="57" w:type="dxa"/>
          <w:right w:w="57" w:type="dxa"/>
        </w:tblCellMar>
        <w:tblLook w:val="0000" w:firstRow="0" w:lastRow="0" w:firstColumn="0" w:lastColumn="0" w:noHBand="0" w:noVBand="0"/>
      </w:tblPr>
      <w:tblGrid>
        <w:gridCol w:w="1475"/>
        <w:gridCol w:w="4394"/>
        <w:gridCol w:w="3912"/>
      </w:tblGrid>
      <w:tr w:rsidR="00AF135F" w:rsidRPr="00181D4A" w14:paraId="116CF207" w14:textId="77777777" w:rsidTr="00D93386">
        <w:trPr>
          <w:cantSplit/>
          <w:trHeight w:val="204"/>
          <w:jc w:val="center"/>
        </w:trPr>
        <w:tc>
          <w:tcPr>
            <w:tcW w:w="1475" w:type="dxa"/>
          </w:tcPr>
          <w:p w14:paraId="37B6C91B" w14:textId="593E9C04" w:rsidR="00AF135F" w:rsidRPr="00181D4A" w:rsidRDefault="00AF135F" w:rsidP="00874D5B">
            <w:pPr>
              <w:rPr>
                <w:rFonts w:eastAsia="SimSun"/>
                <w:b/>
                <w:bCs/>
              </w:rPr>
            </w:pPr>
            <w:r w:rsidRPr="00181D4A">
              <w:rPr>
                <w:rFonts w:eastAsia="SimSun"/>
                <w:b/>
                <w:bCs/>
              </w:rPr>
              <w:t>Editor</w:t>
            </w:r>
            <w:r w:rsidRPr="00181D4A">
              <w:rPr>
                <w:rFonts w:eastAsia="SimSun"/>
              </w:rPr>
              <w:t>:</w:t>
            </w:r>
          </w:p>
        </w:tc>
        <w:tc>
          <w:tcPr>
            <w:tcW w:w="4394" w:type="dxa"/>
          </w:tcPr>
          <w:p w14:paraId="7A4DF25D" w14:textId="42AB7161" w:rsidR="00AF135F" w:rsidRPr="00181D4A" w:rsidRDefault="008F49A8" w:rsidP="00D93386">
            <w:pPr>
              <w:jc w:val="left"/>
              <w:rPr>
                <w:rFonts w:eastAsia="SimSun"/>
              </w:rPr>
            </w:pPr>
            <w:r w:rsidRPr="00181D4A">
              <w:rPr>
                <w:rFonts w:eastAsia="SimSun"/>
                <w:lang w:bidi="he-IL"/>
              </w:rPr>
              <w:t xml:space="preserve">Leonidas </w:t>
            </w:r>
            <w:proofErr w:type="spellStart"/>
            <w:r w:rsidRPr="00181D4A">
              <w:rPr>
                <w:rFonts w:eastAsia="SimSun"/>
                <w:lang w:bidi="he-IL"/>
              </w:rPr>
              <w:t>Anthopoulos</w:t>
            </w:r>
            <w:proofErr w:type="spellEnd"/>
            <w:r w:rsidR="00AF135F" w:rsidRPr="00181D4A">
              <w:rPr>
                <w:rFonts w:eastAsia="SimSun"/>
                <w:lang w:bidi="he-IL"/>
              </w:rPr>
              <w:br/>
            </w:r>
            <w:r w:rsidRPr="00181D4A">
              <w:rPr>
                <w:rFonts w:eastAsia="SimSun"/>
              </w:rPr>
              <w:t>University of Thessaly</w:t>
            </w:r>
            <w:r w:rsidR="00AF135F" w:rsidRPr="00181D4A">
              <w:rPr>
                <w:rFonts w:eastAsia="SimSun"/>
              </w:rPr>
              <w:br/>
            </w:r>
            <w:r w:rsidRPr="00181D4A">
              <w:rPr>
                <w:rFonts w:eastAsia="SimSun"/>
              </w:rPr>
              <w:t>Greece</w:t>
            </w:r>
          </w:p>
        </w:tc>
        <w:tc>
          <w:tcPr>
            <w:tcW w:w="3912" w:type="dxa"/>
          </w:tcPr>
          <w:p w14:paraId="1B57C6A9" w14:textId="39252731" w:rsidR="00AF135F" w:rsidRPr="00181D4A" w:rsidRDefault="00AF135F" w:rsidP="00D93386">
            <w:pPr>
              <w:jc w:val="left"/>
              <w:rPr>
                <w:rFonts w:eastAsia="SimSun"/>
              </w:rPr>
            </w:pPr>
            <w:r w:rsidRPr="00181D4A">
              <w:rPr>
                <w:rFonts w:eastAsia="SimSun"/>
              </w:rPr>
              <w:br/>
              <w:t xml:space="preserve">Email: </w:t>
            </w:r>
            <w:hyperlink r:id="rId13" w:history="1">
              <w:r w:rsidR="008F49A8" w:rsidRPr="00181D4A">
                <w:rPr>
                  <w:rStyle w:val="Hyperlink"/>
                </w:rPr>
                <w:t>lanthopo@uth.gr</w:t>
              </w:r>
            </w:hyperlink>
          </w:p>
        </w:tc>
      </w:tr>
    </w:tbl>
    <w:p w14:paraId="1B8DA59A" w14:textId="77777777" w:rsidR="00AF135F" w:rsidRPr="00181D4A" w:rsidRDefault="00AF135F" w:rsidP="00AF135F">
      <w:pPr>
        <w:rPr>
          <w:rFonts w:eastAsia="SimSun"/>
        </w:rPr>
      </w:pPr>
    </w:p>
    <w:p w14:paraId="2F98A615" w14:textId="77777777" w:rsidR="00331731" w:rsidRPr="00181D4A" w:rsidRDefault="00331731" w:rsidP="00AF135F">
      <w:pPr>
        <w:jc w:val="center"/>
        <w:rPr>
          <w:rFonts w:eastAsia="SimSun"/>
        </w:rPr>
        <w:sectPr w:rsidR="00331731" w:rsidRPr="00181D4A" w:rsidSect="00331731">
          <w:headerReference w:type="even" r:id="rId14"/>
          <w:headerReference w:type="default" r:id="rId15"/>
          <w:footerReference w:type="even" r:id="rId16"/>
          <w:footerReference w:type="default" r:id="rId17"/>
          <w:headerReference w:type="first" r:id="rId18"/>
          <w:footerReference w:type="first" r:id="rId19"/>
          <w:pgSz w:w="11907" w:h="16840" w:code="9"/>
          <w:pgMar w:top="1417" w:right="1134" w:bottom="1417" w:left="1134" w:header="720" w:footer="720" w:gutter="0"/>
          <w:pgNumType w:fmt="lowerRoman"/>
          <w:cols w:space="720"/>
          <w:docGrid w:linePitch="326"/>
        </w:sectPr>
      </w:pPr>
    </w:p>
    <w:p w14:paraId="17155441" w14:textId="3C0F2A93" w:rsidR="00AF135F" w:rsidRPr="00181D4A" w:rsidRDefault="00331731" w:rsidP="00AF135F">
      <w:pPr>
        <w:keepNext/>
        <w:jc w:val="center"/>
        <w:rPr>
          <w:rFonts w:eastAsia="SimSun"/>
          <w:b/>
          <w:bCs/>
        </w:rPr>
      </w:pPr>
      <w:r w:rsidRPr="00181D4A">
        <w:rPr>
          <w:rFonts w:eastAsia="SimSun"/>
          <w:b/>
          <w:bCs/>
        </w:rPr>
        <w:lastRenderedPageBreak/>
        <w:t xml:space="preserve">Table of </w:t>
      </w:r>
      <w:r w:rsidR="00AF135F" w:rsidRPr="00181D4A">
        <w:rPr>
          <w:rFonts w:eastAsia="SimSun"/>
          <w:b/>
          <w:bCs/>
        </w:rPr>
        <w:t>C</w:t>
      </w:r>
      <w:r w:rsidRPr="00181D4A">
        <w:rPr>
          <w:rFonts w:eastAsia="SimSun"/>
          <w:b/>
          <w:bCs/>
        </w:rPr>
        <w:t>ontents</w:t>
      </w:r>
    </w:p>
    <w:tbl>
      <w:tblPr>
        <w:tblW w:w="9781" w:type="dxa"/>
        <w:tblLayout w:type="fixed"/>
        <w:tblLook w:val="04A0" w:firstRow="1" w:lastRow="0" w:firstColumn="1" w:lastColumn="0" w:noHBand="0" w:noVBand="1"/>
      </w:tblPr>
      <w:tblGrid>
        <w:gridCol w:w="9781"/>
      </w:tblGrid>
      <w:tr w:rsidR="00AF135F" w:rsidRPr="00181D4A" w14:paraId="52727D02" w14:textId="77777777" w:rsidTr="00C651F3">
        <w:trPr>
          <w:tblHeader/>
        </w:trPr>
        <w:tc>
          <w:tcPr>
            <w:tcW w:w="9781" w:type="dxa"/>
          </w:tcPr>
          <w:p w14:paraId="284DF9BD" w14:textId="77777777" w:rsidR="00AF135F" w:rsidRPr="00181D4A" w:rsidRDefault="00AF135F" w:rsidP="00874D5B">
            <w:pPr>
              <w:tabs>
                <w:tab w:val="right" w:pos="9639"/>
              </w:tabs>
              <w:jc w:val="right"/>
              <w:rPr>
                <w:b/>
              </w:rPr>
            </w:pPr>
            <w:r w:rsidRPr="00181D4A">
              <w:rPr>
                <w:b/>
              </w:rPr>
              <w:tab/>
              <w:t>Page</w:t>
            </w:r>
          </w:p>
        </w:tc>
      </w:tr>
    </w:tbl>
    <w:p w14:paraId="499616EE" w14:textId="1A7E7B95" w:rsidR="0054076B" w:rsidRPr="00181D4A" w:rsidRDefault="00D123BD">
      <w:pPr>
        <w:pStyle w:val="TOC1"/>
        <w:rPr>
          <w:rFonts w:asciiTheme="minorHAnsi" w:eastAsiaTheme="minorEastAsia" w:hAnsiTheme="minorHAnsi" w:cstheme="minorBidi"/>
          <w:sz w:val="22"/>
          <w:szCs w:val="22"/>
          <w:lang w:eastAsia="fr-CH"/>
        </w:rPr>
      </w:pPr>
      <w:r w:rsidRPr="00181D4A">
        <w:rPr>
          <w:rFonts w:eastAsia="SimSun"/>
        </w:rPr>
        <w:fldChar w:fldCharType="begin"/>
      </w:r>
      <w:r w:rsidRPr="00181D4A">
        <w:rPr>
          <w:rFonts w:eastAsia="SimSun"/>
        </w:rPr>
        <w:instrText xml:space="preserve"> TOC \o "1-2" \h \z \u </w:instrText>
      </w:r>
      <w:r w:rsidRPr="00181D4A">
        <w:rPr>
          <w:rFonts w:eastAsia="SimSun"/>
        </w:rPr>
        <w:fldChar w:fldCharType="separate"/>
      </w:r>
      <w:hyperlink w:anchor="_Toc79052151" w:history="1">
        <w:r w:rsidR="0054076B" w:rsidRPr="00181D4A">
          <w:rPr>
            <w:rStyle w:val="Hyperlink"/>
          </w:rPr>
          <w:t>1</w:t>
        </w:r>
        <w:r w:rsidR="0054076B" w:rsidRPr="00181D4A">
          <w:rPr>
            <w:rFonts w:asciiTheme="minorHAnsi" w:eastAsiaTheme="minorEastAsia" w:hAnsiTheme="minorHAnsi" w:cstheme="minorBidi"/>
            <w:sz w:val="22"/>
            <w:szCs w:val="22"/>
            <w:lang w:eastAsia="fr-CH"/>
          </w:rPr>
          <w:tab/>
        </w:r>
        <w:r w:rsidR="0054076B" w:rsidRPr="00181D4A">
          <w:rPr>
            <w:rStyle w:val="Hyperlink"/>
          </w:rPr>
          <w:t>Scope</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_Toc79052151 \h </w:instrText>
        </w:r>
        <w:r w:rsidR="0054076B" w:rsidRPr="00181D4A">
          <w:rPr>
            <w:webHidden/>
          </w:rPr>
        </w:r>
        <w:r w:rsidR="0054076B" w:rsidRPr="00181D4A">
          <w:rPr>
            <w:webHidden/>
          </w:rPr>
          <w:fldChar w:fldCharType="separate"/>
        </w:r>
        <w:r w:rsidR="00E811C6">
          <w:rPr>
            <w:noProof/>
            <w:webHidden/>
          </w:rPr>
          <w:t>1</w:t>
        </w:r>
        <w:r w:rsidR="0054076B" w:rsidRPr="00181D4A">
          <w:rPr>
            <w:webHidden/>
          </w:rPr>
          <w:fldChar w:fldCharType="end"/>
        </w:r>
      </w:hyperlink>
    </w:p>
    <w:p w14:paraId="1DFA8F31" w14:textId="01B38AF9" w:rsidR="0054076B" w:rsidRPr="00181D4A" w:rsidRDefault="0060441D">
      <w:pPr>
        <w:pStyle w:val="TOC1"/>
        <w:rPr>
          <w:rFonts w:asciiTheme="minorHAnsi" w:eastAsiaTheme="minorEastAsia" w:hAnsiTheme="minorHAnsi" w:cstheme="minorBidi"/>
          <w:sz w:val="22"/>
          <w:szCs w:val="22"/>
          <w:lang w:eastAsia="fr-CH"/>
        </w:rPr>
      </w:pPr>
      <w:hyperlink w:anchor="_Toc79052152" w:history="1">
        <w:r w:rsidR="0054076B" w:rsidRPr="00181D4A">
          <w:rPr>
            <w:rStyle w:val="Hyperlink"/>
          </w:rPr>
          <w:t>2</w:t>
        </w:r>
        <w:r w:rsidR="0054076B" w:rsidRPr="00181D4A">
          <w:rPr>
            <w:rFonts w:asciiTheme="minorHAnsi" w:eastAsiaTheme="minorEastAsia" w:hAnsiTheme="minorHAnsi" w:cstheme="minorBidi"/>
            <w:sz w:val="22"/>
            <w:szCs w:val="22"/>
            <w:lang w:eastAsia="fr-CH"/>
          </w:rPr>
          <w:tab/>
        </w:r>
        <w:r w:rsidR="0054076B" w:rsidRPr="00181D4A">
          <w:rPr>
            <w:rStyle w:val="Hyperlink"/>
          </w:rPr>
          <w:t>Abbreviations and acronyms</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_Toc79052152 \h </w:instrText>
        </w:r>
        <w:r w:rsidR="0054076B" w:rsidRPr="00181D4A">
          <w:rPr>
            <w:webHidden/>
          </w:rPr>
        </w:r>
        <w:r w:rsidR="0054076B" w:rsidRPr="00181D4A">
          <w:rPr>
            <w:webHidden/>
          </w:rPr>
          <w:fldChar w:fldCharType="separate"/>
        </w:r>
        <w:r w:rsidR="00E811C6">
          <w:rPr>
            <w:noProof/>
            <w:webHidden/>
          </w:rPr>
          <w:t>1</w:t>
        </w:r>
        <w:r w:rsidR="0054076B" w:rsidRPr="00181D4A">
          <w:rPr>
            <w:webHidden/>
          </w:rPr>
          <w:fldChar w:fldCharType="end"/>
        </w:r>
      </w:hyperlink>
    </w:p>
    <w:p w14:paraId="3053FF67" w14:textId="4034442F" w:rsidR="0054076B" w:rsidRPr="00181D4A" w:rsidRDefault="0060441D">
      <w:pPr>
        <w:pStyle w:val="TOC1"/>
        <w:rPr>
          <w:rFonts w:asciiTheme="minorHAnsi" w:eastAsiaTheme="minorEastAsia" w:hAnsiTheme="minorHAnsi" w:cstheme="minorBidi"/>
          <w:sz w:val="22"/>
          <w:szCs w:val="22"/>
          <w:lang w:eastAsia="fr-CH"/>
        </w:rPr>
      </w:pPr>
      <w:hyperlink w:anchor="_Toc79052153" w:history="1">
        <w:r w:rsidR="0054076B" w:rsidRPr="00181D4A">
          <w:rPr>
            <w:rStyle w:val="Hyperlink"/>
          </w:rPr>
          <w:t>3</w:t>
        </w:r>
        <w:r w:rsidR="0054076B" w:rsidRPr="00181D4A">
          <w:rPr>
            <w:rFonts w:asciiTheme="minorHAnsi" w:eastAsiaTheme="minorEastAsia" w:hAnsiTheme="minorHAnsi" w:cstheme="minorBidi"/>
            <w:sz w:val="22"/>
            <w:szCs w:val="22"/>
            <w:lang w:eastAsia="fr-CH"/>
          </w:rPr>
          <w:tab/>
        </w:r>
        <w:r w:rsidR="0054076B" w:rsidRPr="00181D4A">
          <w:rPr>
            <w:rStyle w:val="Hyperlink"/>
          </w:rPr>
          <w:t>Terms and definitions</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_Toc79052153 \h </w:instrText>
        </w:r>
        <w:r w:rsidR="0054076B" w:rsidRPr="00181D4A">
          <w:rPr>
            <w:webHidden/>
          </w:rPr>
        </w:r>
        <w:r w:rsidR="0054076B" w:rsidRPr="00181D4A">
          <w:rPr>
            <w:webHidden/>
          </w:rPr>
          <w:fldChar w:fldCharType="separate"/>
        </w:r>
        <w:r w:rsidR="00E811C6">
          <w:rPr>
            <w:noProof/>
            <w:webHidden/>
          </w:rPr>
          <w:t>2</w:t>
        </w:r>
        <w:r w:rsidR="0054076B" w:rsidRPr="00181D4A">
          <w:rPr>
            <w:webHidden/>
          </w:rPr>
          <w:fldChar w:fldCharType="end"/>
        </w:r>
      </w:hyperlink>
    </w:p>
    <w:p w14:paraId="2179D987" w14:textId="1D4EBF69" w:rsidR="0054076B" w:rsidRPr="00181D4A" w:rsidRDefault="0060441D">
      <w:pPr>
        <w:pStyle w:val="TOC2"/>
        <w:rPr>
          <w:rFonts w:asciiTheme="minorHAnsi" w:eastAsiaTheme="minorEastAsia" w:hAnsiTheme="minorHAnsi" w:cstheme="minorBidi"/>
          <w:sz w:val="22"/>
          <w:szCs w:val="22"/>
          <w:lang w:eastAsia="fr-CH"/>
        </w:rPr>
      </w:pPr>
      <w:hyperlink w:anchor="_Toc79052154" w:history="1">
        <w:r w:rsidR="0054076B" w:rsidRPr="00181D4A">
          <w:rPr>
            <w:rStyle w:val="Hyperlink"/>
          </w:rPr>
          <w:t>3.1</w:t>
        </w:r>
        <w:r w:rsidR="0054076B" w:rsidRPr="00181D4A">
          <w:rPr>
            <w:rFonts w:asciiTheme="minorHAnsi" w:eastAsiaTheme="minorEastAsia" w:hAnsiTheme="minorHAnsi" w:cstheme="minorBidi"/>
            <w:sz w:val="22"/>
            <w:szCs w:val="22"/>
            <w:lang w:eastAsia="fr-CH"/>
          </w:rPr>
          <w:tab/>
        </w:r>
        <w:r w:rsidR="0054076B" w:rsidRPr="00181D4A">
          <w:rPr>
            <w:rStyle w:val="Hyperlink"/>
          </w:rPr>
          <w:t>Terms defined elsewhere</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_Toc79052154 \h </w:instrText>
        </w:r>
        <w:r w:rsidR="0054076B" w:rsidRPr="00181D4A">
          <w:rPr>
            <w:webHidden/>
          </w:rPr>
        </w:r>
        <w:r w:rsidR="0054076B" w:rsidRPr="00181D4A">
          <w:rPr>
            <w:webHidden/>
          </w:rPr>
          <w:fldChar w:fldCharType="separate"/>
        </w:r>
        <w:r w:rsidR="00E811C6">
          <w:rPr>
            <w:noProof/>
            <w:webHidden/>
          </w:rPr>
          <w:t>2</w:t>
        </w:r>
        <w:r w:rsidR="0054076B" w:rsidRPr="00181D4A">
          <w:rPr>
            <w:webHidden/>
          </w:rPr>
          <w:fldChar w:fldCharType="end"/>
        </w:r>
      </w:hyperlink>
    </w:p>
    <w:p w14:paraId="5A9AD1FB" w14:textId="56A40E95" w:rsidR="0054076B" w:rsidRPr="00181D4A" w:rsidRDefault="0060441D">
      <w:pPr>
        <w:pStyle w:val="TOC2"/>
        <w:rPr>
          <w:rFonts w:asciiTheme="minorHAnsi" w:eastAsiaTheme="minorEastAsia" w:hAnsiTheme="minorHAnsi" w:cstheme="minorBidi"/>
          <w:sz w:val="22"/>
          <w:szCs w:val="22"/>
          <w:lang w:eastAsia="fr-CH"/>
        </w:rPr>
      </w:pPr>
      <w:hyperlink w:anchor="_Toc79052155" w:history="1">
        <w:r w:rsidR="0054076B" w:rsidRPr="00181D4A">
          <w:rPr>
            <w:rStyle w:val="Hyperlink"/>
          </w:rPr>
          <w:t>3.2</w:t>
        </w:r>
        <w:r w:rsidR="0054076B" w:rsidRPr="00181D4A">
          <w:rPr>
            <w:rFonts w:asciiTheme="minorHAnsi" w:eastAsiaTheme="minorEastAsia" w:hAnsiTheme="minorHAnsi" w:cstheme="minorBidi"/>
            <w:sz w:val="22"/>
            <w:szCs w:val="22"/>
            <w:lang w:eastAsia="fr-CH"/>
          </w:rPr>
          <w:tab/>
        </w:r>
        <w:r w:rsidR="0054076B" w:rsidRPr="00181D4A">
          <w:rPr>
            <w:rStyle w:val="Hyperlink"/>
          </w:rPr>
          <w:t>Terms defined here</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_Toc79052155 \h </w:instrText>
        </w:r>
        <w:r w:rsidR="0054076B" w:rsidRPr="00181D4A">
          <w:rPr>
            <w:webHidden/>
          </w:rPr>
        </w:r>
        <w:r w:rsidR="0054076B" w:rsidRPr="00181D4A">
          <w:rPr>
            <w:webHidden/>
          </w:rPr>
          <w:fldChar w:fldCharType="separate"/>
        </w:r>
        <w:r w:rsidR="00E811C6">
          <w:rPr>
            <w:noProof/>
            <w:webHidden/>
          </w:rPr>
          <w:t>3</w:t>
        </w:r>
        <w:r w:rsidR="0054076B" w:rsidRPr="00181D4A">
          <w:rPr>
            <w:webHidden/>
          </w:rPr>
          <w:fldChar w:fldCharType="end"/>
        </w:r>
      </w:hyperlink>
    </w:p>
    <w:p w14:paraId="00765E08" w14:textId="4AD72435" w:rsidR="0054076B" w:rsidRPr="00181D4A" w:rsidRDefault="0060441D">
      <w:pPr>
        <w:pStyle w:val="TOC1"/>
        <w:rPr>
          <w:rFonts w:asciiTheme="minorHAnsi" w:eastAsiaTheme="minorEastAsia" w:hAnsiTheme="minorHAnsi" w:cstheme="minorBidi"/>
          <w:sz w:val="22"/>
          <w:szCs w:val="22"/>
          <w:lang w:eastAsia="fr-CH"/>
        </w:rPr>
      </w:pPr>
      <w:hyperlink w:anchor="_Toc79052156" w:history="1">
        <w:r w:rsidR="0054076B" w:rsidRPr="00181D4A">
          <w:rPr>
            <w:rStyle w:val="Hyperlink"/>
            <w:lang w:bidi="ar-DZ"/>
          </w:rPr>
          <w:t>4</w:t>
        </w:r>
        <w:r w:rsidR="0054076B" w:rsidRPr="00181D4A">
          <w:rPr>
            <w:rFonts w:asciiTheme="minorHAnsi" w:eastAsiaTheme="minorEastAsia" w:hAnsiTheme="minorHAnsi" w:cstheme="minorBidi"/>
            <w:sz w:val="22"/>
            <w:szCs w:val="22"/>
            <w:lang w:eastAsia="fr-CH"/>
          </w:rPr>
          <w:tab/>
        </w:r>
        <w:r w:rsidR="0054076B" w:rsidRPr="00181D4A">
          <w:rPr>
            <w:rStyle w:val="Hyperlink"/>
            <w:lang w:bidi="ar-DZ"/>
          </w:rPr>
          <w:t>Background</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_Toc79052156 \h </w:instrText>
        </w:r>
        <w:r w:rsidR="0054076B" w:rsidRPr="00181D4A">
          <w:rPr>
            <w:webHidden/>
          </w:rPr>
        </w:r>
        <w:r w:rsidR="0054076B" w:rsidRPr="00181D4A">
          <w:rPr>
            <w:webHidden/>
          </w:rPr>
          <w:fldChar w:fldCharType="separate"/>
        </w:r>
        <w:r w:rsidR="00E811C6">
          <w:rPr>
            <w:noProof/>
            <w:webHidden/>
          </w:rPr>
          <w:t>3</w:t>
        </w:r>
        <w:r w:rsidR="0054076B" w:rsidRPr="00181D4A">
          <w:rPr>
            <w:webHidden/>
          </w:rPr>
          <w:fldChar w:fldCharType="end"/>
        </w:r>
      </w:hyperlink>
    </w:p>
    <w:p w14:paraId="58021632" w14:textId="7E16D82D" w:rsidR="0054076B" w:rsidRPr="00181D4A" w:rsidRDefault="0060441D">
      <w:pPr>
        <w:pStyle w:val="TOC2"/>
        <w:rPr>
          <w:rFonts w:asciiTheme="minorHAnsi" w:eastAsiaTheme="minorEastAsia" w:hAnsiTheme="minorHAnsi" w:cstheme="minorBidi"/>
          <w:sz w:val="22"/>
          <w:szCs w:val="22"/>
          <w:lang w:eastAsia="fr-CH"/>
        </w:rPr>
      </w:pPr>
      <w:hyperlink w:anchor="_Toc79052157" w:history="1">
        <w:r w:rsidR="0054076B" w:rsidRPr="00181D4A">
          <w:rPr>
            <w:rStyle w:val="Hyperlink"/>
          </w:rPr>
          <w:t>4.1</w:t>
        </w:r>
        <w:r w:rsidR="0054076B" w:rsidRPr="00181D4A">
          <w:rPr>
            <w:rFonts w:asciiTheme="minorHAnsi" w:eastAsiaTheme="minorEastAsia" w:hAnsiTheme="minorHAnsi" w:cstheme="minorBidi"/>
            <w:sz w:val="22"/>
            <w:szCs w:val="22"/>
            <w:lang w:eastAsia="fr-CH"/>
          </w:rPr>
          <w:tab/>
        </w:r>
        <w:r w:rsidR="0054076B" w:rsidRPr="00181D4A">
          <w:rPr>
            <w:rStyle w:val="Hyperlink"/>
          </w:rPr>
          <w:t>Calculating Energy Efficiency</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_Toc79052157 \h </w:instrText>
        </w:r>
        <w:r w:rsidR="0054076B" w:rsidRPr="00181D4A">
          <w:rPr>
            <w:webHidden/>
          </w:rPr>
        </w:r>
        <w:r w:rsidR="0054076B" w:rsidRPr="00181D4A">
          <w:rPr>
            <w:webHidden/>
          </w:rPr>
          <w:fldChar w:fldCharType="separate"/>
        </w:r>
        <w:r w:rsidR="00E811C6">
          <w:rPr>
            <w:noProof/>
            <w:webHidden/>
          </w:rPr>
          <w:t>3</w:t>
        </w:r>
        <w:r w:rsidR="0054076B" w:rsidRPr="00181D4A">
          <w:rPr>
            <w:webHidden/>
          </w:rPr>
          <w:fldChar w:fldCharType="end"/>
        </w:r>
      </w:hyperlink>
    </w:p>
    <w:p w14:paraId="631A6C55" w14:textId="670BB865" w:rsidR="0054076B" w:rsidRPr="00181D4A" w:rsidRDefault="0060441D">
      <w:pPr>
        <w:pStyle w:val="TOC2"/>
        <w:rPr>
          <w:rFonts w:asciiTheme="minorHAnsi" w:eastAsiaTheme="minorEastAsia" w:hAnsiTheme="minorHAnsi" w:cstheme="minorBidi"/>
          <w:sz w:val="22"/>
          <w:szCs w:val="22"/>
          <w:lang w:eastAsia="fr-CH"/>
        </w:rPr>
      </w:pPr>
      <w:hyperlink w:anchor="_Toc79052158" w:history="1">
        <w:r w:rsidR="0054076B" w:rsidRPr="00181D4A">
          <w:rPr>
            <w:rStyle w:val="Hyperlink"/>
          </w:rPr>
          <w:t>4.2</w:t>
        </w:r>
        <w:r w:rsidR="0054076B" w:rsidRPr="00181D4A">
          <w:rPr>
            <w:rFonts w:asciiTheme="minorHAnsi" w:eastAsiaTheme="minorEastAsia" w:hAnsiTheme="minorHAnsi" w:cstheme="minorBidi"/>
            <w:sz w:val="22"/>
            <w:szCs w:val="22"/>
            <w:lang w:eastAsia="fr-CH"/>
          </w:rPr>
          <w:tab/>
        </w:r>
        <w:r w:rsidR="0054076B" w:rsidRPr="00181D4A">
          <w:rPr>
            <w:rStyle w:val="Hyperlink"/>
          </w:rPr>
          <w:t>The role of Artificial Intelligence in energy efficiency</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_Toc79052158 \h </w:instrText>
        </w:r>
        <w:r w:rsidR="0054076B" w:rsidRPr="00181D4A">
          <w:rPr>
            <w:webHidden/>
          </w:rPr>
        </w:r>
        <w:r w:rsidR="0054076B" w:rsidRPr="00181D4A">
          <w:rPr>
            <w:webHidden/>
          </w:rPr>
          <w:fldChar w:fldCharType="separate"/>
        </w:r>
        <w:r w:rsidR="00E811C6">
          <w:rPr>
            <w:noProof/>
            <w:webHidden/>
          </w:rPr>
          <w:t>6</w:t>
        </w:r>
        <w:r w:rsidR="0054076B" w:rsidRPr="00181D4A">
          <w:rPr>
            <w:webHidden/>
          </w:rPr>
          <w:fldChar w:fldCharType="end"/>
        </w:r>
      </w:hyperlink>
    </w:p>
    <w:p w14:paraId="07BADAF7" w14:textId="771D64C4" w:rsidR="0054076B" w:rsidRPr="00181D4A" w:rsidRDefault="0060441D">
      <w:pPr>
        <w:pStyle w:val="TOC1"/>
        <w:rPr>
          <w:rFonts w:asciiTheme="minorHAnsi" w:eastAsiaTheme="minorEastAsia" w:hAnsiTheme="minorHAnsi" w:cstheme="minorBidi"/>
          <w:sz w:val="22"/>
          <w:szCs w:val="22"/>
          <w:lang w:eastAsia="fr-CH"/>
        </w:rPr>
      </w:pPr>
      <w:hyperlink w:anchor="_Toc79052159" w:history="1">
        <w:r w:rsidR="0054076B" w:rsidRPr="00181D4A">
          <w:rPr>
            <w:rStyle w:val="Hyperlink"/>
            <w:lang w:bidi="ar-DZ"/>
          </w:rPr>
          <w:t>5</w:t>
        </w:r>
        <w:r w:rsidR="0054076B" w:rsidRPr="00181D4A">
          <w:rPr>
            <w:rFonts w:asciiTheme="minorHAnsi" w:eastAsiaTheme="minorEastAsia" w:hAnsiTheme="minorHAnsi" w:cstheme="minorBidi"/>
            <w:sz w:val="22"/>
            <w:szCs w:val="22"/>
            <w:lang w:eastAsia="fr-CH"/>
          </w:rPr>
          <w:tab/>
        </w:r>
        <w:r w:rsidR="0054076B" w:rsidRPr="00181D4A">
          <w:rPr>
            <w:rStyle w:val="Hyperlink"/>
            <w:lang w:bidi="ar-DZ"/>
          </w:rPr>
          <w:t>Research Methodology</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_Toc79052159 \h </w:instrText>
        </w:r>
        <w:r w:rsidR="0054076B" w:rsidRPr="00181D4A">
          <w:rPr>
            <w:webHidden/>
          </w:rPr>
        </w:r>
        <w:r w:rsidR="0054076B" w:rsidRPr="00181D4A">
          <w:rPr>
            <w:webHidden/>
          </w:rPr>
          <w:fldChar w:fldCharType="separate"/>
        </w:r>
        <w:r w:rsidR="00E811C6">
          <w:rPr>
            <w:noProof/>
            <w:webHidden/>
          </w:rPr>
          <w:t>11</w:t>
        </w:r>
        <w:r w:rsidR="0054076B" w:rsidRPr="00181D4A">
          <w:rPr>
            <w:webHidden/>
          </w:rPr>
          <w:fldChar w:fldCharType="end"/>
        </w:r>
      </w:hyperlink>
    </w:p>
    <w:p w14:paraId="266EE04B" w14:textId="19AA8149" w:rsidR="0054076B" w:rsidRPr="00181D4A" w:rsidRDefault="0060441D">
      <w:pPr>
        <w:pStyle w:val="TOC2"/>
        <w:rPr>
          <w:rFonts w:asciiTheme="minorHAnsi" w:eastAsiaTheme="minorEastAsia" w:hAnsiTheme="minorHAnsi" w:cstheme="minorBidi"/>
          <w:sz w:val="22"/>
          <w:szCs w:val="22"/>
          <w:lang w:eastAsia="fr-CH"/>
        </w:rPr>
      </w:pPr>
      <w:hyperlink w:anchor="_Toc79052160" w:history="1">
        <w:r w:rsidR="0054076B" w:rsidRPr="00181D4A">
          <w:rPr>
            <w:rStyle w:val="Hyperlink"/>
          </w:rPr>
          <w:t>5.1</w:t>
        </w:r>
        <w:r w:rsidR="0054076B" w:rsidRPr="00181D4A">
          <w:rPr>
            <w:rFonts w:asciiTheme="minorHAnsi" w:eastAsiaTheme="minorEastAsia" w:hAnsiTheme="minorHAnsi" w:cstheme="minorBidi"/>
            <w:sz w:val="22"/>
            <w:szCs w:val="22"/>
            <w:lang w:eastAsia="fr-CH"/>
          </w:rPr>
          <w:tab/>
        </w:r>
        <w:r w:rsidR="0054076B" w:rsidRPr="00181D4A">
          <w:rPr>
            <w:rStyle w:val="Hyperlink"/>
          </w:rPr>
          <w:t>General reviews</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_Toc79052160 \h </w:instrText>
        </w:r>
        <w:r w:rsidR="0054076B" w:rsidRPr="00181D4A">
          <w:rPr>
            <w:webHidden/>
          </w:rPr>
        </w:r>
        <w:r w:rsidR="0054076B" w:rsidRPr="00181D4A">
          <w:rPr>
            <w:webHidden/>
          </w:rPr>
          <w:fldChar w:fldCharType="separate"/>
        </w:r>
        <w:r w:rsidR="00E811C6">
          <w:rPr>
            <w:noProof/>
            <w:webHidden/>
          </w:rPr>
          <w:t>12</w:t>
        </w:r>
        <w:r w:rsidR="0054076B" w:rsidRPr="00181D4A">
          <w:rPr>
            <w:webHidden/>
          </w:rPr>
          <w:fldChar w:fldCharType="end"/>
        </w:r>
      </w:hyperlink>
    </w:p>
    <w:p w14:paraId="069F5752" w14:textId="3DBE154C" w:rsidR="0054076B" w:rsidRPr="00181D4A" w:rsidRDefault="0060441D">
      <w:pPr>
        <w:pStyle w:val="TOC2"/>
        <w:rPr>
          <w:rFonts w:asciiTheme="minorHAnsi" w:eastAsiaTheme="minorEastAsia" w:hAnsiTheme="minorHAnsi" w:cstheme="minorBidi"/>
          <w:sz w:val="22"/>
          <w:szCs w:val="22"/>
          <w:lang w:eastAsia="fr-CH"/>
        </w:rPr>
      </w:pPr>
      <w:hyperlink w:anchor="_Toc79052161" w:history="1">
        <w:r w:rsidR="0054076B" w:rsidRPr="00181D4A">
          <w:rPr>
            <w:rStyle w:val="Hyperlink"/>
          </w:rPr>
          <w:t>5.2</w:t>
        </w:r>
        <w:r w:rsidR="0054076B" w:rsidRPr="00181D4A">
          <w:rPr>
            <w:rFonts w:asciiTheme="minorHAnsi" w:eastAsiaTheme="minorEastAsia" w:hAnsiTheme="minorHAnsi" w:cstheme="minorBidi"/>
            <w:sz w:val="22"/>
            <w:szCs w:val="22"/>
            <w:lang w:eastAsia="fr-CH"/>
          </w:rPr>
          <w:tab/>
        </w:r>
        <w:r w:rsidR="0054076B" w:rsidRPr="00181D4A">
          <w:rPr>
            <w:rStyle w:val="Hyperlink"/>
          </w:rPr>
          <w:t>Buildings and blocks</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_Toc79052161 \h </w:instrText>
        </w:r>
        <w:r w:rsidR="0054076B" w:rsidRPr="00181D4A">
          <w:rPr>
            <w:webHidden/>
          </w:rPr>
        </w:r>
        <w:r w:rsidR="0054076B" w:rsidRPr="00181D4A">
          <w:rPr>
            <w:webHidden/>
          </w:rPr>
          <w:fldChar w:fldCharType="separate"/>
        </w:r>
        <w:r w:rsidR="00E811C6">
          <w:rPr>
            <w:noProof/>
            <w:webHidden/>
          </w:rPr>
          <w:t>13</w:t>
        </w:r>
        <w:r w:rsidR="0054076B" w:rsidRPr="00181D4A">
          <w:rPr>
            <w:webHidden/>
          </w:rPr>
          <w:fldChar w:fldCharType="end"/>
        </w:r>
      </w:hyperlink>
    </w:p>
    <w:p w14:paraId="29E58F80" w14:textId="07DC0664" w:rsidR="0054076B" w:rsidRPr="00181D4A" w:rsidRDefault="0060441D">
      <w:pPr>
        <w:pStyle w:val="TOC2"/>
        <w:rPr>
          <w:rFonts w:asciiTheme="minorHAnsi" w:eastAsiaTheme="minorEastAsia" w:hAnsiTheme="minorHAnsi" w:cstheme="minorBidi"/>
          <w:sz w:val="22"/>
          <w:szCs w:val="22"/>
          <w:lang w:eastAsia="fr-CH"/>
        </w:rPr>
      </w:pPr>
      <w:hyperlink w:anchor="_Toc79052162" w:history="1">
        <w:r w:rsidR="0054076B" w:rsidRPr="00181D4A">
          <w:rPr>
            <w:rStyle w:val="Hyperlink"/>
          </w:rPr>
          <w:t>5.3</w:t>
        </w:r>
        <w:r w:rsidR="0054076B" w:rsidRPr="00181D4A">
          <w:rPr>
            <w:rFonts w:asciiTheme="minorHAnsi" w:eastAsiaTheme="minorEastAsia" w:hAnsiTheme="minorHAnsi" w:cstheme="minorBidi"/>
            <w:sz w:val="22"/>
            <w:szCs w:val="22"/>
            <w:lang w:eastAsia="fr-CH"/>
          </w:rPr>
          <w:tab/>
        </w:r>
        <w:r w:rsidR="0054076B" w:rsidRPr="00181D4A">
          <w:rPr>
            <w:rStyle w:val="Hyperlink"/>
          </w:rPr>
          <w:t>Utilities and other sectors</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_Toc79052162 \h </w:instrText>
        </w:r>
        <w:r w:rsidR="0054076B" w:rsidRPr="00181D4A">
          <w:rPr>
            <w:webHidden/>
          </w:rPr>
        </w:r>
        <w:r w:rsidR="0054076B" w:rsidRPr="00181D4A">
          <w:rPr>
            <w:webHidden/>
          </w:rPr>
          <w:fldChar w:fldCharType="separate"/>
        </w:r>
        <w:r w:rsidR="00E811C6">
          <w:rPr>
            <w:noProof/>
            <w:webHidden/>
          </w:rPr>
          <w:t>15</w:t>
        </w:r>
        <w:r w:rsidR="0054076B" w:rsidRPr="00181D4A">
          <w:rPr>
            <w:webHidden/>
          </w:rPr>
          <w:fldChar w:fldCharType="end"/>
        </w:r>
      </w:hyperlink>
    </w:p>
    <w:p w14:paraId="66BEE981" w14:textId="272F1054" w:rsidR="0054076B" w:rsidRPr="00181D4A" w:rsidRDefault="0060441D">
      <w:pPr>
        <w:pStyle w:val="TOC2"/>
        <w:rPr>
          <w:rFonts w:asciiTheme="minorHAnsi" w:eastAsiaTheme="minorEastAsia" w:hAnsiTheme="minorHAnsi" w:cstheme="minorBidi"/>
          <w:sz w:val="22"/>
          <w:szCs w:val="22"/>
          <w:lang w:eastAsia="fr-CH"/>
        </w:rPr>
      </w:pPr>
      <w:hyperlink w:anchor="_Toc79052163" w:history="1">
        <w:r w:rsidR="0054076B" w:rsidRPr="00181D4A">
          <w:rPr>
            <w:rStyle w:val="Hyperlink"/>
          </w:rPr>
          <w:t>5.4</w:t>
        </w:r>
        <w:r w:rsidR="0054076B" w:rsidRPr="00181D4A">
          <w:rPr>
            <w:rFonts w:asciiTheme="minorHAnsi" w:eastAsiaTheme="minorEastAsia" w:hAnsiTheme="minorHAnsi" w:cstheme="minorBidi"/>
            <w:sz w:val="22"/>
            <w:szCs w:val="22"/>
            <w:lang w:eastAsia="fr-CH"/>
          </w:rPr>
          <w:tab/>
        </w:r>
        <w:r w:rsidR="0054076B" w:rsidRPr="00181D4A">
          <w:rPr>
            <w:rStyle w:val="Hyperlink"/>
          </w:rPr>
          <w:t>Trends in energy efficiency</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_Toc79052163 \h </w:instrText>
        </w:r>
        <w:r w:rsidR="0054076B" w:rsidRPr="00181D4A">
          <w:rPr>
            <w:webHidden/>
          </w:rPr>
        </w:r>
        <w:r w:rsidR="0054076B" w:rsidRPr="00181D4A">
          <w:rPr>
            <w:webHidden/>
          </w:rPr>
          <w:fldChar w:fldCharType="separate"/>
        </w:r>
        <w:r w:rsidR="00E811C6">
          <w:rPr>
            <w:noProof/>
            <w:webHidden/>
          </w:rPr>
          <w:t>19</w:t>
        </w:r>
        <w:r w:rsidR="0054076B" w:rsidRPr="00181D4A">
          <w:rPr>
            <w:webHidden/>
          </w:rPr>
          <w:fldChar w:fldCharType="end"/>
        </w:r>
      </w:hyperlink>
    </w:p>
    <w:p w14:paraId="4510E90F" w14:textId="290FBF06" w:rsidR="0054076B" w:rsidRPr="00181D4A" w:rsidRDefault="0060441D">
      <w:pPr>
        <w:pStyle w:val="TOC2"/>
        <w:rPr>
          <w:rFonts w:asciiTheme="minorHAnsi" w:eastAsiaTheme="minorEastAsia" w:hAnsiTheme="minorHAnsi" w:cstheme="minorBidi"/>
          <w:sz w:val="22"/>
          <w:szCs w:val="22"/>
          <w:lang w:eastAsia="fr-CH"/>
        </w:rPr>
      </w:pPr>
      <w:hyperlink w:anchor="_Toc79052164" w:history="1">
        <w:r w:rsidR="0054076B" w:rsidRPr="00181D4A">
          <w:rPr>
            <w:rStyle w:val="Hyperlink"/>
          </w:rPr>
          <w:t>5.5</w:t>
        </w:r>
        <w:r w:rsidR="0054076B" w:rsidRPr="00181D4A">
          <w:rPr>
            <w:rFonts w:asciiTheme="minorHAnsi" w:eastAsiaTheme="minorEastAsia" w:hAnsiTheme="minorHAnsi" w:cstheme="minorBidi"/>
            <w:sz w:val="22"/>
            <w:szCs w:val="22"/>
            <w:lang w:eastAsia="fr-CH"/>
          </w:rPr>
          <w:tab/>
        </w:r>
        <w:r w:rsidR="0054076B" w:rsidRPr="00181D4A">
          <w:rPr>
            <w:rStyle w:val="Hyperlink"/>
          </w:rPr>
          <w:t>Towards an energy efficiency taxonomy for AI and big data</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_Toc79052164 \h </w:instrText>
        </w:r>
        <w:r w:rsidR="0054076B" w:rsidRPr="00181D4A">
          <w:rPr>
            <w:webHidden/>
          </w:rPr>
        </w:r>
        <w:r w:rsidR="0054076B" w:rsidRPr="00181D4A">
          <w:rPr>
            <w:webHidden/>
          </w:rPr>
          <w:fldChar w:fldCharType="separate"/>
        </w:r>
        <w:r w:rsidR="00E811C6">
          <w:rPr>
            <w:noProof/>
            <w:webHidden/>
          </w:rPr>
          <w:t>19</w:t>
        </w:r>
        <w:r w:rsidR="0054076B" w:rsidRPr="00181D4A">
          <w:rPr>
            <w:webHidden/>
          </w:rPr>
          <w:fldChar w:fldCharType="end"/>
        </w:r>
      </w:hyperlink>
    </w:p>
    <w:p w14:paraId="34C9AD35" w14:textId="52D62312" w:rsidR="0054076B" w:rsidRPr="00181D4A" w:rsidRDefault="0060441D">
      <w:pPr>
        <w:pStyle w:val="TOC1"/>
        <w:rPr>
          <w:rFonts w:asciiTheme="minorHAnsi" w:eastAsiaTheme="minorEastAsia" w:hAnsiTheme="minorHAnsi" w:cstheme="minorBidi"/>
          <w:sz w:val="22"/>
          <w:szCs w:val="22"/>
          <w:lang w:eastAsia="fr-CH"/>
        </w:rPr>
      </w:pPr>
      <w:hyperlink w:anchor="_Toc79052165" w:history="1">
        <w:r w:rsidR="0054076B" w:rsidRPr="00181D4A">
          <w:rPr>
            <w:rStyle w:val="Hyperlink"/>
          </w:rPr>
          <w:t>6</w:t>
        </w:r>
        <w:r w:rsidR="0054076B" w:rsidRPr="00181D4A">
          <w:rPr>
            <w:rFonts w:asciiTheme="minorHAnsi" w:eastAsiaTheme="minorEastAsia" w:hAnsiTheme="minorHAnsi" w:cstheme="minorBidi"/>
            <w:sz w:val="22"/>
            <w:szCs w:val="22"/>
            <w:lang w:eastAsia="fr-CH"/>
          </w:rPr>
          <w:tab/>
        </w:r>
        <w:r w:rsidR="0054076B" w:rsidRPr="00181D4A">
          <w:rPr>
            <w:rStyle w:val="Hyperlink"/>
          </w:rPr>
          <w:t>Conclusions</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_Toc79052165 \h </w:instrText>
        </w:r>
        <w:r w:rsidR="0054076B" w:rsidRPr="00181D4A">
          <w:rPr>
            <w:webHidden/>
          </w:rPr>
        </w:r>
        <w:r w:rsidR="0054076B" w:rsidRPr="00181D4A">
          <w:rPr>
            <w:webHidden/>
          </w:rPr>
          <w:fldChar w:fldCharType="separate"/>
        </w:r>
        <w:r w:rsidR="00E811C6">
          <w:rPr>
            <w:noProof/>
            <w:webHidden/>
          </w:rPr>
          <w:t>22</w:t>
        </w:r>
        <w:r w:rsidR="0054076B" w:rsidRPr="00181D4A">
          <w:rPr>
            <w:webHidden/>
          </w:rPr>
          <w:fldChar w:fldCharType="end"/>
        </w:r>
      </w:hyperlink>
    </w:p>
    <w:p w14:paraId="38068C0B" w14:textId="013EE6D9" w:rsidR="0054076B" w:rsidRPr="00181D4A" w:rsidRDefault="0060441D">
      <w:pPr>
        <w:pStyle w:val="TOC1"/>
        <w:rPr>
          <w:rFonts w:asciiTheme="minorHAnsi" w:eastAsiaTheme="minorEastAsia" w:hAnsiTheme="minorHAnsi" w:cstheme="minorBidi"/>
          <w:sz w:val="22"/>
          <w:szCs w:val="22"/>
          <w:lang w:eastAsia="fr-CH"/>
        </w:rPr>
      </w:pPr>
      <w:hyperlink w:anchor="_Toc79052166" w:history="1">
        <w:r w:rsidR="0054076B" w:rsidRPr="00181D4A">
          <w:rPr>
            <w:rStyle w:val="Hyperlink"/>
            <w:lang w:bidi="ar-DZ"/>
          </w:rPr>
          <w:t>7</w:t>
        </w:r>
        <w:r w:rsidR="0054076B" w:rsidRPr="00181D4A">
          <w:rPr>
            <w:rFonts w:asciiTheme="minorHAnsi" w:eastAsiaTheme="minorEastAsia" w:hAnsiTheme="minorHAnsi" w:cstheme="minorBidi"/>
            <w:sz w:val="22"/>
            <w:szCs w:val="22"/>
            <w:lang w:eastAsia="fr-CH"/>
          </w:rPr>
          <w:tab/>
        </w:r>
        <w:r w:rsidR="0054076B" w:rsidRPr="00181D4A">
          <w:rPr>
            <w:rStyle w:val="Hyperlink"/>
            <w:lang w:bidi="ar-DZ"/>
          </w:rPr>
          <w:t>References</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_Toc79052166 \h </w:instrText>
        </w:r>
        <w:r w:rsidR="0054076B" w:rsidRPr="00181D4A">
          <w:rPr>
            <w:webHidden/>
          </w:rPr>
        </w:r>
        <w:r w:rsidR="0054076B" w:rsidRPr="00181D4A">
          <w:rPr>
            <w:webHidden/>
          </w:rPr>
          <w:fldChar w:fldCharType="separate"/>
        </w:r>
        <w:r w:rsidR="00E811C6">
          <w:rPr>
            <w:noProof/>
            <w:webHidden/>
          </w:rPr>
          <w:t>22</w:t>
        </w:r>
        <w:r w:rsidR="0054076B" w:rsidRPr="00181D4A">
          <w:rPr>
            <w:webHidden/>
          </w:rPr>
          <w:fldChar w:fldCharType="end"/>
        </w:r>
      </w:hyperlink>
    </w:p>
    <w:p w14:paraId="6E3747E7" w14:textId="364887E3" w:rsidR="0054076B" w:rsidRPr="00181D4A" w:rsidRDefault="0060441D">
      <w:pPr>
        <w:pStyle w:val="TOC1"/>
        <w:rPr>
          <w:rFonts w:asciiTheme="minorHAnsi" w:eastAsiaTheme="minorEastAsia" w:hAnsiTheme="minorHAnsi" w:cstheme="minorBidi"/>
          <w:sz w:val="22"/>
          <w:szCs w:val="22"/>
          <w:lang w:eastAsia="fr-CH"/>
        </w:rPr>
      </w:pPr>
      <w:hyperlink w:anchor="_Toc79052167" w:history="1">
        <w:r w:rsidR="0054076B" w:rsidRPr="00181D4A">
          <w:rPr>
            <w:rStyle w:val="Hyperlink"/>
          </w:rPr>
          <w:t>Ap</w:t>
        </w:r>
        <w:r w:rsidR="00D9751D" w:rsidRPr="00181D4A">
          <w:rPr>
            <w:rStyle w:val="Hyperlink"/>
          </w:rPr>
          <w:t>p</w:t>
        </w:r>
        <w:r w:rsidR="0054076B" w:rsidRPr="00181D4A">
          <w:rPr>
            <w:rStyle w:val="Hyperlink"/>
          </w:rPr>
          <w:t>endix I – Representative Projects that focus on Energy Efficiency AI and Big</w:t>
        </w:r>
        <w:r w:rsidR="0054076B" w:rsidRPr="00181D4A">
          <w:rPr>
            <w:rStyle w:val="Hyperlink"/>
          </w:rPr>
          <w:t xml:space="preserve"> </w:t>
        </w:r>
        <w:r w:rsidR="0054076B" w:rsidRPr="00181D4A">
          <w:rPr>
            <w:rStyle w:val="Hyperlink"/>
          </w:rPr>
          <w:t>Data</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_Toc79052167 \h </w:instrText>
        </w:r>
        <w:r w:rsidR="0054076B" w:rsidRPr="00181D4A">
          <w:rPr>
            <w:webHidden/>
          </w:rPr>
        </w:r>
        <w:r w:rsidR="0054076B" w:rsidRPr="00181D4A">
          <w:rPr>
            <w:webHidden/>
          </w:rPr>
          <w:fldChar w:fldCharType="separate"/>
        </w:r>
        <w:r w:rsidR="00E811C6">
          <w:rPr>
            <w:noProof/>
            <w:webHidden/>
          </w:rPr>
          <w:t>29</w:t>
        </w:r>
        <w:r w:rsidR="0054076B" w:rsidRPr="00181D4A">
          <w:rPr>
            <w:webHidden/>
          </w:rPr>
          <w:fldChar w:fldCharType="end"/>
        </w:r>
      </w:hyperlink>
    </w:p>
    <w:p w14:paraId="45AC6788" w14:textId="11DD5DC7" w:rsidR="00AF135F" w:rsidRPr="00181D4A" w:rsidRDefault="00D123BD" w:rsidP="00AF135F">
      <w:pPr>
        <w:rPr>
          <w:rFonts w:eastAsia="SimSun"/>
        </w:rPr>
      </w:pPr>
      <w:r w:rsidRPr="00181D4A">
        <w:rPr>
          <w:rFonts w:eastAsia="SimSun"/>
        </w:rPr>
        <w:fldChar w:fldCharType="end"/>
      </w:r>
    </w:p>
    <w:p w14:paraId="020C9E9B" w14:textId="77777777" w:rsidR="00AF135F" w:rsidRPr="00181D4A" w:rsidRDefault="00AF135F" w:rsidP="00AF135F">
      <w:pPr>
        <w:rPr>
          <w:rFonts w:eastAsia="SimSun"/>
        </w:rPr>
        <w:sectPr w:rsidR="00AF135F" w:rsidRPr="00181D4A" w:rsidSect="00331731">
          <w:footerReference w:type="default" r:id="rId20"/>
          <w:pgSz w:w="11907" w:h="16840" w:code="9"/>
          <w:pgMar w:top="1417" w:right="1134" w:bottom="1417" w:left="1134" w:header="720" w:footer="720" w:gutter="0"/>
          <w:pgNumType w:fmt="lowerRoman"/>
          <w:cols w:space="720"/>
          <w:docGrid w:linePitch="326"/>
        </w:sectPr>
      </w:pPr>
    </w:p>
    <w:p w14:paraId="392D5DC0" w14:textId="3413B50C" w:rsidR="00AF135F" w:rsidRPr="00181D4A" w:rsidRDefault="008F49A8" w:rsidP="00066411">
      <w:pPr>
        <w:pStyle w:val="RecNo"/>
        <w:rPr>
          <w:rFonts w:eastAsia="SimSun"/>
        </w:rPr>
      </w:pPr>
      <w:r w:rsidRPr="00181D4A">
        <w:rPr>
          <w:rFonts w:eastAsia="SimSun"/>
        </w:rPr>
        <w:lastRenderedPageBreak/>
        <w:t>Technical Report ITU-T FG-AI4EE D.WG2-03</w:t>
      </w:r>
    </w:p>
    <w:p w14:paraId="1C72667F" w14:textId="7BB3EAAC" w:rsidR="00AF135F" w:rsidRPr="00181D4A" w:rsidRDefault="008F49A8" w:rsidP="008F49A8">
      <w:pPr>
        <w:pStyle w:val="Rectitle"/>
        <w:rPr>
          <w:rFonts w:eastAsia="SimSun"/>
        </w:rPr>
      </w:pPr>
      <w:r w:rsidRPr="00181D4A">
        <w:rPr>
          <w:rFonts w:eastAsia="SimSun"/>
        </w:rPr>
        <w:t>Requirements on energy efficiency measurement models</w:t>
      </w:r>
      <w:r w:rsidRPr="00181D4A">
        <w:rPr>
          <w:rFonts w:eastAsia="SimSun"/>
        </w:rPr>
        <w:br/>
        <w:t>and the role of AI and big data</w:t>
      </w:r>
    </w:p>
    <w:p w14:paraId="124809CB" w14:textId="53BD6A3C" w:rsidR="00AF135F" w:rsidRPr="00181D4A" w:rsidRDefault="00066411" w:rsidP="00066411">
      <w:pPr>
        <w:pStyle w:val="Heading1"/>
      </w:pPr>
      <w:bookmarkStart w:id="6" w:name="_Toc74759344"/>
      <w:bookmarkStart w:id="7" w:name="_Toc79052151"/>
      <w:r w:rsidRPr="00181D4A">
        <w:t>1</w:t>
      </w:r>
      <w:r w:rsidRPr="00181D4A">
        <w:tab/>
      </w:r>
      <w:bookmarkEnd w:id="6"/>
      <w:r w:rsidR="008F49A8" w:rsidRPr="00181D4A">
        <w:t>Scope</w:t>
      </w:r>
      <w:bookmarkEnd w:id="7"/>
    </w:p>
    <w:p w14:paraId="70AC754E" w14:textId="0D83E7DD" w:rsidR="00AF135F" w:rsidRPr="00181D4A" w:rsidRDefault="008F49A8" w:rsidP="00AF135F">
      <w:pPr>
        <w:jc w:val="lowKashida"/>
        <w:rPr>
          <w:rFonts w:eastAsia="SimSun"/>
        </w:rPr>
      </w:pPr>
      <w:bookmarkStart w:id="8" w:name="_Toc110785330"/>
      <w:r w:rsidRPr="00181D4A">
        <w:rPr>
          <w:rFonts w:eastAsia="SimSun"/>
        </w:rPr>
        <w:t xml:space="preserve">Energy efficiency is a crucial issue for the sustainability of cities, today and in the future, especially due to the emerging appearance of smart cities (SC) and of cutting-edge technologies. Some emerging technologies, such as </w:t>
      </w:r>
      <w:r w:rsidR="007A6872">
        <w:rPr>
          <w:rFonts w:eastAsia="SimSun"/>
        </w:rPr>
        <w:t>a</w:t>
      </w:r>
      <w:r w:rsidRPr="00181D4A">
        <w:rPr>
          <w:rFonts w:eastAsia="SimSun"/>
        </w:rPr>
        <w:t xml:space="preserve">rtificial </w:t>
      </w:r>
      <w:r w:rsidR="007A6872">
        <w:rPr>
          <w:rFonts w:eastAsia="SimSun"/>
        </w:rPr>
        <w:t>i</w:t>
      </w:r>
      <w:r w:rsidRPr="00181D4A">
        <w:rPr>
          <w:rFonts w:eastAsia="SimSun"/>
        </w:rPr>
        <w:t xml:space="preserve">ntelligence (AI), big data, edge computing and cryptocurrency may not take sustainability into consideration during their development. These technologies often require a huge amount of energy, resulting </w:t>
      </w:r>
      <w:r w:rsidR="00010C84">
        <w:rPr>
          <w:rFonts w:eastAsia="SimSun"/>
        </w:rPr>
        <w:t>in</w:t>
      </w:r>
      <w:r w:rsidR="00010C84" w:rsidRPr="00181D4A">
        <w:rPr>
          <w:rFonts w:eastAsia="SimSun"/>
        </w:rPr>
        <w:t xml:space="preserve"> </w:t>
      </w:r>
      <w:r w:rsidRPr="00181D4A">
        <w:rPr>
          <w:rFonts w:eastAsia="SimSun"/>
        </w:rPr>
        <w:t>significant environmental footprints. It is important to understand how to enhance the energy efficiency of these technologies in the urban space</w:t>
      </w:r>
      <w:r w:rsidR="00010C84">
        <w:rPr>
          <w:rFonts w:eastAsia="SimSun"/>
        </w:rPr>
        <w:t xml:space="preserve"> and</w:t>
      </w:r>
      <w:r w:rsidRPr="00181D4A">
        <w:rPr>
          <w:rFonts w:eastAsia="SimSun"/>
        </w:rPr>
        <w:t xml:space="preserve"> to think of means to reduce the environmental footprint of these technologies (ITU, 2019a). In this regard, the definition of the appropriate model that can evaluate the energy efficiency of these emerging technologies is crucial, especially within the urban space and under the lens of their standardization requirements. More specifically, these technologies have to comply with the requirements of a city</w:t>
      </w:r>
      <w:r w:rsidR="00506264" w:rsidRPr="00181D4A">
        <w:rPr>
          <w:rFonts w:eastAsia="SimSun"/>
        </w:rPr>
        <w:t>'</w:t>
      </w:r>
      <w:r w:rsidRPr="00181D4A">
        <w:rPr>
          <w:rFonts w:eastAsia="SimSun"/>
        </w:rPr>
        <w:t xml:space="preserve">s energy system and with the planning for </w:t>
      </w:r>
      <w:r w:rsidR="002062DD">
        <w:rPr>
          <w:rFonts w:eastAsia="SimSun"/>
        </w:rPr>
        <w:t xml:space="preserve">a </w:t>
      </w:r>
      <w:r w:rsidRPr="00181D4A">
        <w:rPr>
          <w:rFonts w:eastAsia="SimSun"/>
        </w:rPr>
        <w:t>city</w:t>
      </w:r>
      <w:r w:rsidR="00506264" w:rsidRPr="00181D4A">
        <w:rPr>
          <w:rFonts w:eastAsia="SimSun"/>
        </w:rPr>
        <w:t>'</w:t>
      </w:r>
      <w:r w:rsidRPr="00181D4A">
        <w:rPr>
          <w:rFonts w:eastAsia="SimSun"/>
        </w:rPr>
        <w:t xml:space="preserve">s sustainable future. Thus, this </w:t>
      </w:r>
      <w:r w:rsidR="002062DD" w:rsidRPr="002062DD">
        <w:rPr>
          <w:rFonts w:eastAsia="SimSun"/>
        </w:rPr>
        <w:t>Technical Report</w:t>
      </w:r>
      <w:r w:rsidRPr="00181D4A">
        <w:rPr>
          <w:rFonts w:eastAsia="SimSun"/>
        </w:rPr>
        <w:t xml:space="preserve"> aims to investigate the appropriate models to evaluate urban energy efficiency with a special focus on the emerging adoption of AI and big data.</w:t>
      </w:r>
    </w:p>
    <w:p w14:paraId="231D12E5" w14:textId="3FCB9F40" w:rsidR="00AF135F" w:rsidRPr="00181D4A" w:rsidRDefault="00066411" w:rsidP="00066411">
      <w:pPr>
        <w:pStyle w:val="Heading1"/>
        <w:rPr>
          <w:b w:val="0"/>
        </w:rPr>
      </w:pPr>
      <w:bookmarkStart w:id="9" w:name="_Toc74759345"/>
      <w:bookmarkStart w:id="10" w:name="_Toc79052152"/>
      <w:r w:rsidRPr="00181D4A">
        <w:t>2</w:t>
      </w:r>
      <w:r w:rsidRPr="00181D4A">
        <w:tab/>
      </w:r>
      <w:bookmarkEnd w:id="9"/>
      <w:r w:rsidR="008F49A8" w:rsidRPr="00181D4A">
        <w:t>Abbreviations and acronyms</w:t>
      </w:r>
      <w:bookmarkEnd w:id="10"/>
    </w:p>
    <w:p w14:paraId="2D6AA1DA" w14:textId="45C400D7" w:rsidR="00AF135F" w:rsidRDefault="008F49A8" w:rsidP="00336093">
      <w:pPr>
        <w:rPr>
          <w:rFonts w:eastAsia="SimSun"/>
        </w:rPr>
      </w:pPr>
      <w:r w:rsidRPr="00181D4A">
        <w:rPr>
          <w:rFonts w:eastAsia="SimSun"/>
        </w:rPr>
        <w:t>This Technical Report uses the following abbreviations and acronyms:</w:t>
      </w:r>
    </w:p>
    <w:p w14:paraId="1554D99A" w14:textId="77777777" w:rsidR="0051750E" w:rsidRPr="00181D4A" w:rsidRDefault="0051750E" w:rsidP="00336093">
      <w:pPr>
        <w:rPr>
          <w:rFonts w:eastAsia="SimSun"/>
        </w:rPr>
      </w:pPr>
    </w:p>
    <w:p w14:paraId="76A401CF" w14:textId="1EA2BA01" w:rsidR="0051750E" w:rsidRDefault="008F49A8" w:rsidP="008F49A8">
      <w:pPr>
        <w:tabs>
          <w:tab w:val="clear" w:pos="794"/>
          <w:tab w:val="clear" w:pos="1191"/>
          <w:tab w:val="clear" w:pos="1588"/>
          <w:tab w:val="left" w:pos="1701"/>
        </w:tabs>
      </w:pPr>
      <w:r w:rsidRPr="00181D4A">
        <w:t>AI</w:t>
      </w:r>
      <w:r w:rsidR="0051750E">
        <w:tab/>
      </w:r>
      <w:r w:rsidRPr="00181D4A">
        <w:t>Artificial Intelligence</w:t>
      </w:r>
    </w:p>
    <w:p w14:paraId="1503E734" w14:textId="2537BDBA" w:rsidR="0051750E" w:rsidRDefault="0051750E" w:rsidP="00EF09C1">
      <w:pPr>
        <w:tabs>
          <w:tab w:val="clear" w:pos="794"/>
          <w:tab w:val="clear" w:pos="1191"/>
          <w:tab w:val="clear" w:pos="1588"/>
          <w:tab w:val="left" w:pos="1701"/>
        </w:tabs>
      </w:pPr>
      <w:r>
        <w:t>B5G</w:t>
      </w:r>
      <w:r>
        <w:tab/>
        <w:t>B</w:t>
      </w:r>
      <w:r w:rsidRPr="006654B5">
        <w:t>eyond 5G</w:t>
      </w:r>
    </w:p>
    <w:p w14:paraId="51C96159" w14:textId="63688D52" w:rsidR="0051750E" w:rsidRDefault="0051750E" w:rsidP="00EF09C1">
      <w:pPr>
        <w:tabs>
          <w:tab w:val="clear" w:pos="794"/>
          <w:tab w:val="clear" w:pos="1191"/>
          <w:tab w:val="clear" w:pos="1588"/>
          <w:tab w:val="left" w:pos="1701"/>
        </w:tabs>
      </w:pPr>
      <w:r>
        <w:t>BEPG</w:t>
      </w:r>
      <w:r>
        <w:tab/>
      </w:r>
      <w:r w:rsidRPr="00806924">
        <w:t>Building Energy Performance Gap</w:t>
      </w:r>
    </w:p>
    <w:p w14:paraId="35A87AA9" w14:textId="1F7754DA" w:rsidR="0051750E" w:rsidRDefault="0051750E" w:rsidP="00EF09C1">
      <w:pPr>
        <w:tabs>
          <w:tab w:val="clear" w:pos="794"/>
          <w:tab w:val="clear" w:pos="1191"/>
          <w:tab w:val="clear" w:pos="1588"/>
          <w:tab w:val="left" w:pos="1701"/>
        </w:tabs>
      </w:pPr>
      <w:r>
        <w:t>CCHP</w:t>
      </w:r>
      <w:r>
        <w:tab/>
        <w:t>C</w:t>
      </w:r>
      <w:r w:rsidRPr="00806924">
        <w:t xml:space="preserve">ombined </w:t>
      </w:r>
      <w:r>
        <w:t>C</w:t>
      </w:r>
      <w:r w:rsidRPr="00806924">
        <w:t xml:space="preserve">ooling, </w:t>
      </w:r>
      <w:r>
        <w:t>H</w:t>
      </w:r>
      <w:r w:rsidRPr="00806924">
        <w:t xml:space="preserve">eat and </w:t>
      </w:r>
      <w:r>
        <w:t>P</w:t>
      </w:r>
      <w:r w:rsidRPr="00806924">
        <w:t>ower</w:t>
      </w:r>
    </w:p>
    <w:p w14:paraId="1B766B61" w14:textId="31C06158" w:rsidR="0051750E" w:rsidRDefault="0051750E" w:rsidP="00EF09C1">
      <w:pPr>
        <w:tabs>
          <w:tab w:val="clear" w:pos="794"/>
          <w:tab w:val="clear" w:pos="1191"/>
          <w:tab w:val="clear" w:pos="1588"/>
          <w:tab w:val="left" w:pos="1701"/>
        </w:tabs>
      </w:pPr>
      <w:r>
        <w:t>CPS</w:t>
      </w:r>
      <w:r>
        <w:tab/>
        <w:t>C</w:t>
      </w:r>
      <w:r w:rsidRPr="00A55F5C">
        <w:t>yber-</w:t>
      </w:r>
      <w:r>
        <w:t>P</w:t>
      </w:r>
      <w:r w:rsidRPr="00A55F5C">
        <w:t xml:space="preserve">hysical </w:t>
      </w:r>
      <w:r>
        <w:t>S</w:t>
      </w:r>
      <w:r w:rsidRPr="00A55F5C">
        <w:t>ystem</w:t>
      </w:r>
    </w:p>
    <w:p w14:paraId="7200D6CF" w14:textId="47C2C352" w:rsidR="008B19B0" w:rsidRPr="00181D4A" w:rsidRDefault="0051750E" w:rsidP="00EF09C1">
      <w:pPr>
        <w:tabs>
          <w:tab w:val="clear" w:pos="794"/>
          <w:tab w:val="clear" w:pos="1191"/>
          <w:tab w:val="clear" w:pos="1588"/>
          <w:tab w:val="left" w:pos="1701"/>
        </w:tabs>
      </w:pPr>
      <w:r>
        <w:t>DRL</w:t>
      </w:r>
      <w:r>
        <w:tab/>
      </w:r>
      <w:r w:rsidRPr="006654B5">
        <w:t>Deep Reinforcement Learning</w:t>
      </w:r>
    </w:p>
    <w:p w14:paraId="6A8335D3" w14:textId="533FCDEF" w:rsidR="00330C20" w:rsidRDefault="008B19B0" w:rsidP="008B19B0">
      <w:pPr>
        <w:tabs>
          <w:tab w:val="clear" w:pos="794"/>
          <w:tab w:val="clear" w:pos="1191"/>
          <w:tab w:val="clear" w:pos="1588"/>
          <w:tab w:val="left" w:pos="1701"/>
        </w:tabs>
      </w:pPr>
      <w:r w:rsidRPr="00181D4A">
        <w:t>DVMN</w:t>
      </w:r>
      <w:r w:rsidR="0051750E">
        <w:tab/>
      </w:r>
      <w:r w:rsidR="00E8780D" w:rsidRPr="00E8780D">
        <w:t>Data Volume of the Mobile Network</w:t>
      </w:r>
    </w:p>
    <w:p w14:paraId="0BBEB253" w14:textId="40F4A31E" w:rsidR="008B19B0" w:rsidRPr="00181D4A" w:rsidRDefault="008B19B0" w:rsidP="008B19B0">
      <w:pPr>
        <w:tabs>
          <w:tab w:val="clear" w:pos="794"/>
          <w:tab w:val="clear" w:pos="1191"/>
          <w:tab w:val="clear" w:pos="1588"/>
          <w:tab w:val="left" w:pos="1701"/>
        </w:tabs>
      </w:pPr>
      <w:r w:rsidRPr="00181D4A">
        <w:t>ECMN</w:t>
      </w:r>
      <w:r w:rsidRPr="00181D4A">
        <w:tab/>
      </w:r>
      <w:r w:rsidR="00E8780D" w:rsidRPr="00E8780D">
        <w:t>Energy Consumption of the Mobile Network</w:t>
      </w:r>
    </w:p>
    <w:p w14:paraId="55F68707" w14:textId="3E66C685" w:rsidR="008B19B0" w:rsidRPr="00181D4A" w:rsidRDefault="008B19B0" w:rsidP="008B19B0">
      <w:pPr>
        <w:tabs>
          <w:tab w:val="clear" w:pos="794"/>
          <w:tab w:val="clear" w:pos="1191"/>
          <w:tab w:val="clear" w:pos="1588"/>
          <w:tab w:val="left" w:pos="1701"/>
        </w:tabs>
      </w:pPr>
      <w:r w:rsidRPr="00181D4A">
        <w:t>EEI</w:t>
      </w:r>
      <w:r w:rsidRPr="00181D4A">
        <w:tab/>
        <w:t xml:space="preserve">Energy </w:t>
      </w:r>
      <w:r w:rsidR="00E8780D">
        <w:t>E</w:t>
      </w:r>
      <w:r w:rsidRPr="00181D4A">
        <w:t xml:space="preserve">fficiency </w:t>
      </w:r>
      <w:r w:rsidR="00E8780D">
        <w:t>I</w:t>
      </w:r>
      <w:r w:rsidRPr="00181D4A">
        <w:t>ndicator</w:t>
      </w:r>
    </w:p>
    <w:p w14:paraId="211FA736" w14:textId="77777777" w:rsidR="00330C20" w:rsidRPr="00EF09C1" w:rsidRDefault="008B19B0" w:rsidP="008F49A8">
      <w:pPr>
        <w:tabs>
          <w:tab w:val="clear" w:pos="794"/>
          <w:tab w:val="clear" w:pos="1191"/>
          <w:tab w:val="clear" w:pos="1588"/>
          <w:tab w:val="left" w:pos="1701"/>
        </w:tabs>
      </w:pPr>
      <w:r w:rsidRPr="00181D4A">
        <w:t>EEMN</w:t>
      </w:r>
      <w:r w:rsidRPr="00181D4A">
        <w:tab/>
      </w:r>
      <w:r w:rsidR="00E8780D" w:rsidRPr="00EF09C1">
        <w:t>Energy Efficiency of the Mobile Network</w:t>
      </w:r>
      <w:r w:rsidR="00E8780D" w:rsidRPr="00EF09C1" w:rsidDel="00E8780D">
        <w:t xml:space="preserve"> </w:t>
      </w:r>
    </w:p>
    <w:p w14:paraId="3436AF8F" w14:textId="6CAD6CA6" w:rsidR="008F49A8" w:rsidRDefault="008F49A8" w:rsidP="008F49A8">
      <w:pPr>
        <w:tabs>
          <w:tab w:val="clear" w:pos="794"/>
          <w:tab w:val="clear" w:pos="1191"/>
          <w:tab w:val="clear" w:pos="1588"/>
          <w:tab w:val="left" w:pos="1701"/>
        </w:tabs>
      </w:pPr>
      <w:r w:rsidRPr="00181D4A">
        <w:t>EER</w:t>
      </w:r>
      <w:r w:rsidRPr="00181D4A">
        <w:tab/>
        <w:t xml:space="preserve">Energy </w:t>
      </w:r>
      <w:r w:rsidR="00E8780D">
        <w:t>E</w:t>
      </w:r>
      <w:r w:rsidRPr="00181D4A">
        <w:t>fficiency</w:t>
      </w:r>
      <w:r w:rsidR="00E8780D">
        <w:t xml:space="preserve"> Ratio</w:t>
      </w:r>
    </w:p>
    <w:p w14:paraId="23774C2E" w14:textId="69503A9E" w:rsidR="0051750E" w:rsidRPr="00181D4A" w:rsidRDefault="0051750E" w:rsidP="00EF09C1">
      <w:pPr>
        <w:tabs>
          <w:tab w:val="clear" w:pos="794"/>
          <w:tab w:val="clear" w:pos="1191"/>
          <w:tab w:val="clear" w:pos="1588"/>
          <w:tab w:val="left" w:pos="1701"/>
        </w:tabs>
      </w:pPr>
      <w:proofErr w:type="spellStart"/>
      <w:r>
        <w:t>EnSoS</w:t>
      </w:r>
      <w:proofErr w:type="spellEnd"/>
      <w:r>
        <w:tab/>
      </w:r>
      <w:r w:rsidRPr="00A55F5C">
        <w:t>Environmental and Social Sustainability</w:t>
      </w:r>
    </w:p>
    <w:p w14:paraId="51ADDE91" w14:textId="542E10F8" w:rsidR="008F49A8" w:rsidRDefault="008F49A8" w:rsidP="008F49A8">
      <w:pPr>
        <w:tabs>
          <w:tab w:val="clear" w:pos="794"/>
          <w:tab w:val="clear" w:pos="1191"/>
          <w:tab w:val="clear" w:pos="1588"/>
          <w:tab w:val="left" w:pos="1701"/>
        </w:tabs>
      </w:pPr>
      <w:r w:rsidRPr="00181D4A">
        <w:t>ICT</w:t>
      </w:r>
      <w:r w:rsidR="0051750E">
        <w:tab/>
      </w:r>
      <w:r w:rsidRPr="00181D4A">
        <w:t>Information and Communications Technologies</w:t>
      </w:r>
    </w:p>
    <w:p w14:paraId="207CE784" w14:textId="19A6AC1D" w:rsidR="0051750E" w:rsidRDefault="0051750E" w:rsidP="00EF09C1">
      <w:pPr>
        <w:tabs>
          <w:tab w:val="clear" w:pos="794"/>
          <w:tab w:val="clear" w:pos="1191"/>
          <w:tab w:val="clear" w:pos="1588"/>
          <w:tab w:val="left" w:pos="1701"/>
        </w:tabs>
      </w:pPr>
      <w:r>
        <w:t>IDB</w:t>
      </w:r>
      <w:r>
        <w:tab/>
      </w:r>
      <w:r w:rsidRPr="0029637A">
        <w:t>Industrial Big Data</w:t>
      </w:r>
    </w:p>
    <w:p w14:paraId="6D16D882" w14:textId="7C3BD421" w:rsidR="0051750E" w:rsidRDefault="0051750E" w:rsidP="00EF09C1">
      <w:pPr>
        <w:tabs>
          <w:tab w:val="clear" w:pos="794"/>
          <w:tab w:val="clear" w:pos="1191"/>
          <w:tab w:val="clear" w:pos="1588"/>
          <w:tab w:val="left" w:pos="1701"/>
        </w:tabs>
      </w:pPr>
      <w:r>
        <w:t>IoMT</w:t>
      </w:r>
      <w:r>
        <w:tab/>
      </w:r>
      <w:r w:rsidRPr="00DA23E7">
        <w:t>Internet of Medical Things</w:t>
      </w:r>
    </w:p>
    <w:p w14:paraId="13AC1AD2" w14:textId="7DA66019" w:rsidR="0051750E" w:rsidRDefault="0051750E" w:rsidP="00EF09C1">
      <w:pPr>
        <w:tabs>
          <w:tab w:val="clear" w:pos="794"/>
          <w:tab w:val="clear" w:pos="1191"/>
          <w:tab w:val="clear" w:pos="1588"/>
          <w:tab w:val="left" w:pos="1701"/>
        </w:tabs>
      </w:pPr>
      <w:r w:rsidRPr="0051750E">
        <w:t>KPI</w:t>
      </w:r>
      <w:r w:rsidRPr="0051750E">
        <w:tab/>
        <w:t>Key Performance Indicator</w:t>
      </w:r>
    </w:p>
    <w:p w14:paraId="56D45F65" w14:textId="08422E45" w:rsidR="0051750E" w:rsidRDefault="0051750E" w:rsidP="00EF09C1">
      <w:pPr>
        <w:tabs>
          <w:tab w:val="clear" w:pos="794"/>
          <w:tab w:val="clear" w:pos="1191"/>
          <w:tab w:val="clear" w:pos="1588"/>
          <w:tab w:val="left" w:pos="1701"/>
        </w:tabs>
      </w:pPr>
      <w:r>
        <w:t>LCA</w:t>
      </w:r>
      <w:r>
        <w:tab/>
      </w:r>
      <w:r w:rsidRPr="005E1C3D">
        <w:t>Life Cycle Analysis</w:t>
      </w:r>
    </w:p>
    <w:p w14:paraId="2C5C7890" w14:textId="068F75B1" w:rsidR="0051750E" w:rsidRDefault="0051750E" w:rsidP="00EF09C1">
      <w:pPr>
        <w:tabs>
          <w:tab w:val="clear" w:pos="794"/>
          <w:tab w:val="clear" w:pos="1191"/>
          <w:tab w:val="clear" w:pos="1588"/>
          <w:tab w:val="left" w:pos="1701"/>
        </w:tabs>
      </w:pPr>
      <w:r>
        <w:t>LPLA</w:t>
      </w:r>
      <w:r>
        <w:tab/>
      </w:r>
      <w:r w:rsidRPr="009C773E">
        <w:t>Low Power Local Area</w:t>
      </w:r>
    </w:p>
    <w:p w14:paraId="12AB75D6" w14:textId="5051C86A" w:rsidR="0051750E" w:rsidRPr="00181D4A" w:rsidRDefault="0051750E" w:rsidP="00EF09C1">
      <w:pPr>
        <w:tabs>
          <w:tab w:val="clear" w:pos="794"/>
          <w:tab w:val="clear" w:pos="1191"/>
          <w:tab w:val="clear" w:pos="1588"/>
          <w:tab w:val="left" w:pos="1701"/>
        </w:tabs>
      </w:pPr>
      <w:r>
        <w:lastRenderedPageBreak/>
        <w:t>LPWA</w:t>
      </w:r>
      <w:r>
        <w:tab/>
      </w:r>
      <w:r w:rsidRPr="009C773E">
        <w:t>Low Power Wide Area</w:t>
      </w:r>
    </w:p>
    <w:p w14:paraId="7CB980E2" w14:textId="71BA15A6" w:rsidR="008B19B0" w:rsidRDefault="008B19B0" w:rsidP="008B19B0">
      <w:pPr>
        <w:tabs>
          <w:tab w:val="clear" w:pos="794"/>
          <w:tab w:val="clear" w:pos="1191"/>
          <w:tab w:val="clear" w:pos="1588"/>
          <w:tab w:val="left" w:pos="1701"/>
        </w:tabs>
      </w:pPr>
      <w:r w:rsidRPr="00181D4A">
        <w:t>MN</w:t>
      </w:r>
      <w:r w:rsidR="0051750E">
        <w:tab/>
      </w:r>
      <w:r w:rsidRPr="00181D4A">
        <w:t xml:space="preserve">Mobile </w:t>
      </w:r>
      <w:r w:rsidR="00E8780D">
        <w:t>N</w:t>
      </w:r>
      <w:r w:rsidRPr="00181D4A">
        <w:t>etwork</w:t>
      </w:r>
    </w:p>
    <w:p w14:paraId="502FC9B6" w14:textId="642D7B06" w:rsidR="0051750E" w:rsidRDefault="0051750E" w:rsidP="00EF09C1">
      <w:pPr>
        <w:tabs>
          <w:tab w:val="clear" w:pos="794"/>
          <w:tab w:val="clear" w:pos="1191"/>
          <w:tab w:val="clear" w:pos="1588"/>
          <w:tab w:val="left" w:pos="1701"/>
        </w:tabs>
      </w:pPr>
      <w:r>
        <w:t>MPI</w:t>
      </w:r>
      <w:r>
        <w:tab/>
      </w:r>
      <w:r w:rsidRPr="0029637A">
        <w:t>Malmquist Productivity Index</w:t>
      </w:r>
    </w:p>
    <w:p w14:paraId="545A3DC2" w14:textId="7D807CE9" w:rsidR="0051750E" w:rsidRDefault="0051750E" w:rsidP="00EF09C1">
      <w:pPr>
        <w:tabs>
          <w:tab w:val="clear" w:pos="794"/>
          <w:tab w:val="clear" w:pos="1191"/>
          <w:tab w:val="clear" w:pos="1588"/>
          <w:tab w:val="left" w:pos="1701"/>
        </w:tabs>
      </w:pPr>
      <w:r>
        <w:t>PSU</w:t>
      </w:r>
      <w:r>
        <w:tab/>
        <w:t>P</w:t>
      </w:r>
      <w:r w:rsidRPr="009C773E">
        <w:t xml:space="preserve">ower </w:t>
      </w:r>
      <w:r>
        <w:t>S</w:t>
      </w:r>
      <w:r w:rsidRPr="009C773E">
        <w:t xml:space="preserve">upply </w:t>
      </w:r>
      <w:r>
        <w:t>U</w:t>
      </w:r>
      <w:r w:rsidRPr="009C773E">
        <w:t>nit</w:t>
      </w:r>
    </w:p>
    <w:p w14:paraId="13982E2A" w14:textId="026B2CD3" w:rsidR="0051750E" w:rsidRPr="00181D4A" w:rsidRDefault="0051750E" w:rsidP="00EF09C1">
      <w:pPr>
        <w:tabs>
          <w:tab w:val="clear" w:pos="794"/>
          <w:tab w:val="clear" w:pos="1191"/>
          <w:tab w:val="clear" w:pos="1588"/>
          <w:tab w:val="left" w:pos="1701"/>
        </w:tabs>
      </w:pPr>
      <w:r>
        <w:t>PUE</w:t>
      </w:r>
      <w:r>
        <w:tab/>
      </w:r>
      <w:r w:rsidRPr="00982AA3">
        <w:t>Power Usage Effectiveness</w:t>
      </w:r>
    </w:p>
    <w:p w14:paraId="3C506640" w14:textId="0ADD84CF" w:rsidR="008F49A8" w:rsidRDefault="008F49A8" w:rsidP="008F49A8">
      <w:pPr>
        <w:tabs>
          <w:tab w:val="clear" w:pos="794"/>
          <w:tab w:val="clear" w:pos="1191"/>
          <w:tab w:val="clear" w:pos="1588"/>
          <w:tab w:val="left" w:pos="1701"/>
        </w:tabs>
      </w:pPr>
      <w:r w:rsidRPr="00181D4A">
        <w:t>SC</w:t>
      </w:r>
      <w:r w:rsidRPr="00181D4A">
        <w:tab/>
        <w:t xml:space="preserve">Smart </w:t>
      </w:r>
      <w:r w:rsidR="00E8780D">
        <w:t>C</w:t>
      </w:r>
      <w:r w:rsidRPr="00181D4A">
        <w:t>ity</w:t>
      </w:r>
    </w:p>
    <w:p w14:paraId="1C8C39AB" w14:textId="6663CBE5" w:rsidR="0051750E" w:rsidRDefault="0051750E" w:rsidP="00EF09C1">
      <w:pPr>
        <w:tabs>
          <w:tab w:val="clear" w:pos="794"/>
          <w:tab w:val="clear" w:pos="1191"/>
          <w:tab w:val="clear" w:pos="1588"/>
          <w:tab w:val="left" w:pos="1701"/>
        </w:tabs>
      </w:pPr>
      <w:r>
        <w:t>SEE</w:t>
      </w:r>
      <w:r>
        <w:tab/>
      </w:r>
      <w:r w:rsidRPr="009C773E">
        <w:t xml:space="preserve">Site </w:t>
      </w:r>
      <w:r>
        <w:t>E</w:t>
      </w:r>
      <w:r w:rsidRPr="009C773E">
        <w:t xml:space="preserve">nergy </w:t>
      </w:r>
      <w:r>
        <w:t>E</w:t>
      </w:r>
      <w:r w:rsidRPr="009C773E">
        <w:t>fficiency</w:t>
      </w:r>
    </w:p>
    <w:p w14:paraId="4A8D175B" w14:textId="0604D5F5" w:rsidR="0051750E" w:rsidRDefault="0051750E" w:rsidP="00EF09C1">
      <w:pPr>
        <w:tabs>
          <w:tab w:val="clear" w:pos="794"/>
          <w:tab w:val="clear" w:pos="1191"/>
          <w:tab w:val="clear" w:pos="1588"/>
          <w:tab w:val="left" w:pos="1701"/>
        </w:tabs>
      </w:pPr>
      <w:r>
        <w:t>TFEE</w:t>
      </w:r>
      <w:r>
        <w:tab/>
        <w:t>T</w:t>
      </w:r>
      <w:r w:rsidRPr="00A16864">
        <w:t>otal-</w:t>
      </w:r>
      <w:r>
        <w:t>F</w:t>
      </w:r>
      <w:r w:rsidRPr="00A16864">
        <w:t xml:space="preserve">actor </w:t>
      </w:r>
      <w:r>
        <w:t>E</w:t>
      </w:r>
      <w:r w:rsidRPr="00A16864">
        <w:t xml:space="preserve">nergy </w:t>
      </w:r>
      <w:r>
        <w:t>E</w:t>
      </w:r>
      <w:r w:rsidRPr="00A16864">
        <w:t>fficiency</w:t>
      </w:r>
    </w:p>
    <w:p w14:paraId="21C5EDC7" w14:textId="058ADA00" w:rsidR="0051750E" w:rsidRDefault="0051750E" w:rsidP="00EF09C1">
      <w:pPr>
        <w:tabs>
          <w:tab w:val="clear" w:pos="794"/>
          <w:tab w:val="clear" w:pos="1191"/>
          <w:tab w:val="clear" w:pos="1588"/>
          <w:tab w:val="left" w:pos="1701"/>
        </w:tabs>
      </w:pPr>
      <w:r>
        <w:t>TSA</w:t>
      </w:r>
      <w:r>
        <w:tab/>
      </w:r>
      <w:r w:rsidRPr="0029637A">
        <w:t>Total Site Analysis</w:t>
      </w:r>
    </w:p>
    <w:p w14:paraId="413FBE77" w14:textId="54F1DA3A" w:rsidR="0051750E" w:rsidRDefault="0051750E" w:rsidP="00EF09C1">
      <w:pPr>
        <w:tabs>
          <w:tab w:val="clear" w:pos="794"/>
          <w:tab w:val="clear" w:pos="1191"/>
          <w:tab w:val="clear" w:pos="1588"/>
          <w:tab w:val="left" w:pos="1701"/>
        </w:tabs>
      </w:pPr>
      <w:r>
        <w:t>UAV</w:t>
      </w:r>
      <w:r>
        <w:tab/>
        <w:t>U</w:t>
      </w:r>
      <w:r w:rsidRPr="006654B5">
        <w:t xml:space="preserve">nmanned </w:t>
      </w:r>
      <w:r>
        <w:t>A</w:t>
      </w:r>
      <w:r w:rsidRPr="006654B5">
        <w:t xml:space="preserve">erial </w:t>
      </w:r>
      <w:r>
        <w:t>V</w:t>
      </w:r>
      <w:r w:rsidRPr="006654B5">
        <w:t>ehicle</w:t>
      </w:r>
    </w:p>
    <w:p w14:paraId="457AA689" w14:textId="09CDEE66" w:rsidR="0051750E" w:rsidRPr="007801AF" w:rsidRDefault="0051750E" w:rsidP="00EF09C1">
      <w:pPr>
        <w:tabs>
          <w:tab w:val="clear" w:pos="794"/>
          <w:tab w:val="clear" w:pos="1191"/>
          <w:tab w:val="clear" w:pos="1588"/>
          <w:tab w:val="left" w:pos="1701"/>
        </w:tabs>
      </w:pPr>
      <w:r>
        <w:t>ZEB</w:t>
      </w:r>
      <w:r>
        <w:tab/>
      </w:r>
      <w:r w:rsidRPr="00806924">
        <w:t>Zero Energy Building</w:t>
      </w:r>
    </w:p>
    <w:p w14:paraId="0E34D997" w14:textId="77777777" w:rsidR="0051750E" w:rsidRPr="00181D4A" w:rsidRDefault="0051750E" w:rsidP="008F49A8">
      <w:pPr>
        <w:tabs>
          <w:tab w:val="clear" w:pos="794"/>
          <w:tab w:val="clear" w:pos="1191"/>
          <w:tab w:val="clear" w:pos="1588"/>
          <w:tab w:val="left" w:pos="1701"/>
        </w:tabs>
        <w:rPr>
          <w:lang w:bidi="ar-DZ"/>
        </w:rPr>
      </w:pPr>
    </w:p>
    <w:p w14:paraId="6ECFE6AF" w14:textId="722C80B2" w:rsidR="00AF135F" w:rsidRPr="00181D4A" w:rsidRDefault="00066411" w:rsidP="00066411">
      <w:pPr>
        <w:pStyle w:val="Heading1"/>
      </w:pPr>
      <w:bookmarkStart w:id="11" w:name="_Toc74759346"/>
      <w:bookmarkStart w:id="12" w:name="_Toc79052153"/>
      <w:r w:rsidRPr="00181D4A">
        <w:t>3</w:t>
      </w:r>
      <w:r w:rsidRPr="00181D4A">
        <w:tab/>
      </w:r>
      <w:bookmarkEnd w:id="11"/>
      <w:r w:rsidR="00877DA5" w:rsidRPr="00181D4A">
        <w:t>Terms and definitions</w:t>
      </w:r>
      <w:bookmarkEnd w:id="12"/>
    </w:p>
    <w:p w14:paraId="30520EE5" w14:textId="6C3FB79D" w:rsidR="00877DA5" w:rsidRPr="00181D4A" w:rsidRDefault="00877DA5" w:rsidP="00877DA5">
      <w:pPr>
        <w:pStyle w:val="Heading2"/>
      </w:pPr>
      <w:bookmarkStart w:id="13" w:name="_Toc79052154"/>
      <w:r w:rsidRPr="00181D4A">
        <w:t>3.1</w:t>
      </w:r>
      <w:r w:rsidRPr="00181D4A">
        <w:tab/>
        <w:t>Terms defined elsewhere</w:t>
      </w:r>
      <w:bookmarkEnd w:id="13"/>
    </w:p>
    <w:p w14:paraId="71650376" w14:textId="77777777" w:rsidR="00877DA5" w:rsidRDefault="00877DA5" w:rsidP="00877DA5">
      <w:pPr>
        <w:tabs>
          <w:tab w:val="clear" w:pos="794"/>
          <w:tab w:val="clear" w:pos="1191"/>
          <w:tab w:val="clear" w:pos="1588"/>
          <w:tab w:val="clear" w:pos="1985"/>
        </w:tabs>
        <w:overflowPunct/>
        <w:autoSpaceDE/>
        <w:autoSpaceDN/>
        <w:adjustRightInd/>
        <w:jc w:val="left"/>
        <w:textAlignment w:val="auto"/>
        <w:rPr>
          <w:rFonts w:eastAsia="MS Mincho"/>
          <w:lang w:eastAsia="zh-CN"/>
        </w:rPr>
      </w:pPr>
      <w:bookmarkStart w:id="14" w:name="_Toc401158818"/>
      <w:bookmarkStart w:id="15" w:name="_Toc74759347"/>
      <w:bookmarkEnd w:id="8"/>
      <w:r w:rsidRPr="00181D4A">
        <w:rPr>
          <w:rFonts w:eastAsia="MS Mincho"/>
          <w:lang w:eastAsia="zh-CN"/>
        </w:rPr>
        <w:t>This Technical Report uses the following terms defined elsewhere:</w:t>
      </w:r>
    </w:p>
    <w:p w14:paraId="3F11AC6D" w14:textId="6754A2B3" w:rsidR="00AF7AC7" w:rsidRPr="00181D4A" w:rsidRDefault="00AF7AC7" w:rsidP="00AF7AC7">
      <w:r>
        <w:rPr>
          <w:b/>
          <w:bCs/>
        </w:rPr>
        <w:t>3.1</w:t>
      </w:r>
      <w:r w:rsidRPr="00181D4A">
        <w:rPr>
          <w:b/>
          <w:bCs/>
        </w:rPr>
        <w:t>.1</w:t>
      </w:r>
      <w:r w:rsidRPr="00181D4A">
        <w:rPr>
          <w:b/>
          <w:bCs/>
        </w:rPr>
        <w:tab/>
        <w:t>efficiency</w:t>
      </w:r>
      <w:r>
        <w:t xml:space="preserve"> </w:t>
      </w:r>
      <w:r w:rsidR="00DF3A89">
        <w:t>(</w:t>
      </w:r>
      <w:r>
        <w:t>Cambridge Dictionary</w:t>
      </w:r>
      <w:r w:rsidR="00DF3A89">
        <w:t>)</w:t>
      </w:r>
      <w:r w:rsidRPr="00181D4A">
        <w:t>: The good use of time and energy in a way that does not waste any of them.</w:t>
      </w:r>
    </w:p>
    <w:p w14:paraId="241095C9" w14:textId="5B5CF415" w:rsidR="00AF7AC7" w:rsidRPr="00181D4A" w:rsidRDefault="00AF7AC7" w:rsidP="00AF7AC7">
      <w:r>
        <w:rPr>
          <w:b/>
          <w:bCs/>
        </w:rPr>
        <w:t>3.1.2</w:t>
      </w:r>
      <w:r w:rsidRPr="00181D4A">
        <w:rPr>
          <w:b/>
          <w:bCs/>
        </w:rPr>
        <w:tab/>
        <w:t>efficiency</w:t>
      </w:r>
      <w:r>
        <w:t xml:space="preserve"> </w:t>
      </w:r>
      <w:r w:rsidR="00DF3A89">
        <w:t>(</w:t>
      </w:r>
      <w:r>
        <w:t>Business Dictionary</w:t>
      </w:r>
      <w:r w:rsidR="00DF3A89">
        <w:t>)</w:t>
      </w:r>
      <w:r w:rsidRPr="00181D4A">
        <w:t>: The comparison of what is actually produced or performed with what can be achieved with the same consumption of resources (money, time etc.).</w:t>
      </w:r>
    </w:p>
    <w:p w14:paraId="4BA01813" w14:textId="77777777" w:rsidR="00EF09C1" w:rsidRDefault="00AF7AC7" w:rsidP="00877DA5">
      <w:pPr>
        <w:tabs>
          <w:tab w:val="clear" w:pos="794"/>
          <w:tab w:val="clear" w:pos="1191"/>
          <w:tab w:val="clear" w:pos="1588"/>
          <w:tab w:val="clear" w:pos="1985"/>
        </w:tabs>
        <w:overflowPunct/>
        <w:autoSpaceDE/>
        <w:autoSpaceDN/>
        <w:adjustRightInd/>
        <w:textAlignment w:val="auto"/>
        <w:rPr>
          <w:szCs w:val="24"/>
        </w:rPr>
      </w:pPr>
      <w:r>
        <w:rPr>
          <w:b/>
          <w:bCs/>
        </w:rPr>
        <w:t>3.1.3</w:t>
      </w:r>
      <w:r w:rsidRPr="00181D4A">
        <w:rPr>
          <w:b/>
          <w:bCs/>
        </w:rPr>
        <w:tab/>
        <w:t xml:space="preserve">economic efficiency </w:t>
      </w:r>
      <w:r w:rsidR="00DF3A89">
        <w:rPr>
          <w:b/>
          <w:bCs/>
        </w:rPr>
        <w:t>(</w:t>
      </w:r>
      <w:r w:rsidRPr="00181D4A">
        <w:t>Australian Government</w:t>
      </w:r>
      <w:r>
        <w:t xml:space="preserve"> Productivity Commission (2012)</w:t>
      </w:r>
      <w:r w:rsidR="00DF3A89">
        <w:t>)</w:t>
      </w:r>
      <w:r w:rsidRPr="00181D4A">
        <w:t xml:space="preserve">: It </w:t>
      </w:r>
      <w:r w:rsidRPr="00181D4A">
        <w:rPr>
          <w:szCs w:val="24"/>
        </w:rPr>
        <w:t>is attained when individuals in society maximize their utility, given the resources available in the economy.</w:t>
      </w:r>
    </w:p>
    <w:p w14:paraId="4B42C026" w14:textId="15CBEF18" w:rsidR="00877DA5" w:rsidRPr="00181D4A" w:rsidRDefault="00877DA5" w:rsidP="00877DA5">
      <w:pPr>
        <w:tabs>
          <w:tab w:val="clear" w:pos="794"/>
          <w:tab w:val="clear" w:pos="1191"/>
          <w:tab w:val="clear" w:pos="1588"/>
          <w:tab w:val="clear" w:pos="1985"/>
        </w:tabs>
        <w:overflowPunct/>
        <w:autoSpaceDE/>
        <w:autoSpaceDN/>
        <w:adjustRightInd/>
        <w:textAlignment w:val="auto"/>
        <w:rPr>
          <w:rFonts w:eastAsia="MS Mincho"/>
          <w:lang w:eastAsia="zh-CN"/>
        </w:rPr>
      </w:pPr>
      <w:r w:rsidRPr="00181D4A">
        <w:rPr>
          <w:rFonts w:eastAsia="MS Mincho"/>
          <w:b/>
          <w:bCs/>
          <w:lang w:eastAsia="zh-CN"/>
        </w:rPr>
        <w:t>3.1.</w:t>
      </w:r>
      <w:r w:rsidR="00AF7AC7">
        <w:rPr>
          <w:rFonts w:eastAsia="MS Mincho"/>
          <w:b/>
          <w:bCs/>
          <w:lang w:eastAsia="zh-CN"/>
        </w:rPr>
        <w:t>4</w:t>
      </w:r>
      <w:r w:rsidRPr="00181D4A">
        <w:rPr>
          <w:rFonts w:eastAsia="MS Mincho"/>
          <w:b/>
          <w:bCs/>
          <w:lang w:eastAsia="zh-CN"/>
        </w:rPr>
        <w:tab/>
        <w:t xml:space="preserve">energy </w:t>
      </w:r>
      <w:r w:rsidRPr="00181D4A">
        <w:rPr>
          <w:rFonts w:eastAsia="MS Mincho"/>
          <w:lang w:eastAsia="zh-CN"/>
        </w:rPr>
        <w:t>ITU-T L.1315:</w:t>
      </w:r>
      <w:r w:rsidR="00AF7AC7">
        <w:rPr>
          <w:rFonts w:eastAsia="MS Mincho"/>
          <w:lang w:eastAsia="zh-CN"/>
        </w:rPr>
        <w:t xml:space="preserve"> </w:t>
      </w:r>
      <w:r w:rsidRPr="00181D4A">
        <w:rPr>
          <w:rFonts w:eastAsia="MS Mincho"/>
          <w:lang w:eastAsia="zh-CN"/>
        </w:rPr>
        <w:t xml:space="preserve">The capacity for doing work. </w:t>
      </w:r>
      <w:r w:rsidRPr="00181D4A">
        <w:rPr>
          <w:rFonts w:eastAsia="MS Mincho"/>
          <w:szCs w:val="24"/>
          <w:lang w:eastAsia="zh-CN"/>
        </w:rPr>
        <w:t>In the telecommunication sector the primary source of energy is electricity, and it is measured in Joules.</w:t>
      </w:r>
    </w:p>
    <w:p w14:paraId="5AD25C6D" w14:textId="475DCED9" w:rsidR="00877DA5" w:rsidRPr="00181D4A" w:rsidRDefault="00877DA5" w:rsidP="00877DA5">
      <w:pPr>
        <w:tabs>
          <w:tab w:val="clear" w:pos="794"/>
          <w:tab w:val="clear" w:pos="1191"/>
          <w:tab w:val="clear" w:pos="1588"/>
          <w:tab w:val="clear" w:pos="1985"/>
        </w:tabs>
        <w:overflowPunct/>
        <w:autoSpaceDE/>
        <w:autoSpaceDN/>
        <w:adjustRightInd/>
        <w:textAlignment w:val="auto"/>
        <w:rPr>
          <w:rFonts w:eastAsia="MS Mincho"/>
          <w:lang w:eastAsia="zh-CN"/>
        </w:rPr>
      </w:pPr>
      <w:r w:rsidRPr="00181D4A">
        <w:rPr>
          <w:rFonts w:eastAsia="MS Mincho"/>
          <w:b/>
          <w:bCs/>
          <w:lang w:eastAsia="zh-CN"/>
        </w:rPr>
        <w:t>3.1.</w:t>
      </w:r>
      <w:r w:rsidR="00AF7AC7">
        <w:rPr>
          <w:rFonts w:eastAsia="MS Mincho"/>
          <w:b/>
          <w:bCs/>
          <w:lang w:eastAsia="zh-CN"/>
        </w:rPr>
        <w:t>5</w:t>
      </w:r>
      <w:r w:rsidRPr="00181D4A">
        <w:rPr>
          <w:rFonts w:eastAsia="MS Mincho"/>
          <w:b/>
          <w:bCs/>
          <w:lang w:eastAsia="zh-CN"/>
        </w:rPr>
        <w:tab/>
        <w:t xml:space="preserve">energy carrier </w:t>
      </w:r>
      <w:r w:rsidRPr="00181D4A">
        <w:rPr>
          <w:rFonts w:eastAsia="MS Mincho"/>
          <w:lang w:eastAsia="zh-CN"/>
        </w:rPr>
        <w:t>ISO/IEC 13273-1:2015: The substance or medium that can transport energy.</w:t>
      </w:r>
    </w:p>
    <w:p w14:paraId="5330ADA5" w14:textId="0A22BEE1" w:rsidR="00877DA5" w:rsidRPr="00181D4A" w:rsidRDefault="00877DA5" w:rsidP="00877DA5">
      <w:pPr>
        <w:tabs>
          <w:tab w:val="clear" w:pos="794"/>
          <w:tab w:val="clear" w:pos="1191"/>
          <w:tab w:val="clear" w:pos="1588"/>
          <w:tab w:val="clear" w:pos="1985"/>
        </w:tabs>
        <w:overflowPunct/>
        <w:autoSpaceDE/>
        <w:autoSpaceDN/>
        <w:adjustRightInd/>
        <w:textAlignment w:val="auto"/>
        <w:rPr>
          <w:rFonts w:eastAsia="MS Mincho"/>
          <w:lang w:eastAsia="zh-CN"/>
        </w:rPr>
      </w:pPr>
      <w:r w:rsidRPr="00181D4A">
        <w:rPr>
          <w:rFonts w:eastAsia="MS Mincho"/>
          <w:b/>
          <w:bCs/>
          <w:lang w:eastAsia="zh-CN"/>
        </w:rPr>
        <w:t>3.1.</w:t>
      </w:r>
      <w:r w:rsidR="00AF7AC7">
        <w:rPr>
          <w:rFonts w:eastAsia="MS Mincho"/>
          <w:b/>
          <w:bCs/>
          <w:lang w:eastAsia="zh-CN"/>
        </w:rPr>
        <w:t>6</w:t>
      </w:r>
      <w:r w:rsidRPr="00181D4A">
        <w:rPr>
          <w:rFonts w:eastAsia="MS Mincho"/>
          <w:b/>
          <w:bCs/>
          <w:lang w:eastAsia="zh-CN"/>
        </w:rPr>
        <w:tab/>
        <w:t xml:space="preserve">energy source </w:t>
      </w:r>
      <w:r w:rsidRPr="00181D4A">
        <w:rPr>
          <w:rFonts w:eastAsia="MS Mincho"/>
          <w:lang w:eastAsia="zh-CN"/>
        </w:rPr>
        <w:t xml:space="preserve">ISO/IEC 13273-1:2015: </w:t>
      </w:r>
      <w:r w:rsidR="00AA7FAB" w:rsidRPr="00181D4A">
        <w:rPr>
          <w:rFonts w:eastAsia="MS Mincho"/>
          <w:lang w:eastAsia="zh-CN"/>
        </w:rPr>
        <w:t>Material</w:t>
      </w:r>
      <w:r w:rsidRPr="00181D4A">
        <w:rPr>
          <w:rFonts w:eastAsia="MS Mincho"/>
          <w:lang w:eastAsia="zh-CN"/>
        </w:rPr>
        <w:t>, natural resource or technical system from which energy can be extracted or recovered.</w:t>
      </w:r>
    </w:p>
    <w:p w14:paraId="0D8269F0" w14:textId="7437B4CF" w:rsidR="00877DA5" w:rsidRPr="00181D4A" w:rsidRDefault="00877DA5" w:rsidP="00877DA5">
      <w:pPr>
        <w:tabs>
          <w:tab w:val="clear" w:pos="794"/>
          <w:tab w:val="clear" w:pos="1191"/>
          <w:tab w:val="clear" w:pos="1588"/>
          <w:tab w:val="clear" w:pos="1985"/>
        </w:tabs>
        <w:overflowPunct/>
        <w:autoSpaceDE/>
        <w:autoSpaceDN/>
        <w:adjustRightInd/>
        <w:textAlignment w:val="auto"/>
        <w:rPr>
          <w:rFonts w:eastAsia="MS Mincho"/>
          <w:lang w:eastAsia="zh-CN"/>
        </w:rPr>
      </w:pPr>
      <w:r w:rsidRPr="00181D4A">
        <w:rPr>
          <w:rFonts w:eastAsia="MS Mincho"/>
          <w:b/>
          <w:bCs/>
          <w:lang w:eastAsia="zh-CN"/>
        </w:rPr>
        <w:t>3.1.</w:t>
      </w:r>
      <w:r w:rsidR="00AF7AC7">
        <w:rPr>
          <w:rFonts w:eastAsia="MS Mincho"/>
          <w:b/>
          <w:bCs/>
          <w:lang w:eastAsia="zh-CN"/>
        </w:rPr>
        <w:t>7</w:t>
      </w:r>
      <w:r w:rsidRPr="00181D4A">
        <w:rPr>
          <w:rFonts w:eastAsia="MS Mincho"/>
          <w:b/>
          <w:bCs/>
          <w:lang w:eastAsia="zh-CN"/>
        </w:rPr>
        <w:tab/>
        <w:t xml:space="preserve">energy consumption </w:t>
      </w:r>
      <w:r w:rsidRPr="00181D4A">
        <w:rPr>
          <w:rFonts w:eastAsia="MS Mincho"/>
          <w:lang w:eastAsia="zh-CN"/>
        </w:rPr>
        <w:t xml:space="preserve">ISO/IEC 13273-1:2015: </w:t>
      </w:r>
      <w:r w:rsidR="00AA7FAB" w:rsidRPr="00181D4A">
        <w:rPr>
          <w:rFonts w:eastAsia="MS Mincho"/>
          <w:lang w:eastAsia="zh-CN"/>
        </w:rPr>
        <w:t xml:space="preserve">The </w:t>
      </w:r>
      <w:r w:rsidRPr="00181D4A">
        <w:rPr>
          <w:rFonts w:eastAsia="MS Mincho"/>
          <w:lang w:eastAsia="zh-CN"/>
        </w:rPr>
        <w:t>quantity of energy applied.</w:t>
      </w:r>
    </w:p>
    <w:p w14:paraId="5F26CB3E" w14:textId="66F5FC1A" w:rsidR="00877DA5" w:rsidRPr="00181D4A" w:rsidRDefault="00877DA5" w:rsidP="00877DA5">
      <w:pPr>
        <w:tabs>
          <w:tab w:val="clear" w:pos="794"/>
          <w:tab w:val="clear" w:pos="1191"/>
          <w:tab w:val="clear" w:pos="1588"/>
          <w:tab w:val="clear" w:pos="1985"/>
        </w:tabs>
        <w:overflowPunct/>
        <w:autoSpaceDE/>
        <w:autoSpaceDN/>
        <w:adjustRightInd/>
        <w:textAlignment w:val="auto"/>
        <w:rPr>
          <w:rFonts w:eastAsia="MS Mincho"/>
          <w:lang w:eastAsia="zh-CN"/>
        </w:rPr>
      </w:pPr>
      <w:r w:rsidRPr="00181D4A">
        <w:rPr>
          <w:rFonts w:eastAsia="MS Mincho"/>
          <w:b/>
          <w:bCs/>
          <w:lang w:eastAsia="zh-CN"/>
        </w:rPr>
        <w:t>3.1.</w:t>
      </w:r>
      <w:r w:rsidR="00AF7AC7">
        <w:rPr>
          <w:rFonts w:eastAsia="MS Mincho"/>
          <w:b/>
          <w:bCs/>
          <w:lang w:eastAsia="zh-CN"/>
        </w:rPr>
        <w:t>8</w:t>
      </w:r>
      <w:r w:rsidRPr="00181D4A">
        <w:rPr>
          <w:rFonts w:eastAsia="MS Mincho"/>
          <w:b/>
          <w:bCs/>
          <w:lang w:eastAsia="zh-CN"/>
        </w:rPr>
        <w:tab/>
        <w:t xml:space="preserve">energy intensity </w:t>
      </w:r>
      <w:r w:rsidRPr="00181D4A">
        <w:rPr>
          <w:rFonts w:eastAsia="MS Mincho"/>
          <w:lang w:eastAsia="zh-CN"/>
        </w:rPr>
        <w:t>ISO/IEC 13273-1:2015:</w:t>
      </w:r>
      <w:r w:rsidR="00AF7AC7">
        <w:rPr>
          <w:rFonts w:eastAsia="MS Mincho"/>
          <w:lang w:eastAsia="zh-CN"/>
        </w:rPr>
        <w:t xml:space="preserve"> </w:t>
      </w:r>
      <w:r w:rsidR="00AA7FAB" w:rsidRPr="00181D4A">
        <w:rPr>
          <w:rFonts w:eastAsia="MS Mincho"/>
          <w:lang w:eastAsia="zh-CN"/>
        </w:rPr>
        <w:t xml:space="preserve">The </w:t>
      </w:r>
      <w:r w:rsidRPr="00181D4A">
        <w:rPr>
          <w:rFonts w:eastAsia="MS Mincho"/>
          <w:lang w:eastAsia="zh-CN"/>
        </w:rPr>
        <w:t>total energy consumption per unit of economic output.</w:t>
      </w:r>
    </w:p>
    <w:p w14:paraId="6E4FE60F" w14:textId="5524B229" w:rsidR="00877DA5" w:rsidRPr="00181D4A" w:rsidRDefault="00877DA5" w:rsidP="00877DA5">
      <w:pPr>
        <w:tabs>
          <w:tab w:val="clear" w:pos="794"/>
          <w:tab w:val="clear" w:pos="1191"/>
          <w:tab w:val="clear" w:pos="1588"/>
          <w:tab w:val="clear" w:pos="1985"/>
        </w:tabs>
        <w:overflowPunct/>
        <w:autoSpaceDE/>
        <w:autoSpaceDN/>
        <w:adjustRightInd/>
        <w:textAlignment w:val="auto"/>
        <w:rPr>
          <w:rFonts w:eastAsia="MS Mincho"/>
          <w:lang w:eastAsia="zh-CN"/>
        </w:rPr>
      </w:pPr>
      <w:r w:rsidRPr="00181D4A">
        <w:rPr>
          <w:rFonts w:eastAsia="MS Mincho"/>
          <w:b/>
          <w:bCs/>
          <w:lang w:eastAsia="zh-CN"/>
        </w:rPr>
        <w:t>3.1.</w:t>
      </w:r>
      <w:r w:rsidR="00AF7AC7">
        <w:rPr>
          <w:rFonts w:eastAsia="MS Mincho"/>
          <w:b/>
          <w:bCs/>
          <w:lang w:eastAsia="zh-CN"/>
        </w:rPr>
        <w:t>9</w:t>
      </w:r>
      <w:r w:rsidRPr="00181D4A">
        <w:rPr>
          <w:rFonts w:eastAsia="MS Mincho"/>
          <w:b/>
          <w:bCs/>
          <w:lang w:eastAsia="zh-CN"/>
        </w:rPr>
        <w:tab/>
        <w:t xml:space="preserve">energy management system </w:t>
      </w:r>
      <w:r w:rsidRPr="00181D4A">
        <w:rPr>
          <w:rFonts w:eastAsia="MS Mincho"/>
          <w:lang w:eastAsia="zh-CN"/>
        </w:rPr>
        <w:t xml:space="preserve">ISO/IEC 13273-1:2015: </w:t>
      </w:r>
      <w:r w:rsidR="00874D5B" w:rsidRPr="00181D4A">
        <w:rPr>
          <w:rFonts w:eastAsia="MS Mincho"/>
          <w:lang w:eastAsia="zh-CN"/>
        </w:rPr>
        <w:t>A</w:t>
      </w:r>
      <w:r w:rsidRPr="00181D4A">
        <w:rPr>
          <w:rFonts w:eastAsia="MS Mincho"/>
          <w:lang w:eastAsia="zh-CN"/>
        </w:rPr>
        <w:t xml:space="preserve"> set of interrelated or interacting elements to establish an energy policy and energy objectives, as well as the processes to achieve in those objectives.</w:t>
      </w:r>
    </w:p>
    <w:p w14:paraId="0A39B3CE" w14:textId="2BE64B33" w:rsidR="00877DA5" w:rsidRPr="00181D4A" w:rsidRDefault="00877DA5" w:rsidP="00877DA5">
      <w:pPr>
        <w:tabs>
          <w:tab w:val="clear" w:pos="794"/>
          <w:tab w:val="clear" w:pos="1191"/>
          <w:tab w:val="clear" w:pos="1588"/>
          <w:tab w:val="clear" w:pos="1985"/>
        </w:tabs>
        <w:overflowPunct/>
        <w:autoSpaceDE/>
        <w:autoSpaceDN/>
        <w:adjustRightInd/>
        <w:textAlignment w:val="auto"/>
        <w:rPr>
          <w:rFonts w:eastAsia="MS Mincho"/>
          <w:lang w:eastAsia="zh-CN"/>
        </w:rPr>
      </w:pPr>
      <w:r w:rsidRPr="00181D4A">
        <w:rPr>
          <w:rFonts w:eastAsia="MS Mincho"/>
          <w:b/>
          <w:bCs/>
          <w:lang w:eastAsia="zh-CN"/>
        </w:rPr>
        <w:t>3.1.</w:t>
      </w:r>
      <w:r w:rsidR="00AF7AC7">
        <w:rPr>
          <w:rFonts w:eastAsia="MS Mincho"/>
          <w:b/>
          <w:bCs/>
          <w:lang w:eastAsia="zh-CN"/>
        </w:rPr>
        <w:t>10</w:t>
      </w:r>
      <w:r w:rsidRPr="00181D4A">
        <w:rPr>
          <w:rFonts w:eastAsia="MS Mincho"/>
          <w:b/>
          <w:bCs/>
          <w:lang w:eastAsia="zh-CN"/>
        </w:rPr>
        <w:tab/>
        <w:t xml:space="preserve">energy policy </w:t>
      </w:r>
      <w:r w:rsidRPr="00181D4A">
        <w:rPr>
          <w:rFonts w:eastAsia="MS Mincho"/>
          <w:lang w:eastAsia="zh-CN"/>
        </w:rPr>
        <w:t xml:space="preserve">ISO/IEC 13273-1:2015: </w:t>
      </w:r>
      <w:r w:rsidR="00874D5B" w:rsidRPr="00181D4A">
        <w:rPr>
          <w:rFonts w:eastAsia="MS Mincho"/>
          <w:lang w:eastAsia="zh-CN"/>
        </w:rPr>
        <w:t xml:space="preserve">The </w:t>
      </w:r>
      <w:r w:rsidRPr="00181D4A">
        <w:rPr>
          <w:rFonts w:eastAsia="MS Mincho"/>
          <w:lang w:eastAsia="zh-CN"/>
        </w:rPr>
        <w:t>statement by the organization of its overall intentions and direction of an organization related to its energy performance, as formally expressed by its top management.</w:t>
      </w:r>
    </w:p>
    <w:p w14:paraId="62B39E1B" w14:textId="2694DA68" w:rsidR="00877DA5" w:rsidRPr="00181D4A" w:rsidRDefault="00877DA5" w:rsidP="00877DA5">
      <w:pPr>
        <w:tabs>
          <w:tab w:val="clear" w:pos="794"/>
          <w:tab w:val="clear" w:pos="1191"/>
          <w:tab w:val="clear" w:pos="1588"/>
          <w:tab w:val="clear" w:pos="1985"/>
        </w:tabs>
        <w:overflowPunct/>
        <w:autoSpaceDE/>
        <w:autoSpaceDN/>
        <w:adjustRightInd/>
        <w:textAlignment w:val="auto"/>
        <w:rPr>
          <w:rFonts w:eastAsia="MS Mincho"/>
          <w:lang w:eastAsia="zh-CN"/>
        </w:rPr>
      </w:pPr>
      <w:r w:rsidRPr="00181D4A">
        <w:rPr>
          <w:rFonts w:eastAsia="MS Mincho"/>
          <w:b/>
          <w:bCs/>
          <w:lang w:eastAsia="zh-CN"/>
        </w:rPr>
        <w:t>3.1.</w:t>
      </w:r>
      <w:r w:rsidR="00AF7AC7">
        <w:rPr>
          <w:rFonts w:eastAsia="MS Mincho"/>
          <w:b/>
          <w:bCs/>
          <w:lang w:eastAsia="zh-CN"/>
        </w:rPr>
        <w:t>11</w:t>
      </w:r>
      <w:r w:rsidRPr="00181D4A">
        <w:rPr>
          <w:rFonts w:eastAsia="MS Mincho"/>
          <w:b/>
          <w:bCs/>
          <w:lang w:eastAsia="zh-CN"/>
        </w:rPr>
        <w:tab/>
        <w:t xml:space="preserve">energy system </w:t>
      </w:r>
      <w:r w:rsidRPr="00181D4A">
        <w:rPr>
          <w:rFonts w:eastAsia="MS Mincho"/>
          <w:lang w:eastAsia="zh-CN"/>
        </w:rPr>
        <w:t xml:space="preserve">ISO/IEC 13273-1:2015: </w:t>
      </w:r>
      <w:r w:rsidR="00874D5B" w:rsidRPr="00181D4A">
        <w:rPr>
          <w:rFonts w:eastAsia="MS Mincho"/>
          <w:lang w:eastAsia="zh-CN"/>
        </w:rPr>
        <w:t>A</w:t>
      </w:r>
      <w:r w:rsidRPr="00181D4A">
        <w:rPr>
          <w:rFonts w:eastAsia="MS Mincho"/>
          <w:lang w:eastAsia="zh-CN"/>
        </w:rPr>
        <w:t xml:space="preserve"> system that consists of all the components related to production, conversion, delivery and use of energy.</w:t>
      </w:r>
    </w:p>
    <w:p w14:paraId="1FC55B76" w14:textId="3969D5B7" w:rsidR="00877DA5" w:rsidRPr="00181D4A" w:rsidRDefault="00877DA5" w:rsidP="00877DA5">
      <w:pPr>
        <w:tabs>
          <w:tab w:val="clear" w:pos="794"/>
          <w:tab w:val="clear" w:pos="1191"/>
          <w:tab w:val="clear" w:pos="1588"/>
          <w:tab w:val="clear" w:pos="1985"/>
        </w:tabs>
        <w:overflowPunct/>
        <w:autoSpaceDE/>
        <w:autoSpaceDN/>
        <w:adjustRightInd/>
        <w:textAlignment w:val="auto"/>
        <w:rPr>
          <w:rFonts w:eastAsia="MS Mincho"/>
          <w:szCs w:val="24"/>
          <w:lang w:eastAsia="zh-CN"/>
        </w:rPr>
      </w:pPr>
      <w:r w:rsidRPr="00181D4A">
        <w:rPr>
          <w:rFonts w:eastAsia="MS Mincho"/>
          <w:b/>
          <w:bCs/>
          <w:lang w:eastAsia="zh-CN"/>
        </w:rPr>
        <w:t>3.1.</w:t>
      </w:r>
      <w:r w:rsidR="00AF7AC7">
        <w:rPr>
          <w:rFonts w:eastAsia="MS Mincho"/>
          <w:b/>
          <w:bCs/>
          <w:lang w:eastAsia="zh-CN"/>
        </w:rPr>
        <w:t>12</w:t>
      </w:r>
      <w:r w:rsidRPr="00181D4A">
        <w:rPr>
          <w:rFonts w:eastAsia="MS Mincho"/>
          <w:b/>
          <w:bCs/>
          <w:lang w:eastAsia="zh-CN"/>
        </w:rPr>
        <w:tab/>
        <w:t xml:space="preserve">energy system models </w:t>
      </w:r>
      <w:r w:rsidRPr="00181D4A">
        <w:rPr>
          <w:rFonts w:eastAsia="MS Mincho"/>
          <w:lang w:eastAsia="zh-CN"/>
        </w:rPr>
        <w:t xml:space="preserve">ISO/IEC 13273-1:2015: </w:t>
      </w:r>
      <w:r w:rsidR="00874D5B" w:rsidRPr="00181D4A">
        <w:rPr>
          <w:rFonts w:eastAsia="MS Mincho"/>
          <w:szCs w:val="24"/>
          <w:lang w:eastAsia="zh-CN"/>
        </w:rPr>
        <w:t xml:space="preserve">Conceptual </w:t>
      </w:r>
      <w:r w:rsidRPr="00181D4A">
        <w:rPr>
          <w:rFonts w:eastAsia="MS Mincho"/>
          <w:szCs w:val="24"/>
          <w:lang w:eastAsia="zh-CN"/>
        </w:rPr>
        <w:t xml:space="preserve">tools that depict the structure and support the calculation of the technological performance and decision making for design, operation and control. </w:t>
      </w:r>
    </w:p>
    <w:p w14:paraId="715275B0" w14:textId="10D5D181" w:rsidR="00877DA5" w:rsidRPr="00181D4A" w:rsidRDefault="00877DA5" w:rsidP="00877DA5">
      <w:pPr>
        <w:tabs>
          <w:tab w:val="clear" w:pos="794"/>
          <w:tab w:val="clear" w:pos="1191"/>
          <w:tab w:val="clear" w:pos="1588"/>
          <w:tab w:val="clear" w:pos="1985"/>
          <w:tab w:val="left" w:pos="709"/>
        </w:tabs>
        <w:overflowPunct/>
        <w:autoSpaceDE/>
        <w:autoSpaceDN/>
        <w:adjustRightInd/>
        <w:textAlignment w:val="auto"/>
        <w:rPr>
          <w:rFonts w:eastAsia="MS Mincho"/>
          <w:szCs w:val="24"/>
          <w:lang w:eastAsia="zh-CN"/>
        </w:rPr>
      </w:pPr>
      <w:r w:rsidRPr="00181D4A">
        <w:rPr>
          <w:rFonts w:eastAsia="MS Mincho"/>
          <w:b/>
          <w:bCs/>
          <w:lang w:eastAsia="zh-CN"/>
        </w:rPr>
        <w:lastRenderedPageBreak/>
        <w:t>3.1.</w:t>
      </w:r>
      <w:r w:rsidR="00AF7AC7">
        <w:rPr>
          <w:rFonts w:eastAsia="MS Mincho"/>
          <w:b/>
          <w:bCs/>
          <w:lang w:eastAsia="zh-CN"/>
        </w:rPr>
        <w:t>13</w:t>
      </w:r>
      <w:r w:rsidRPr="00181D4A">
        <w:rPr>
          <w:rFonts w:eastAsia="MS Mincho"/>
          <w:b/>
          <w:bCs/>
          <w:lang w:eastAsia="zh-CN"/>
        </w:rPr>
        <w:tab/>
        <w:t xml:space="preserve">energy efficiency </w:t>
      </w:r>
      <w:r w:rsidRPr="00181D4A">
        <w:rPr>
          <w:rFonts w:eastAsia="MS Mincho"/>
          <w:lang w:eastAsia="zh-CN"/>
        </w:rPr>
        <w:t xml:space="preserve">ISO/IEC 13273-1:2015: </w:t>
      </w:r>
      <w:r w:rsidR="00874D5B" w:rsidRPr="00181D4A">
        <w:rPr>
          <w:rFonts w:eastAsia="MS Mincho"/>
          <w:szCs w:val="24"/>
          <w:lang w:eastAsia="zh-CN"/>
        </w:rPr>
        <w:t xml:space="preserve">The </w:t>
      </w:r>
      <w:r w:rsidRPr="00181D4A">
        <w:rPr>
          <w:rFonts w:eastAsia="MS Mincho"/>
          <w:szCs w:val="24"/>
          <w:lang w:eastAsia="zh-CN"/>
        </w:rPr>
        <w:t>ratio or other quantitative relationship between an output of performance, service, goods or energy, and an input of energy.</w:t>
      </w:r>
    </w:p>
    <w:p w14:paraId="71D980A0" w14:textId="6011DFF6" w:rsidR="00877DA5" w:rsidRPr="00181D4A" w:rsidRDefault="00877DA5" w:rsidP="00877DA5">
      <w:pPr>
        <w:tabs>
          <w:tab w:val="clear" w:pos="794"/>
          <w:tab w:val="clear" w:pos="1191"/>
          <w:tab w:val="clear" w:pos="1588"/>
          <w:tab w:val="clear" w:pos="1985"/>
          <w:tab w:val="left" w:pos="709"/>
        </w:tabs>
        <w:overflowPunct/>
        <w:autoSpaceDE/>
        <w:autoSpaceDN/>
        <w:adjustRightInd/>
        <w:textAlignment w:val="auto"/>
        <w:rPr>
          <w:rFonts w:eastAsia="MS Mincho"/>
          <w:iCs/>
          <w:szCs w:val="24"/>
          <w:lang w:eastAsia="zh-CN"/>
        </w:rPr>
      </w:pPr>
      <w:r w:rsidRPr="00181D4A">
        <w:rPr>
          <w:rFonts w:eastAsia="MS Mincho"/>
          <w:b/>
          <w:bCs/>
          <w:lang w:eastAsia="zh-CN"/>
        </w:rPr>
        <w:t>3.1.</w:t>
      </w:r>
      <w:r w:rsidR="00AF7AC7">
        <w:rPr>
          <w:rFonts w:eastAsia="MS Mincho"/>
          <w:b/>
          <w:bCs/>
          <w:lang w:eastAsia="zh-CN"/>
        </w:rPr>
        <w:t>14</w:t>
      </w:r>
      <w:r w:rsidRPr="00181D4A">
        <w:rPr>
          <w:rFonts w:eastAsia="MS Mincho"/>
          <w:b/>
          <w:bCs/>
          <w:lang w:eastAsia="zh-CN"/>
        </w:rPr>
        <w:tab/>
        <w:t xml:space="preserve">energy efficiency indicator </w:t>
      </w:r>
      <w:r w:rsidRPr="00181D4A">
        <w:rPr>
          <w:rFonts w:eastAsia="MS Mincho"/>
          <w:lang w:eastAsia="zh-CN"/>
        </w:rPr>
        <w:t xml:space="preserve">ISO/IEC 13273-1:2015: </w:t>
      </w:r>
      <w:r w:rsidR="00874D5B" w:rsidRPr="00181D4A">
        <w:rPr>
          <w:rFonts w:eastAsia="MS Mincho"/>
          <w:iCs/>
          <w:szCs w:val="24"/>
          <w:lang w:eastAsia="zh-CN"/>
        </w:rPr>
        <w:t xml:space="preserve">The </w:t>
      </w:r>
      <w:r w:rsidRPr="00181D4A">
        <w:rPr>
          <w:rFonts w:eastAsia="MS Mincho"/>
          <w:iCs/>
          <w:szCs w:val="24"/>
          <w:lang w:eastAsia="zh-CN"/>
        </w:rPr>
        <w:t>value indicative of the energy efficiency.</w:t>
      </w:r>
    </w:p>
    <w:p w14:paraId="40285E14" w14:textId="77398967" w:rsidR="00877DA5" w:rsidRPr="00181D4A" w:rsidRDefault="00877DA5" w:rsidP="00877DA5">
      <w:pPr>
        <w:tabs>
          <w:tab w:val="clear" w:pos="794"/>
          <w:tab w:val="clear" w:pos="1191"/>
          <w:tab w:val="clear" w:pos="1588"/>
          <w:tab w:val="clear" w:pos="1985"/>
          <w:tab w:val="left" w:pos="709"/>
        </w:tabs>
        <w:overflowPunct/>
        <w:autoSpaceDE/>
        <w:autoSpaceDN/>
        <w:adjustRightInd/>
        <w:textAlignment w:val="auto"/>
        <w:rPr>
          <w:rFonts w:eastAsia="MS Mincho"/>
          <w:iCs/>
          <w:szCs w:val="24"/>
          <w:lang w:eastAsia="zh-CN"/>
        </w:rPr>
      </w:pPr>
      <w:r w:rsidRPr="00181D4A">
        <w:rPr>
          <w:rFonts w:eastAsia="MS Mincho"/>
          <w:b/>
          <w:bCs/>
          <w:lang w:eastAsia="zh-CN"/>
        </w:rPr>
        <w:t>3.1.</w:t>
      </w:r>
      <w:r w:rsidR="00AF7AC7">
        <w:rPr>
          <w:rFonts w:eastAsia="MS Mincho"/>
          <w:b/>
          <w:bCs/>
          <w:lang w:eastAsia="zh-CN"/>
        </w:rPr>
        <w:t>15</w:t>
      </w:r>
      <w:r w:rsidRPr="00181D4A">
        <w:rPr>
          <w:rFonts w:eastAsia="MS Mincho"/>
          <w:b/>
          <w:bCs/>
          <w:lang w:eastAsia="zh-CN"/>
        </w:rPr>
        <w:tab/>
        <w:t xml:space="preserve">energy efficiency improvement </w:t>
      </w:r>
      <w:r w:rsidRPr="00181D4A">
        <w:rPr>
          <w:rFonts w:eastAsia="MS Mincho"/>
          <w:lang w:eastAsia="zh-CN"/>
        </w:rPr>
        <w:t xml:space="preserve">ISO/IEC 13273-1:2015: </w:t>
      </w:r>
      <w:r w:rsidR="00874D5B" w:rsidRPr="00181D4A">
        <w:rPr>
          <w:rFonts w:eastAsia="MS Mincho"/>
          <w:iCs/>
          <w:szCs w:val="24"/>
          <w:lang w:eastAsia="zh-CN"/>
        </w:rPr>
        <w:t xml:space="preserve">An </w:t>
      </w:r>
      <w:r w:rsidRPr="00181D4A">
        <w:rPr>
          <w:rFonts w:eastAsia="MS Mincho"/>
          <w:iCs/>
          <w:szCs w:val="24"/>
          <w:lang w:eastAsia="zh-CN"/>
        </w:rPr>
        <w:t xml:space="preserve">increase in energy efficiency that comes from technological, design, </w:t>
      </w:r>
      <w:r w:rsidR="00181D4A" w:rsidRPr="00181D4A">
        <w:rPr>
          <w:rFonts w:eastAsia="MS Mincho"/>
          <w:iCs/>
          <w:szCs w:val="24"/>
          <w:lang w:eastAsia="zh-CN"/>
        </w:rPr>
        <w:t>behavioural</w:t>
      </w:r>
      <w:r w:rsidRPr="00181D4A">
        <w:rPr>
          <w:rFonts w:eastAsia="MS Mincho"/>
          <w:iCs/>
          <w:szCs w:val="24"/>
          <w:lang w:eastAsia="zh-CN"/>
        </w:rPr>
        <w:t xml:space="preserve"> or economic changes. </w:t>
      </w:r>
    </w:p>
    <w:p w14:paraId="67AE0B17" w14:textId="01000655" w:rsidR="00877DA5" w:rsidRPr="00181D4A" w:rsidRDefault="00877DA5" w:rsidP="00877DA5">
      <w:pPr>
        <w:tabs>
          <w:tab w:val="clear" w:pos="794"/>
          <w:tab w:val="clear" w:pos="1191"/>
          <w:tab w:val="clear" w:pos="1588"/>
          <w:tab w:val="clear" w:pos="1985"/>
          <w:tab w:val="left" w:pos="709"/>
        </w:tabs>
        <w:overflowPunct/>
        <w:autoSpaceDE/>
        <w:autoSpaceDN/>
        <w:adjustRightInd/>
        <w:textAlignment w:val="auto"/>
        <w:rPr>
          <w:rFonts w:eastAsia="MS Mincho"/>
          <w:iCs/>
          <w:szCs w:val="24"/>
          <w:lang w:eastAsia="zh-CN"/>
        </w:rPr>
      </w:pPr>
      <w:r w:rsidRPr="00181D4A">
        <w:rPr>
          <w:rFonts w:eastAsia="MS Mincho"/>
          <w:b/>
          <w:bCs/>
          <w:lang w:eastAsia="zh-CN"/>
        </w:rPr>
        <w:t>3.1.</w:t>
      </w:r>
      <w:r w:rsidR="00AF7AC7">
        <w:rPr>
          <w:rFonts w:eastAsia="MS Mincho"/>
          <w:b/>
          <w:bCs/>
          <w:lang w:eastAsia="zh-CN"/>
        </w:rPr>
        <w:t>16</w:t>
      </w:r>
      <w:r w:rsidRPr="00181D4A">
        <w:rPr>
          <w:rFonts w:eastAsia="MS Mincho"/>
          <w:b/>
          <w:bCs/>
          <w:lang w:eastAsia="zh-CN"/>
        </w:rPr>
        <w:tab/>
        <w:t xml:space="preserve">energy performance </w:t>
      </w:r>
      <w:r w:rsidRPr="00181D4A">
        <w:rPr>
          <w:rFonts w:eastAsia="MS Mincho"/>
          <w:lang w:eastAsia="zh-CN"/>
        </w:rPr>
        <w:t xml:space="preserve">ISO/IEC 13273-1:2015: </w:t>
      </w:r>
      <w:r w:rsidR="00874D5B" w:rsidRPr="00181D4A">
        <w:rPr>
          <w:rFonts w:eastAsia="MS Mincho"/>
          <w:iCs/>
          <w:szCs w:val="24"/>
          <w:lang w:eastAsia="zh-CN"/>
        </w:rPr>
        <w:t xml:space="preserve">Measurable </w:t>
      </w:r>
      <w:r w:rsidRPr="00181D4A">
        <w:rPr>
          <w:rFonts w:eastAsia="MS Mincho"/>
          <w:iCs/>
          <w:szCs w:val="24"/>
          <w:lang w:eastAsia="zh-CN"/>
        </w:rPr>
        <w:t>results related to energy efficiency, energy use and energy consumption.</w:t>
      </w:r>
    </w:p>
    <w:p w14:paraId="1AEC6BCA" w14:textId="5B727E8E" w:rsidR="00877DA5" w:rsidRPr="00181D4A" w:rsidRDefault="00877DA5" w:rsidP="00877DA5">
      <w:pPr>
        <w:tabs>
          <w:tab w:val="clear" w:pos="794"/>
          <w:tab w:val="clear" w:pos="1191"/>
          <w:tab w:val="clear" w:pos="1588"/>
          <w:tab w:val="clear" w:pos="1985"/>
          <w:tab w:val="left" w:pos="709"/>
        </w:tabs>
        <w:overflowPunct/>
        <w:autoSpaceDE/>
        <w:autoSpaceDN/>
        <w:adjustRightInd/>
        <w:textAlignment w:val="auto"/>
        <w:rPr>
          <w:rFonts w:eastAsia="MS Mincho"/>
          <w:iCs/>
          <w:szCs w:val="24"/>
          <w:lang w:eastAsia="zh-CN"/>
        </w:rPr>
      </w:pPr>
      <w:r w:rsidRPr="00181D4A">
        <w:rPr>
          <w:rFonts w:eastAsia="MS Mincho"/>
          <w:b/>
          <w:bCs/>
          <w:lang w:eastAsia="zh-CN"/>
        </w:rPr>
        <w:t>3.1.</w:t>
      </w:r>
      <w:r w:rsidR="00AF7AC7">
        <w:rPr>
          <w:rFonts w:eastAsia="MS Mincho"/>
          <w:b/>
          <w:bCs/>
          <w:lang w:eastAsia="zh-CN"/>
        </w:rPr>
        <w:t>17</w:t>
      </w:r>
      <w:r w:rsidRPr="00181D4A">
        <w:rPr>
          <w:rFonts w:eastAsia="MS Mincho"/>
          <w:b/>
          <w:bCs/>
          <w:lang w:eastAsia="zh-CN"/>
        </w:rPr>
        <w:tab/>
        <w:t xml:space="preserve">energy efficiency mechanism instrument </w:t>
      </w:r>
      <w:r w:rsidRPr="00181D4A">
        <w:rPr>
          <w:rFonts w:eastAsia="MS Mincho"/>
          <w:lang w:eastAsia="zh-CN"/>
        </w:rPr>
        <w:t xml:space="preserve">ISO/IEC 13273-1:2015: </w:t>
      </w:r>
      <w:r w:rsidR="00874D5B" w:rsidRPr="00181D4A">
        <w:rPr>
          <w:rFonts w:eastAsia="MS Mincho"/>
          <w:iCs/>
          <w:szCs w:val="24"/>
          <w:lang w:eastAsia="zh-CN"/>
        </w:rPr>
        <w:t xml:space="preserve">The </w:t>
      </w:r>
      <w:r w:rsidRPr="00181D4A">
        <w:rPr>
          <w:rFonts w:eastAsia="MS Mincho"/>
          <w:iCs/>
          <w:szCs w:val="24"/>
          <w:lang w:eastAsia="zh-CN"/>
        </w:rPr>
        <w:t>means that are used to create incentives or a supportive framework for market actors to follow an energy efficiency improvement programme or to provide energy efficiency services.</w:t>
      </w:r>
    </w:p>
    <w:p w14:paraId="3B56D4AE" w14:textId="633AC3E5" w:rsidR="00874D5B" w:rsidRPr="00181D4A" w:rsidRDefault="00874D5B" w:rsidP="00874D5B">
      <w:pPr>
        <w:pStyle w:val="Heading2"/>
      </w:pPr>
      <w:bookmarkStart w:id="16" w:name="_Toc79052155"/>
      <w:r w:rsidRPr="00181D4A">
        <w:t>3.2</w:t>
      </w:r>
      <w:r w:rsidRPr="00181D4A">
        <w:tab/>
        <w:t>Terms defined here</w:t>
      </w:r>
      <w:bookmarkEnd w:id="16"/>
    </w:p>
    <w:p w14:paraId="607A070D" w14:textId="7E988957" w:rsidR="00874D5B" w:rsidRPr="00181D4A" w:rsidRDefault="00874D5B" w:rsidP="00874D5B">
      <w:r w:rsidRPr="00181D4A">
        <w:t>This Technical Report defines the following terms:</w:t>
      </w:r>
    </w:p>
    <w:p w14:paraId="5FCB8E0D" w14:textId="18A0C948" w:rsidR="00AF7AC7" w:rsidRPr="00181D4A" w:rsidRDefault="00AF7AC7" w:rsidP="00874D5B">
      <w:pPr>
        <w:rPr>
          <w:szCs w:val="24"/>
        </w:rPr>
      </w:pPr>
      <w:r>
        <w:rPr>
          <w:b/>
          <w:bCs/>
        </w:rPr>
        <w:t>3.2.1</w:t>
      </w:r>
      <w:r w:rsidRPr="008F37FA">
        <w:rPr>
          <w:b/>
          <w:szCs w:val="24"/>
        </w:rPr>
        <w:tab/>
        <w:t>electrical energy efficiency</w:t>
      </w:r>
      <w:r w:rsidRPr="00AF7AC7">
        <w:rPr>
          <w:szCs w:val="24"/>
        </w:rPr>
        <w:t>: The output of a device that is generated by a provided amount of power; the percentage of total energy input to a machine or equipment that is consumed in useful work and is not wasted as useless heat.</w:t>
      </w:r>
    </w:p>
    <w:p w14:paraId="7A7761B5" w14:textId="6B569570" w:rsidR="00874D5B" w:rsidRPr="00181D4A" w:rsidRDefault="00AF7AC7" w:rsidP="00874D5B">
      <w:r>
        <w:rPr>
          <w:b/>
          <w:bCs/>
        </w:rPr>
        <w:t>3.2.2</w:t>
      </w:r>
      <w:r w:rsidR="00874D5B" w:rsidRPr="00181D4A">
        <w:rPr>
          <w:b/>
          <w:bCs/>
        </w:rPr>
        <w:tab/>
        <w:t>ICT energy efficiency</w:t>
      </w:r>
      <w:r w:rsidR="00874D5B" w:rsidRPr="00181D4A">
        <w:t>: The ratio of energy consumed by specific ICT systems to the output produced or service performed by these systems.</w:t>
      </w:r>
    </w:p>
    <w:p w14:paraId="50EC63ED" w14:textId="1E543098" w:rsidR="00874D5B" w:rsidRPr="00181D4A" w:rsidRDefault="00AF7AC7" w:rsidP="00874D5B">
      <w:r>
        <w:rPr>
          <w:b/>
          <w:bCs/>
        </w:rPr>
        <w:t>3.2.3</w:t>
      </w:r>
      <w:r w:rsidR="00874D5B" w:rsidRPr="00181D4A">
        <w:rPr>
          <w:b/>
          <w:bCs/>
        </w:rPr>
        <w:tab/>
      </w:r>
      <w:r>
        <w:rPr>
          <w:b/>
          <w:bCs/>
        </w:rPr>
        <w:t>c</w:t>
      </w:r>
      <w:r w:rsidRPr="00181D4A">
        <w:rPr>
          <w:b/>
          <w:bCs/>
        </w:rPr>
        <w:t xml:space="preserve">ity's </w:t>
      </w:r>
      <w:r w:rsidR="00874D5B" w:rsidRPr="00181D4A">
        <w:rPr>
          <w:b/>
          <w:bCs/>
        </w:rPr>
        <w:t>energy system</w:t>
      </w:r>
      <w:r w:rsidR="00874D5B" w:rsidRPr="00181D4A">
        <w:t xml:space="preserve">: </w:t>
      </w:r>
      <w:r w:rsidR="00874D5B" w:rsidRPr="00181D4A">
        <w:rPr>
          <w:szCs w:val="24"/>
        </w:rPr>
        <w:t xml:space="preserve">The definition of consumers and production sources within the urban space and the estimation of their </w:t>
      </w:r>
      <w:r>
        <w:rPr>
          <w:szCs w:val="24"/>
        </w:rPr>
        <w:t>r</w:t>
      </w:r>
      <w:r w:rsidR="00874D5B" w:rsidRPr="00181D4A">
        <w:rPr>
          <w:szCs w:val="24"/>
        </w:rPr>
        <w:t>oles and importance.</w:t>
      </w:r>
    </w:p>
    <w:p w14:paraId="5FF8D0EC" w14:textId="584114E2" w:rsidR="00AF135F" w:rsidRPr="00181D4A" w:rsidRDefault="00066411" w:rsidP="00066411">
      <w:pPr>
        <w:pStyle w:val="Heading1"/>
        <w:rPr>
          <w:lang w:bidi="ar-DZ"/>
        </w:rPr>
      </w:pPr>
      <w:bookmarkStart w:id="17" w:name="_Toc79052156"/>
      <w:r w:rsidRPr="00181D4A">
        <w:rPr>
          <w:lang w:bidi="ar-DZ"/>
        </w:rPr>
        <w:t>4</w:t>
      </w:r>
      <w:r w:rsidRPr="00181D4A">
        <w:rPr>
          <w:lang w:bidi="ar-DZ"/>
        </w:rPr>
        <w:tab/>
      </w:r>
      <w:bookmarkEnd w:id="14"/>
      <w:bookmarkEnd w:id="15"/>
      <w:r w:rsidR="00874D5B" w:rsidRPr="00181D4A">
        <w:rPr>
          <w:lang w:bidi="ar-DZ"/>
        </w:rPr>
        <w:t>Background</w:t>
      </w:r>
      <w:bookmarkEnd w:id="17"/>
    </w:p>
    <w:p w14:paraId="53CB0A67" w14:textId="3001EFE5" w:rsidR="00874D5B" w:rsidRPr="00181D4A" w:rsidRDefault="00874D5B" w:rsidP="00874D5B">
      <w:pPr>
        <w:pStyle w:val="Heading2"/>
      </w:pPr>
      <w:bookmarkStart w:id="18" w:name="_Toc79052157"/>
      <w:r w:rsidRPr="00181D4A">
        <w:t>4.1</w:t>
      </w:r>
      <w:r w:rsidRPr="00181D4A">
        <w:tab/>
        <w:t xml:space="preserve">Calculating </w:t>
      </w:r>
      <w:r w:rsidR="00AF7AC7">
        <w:t>e</w:t>
      </w:r>
      <w:r w:rsidRPr="00181D4A">
        <w:t xml:space="preserve">nergy </w:t>
      </w:r>
      <w:r w:rsidR="00AF7AC7">
        <w:t>e</w:t>
      </w:r>
      <w:r w:rsidRPr="00181D4A">
        <w:t>fficiency</w:t>
      </w:r>
      <w:bookmarkEnd w:id="18"/>
    </w:p>
    <w:p w14:paraId="118FE9C9" w14:textId="138DA6AB" w:rsidR="00874D5B" w:rsidRPr="00181D4A" w:rsidRDefault="00874D5B" w:rsidP="00874D5B">
      <w:pPr>
        <w:rPr>
          <w:szCs w:val="24"/>
        </w:rPr>
      </w:pPr>
      <w:r w:rsidRPr="00181D4A">
        <w:rPr>
          <w:szCs w:val="24"/>
        </w:rPr>
        <w:t xml:space="preserve">In the context of electricity use, </w:t>
      </w:r>
      <w:r w:rsidR="00AF7AC7">
        <w:rPr>
          <w:szCs w:val="24"/>
        </w:rPr>
        <w:t xml:space="preserve">the </w:t>
      </w:r>
      <w:r w:rsidRPr="00181D4A">
        <w:rPr>
          <w:szCs w:val="24"/>
        </w:rPr>
        <w:t xml:space="preserve">energy efficiency </w:t>
      </w:r>
      <w:r w:rsidR="00AF7AC7">
        <w:rPr>
          <w:szCs w:val="24"/>
        </w:rPr>
        <w:t xml:space="preserve">ratio </w:t>
      </w:r>
      <w:r w:rsidRPr="00181D4A">
        <w:rPr>
          <w:szCs w:val="24"/>
        </w:rPr>
        <w:t xml:space="preserve">(EER) expresses the </w:t>
      </w:r>
      <w:r w:rsidRPr="00181D4A">
        <w:rPr>
          <w:i/>
          <w:iCs/>
          <w:szCs w:val="24"/>
        </w:rPr>
        <w:t>output of a device that is generated by a provided amount of power</w:t>
      </w:r>
      <w:r w:rsidRPr="00181D4A">
        <w:rPr>
          <w:szCs w:val="24"/>
        </w:rPr>
        <w:t xml:space="preserve">, which can be </w:t>
      </w:r>
      <w:r w:rsidR="00AF7AC7">
        <w:rPr>
          <w:szCs w:val="24"/>
        </w:rPr>
        <w:t>visualized</w:t>
      </w:r>
      <w:r w:rsidR="00AF7AC7" w:rsidRPr="00181D4A">
        <w:rPr>
          <w:szCs w:val="24"/>
        </w:rPr>
        <w:t xml:space="preserve"> </w:t>
      </w:r>
      <w:r w:rsidRPr="00181D4A">
        <w:rPr>
          <w:szCs w:val="24"/>
        </w:rPr>
        <w:t>in the following formula (1) ITU</w:t>
      </w:r>
      <w:r w:rsidRPr="00181D4A">
        <w:rPr>
          <w:szCs w:val="24"/>
        </w:rPr>
        <w:noBreakHyphen/>
        <w:t>T L.1315 (2017):</w:t>
      </w:r>
    </w:p>
    <w:p w14:paraId="59087CE4" w14:textId="4445B310" w:rsidR="00874D5B" w:rsidRPr="00181D4A" w:rsidRDefault="00874D5B" w:rsidP="00874D5B">
      <w:pPr>
        <w:pStyle w:val="Equation"/>
        <w:spacing w:before="240" w:after="240"/>
        <w:jc w:val="center"/>
        <w:rPr>
          <w:rFonts w:eastAsiaTheme="minorEastAsia"/>
          <w:iCs/>
        </w:rPr>
      </w:pPr>
      <w:r w:rsidRPr="00181D4A">
        <w:rPr>
          <w:iCs/>
        </w:rPr>
        <w:tab/>
      </w:r>
      <w:r w:rsidRPr="00181D4A">
        <w:rPr>
          <w:iCs/>
        </w:rPr>
        <w:tab/>
      </w:r>
      <m:oMath>
        <m:r>
          <w:rPr>
            <w:rFonts w:ascii="Cambria Math" w:hAnsi="Cambria Math"/>
          </w:rPr>
          <m:t>EER</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Energy</m:t>
                </m:r>
              </m:e>
              <m:sub>
                <m:r>
                  <w:rPr>
                    <w:rFonts w:ascii="Cambria Math" w:hAnsi="Cambria Math"/>
                  </w:rPr>
                  <m:t>output</m:t>
                </m:r>
              </m:sub>
            </m:sSub>
          </m:num>
          <m:den>
            <m:sSub>
              <m:sSubPr>
                <m:ctrlPr>
                  <w:rPr>
                    <w:rFonts w:ascii="Cambria Math" w:hAnsi="Cambria Math"/>
                  </w:rPr>
                </m:ctrlPr>
              </m:sSubPr>
              <m:e>
                <m:r>
                  <w:rPr>
                    <w:rFonts w:ascii="Cambria Math" w:hAnsi="Cambria Math"/>
                  </w:rPr>
                  <m:t>Energy</m:t>
                </m:r>
              </m:e>
              <m:sub>
                <m:r>
                  <w:rPr>
                    <w:rFonts w:ascii="Cambria Math" w:hAnsi="Cambria Math"/>
                  </w:rPr>
                  <m:t>Input</m:t>
                </m:r>
              </m:sub>
            </m:sSub>
          </m:den>
        </m:f>
      </m:oMath>
      <w:r w:rsidRPr="00181D4A">
        <w:rPr>
          <w:rFonts w:eastAsiaTheme="minorEastAsia"/>
          <w:iCs/>
        </w:rPr>
        <w:tab/>
        <w:t>(1)</w:t>
      </w:r>
    </w:p>
    <w:p w14:paraId="35AC0B80" w14:textId="77777777" w:rsidR="00874D5B" w:rsidRPr="00181D4A" w:rsidRDefault="00874D5B" w:rsidP="00874D5B">
      <w:pPr>
        <w:rPr>
          <w:iCs/>
          <w:szCs w:val="24"/>
        </w:rPr>
      </w:pPr>
      <w:r w:rsidRPr="00181D4A">
        <w:rPr>
          <w:iCs/>
          <w:szCs w:val="24"/>
        </w:rPr>
        <w:t xml:space="preserve">An alternative to the above definition could be </w:t>
      </w:r>
      <w:r w:rsidRPr="00181D4A">
        <w:rPr>
          <w:i/>
          <w:szCs w:val="24"/>
        </w:rPr>
        <w:t>the percentage of total energy input to a machine or equipment that is consumed in useful work and is not wasted as useless heat</w:t>
      </w:r>
      <w:r w:rsidRPr="00181D4A">
        <w:rPr>
          <w:iCs/>
          <w:szCs w:val="24"/>
        </w:rPr>
        <w:t xml:space="preserve"> and it can be visualized with formula (2) </w:t>
      </w:r>
      <w:r w:rsidRPr="00181D4A">
        <w:rPr>
          <w:szCs w:val="24"/>
        </w:rPr>
        <w:t>ITU-T L.1315 (2017)</w:t>
      </w:r>
      <w:r w:rsidRPr="00181D4A">
        <w:rPr>
          <w:iCs/>
          <w:szCs w:val="24"/>
        </w:rPr>
        <w:t xml:space="preserve">: </w:t>
      </w:r>
    </w:p>
    <w:p w14:paraId="2441EAB8" w14:textId="79684798" w:rsidR="00874D5B" w:rsidRPr="00181D4A" w:rsidRDefault="00874D5B" w:rsidP="00874D5B">
      <w:pPr>
        <w:pStyle w:val="Equation"/>
        <w:spacing w:before="240" w:after="240"/>
        <w:jc w:val="center"/>
        <w:rPr>
          <w:iCs/>
        </w:rPr>
      </w:pPr>
      <w:r w:rsidRPr="00181D4A">
        <w:rPr>
          <w:iCs/>
        </w:rPr>
        <w:tab/>
      </w:r>
      <w:r w:rsidRPr="00181D4A">
        <w:rPr>
          <w:iCs/>
        </w:rPr>
        <w:tab/>
      </w:r>
      <m:oMath>
        <m:r>
          <w:rPr>
            <w:rFonts w:ascii="Cambria Math" w:hAnsi="Cambria Math"/>
          </w:rPr>
          <m:t>EER</m:t>
        </m:r>
        <m:r>
          <m:rPr>
            <m:sty m:val="p"/>
          </m:rPr>
          <w:rPr>
            <w:rFonts w:ascii="Cambria Math" w:hAnsi="Cambria Math"/>
          </w:rPr>
          <m:t xml:space="preserve">= </m:t>
        </m:r>
        <m:f>
          <m:fPr>
            <m:ctrlPr>
              <w:rPr>
                <w:rFonts w:ascii="Cambria Math" w:hAnsi="Cambria Math"/>
                <w:iCs/>
              </w:rPr>
            </m:ctrlPr>
          </m:fPr>
          <m:num>
            <m:sSub>
              <m:sSubPr>
                <m:ctrlPr>
                  <w:rPr>
                    <w:rFonts w:ascii="Cambria Math" w:hAnsi="Cambria Math"/>
                    <w:iCs/>
                  </w:rPr>
                </m:ctrlPr>
              </m:sSubPr>
              <m:e>
                <m:r>
                  <w:rPr>
                    <w:rFonts w:ascii="Cambria Math" w:hAnsi="Cambria Math"/>
                  </w:rPr>
                  <m:t>Energy</m:t>
                </m:r>
              </m:e>
              <m:sub>
                <m:r>
                  <w:rPr>
                    <w:rFonts w:ascii="Cambria Math" w:hAnsi="Cambria Math"/>
                  </w:rPr>
                  <m:t>forUsefulWork</m:t>
                </m:r>
              </m:sub>
            </m:sSub>
          </m:num>
          <m:den>
            <m:sSub>
              <m:sSubPr>
                <m:ctrlPr>
                  <w:rPr>
                    <w:rFonts w:ascii="Cambria Math" w:hAnsi="Cambria Math"/>
                    <w:iCs/>
                  </w:rPr>
                </m:ctrlPr>
              </m:sSubPr>
              <m:e>
                <m:r>
                  <w:rPr>
                    <w:rFonts w:ascii="Cambria Math" w:hAnsi="Cambria Math"/>
                  </w:rPr>
                  <m:t>Energy</m:t>
                </m:r>
              </m:e>
              <m:sub>
                <m:r>
                  <w:rPr>
                    <w:rFonts w:ascii="Cambria Math" w:hAnsi="Cambria Math"/>
                  </w:rPr>
                  <m:t>TotallyUsed</m:t>
                </m:r>
              </m:sub>
            </m:sSub>
          </m:den>
        </m:f>
      </m:oMath>
      <w:r w:rsidRPr="00181D4A">
        <w:rPr>
          <w:iCs/>
        </w:rPr>
        <w:tab/>
        <w:t>(2)</w:t>
      </w:r>
    </w:p>
    <w:p w14:paraId="0FD657AF" w14:textId="3C3F9CCD" w:rsidR="00874D5B" w:rsidRPr="00181D4A" w:rsidRDefault="00874D5B" w:rsidP="00874D5B">
      <w:pPr>
        <w:rPr>
          <w:iCs/>
          <w:szCs w:val="24"/>
        </w:rPr>
      </w:pPr>
      <w:r w:rsidRPr="00181D4A">
        <w:rPr>
          <w:iCs/>
          <w:szCs w:val="24"/>
        </w:rPr>
        <w:t xml:space="preserve">The above formula (2) can be utilized for all the types of devices that use electrical power </w:t>
      </w:r>
      <w:proofErr w:type="gramStart"/>
      <w:r w:rsidRPr="00181D4A">
        <w:rPr>
          <w:iCs/>
          <w:szCs w:val="24"/>
        </w:rPr>
        <w:t>and in this regard,</w:t>
      </w:r>
      <w:proofErr w:type="gramEnd"/>
      <w:r w:rsidRPr="00181D4A">
        <w:rPr>
          <w:iCs/>
          <w:szCs w:val="24"/>
        </w:rPr>
        <w:t xml:space="preserve"> it can also calculate the energy efficiency of </w:t>
      </w:r>
      <w:r w:rsidR="00CF4342" w:rsidRPr="00CF4342">
        <w:rPr>
          <w:iCs/>
          <w:szCs w:val="24"/>
        </w:rPr>
        <w:t xml:space="preserve">information and communications technologies </w:t>
      </w:r>
      <w:r w:rsidR="00CF4342">
        <w:rPr>
          <w:iCs/>
          <w:szCs w:val="24"/>
        </w:rPr>
        <w:t>(</w:t>
      </w:r>
      <w:r w:rsidRPr="00181D4A">
        <w:rPr>
          <w:iCs/>
          <w:szCs w:val="24"/>
        </w:rPr>
        <w:t>ICT</w:t>
      </w:r>
      <w:r w:rsidR="00CF4342">
        <w:rPr>
          <w:iCs/>
          <w:szCs w:val="24"/>
        </w:rPr>
        <w:t>)</w:t>
      </w:r>
      <w:r w:rsidRPr="00181D4A">
        <w:rPr>
          <w:iCs/>
          <w:szCs w:val="24"/>
        </w:rPr>
        <w:t xml:space="preserve"> devices, which are analy</w:t>
      </w:r>
      <w:r w:rsidR="00CF4342">
        <w:rPr>
          <w:iCs/>
          <w:szCs w:val="24"/>
        </w:rPr>
        <w:t>s</w:t>
      </w:r>
      <w:r w:rsidRPr="00181D4A">
        <w:rPr>
          <w:iCs/>
          <w:szCs w:val="24"/>
        </w:rPr>
        <w:t xml:space="preserve">ed in hierarchical order in solution/network; system/equipment; and component levels </w:t>
      </w:r>
      <w:r w:rsidRPr="00181D4A">
        <w:rPr>
          <w:szCs w:val="24"/>
        </w:rPr>
        <w:t>ITU-T L.1315 (2017)</w:t>
      </w:r>
      <w:r w:rsidRPr="00181D4A">
        <w:rPr>
          <w:iCs/>
          <w:szCs w:val="24"/>
        </w:rPr>
        <w:t>.</w:t>
      </w:r>
    </w:p>
    <w:p w14:paraId="2CEE88F3" w14:textId="6F6F4487" w:rsidR="00874D5B" w:rsidRPr="00181D4A" w:rsidRDefault="00563272" w:rsidP="00874D5B">
      <w:pPr>
        <w:rPr>
          <w:iCs/>
          <w:szCs w:val="24"/>
        </w:rPr>
      </w:pPr>
      <w:r>
        <w:rPr>
          <w:iCs/>
          <w:szCs w:val="24"/>
        </w:rPr>
        <w:t>Formula</w:t>
      </w:r>
      <w:r w:rsidRPr="00181D4A">
        <w:rPr>
          <w:iCs/>
          <w:szCs w:val="24"/>
        </w:rPr>
        <w:t xml:space="preserve"> </w:t>
      </w:r>
      <w:r w:rsidR="00874D5B" w:rsidRPr="00181D4A">
        <w:rPr>
          <w:iCs/>
          <w:szCs w:val="24"/>
        </w:rPr>
        <w:t xml:space="preserve">(3) describes the corresponding energy efficiency, where </w:t>
      </w:r>
      <w:proofErr w:type="spellStart"/>
      <w:r w:rsidR="00874D5B" w:rsidRPr="00181D4A">
        <w:rPr>
          <w:i/>
          <w:szCs w:val="24"/>
        </w:rPr>
        <w:t>Tidle</w:t>
      </w:r>
      <w:proofErr w:type="spellEnd"/>
      <w:r w:rsidR="00874D5B" w:rsidRPr="00181D4A">
        <w:rPr>
          <w:iCs/>
          <w:szCs w:val="24"/>
        </w:rPr>
        <w:t xml:space="preserve"> is the throughput in idle mode in which the power is </w:t>
      </w:r>
      <w:proofErr w:type="spellStart"/>
      <w:r w:rsidR="00874D5B" w:rsidRPr="00181D4A">
        <w:rPr>
          <w:i/>
          <w:szCs w:val="24"/>
        </w:rPr>
        <w:t>Pidle</w:t>
      </w:r>
      <w:proofErr w:type="spellEnd"/>
      <w:r w:rsidR="00874D5B" w:rsidRPr="00181D4A">
        <w:rPr>
          <w:i/>
          <w:szCs w:val="24"/>
        </w:rPr>
        <w:t xml:space="preserve"> </w:t>
      </w:r>
      <w:r w:rsidR="00874D5B" w:rsidRPr="00181D4A">
        <w:rPr>
          <w:iCs/>
          <w:szCs w:val="24"/>
        </w:rPr>
        <w:t>(ITU, 2017).</w:t>
      </w:r>
    </w:p>
    <w:p w14:paraId="5608AAD7" w14:textId="7F9FBB7F" w:rsidR="00874D5B" w:rsidRPr="00181D4A" w:rsidRDefault="007F039B" w:rsidP="007F039B">
      <w:pPr>
        <w:pStyle w:val="Equation"/>
        <w:spacing w:before="240" w:after="240"/>
        <w:jc w:val="center"/>
        <w:rPr>
          <w:iCs/>
        </w:rPr>
      </w:pPr>
      <w:r w:rsidRPr="00181D4A">
        <w:rPr>
          <w:iCs/>
        </w:rPr>
        <w:tab/>
      </w:r>
      <w:r w:rsidRPr="00181D4A">
        <w:rPr>
          <w:iCs/>
        </w:rPr>
        <w:tab/>
      </w:r>
      <m:oMath>
        <m:r>
          <w:rPr>
            <w:rFonts w:ascii="Cambria Math" w:hAnsi="Cambria Math"/>
          </w:rPr>
          <m:t>EER</m:t>
        </m:r>
        <m:r>
          <m:rPr>
            <m:sty m:val="p"/>
          </m:rPr>
          <w:rPr>
            <w:rFonts w:ascii="Cambria Math" w:hAnsi="Cambria Math"/>
          </w:rPr>
          <m:t xml:space="preserve">= </m:t>
        </m:r>
        <m:f>
          <m:fPr>
            <m:ctrlPr>
              <w:rPr>
                <w:rFonts w:ascii="Cambria Math" w:hAnsi="Cambria Math"/>
                <w:iCs/>
              </w:rPr>
            </m:ctrlPr>
          </m:fPr>
          <m:num>
            <m:r>
              <m:rPr>
                <m:sty m:val="p"/>
              </m:rPr>
              <w:rPr>
                <w:rFonts w:ascii="Cambria Math" w:hAnsi="Cambria Math"/>
              </w:rPr>
              <m:t>0.6*</m:t>
            </m:r>
            <m:r>
              <w:rPr>
                <w:rFonts w:ascii="Cambria Math" w:hAnsi="Cambria Math"/>
              </w:rPr>
              <m:t>Tidle</m:t>
            </m:r>
            <m:r>
              <m:rPr>
                <m:sty m:val="p"/>
              </m:rPr>
              <w:rPr>
                <w:rFonts w:ascii="Cambria Math" w:hAnsi="Cambria Math"/>
              </w:rPr>
              <m:t>+0.3*</m:t>
            </m:r>
            <m:r>
              <w:rPr>
                <w:rFonts w:ascii="Cambria Math" w:hAnsi="Cambria Math"/>
              </w:rPr>
              <m:t>Tlowpower</m:t>
            </m:r>
            <m:r>
              <m:rPr>
                <m:sty m:val="p"/>
              </m:rPr>
              <w:rPr>
                <w:rFonts w:ascii="Cambria Math" w:hAnsi="Cambria Math"/>
              </w:rPr>
              <m:t>+0.1*</m:t>
            </m:r>
            <m:r>
              <w:rPr>
                <w:rFonts w:ascii="Cambria Math" w:hAnsi="Cambria Math"/>
              </w:rPr>
              <m:t>T</m:t>
            </m:r>
            <m:nary>
              <m:naryPr>
                <m:limLoc m:val="undOvr"/>
                <m:subHide m:val="1"/>
                <m:supHide m:val="1"/>
                <m:ctrlPr>
                  <w:rPr>
                    <w:rFonts w:ascii="Cambria Math" w:hAnsi="Cambria Math"/>
                    <w:iCs/>
                  </w:rPr>
                </m:ctrlPr>
              </m:naryPr>
              <m:sub/>
              <m:sup/>
              <m:e>
                <m:r>
                  <w:rPr>
                    <w:rFonts w:ascii="Cambria Math" w:hAnsi="Cambria Math"/>
                  </w:rPr>
                  <m:t>maximum</m:t>
                </m:r>
              </m:e>
            </m:nary>
          </m:num>
          <m:den>
            <m:r>
              <m:rPr>
                <m:sty m:val="p"/>
              </m:rPr>
              <w:rPr>
                <w:rFonts w:ascii="Cambria Math" w:hAnsi="Cambria Math"/>
              </w:rPr>
              <m:t>0.6*</m:t>
            </m:r>
            <m:r>
              <w:rPr>
                <w:rFonts w:ascii="Cambria Math" w:hAnsi="Cambria Math"/>
              </w:rPr>
              <m:t>Pidle</m:t>
            </m:r>
            <m:r>
              <m:rPr>
                <m:sty m:val="p"/>
              </m:rPr>
              <w:rPr>
                <w:rFonts w:ascii="Cambria Math" w:hAnsi="Cambria Math"/>
              </w:rPr>
              <m:t>+0.3*</m:t>
            </m:r>
            <m:r>
              <w:rPr>
                <w:rFonts w:ascii="Cambria Math" w:hAnsi="Cambria Math"/>
              </w:rPr>
              <m:t>Plowpower</m:t>
            </m:r>
            <m:r>
              <m:rPr>
                <m:sty m:val="p"/>
              </m:rPr>
              <w:rPr>
                <w:rFonts w:ascii="Cambria Math" w:hAnsi="Cambria Math"/>
              </w:rPr>
              <m:t>+0.1*</m:t>
            </m:r>
            <m:r>
              <w:rPr>
                <w:rFonts w:ascii="Cambria Math" w:hAnsi="Cambria Math"/>
              </w:rPr>
              <m:t>P</m:t>
            </m:r>
            <m:nary>
              <m:naryPr>
                <m:limLoc m:val="undOvr"/>
                <m:subHide m:val="1"/>
                <m:supHide m:val="1"/>
                <m:ctrlPr>
                  <w:rPr>
                    <w:rFonts w:ascii="Cambria Math" w:hAnsi="Cambria Math"/>
                    <w:iCs/>
                  </w:rPr>
                </m:ctrlPr>
              </m:naryPr>
              <m:sub/>
              <m:sup/>
              <m:e>
                <m:r>
                  <w:rPr>
                    <w:rFonts w:ascii="Cambria Math" w:hAnsi="Cambria Math"/>
                  </w:rPr>
                  <m:t>maximum</m:t>
                </m:r>
              </m:e>
            </m:nary>
          </m:den>
        </m:f>
      </m:oMath>
      <w:r w:rsidRPr="00181D4A">
        <w:rPr>
          <w:iCs/>
        </w:rPr>
        <w:tab/>
      </w:r>
      <w:r w:rsidR="00874D5B" w:rsidRPr="00181D4A">
        <w:rPr>
          <w:iCs/>
        </w:rPr>
        <w:t>(3)</w:t>
      </w:r>
    </w:p>
    <w:p w14:paraId="258EEEC5" w14:textId="005820B3" w:rsidR="00874D5B" w:rsidRPr="00181D4A" w:rsidRDefault="00874D5B" w:rsidP="00874D5B">
      <w:pPr>
        <w:rPr>
          <w:iCs/>
          <w:szCs w:val="24"/>
        </w:rPr>
      </w:pPr>
      <w:r w:rsidRPr="00181D4A">
        <w:rPr>
          <w:iCs/>
          <w:szCs w:val="24"/>
        </w:rPr>
        <w:lastRenderedPageBreak/>
        <w:t>ITU-T L.1330 (2015) defines metrics for telecommunication mobile networks and associates the mobile network</w:t>
      </w:r>
      <w:r w:rsidR="00506264" w:rsidRPr="00181D4A">
        <w:rPr>
          <w:iCs/>
          <w:szCs w:val="24"/>
        </w:rPr>
        <w:t>'</w:t>
      </w:r>
      <w:r w:rsidRPr="00181D4A">
        <w:rPr>
          <w:iCs/>
          <w:szCs w:val="24"/>
        </w:rPr>
        <w:t>s energy efficiency with user population, network density and climate conditions:</w:t>
      </w:r>
    </w:p>
    <w:p w14:paraId="776ACE49" w14:textId="353EBCA9" w:rsidR="00874D5B" w:rsidRPr="00181D4A" w:rsidRDefault="007F039B" w:rsidP="007F039B">
      <w:pPr>
        <w:pStyle w:val="Equation"/>
        <w:spacing w:before="240" w:after="240"/>
        <w:jc w:val="center"/>
        <w:rPr>
          <w:iCs/>
        </w:rPr>
      </w:pPr>
      <w:r w:rsidRPr="00181D4A">
        <w:rPr>
          <w:rFonts w:ascii="Cambria Math" w:hAnsi="Cambria Math" w:cs="Cambria Math"/>
          <w:iCs/>
        </w:rPr>
        <w:tab/>
      </w:r>
      <w:r w:rsidRPr="00181D4A">
        <w:rPr>
          <w:rFonts w:ascii="Cambria Math" w:hAnsi="Cambria Math" w:cs="Cambria Math"/>
          <w:iCs/>
        </w:rPr>
        <w:tab/>
      </w:r>
      <w:r w:rsidR="00874D5B" w:rsidRPr="00181D4A">
        <w:rPr>
          <w:rFonts w:ascii="Cambria Math" w:hAnsi="Cambria Math" w:cs="Cambria Math"/>
          <w:iCs/>
        </w:rPr>
        <w:t>𝐸𝐶𝑀𝑁</w:t>
      </w:r>
      <w:r w:rsidR="00874D5B" w:rsidRPr="00181D4A">
        <w:rPr>
          <w:iCs/>
        </w:rPr>
        <w:t xml:space="preserve"> = </w:t>
      </w:r>
      <w:proofErr w:type="spellStart"/>
      <w:r w:rsidR="00874D5B" w:rsidRPr="00181D4A">
        <w:rPr>
          <w:iCs/>
        </w:rPr>
        <w:t>Σi</w:t>
      </w:r>
      <w:proofErr w:type="spellEnd"/>
      <w:r w:rsidR="00874D5B" w:rsidRPr="00181D4A">
        <w:rPr>
          <w:iCs/>
        </w:rPr>
        <w:t>(</w:t>
      </w:r>
      <w:proofErr w:type="spellStart"/>
      <w:r w:rsidR="00874D5B" w:rsidRPr="00181D4A">
        <w:rPr>
          <w:iCs/>
        </w:rPr>
        <w:t>Σk</w:t>
      </w:r>
      <w:proofErr w:type="spellEnd"/>
      <w:r w:rsidR="00874D5B" w:rsidRPr="00181D4A">
        <w:rPr>
          <w:rFonts w:ascii="Cambria Math" w:hAnsi="Cambria Math" w:cs="Cambria Math"/>
          <w:iCs/>
        </w:rPr>
        <w:t>𝐸𝐶𝐵𝑆𝑖</w:t>
      </w:r>
      <w:r w:rsidR="00874D5B" w:rsidRPr="00181D4A">
        <w:rPr>
          <w:iCs/>
        </w:rPr>
        <w:t>,</w:t>
      </w:r>
      <w:r w:rsidR="00874D5B" w:rsidRPr="00181D4A">
        <w:rPr>
          <w:rFonts w:ascii="Cambria Math" w:hAnsi="Cambria Math" w:cs="Cambria Math"/>
          <w:iCs/>
        </w:rPr>
        <w:t>𝑘</w:t>
      </w:r>
      <w:r w:rsidR="00874D5B" w:rsidRPr="00181D4A">
        <w:rPr>
          <w:iCs/>
        </w:rPr>
        <w:t xml:space="preserve"> + </w:t>
      </w:r>
      <w:r w:rsidR="00874D5B" w:rsidRPr="00181D4A">
        <w:rPr>
          <w:rFonts w:ascii="Cambria Math" w:hAnsi="Cambria Math" w:cs="Cambria Math"/>
          <w:iCs/>
        </w:rPr>
        <w:t>𝐸𝐶𝑆𝐼𝑖</w:t>
      </w:r>
      <w:r w:rsidR="00874D5B" w:rsidRPr="00181D4A">
        <w:rPr>
          <w:iCs/>
        </w:rPr>
        <w:t xml:space="preserve">) + </w:t>
      </w:r>
      <w:proofErr w:type="spellStart"/>
      <w:r w:rsidR="00874D5B" w:rsidRPr="00181D4A">
        <w:rPr>
          <w:iCs/>
        </w:rPr>
        <w:t>Σj</w:t>
      </w:r>
      <w:proofErr w:type="spellEnd"/>
      <w:r w:rsidR="00874D5B" w:rsidRPr="00181D4A">
        <w:rPr>
          <w:rFonts w:ascii="Cambria Math" w:hAnsi="Cambria Math" w:cs="Cambria Math"/>
          <w:iCs/>
        </w:rPr>
        <w:t>𝐸𝐶𝐵𝐻𝑗</w:t>
      </w:r>
      <w:r w:rsidR="00874D5B" w:rsidRPr="00181D4A">
        <w:rPr>
          <w:iCs/>
        </w:rPr>
        <w:t xml:space="preserve"> + </w:t>
      </w:r>
      <w:proofErr w:type="spellStart"/>
      <w:r w:rsidR="00874D5B" w:rsidRPr="00181D4A">
        <w:rPr>
          <w:iCs/>
        </w:rPr>
        <w:t>Σi</w:t>
      </w:r>
      <w:proofErr w:type="spellEnd"/>
      <w:r w:rsidR="00874D5B" w:rsidRPr="00181D4A">
        <w:rPr>
          <w:rFonts w:ascii="Cambria Math" w:hAnsi="Cambria Math" w:cs="Cambria Math"/>
          <w:iCs/>
        </w:rPr>
        <w:t>𝐸𝐶𝑅𝐶𝑙</w:t>
      </w:r>
      <w:r w:rsidR="00874D5B" w:rsidRPr="00181D4A">
        <w:rPr>
          <w:iCs/>
        </w:rPr>
        <w:t xml:space="preserve"> </w:t>
      </w:r>
      <w:r w:rsidR="00874D5B" w:rsidRPr="00181D4A">
        <w:rPr>
          <w:iCs/>
        </w:rPr>
        <w:tab/>
        <w:t>(4)</w:t>
      </w:r>
    </w:p>
    <w:p w14:paraId="5778B4BD" w14:textId="77777777" w:rsidR="00874D5B" w:rsidRPr="00181D4A" w:rsidRDefault="00874D5B" w:rsidP="00874D5B">
      <w:pPr>
        <w:rPr>
          <w:iCs/>
          <w:szCs w:val="24"/>
        </w:rPr>
      </w:pPr>
      <w:r w:rsidRPr="00181D4A">
        <w:rPr>
          <w:iCs/>
          <w:szCs w:val="24"/>
        </w:rPr>
        <w:t>where:</w:t>
      </w:r>
    </w:p>
    <w:p w14:paraId="4CBA97FE" w14:textId="5BDADB24" w:rsidR="00874D5B" w:rsidRPr="00181D4A" w:rsidRDefault="007F039B" w:rsidP="007F039B">
      <w:pPr>
        <w:pStyle w:val="Equationlegend"/>
        <w:tabs>
          <w:tab w:val="clear" w:pos="1814"/>
          <w:tab w:val="clear" w:pos="1985"/>
          <w:tab w:val="right" w:pos="993"/>
          <w:tab w:val="left" w:pos="1276"/>
        </w:tabs>
        <w:ind w:hanging="992"/>
      </w:pPr>
      <w:r w:rsidRPr="00181D4A">
        <w:rPr>
          <w:i/>
          <w:iCs/>
        </w:rPr>
        <w:t>•</w:t>
      </w:r>
      <w:r w:rsidRPr="00181D4A">
        <w:rPr>
          <w:i/>
          <w:iCs/>
        </w:rPr>
        <w:tab/>
      </w:r>
      <w:r w:rsidR="00874D5B" w:rsidRPr="00181D4A">
        <w:rPr>
          <w:i/>
          <w:iCs/>
        </w:rPr>
        <w:t>EC</w:t>
      </w:r>
      <w:r w:rsidR="00874D5B" w:rsidRPr="00181D4A">
        <w:t xml:space="preserve"> is energy consumption (in </w:t>
      </w:r>
      <w:proofErr w:type="spellStart"/>
      <w:r w:rsidR="00874D5B" w:rsidRPr="00181D4A">
        <w:t>Wh</w:t>
      </w:r>
      <w:proofErr w:type="spellEnd"/>
      <w:r w:rsidR="00874D5B" w:rsidRPr="00181D4A">
        <w:t xml:space="preserve"> over a specific time period (T))</w:t>
      </w:r>
    </w:p>
    <w:p w14:paraId="2D65C33E" w14:textId="387135F1" w:rsidR="00874D5B" w:rsidRPr="00181D4A" w:rsidRDefault="007F039B" w:rsidP="007F039B">
      <w:pPr>
        <w:pStyle w:val="Equationlegend"/>
        <w:tabs>
          <w:tab w:val="left" w:pos="1276"/>
        </w:tabs>
        <w:ind w:hanging="992"/>
      </w:pPr>
      <w:r w:rsidRPr="00181D4A">
        <w:rPr>
          <w:i/>
          <w:iCs/>
        </w:rPr>
        <w:t>•</w:t>
      </w:r>
      <w:r w:rsidRPr="00181D4A">
        <w:rPr>
          <w:i/>
          <w:iCs/>
        </w:rPr>
        <w:tab/>
      </w:r>
      <w:r w:rsidR="00874D5B" w:rsidRPr="00181D4A">
        <w:rPr>
          <w:i/>
          <w:iCs/>
        </w:rPr>
        <w:t>BS</w:t>
      </w:r>
      <w:r w:rsidR="00874D5B" w:rsidRPr="00181D4A">
        <w:t xml:space="preserve"> refers to the base stations in the mobile network MN</w:t>
      </w:r>
    </w:p>
    <w:p w14:paraId="33FFDE71" w14:textId="13C5E129" w:rsidR="00874D5B" w:rsidRPr="00181D4A" w:rsidRDefault="007F039B" w:rsidP="007F039B">
      <w:pPr>
        <w:pStyle w:val="Equationlegend"/>
        <w:tabs>
          <w:tab w:val="left" w:pos="1276"/>
        </w:tabs>
        <w:ind w:hanging="992"/>
      </w:pPr>
      <w:r w:rsidRPr="00181D4A">
        <w:rPr>
          <w:i/>
          <w:iCs/>
        </w:rPr>
        <w:t>•</w:t>
      </w:r>
      <w:r w:rsidRPr="00181D4A">
        <w:rPr>
          <w:i/>
          <w:iCs/>
        </w:rPr>
        <w:tab/>
      </w:r>
      <w:r w:rsidR="00874D5B" w:rsidRPr="00181D4A">
        <w:rPr>
          <w:i/>
          <w:iCs/>
        </w:rPr>
        <w:t>BH</w:t>
      </w:r>
      <w:r w:rsidR="00874D5B" w:rsidRPr="00181D4A">
        <w:t xml:space="preserve"> is the backhaul providing connection to the BSs in MN</w:t>
      </w:r>
    </w:p>
    <w:p w14:paraId="7A056260" w14:textId="6A2F24C2" w:rsidR="00874D5B" w:rsidRPr="00181D4A" w:rsidRDefault="007F039B" w:rsidP="007F039B">
      <w:pPr>
        <w:pStyle w:val="Equationlegend"/>
        <w:tabs>
          <w:tab w:val="clear" w:pos="1985"/>
          <w:tab w:val="left" w:pos="993"/>
          <w:tab w:val="left" w:pos="1276"/>
        </w:tabs>
        <w:ind w:left="1276" w:hanging="283"/>
      </w:pPr>
      <w:r w:rsidRPr="00181D4A">
        <w:rPr>
          <w:i/>
          <w:iCs/>
        </w:rPr>
        <w:t>•</w:t>
      </w:r>
      <w:r w:rsidRPr="00181D4A">
        <w:rPr>
          <w:i/>
          <w:iCs/>
        </w:rPr>
        <w:tab/>
      </w:r>
      <w:r w:rsidR="00874D5B" w:rsidRPr="00181D4A">
        <w:rPr>
          <w:i/>
          <w:iCs/>
        </w:rPr>
        <w:t>SI</w:t>
      </w:r>
      <w:r w:rsidR="00874D5B" w:rsidRPr="00181D4A">
        <w:t xml:space="preserve"> is the site infrastructure (rectifier, battery losses, climate equipment, tower mount amplifier (TMA), tower illumination, etc.)</w:t>
      </w:r>
    </w:p>
    <w:p w14:paraId="3B9BE819" w14:textId="2DA207E3" w:rsidR="00874D5B" w:rsidRPr="00181D4A" w:rsidRDefault="007F039B" w:rsidP="007F039B">
      <w:pPr>
        <w:pStyle w:val="Equationlegend"/>
        <w:tabs>
          <w:tab w:val="left" w:pos="1276"/>
        </w:tabs>
        <w:ind w:hanging="992"/>
      </w:pPr>
      <w:r w:rsidRPr="00181D4A">
        <w:rPr>
          <w:i/>
          <w:iCs/>
        </w:rPr>
        <w:t>•</w:t>
      </w:r>
      <w:r w:rsidRPr="00181D4A">
        <w:rPr>
          <w:i/>
          <w:iCs/>
        </w:rPr>
        <w:tab/>
      </w:r>
      <w:r w:rsidR="00874D5B" w:rsidRPr="00181D4A">
        <w:rPr>
          <w:i/>
          <w:iCs/>
        </w:rPr>
        <w:t>RC</w:t>
      </w:r>
      <w:r w:rsidR="00874D5B" w:rsidRPr="00181D4A">
        <w:t xml:space="preserve"> is the control node(s), including all infrastructure of the RC site</w:t>
      </w:r>
    </w:p>
    <w:p w14:paraId="6723DE39" w14:textId="3C154809" w:rsidR="00874D5B" w:rsidRPr="00181D4A" w:rsidRDefault="007F039B" w:rsidP="007F039B">
      <w:pPr>
        <w:pStyle w:val="Equationlegend"/>
        <w:tabs>
          <w:tab w:val="left" w:pos="1276"/>
        </w:tabs>
        <w:ind w:hanging="992"/>
      </w:pPr>
      <w:r w:rsidRPr="00181D4A">
        <w:rPr>
          <w:i/>
          <w:iCs/>
        </w:rPr>
        <w:t>•</w:t>
      </w:r>
      <w:r w:rsidRPr="00181D4A">
        <w:rPr>
          <w:i/>
          <w:iCs/>
        </w:rPr>
        <w:tab/>
      </w:r>
      <w:proofErr w:type="spellStart"/>
      <w:r w:rsidR="00874D5B" w:rsidRPr="00181D4A">
        <w:rPr>
          <w:i/>
          <w:iCs/>
        </w:rPr>
        <w:t>i</w:t>
      </w:r>
      <w:proofErr w:type="spellEnd"/>
      <w:r w:rsidR="00874D5B" w:rsidRPr="00181D4A">
        <w:t xml:space="preserve"> is an index spanning over the number of sites</w:t>
      </w:r>
    </w:p>
    <w:p w14:paraId="6611140F" w14:textId="1779606E" w:rsidR="00874D5B" w:rsidRPr="00181D4A" w:rsidRDefault="007F039B" w:rsidP="007F039B">
      <w:pPr>
        <w:pStyle w:val="Equationlegend"/>
        <w:tabs>
          <w:tab w:val="left" w:pos="1276"/>
        </w:tabs>
        <w:ind w:hanging="992"/>
      </w:pPr>
      <w:r w:rsidRPr="00181D4A">
        <w:rPr>
          <w:i/>
          <w:iCs/>
        </w:rPr>
        <w:t>•</w:t>
      </w:r>
      <w:r w:rsidRPr="00181D4A">
        <w:rPr>
          <w:i/>
          <w:iCs/>
        </w:rPr>
        <w:tab/>
      </w:r>
      <w:r w:rsidR="00874D5B" w:rsidRPr="00181D4A">
        <w:rPr>
          <w:i/>
          <w:iCs/>
        </w:rPr>
        <w:t>j</w:t>
      </w:r>
      <w:r w:rsidR="00874D5B" w:rsidRPr="00181D4A">
        <w:t xml:space="preserve"> an index spanning over the number of BH equipment connected to the </w:t>
      </w:r>
      <w:proofErr w:type="spellStart"/>
      <w:r w:rsidR="00874D5B" w:rsidRPr="00181D4A">
        <w:t>i</w:t>
      </w:r>
      <w:proofErr w:type="spellEnd"/>
      <w:r w:rsidR="00874D5B" w:rsidRPr="00181D4A">
        <w:t xml:space="preserve"> sites</w:t>
      </w:r>
    </w:p>
    <w:p w14:paraId="383B7E1C" w14:textId="267529AA" w:rsidR="00874D5B" w:rsidRPr="00181D4A" w:rsidRDefault="007F039B" w:rsidP="007F039B">
      <w:pPr>
        <w:pStyle w:val="Equationlegend"/>
        <w:tabs>
          <w:tab w:val="left" w:pos="1276"/>
        </w:tabs>
        <w:ind w:hanging="992"/>
      </w:pPr>
      <w:r w:rsidRPr="00181D4A">
        <w:rPr>
          <w:i/>
          <w:iCs/>
        </w:rPr>
        <w:t>•</w:t>
      </w:r>
      <w:r w:rsidRPr="00181D4A">
        <w:rPr>
          <w:i/>
          <w:iCs/>
        </w:rPr>
        <w:tab/>
      </w:r>
      <w:r w:rsidR="00874D5B" w:rsidRPr="00181D4A">
        <w:rPr>
          <w:i/>
          <w:iCs/>
        </w:rPr>
        <w:t>k</w:t>
      </w:r>
      <w:r w:rsidR="00874D5B" w:rsidRPr="00181D4A">
        <w:t xml:space="preserve"> is the index spanning over the number of BSs in the </w:t>
      </w:r>
      <w:proofErr w:type="spellStart"/>
      <w:r w:rsidR="00874D5B" w:rsidRPr="00181D4A">
        <w:t>i-th</w:t>
      </w:r>
      <w:proofErr w:type="spellEnd"/>
      <w:r w:rsidR="00874D5B" w:rsidRPr="00181D4A">
        <w:t xml:space="preserve"> site</w:t>
      </w:r>
    </w:p>
    <w:p w14:paraId="5D61B8E9" w14:textId="77CC2018" w:rsidR="00874D5B" w:rsidRPr="00181D4A" w:rsidRDefault="007F039B" w:rsidP="007F039B">
      <w:pPr>
        <w:pStyle w:val="Equationlegend"/>
        <w:tabs>
          <w:tab w:val="left" w:pos="1276"/>
        </w:tabs>
        <w:ind w:hanging="992"/>
      </w:pPr>
      <w:r w:rsidRPr="00181D4A">
        <w:rPr>
          <w:i/>
          <w:iCs/>
        </w:rPr>
        <w:t>•</w:t>
      </w:r>
      <w:r w:rsidRPr="00181D4A">
        <w:rPr>
          <w:i/>
          <w:iCs/>
        </w:rPr>
        <w:tab/>
      </w:r>
      <w:r w:rsidR="00874D5B" w:rsidRPr="00181D4A">
        <w:rPr>
          <w:i/>
          <w:iCs/>
        </w:rPr>
        <w:t>l</w:t>
      </w:r>
      <w:r w:rsidR="00874D5B" w:rsidRPr="00181D4A">
        <w:t xml:space="preserve"> is the index spanning over the control nodes of the MN</w:t>
      </w:r>
      <w:r w:rsidRPr="00181D4A">
        <w:t>.</w:t>
      </w:r>
    </w:p>
    <w:p w14:paraId="50C716DB" w14:textId="26EC8AF5" w:rsidR="00874D5B" w:rsidRPr="00181D4A" w:rsidRDefault="00874D5B" w:rsidP="007F039B">
      <w:pPr>
        <w:pStyle w:val="Normalaftertitle"/>
      </w:pPr>
      <w:r w:rsidRPr="00181D4A">
        <w:t xml:space="preserve">ITU-T L.1302 (2015) assesses the energy efficiency of data </w:t>
      </w:r>
      <w:r w:rsidR="00CF4342" w:rsidRPr="00181D4A">
        <w:t>cent</w:t>
      </w:r>
      <w:r w:rsidR="00CF4342">
        <w:t>re</w:t>
      </w:r>
      <w:r w:rsidR="00CF4342" w:rsidRPr="00181D4A">
        <w:t>s</w:t>
      </w:r>
      <w:r w:rsidRPr="00181D4A">
        <w:t xml:space="preserve">, which </w:t>
      </w:r>
      <w:r w:rsidR="00563272">
        <w:t>are</w:t>
      </w:r>
      <w:r w:rsidR="00563272" w:rsidRPr="00181D4A">
        <w:t xml:space="preserve"> </w:t>
      </w:r>
      <w:r w:rsidRPr="00181D4A">
        <w:t>affected by the ICT equipment (e.g., computing, storage and network equipment etc.) and the installed infrastructure that supports this ICT equipment</w:t>
      </w:r>
      <w:r w:rsidR="00506264" w:rsidRPr="00181D4A">
        <w:t>'</w:t>
      </w:r>
      <w:r w:rsidRPr="00181D4A">
        <w:t xml:space="preserve">s operation (e.g., power delivery components and cooling system components). The corresponding energy efficiency measurement methodology respects both load and environmental conditions, that considers the data </w:t>
      </w:r>
      <w:r w:rsidR="00CF4342" w:rsidRPr="00181D4A">
        <w:t>cent</w:t>
      </w:r>
      <w:r w:rsidR="00CF4342">
        <w:t>re</w:t>
      </w:r>
      <w:r w:rsidR="00CF4342" w:rsidRPr="00181D4A">
        <w:t xml:space="preserve">'s </w:t>
      </w:r>
      <w:r w:rsidRPr="00181D4A">
        <w:t xml:space="preserve">performance during busy and idle hours, and all annual seasons respectively. </w:t>
      </w:r>
      <w:r w:rsidR="00563272">
        <w:t>The d</w:t>
      </w:r>
      <w:r w:rsidRPr="00181D4A">
        <w:t xml:space="preserve">ata </w:t>
      </w:r>
      <w:r w:rsidR="00563272" w:rsidRPr="00181D4A">
        <w:t>cent</w:t>
      </w:r>
      <w:r w:rsidR="00563272">
        <w:t>re</w:t>
      </w:r>
      <w:r w:rsidR="00563272" w:rsidRPr="00181D4A">
        <w:t xml:space="preserve">'s </w:t>
      </w:r>
      <w:r w:rsidRPr="00181D4A">
        <w:t xml:space="preserve">devices are classified in low (LV), medium (MV) and high (HV) voltage and indicative structures are provided for developers. Some useful energy efficiency KPIs concern the </w:t>
      </w:r>
      <w:r w:rsidRPr="00181D4A">
        <w:rPr>
          <w:i/>
        </w:rPr>
        <w:t xml:space="preserve">power usage effectiveness (PUE) </w:t>
      </w:r>
      <w:r w:rsidRPr="00181D4A">
        <w:t>that is calculated with formula (</w:t>
      </w:r>
      <w:r w:rsidR="00CF4342">
        <w:t>5</w:t>
      </w:r>
      <w:r w:rsidRPr="00181D4A">
        <w:t>):</w:t>
      </w:r>
    </w:p>
    <w:p w14:paraId="00C4B9BC" w14:textId="5B9BAEB8" w:rsidR="00874D5B" w:rsidRPr="00181D4A" w:rsidRDefault="007F039B" w:rsidP="007F039B">
      <w:pPr>
        <w:pStyle w:val="Equation"/>
        <w:spacing w:before="240" w:after="240"/>
        <w:jc w:val="center"/>
        <w:rPr>
          <w:rFonts w:ascii="Cambria Math" w:hAnsi="Cambria Math" w:cs="Cambria Math"/>
          <w:iCs/>
        </w:rPr>
      </w:pPr>
      <w:r w:rsidRPr="00181D4A">
        <w:rPr>
          <w:iCs/>
        </w:rPr>
        <w:tab/>
      </w:r>
      <w:r w:rsidRPr="00181D4A">
        <w:rPr>
          <w:iCs/>
        </w:rPr>
        <w:tab/>
      </w:r>
      <m:oMath>
        <m:r>
          <w:rPr>
            <w:rFonts w:ascii="Cambria Math" w:hAnsi="Cambria Math" w:cs="Cambria Math"/>
          </w:rPr>
          <m:t>PUE</m:t>
        </m:r>
        <m:r>
          <m:rPr>
            <m:sty m:val="p"/>
          </m:rPr>
          <w:rPr>
            <w:rFonts w:ascii="Cambria Math" w:hAnsi="Cambria Math" w:cs="Cambria Math"/>
          </w:rPr>
          <m:t xml:space="preserve">= </m:t>
        </m:r>
        <m:f>
          <m:fPr>
            <m:ctrlPr>
              <w:rPr>
                <w:rFonts w:ascii="Cambria Math" w:hAnsi="Cambria Math" w:cs="Cambria Math"/>
                <w:iCs/>
              </w:rPr>
            </m:ctrlPr>
          </m:fPr>
          <m:num>
            <m:sSub>
              <m:sSubPr>
                <m:ctrlPr>
                  <w:rPr>
                    <w:rFonts w:ascii="Cambria Math" w:hAnsi="Cambria Math" w:cs="Cambria Math"/>
                    <w:iCs/>
                  </w:rPr>
                </m:ctrlPr>
              </m:sSubPr>
              <m:e>
                <m:r>
                  <w:rPr>
                    <w:rFonts w:ascii="Cambria Math" w:hAnsi="Cambria Math" w:cs="Cambria Math"/>
                  </w:rPr>
                  <m:t>E</m:t>
                </m:r>
              </m:e>
              <m:sub>
                <m:r>
                  <w:rPr>
                    <w:rFonts w:ascii="Cambria Math" w:hAnsi="Cambria Math" w:cs="Cambria Math"/>
                  </w:rPr>
                  <m:t>DC</m:t>
                </m:r>
              </m:sub>
            </m:sSub>
          </m:num>
          <m:den>
            <m:sSub>
              <m:sSubPr>
                <m:ctrlPr>
                  <w:rPr>
                    <w:rFonts w:ascii="Cambria Math" w:hAnsi="Cambria Math" w:cs="Cambria Math"/>
                    <w:iCs/>
                  </w:rPr>
                </m:ctrlPr>
              </m:sSubPr>
              <m:e>
                <m:r>
                  <w:rPr>
                    <w:rFonts w:ascii="Cambria Math" w:hAnsi="Cambria Math" w:cs="Cambria Math"/>
                  </w:rPr>
                  <m:t>E</m:t>
                </m:r>
              </m:e>
              <m:sub>
                <m:r>
                  <w:rPr>
                    <w:rFonts w:ascii="Cambria Math" w:hAnsi="Cambria Math" w:cs="Cambria Math"/>
                  </w:rPr>
                  <m:t>IT</m:t>
                </m:r>
              </m:sub>
            </m:sSub>
          </m:den>
        </m:f>
      </m:oMath>
      <w:r w:rsidRPr="00181D4A">
        <w:rPr>
          <w:iCs/>
        </w:rPr>
        <w:tab/>
        <w:t>(</w:t>
      </w:r>
      <w:r w:rsidR="00CF4342">
        <w:rPr>
          <w:iCs/>
        </w:rPr>
        <w:t>5</w:t>
      </w:r>
      <w:r w:rsidRPr="00181D4A">
        <w:rPr>
          <w:iCs/>
        </w:rPr>
        <w:t>)</w:t>
      </w:r>
    </w:p>
    <w:p w14:paraId="16162389" w14:textId="2C24B07C" w:rsidR="00874D5B" w:rsidRPr="00181D4A" w:rsidRDefault="00874D5B" w:rsidP="00874D5B">
      <w:pPr>
        <w:rPr>
          <w:iCs/>
          <w:szCs w:val="24"/>
        </w:rPr>
      </w:pPr>
      <w:r w:rsidRPr="00181D4A">
        <w:rPr>
          <w:iCs/>
          <w:szCs w:val="24"/>
        </w:rPr>
        <w:t xml:space="preserve">where </w:t>
      </w:r>
      <w:r w:rsidRPr="00181D4A">
        <w:rPr>
          <w:i/>
          <w:szCs w:val="24"/>
        </w:rPr>
        <w:t>E</w:t>
      </w:r>
      <w:r w:rsidRPr="00181D4A">
        <w:rPr>
          <w:i/>
          <w:szCs w:val="24"/>
          <w:vertAlign w:val="subscript"/>
        </w:rPr>
        <w:t>DC</w:t>
      </w:r>
      <w:r w:rsidRPr="00181D4A">
        <w:rPr>
          <w:iCs/>
          <w:szCs w:val="24"/>
        </w:rPr>
        <w:t xml:space="preserve"> represents the energy consumption of the data </w:t>
      </w:r>
      <w:r w:rsidR="00CF4342" w:rsidRPr="00181D4A">
        <w:rPr>
          <w:iCs/>
          <w:szCs w:val="24"/>
        </w:rPr>
        <w:t>cent</w:t>
      </w:r>
      <w:r w:rsidR="00CF4342">
        <w:rPr>
          <w:iCs/>
          <w:szCs w:val="24"/>
        </w:rPr>
        <w:t>re</w:t>
      </w:r>
      <w:r w:rsidR="00CF4342" w:rsidRPr="00181D4A">
        <w:rPr>
          <w:iCs/>
          <w:szCs w:val="24"/>
        </w:rPr>
        <w:t xml:space="preserve"> </w:t>
      </w:r>
      <w:r w:rsidRPr="00181D4A">
        <w:rPr>
          <w:iCs/>
          <w:szCs w:val="24"/>
        </w:rPr>
        <w:t xml:space="preserve">and </w:t>
      </w:r>
      <w:r w:rsidRPr="00181D4A">
        <w:rPr>
          <w:i/>
          <w:szCs w:val="24"/>
        </w:rPr>
        <w:t>E</w:t>
      </w:r>
      <w:r w:rsidRPr="00181D4A">
        <w:rPr>
          <w:i/>
          <w:szCs w:val="24"/>
          <w:vertAlign w:val="subscript"/>
        </w:rPr>
        <w:t>IT</w:t>
      </w:r>
      <w:r w:rsidRPr="00181D4A">
        <w:rPr>
          <w:iCs/>
          <w:szCs w:val="24"/>
        </w:rPr>
        <w:t xml:space="preserve"> expresses the energy consumption of all the ICT equipment input terminals in normal working conditions. Since the collection of this information is hard, this energy consumption is calculated with formula (</w:t>
      </w:r>
      <w:r w:rsidR="00CF4342">
        <w:rPr>
          <w:iCs/>
          <w:szCs w:val="24"/>
        </w:rPr>
        <w:t>6</w:t>
      </w:r>
      <w:r w:rsidRPr="00181D4A">
        <w:rPr>
          <w:iCs/>
          <w:szCs w:val="24"/>
        </w:rPr>
        <w:t>):</w:t>
      </w:r>
    </w:p>
    <w:p w14:paraId="6A5E0820" w14:textId="16933ED2" w:rsidR="00874D5B" w:rsidRPr="00181D4A" w:rsidRDefault="007F039B" w:rsidP="007F039B">
      <w:pPr>
        <w:pStyle w:val="Equation"/>
        <w:spacing w:before="240" w:after="240"/>
        <w:jc w:val="center"/>
        <w:rPr>
          <w:iCs/>
        </w:rPr>
      </w:pPr>
      <w:r w:rsidRPr="00181D4A">
        <w:rPr>
          <w:iCs/>
        </w:rPr>
        <w:tab/>
      </w:r>
      <w:r w:rsidRPr="00181D4A">
        <w:rPr>
          <w:iCs/>
        </w:rPr>
        <w:tab/>
      </w:r>
      <m:oMath>
        <m:sSub>
          <m:sSubPr>
            <m:ctrlPr>
              <w:rPr>
                <w:rFonts w:ascii="Cambria Math" w:hAnsi="Cambria Math"/>
                <w:iCs/>
              </w:rPr>
            </m:ctrlPr>
          </m:sSubPr>
          <m:e>
            <m:r>
              <w:rPr>
                <w:rFonts w:ascii="Cambria Math" w:hAnsi="Cambria Math"/>
              </w:rPr>
              <m:t>E</m:t>
            </m:r>
          </m:e>
          <m:sub>
            <m:r>
              <w:rPr>
                <w:rFonts w:ascii="Cambria Math" w:hAnsi="Cambria Math"/>
              </w:rPr>
              <m:t>IT</m:t>
            </m:r>
          </m:sub>
        </m:sSub>
        <m:r>
          <m:rPr>
            <m:sty m:val="p"/>
          </m:rPr>
          <w:rPr>
            <w:rFonts w:ascii="Cambria Math" w:hAnsi="Cambria Math"/>
          </w:rPr>
          <m:t xml:space="preserve">= </m:t>
        </m:r>
        <m:sSub>
          <m:sSubPr>
            <m:ctrlPr>
              <w:rPr>
                <w:rFonts w:ascii="Cambria Math" w:hAnsi="Cambria Math"/>
                <w:iCs/>
              </w:rPr>
            </m:ctrlPr>
          </m:sSubPr>
          <m:e>
            <m:r>
              <w:rPr>
                <w:rFonts w:ascii="Cambria Math" w:hAnsi="Cambria Math"/>
              </w:rPr>
              <m:t>E</m:t>
            </m:r>
          </m:e>
          <m:sub>
            <m:r>
              <w:rPr>
                <w:rFonts w:ascii="Cambria Math" w:hAnsi="Cambria Math"/>
              </w:rPr>
              <m:t>AR</m:t>
            </m:r>
          </m:sub>
        </m:sSub>
        <m:r>
          <m:rPr>
            <m:sty m:val="p"/>
          </m:rPr>
          <w:rPr>
            <w:rFonts w:ascii="Cambria Math" w:hAnsi="Cambria Math"/>
          </w:rPr>
          <m:t xml:space="preserve">* </m:t>
        </m:r>
        <m:sSub>
          <m:sSubPr>
            <m:ctrlPr>
              <w:rPr>
                <w:rFonts w:ascii="Cambria Math" w:hAnsi="Cambria Math"/>
                <w:iCs/>
              </w:rPr>
            </m:ctrlPr>
          </m:sSubPr>
          <m:e>
            <m:r>
              <w:rPr>
                <w:rFonts w:ascii="Cambria Math" w:hAnsi="Cambria Math"/>
              </w:rPr>
              <m:t>η</m:t>
            </m:r>
          </m:e>
          <m:sub>
            <m:r>
              <w:rPr>
                <w:rFonts w:ascii="Cambria Math" w:hAnsi="Cambria Math"/>
              </w:rPr>
              <m:t>IT</m:t>
            </m:r>
            <m:r>
              <m:rPr>
                <m:sty m:val="p"/>
              </m:rPr>
              <w:rPr>
                <w:rFonts w:ascii="Cambria Math" w:hAnsi="Cambria Math"/>
              </w:rPr>
              <m:t>-</m:t>
            </m:r>
            <m:sSub>
              <m:sSubPr>
                <m:ctrlPr>
                  <w:rPr>
                    <w:rFonts w:ascii="Cambria Math" w:hAnsi="Cambria Math"/>
                    <w:iCs/>
                  </w:rPr>
                </m:ctrlPr>
              </m:sSubPr>
              <m:e>
                <m:r>
                  <w:rPr>
                    <w:rFonts w:ascii="Cambria Math" w:hAnsi="Cambria Math"/>
                  </w:rPr>
                  <m:t>PDU</m:t>
                </m:r>
              </m:e>
              <m:sub>
                <m:r>
                  <w:rPr>
                    <w:rFonts w:ascii="Cambria Math" w:hAnsi="Cambria Math"/>
                  </w:rPr>
                  <m:t>efficiency</m:t>
                </m:r>
              </m:sub>
            </m:sSub>
          </m:sub>
        </m:sSub>
      </m:oMath>
      <w:r w:rsidRPr="00181D4A">
        <w:rPr>
          <w:iCs/>
        </w:rPr>
        <w:tab/>
        <w:t>(</w:t>
      </w:r>
      <w:r w:rsidR="00CF4342">
        <w:rPr>
          <w:iCs/>
        </w:rPr>
        <w:t>6</w:t>
      </w:r>
      <w:r w:rsidRPr="00181D4A">
        <w:rPr>
          <w:iCs/>
        </w:rPr>
        <w:t>)</w:t>
      </w:r>
    </w:p>
    <w:p w14:paraId="346A924C" w14:textId="1491A943" w:rsidR="00874D5B" w:rsidRPr="00181D4A" w:rsidRDefault="00874D5B" w:rsidP="00874D5B">
      <w:pPr>
        <w:rPr>
          <w:rFonts w:eastAsiaTheme="minorEastAsia"/>
          <w:iCs/>
          <w:szCs w:val="24"/>
        </w:rPr>
      </w:pPr>
      <w:r w:rsidRPr="00181D4A">
        <w:rPr>
          <w:rFonts w:eastAsiaTheme="minorEastAsia"/>
          <w:szCs w:val="24"/>
        </w:rPr>
        <w:t xml:space="preserve">where, PDU is </w:t>
      </w:r>
      <w:r w:rsidR="00CB0C5E">
        <w:rPr>
          <w:rFonts w:eastAsiaTheme="minorEastAsia"/>
          <w:szCs w:val="24"/>
        </w:rPr>
        <w:t>p</w:t>
      </w:r>
      <w:r w:rsidRPr="00181D4A">
        <w:rPr>
          <w:rFonts w:eastAsiaTheme="minorEastAsia"/>
          <w:szCs w:val="24"/>
        </w:rPr>
        <w:t xml:space="preserve">ower </w:t>
      </w:r>
      <w:r w:rsidR="00CB0C5E">
        <w:rPr>
          <w:rFonts w:eastAsiaTheme="minorEastAsia"/>
          <w:szCs w:val="24"/>
        </w:rPr>
        <w:t>d</w:t>
      </w:r>
      <w:r w:rsidRPr="00181D4A">
        <w:rPr>
          <w:rFonts w:eastAsiaTheme="minorEastAsia"/>
          <w:szCs w:val="24"/>
        </w:rPr>
        <w:t xml:space="preserve">istribution </w:t>
      </w:r>
      <w:r w:rsidR="00CB0C5E">
        <w:rPr>
          <w:rFonts w:eastAsiaTheme="minorEastAsia"/>
          <w:szCs w:val="24"/>
        </w:rPr>
        <w:t>u</w:t>
      </w:r>
      <w:r w:rsidRPr="00181D4A">
        <w:rPr>
          <w:rFonts w:eastAsiaTheme="minorEastAsia"/>
          <w:szCs w:val="24"/>
        </w:rPr>
        <w:t xml:space="preserve">nits in the data </w:t>
      </w:r>
      <w:r w:rsidR="00CF4342" w:rsidRPr="00181D4A">
        <w:rPr>
          <w:rFonts w:eastAsiaTheme="minorEastAsia"/>
          <w:szCs w:val="24"/>
        </w:rPr>
        <w:t>cent</w:t>
      </w:r>
      <w:r w:rsidR="00CF4342">
        <w:rPr>
          <w:rFonts w:eastAsiaTheme="minorEastAsia"/>
          <w:szCs w:val="24"/>
        </w:rPr>
        <w:t>re</w:t>
      </w:r>
      <w:r w:rsidR="00CF4342" w:rsidRPr="00181D4A">
        <w:rPr>
          <w:rFonts w:eastAsiaTheme="minorEastAsia"/>
          <w:szCs w:val="24"/>
        </w:rPr>
        <w:t xml:space="preserve"> </w:t>
      </w:r>
      <w:r w:rsidRPr="00181D4A">
        <w:rPr>
          <w:rFonts w:eastAsiaTheme="minorEastAsia"/>
          <w:szCs w:val="24"/>
        </w:rPr>
        <w:t xml:space="preserve">and </w:t>
      </w:r>
      <m:oMath>
        <m:sSub>
          <m:sSubPr>
            <m:ctrlPr>
              <w:rPr>
                <w:rFonts w:ascii="Cambria Math" w:hAnsi="Cambria Math"/>
                <w:i/>
                <w:iCs/>
                <w:szCs w:val="24"/>
              </w:rPr>
            </m:ctrlPr>
          </m:sSubPr>
          <m:e>
            <m:r>
              <w:rPr>
                <w:rFonts w:ascii="Cambria Math" w:hAnsi="Cambria Math"/>
                <w:szCs w:val="24"/>
              </w:rPr>
              <m:t>η</m:t>
            </m:r>
          </m:e>
          <m:sub>
            <m:r>
              <w:rPr>
                <w:rFonts w:ascii="Cambria Math" w:hAnsi="Cambria Math"/>
                <w:szCs w:val="24"/>
              </w:rPr>
              <m:t>IT-</m:t>
            </m:r>
            <m:sSub>
              <m:sSubPr>
                <m:ctrlPr>
                  <w:rPr>
                    <w:rFonts w:ascii="Cambria Math" w:hAnsi="Cambria Math"/>
                    <w:i/>
                    <w:iCs/>
                    <w:szCs w:val="24"/>
                  </w:rPr>
                </m:ctrlPr>
              </m:sSubPr>
              <m:e>
                <m:r>
                  <w:rPr>
                    <w:rFonts w:ascii="Cambria Math" w:hAnsi="Cambria Math"/>
                    <w:szCs w:val="24"/>
                  </w:rPr>
                  <m:t>PDU</m:t>
                </m:r>
              </m:e>
              <m:sub>
                <m:r>
                  <w:rPr>
                    <w:rFonts w:ascii="Cambria Math" w:hAnsi="Cambria Math"/>
                    <w:szCs w:val="24"/>
                  </w:rPr>
                  <m:t>efficiency</m:t>
                </m:r>
              </m:sub>
            </m:sSub>
          </m:sub>
        </m:sSub>
      </m:oMath>
      <w:r w:rsidRPr="00181D4A">
        <w:rPr>
          <w:rFonts w:eastAsiaTheme="minorEastAsia"/>
          <w:iCs/>
          <w:szCs w:val="24"/>
        </w:rPr>
        <w:t xml:space="preserve"> can be calculated by measuring the voltage drop from array cabinet (</w:t>
      </w:r>
      <w:r w:rsidRPr="00181D4A">
        <w:rPr>
          <w:rFonts w:eastAsiaTheme="minorEastAsia"/>
          <w:i/>
          <w:szCs w:val="24"/>
        </w:rPr>
        <w:t>E</w:t>
      </w:r>
      <w:r w:rsidRPr="00181D4A">
        <w:rPr>
          <w:rFonts w:eastAsiaTheme="minorEastAsia"/>
          <w:i/>
          <w:szCs w:val="24"/>
          <w:vertAlign w:val="subscript"/>
        </w:rPr>
        <w:t>AR</w:t>
      </w:r>
      <w:r w:rsidRPr="00181D4A">
        <w:rPr>
          <w:rFonts w:eastAsiaTheme="minorEastAsia"/>
          <w:iCs/>
          <w:szCs w:val="24"/>
        </w:rPr>
        <w:t>) to ICT rack. The calculation of E</w:t>
      </w:r>
      <w:r w:rsidRPr="00181D4A">
        <w:rPr>
          <w:rFonts w:eastAsiaTheme="minorEastAsia"/>
          <w:iCs/>
          <w:szCs w:val="24"/>
          <w:vertAlign w:val="subscript"/>
        </w:rPr>
        <w:t>DC</w:t>
      </w:r>
      <w:r w:rsidRPr="00181D4A">
        <w:rPr>
          <w:rFonts w:eastAsiaTheme="minorEastAsia"/>
          <w:iCs/>
          <w:szCs w:val="24"/>
        </w:rPr>
        <w:t xml:space="preserve"> depends on the structure </w:t>
      </w:r>
      <w:r w:rsidR="00D8689E">
        <w:rPr>
          <w:rFonts w:eastAsiaTheme="minorEastAsia"/>
          <w:iCs/>
          <w:szCs w:val="24"/>
        </w:rPr>
        <w:t>refer to Figure. 2 of ITU-T L.1302</w:t>
      </w:r>
      <w:r w:rsidR="00D8689E" w:rsidRPr="00D8689E">
        <w:rPr>
          <w:rFonts w:eastAsiaTheme="minorEastAsia"/>
          <w:iCs/>
          <w:szCs w:val="24"/>
        </w:rPr>
        <w:t>,</w:t>
      </w:r>
      <w:r w:rsidRPr="00181D4A">
        <w:rPr>
          <w:rFonts w:eastAsiaTheme="minorEastAsia"/>
          <w:iCs/>
          <w:szCs w:val="24"/>
        </w:rPr>
        <w:t xml:space="preserve"> of the data cent</w:t>
      </w:r>
      <w:r w:rsidR="00CF4342">
        <w:rPr>
          <w:rFonts w:eastAsiaTheme="minorEastAsia"/>
          <w:iCs/>
          <w:szCs w:val="24"/>
        </w:rPr>
        <w:t>re</w:t>
      </w:r>
      <w:r w:rsidRPr="00181D4A">
        <w:rPr>
          <w:rFonts w:eastAsiaTheme="minorEastAsia"/>
          <w:iCs/>
          <w:szCs w:val="24"/>
        </w:rPr>
        <w:t xml:space="preserve"> and the corresponding Recommendation </w:t>
      </w:r>
      <w:r w:rsidR="00CB0C5E" w:rsidRPr="00CB0C5E">
        <w:rPr>
          <w:rFonts w:eastAsiaTheme="minorEastAsia"/>
          <w:iCs/>
          <w:szCs w:val="24"/>
        </w:rPr>
        <w:t xml:space="preserve">ITU-T L.1302 </w:t>
      </w:r>
      <w:r w:rsidRPr="00181D4A">
        <w:rPr>
          <w:iCs/>
          <w:szCs w:val="24"/>
        </w:rPr>
        <w:t xml:space="preserve">(ITU, 2015) </w:t>
      </w:r>
      <w:r w:rsidRPr="00181D4A">
        <w:rPr>
          <w:rFonts w:eastAsiaTheme="minorEastAsia"/>
          <w:iCs/>
          <w:szCs w:val="24"/>
        </w:rPr>
        <w:t>provides two alternatives (</w:t>
      </w:r>
      <w:r w:rsidR="00CB0C5E">
        <w:rPr>
          <w:rFonts w:eastAsiaTheme="minorEastAsia"/>
          <w:iCs/>
          <w:szCs w:val="24"/>
        </w:rPr>
        <w:t>h</w:t>
      </w:r>
      <w:r w:rsidRPr="00181D4A">
        <w:rPr>
          <w:rFonts w:eastAsiaTheme="minorEastAsia"/>
          <w:iCs/>
          <w:szCs w:val="24"/>
        </w:rPr>
        <w:t>igh/</w:t>
      </w:r>
      <w:r w:rsidR="00CB0C5E">
        <w:rPr>
          <w:rFonts w:eastAsiaTheme="minorEastAsia"/>
          <w:iCs/>
          <w:szCs w:val="24"/>
        </w:rPr>
        <w:t>m</w:t>
      </w:r>
      <w:r w:rsidRPr="00181D4A">
        <w:rPr>
          <w:rFonts w:eastAsiaTheme="minorEastAsia"/>
          <w:iCs/>
          <w:szCs w:val="24"/>
        </w:rPr>
        <w:t xml:space="preserve">edium voltage (HV/MV) and </w:t>
      </w:r>
      <w:r w:rsidR="00CB0C5E">
        <w:rPr>
          <w:rFonts w:eastAsiaTheme="minorEastAsia"/>
          <w:iCs/>
          <w:szCs w:val="24"/>
        </w:rPr>
        <w:t>l</w:t>
      </w:r>
      <w:r w:rsidRPr="00181D4A">
        <w:rPr>
          <w:rFonts w:eastAsiaTheme="minorEastAsia"/>
          <w:iCs/>
          <w:szCs w:val="24"/>
        </w:rPr>
        <w:t>ow voltage (LV)). In both cases, the calculation is based on formula (</w:t>
      </w:r>
      <w:r w:rsidR="00CF4342">
        <w:rPr>
          <w:rFonts w:eastAsiaTheme="minorEastAsia"/>
          <w:iCs/>
          <w:szCs w:val="24"/>
        </w:rPr>
        <w:t>7</w:t>
      </w:r>
      <w:proofErr w:type="gramStart"/>
      <w:r w:rsidRPr="00181D4A">
        <w:rPr>
          <w:rFonts w:eastAsiaTheme="minorEastAsia"/>
          <w:iCs/>
          <w:szCs w:val="24"/>
        </w:rPr>
        <w:t>)</w:t>
      </w:r>
      <w:proofErr w:type="gramEnd"/>
      <w:r w:rsidRPr="00181D4A">
        <w:rPr>
          <w:rFonts w:eastAsiaTheme="minorEastAsia"/>
          <w:iCs/>
          <w:szCs w:val="24"/>
        </w:rPr>
        <w:t xml:space="preserve"> and it is analy</w:t>
      </w:r>
      <w:r w:rsidR="00CF4342">
        <w:rPr>
          <w:rFonts w:eastAsiaTheme="minorEastAsia"/>
          <w:iCs/>
          <w:szCs w:val="24"/>
        </w:rPr>
        <w:t>s</w:t>
      </w:r>
      <w:r w:rsidRPr="00181D4A">
        <w:rPr>
          <w:rFonts w:eastAsiaTheme="minorEastAsia"/>
          <w:iCs/>
          <w:szCs w:val="24"/>
        </w:rPr>
        <w:t>ed in specific points of energy inputs (e.g., energy grid, energy generators etc.) and potential energy transformers or inverters.</w:t>
      </w:r>
    </w:p>
    <w:p w14:paraId="777B4785" w14:textId="33172F2E" w:rsidR="00874D5B" w:rsidRPr="00181D4A" w:rsidRDefault="007F039B" w:rsidP="007F039B">
      <w:pPr>
        <w:pStyle w:val="Equation"/>
        <w:spacing w:before="240" w:after="240"/>
        <w:jc w:val="center"/>
        <w:rPr>
          <w:iCs/>
        </w:rPr>
      </w:pPr>
      <w:r w:rsidRPr="00181D4A">
        <w:rPr>
          <w:rFonts w:eastAsiaTheme="minorEastAsia"/>
          <w:iCs/>
        </w:rPr>
        <w:tab/>
      </w:r>
      <w:r w:rsidRPr="00181D4A">
        <w:rPr>
          <w:rFonts w:eastAsiaTheme="minorEastAsia"/>
          <w:iCs/>
        </w:rPr>
        <w:tab/>
      </w:r>
      <m:oMath>
        <m:sSub>
          <m:sSubPr>
            <m:ctrlPr>
              <w:rPr>
                <w:rFonts w:ascii="Cambria Math" w:hAnsi="Cambria Math"/>
                <w:iCs/>
              </w:rPr>
            </m:ctrlPr>
          </m:sSubPr>
          <m:e>
            <m:r>
              <w:rPr>
                <w:rFonts w:ascii="Cambria Math" w:hAnsi="Cambria Math"/>
              </w:rPr>
              <m:t>E</m:t>
            </m:r>
          </m:e>
          <m:sub>
            <m:r>
              <w:rPr>
                <w:rFonts w:ascii="Cambria Math" w:hAnsi="Cambria Math"/>
              </w:rPr>
              <m:t>DC</m:t>
            </m:r>
          </m:sub>
        </m:sSub>
        <m:r>
          <m:rPr>
            <m:sty m:val="p"/>
          </m:rPr>
          <w:rPr>
            <w:rFonts w:ascii="Cambria Math" w:hAnsi="Cambria Math"/>
          </w:rPr>
          <m:t xml:space="preserve">= </m:t>
        </m:r>
        <m:nary>
          <m:naryPr>
            <m:chr m:val="∑"/>
            <m:limLoc m:val="undOvr"/>
            <m:supHide m:val="1"/>
            <m:ctrlPr>
              <w:rPr>
                <w:rFonts w:ascii="Cambria Math" w:hAnsi="Cambria Math"/>
                <w:iCs/>
              </w:rPr>
            </m:ctrlPr>
          </m:naryPr>
          <m:sub>
            <m:r>
              <w:rPr>
                <w:rFonts w:ascii="Cambria Math" w:hAnsi="Cambria Math"/>
              </w:rPr>
              <m:t>i</m:t>
            </m:r>
            <m:r>
              <m:rPr>
                <m:sty m:val="p"/>
              </m:rPr>
              <w:rPr>
                <w:rFonts w:ascii="Cambria Math" w:hAnsi="Cambria Math"/>
              </w:rPr>
              <m:t xml:space="preserve">, </m:t>
            </m:r>
            <m:r>
              <w:rPr>
                <w:rFonts w:ascii="Cambria Math" w:hAnsi="Cambria Math"/>
              </w:rPr>
              <m:t>j</m:t>
            </m:r>
          </m:sub>
          <m:sup/>
          <m:e>
            <m:f>
              <m:fPr>
                <m:ctrlPr>
                  <w:rPr>
                    <w:rFonts w:ascii="Cambria Math" w:hAnsi="Cambria Math"/>
                    <w:iCs/>
                  </w:rPr>
                </m:ctrlPr>
              </m:fPr>
              <m:num>
                <m:sSub>
                  <m:sSubPr>
                    <m:ctrlPr>
                      <w:rPr>
                        <w:rFonts w:ascii="Cambria Math" w:hAnsi="Cambria Math"/>
                        <w:iCs/>
                      </w:rPr>
                    </m:ctrlPr>
                  </m:sSubPr>
                  <m:e>
                    <m:r>
                      <w:rPr>
                        <w:rFonts w:ascii="Cambria Math" w:hAnsi="Cambria Math"/>
                      </w:rPr>
                      <m:t>E</m:t>
                    </m:r>
                  </m:e>
                  <m:sub>
                    <m:r>
                      <w:rPr>
                        <w:rFonts w:ascii="Cambria Math" w:hAnsi="Cambria Math"/>
                      </w:rPr>
                      <m:t>i</m:t>
                    </m:r>
                  </m:sub>
                </m:sSub>
              </m:num>
              <m:den>
                <m:sSub>
                  <m:sSubPr>
                    <m:ctrlPr>
                      <w:rPr>
                        <w:rFonts w:ascii="Cambria Math" w:hAnsi="Cambria Math"/>
                        <w:iCs/>
                      </w:rPr>
                    </m:ctrlPr>
                  </m:sSubPr>
                  <m:e>
                    <m:r>
                      <w:rPr>
                        <w:rFonts w:ascii="Cambria Math" w:hAnsi="Cambria Math"/>
                      </w:rPr>
                      <m:t>η</m:t>
                    </m:r>
                  </m:e>
                  <m:sub>
                    <m:r>
                      <w:rPr>
                        <w:rFonts w:ascii="Cambria Math" w:hAnsi="Cambria Math"/>
                      </w:rPr>
                      <m:t>j</m:t>
                    </m:r>
                  </m:sub>
                </m:sSub>
              </m:den>
            </m:f>
          </m:e>
        </m:nary>
      </m:oMath>
      <w:r w:rsidRPr="00181D4A">
        <w:rPr>
          <w:iCs/>
        </w:rPr>
        <w:tab/>
        <w:t>(</w:t>
      </w:r>
      <w:r w:rsidR="00CF4342">
        <w:rPr>
          <w:iCs/>
        </w:rPr>
        <w:t>7</w:t>
      </w:r>
      <w:r w:rsidRPr="00181D4A">
        <w:rPr>
          <w:iCs/>
        </w:rPr>
        <w:t>)</w:t>
      </w:r>
    </w:p>
    <w:p w14:paraId="4F73B852" w14:textId="2A046FEF" w:rsidR="00874D5B" w:rsidRPr="00181D4A" w:rsidRDefault="00874D5B" w:rsidP="00874D5B">
      <w:pPr>
        <w:rPr>
          <w:rFonts w:eastAsiaTheme="minorEastAsia"/>
        </w:rPr>
      </w:pPr>
      <w:r w:rsidRPr="00181D4A">
        <w:rPr>
          <w:szCs w:val="24"/>
        </w:rPr>
        <w:t xml:space="preserve">where </w:t>
      </w:r>
      <m:oMath>
        <m:sSub>
          <m:sSubPr>
            <m:ctrlPr>
              <w:rPr>
                <w:rFonts w:ascii="Cambria Math" w:hAnsi="Cambria Math"/>
                <w:i/>
              </w:rPr>
            </m:ctrlPr>
          </m:sSubPr>
          <m:e>
            <m:r>
              <w:rPr>
                <w:rFonts w:ascii="Cambria Math" w:hAnsi="Cambria Math"/>
              </w:rPr>
              <m:t>E</m:t>
            </m:r>
          </m:e>
          <m:sub>
            <m:r>
              <w:rPr>
                <w:rFonts w:ascii="Cambria Math" w:hAnsi="Cambria Math"/>
              </w:rPr>
              <m:t>i</m:t>
            </m:r>
          </m:sub>
        </m:sSub>
      </m:oMath>
      <w:r w:rsidRPr="00181D4A">
        <w:rPr>
          <w:rFonts w:eastAsiaTheme="minorEastAsia"/>
        </w:rPr>
        <w:t xml:space="preserve"> </w:t>
      </w:r>
      <w:r w:rsidRPr="00181D4A">
        <w:rPr>
          <w:szCs w:val="24"/>
        </w:rPr>
        <w:t>expresses the energy consumption of specific data cent</w:t>
      </w:r>
      <w:r w:rsidR="00CF4342">
        <w:rPr>
          <w:szCs w:val="24"/>
        </w:rPr>
        <w:t>re</w:t>
      </w:r>
      <w:r w:rsidR="007F039B" w:rsidRPr="00181D4A">
        <w:rPr>
          <w:szCs w:val="24"/>
        </w:rPr>
        <w:t>'</w:t>
      </w:r>
      <w:r w:rsidRPr="00181D4A">
        <w:rPr>
          <w:szCs w:val="24"/>
        </w:rPr>
        <w:t>s points (</w:t>
      </w:r>
      <w:proofErr w:type="spellStart"/>
      <w:r w:rsidRPr="00181D4A">
        <w:rPr>
          <w:i/>
          <w:iCs/>
          <w:szCs w:val="24"/>
        </w:rPr>
        <w:t>i</w:t>
      </w:r>
      <w:proofErr w:type="spellEnd"/>
      <w:r w:rsidRPr="00181D4A">
        <w:rPr>
          <w:szCs w:val="24"/>
        </w:rPr>
        <w:t xml:space="preserve">) of measurement, and </w:t>
      </w:r>
      <m:oMath>
        <m:sSub>
          <m:sSubPr>
            <m:ctrlPr>
              <w:rPr>
                <w:rFonts w:ascii="Cambria Math" w:hAnsi="Cambria Math"/>
                <w:i/>
              </w:rPr>
            </m:ctrlPr>
          </m:sSubPr>
          <m:e>
            <m:r>
              <w:rPr>
                <w:rFonts w:ascii="Cambria Math" w:hAnsi="Cambria Math"/>
              </w:rPr>
              <m:t>η</m:t>
            </m:r>
          </m:e>
          <m:sub>
            <m:r>
              <w:rPr>
                <w:rFonts w:ascii="Cambria Math" w:hAnsi="Cambria Math"/>
              </w:rPr>
              <m:t>j</m:t>
            </m:r>
          </m:sub>
        </m:sSub>
      </m:oMath>
      <w:r w:rsidRPr="00181D4A">
        <w:rPr>
          <w:rFonts w:eastAsiaTheme="minorEastAsia"/>
        </w:rPr>
        <w:t xml:space="preserve"> represents the energy efficiency of specific points (</w:t>
      </w:r>
      <w:r w:rsidRPr="00181D4A">
        <w:rPr>
          <w:rFonts w:eastAsiaTheme="minorEastAsia"/>
          <w:i/>
          <w:iCs/>
        </w:rPr>
        <w:t>j</w:t>
      </w:r>
      <w:r w:rsidRPr="00181D4A">
        <w:rPr>
          <w:rFonts w:eastAsiaTheme="minorEastAsia"/>
        </w:rPr>
        <w:t>) of measurement. The assessment process covers the entire year running conditions of the data cent</w:t>
      </w:r>
      <w:r w:rsidR="00CF4342">
        <w:rPr>
          <w:rFonts w:eastAsiaTheme="minorEastAsia"/>
        </w:rPr>
        <w:t>re</w:t>
      </w:r>
      <w:r w:rsidRPr="00181D4A">
        <w:rPr>
          <w:rFonts w:eastAsiaTheme="minorEastAsia"/>
        </w:rPr>
        <w:t>.</w:t>
      </w:r>
    </w:p>
    <w:p w14:paraId="2572F722" w14:textId="3AAF435C" w:rsidR="00874D5B" w:rsidRPr="00181D4A" w:rsidRDefault="00874D5B" w:rsidP="00874D5B">
      <w:pPr>
        <w:rPr>
          <w:szCs w:val="24"/>
        </w:rPr>
      </w:pPr>
      <w:r w:rsidRPr="00181D4A">
        <w:rPr>
          <w:szCs w:val="24"/>
        </w:rPr>
        <w:lastRenderedPageBreak/>
        <w:t xml:space="preserve">The above analysis can result to a definition for </w:t>
      </w:r>
      <w:r w:rsidRPr="00181D4A">
        <w:rPr>
          <w:i/>
          <w:iCs/>
          <w:szCs w:val="24"/>
        </w:rPr>
        <w:t>ICT systems</w:t>
      </w:r>
      <w:r w:rsidR="00506264" w:rsidRPr="00181D4A">
        <w:rPr>
          <w:i/>
          <w:iCs/>
          <w:szCs w:val="24"/>
        </w:rPr>
        <w:t>'</w:t>
      </w:r>
      <w:r w:rsidRPr="00181D4A">
        <w:rPr>
          <w:i/>
          <w:iCs/>
          <w:szCs w:val="24"/>
        </w:rPr>
        <w:t xml:space="preserve"> energy efficiency</w:t>
      </w:r>
      <w:r w:rsidRPr="00181D4A">
        <w:rPr>
          <w:szCs w:val="24"/>
        </w:rPr>
        <w:t xml:space="preserve">, which is expressed by </w:t>
      </w:r>
      <w:bookmarkStart w:id="19" w:name="_Hlk55241760"/>
      <w:r w:rsidRPr="00181D4A">
        <w:rPr>
          <w:szCs w:val="24"/>
        </w:rPr>
        <w:t>the ratio of energy consumed to the output produced or service performed</w:t>
      </w:r>
      <w:bookmarkEnd w:id="19"/>
      <w:r w:rsidRPr="00181D4A">
        <w:rPr>
          <w:szCs w:val="24"/>
        </w:rPr>
        <w:t xml:space="preserve">. These models respect the synthesis and structure of the examined </w:t>
      </w:r>
      <w:proofErr w:type="gramStart"/>
      <w:r w:rsidRPr="00181D4A">
        <w:rPr>
          <w:szCs w:val="24"/>
        </w:rPr>
        <w:t>systems</w:t>
      </w:r>
      <w:proofErr w:type="gramEnd"/>
      <w:r w:rsidRPr="00181D4A">
        <w:rPr>
          <w:szCs w:val="24"/>
        </w:rPr>
        <w:t xml:space="preserve"> and they consider several parameters respectively (e.g., climate conditions, coverage, use</w:t>
      </w:r>
      <w:r w:rsidR="008752D0">
        <w:rPr>
          <w:szCs w:val="24"/>
        </w:rPr>
        <w:t>,</w:t>
      </w:r>
      <w:r w:rsidRPr="00181D4A">
        <w:rPr>
          <w:szCs w:val="24"/>
        </w:rPr>
        <w:t xml:space="preserve"> etc.).</w:t>
      </w:r>
    </w:p>
    <w:p w14:paraId="467FA8EB" w14:textId="77777777" w:rsidR="00874D5B" w:rsidRPr="00181D4A" w:rsidRDefault="00874D5B" w:rsidP="00874D5B">
      <w:pPr>
        <w:rPr>
          <w:szCs w:val="24"/>
        </w:rPr>
      </w:pPr>
      <w:r w:rsidRPr="00181D4A">
        <w:rPr>
          <w:szCs w:val="24"/>
        </w:rPr>
        <w:t xml:space="preserve">Traditionally, energy efficiency is associated with demand control and energy savings, in an attempt to deal with the energy problem: </w:t>
      </w:r>
      <w:r w:rsidRPr="00181D4A">
        <w:rPr>
          <w:i/>
          <w:iCs/>
          <w:szCs w:val="24"/>
        </w:rPr>
        <w:t>cover the radically emerging energy demand, with means that manage cost and other risks</w:t>
      </w:r>
      <w:r w:rsidRPr="00181D4A">
        <w:rPr>
          <w:szCs w:val="24"/>
        </w:rPr>
        <w:t xml:space="preserve"> (</w:t>
      </w:r>
      <w:proofErr w:type="spellStart"/>
      <w:r w:rsidRPr="00181D4A">
        <w:rPr>
          <w:szCs w:val="24"/>
        </w:rPr>
        <w:t>Giacomelli</w:t>
      </w:r>
      <w:proofErr w:type="spellEnd"/>
      <w:r w:rsidRPr="00181D4A">
        <w:rPr>
          <w:szCs w:val="24"/>
        </w:rPr>
        <w:t>, 2009). Reducing energy demand is a high priority concern for many countries and is approached by both financial measures (i.e., taxation) and technical solutions (i.e., by improving the efficiency of energy-consuming products and processes) for both the demand and the supply side of the energy equation (IEA, 2014).</w:t>
      </w:r>
    </w:p>
    <w:p w14:paraId="2A8029D9" w14:textId="4584A236" w:rsidR="00874D5B" w:rsidRPr="00181D4A" w:rsidRDefault="00874D5B" w:rsidP="00874D5B">
      <w:pPr>
        <w:rPr>
          <w:szCs w:val="24"/>
        </w:rPr>
      </w:pPr>
      <w:r w:rsidRPr="00181D4A">
        <w:rPr>
          <w:szCs w:val="24"/>
        </w:rPr>
        <w:t>The city</w:t>
      </w:r>
      <w:r w:rsidR="00506264" w:rsidRPr="00181D4A">
        <w:rPr>
          <w:szCs w:val="24"/>
        </w:rPr>
        <w:t>'</w:t>
      </w:r>
      <w:r w:rsidRPr="00181D4A">
        <w:rPr>
          <w:szCs w:val="24"/>
        </w:rPr>
        <w:t xml:space="preserve">s energy system consists of the consumers and the production sources within the urban </w:t>
      </w:r>
      <w:proofErr w:type="gramStart"/>
      <w:r w:rsidRPr="00181D4A">
        <w:rPr>
          <w:szCs w:val="24"/>
        </w:rPr>
        <w:t>space</w:t>
      </w:r>
      <w:proofErr w:type="gramEnd"/>
      <w:r w:rsidRPr="00181D4A">
        <w:rPr>
          <w:szCs w:val="24"/>
        </w:rPr>
        <w:t xml:space="preserve"> and it is affected by both their roles and importance. Several models can be found</w:t>
      </w:r>
      <w:r w:rsidRPr="00181D4A">
        <w:t xml:space="preserve"> </w:t>
      </w:r>
      <w:r w:rsidRPr="00181D4A">
        <w:rPr>
          <w:szCs w:val="24"/>
        </w:rPr>
        <w:t>in literature that evaluate the efficiency of a city</w:t>
      </w:r>
      <w:r w:rsidR="00506264" w:rsidRPr="00181D4A">
        <w:rPr>
          <w:szCs w:val="24"/>
        </w:rPr>
        <w:t>'</w:t>
      </w:r>
      <w:r w:rsidRPr="00181D4A">
        <w:rPr>
          <w:szCs w:val="24"/>
        </w:rPr>
        <w:t xml:space="preserve">s energy system. The </w:t>
      </w:r>
      <w:r w:rsidRPr="00181D4A">
        <w:rPr>
          <w:i/>
          <w:iCs/>
          <w:szCs w:val="24"/>
        </w:rPr>
        <w:t>total-factor energy efficiency (TFEE) index</w:t>
      </w:r>
      <w:r w:rsidRPr="00181D4A">
        <w:rPr>
          <w:szCs w:val="24"/>
        </w:rPr>
        <w:t xml:space="preserve"> (Hu and Wang, 2006) was developed based on the local gross domestic product (GDP); while </w:t>
      </w:r>
      <w:r w:rsidR="008752D0">
        <w:rPr>
          <w:szCs w:val="24"/>
        </w:rPr>
        <w:t xml:space="preserve">the </w:t>
      </w:r>
      <w:r w:rsidRPr="00181D4A">
        <w:rPr>
          <w:i/>
          <w:iCs/>
          <w:szCs w:val="24"/>
        </w:rPr>
        <w:t>Integrated MARKAL-EFOM System (TIMES)</w:t>
      </w:r>
      <w:r w:rsidRPr="00181D4A">
        <w:rPr>
          <w:szCs w:val="24"/>
        </w:rPr>
        <w:t xml:space="preserve"> is based on a linear programming (LP) model approach (Loulou and </w:t>
      </w:r>
      <w:proofErr w:type="spellStart"/>
      <w:r w:rsidRPr="00181D4A">
        <w:rPr>
          <w:szCs w:val="24"/>
        </w:rPr>
        <w:t>Labriet</w:t>
      </w:r>
      <w:proofErr w:type="spellEnd"/>
      <w:r w:rsidRPr="00181D4A">
        <w:rPr>
          <w:szCs w:val="24"/>
        </w:rPr>
        <w:t xml:space="preserve">, 2008; Loulou, 2008; </w:t>
      </w:r>
      <w:r w:rsidR="008752D0">
        <w:rPr>
          <w:szCs w:val="24"/>
        </w:rPr>
        <w:t xml:space="preserve">and </w:t>
      </w:r>
      <w:proofErr w:type="spellStart"/>
      <w:r w:rsidRPr="00181D4A">
        <w:rPr>
          <w:szCs w:val="24"/>
        </w:rPr>
        <w:t>Anthopoulos</w:t>
      </w:r>
      <w:proofErr w:type="spellEnd"/>
      <w:r w:rsidRPr="00181D4A">
        <w:rPr>
          <w:szCs w:val="24"/>
        </w:rPr>
        <w:t xml:space="preserve"> et al., 2016). The TIMES model examines energy flows (</w:t>
      </w:r>
      <w:r w:rsidR="008752D0">
        <w:rPr>
          <w:szCs w:val="24"/>
        </w:rPr>
        <w:t xml:space="preserve">see </w:t>
      </w:r>
      <w:r w:rsidRPr="00181D4A">
        <w:rPr>
          <w:szCs w:val="24"/>
        </w:rPr>
        <w:t xml:space="preserve">Figure 1) and consists of indices that refer to the region </w:t>
      </w:r>
      <w:r w:rsidRPr="00181D4A">
        <w:rPr>
          <w:i/>
          <w:iCs/>
          <w:szCs w:val="24"/>
        </w:rPr>
        <w:t>(r)</w:t>
      </w:r>
      <w:r w:rsidRPr="00181D4A">
        <w:rPr>
          <w:szCs w:val="24"/>
        </w:rPr>
        <w:t xml:space="preserve">; the calculation period </w:t>
      </w:r>
      <w:r w:rsidRPr="00181D4A">
        <w:rPr>
          <w:i/>
          <w:iCs/>
          <w:szCs w:val="24"/>
        </w:rPr>
        <w:t>(t)</w:t>
      </w:r>
      <w:r w:rsidRPr="00181D4A">
        <w:rPr>
          <w:szCs w:val="24"/>
        </w:rPr>
        <w:t xml:space="preserve">; the reference </w:t>
      </w:r>
      <w:r w:rsidRPr="00181D4A">
        <w:rPr>
          <w:i/>
          <w:iCs/>
          <w:szCs w:val="24"/>
        </w:rPr>
        <w:t>(v)</w:t>
      </w:r>
      <w:r w:rsidRPr="00181D4A">
        <w:rPr>
          <w:szCs w:val="24"/>
        </w:rPr>
        <w:t xml:space="preserve"> (vintage) year; the process </w:t>
      </w:r>
      <w:r w:rsidRPr="00181D4A">
        <w:rPr>
          <w:i/>
          <w:iCs/>
          <w:szCs w:val="24"/>
        </w:rPr>
        <w:t>(p)</w:t>
      </w:r>
      <w:r w:rsidRPr="00181D4A">
        <w:rPr>
          <w:szCs w:val="24"/>
        </w:rPr>
        <w:t xml:space="preserve"> (technology); the time-slice </w:t>
      </w:r>
      <w:r w:rsidRPr="00181D4A">
        <w:rPr>
          <w:i/>
          <w:iCs/>
          <w:szCs w:val="24"/>
        </w:rPr>
        <w:t>(s)</w:t>
      </w:r>
      <w:r w:rsidRPr="00181D4A">
        <w:rPr>
          <w:szCs w:val="24"/>
        </w:rPr>
        <w:t xml:space="preserve"> (normally an annual calculation); and commodity </w:t>
      </w:r>
      <w:r w:rsidRPr="00181D4A">
        <w:rPr>
          <w:i/>
          <w:iCs/>
          <w:szCs w:val="24"/>
        </w:rPr>
        <w:t>(c)</w:t>
      </w:r>
      <w:r w:rsidRPr="00181D4A">
        <w:rPr>
          <w:szCs w:val="24"/>
        </w:rPr>
        <w:t xml:space="preserve"> (energy, material, emission and demand). In each of the examined time period</w:t>
      </w:r>
      <w:r w:rsidR="008752D0">
        <w:rPr>
          <w:szCs w:val="24"/>
        </w:rPr>
        <w:t>s</w:t>
      </w:r>
      <w:r w:rsidRPr="00181D4A">
        <w:rPr>
          <w:szCs w:val="24"/>
        </w:rPr>
        <w:t xml:space="preserve">, the production by a region plus imports from other regions of each commodity must balance the amount consumed in the region or exported to other regions, which is </w:t>
      </w:r>
      <w:proofErr w:type="spellStart"/>
      <w:r w:rsidRPr="00181D4A">
        <w:rPr>
          <w:szCs w:val="24"/>
        </w:rPr>
        <w:t>labeled</w:t>
      </w:r>
      <w:proofErr w:type="spellEnd"/>
      <w:r w:rsidRPr="00181D4A">
        <w:rPr>
          <w:szCs w:val="24"/>
        </w:rPr>
        <w:t xml:space="preserve"> </w:t>
      </w:r>
      <w:r w:rsidRPr="00181D4A">
        <w:rPr>
          <w:i/>
          <w:iCs/>
          <w:szCs w:val="24"/>
        </w:rPr>
        <w:t>TIMES equilibrium</w:t>
      </w:r>
      <w:r w:rsidRPr="00181D4A">
        <w:rPr>
          <w:szCs w:val="24"/>
        </w:rPr>
        <w:t xml:space="preserve">. A complete scenario for the TIMES model consists of four types of input: </w:t>
      </w:r>
      <w:r w:rsidRPr="00181D4A">
        <w:rPr>
          <w:i/>
          <w:iCs/>
          <w:szCs w:val="24"/>
        </w:rPr>
        <w:t>energy service demands, primary resource potentials, a policy setting</w:t>
      </w:r>
      <w:r w:rsidRPr="00181D4A">
        <w:rPr>
          <w:szCs w:val="24"/>
        </w:rPr>
        <w:t xml:space="preserve">, and the </w:t>
      </w:r>
      <w:r w:rsidRPr="00181D4A">
        <w:rPr>
          <w:i/>
          <w:iCs/>
          <w:szCs w:val="24"/>
        </w:rPr>
        <w:t>descriptions of a set of technologies</w:t>
      </w:r>
      <w:r w:rsidRPr="00181D4A">
        <w:rPr>
          <w:szCs w:val="24"/>
        </w:rPr>
        <w:t>. Efficiency in TIMES is targeted during the processes, where an input commodity group (cg1) passes flow to an output commodity group (cg2) and the modeler chooses a value for the efficiency ratio (</w:t>
      </w:r>
      <w:r w:rsidRPr="00181D4A">
        <w:rPr>
          <w:i/>
          <w:iCs/>
          <w:szCs w:val="24"/>
        </w:rPr>
        <w:t>FLOFUNC(p, cg1, cg2)</w:t>
      </w:r>
      <w:r w:rsidRPr="00181D4A">
        <w:rPr>
          <w:szCs w:val="24"/>
        </w:rPr>
        <w:t>) (function (</w:t>
      </w:r>
      <w:r w:rsidR="00D8689E">
        <w:rPr>
          <w:szCs w:val="24"/>
        </w:rPr>
        <w:t>8</w:t>
      </w:r>
      <w:r w:rsidRPr="00181D4A">
        <w:rPr>
          <w:szCs w:val="24"/>
        </w:rPr>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8"/>
        <w:gridCol w:w="3191"/>
      </w:tblGrid>
      <w:tr w:rsidR="00874D5B" w:rsidRPr="00181D4A" w14:paraId="69D8F939" w14:textId="77777777" w:rsidTr="00724F4B">
        <w:tc>
          <w:tcPr>
            <w:tcW w:w="5556" w:type="dxa"/>
          </w:tcPr>
          <w:p w14:paraId="455F0A00" w14:textId="60B4C519" w:rsidR="00874D5B" w:rsidRPr="00181D4A" w:rsidRDefault="00874D5B" w:rsidP="00874D5B">
            <w:pPr>
              <w:ind w:left="3544" w:hanging="3544"/>
              <w:rPr>
                <w:i/>
                <w:iCs/>
                <w:szCs w:val="24"/>
              </w:rPr>
            </w:pPr>
            <w:r w:rsidRPr="00181D4A">
              <w:rPr>
                <w:i/>
                <w:iCs/>
                <w:szCs w:val="24"/>
              </w:rPr>
              <w:t>SUM{c in cg2 of : FLOW(</w:t>
            </w:r>
            <w:proofErr w:type="spellStart"/>
            <w:r w:rsidRPr="00181D4A">
              <w:rPr>
                <w:i/>
                <w:iCs/>
                <w:szCs w:val="24"/>
              </w:rPr>
              <w:t>r,v,t,p,c,s</w:t>
            </w:r>
            <w:proofErr w:type="spellEnd"/>
            <w:r w:rsidRPr="00181D4A">
              <w:rPr>
                <w:i/>
                <w:iCs/>
                <w:szCs w:val="24"/>
              </w:rPr>
              <w:t xml:space="preserve">)} = </w:t>
            </w:r>
          </w:p>
          <w:p w14:paraId="6A0F76AB" w14:textId="77777777" w:rsidR="00874D5B" w:rsidRPr="00181D4A" w:rsidRDefault="00874D5B" w:rsidP="00724F4B">
            <w:pPr>
              <w:ind w:left="851" w:hanging="851"/>
              <w:jc w:val="left"/>
              <w:rPr>
                <w:i/>
                <w:iCs/>
                <w:szCs w:val="24"/>
              </w:rPr>
            </w:pPr>
            <w:r w:rsidRPr="00181D4A">
              <w:rPr>
                <w:i/>
                <w:iCs/>
                <w:szCs w:val="24"/>
              </w:rPr>
              <w:t xml:space="preserve"> = FLOFUNC(r,v,cg1,cg2,s) * SUM{c within cg1 of: COEFF(r,v,p,cg1,c,cg2,s)*FLOW(</w:t>
            </w:r>
            <w:proofErr w:type="spellStart"/>
            <w:r w:rsidRPr="00181D4A">
              <w:rPr>
                <w:i/>
                <w:iCs/>
                <w:szCs w:val="24"/>
              </w:rPr>
              <w:t>r,v,t,p,c,s</w:t>
            </w:r>
            <w:proofErr w:type="spellEnd"/>
            <w:r w:rsidRPr="00181D4A">
              <w:rPr>
                <w:i/>
                <w:iCs/>
                <w:szCs w:val="24"/>
              </w:rPr>
              <w:t>)}</w:t>
            </w:r>
          </w:p>
        </w:tc>
        <w:tc>
          <w:tcPr>
            <w:tcW w:w="2750" w:type="dxa"/>
            <w:vAlign w:val="center"/>
          </w:tcPr>
          <w:p w14:paraId="6E4861B3" w14:textId="0C4FCC0F" w:rsidR="00874D5B" w:rsidRPr="00181D4A" w:rsidRDefault="00724F4B" w:rsidP="00D8689E">
            <w:pPr>
              <w:rPr>
                <w:szCs w:val="24"/>
              </w:rPr>
            </w:pPr>
            <w:r w:rsidRPr="00181D4A">
              <w:rPr>
                <w:szCs w:val="24"/>
              </w:rPr>
              <w:tab/>
            </w:r>
            <w:r w:rsidR="00874D5B" w:rsidRPr="00181D4A">
              <w:rPr>
                <w:szCs w:val="24"/>
              </w:rPr>
              <w:t>(</w:t>
            </w:r>
            <w:r w:rsidR="00D8689E">
              <w:rPr>
                <w:szCs w:val="24"/>
              </w:rPr>
              <w:t>8</w:t>
            </w:r>
            <w:r w:rsidR="00874D5B" w:rsidRPr="00181D4A">
              <w:rPr>
                <w:szCs w:val="24"/>
              </w:rPr>
              <w:t>) (Loulou, 2008)</w:t>
            </w:r>
          </w:p>
        </w:tc>
      </w:tr>
    </w:tbl>
    <w:p w14:paraId="43DE00CF" w14:textId="6258A9B2" w:rsidR="00874D5B" w:rsidRPr="00181D4A" w:rsidRDefault="00724F4B" w:rsidP="00874D5B">
      <w:pPr>
        <w:rPr>
          <w:szCs w:val="24"/>
        </w:rPr>
      </w:pPr>
      <w:r w:rsidRPr="00181D4A">
        <w:rPr>
          <w:szCs w:val="24"/>
        </w:rPr>
        <w:t>where</w:t>
      </w:r>
      <w:r w:rsidR="00874D5B" w:rsidRPr="00181D4A">
        <w:rPr>
          <w:szCs w:val="24"/>
        </w:rPr>
        <w:t>:</w:t>
      </w:r>
    </w:p>
    <w:p w14:paraId="36D1DDC4" w14:textId="651C4826" w:rsidR="00874D5B" w:rsidRPr="00181D4A" w:rsidRDefault="007F039B" w:rsidP="007F039B">
      <w:pPr>
        <w:pStyle w:val="Equationlegend"/>
        <w:tabs>
          <w:tab w:val="clear" w:pos="1814"/>
          <w:tab w:val="clear" w:pos="1985"/>
          <w:tab w:val="right" w:pos="993"/>
          <w:tab w:val="left" w:pos="1276"/>
        </w:tabs>
        <w:ind w:left="1276" w:hanging="283"/>
        <w:rPr>
          <w:szCs w:val="24"/>
        </w:rPr>
      </w:pPr>
      <w:r w:rsidRPr="00181D4A">
        <w:rPr>
          <w:i/>
          <w:iCs/>
        </w:rPr>
        <w:t>•</w:t>
      </w:r>
      <w:r w:rsidRPr="00181D4A">
        <w:rPr>
          <w:i/>
          <w:iCs/>
        </w:rPr>
        <w:tab/>
      </w:r>
      <w:r w:rsidR="00874D5B" w:rsidRPr="00181D4A">
        <w:rPr>
          <w:i/>
          <w:iCs/>
          <w:szCs w:val="24"/>
        </w:rPr>
        <w:t>COEFF(r,v,p,cg1,c,cg2,s)</w:t>
      </w:r>
      <w:r w:rsidR="00874D5B" w:rsidRPr="00181D4A">
        <w:rPr>
          <w:szCs w:val="24"/>
        </w:rPr>
        <w:t xml:space="preserve"> </w:t>
      </w:r>
      <w:r w:rsidR="00874D5B" w:rsidRPr="00181D4A">
        <w:t>respects</w:t>
      </w:r>
      <w:r w:rsidR="00874D5B" w:rsidRPr="00181D4A">
        <w:rPr>
          <w:szCs w:val="24"/>
        </w:rPr>
        <w:t xml:space="preserve"> the harmonization of different time-slice resolution</w:t>
      </w:r>
      <w:r w:rsidR="008752D0">
        <w:rPr>
          <w:szCs w:val="24"/>
        </w:rPr>
        <w:t>s</w:t>
      </w:r>
      <w:r w:rsidR="00874D5B" w:rsidRPr="00181D4A">
        <w:rPr>
          <w:szCs w:val="24"/>
        </w:rPr>
        <w:t xml:space="preserve"> of the flow variables</w:t>
      </w:r>
    </w:p>
    <w:p w14:paraId="2C357681" w14:textId="789782C0" w:rsidR="00874D5B" w:rsidRPr="00181D4A" w:rsidRDefault="007F039B" w:rsidP="007F039B">
      <w:pPr>
        <w:pStyle w:val="Equationlegend"/>
        <w:tabs>
          <w:tab w:val="clear" w:pos="1814"/>
          <w:tab w:val="clear" w:pos="1985"/>
          <w:tab w:val="right" w:pos="993"/>
          <w:tab w:val="left" w:pos="1276"/>
        </w:tabs>
        <w:ind w:left="1276" w:hanging="283"/>
        <w:rPr>
          <w:szCs w:val="24"/>
        </w:rPr>
      </w:pPr>
      <w:r w:rsidRPr="00181D4A">
        <w:rPr>
          <w:i/>
          <w:iCs/>
        </w:rPr>
        <w:t>•</w:t>
      </w:r>
      <w:r w:rsidRPr="00181D4A">
        <w:rPr>
          <w:i/>
          <w:iCs/>
        </w:rPr>
        <w:tab/>
      </w:r>
      <w:r w:rsidR="00874D5B" w:rsidRPr="00181D4A">
        <w:rPr>
          <w:i/>
          <w:iCs/>
          <w:szCs w:val="24"/>
        </w:rPr>
        <w:t>FLOW(</w:t>
      </w:r>
      <w:proofErr w:type="spellStart"/>
      <w:r w:rsidR="00874D5B" w:rsidRPr="00181D4A">
        <w:rPr>
          <w:i/>
          <w:iCs/>
          <w:szCs w:val="24"/>
        </w:rPr>
        <w:t>r,v,t,p,c,s</w:t>
      </w:r>
      <w:proofErr w:type="spellEnd"/>
      <w:r w:rsidR="00874D5B" w:rsidRPr="00181D4A">
        <w:rPr>
          <w:i/>
          <w:iCs/>
          <w:szCs w:val="24"/>
        </w:rPr>
        <w:t>)</w:t>
      </w:r>
      <w:r w:rsidR="00874D5B" w:rsidRPr="00181D4A">
        <w:rPr>
          <w:szCs w:val="24"/>
        </w:rPr>
        <w:t xml:space="preserve"> expresses the </w:t>
      </w:r>
      <w:r w:rsidR="00874D5B" w:rsidRPr="00181D4A">
        <w:t>quantity</w:t>
      </w:r>
      <w:r w:rsidR="00874D5B" w:rsidRPr="00181D4A">
        <w:rPr>
          <w:szCs w:val="24"/>
        </w:rPr>
        <w:t xml:space="preserve"> of commodity </w:t>
      </w:r>
      <w:r w:rsidR="00874D5B" w:rsidRPr="00181D4A">
        <w:rPr>
          <w:i/>
          <w:iCs/>
          <w:szCs w:val="24"/>
        </w:rPr>
        <w:t>c</w:t>
      </w:r>
      <w:r w:rsidR="00874D5B" w:rsidRPr="00181D4A">
        <w:rPr>
          <w:szCs w:val="24"/>
        </w:rPr>
        <w:t xml:space="preserve"> consumed or produced by process </w:t>
      </w:r>
      <w:r w:rsidR="00874D5B" w:rsidRPr="00181D4A">
        <w:rPr>
          <w:i/>
          <w:iCs/>
          <w:szCs w:val="24"/>
        </w:rPr>
        <w:t>p</w:t>
      </w:r>
      <w:r w:rsidR="00874D5B" w:rsidRPr="00181D4A">
        <w:rPr>
          <w:szCs w:val="24"/>
        </w:rPr>
        <w:t xml:space="preserve">, in region </w:t>
      </w:r>
      <w:r w:rsidR="00874D5B" w:rsidRPr="00181D4A">
        <w:rPr>
          <w:i/>
          <w:iCs/>
          <w:szCs w:val="24"/>
        </w:rPr>
        <w:t>r</w:t>
      </w:r>
      <w:r w:rsidR="00874D5B" w:rsidRPr="00181D4A">
        <w:rPr>
          <w:szCs w:val="24"/>
        </w:rPr>
        <w:t xml:space="preserve"> and period </w:t>
      </w:r>
      <w:r w:rsidR="00874D5B" w:rsidRPr="00181D4A">
        <w:rPr>
          <w:i/>
          <w:iCs/>
          <w:szCs w:val="24"/>
        </w:rPr>
        <w:t>t</w:t>
      </w:r>
      <w:r w:rsidR="00874D5B" w:rsidRPr="00181D4A">
        <w:rPr>
          <w:szCs w:val="24"/>
        </w:rPr>
        <w:t xml:space="preserve"> (optionally with vintage </w:t>
      </w:r>
      <w:r w:rsidR="00874D5B" w:rsidRPr="00181D4A">
        <w:rPr>
          <w:i/>
          <w:iCs/>
          <w:szCs w:val="24"/>
        </w:rPr>
        <w:t>v</w:t>
      </w:r>
      <w:r w:rsidR="00874D5B" w:rsidRPr="00181D4A">
        <w:rPr>
          <w:szCs w:val="24"/>
        </w:rPr>
        <w:t xml:space="preserve"> and time-slice </w:t>
      </w:r>
      <w:r w:rsidR="00874D5B" w:rsidRPr="00181D4A">
        <w:rPr>
          <w:i/>
          <w:iCs/>
          <w:szCs w:val="24"/>
        </w:rPr>
        <w:t>s</w:t>
      </w:r>
      <w:r w:rsidR="00874D5B" w:rsidRPr="00181D4A">
        <w:rPr>
          <w:szCs w:val="24"/>
        </w:rPr>
        <w:t>).</w:t>
      </w:r>
    </w:p>
    <w:p w14:paraId="1A100596" w14:textId="77777777" w:rsidR="00874D5B" w:rsidRPr="00181D4A" w:rsidRDefault="00874D5B" w:rsidP="00874D5B">
      <w:pPr>
        <w:rPr>
          <w:szCs w:val="24"/>
        </w:rPr>
      </w:pPr>
      <w:r w:rsidRPr="00181D4A">
        <w:rPr>
          <w:szCs w:val="24"/>
        </w:rPr>
        <w:t>The models referenced above indicate how energy efficiency is approached in cities but, they do not focus on specific emerging technologies or systems. In this regard, the methodology approach followed in this work includes a detailed and systematic review on pertinent literature, mostly focusing on recent studies that explore energy efficiency metrics and models, as well as the impact that the specified technologies (AI and big data) may have on urban energy system performance.</w:t>
      </w:r>
    </w:p>
    <w:p w14:paraId="73B31358" w14:textId="77777777" w:rsidR="00874D5B" w:rsidRPr="00181D4A" w:rsidRDefault="00874D5B" w:rsidP="00724F4B">
      <w:pPr>
        <w:pStyle w:val="Figure"/>
        <w:rPr>
          <w:szCs w:val="24"/>
        </w:rPr>
      </w:pPr>
      <w:r w:rsidRPr="00181D4A">
        <w:rPr>
          <w:noProof/>
          <w:lang w:eastAsia="en-GB"/>
        </w:rPr>
        <w:lastRenderedPageBreak/>
        <w:drawing>
          <wp:inline distT="0" distB="0" distL="0" distR="0" wp14:anchorId="3760ED57" wp14:editId="6B0FD257">
            <wp:extent cx="5906016" cy="433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16902" cy="4341863"/>
                    </a:xfrm>
                    <a:prstGeom prst="rect">
                      <a:avLst/>
                    </a:prstGeom>
                  </pic:spPr>
                </pic:pic>
              </a:graphicData>
            </a:graphic>
          </wp:inline>
        </w:drawing>
      </w:r>
    </w:p>
    <w:p w14:paraId="37FA1E97" w14:textId="2C0A3A52" w:rsidR="00874D5B" w:rsidRPr="00181D4A" w:rsidRDefault="00874D5B" w:rsidP="00724F4B">
      <w:pPr>
        <w:pStyle w:val="FigureNoTitle0"/>
      </w:pPr>
      <w:bookmarkStart w:id="20" w:name="_Toc63088083"/>
      <w:r w:rsidRPr="00181D4A">
        <w:t>Figure 1</w:t>
      </w:r>
      <w:r w:rsidR="00724F4B" w:rsidRPr="00181D4A">
        <w:t xml:space="preserve"> – </w:t>
      </w:r>
      <w:r w:rsidRPr="00181D4A">
        <w:t>TIME</w:t>
      </w:r>
      <w:r w:rsidR="00506264" w:rsidRPr="00181D4A">
        <w:t>'</w:t>
      </w:r>
      <w:r w:rsidRPr="00181D4A">
        <w:t xml:space="preserve">s sketch for the energy flows within an energy system </w:t>
      </w:r>
      <w:r w:rsidR="00724F4B" w:rsidRPr="00181D4A">
        <w:br/>
      </w:r>
      <w:r w:rsidRPr="00181D4A">
        <w:t xml:space="preserve">(Loulou and </w:t>
      </w:r>
      <w:proofErr w:type="spellStart"/>
      <w:r w:rsidRPr="00181D4A">
        <w:t>Labriet</w:t>
      </w:r>
      <w:proofErr w:type="spellEnd"/>
      <w:r w:rsidRPr="00181D4A">
        <w:t>, 2008)</w:t>
      </w:r>
      <w:bookmarkEnd w:id="20"/>
    </w:p>
    <w:p w14:paraId="3E25C537" w14:textId="712EFBDC" w:rsidR="00724F4B" w:rsidRPr="00181D4A" w:rsidRDefault="00F2713E" w:rsidP="00F2713E">
      <w:pPr>
        <w:pStyle w:val="Heading2"/>
      </w:pPr>
      <w:bookmarkStart w:id="21" w:name="_Toc79052158"/>
      <w:r w:rsidRPr="00181D4A">
        <w:t>4.2</w:t>
      </w:r>
      <w:r w:rsidRPr="00181D4A">
        <w:tab/>
        <w:t xml:space="preserve">The role of </w:t>
      </w:r>
      <w:r w:rsidR="008752D0">
        <w:t>a</w:t>
      </w:r>
      <w:r w:rsidRPr="00181D4A">
        <w:t xml:space="preserve">rtificial </w:t>
      </w:r>
      <w:r w:rsidR="008752D0">
        <w:t>i</w:t>
      </w:r>
      <w:r w:rsidRPr="00181D4A">
        <w:t>ntelligence in energy efficiency</w:t>
      </w:r>
      <w:bookmarkEnd w:id="21"/>
    </w:p>
    <w:p w14:paraId="5F276595" w14:textId="1CB717AB" w:rsidR="00F2713E" w:rsidRPr="00181D4A" w:rsidRDefault="00F2713E" w:rsidP="00F2713E">
      <w:pPr>
        <w:rPr>
          <w:lang w:bidi="ar-DZ"/>
        </w:rPr>
      </w:pPr>
      <w:r w:rsidRPr="00181D4A">
        <w:rPr>
          <w:lang w:bidi="ar-DZ"/>
        </w:rPr>
        <w:t xml:space="preserve">Artificial Intelligence (AI) can be defined as a </w:t>
      </w:r>
      <w:r w:rsidRPr="00181D4A">
        <w:rPr>
          <w:i/>
          <w:iCs/>
          <w:lang w:bidi="ar-DZ"/>
        </w:rPr>
        <w:t>computerized system that uses cognition to understand information and solve problems</w:t>
      </w:r>
      <w:r w:rsidRPr="00181D4A">
        <w:rPr>
          <w:lang w:bidi="ar-DZ"/>
        </w:rPr>
        <w:t xml:space="preserve">. [b-ISO/IEC 2382] defines AI as "interdisciplinary field, usually regarded as a branch of computer science, dealing with models and systems for the performance of functions generally associated with human intelligence, such as reasoning and learning". In computer science AI research is defined as </w:t>
      </w:r>
      <w:r w:rsidRPr="00181D4A">
        <w:rPr>
          <w:i/>
          <w:iCs/>
          <w:lang w:bidi="ar-DZ"/>
        </w:rPr>
        <w:t>the study of "intelligent agents": any device that perceives its environment and takes actions to achieve its goals</w:t>
      </w:r>
      <w:r w:rsidRPr="00181D4A">
        <w:rPr>
          <w:lang w:bidi="ar-DZ"/>
        </w:rPr>
        <w:t xml:space="preserve">. This includes pattern recognition and the application of machine learning and related techniques. AI is the whole idea and concepts of machines being able to carry out tasks in a way that mimics the human intelligence and would be considered "smart". Several other definitions, which are close to the above can also be located in literature, </w:t>
      </w:r>
      <w:r w:rsidR="008752D0">
        <w:rPr>
          <w:lang w:bidi="ar-DZ"/>
        </w:rPr>
        <w:t>such as</w:t>
      </w:r>
      <w:r w:rsidR="008752D0" w:rsidRPr="00181D4A">
        <w:rPr>
          <w:lang w:bidi="ar-DZ"/>
        </w:rPr>
        <w:t xml:space="preserve"> </w:t>
      </w:r>
      <w:r w:rsidRPr="00181D4A">
        <w:rPr>
          <w:i/>
          <w:iCs/>
          <w:lang w:bidi="ar-DZ"/>
        </w:rPr>
        <w:t xml:space="preserve">the use of computers to process information and to make decisions using human-like intelligence </w:t>
      </w:r>
      <w:r w:rsidRPr="00181D4A">
        <w:rPr>
          <w:lang w:bidi="ar-DZ"/>
        </w:rPr>
        <w:t xml:space="preserve">(Meister, 2020; </w:t>
      </w:r>
      <w:proofErr w:type="spellStart"/>
      <w:r w:rsidRPr="00181D4A">
        <w:rPr>
          <w:lang w:bidi="ar-DZ"/>
        </w:rPr>
        <w:t>Cobanoglu</w:t>
      </w:r>
      <w:proofErr w:type="spellEnd"/>
      <w:r w:rsidRPr="00181D4A">
        <w:rPr>
          <w:lang w:bidi="ar-DZ"/>
        </w:rPr>
        <w:t xml:space="preserve"> et al, 2021). AI can be seen as an accelerator, which delivers the right intelligence in the right moment and achieve personalization at scale (Meister, 2020). AI consists of several technologies (</w:t>
      </w:r>
      <w:r w:rsidR="008752D0">
        <w:rPr>
          <w:lang w:bidi="ar-DZ"/>
        </w:rPr>
        <w:t xml:space="preserve">see </w:t>
      </w:r>
      <w:r w:rsidRPr="00181D4A">
        <w:rPr>
          <w:lang w:bidi="ar-DZ"/>
        </w:rPr>
        <w:t xml:space="preserve">Figure 2) that enable devices/computers to gather data -from sensors, mobile devices and repositories- (including but not limited to speech recognition), </w:t>
      </w:r>
      <w:r w:rsidR="008752D0">
        <w:rPr>
          <w:lang w:bidi="ar-DZ"/>
        </w:rPr>
        <w:t xml:space="preserve">to </w:t>
      </w:r>
      <w:r w:rsidRPr="00181D4A">
        <w:rPr>
          <w:lang w:bidi="ar-DZ"/>
        </w:rPr>
        <w:t>analy</w:t>
      </w:r>
      <w:r w:rsidR="008752D0">
        <w:rPr>
          <w:lang w:bidi="ar-DZ"/>
        </w:rPr>
        <w:t>s</w:t>
      </w:r>
      <w:r w:rsidRPr="00181D4A">
        <w:rPr>
          <w:lang w:bidi="ar-DZ"/>
        </w:rPr>
        <w:t xml:space="preserve">e and understand the information collected (through natural language processing), </w:t>
      </w:r>
      <w:r w:rsidR="008752D0">
        <w:rPr>
          <w:lang w:bidi="ar-DZ"/>
        </w:rPr>
        <w:t xml:space="preserve">to </w:t>
      </w:r>
      <w:r w:rsidRPr="00181D4A">
        <w:rPr>
          <w:lang w:bidi="ar-DZ"/>
        </w:rPr>
        <w:t>make informed decisions or recommend action (</w:t>
      </w:r>
      <w:r w:rsidRPr="00181D4A">
        <w:rPr>
          <w:i/>
          <w:iCs/>
          <w:lang w:bidi="ar-DZ"/>
        </w:rPr>
        <w:t>expert systems</w:t>
      </w:r>
      <w:r w:rsidRPr="00181D4A">
        <w:rPr>
          <w:lang w:bidi="ar-DZ"/>
        </w:rPr>
        <w:t xml:space="preserve">), </w:t>
      </w:r>
      <w:r w:rsidR="008752D0">
        <w:rPr>
          <w:lang w:bidi="ar-DZ"/>
        </w:rPr>
        <w:t xml:space="preserve">to </w:t>
      </w:r>
      <w:r w:rsidRPr="00181D4A">
        <w:rPr>
          <w:lang w:bidi="ar-DZ"/>
        </w:rPr>
        <w:t>learn from experience (</w:t>
      </w:r>
      <w:r w:rsidRPr="00181D4A">
        <w:rPr>
          <w:i/>
          <w:iCs/>
          <w:lang w:bidi="ar-DZ"/>
        </w:rPr>
        <w:t>machine learning</w:t>
      </w:r>
      <w:r w:rsidRPr="00181D4A">
        <w:rPr>
          <w:lang w:bidi="ar-DZ"/>
        </w:rPr>
        <w:t xml:space="preserve">) and </w:t>
      </w:r>
      <w:r w:rsidR="008752D0">
        <w:rPr>
          <w:lang w:bidi="ar-DZ"/>
        </w:rPr>
        <w:t xml:space="preserve">to </w:t>
      </w:r>
      <w:r w:rsidRPr="00181D4A">
        <w:rPr>
          <w:lang w:bidi="ar-DZ"/>
        </w:rPr>
        <w:t>respond based on the needs of the situation (</w:t>
      </w:r>
      <w:r w:rsidRPr="00181D4A">
        <w:rPr>
          <w:i/>
          <w:iCs/>
          <w:lang w:bidi="ar-DZ"/>
        </w:rPr>
        <w:t>robotics</w:t>
      </w:r>
      <w:r w:rsidRPr="00181D4A">
        <w:rPr>
          <w:lang w:bidi="ar-DZ"/>
        </w:rPr>
        <w:t>) (Liu et al., 2017). This approach aligns better to the smart city (SC) context, where the Internet</w:t>
      </w:r>
      <w:r w:rsidR="008752D0">
        <w:rPr>
          <w:lang w:bidi="ar-DZ"/>
        </w:rPr>
        <w:t xml:space="preserve"> of things</w:t>
      </w:r>
      <w:r w:rsidRPr="00181D4A">
        <w:rPr>
          <w:lang w:bidi="ar-DZ"/>
        </w:rPr>
        <w:t xml:space="preserve"> (IoT) plays crucial role in enabling and delivering smart services.</w:t>
      </w:r>
    </w:p>
    <w:p w14:paraId="662D0055" w14:textId="18AF8FA8" w:rsidR="00F2713E" w:rsidRPr="00181D4A" w:rsidRDefault="00F2713E" w:rsidP="00F2713E">
      <w:pPr>
        <w:pStyle w:val="Figure"/>
        <w:rPr>
          <w:lang w:bidi="ar-DZ"/>
        </w:rPr>
      </w:pPr>
      <w:r w:rsidRPr="00181D4A">
        <w:rPr>
          <w:noProof/>
          <w:lang w:eastAsia="en-GB"/>
        </w:rPr>
        <w:lastRenderedPageBreak/>
        <w:drawing>
          <wp:inline distT="0" distB="0" distL="0" distR="0" wp14:anchorId="2226E292" wp14:editId="178FB9F6">
            <wp:extent cx="4610100" cy="445657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25782" cy="4471732"/>
                    </a:xfrm>
                    <a:prstGeom prst="rect">
                      <a:avLst/>
                    </a:prstGeom>
                  </pic:spPr>
                </pic:pic>
              </a:graphicData>
            </a:graphic>
          </wp:inline>
        </w:drawing>
      </w:r>
    </w:p>
    <w:p w14:paraId="687E1771" w14:textId="4F4AC19C" w:rsidR="00F2713E" w:rsidRPr="00181D4A" w:rsidRDefault="00F2713E" w:rsidP="00F2713E">
      <w:pPr>
        <w:pStyle w:val="FigureNoTitle0"/>
      </w:pPr>
      <w:bookmarkStart w:id="22" w:name="_Toc63088084"/>
      <w:r w:rsidRPr="00181D4A">
        <w:t>Figure 2 – A Venn diagram showing the AI category and subcategories (</w:t>
      </w:r>
      <w:proofErr w:type="spellStart"/>
      <w:r w:rsidRPr="00181D4A">
        <w:t>Etaati</w:t>
      </w:r>
      <w:proofErr w:type="spellEnd"/>
      <w:r w:rsidRPr="00181D4A">
        <w:t>, 2019)</w:t>
      </w:r>
      <w:bookmarkEnd w:id="22"/>
    </w:p>
    <w:p w14:paraId="3A79C6AE" w14:textId="0D28C6B3" w:rsidR="00F2713E" w:rsidRPr="00181D4A" w:rsidRDefault="00F2713E" w:rsidP="00F2713E">
      <w:pPr>
        <w:pStyle w:val="Normalaftertitle"/>
        <w:rPr>
          <w:lang w:bidi="ar-DZ"/>
        </w:rPr>
      </w:pPr>
      <w:r w:rsidRPr="00181D4A">
        <w:rPr>
          <w:lang w:bidi="ar-DZ"/>
        </w:rPr>
        <w:t xml:space="preserve">The roles that AI can undertake, can be summarized </w:t>
      </w:r>
      <w:r w:rsidR="008752D0">
        <w:rPr>
          <w:lang w:bidi="ar-DZ"/>
        </w:rPr>
        <w:t xml:space="preserve">as </w:t>
      </w:r>
      <w:proofErr w:type="spellStart"/>
      <w:r w:rsidR="008752D0">
        <w:rPr>
          <w:lang w:bidi="ar-DZ"/>
        </w:rPr>
        <w:t>in</w:t>
      </w:r>
      <w:r w:rsidRPr="00181D4A">
        <w:rPr>
          <w:lang w:bidi="ar-DZ"/>
        </w:rPr>
        <w:t>Table</w:t>
      </w:r>
      <w:proofErr w:type="spellEnd"/>
      <w:r w:rsidRPr="00181D4A">
        <w:rPr>
          <w:lang w:bidi="ar-DZ"/>
        </w:rPr>
        <w:t xml:space="preserve"> 1 (Boden, 1996). These key-roles could be deployed in SC in order to automate services that are based on IoT data collection and processing. As such, an AI functional model can be generated (</w:t>
      </w:r>
      <w:r w:rsidR="00EA34E5">
        <w:rPr>
          <w:lang w:bidi="ar-DZ"/>
        </w:rPr>
        <w:t xml:space="preserve">see </w:t>
      </w:r>
      <w:r w:rsidRPr="00181D4A">
        <w:rPr>
          <w:lang w:bidi="ar-DZ"/>
        </w:rPr>
        <w:t>Figure 3), which depicts how AI works and executes IoT-based processes (</w:t>
      </w:r>
      <w:r w:rsidR="00EA34E5">
        <w:rPr>
          <w:lang w:bidi="ar-DZ"/>
        </w:rPr>
        <w:t xml:space="preserve">see </w:t>
      </w:r>
      <w:r w:rsidRPr="00181D4A">
        <w:rPr>
          <w:lang w:bidi="ar-DZ"/>
        </w:rPr>
        <w:t>Figure 4).</w:t>
      </w:r>
    </w:p>
    <w:p w14:paraId="7D66D9F8" w14:textId="0880A425" w:rsidR="00F2713E" w:rsidRPr="00181D4A" w:rsidRDefault="00F2713E" w:rsidP="00F2713E">
      <w:pPr>
        <w:pStyle w:val="TableNoTitle0"/>
      </w:pPr>
      <w:bookmarkStart w:id="23" w:name="_Toc286237445"/>
      <w:bookmarkStart w:id="24" w:name="_Toc286246107"/>
      <w:bookmarkStart w:id="25" w:name="_Toc63088224"/>
      <w:r w:rsidRPr="00181D4A">
        <w:t>Table 1</w:t>
      </w:r>
      <w:bookmarkEnd w:id="23"/>
      <w:bookmarkEnd w:id="24"/>
      <w:r w:rsidRPr="00181D4A">
        <w:t xml:space="preserve"> – Key-roles of AI</w:t>
      </w:r>
      <w:bookmarkEnd w:id="25"/>
    </w:p>
    <w:tbl>
      <w:tblPr>
        <w:tblStyle w:val="TableGrid1"/>
        <w:tblW w:w="9639" w:type="dxa"/>
        <w:jc w:val="center"/>
        <w:tblLook w:val="04A0" w:firstRow="1" w:lastRow="0" w:firstColumn="1" w:lastColumn="0" w:noHBand="0" w:noVBand="1"/>
      </w:tblPr>
      <w:tblGrid>
        <w:gridCol w:w="2396"/>
        <w:gridCol w:w="7243"/>
      </w:tblGrid>
      <w:tr w:rsidR="00F2713E" w:rsidRPr="00181D4A" w14:paraId="55F042E9" w14:textId="77777777" w:rsidTr="00F2713E">
        <w:trPr>
          <w:tblHeader/>
          <w:jc w:val="center"/>
        </w:trPr>
        <w:tc>
          <w:tcPr>
            <w:tcW w:w="2396" w:type="dxa"/>
            <w:shd w:val="clear" w:color="auto" w:fill="FFFFFF" w:themeFill="background1"/>
          </w:tcPr>
          <w:p w14:paraId="6DC503B7" w14:textId="77777777" w:rsidR="00F2713E" w:rsidRPr="00181D4A" w:rsidRDefault="00F2713E" w:rsidP="00F2713E">
            <w:pPr>
              <w:pStyle w:val="Tablehead"/>
              <w:rPr>
                <w:rFonts w:eastAsia="Batang"/>
              </w:rPr>
            </w:pPr>
            <w:r w:rsidRPr="00181D4A">
              <w:rPr>
                <w:rFonts w:eastAsia="Batang"/>
              </w:rPr>
              <w:t xml:space="preserve">AI key-roles </w:t>
            </w:r>
          </w:p>
        </w:tc>
        <w:tc>
          <w:tcPr>
            <w:tcW w:w="7243" w:type="dxa"/>
            <w:shd w:val="clear" w:color="auto" w:fill="FFFFFF" w:themeFill="background1"/>
          </w:tcPr>
          <w:p w14:paraId="3A2C70CD" w14:textId="77777777" w:rsidR="00F2713E" w:rsidRPr="00181D4A" w:rsidRDefault="00F2713E" w:rsidP="00F2713E">
            <w:pPr>
              <w:pStyle w:val="Tablehead"/>
              <w:rPr>
                <w:rFonts w:eastAsia="Batang"/>
              </w:rPr>
            </w:pPr>
            <w:r w:rsidRPr="00181D4A">
              <w:rPr>
                <w:rFonts w:eastAsia="Batang"/>
              </w:rPr>
              <w:t>Description</w:t>
            </w:r>
          </w:p>
        </w:tc>
      </w:tr>
      <w:tr w:rsidR="00F2713E" w:rsidRPr="00181D4A" w14:paraId="39FF88DC" w14:textId="77777777" w:rsidTr="00F2713E">
        <w:trPr>
          <w:jc w:val="center"/>
        </w:trPr>
        <w:tc>
          <w:tcPr>
            <w:tcW w:w="2396" w:type="dxa"/>
          </w:tcPr>
          <w:p w14:paraId="7D43C7B2" w14:textId="77777777" w:rsidR="00F2713E" w:rsidRPr="00181D4A" w:rsidRDefault="00F2713E" w:rsidP="00F2713E">
            <w:pPr>
              <w:pStyle w:val="Tabletext"/>
              <w:rPr>
                <w:rFonts w:eastAsia="Batang"/>
              </w:rPr>
            </w:pPr>
            <w:r w:rsidRPr="00181D4A">
              <w:rPr>
                <w:rFonts w:eastAsia="Batang"/>
              </w:rPr>
              <w:t>Perception</w:t>
            </w:r>
          </w:p>
        </w:tc>
        <w:tc>
          <w:tcPr>
            <w:tcW w:w="7243" w:type="dxa"/>
          </w:tcPr>
          <w:p w14:paraId="2C50FCD0" w14:textId="29A13E2A" w:rsidR="00F2713E" w:rsidRPr="00181D4A" w:rsidRDefault="00F2713E" w:rsidP="00F2713E">
            <w:pPr>
              <w:pStyle w:val="Tabletext"/>
              <w:rPr>
                <w:rFonts w:eastAsia="Batang"/>
              </w:rPr>
            </w:pPr>
            <w:r w:rsidRPr="00181D4A">
              <w:rPr>
                <w:rFonts w:eastAsia="Batang"/>
              </w:rPr>
              <w:t>Acquire ontological information</w:t>
            </w:r>
            <w:r w:rsidRPr="00181D4A">
              <w:rPr>
                <w:rStyle w:val="FootnoteReference"/>
              </w:rPr>
              <w:footnoteReference w:id="1"/>
            </w:r>
            <w:r w:rsidRPr="00181D4A">
              <w:rPr>
                <w:rFonts w:eastAsia="Batang"/>
              </w:rPr>
              <w:t xml:space="preserve"> (OI).</w:t>
            </w:r>
          </w:p>
        </w:tc>
      </w:tr>
      <w:tr w:rsidR="00F2713E" w:rsidRPr="00181D4A" w14:paraId="55ACD37F" w14:textId="77777777" w:rsidTr="00F2713E">
        <w:trPr>
          <w:jc w:val="center"/>
        </w:trPr>
        <w:tc>
          <w:tcPr>
            <w:tcW w:w="2396" w:type="dxa"/>
          </w:tcPr>
          <w:p w14:paraId="1B323CD6" w14:textId="77777777" w:rsidR="00F2713E" w:rsidRPr="00181D4A" w:rsidRDefault="00F2713E" w:rsidP="00F2713E">
            <w:pPr>
              <w:pStyle w:val="Tabletext"/>
              <w:rPr>
                <w:rFonts w:eastAsia="Batang"/>
              </w:rPr>
            </w:pPr>
            <w:r w:rsidRPr="00181D4A">
              <w:rPr>
                <w:rFonts w:eastAsia="Batang"/>
              </w:rPr>
              <w:t>Cognitive</w:t>
            </w:r>
          </w:p>
        </w:tc>
        <w:tc>
          <w:tcPr>
            <w:tcW w:w="7243" w:type="dxa"/>
          </w:tcPr>
          <w:p w14:paraId="71549A35" w14:textId="206A508F" w:rsidR="00F2713E" w:rsidRPr="00181D4A" w:rsidRDefault="00F2713E" w:rsidP="00F2713E">
            <w:pPr>
              <w:pStyle w:val="Tabletext"/>
              <w:rPr>
                <w:rFonts w:eastAsia="Batang"/>
              </w:rPr>
            </w:pPr>
            <w:r w:rsidRPr="00181D4A">
              <w:rPr>
                <w:rFonts w:eastAsia="Batang"/>
              </w:rPr>
              <w:t>Convert information to epistemological information (EI)</w:t>
            </w:r>
            <w:r w:rsidRPr="00181D4A">
              <w:rPr>
                <w:rStyle w:val="FootnoteReference"/>
              </w:rPr>
              <w:footnoteReference w:id="2"/>
            </w:r>
            <w:r w:rsidRPr="00181D4A">
              <w:rPr>
                <w:rFonts w:eastAsia="Batang"/>
              </w:rPr>
              <w:t>.</w:t>
            </w:r>
          </w:p>
        </w:tc>
      </w:tr>
      <w:tr w:rsidR="00F2713E" w:rsidRPr="00181D4A" w14:paraId="27BE2D7B" w14:textId="77777777" w:rsidTr="00F2713E">
        <w:trPr>
          <w:jc w:val="center"/>
        </w:trPr>
        <w:tc>
          <w:tcPr>
            <w:tcW w:w="2396" w:type="dxa"/>
          </w:tcPr>
          <w:p w14:paraId="623A8CDF" w14:textId="1EF27605" w:rsidR="00F2713E" w:rsidRPr="00181D4A" w:rsidRDefault="00F2713E" w:rsidP="00EA34E5">
            <w:pPr>
              <w:pStyle w:val="Tabletext"/>
              <w:rPr>
                <w:rFonts w:eastAsia="Batang"/>
              </w:rPr>
            </w:pPr>
            <w:r w:rsidRPr="00181D4A">
              <w:rPr>
                <w:rFonts w:eastAsia="Batang"/>
              </w:rPr>
              <w:t>Decision-</w:t>
            </w:r>
            <w:r w:rsidR="00EA34E5">
              <w:rPr>
                <w:rFonts w:eastAsia="Batang"/>
              </w:rPr>
              <w:t>m</w:t>
            </w:r>
            <w:r w:rsidRPr="00181D4A">
              <w:rPr>
                <w:rFonts w:eastAsia="Batang"/>
              </w:rPr>
              <w:t>aking</w:t>
            </w:r>
          </w:p>
        </w:tc>
        <w:tc>
          <w:tcPr>
            <w:tcW w:w="7243" w:type="dxa"/>
          </w:tcPr>
          <w:p w14:paraId="7B3B29C4" w14:textId="507B2C96" w:rsidR="00F2713E" w:rsidRPr="00181D4A" w:rsidRDefault="00F2713E" w:rsidP="00F2713E">
            <w:pPr>
              <w:pStyle w:val="Tabletext"/>
              <w:rPr>
                <w:rFonts w:eastAsia="Batang"/>
              </w:rPr>
            </w:pPr>
            <w:r w:rsidRPr="00181D4A">
              <w:rPr>
                <w:rFonts w:eastAsia="Batang"/>
              </w:rPr>
              <w:t>Convert EI to intelligent strategy (IS) aimed at problem solving.</w:t>
            </w:r>
          </w:p>
        </w:tc>
      </w:tr>
      <w:tr w:rsidR="00F2713E" w:rsidRPr="00181D4A" w14:paraId="011C5D7B" w14:textId="77777777" w:rsidTr="00F2713E">
        <w:trPr>
          <w:jc w:val="center"/>
        </w:trPr>
        <w:tc>
          <w:tcPr>
            <w:tcW w:w="2396" w:type="dxa"/>
          </w:tcPr>
          <w:p w14:paraId="45E3831A" w14:textId="77777777" w:rsidR="00F2713E" w:rsidRPr="00181D4A" w:rsidRDefault="00F2713E" w:rsidP="00F2713E">
            <w:pPr>
              <w:pStyle w:val="Tabletext"/>
              <w:rPr>
                <w:rFonts w:eastAsia="Batang"/>
              </w:rPr>
            </w:pPr>
            <w:r w:rsidRPr="00181D4A">
              <w:rPr>
                <w:rFonts w:eastAsia="Batang"/>
              </w:rPr>
              <w:t>Execution</w:t>
            </w:r>
          </w:p>
        </w:tc>
        <w:tc>
          <w:tcPr>
            <w:tcW w:w="7243" w:type="dxa"/>
          </w:tcPr>
          <w:p w14:paraId="442957DC" w14:textId="77777777" w:rsidR="00F2713E" w:rsidRPr="00181D4A" w:rsidRDefault="00F2713E" w:rsidP="00F2713E">
            <w:pPr>
              <w:pStyle w:val="Tabletext"/>
              <w:rPr>
                <w:rFonts w:eastAsia="Batang"/>
              </w:rPr>
            </w:pPr>
            <w:r w:rsidRPr="00181D4A">
              <w:rPr>
                <w:rFonts w:eastAsia="Batang"/>
              </w:rPr>
              <w:t>Convert IS into intelligent action (IA) and strategy optimization. Strategy optimization respects previous errors and helps the system to avoid making them again.</w:t>
            </w:r>
          </w:p>
        </w:tc>
      </w:tr>
    </w:tbl>
    <w:p w14:paraId="34FA825C" w14:textId="77777777" w:rsidR="00F2713E" w:rsidRPr="00181D4A" w:rsidRDefault="00F2713E" w:rsidP="00F2713E">
      <w:pPr>
        <w:rPr>
          <w:lang w:bidi="ar-DZ"/>
        </w:rPr>
      </w:pPr>
    </w:p>
    <w:p w14:paraId="572BF738" w14:textId="02EF64CB" w:rsidR="00F2713E" w:rsidRPr="00181D4A" w:rsidRDefault="00F2713E" w:rsidP="00F2713E">
      <w:pPr>
        <w:pStyle w:val="Figure"/>
        <w:rPr>
          <w:lang w:bidi="ar-DZ"/>
        </w:rPr>
      </w:pPr>
      <w:r w:rsidRPr="00181D4A">
        <w:rPr>
          <w:rFonts w:eastAsia="Batang"/>
          <w:noProof/>
          <w:lang w:eastAsia="en-GB"/>
        </w:rPr>
        <w:lastRenderedPageBreak/>
        <w:drawing>
          <wp:inline distT="0" distB="0" distL="0" distR="0" wp14:anchorId="49FBE4F1" wp14:editId="52F66873">
            <wp:extent cx="5323480" cy="3076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52077" cy="3093102"/>
                    </a:xfrm>
                    <a:prstGeom prst="rect">
                      <a:avLst/>
                    </a:prstGeom>
                    <a:noFill/>
                    <a:ln>
                      <a:noFill/>
                    </a:ln>
                  </pic:spPr>
                </pic:pic>
              </a:graphicData>
            </a:graphic>
          </wp:inline>
        </w:drawing>
      </w:r>
    </w:p>
    <w:p w14:paraId="4CB8009A" w14:textId="1E4973E2" w:rsidR="00F2713E" w:rsidRPr="00181D4A" w:rsidRDefault="00F2713E" w:rsidP="00F2713E">
      <w:pPr>
        <w:pStyle w:val="FigureNoTitle0"/>
      </w:pPr>
      <w:bookmarkStart w:id="26" w:name="_Toc63088085"/>
      <w:r w:rsidRPr="00181D4A">
        <w:t>Figure 3 – An IoT-based AI functional model (ZTE, 2015)</w:t>
      </w:r>
      <w:bookmarkEnd w:id="26"/>
    </w:p>
    <w:p w14:paraId="026C7F66" w14:textId="1AC7FCF0" w:rsidR="00E0229D" w:rsidRPr="00181D4A" w:rsidRDefault="00E0229D" w:rsidP="00E0229D">
      <w:pPr>
        <w:pStyle w:val="Normalaftertitle"/>
        <w:rPr>
          <w:lang w:bidi="ar-DZ"/>
        </w:rPr>
      </w:pPr>
      <w:r w:rsidRPr="00181D4A">
        <w:rPr>
          <w:lang w:bidi="ar-DZ"/>
        </w:rPr>
        <w:t xml:space="preserve">Similar processes can be executed by several AI entities (autonomous algorithms, systems, devices and robots) within the urban space, that offer alternative smart services, which result to a complex system of systems. Talari et al. (2017) provide a pool of alternative IoT applications in SC, which complies with the </w:t>
      </w:r>
      <w:r w:rsidRPr="00181D4A">
        <w:rPr>
          <w:iCs/>
          <w:szCs w:val="24"/>
        </w:rPr>
        <w:t xml:space="preserve">ITU-T FG-SSC.0345 (2015) </w:t>
      </w:r>
      <w:r w:rsidRPr="008F37FA">
        <w:rPr>
          <w:i/>
          <w:lang w:bidi="ar-DZ"/>
        </w:rPr>
        <w:t>Smart and Sustainable Cities Architecture</w:t>
      </w:r>
      <w:r w:rsidRPr="00181D4A">
        <w:rPr>
          <w:lang w:bidi="ar-DZ"/>
        </w:rPr>
        <w:t xml:space="preserve"> (ITU, 2015c), and which depicts service and information flows within the SC context (</w:t>
      </w:r>
      <w:r w:rsidR="00EA34E5">
        <w:rPr>
          <w:lang w:bidi="ar-DZ"/>
        </w:rPr>
        <w:t xml:space="preserve">see </w:t>
      </w:r>
      <w:r w:rsidRPr="00181D4A">
        <w:rPr>
          <w:lang w:bidi="ar-DZ"/>
        </w:rPr>
        <w:t>Figure 5).</w:t>
      </w:r>
    </w:p>
    <w:p w14:paraId="1760259A" w14:textId="56A650EB" w:rsidR="00E0229D" w:rsidRPr="00181D4A" w:rsidRDefault="00E0229D" w:rsidP="00E0229D">
      <w:pPr>
        <w:rPr>
          <w:lang w:bidi="ar-DZ"/>
        </w:rPr>
      </w:pPr>
      <w:proofErr w:type="gramStart"/>
      <w:r w:rsidRPr="00181D4A">
        <w:rPr>
          <w:lang w:bidi="ar-DZ"/>
        </w:rPr>
        <w:t>Taking into account</w:t>
      </w:r>
      <w:proofErr w:type="gramEnd"/>
      <w:r w:rsidRPr="00181D4A">
        <w:rPr>
          <w:lang w:bidi="ar-DZ"/>
        </w:rPr>
        <w:t xml:space="preserve"> the above AI functional model, the energy demand </w:t>
      </w:r>
      <m:oMath>
        <m:sSub>
          <m:sSubPr>
            <m:ctrlPr>
              <w:rPr>
                <w:rFonts w:ascii="Cambria Math" w:hAnsi="Cambria Math"/>
                <w:i/>
                <w:lang w:bidi="ar-DZ"/>
              </w:rPr>
            </m:ctrlPr>
          </m:sSubPr>
          <m:e>
            <m:r>
              <w:rPr>
                <w:rFonts w:ascii="Cambria Math" w:hAnsi="Cambria Math"/>
                <w:lang w:bidi="ar-DZ"/>
              </w:rPr>
              <m:t>E</m:t>
            </m:r>
          </m:e>
          <m:sub>
            <m:r>
              <w:rPr>
                <w:rFonts w:ascii="Cambria Math" w:hAnsi="Cambria Math"/>
                <w:lang w:bidi="ar-DZ"/>
              </w:rPr>
              <m:t>AI</m:t>
            </m:r>
          </m:sub>
        </m:sSub>
      </m:oMath>
      <w:r w:rsidRPr="00181D4A">
        <w:rPr>
          <w:lang w:bidi="ar-DZ"/>
        </w:rPr>
        <w:t xml:space="preserve"> of the </w:t>
      </w:r>
      <w:r w:rsidRPr="00181D4A">
        <w:rPr>
          <w:i/>
          <w:iCs/>
          <w:lang w:bidi="ar-DZ"/>
        </w:rPr>
        <w:t>n</w:t>
      </w:r>
      <w:r w:rsidRPr="00181D4A">
        <w:rPr>
          <w:lang w:bidi="ar-DZ"/>
        </w:rPr>
        <w:t xml:space="preserve"> existing AI systems within the urban space can be calculated with the following formula (</w:t>
      </w:r>
      <w:r w:rsidR="00D8689E">
        <w:rPr>
          <w:lang w:bidi="ar-DZ"/>
        </w:rPr>
        <w:t>9</w:t>
      </w:r>
      <w:r w:rsidRPr="00181D4A">
        <w:rPr>
          <w:lang w:bidi="ar-DZ"/>
        </w:rPr>
        <w:t>):</w:t>
      </w:r>
    </w:p>
    <w:p w14:paraId="5E8F4B9A" w14:textId="457B1C91" w:rsidR="00E0229D" w:rsidRPr="00181D4A" w:rsidRDefault="00E0229D" w:rsidP="00E0229D">
      <w:pPr>
        <w:pStyle w:val="Equation"/>
        <w:spacing w:before="240" w:after="240"/>
        <w:jc w:val="center"/>
        <w:rPr>
          <w:rFonts w:eastAsiaTheme="minorEastAsia"/>
          <w:iCs/>
        </w:rPr>
      </w:pPr>
      <w:r w:rsidRPr="00181D4A">
        <w:rPr>
          <w:iCs/>
        </w:rPr>
        <w:tab/>
      </w:r>
      <w:r w:rsidRPr="00181D4A">
        <w:rPr>
          <w:iCs/>
        </w:rPr>
        <w:tab/>
      </w:r>
      <m:oMath>
        <m:sSub>
          <m:sSubPr>
            <m:ctrlPr>
              <w:rPr>
                <w:rFonts w:ascii="Cambria Math" w:eastAsiaTheme="minorEastAsia" w:hAnsi="Cambria Math"/>
                <w:iCs/>
              </w:rPr>
            </m:ctrlPr>
          </m:sSubPr>
          <m:e>
            <m:r>
              <w:rPr>
                <w:rFonts w:ascii="Cambria Math" w:eastAsiaTheme="minorEastAsia" w:hAnsi="Cambria Math"/>
              </w:rPr>
              <m:t>E</m:t>
            </m:r>
          </m:e>
          <m:sub>
            <m:r>
              <w:rPr>
                <w:rFonts w:ascii="Cambria Math" w:eastAsiaTheme="minorEastAsia" w:hAnsi="Cambria Math"/>
              </w:rPr>
              <m:t>AI</m:t>
            </m:r>
          </m:sub>
        </m:sSub>
        <m:r>
          <m:rPr>
            <m:sty m:val="p"/>
          </m:rPr>
          <w:rPr>
            <w:rFonts w:ascii="Cambria Math" w:eastAsiaTheme="minorEastAsia" w:hAnsi="Cambria Math"/>
          </w:rPr>
          <m:t>=</m:t>
        </m:r>
        <m:nary>
          <m:naryPr>
            <m:chr m:val="∑"/>
            <m:limLoc m:val="undOvr"/>
            <m:ctrlPr>
              <w:rPr>
                <w:rFonts w:ascii="Cambria Math" w:eastAsiaTheme="minorEastAsia" w:hAnsi="Cambria Math"/>
                <w:iCs/>
              </w:rPr>
            </m:ctrlPr>
          </m:naryPr>
          <m:sub>
            <m:r>
              <w:rPr>
                <w:rFonts w:ascii="Cambria Math" w:eastAsiaTheme="minorEastAsia" w:hAnsi="Cambria Math"/>
              </w:rPr>
              <m:t>i</m:t>
            </m:r>
            <m:r>
              <m:rPr>
                <m:sty m:val="p"/>
              </m:rPr>
              <w:rPr>
                <w:rFonts w:ascii="Cambria Math" w:eastAsiaTheme="minorEastAsia" w:hAnsi="Cambria Math"/>
              </w:rPr>
              <m:t>=0</m:t>
            </m:r>
          </m:sub>
          <m:sup>
            <m:r>
              <w:rPr>
                <w:rFonts w:ascii="Cambria Math" w:eastAsiaTheme="minorEastAsia" w:hAnsi="Cambria Math"/>
              </w:rPr>
              <m:t>n</m:t>
            </m:r>
          </m:sup>
          <m:e>
            <m:nary>
              <m:naryPr>
                <m:limLoc m:val="subSup"/>
                <m:ctrlPr>
                  <w:rPr>
                    <w:rFonts w:ascii="Cambria Math" w:eastAsiaTheme="minorEastAsia" w:hAnsi="Cambria Math"/>
                    <w:iCs/>
                  </w:rPr>
                </m:ctrlPr>
              </m:naryPr>
              <m:sub>
                <m:r>
                  <m:rPr>
                    <m:sty m:val="p"/>
                  </m:rPr>
                  <w:rPr>
                    <w:rFonts w:ascii="Cambria Math" w:eastAsiaTheme="minorEastAsia" w:hAnsi="Cambria Math"/>
                  </w:rPr>
                  <m:t>0</m:t>
                </m:r>
              </m:sub>
              <m:sup>
                <m:r>
                  <w:rPr>
                    <w:rFonts w:ascii="Cambria Math" w:eastAsiaTheme="minorEastAsia" w:hAnsi="Cambria Math"/>
                  </w:rPr>
                  <m:t>T</m:t>
                </m:r>
              </m:sup>
              <m:e>
                <m:sSub>
                  <m:sSubPr>
                    <m:ctrlPr>
                      <w:rPr>
                        <w:rFonts w:ascii="Cambria Math" w:eastAsiaTheme="minorEastAsia" w:hAnsi="Cambria Math"/>
                        <w:iCs/>
                      </w:rPr>
                    </m:ctrlPr>
                  </m:sSubPr>
                  <m:e>
                    <m:r>
                      <w:rPr>
                        <w:rFonts w:ascii="Cambria Math" w:eastAsiaTheme="minorEastAsia" w:hAnsi="Cambria Math"/>
                      </w:rPr>
                      <m:t>D</m:t>
                    </m:r>
                  </m:e>
                  <m:sub>
                    <m:r>
                      <w:rPr>
                        <w:rFonts w:ascii="Cambria Math" w:eastAsiaTheme="minorEastAsia" w:hAnsi="Cambria Math"/>
                      </w:rPr>
                      <m:t>i</m:t>
                    </m:r>
                  </m:sub>
                </m:sSub>
                <m:d>
                  <m:dPr>
                    <m:ctrlPr>
                      <w:rPr>
                        <w:rFonts w:ascii="Cambria Math" w:eastAsiaTheme="minorEastAsia" w:hAnsi="Cambria Math"/>
                        <w:iCs/>
                      </w:rPr>
                    </m:ctrlPr>
                  </m:dPr>
                  <m:e>
                    <m:r>
                      <w:rPr>
                        <w:rFonts w:ascii="Cambria Math" w:eastAsiaTheme="minorEastAsia" w:hAnsi="Cambria Math"/>
                      </w:rPr>
                      <m:t>t</m:t>
                    </m:r>
                  </m:e>
                </m:d>
                <m:r>
                  <w:rPr>
                    <w:rFonts w:ascii="Cambria Math" w:eastAsiaTheme="minorEastAsia" w:hAnsi="Cambria Math"/>
                  </w:rPr>
                  <m:t>dt</m:t>
                </m:r>
              </m:e>
            </m:nary>
          </m:e>
        </m:nary>
        <m:r>
          <m:rPr>
            <m:sty m:val="p"/>
          </m:rPr>
          <w:rPr>
            <w:rFonts w:ascii="Cambria Math" w:eastAsiaTheme="minorEastAsia" w:hAnsi="Cambria Math"/>
          </w:rPr>
          <m:t xml:space="preserve"> </m:t>
        </m:r>
      </m:oMath>
      <w:r w:rsidRPr="00181D4A">
        <w:rPr>
          <w:rFonts w:eastAsiaTheme="minorEastAsia"/>
          <w:iCs/>
        </w:rPr>
        <w:tab/>
        <w:t>(</w:t>
      </w:r>
      <w:r w:rsidR="00D8689E">
        <w:rPr>
          <w:rFonts w:eastAsiaTheme="minorEastAsia"/>
          <w:iCs/>
        </w:rPr>
        <w:t>9</w:t>
      </w:r>
      <w:r w:rsidRPr="00181D4A">
        <w:rPr>
          <w:rFonts w:eastAsiaTheme="minorEastAsia"/>
          <w:iCs/>
        </w:rPr>
        <w:t>)</w:t>
      </w:r>
    </w:p>
    <w:p w14:paraId="3A544ECD" w14:textId="77777777" w:rsidR="00E0229D" w:rsidRPr="00181D4A" w:rsidRDefault="00E0229D" w:rsidP="00E0229D">
      <w:pPr>
        <w:rPr>
          <w:szCs w:val="24"/>
        </w:rPr>
      </w:pPr>
      <w:r w:rsidRPr="00181D4A">
        <w:rPr>
          <w:szCs w:val="24"/>
        </w:rPr>
        <w:t xml:space="preserve">where total energy demand </w:t>
      </w:r>
      <m:oMath>
        <m:sSub>
          <m:sSubPr>
            <m:ctrlPr>
              <w:rPr>
                <w:rFonts w:ascii="Cambria Math" w:hAnsi="Cambria Math"/>
                <w:i/>
                <w:lang w:bidi="ar-DZ"/>
              </w:rPr>
            </m:ctrlPr>
          </m:sSubPr>
          <m:e>
            <m:r>
              <w:rPr>
                <w:rFonts w:ascii="Cambria Math" w:hAnsi="Cambria Math"/>
                <w:lang w:bidi="ar-DZ"/>
              </w:rPr>
              <m:t>E</m:t>
            </m:r>
          </m:e>
          <m:sub>
            <m:r>
              <w:rPr>
                <w:rFonts w:ascii="Cambria Math" w:hAnsi="Cambria Math"/>
                <w:lang w:bidi="ar-DZ"/>
              </w:rPr>
              <m:t>AI</m:t>
            </m:r>
          </m:sub>
        </m:sSub>
      </m:oMath>
      <w:r w:rsidRPr="00181D4A">
        <w:rPr>
          <w:szCs w:val="24"/>
        </w:rPr>
        <w:t>, is obtained by integrating power demand (</w:t>
      </w:r>
      <w:r w:rsidRPr="00181D4A">
        <w:rPr>
          <w:i/>
          <w:iCs/>
          <w:szCs w:val="24"/>
        </w:rPr>
        <w:t>D</w:t>
      </w:r>
      <w:r w:rsidRPr="00181D4A">
        <w:rPr>
          <w:szCs w:val="24"/>
        </w:rPr>
        <w:t xml:space="preserve">) over a specified time interval </w:t>
      </w:r>
      <w:r w:rsidRPr="00181D4A">
        <w:rPr>
          <w:i/>
          <w:iCs/>
          <w:szCs w:val="24"/>
        </w:rPr>
        <w:t>T</w:t>
      </w:r>
      <w:r w:rsidRPr="00181D4A">
        <w:rPr>
          <w:szCs w:val="24"/>
        </w:rPr>
        <w:t xml:space="preserve"> (</w:t>
      </w:r>
      <w:proofErr w:type="spellStart"/>
      <w:r w:rsidRPr="00181D4A">
        <w:rPr>
          <w:szCs w:val="24"/>
        </w:rPr>
        <w:t>Dersin</w:t>
      </w:r>
      <w:proofErr w:type="spellEnd"/>
      <w:r w:rsidRPr="00181D4A">
        <w:rPr>
          <w:szCs w:val="24"/>
        </w:rPr>
        <w:t xml:space="preserve"> and </w:t>
      </w:r>
      <w:proofErr w:type="spellStart"/>
      <w:r w:rsidRPr="00181D4A">
        <w:rPr>
          <w:szCs w:val="24"/>
        </w:rPr>
        <w:t>Levis</w:t>
      </w:r>
      <w:proofErr w:type="spellEnd"/>
      <w:r w:rsidRPr="00181D4A">
        <w:rPr>
          <w:szCs w:val="24"/>
        </w:rPr>
        <w:t xml:space="preserve">, 1982) with peak times containing the maximum </w:t>
      </w:r>
      <w:r w:rsidRPr="00181D4A">
        <w:rPr>
          <w:i/>
          <w:iCs/>
          <w:szCs w:val="24"/>
        </w:rPr>
        <w:t xml:space="preserve">E </w:t>
      </w:r>
      <w:r w:rsidRPr="00181D4A">
        <w:rPr>
          <w:szCs w:val="24"/>
        </w:rPr>
        <w:t>values. However, some parameters influence this demand:</w:t>
      </w:r>
    </w:p>
    <w:p w14:paraId="4F5FF1FA" w14:textId="7B518C3E" w:rsidR="00E0229D" w:rsidRPr="00181D4A" w:rsidRDefault="00E0229D" w:rsidP="00E0229D">
      <w:pPr>
        <w:pStyle w:val="enumlev1"/>
        <w:tabs>
          <w:tab w:val="clear" w:pos="794"/>
          <w:tab w:val="left" w:pos="1134"/>
        </w:tabs>
        <w:ind w:left="1134" w:hanging="425"/>
      </w:pPr>
      <w:r w:rsidRPr="00181D4A">
        <w:t>1)</w:t>
      </w:r>
      <w:r w:rsidRPr="00181D4A">
        <w:tab/>
        <w:t>The amount (</w:t>
      </w:r>
      <w:r w:rsidRPr="00181D4A">
        <w:rPr>
          <w:i/>
          <w:iCs/>
        </w:rPr>
        <w:t>n</w:t>
      </w:r>
      <w:r w:rsidRPr="00181D4A">
        <w:t xml:space="preserve">) of the devices in the ecosystem where the AI applications </w:t>
      </w:r>
      <w:proofErr w:type="gramStart"/>
      <w:r w:rsidRPr="00181D4A">
        <w:t>run</w:t>
      </w:r>
      <w:proofErr w:type="gramEnd"/>
      <w:r w:rsidRPr="00181D4A">
        <w:t xml:space="preserve"> and which demand this amount of energy.</w:t>
      </w:r>
    </w:p>
    <w:p w14:paraId="2ED2E60D" w14:textId="11FA39CF" w:rsidR="00E0229D" w:rsidRPr="00181D4A" w:rsidRDefault="00E0229D" w:rsidP="00E0229D">
      <w:pPr>
        <w:pStyle w:val="enumlev1"/>
        <w:tabs>
          <w:tab w:val="clear" w:pos="794"/>
          <w:tab w:val="left" w:pos="1134"/>
        </w:tabs>
        <w:ind w:left="1134" w:hanging="425"/>
      </w:pPr>
      <w:r w:rsidRPr="00181D4A">
        <w:t>2)</w:t>
      </w:r>
      <w:r w:rsidRPr="00181D4A">
        <w:tab/>
        <w:t>The amount (</w:t>
      </w:r>
      <w:r w:rsidRPr="00181D4A">
        <w:rPr>
          <w:i/>
          <w:iCs/>
        </w:rPr>
        <w:t>k</w:t>
      </w:r>
      <w:r w:rsidRPr="00181D4A">
        <w:t>) of requests/signals that submitted in the form of energy between devices that interconnect these AI applications/devices with the ecosystem.</w:t>
      </w:r>
    </w:p>
    <w:p w14:paraId="6BD05F94" w14:textId="053F3984" w:rsidR="00E0229D" w:rsidRPr="00181D4A" w:rsidRDefault="00E0229D" w:rsidP="00E0229D">
      <w:pPr>
        <w:pStyle w:val="enumlev1"/>
        <w:tabs>
          <w:tab w:val="clear" w:pos="794"/>
          <w:tab w:val="left" w:pos="1134"/>
        </w:tabs>
        <w:ind w:left="1134" w:hanging="425"/>
      </w:pPr>
      <w:r w:rsidRPr="00181D4A">
        <w:t>3)</w:t>
      </w:r>
      <w:r w:rsidRPr="00181D4A">
        <w:tab/>
        <w:t>The computational power or use phase energy consumption (</w:t>
      </w:r>
      <m:oMath>
        <m:sSubSup>
          <m:sSubSupPr>
            <m:ctrlPr>
              <w:rPr>
                <w:rFonts w:ascii="Cambria Math" w:hAnsi="Cambria Math"/>
                <w:i/>
              </w:rPr>
            </m:ctrlPr>
          </m:sSubSupPr>
          <m:e>
            <m:r>
              <w:rPr>
                <w:rFonts w:ascii="Cambria Math" w:hAnsi="Cambria Math"/>
              </w:rPr>
              <m:t>E</m:t>
            </m:r>
          </m:e>
          <m:sub>
            <m:r>
              <w:rPr>
                <w:rFonts w:ascii="Cambria Math" w:hAnsi="Cambria Math"/>
              </w:rPr>
              <m:t>u</m:t>
            </m:r>
          </m:sub>
          <m:sup>
            <m:r>
              <w:rPr>
                <w:rFonts w:ascii="Cambria Math" w:hAnsi="Cambria Math"/>
              </w:rPr>
              <m:t>ω</m:t>
            </m:r>
          </m:sup>
        </m:sSubSup>
      </m:oMath>
      <w:r w:rsidRPr="00181D4A">
        <w:t>) that each of the AI application</w:t>
      </w:r>
      <w:r w:rsidR="00EA34E5">
        <w:t>s</w:t>
      </w:r>
      <w:r w:rsidRPr="00181D4A">
        <w:t xml:space="preserve"> consumes during its operation, which depends on the operational time (</w:t>
      </w:r>
      <w:r w:rsidRPr="00181D4A">
        <w:rPr>
          <w:i/>
          <w:iCs/>
        </w:rPr>
        <w:t>t</w:t>
      </w:r>
      <w:r w:rsidRPr="00181D4A">
        <w:t>).</w:t>
      </w:r>
    </w:p>
    <w:p w14:paraId="33EFAF52" w14:textId="1B02FD0F" w:rsidR="00E0229D" w:rsidRPr="00181D4A" w:rsidRDefault="00E0229D" w:rsidP="00E0229D">
      <w:pPr>
        <w:pStyle w:val="enumlev1"/>
        <w:tabs>
          <w:tab w:val="clear" w:pos="794"/>
          <w:tab w:val="left" w:pos="1134"/>
        </w:tabs>
        <w:ind w:left="1134" w:hanging="425"/>
      </w:pPr>
      <w:r w:rsidRPr="00181D4A">
        <w:t>4)</w:t>
      </w:r>
      <w:r w:rsidRPr="00181D4A">
        <w:tab/>
        <w:t>The amount of energy that the host device of each AI application (e.g., robot; autonomous vehicle; workstation; mobile device etc.) requires during its operational time (</w:t>
      </w:r>
      <w:r w:rsidRPr="00181D4A">
        <w:rPr>
          <w:i/>
          <w:iCs/>
        </w:rPr>
        <w:t>t</w:t>
      </w:r>
      <w:r w:rsidRPr="00181D4A">
        <w:t>). It can be calculated with the use of</w:t>
      </w:r>
      <w:r w:rsidR="00EA34E5">
        <w:t xml:space="preserve"> the</w:t>
      </w:r>
      <w:r w:rsidRPr="00181D4A">
        <w:t xml:space="preserve"> </w:t>
      </w:r>
      <w:r w:rsidR="00EA34E5">
        <w:t>p</w:t>
      </w:r>
      <w:r w:rsidRPr="00181D4A">
        <w:rPr>
          <w:i/>
          <w:iCs/>
        </w:rPr>
        <w:t xml:space="preserve">ower </w:t>
      </w:r>
      <w:r w:rsidR="00EA34E5">
        <w:rPr>
          <w:i/>
          <w:iCs/>
        </w:rPr>
        <w:t>u</w:t>
      </w:r>
      <w:r w:rsidRPr="00181D4A">
        <w:rPr>
          <w:i/>
          <w:iCs/>
        </w:rPr>
        <w:t xml:space="preserve">sage </w:t>
      </w:r>
      <w:r w:rsidR="00EA34E5">
        <w:rPr>
          <w:i/>
          <w:iCs/>
        </w:rPr>
        <w:t>e</w:t>
      </w:r>
      <w:r w:rsidRPr="00181D4A">
        <w:rPr>
          <w:i/>
          <w:iCs/>
        </w:rPr>
        <w:t>ffectiveness (PUE)</w:t>
      </w:r>
      <w:r w:rsidRPr="00181D4A">
        <w:t xml:space="preserve"> index (coming out from formula (</w:t>
      </w:r>
      <w:r w:rsidR="00D8689E">
        <w:t>5</w:t>
      </w:r>
      <w:r w:rsidRPr="00181D4A">
        <w:t>)), that is being used for computation power calculation (</w:t>
      </w:r>
      <w:proofErr w:type="spellStart"/>
      <w:r w:rsidRPr="00181D4A">
        <w:t>Bashrush</w:t>
      </w:r>
      <w:proofErr w:type="spellEnd"/>
      <w:r w:rsidRPr="00181D4A">
        <w:t>, 2018):</w:t>
      </w:r>
    </w:p>
    <w:p w14:paraId="79AB5DDE" w14:textId="5CB2E79D" w:rsidR="00E0229D" w:rsidRPr="00181D4A" w:rsidRDefault="00E0229D" w:rsidP="00E0229D">
      <w:pPr>
        <w:pStyle w:val="Equation"/>
        <w:spacing w:before="240" w:after="240"/>
        <w:jc w:val="center"/>
        <w:rPr>
          <w:iCs/>
        </w:rPr>
      </w:pPr>
      <w:r w:rsidRPr="00181D4A">
        <w:rPr>
          <w:iCs/>
        </w:rPr>
        <w:tab/>
      </w:r>
      <w:r w:rsidRPr="00181D4A">
        <w:rPr>
          <w:iCs/>
        </w:rPr>
        <w:tab/>
      </w:r>
      <m:oMath>
        <m:r>
          <w:rPr>
            <w:rFonts w:ascii="Cambria Math" w:hAnsi="Cambria Math"/>
          </w:rPr>
          <m:t>PUE</m:t>
        </m:r>
        <m:r>
          <m:rPr>
            <m:sty m:val="p"/>
          </m:rPr>
          <w:rPr>
            <w:rFonts w:ascii="Cambria Math" w:hAnsi="Cambria Math"/>
          </w:rPr>
          <m:t xml:space="preserve">= </m:t>
        </m:r>
        <m:f>
          <m:fPr>
            <m:ctrlPr>
              <w:rPr>
                <w:rFonts w:ascii="Cambria Math" w:hAnsi="Cambria Math"/>
                <w:iCs/>
              </w:rPr>
            </m:ctrlPr>
          </m:fPr>
          <m:num>
            <m:r>
              <w:rPr>
                <w:rFonts w:ascii="Cambria Math" w:hAnsi="Cambria Math"/>
              </w:rPr>
              <m:t>Total</m:t>
            </m:r>
            <m:r>
              <m:rPr>
                <m:sty m:val="p"/>
              </m:rPr>
              <w:rPr>
                <w:rFonts w:ascii="Cambria Math" w:hAnsi="Cambria Math"/>
              </w:rPr>
              <m:t xml:space="preserve"> </m:t>
            </m:r>
            <m:r>
              <w:rPr>
                <w:rFonts w:ascii="Cambria Math" w:hAnsi="Cambria Math"/>
              </w:rPr>
              <m:t>facility</m:t>
            </m:r>
            <m:r>
              <m:rPr>
                <m:sty m:val="p"/>
              </m:rPr>
              <w:rPr>
                <w:rFonts w:ascii="Cambria Math" w:hAnsi="Cambria Math"/>
              </w:rPr>
              <m:t xml:space="preserve"> </m:t>
            </m:r>
            <m:r>
              <w:rPr>
                <w:rFonts w:ascii="Cambria Math" w:hAnsi="Cambria Math"/>
              </w:rPr>
              <m:t>load</m:t>
            </m:r>
          </m:num>
          <m:den>
            <m:r>
              <w:rPr>
                <w:rFonts w:ascii="Cambria Math" w:hAnsi="Cambria Math"/>
              </w:rPr>
              <m:t>AIIT</m:t>
            </m:r>
            <m:r>
              <m:rPr>
                <m:sty m:val="p"/>
              </m:rPr>
              <w:rPr>
                <w:rFonts w:ascii="Cambria Math" w:hAnsi="Cambria Math"/>
              </w:rPr>
              <m:t xml:space="preserve"> </m:t>
            </m:r>
            <m:r>
              <w:rPr>
                <w:rFonts w:ascii="Cambria Math" w:hAnsi="Cambria Math"/>
              </w:rPr>
              <m:t>Load</m:t>
            </m:r>
          </m:den>
        </m:f>
      </m:oMath>
      <w:r w:rsidRPr="00181D4A">
        <w:rPr>
          <w:iCs/>
        </w:rPr>
        <w:tab/>
        <w:t>(</w:t>
      </w:r>
      <w:r w:rsidR="00D8689E">
        <w:rPr>
          <w:iCs/>
        </w:rPr>
        <w:t>10</w:t>
      </w:r>
      <w:r w:rsidRPr="00181D4A">
        <w:rPr>
          <w:iCs/>
        </w:rPr>
        <w:t>)</w:t>
      </w:r>
    </w:p>
    <w:p w14:paraId="43B15F54" w14:textId="566C5098" w:rsidR="00E0229D" w:rsidRPr="00181D4A" w:rsidRDefault="00E0229D" w:rsidP="00E0229D">
      <w:pPr>
        <w:pStyle w:val="enumlev1"/>
        <w:tabs>
          <w:tab w:val="clear" w:pos="794"/>
          <w:tab w:val="left" w:pos="1134"/>
        </w:tabs>
        <w:ind w:left="1134" w:hanging="425"/>
        <w:rPr>
          <w:szCs w:val="24"/>
        </w:rPr>
      </w:pPr>
      <w:r w:rsidRPr="00181D4A">
        <w:tab/>
        <w:t>which</w:t>
      </w:r>
      <w:r w:rsidRPr="00181D4A">
        <w:rPr>
          <w:szCs w:val="24"/>
        </w:rPr>
        <w:t xml:space="preserve"> indicates the facility energy consumption overhead (to cover cooling, power infrastructure, etc.) compared (divided) </w:t>
      </w:r>
      <w:r w:rsidR="00EA34E5">
        <w:rPr>
          <w:szCs w:val="24"/>
        </w:rPr>
        <w:t>by</w:t>
      </w:r>
      <w:r w:rsidR="00EA34E5" w:rsidRPr="00181D4A">
        <w:rPr>
          <w:szCs w:val="24"/>
        </w:rPr>
        <w:t xml:space="preserve"> </w:t>
      </w:r>
      <w:r w:rsidRPr="00181D4A">
        <w:rPr>
          <w:szCs w:val="24"/>
        </w:rPr>
        <w:t xml:space="preserve">the useful information technology (IT) load performed for the AI (AIIT). </w:t>
      </w:r>
    </w:p>
    <w:p w14:paraId="06A2E1E6" w14:textId="4FEDE4EF" w:rsidR="00E0229D" w:rsidRPr="00181D4A" w:rsidRDefault="00E0229D" w:rsidP="00E0229D">
      <w:pPr>
        <w:pStyle w:val="enumlev1"/>
        <w:tabs>
          <w:tab w:val="clear" w:pos="794"/>
          <w:tab w:val="left" w:pos="1134"/>
        </w:tabs>
        <w:ind w:left="1134" w:hanging="425"/>
        <w:rPr>
          <w:szCs w:val="24"/>
        </w:rPr>
      </w:pPr>
      <w:r w:rsidRPr="00181D4A">
        <w:rPr>
          <w:szCs w:val="24"/>
        </w:rPr>
        <w:lastRenderedPageBreak/>
        <w:t>5)</w:t>
      </w:r>
      <w:r w:rsidRPr="00181D4A">
        <w:rPr>
          <w:szCs w:val="24"/>
        </w:rPr>
        <w:tab/>
        <w:t xml:space="preserve">The </w:t>
      </w:r>
      <w:r w:rsidRPr="00181D4A">
        <w:t>amount</w:t>
      </w:r>
      <w:r w:rsidRPr="00181D4A">
        <w:rPr>
          <w:szCs w:val="24"/>
        </w:rPr>
        <w:t xml:space="preserve"> of energy (</w:t>
      </w:r>
      <w:r w:rsidRPr="00181D4A">
        <w:rPr>
          <w:i/>
          <w:iCs/>
          <w:szCs w:val="24"/>
        </w:rPr>
        <w:t>I</w:t>
      </w:r>
      <w:r w:rsidRPr="00181D4A">
        <w:rPr>
          <w:szCs w:val="24"/>
        </w:rPr>
        <w:t>) that the host device consumes during its idle time (idle).</w:t>
      </w:r>
    </w:p>
    <w:p w14:paraId="533E6DCC" w14:textId="44548EDC" w:rsidR="00E0229D" w:rsidRPr="00181D4A" w:rsidRDefault="00E0229D" w:rsidP="00E0229D">
      <w:pPr>
        <w:pStyle w:val="Normalaftertitle"/>
      </w:pPr>
      <w:r w:rsidRPr="00181D4A">
        <w:t xml:space="preserve">Let </w:t>
      </w:r>
      <w:r w:rsidR="00EA34E5">
        <w:t xml:space="preserve">us </w:t>
      </w:r>
      <w:r w:rsidRPr="00181D4A">
        <w:t xml:space="preserve">consider a workload </w:t>
      </w:r>
      <w:r w:rsidRPr="00181D4A">
        <w:rPr>
          <w:i/>
          <w:iCs/>
        </w:rPr>
        <w:t>ω</w:t>
      </w:r>
      <w:r w:rsidRPr="00181D4A">
        <w:t xml:space="preserve">, which runs over </w:t>
      </w:r>
      <w:r w:rsidRPr="00181D4A">
        <w:rPr>
          <w:i/>
          <w:iCs/>
        </w:rPr>
        <w:t>θ</w:t>
      </w:r>
      <w:r w:rsidRPr="00181D4A">
        <w:t xml:space="preserve"> facilities, where each facility </w:t>
      </w:r>
      <w:proofErr w:type="spellStart"/>
      <w:r w:rsidRPr="00181D4A">
        <w:rPr>
          <w:i/>
          <w:iCs/>
        </w:rPr>
        <w:t>s</w:t>
      </w:r>
      <w:r w:rsidRPr="00181D4A">
        <w:rPr>
          <w:i/>
          <w:iCs/>
          <w:vertAlign w:val="subscript"/>
        </w:rPr>
        <w:t>m</w:t>
      </w:r>
      <w:proofErr w:type="spellEnd"/>
      <w:r w:rsidRPr="00181D4A">
        <w:t xml:space="preserve"> has an average utilization of </w:t>
      </w:r>
      <w:proofErr w:type="spellStart"/>
      <w:r w:rsidRPr="00181D4A">
        <w:rPr>
          <w:i/>
          <w:iCs/>
        </w:rPr>
        <w:t>a</w:t>
      </w:r>
      <w:r w:rsidRPr="00181D4A">
        <w:rPr>
          <w:i/>
          <w:iCs/>
          <w:vertAlign w:val="subscript"/>
        </w:rPr>
        <w:t>sm</w:t>
      </w:r>
      <w:proofErr w:type="spellEnd"/>
      <w:r w:rsidRPr="00181D4A">
        <w:t xml:space="preserve"> and active idle </w:t>
      </w:r>
      <w:r w:rsidRPr="00181D4A">
        <w:rPr>
          <w:i/>
          <w:iCs/>
        </w:rPr>
        <w:t>β</w:t>
      </w:r>
      <w:proofErr w:type="spellStart"/>
      <w:r w:rsidRPr="00181D4A">
        <w:rPr>
          <w:i/>
          <w:iCs/>
          <w:vertAlign w:val="subscript"/>
        </w:rPr>
        <w:t>sm</w:t>
      </w:r>
      <w:proofErr w:type="spellEnd"/>
      <w:r w:rsidRPr="00181D4A">
        <w:t xml:space="preserve"> and 100 percent capacity power as </w:t>
      </w:r>
      <m:oMath>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sm</m:t>
            </m:r>
          </m:sup>
        </m:sSubSup>
      </m:oMath>
      <w:r w:rsidRPr="00181D4A">
        <w:t xml:space="preserve"> and </w:t>
      </w:r>
      <m:oMath>
        <m:sSubSup>
          <m:sSubSupPr>
            <m:ctrlPr>
              <w:rPr>
                <w:rFonts w:ascii="Cambria Math" w:hAnsi="Cambria Math"/>
                <w:i/>
              </w:rPr>
            </m:ctrlPr>
          </m:sSubSupPr>
          <m:e>
            <m:r>
              <w:rPr>
                <w:rFonts w:ascii="Cambria Math" w:hAnsi="Cambria Math"/>
              </w:rPr>
              <m:t>P</m:t>
            </m:r>
          </m:e>
          <m:sub>
            <m:r>
              <w:rPr>
                <w:rFonts w:ascii="Cambria Math" w:hAnsi="Cambria Math"/>
              </w:rPr>
              <m:t>f</m:t>
            </m:r>
          </m:sub>
          <m:sup>
            <m:r>
              <w:rPr>
                <w:rFonts w:ascii="Cambria Math" w:hAnsi="Cambria Math"/>
              </w:rPr>
              <m:t>sm</m:t>
            </m:r>
          </m:sup>
        </m:sSubSup>
      </m:oMath>
      <w:r w:rsidRPr="00181D4A">
        <w:t xml:space="preserve">, respectively. The use phase energy consumption, </w:t>
      </w:r>
      <m:oMath>
        <m:sSubSup>
          <m:sSubSupPr>
            <m:ctrlPr>
              <w:rPr>
                <w:rFonts w:ascii="Cambria Math" w:hAnsi="Cambria Math"/>
                <w:i/>
              </w:rPr>
            </m:ctrlPr>
          </m:sSubSupPr>
          <m:e>
            <m:r>
              <w:rPr>
                <w:rFonts w:ascii="Cambria Math" w:hAnsi="Cambria Math"/>
              </w:rPr>
              <m:t>E</m:t>
            </m:r>
          </m:e>
          <m:sub>
            <m:r>
              <w:rPr>
                <w:rFonts w:ascii="Cambria Math" w:hAnsi="Cambria Math"/>
              </w:rPr>
              <m:t>u</m:t>
            </m:r>
          </m:sub>
          <m:sup>
            <m:r>
              <w:rPr>
                <w:rFonts w:ascii="Cambria Math" w:hAnsi="Cambria Math"/>
              </w:rPr>
              <m:t>ω</m:t>
            </m:r>
          </m:sup>
        </m:sSubSup>
      </m:oMath>
      <w:r w:rsidRPr="00181D4A">
        <w:t xml:space="preserve">, of workload </w:t>
      </w:r>
      <w:r w:rsidRPr="00181D4A">
        <w:rPr>
          <w:i/>
          <w:iCs/>
        </w:rPr>
        <w:t>ω</w:t>
      </w:r>
      <w:r w:rsidRPr="00181D4A">
        <w:t xml:space="preserve"> can be calculated as follows (</w:t>
      </w:r>
      <w:proofErr w:type="spellStart"/>
      <w:r w:rsidRPr="00181D4A">
        <w:t>Bashrush</w:t>
      </w:r>
      <w:proofErr w:type="spellEnd"/>
      <w:r w:rsidRPr="00181D4A">
        <w:t xml:space="preserve">, 2018): </w:t>
      </w:r>
    </w:p>
    <w:p w14:paraId="1D071523" w14:textId="7AF973BF" w:rsidR="00E0229D" w:rsidRPr="00181D4A" w:rsidRDefault="00E0229D" w:rsidP="00E0229D">
      <w:pPr>
        <w:pStyle w:val="Equation"/>
        <w:spacing w:before="240" w:after="240"/>
        <w:jc w:val="center"/>
        <w:rPr>
          <w:iCs/>
        </w:rPr>
      </w:pPr>
      <w:r w:rsidRPr="00181D4A">
        <w:rPr>
          <w:iCs/>
        </w:rPr>
        <w:tab/>
      </w:r>
      <w:r w:rsidRPr="00181D4A">
        <w:rPr>
          <w:iCs/>
        </w:rPr>
        <w:tab/>
      </w:r>
      <m:oMath>
        <m:sSubSup>
          <m:sSubSupPr>
            <m:ctrlPr>
              <w:rPr>
                <w:rFonts w:ascii="Cambria Math" w:hAnsi="Cambria Math"/>
                <w:iCs/>
              </w:rPr>
            </m:ctrlPr>
          </m:sSubSupPr>
          <m:e>
            <m:r>
              <w:rPr>
                <w:rFonts w:ascii="Cambria Math" w:hAnsi="Cambria Math"/>
              </w:rPr>
              <m:t>E</m:t>
            </m:r>
          </m:e>
          <m:sub>
            <m:r>
              <w:rPr>
                <w:rFonts w:ascii="Cambria Math" w:hAnsi="Cambria Math"/>
              </w:rPr>
              <m:t>u</m:t>
            </m:r>
          </m:sub>
          <m:sup>
            <m:r>
              <w:rPr>
                <w:rFonts w:ascii="Cambria Math" w:hAnsi="Cambria Math"/>
              </w:rPr>
              <m:t>ω</m:t>
            </m:r>
          </m:sup>
        </m:sSubSup>
        <m:r>
          <m:rPr>
            <m:sty m:val="p"/>
          </m:rPr>
          <w:rPr>
            <w:rFonts w:ascii="Cambria Math" w:hAnsi="Cambria Math"/>
          </w:rPr>
          <m:t xml:space="preserve">= </m:t>
        </m:r>
        <m:d>
          <m:dPr>
            <m:ctrlPr>
              <w:rPr>
                <w:rFonts w:ascii="Cambria Math" w:hAnsi="Cambria Math"/>
                <w:iCs/>
              </w:rPr>
            </m:ctrlPr>
          </m:dPr>
          <m:e>
            <m:nary>
              <m:naryPr>
                <m:chr m:val="∑"/>
                <m:limLoc m:val="undOvr"/>
                <m:ctrlPr>
                  <w:rPr>
                    <w:rFonts w:ascii="Cambria Math" w:hAnsi="Cambria Math"/>
                    <w:iCs/>
                  </w:rPr>
                </m:ctrlPr>
              </m:naryPr>
              <m:sub>
                <m:r>
                  <w:rPr>
                    <w:rFonts w:ascii="Cambria Math" w:hAnsi="Cambria Math"/>
                  </w:rPr>
                  <m:t>m</m:t>
                </m:r>
                <m:r>
                  <m:rPr>
                    <m:sty m:val="p"/>
                  </m:rPr>
                  <w:rPr>
                    <w:rFonts w:ascii="Cambria Math" w:hAnsi="Cambria Math"/>
                  </w:rPr>
                  <m:t>=1</m:t>
                </m:r>
              </m:sub>
              <m:sup>
                <m:r>
                  <w:rPr>
                    <w:rFonts w:ascii="Cambria Math" w:hAnsi="Cambria Math"/>
                  </w:rPr>
                  <m:t>θ</m:t>
                </m:r>
              </m:sup>
              <m:e>
                <m:r>
                  <m:rPr>
                    <m:sty m:val="p"/>
                  </m:rPr>
                  <w:rPr>
                    <w:rFonts w:ascii="Cambria Math" w:hAnsi="Cambria Math"/>
                  </w:rPr>
                  <m:t>(</m:t>
                </m:r>
                <m:sSubSup>
                  <m:sSubSupPr>
                    <m:ctrlPr>
                      <w:rPr>
                        <w:rFonts w:ascii="Cambria Math" w:hAnsi="Cambria Math"/>
                        <w:iCs/>
                      </w:rPr>
                    </m:ctrlPr>
                  </m:sSubSupPr>
                  <m:e>
                    <m:r>
                      <w:rPr>
                        <w:rFonts w:ascii="Cambria Math" w:hAnsi="Cambria Math"/>
                      </w:rPr>
                      <m:t>P</m:t>
                    </m:r>
                  </m:e>
                  <m:sub>
                    <m:r>
                      <w:rPr>
                        <w:rFonts w:ascii="Cambria Math" w:hAnsi="Cambria Math"/>
                      </w:rPr>
                      <m:t>i</m:t>
                    </m:r>
                  </m:sub>
                  <m:sup>
                    <m:r>
                      <w:rPr>
                        <w:rFonts w:ascii="Cambria Math" w:hAnsi="Cambria Math"/>
                      </w:rPr>
                      <m:t>sm</m:t>
                    </m:r>
                  </m:sup>
                </m:sSubSup>
                <m:sSub>
                  <m:sSubPr>
                    <m:ctrlPr>
                      <w:rPr>
                        <w:rFonts w:ascii="Cambria Math" w:hAnsi="Cambria Math"/>
                        <w:iCs/>
                      </w:rPr>
                    </m:ctrlPr>
                  </m:sSubPr>
                  <m:e>
                    <m:r>
                      <w:rPr>
                        <w:rFonts w:ascii="Cambria Math" w:hAnsi="Cambria Math"/>
                      </w:rPr>
                      <m:t>a</m:t>
                    </m:r>
                  </m:e>
                  <m:sub>
                    <m:r>
                      <w:rPr>
                        <w:rFonts w:ascii="Cambria Math" w:hAnsi="Cambria Math"/>
                      </w:rPr>
                      <m:t>sm</m:t>
                    </m:r>
                  </m:sub>
                </m:sSub>
                <m:r>
                  <m:rPr>
                    <m:sty m:val="p"/>
                  </m:rPr>
                  <w:rPr>
                    <w:rFonts w:ascii="Cambria Math" w:hAnsi="Cambria Math"/>
                  </w:rPr>
                  <m:t xml:space="preserve">+ </m:t>
                </m:r>
                <m:sSubSup>
                  <m:sSubSupPr>
                    <m:ctrlPr>
                      <w:rPr>
                        <w:rFonts w:ascii="Cambria Math" w:hAnsi="Cambria Math"/>
                        <w:iCs/>
                      </w:rPr>
                    </m:ctrlPr>
                  </m:sSubSupPr>
                  <m:e>
                    <m:r>
                      <w:rPr>
                        <w:rFonts w:ascii="Cambria Math" w:hAnsi="Cambria Math"/>
                      </w:rPr>
                      <m:t>P</m:t>
                    </m:r>
                  </m:e>
                  <m:sub>
                    <m:r>
                      <w:rPr>
                        <w:rFonts w:ascii="Cambria Math" w:hAnsi="Cambria Math"/>
                      </w:rPr>
                      <m:t>f</m:t>
                    </m:r>
                  </m:sub>
                  <m:sup>
                    <m:r>
                      <w:rPr>
                        <w:rFonts w:ascii="Cambria Math" w:hAnsi="Cambria Math"/>
                      </w:rPr>
                      <m:t>sm</m:t>
                    </m:r>
                  </m:sup>
                </m:sSubSup>
                <m:sSub>
                  <m:sSubPr>
                    <m:ctrlPr>
                      <w:rPr>
                        <w:rFonts w:ascii="Cambria Math" w:hAnsi="Cambria Math"/>
                        <w:iCs/>
                      </w:rPr>
                    </m:ctrlPr>
                  </m:sSubPr>
                  <m:e>
                    <m:r>
                      <w:rPr>
                        <w:rFonts w:ascii="Cambria Math" w:hAnsi="Cambria Math"/>
                      </w:rPr>
                      <m:t>β</m:t>
                    </m:r>
                  </m:e>
                  <m:sub>
                    <m:r>
                      <w:rPr>
                        <w:rFonts w:ascii="Cambria Math" w:hAnsi="Cambria Math"/>
                      </w:rPr>
                      <m:t>sm</m:t>
                    </m:r>
                  </m:sub>
                </m:sSub>
                <m:r>
                  <m:rPr>
                    <m:sty m:val="p"/>
                  </m:rPr>
                  <w:rPr>
                    <w:rFonts w:ascii="Cambria Math" w:hAnsi="Cambria Math"/>
                  </w:rPr>
                  <m:t>)</m:t>
                </m:r>
              </m:e>
            </m:nary>
          </m:e>
        </m:d>
        <m:r>
          <w:rPr>
            <w:rFonts w:ascii="Cambria Math" w:hAnsi="Cambria Math"/>
          </w:rPr>
          <m:t>x</m:t>
        </m:r>
        <m:r>
          <m:rPr>
            <m:sty m:val="p"/>
          </m:rPr>
          <w:rPr>
            <w:rFonts w:ascii="Cambria Math" w:hAnsi="Cambria Math"/>
          </w:rPr>
          <m:t xml:space="preserve"> 8.76 </m:t>
        </m:r>
        <m:r>
          <w:rPr>
            <w:rFonts w:ascii="Cambria Math" w:hAnsi="Cambria Math"/>
          </w:rPr>
          <m:t>x</m:t>
        </m:r>
        <m:r>
          <m:rPr>
            <m:sty m:val="p"/>
          </m:rPr>
          <w:rPr>
            <w:rFonts w:ascii="Cambria Math" w:hAnsi="Cambria Math"/>
          </w:rPr>
          <m:t xml:space="preserve"> </m:t>
        </m:r>
        <m:r>
          <w:rPr>
            <w:rFonts w:ascii="Cambria Math" w:hAnsi="Cambria Math"/>
          </w:rPr>
          <m:t>PUE</m:t>
        </m:r>
      </m:oMath>
      <w:r w:rsidRPr="00181D4A">
        <w:rPr>
          <w:iCs/>
        </w:rPr>
        <w:tab/>
        <w:t>(</w:t>
      </w:r>
      <w:r w:rsidR="00D8689E">
        <w:rPr>
          <w:iCs/>
        </w:rPr>
        <w:t>11</w:t>
      </w:r>
      <w:r w:rsidRPr="00181D4A">
        <w:rPr>
          <w:iCs/>
        </w:rPr>
        <w:t>)</w:t>
      </w:r>
    </w:p>
    <w:p w14:paraId="33C29404" w14:textId="02625907" w:rsidR="00E0229D" w:rsidRPr="00181D4A" w:rsidRDefault="00E0229D" w:rsidP="00E0229D">
      <w:pPr>
        <w:rPr>
          <w:szCs w:val="24"/>
        </w:rPr>
      </w:pPr>
      <w:r w:rsidRPr="00181D4A">
        <w:rPr>
          <w:szCs w:val="24"/>
        </w:rPr>
        <w:t>In this regard, the total amount of energy that is being consumed in such an ecosystem, can be calculated with the following formula:</w:t>
      </w:r>
    </w:p>
    <w:p w14:paraId="4AB52F0D" w14:textId="4EDA60D2" w:rsidR="00E0229D" w:rsidRPr="00181D4A" w:rsidRDefault="00E0229D" w:rsidP="00E0229D">
      <w:pPr>
        <w:pStyle w:val="Equation"/>
        <w:spacing w:before="240" w:after="240"/>
        <w:jc w:val="center"/>
        <w:rPr>
          <w:iCs/>
        </w:rPr>
      </w:pPr>
      <w:r w:rsidRPr="00181D4A">
        <w:rPr>
          <w:iCs/>
        </w:rPr>
        <w:tab/>
      </w:r>
      <w:r w:rsidRPr="00181D4A">
        <w:rPr>
          <w:iCs/>
        </w:rPr>
        <w:tab/>
      </w:r>
      <m:oMath>
        <m:sSub>
          <m:sSubPr>
            <m:ctrlPr>
              <w:rPr>
                <w:rFonts w:ascii="Cambria Math" w:hAnsi="Cambria Math"/>
                <w:iCs/>
              </w:rPr>
            </m:ctrlPr>
          </m:sSubPr>
          <m:e>
            <m:r>
              <w:rPr>
                <w:rFonts w:ascii="Cambria Math" w:hAnsi="Cambria Math"/>
              </w:rPr>
              <m:t>T</m:t>
            </m:r>
          </m:e>
          <m:sub>
            <m:r>
              <w:rPr>
                <w:rFonts w:ascii="Cambria Math" w:hAnsi="Cambria Math"/>
              </w:rPr>
              <m:t>E</m:t>
            </m:r>
          </m:sub>
        </m:sSub>
        <m:r>
          <m:rPr>
            <m:sty m:val="p"/>
          </m:rPr>
          <w:rPr>
            <w:rFonts w:ascii="Cambria Math" w:hAnsi="Cambria Math"/>
          </w:rPr>
          <m:t>=</m:t>
        </m:r>
        <m:nary>
          <m:naryPr>
            <m:chr m:val="∑"/>
            <m:limLoc m:val="undOvr"/>
            <m:ctrlPr>
              <w:rPr>
                <w:rFonts w:ascii="Cambria Math" w:hAnsi="Cambria Math"/>
                <w:iCs/>
              </w:rPr>
            </m:ctrlPr>
          </m:naryPr>
          <m:sub>
            <m:r>
              <w:rPr>
                <w:rFonts w:ascii="Cambria Math" w:hAnsi="Cambria Math"/>
              </w:rPr>
              <m:t>i</m:t>
            </m:r>
            <m:r>
              <m:rPr>
                <m:sty m:val="p"/>
              </m:rPr>
              <w:rPr>
                <w:rFonts w:ascii="Cambria Math" w:hAnsi="Cambria Math"/>
              </w:rPr>
              <m:t>=0</m:t>
            </m:r>
          </m:sub>
          <m:sup>
            <m:r>
              <w:rPr>
                <w:rFonts w:ascii="Cambria Math" w:hAnsi="Cambria Math"/>
              </w:rPr>
              <m:t>n</m:t>
            </m:r>
          </m:sup>
          <m:e>
            <m:sSubSup>
              <m:sSubSupPr>
                <m:ctrlPr>
                  <w:rPr>
                    <w:rFonts w:ascii="Cambria Math" w:hAnsi="Cambria Math"/>
                    <w:iCs/>
                  </w:rPr>
                </m:ctrlPr>
              </m:sSubSupPr>
              <m:e>
                <m:r>
                  <m:rPr>
                    <m:sty m:val="p"/>
                  </m:rPr>
                  <w:rPr>
                    <w:rFonts w:ascii="Cambria Math" w:hAnsi="Cambria Math"/>
                  </w:rPr>
                  <m:t>(</m:t>
                </m:r>
                <m:r>
                  <w:rPr>
                    <w:rFonts w:ascii="Cambria Math" w:hAnsi="Cambria Math"/>
                  </w:rPr>
                  <m:t>E</m:t>
                </m:r>
              </m:e>
              <m:sub>
                <m:r>
                  <w:rPr>
                    <w:rFonts w:ascii="Cambria Math" w:hAnsi="Cambria Math"/>
                  </w:rPr>
                  <m:t>u</m:t>
                </m:r>
              </m:sub>
              <m:sup>
                <m:r>
                  <w:rPr>
                    <w:rFonts w:ascii="Cambria Math" w:hAnsi="Cambria Math"/>
                  </w:rPr>
                  <m:t>ω</m:t>
                </m:r>
              </m:sup>
            </m:sSubSup>
            <m:r>
              <m:rPr>
                <m:sty m:val="p"/>
              </m:rPr>
              <w:rPr>
                <w:rFonts w:ascii="Cambria Math" w:hAnsi="Cambria Math"/>
              </w:rPr>
              <m:t>)</m:t>
            </m:r>
          </m:e>
        </m:nary>
      </m:oMath>
      <w:r w:rsidRPr="00181D4A">
        <w:rPr>
          <w:iCs/>
        </w:rPr>
        <w:tab/>
        <w:t>(</w:t>
      </w:r>
      <w:r w:rsidR="00D8689E">
        <w:rPr>
          <w:iCs/>
        </w:rPr>
        <w:t>12</w:t>
      </w:r>
      <w:r w:rsidRPr="00181D4A">
        <w:rPr>
          <w:iCs/>
        </w:rPr>
        <w:t>)</w:t>
      </w:r>
    </w:p>
    <w:p w14:paraId="23DAD825" w14:textId="2E80A9F8" w:rsidR="00E0229D" w:rsidRPr="00181D4A" w:rsidRDefault="00E0229D" w:rsidP="00E0229D">
      <w:pPr>
        <w:rPr>
          <w:szCs w:val="24"/>
        </w:rPr>
      </w:pPr>
      <w:r w:rsidRPr="00181D4A">
        <w:rPr>
          <w:szCs w:val="24"/>
        </w:rPr>
        <w:t>On the other hand, AI is fed with huge amounts of data (</w:t>
      </w:r>
      <w:r w:rsidR="00EA34E5">
        <w:rPr>
          <w:szCs w:val="24"/>
        </w:rPr>
        <w:t>b</w:t>
      </w:r>
      <w:r w:rsidRPr="00181D4A">
        <w:rPr>
          <w:szCs w:val="24"/>
        </w:rPr>
        <w:t xml:space="preserve">ig </w:t>
      </w:r>
      <w:r w:rsidR="00EA34E5">
        <w:rPr>
          <w:szCs w:val="24"/>
        </w:rPr>
        <w:t>d</w:t>
      </w:r>
      <w:r w:rsidRPr="00181D4A">
        <w:rPr>
          <w:szCs w:val="24"/>
        </w:rPr>
        <w:t xml:space="preserve">ata), which makes possible the execution of the above process (Figure 3) and the overall process for </w:t>
      </w:r>
      <w:r w:rsidR="00EA34E5">
        <w:rPr>
          <w:szCs w:val="24"/>
        </w:rPr>
        <w:t>b</w:t>
      </w:r>
      <w:r w:rsidRPr="00181D4A">
        <w:rPr>
          <w:szCs w:val="24"/>
        </w:rPr>
        <w:t xml:space="preserve">ig </w:t>
      </w:r>
      <w:r w:rsidR="00EA34E5">
        <w:rPr>
          <w:szCs w:val="24"/>
        </w:rPr>
        <w:t>d</w:t>
      </w:r>
      <w:r w:rsidRPr="00181D4A">
        <w:rPr>
          <w:szCs w:val="24"/>
        </w:rPr>
        <w:t xml:space="preserve">ata used by an AI system (Figure 4) is </w:t>
      </w:r>
      <w:proofErr w:type="spellStart"/>
      <w:r w:rsidRPr="00181D4A">
        <w:rPr>
          <w:szCs w:val="24"/>
        </w:rPr>
        <w:t>analyzed</w:t>
      </w:r>
      <w:proofErr w:type="spellEnd"/>
      <w:r w:rsidRPr="00181D4A">
        <w:rPr>
          <w:szCs w:val="24"/>
        </w:rPr>
        <w:t xml:space="preserve"> as follows (</w:t>
      </w:r>
      <w:proofErr w:type="spellStart"/>
      <w:r w:rsidRPr="00181D4A">
        <w:rPr>
          <w:szCs w:val="24"/>
        </w:rPr>
        <w:t>Etaati</w:t>
      </w:r>
      <w:proofErr w:type="spellEnd"/>
      <w:r w:rsidRPr="00181D4A">
        <w:rPr>
          <w:szCs w:val="24"/>
        </w:rPr>
        <w:t>, 2019):</w:t>
      </w:r>
    </w:p>
    <w:p w14:paraId="1DA2D5CA" w14:textId="552AD800" w:rsidR="00E0229D" w:rsidRPr="00181D4A" w:rsidRDefault="00E0229D" w:rsidP="00E0229D">
      <w:pPr>
        <w:pStyle w:val="enumlev1"/>
      </w:pPr>
      <w:r w:rsidRPr="00181D4A">
        <w:t>1)</w:t>
      </w:r>
      <w:r w:rsidRPr="00181D4A">
        <w:tab/>
      </w:r>
      <w:r w:rsidRPr="00181D4A">
        <w:rPr>
          <w:b/>
          <w:bCs/>
        </w:rPr>
        <w:t>Understand business problem</w:t>
      </w:r>
      <w:r w:rsidRPr="00181D4A">
        <w:t>: since not all issues can be addressed by AI, and use-cases are necessary for AI perception and recognition, business stakeholders, data scientists and engineers, work together to define the problem and determine the appropriate data sources and decision making process.</w:t>
      </w:r>
    </w:p>
    <w:p w14:paraId="0AF071C4" w14:textId="63F1FAAE" w:rsidR="00E0229D" w:rsidRPr="00181D4A" w:rsidRDefault="00E0229D" w:rsidP="00E0229D">
      <w:pPr>
        <w:pStyle w:val="enumlev1"/>
      </w:pPr>
      <w:r w:rsidRPr="00181D4A">
        <w:t>2)</w:t>
      </w:r>
      <w:r w:rsidRPr="00181D4A">
        <w:tab/>
      </w:r>
      <w:r w:rsidRPr="00181D4A">
        <w:rPr>
          <w:b/>
          <w:bCs/>
        </w:rPr>
        <w:t>Ingest data</w:t>
      </w:r>
      <w:r w:rsidRPr="00181D4A">
        <w:t xml:space="preserve">: </w:t>
      </w:r>
      <w:r w:rsidRPr="00181D4A">
        <w:rPr>
          <w:i/>
          <w:iCs/>
        </w:rPr>
        <w:t>collecting</w:t>
      </w:r>
      <w:r w:rsidRPr="00181D4A">
        <w:t xml:space="preserve"> required data from different resources, </w:t>
      </w:r>
      <w:r w:rsidRPr="00181D4A">
        <w:rPr>
          <w:i/>
          <w:iCs/>
        </w:rPr>
        <w:t>exploring</w:t>
      </w:r>
      <w:r w:rsidRPr="00181D4A">
        <w:t xml:space="preserve">, </w:t>
      </w:r>
      <w:r w:rsidRPr="00181D4A">
        <w:rPr>
          <w:i/>
          <w:iCs/>
        </w:rPr>
        <w:t>cleaning and transforming</w:t>
      </w:r>
      <w:r w:rsidRPr="00181D4A">
        <w:t xml:space="preserve"> it.</w:t>
      </w:r>
    </w:p>
    <w:p w14:paraId="45491557" w14:textId="190561BE" w:rsidR="00E0229D" w:rsidRPr="00181D4A" w:rsidRDefault="00E0229D" w:rsidP="00E0229D">
      <w:pPr>
        <w:pStyle w:val="enumlev1"/>
      </w:pPr>
      <w:r w:rsidRPr="00181D4A">
        <w:t>3)</w:t>
      </w:r>
      <w:r w:rsidRPr="00181D4A">
        <w:tab/>
      </w:r>
      <w:proofErr w:type="spellStart"/>
      <w:r w:rsidRPr="00181D4A">
        <w:rPr>
          <w:b/>
          <w:bCs/>
        </w:rPr>
        <w:t>Modeling</w:t>
      </w:r>
      <w:proofErr w:type="spellEnd"/>
      <w:r w:rsidRPr="00181D4A">
        <w:t>: it concerns model selection after analy</w:t>
      </w:r>
      <w:r w:rsidR="00EA34E5">
        <w:t>s</w:t>
      </w:r>
      <w:r w:rsidRPr="00181D4A">
        <w:t>ing the problem and data. Most data is allocated for model creation (training), with a small proportion to be used for model evaluation.</w:t>
      </w:r>
    </w:p>
    <w:p w14:paraId="028A80C0" w14:textId="5903055F" w:rsidR="00F2713E" w:rsidRPr="00181D4A" w:rsidRDefault="00E0229D" w:rsidP="00E0229D">
      <w:pPr>
        <w:pStyle w:val="enumlev1"/>
      </w:pPr>
      <w:r w:rsidRPr="00181D4A">
        <w:t>4)</w:t>
      </w:r>
      <w:r w:rsidRPr="00181D4A">
        <w:tab/>
      </w:r>
      <w:r w:rsidRPr="00181D4A">
        <w:rPr>
          <w:b/>
          <w:bCs/>
        </w:rPr>
        <w:t>Deployment</w:t>
      </w:r>
      <w:r w:rsidRPr="00181D4A">
        <w:t xml:space="preserve">: it concerns the execution phase, where AI is </w:t>
      </w:r>
      <w:proofErr w:type="gramStart"/>
      <w:r w:rsidRPr="00181D4A">
        <w:t>triggered</w:t>
      </w:r>
      <w:proofErr w:type="gramEnd"/>
      <w:r w:rsidRPr="00181D4A">
        <w:t xml:space="preserve"> and the model is being evaluated and monitored.</w:t>
      </w:r>
    </w:p>
    <w:p w14:paraId="71B10029" w14:textId="77777777" w:rsidR="00E0229D" w:rsidRPr="00181D4A" w:rsidRDefault="00E0229D" w:rsidP="00E0229D">
      <w:pPr>
        <w:pStyle w:val="Figure"/>
        <w:rPr>
          <w:szCs w:val="24"/>
        </w:rPr>
      </w:pPr>
      <w:r w:rsidRPr="00181D4A">
        <w:rPr>
          <w:noProof/>
          <w:lang w:eastAsia="en-GB"/>
        </w:rPr>
        <w:lastRenderedPageBreak/>
        <w:drawing>
          <wp:inline distT="0" distB="0" distL="0" distR="0" wp14:anchorId="2E601537" wp14:editId="371A9D3F">
            <wp:extent cx="6120765" cy="46139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4613910"/>
                    </a:xfrm>
                    <a:prstGeom prst="rect">
                      <a:avLst/>
                    </a:prstGeom>
                  </pic:spPr>
                </pic:pic>
              </a:graphicData>
            </a:graphic>
          </wp:inline>
        </w:drawing>
      </w:r>
    </w:p>
    <w:p w14:paraId="098C185B" w14:textId="1DB30C22" w:rsidR="00E0229D" w:rsidRPr="00181D4A" w:rsidRDefault="00E0229D" w:rsidP="00E0229D">
      <w:pPr>
        <w:pStyle w:val="FigureNoTitle0"/>
      </w:pPr>
      <w:bookmarkStart w:id="27" w:name="_Toc63088086"/>
      <w:r w:rsidRPr="00181D4A">
        <w:t>Figure 4 – Data science life-cycle (</w:t>
      </w:r>
      <w:proofErr w:type="spellStart"/>
      <w:r w:rsidRPr="00181D4A">
        <w:t>Etaati</w:t>
      </w:r>
      <w:proofErr w:type="spellEnd"/>
      <w:r w:rsidRPr="00181D4A">
        <w:t>, 2019)</w:t>
      </w:r>
      <w:bookmarkEnd w:id="27"/>
    </w:p>
    <w:p w14:paraId="03710117" w14:textId="20DA6B22" w:rsidR="00E0229D" w:rsidRPr="00181D4A" w:rsidRDefault="00E0229D" w:rsidP="00E0229D">
      <w:pPr>
        <w:pStyle w:val="Normalaftertitle"/>
      </w:pPr>
      <w:r w:rsidRPr="00181D4A">
        <w:t xml:space="preserve">The above process shows that energy demands for </w:t>
      </w:r>
      <w:r w:rsidR="00EA34E5">
        <w:t>b</w:t>
      </w:r>
      <w:r w:rsidRPr="00181D4A">
        <w:t xml:space="preserve">ig </w:t>
      </w:r>
      <w:r w:rsidR="00EA34E5">
        <w:t>d</w:t>
      </w:r>
      <w:r w:rsidRPr="00181D4A">
        <w:t>ata concern only the following from the above process steps, which conclude to formula (</w:t>
      </w:r>
      <w:r w:rsidR="00D8689E">
        <w:t>13</w:t>
      </w:r>
      <w:r w:rsidRPr="00181D4A">
        <w:t>):</w:t>
      </w:r>
    </w:p>
    <w:p w14:paraId="2143896D" w14:textId="4C95DF49" w:rsidR="00E0229D" w:rsidRPr="00181D4A" w:rsidRDefault="00E0229D" w:rsidP="00E0229D">
      <w:pPr>
        <w:pStyle w:val="enumlev1"/>
      </w:pPr>
      <w:r w:rsidRPr="00181D4A">
        <w:t>1)</w:t>
      </w:r>
      <w:r w:rsidRPr="00181D4A">
        <w:tab/>
      </w:r>
      <w:r w:rsidRPr="00181D4A">
        <w:rPr>
          <w:i/>
          <w:iCs/>
        </w:rPr>
        <w:t>Data collection</w:t>
      </w:r>
      <w:r w:rsidRPr="00181D4A">
        <w:t xml:space="preserve"> (by IoT). The IoT requirements can be seen in Recommendation ITU.T</w:t>
      </w:r>
      <w:r w:rsidRPr="00181D4A" w:rsidDel="007B35AF">
        <w:t xml:space="preserve"> </w:t>
      </w:r>
      <w:r w:rsidRPr="00181D4A">
        <w:t>Y.4113 (2016) and they deal with several devices (sensors, actuators, cameras</w:t>
      </w:r>
      <w:r w:rsidR="00CF4342">
        <w:t>,</w:t>
      </w:r>
      <w:r w:rsidRPr="00181D4A">
        <w:t xml:space="preserve"> etc.) and even mobile devices that are used for data collection.</w:t>
      </w:r>
    </w:p>
    <w:p w14:paraId="36FBEBAC" w14:textId="764CC653" w:rsidR="00E0229D" w:rsidRPr="00181D4A" w:rsidRDefault="00E0229D" w:rsidP="00E0229D">
      <w:pPr>
        <w:pStyle w:val="enumlev1"/>
      </w:pPr>
      <w:r w:rsidRPr="00181D4A">
        <w:t>2)</w:t>
      </w:r>
      <w:r w:rsidRPr="00181D4A">
        <w:tab/>
      </w:r>
      <w:r w:rsidRPr="00181D4A">
        <w:rPr>
          <w:i/>
          <w:iCs/>
        </w:rPr>
        <w:t>Data storage</w:t>
      </w:r>
      <w:r w:rsidRPr="00181D4A">
        <w:t xml:space="preserve"> (in sensors (low energy demands) and data storages, local (thus, the required data </w:t>
      </w:r>
      <w:r w:rsidR="00CF4342" w:rsidRPr="00181D4A">
        <w:t>cent</w:t>
      </w:r>
      <w:r w:rsidR="00CF4342">
        <w:t>re</w:t>
      </w:r>
      <w:r w:rsidR="00CF4342" w:rsidRPr="00181D4A">
        <w:t>s</w:t>
      </w:r>
      <w:r w:rsidRPr="00181D4A">
        <w:t>) and cloud-based (remote demands).</w:t>
      </w:r>
    </w:p>
    <w:p w14:paraId="798CED7D" w14:textId="703AC3B8" w:rsidR="00E0229D" w:rsidRPr="00181D4A" w:rsidRDefault="00E0229D" w:rsidP="00E0229D">
      <w:pPr>
        <w:pStyle w:val="enumlev1"/>
      </w:pPr>
      <w:r w:rsidRPr="00181D4A">
        <w:t>3)</w:t>
      </w:r>
      <w:r w:rsidRPr="00181D4A">
        <w:tab/>
      </w:r>
      <w:r w:rsidRPr="00181D4A">
        <w:rPr>
          <w:i/>
          <w:iCs/>
        </w:rPr>
        <w:t>Data transmission</w:t>
      </w:r>
      <w:r w:rsidRPr="00181D4A">
        <w:t xml:space="preserve"> (several network pipeline operations: IoT networks (</w:t>
      </w:r>
      <w:r w:rsidR="00F05505">
        <w:t>l</w:t>
      </w:r>
      <w:r w:rsidRPr="00181D4A">
        <w:t xml:space="preserve">ow </w:t>
      </w:r>
      <w:r w:rsidR="00F05505">
        <w:t>p</w:t>
      </w:r>
      <w:r w:rsidRPr="00181D4A">
        <w:t xml:space="preserve">ower </w:t>
      </w:r>
      <w:r w:rsidR="00F05505">
        <w:t>l</w:t>
      </w:r>
      <w:r w:rsidRPr="00181D4A">
        <w:t xml:space="preserve">ocal </w:t>
      </w:r>
      <w:r w:rsidR="00F05505">
        <w:t>a</w:t>
      </w:r>
      <w:r w:rsidRPr="00181D4A">
        <w:t xml:space="preserve">reas (LPLA) and </w:t>
      </w:r>
      <w:r w:rsidR="00F05505">
        <w:t>l</w:t>
      </w:r>
      <w:r w:rsidRPr="00181D4A">
        <w:t xml:space="preserve">ow </w:t>
      </w:r>
      <w:r w:rsidR="00F05505">
        <w:t>p</w:t>
      </w:r>
      <w:r w:rsidRPr="00181D4A">
        <w:t xml:space="preserve">ower </w:t>
      </w:r>
      <w:r w:rsidR="00F05505">
        <w:t>w</w:t>
      </w:r>
      <w:r w:rsidRPr="00181D4A">
        <w:t xml:space="preserve">ide </w:t>
      </w:r>
      <w:r w:rsidR="00F05505">
        <w:t>a</w:t>
      </w:r>
      <w:r w:rsidRPr="00181D4A">
        <w:t xml:space="preserve">reas (LPWA) such as the ones explained in (ETSI, 2015), </w:t>
      </w:r>
      <w:proofErr w:type="spellStart"/>
      <w:r w:rsidRPr="00181D4A">
        <w:t>xG</w:t>
      </w:r>
      <w:proofErr w:type="spellEnd"/>
      <w:r w:rsidRPr="00181D4A">
        <w:t xml:space="preserve"> networks, typical cable and fib</w:t>
      </w:r>
      <w:r w:rsidR="00F05505">
        <w:t>re</w:t>
      </w:r>
      <w:r w:rsidRPr="00181D4A">
        <w:t xml:space="preserve">-optic networks, all with the corresponding </w:t>
      </w:r>
      <w:r w:rsidR="00F05505">
        <w:t>g</w:t>
      </w:r>
      <w:r w:rsidRPr="00181D4A">
        <w:t>ateways, and other network equipment).</w:t>
      </w:r>
    </w:p>
    <w:p w14:paraId="2E7FC39B" w14:textId="61196A63" w:rsidR="00E0229D" w:rsidRPr="00181D4A" w:rsidRDefault="00E0229D" w:rsidP="00E0229D">
      <w:pPr>
        <w:pStyle w:val="enumlev1"/>
      </w:pPr>
      <w:r w:rsidRPr="00181D4A">
        <w:t>4)</w:t>
      </w:r>
      <w:r w:rsidRPr="00181D4A">
        <w:tab/>
      </w:r>
      <w:r w:rsidRPr="00181D4A">
        <w:rPr>
          <w:i/>
          <w:iCs/>
        </w:rPr>
        <w:t>Data processing</w:t>
      </w:r>
      <w:r w:rsidRPr="00181D4A">
        <w:t xml:space="preserve"> (wrangling, exploration, cleaning).</w:t>
      </w:r>
    </w:p>
    <w:p w14:paraId="21DD7FF7" w14:textId="19736CD2" w:rsidR="00E0229D" w:rsidRPr="00181D4A" w:rsidRDefault="0060441D" w:rsidP="00E0229D">
      <w:pPr>
        <w:pStyle w:val="Equation"/>
        <w:spacing w:before="240" w:after="240"/>
        <w:jc w:val="center"/>
        <w:rPr>
          <w:iCs/>
        </w:rPr>
      </w:pPr>
      <m:oMath>
        <m:sSub>
          <m:sSubPr>
            <m:ctrlPr>
              <w:rPr>
                <w:rFonts w:ascii="Cambria Math" w:hAnsi="Cambria Math"/>
                <w:iCs/>
              </w:rPr>
            </m:ctrlPr>
          </m:sSubPr>
          <m:e>
            <m:r>
              <w:rPr>
                <w:rFonts w:ascii="Cambria Math" w:hAnsi="Cambria Math"/>
              </w:rPr>
              <m:t>E</m:t>
            </m:r>
          </m:e>
          <m:sub>
            <m:r>
              <w:rPr>
                <w:rFonts w:ascii="Cambria Math" w:hAnsi="Cambria Math"/>
              </w:rPr>
              <m:t>data</m:t>
            </m:r>
          </m:sub>
        </m:sSub>
        <m:r>
          <m:rPr>
            <m:sty m:val="p"/>
          </m:rPr>
          <w:rPr>
            <w:rFonts w:ascii="Cambria Math" w:hAnsi="Cambria Math"/>
          </w:rPr>
          <m:t>=</m:t>
        </m:r>
        <m:nary>
          <m:naryPr>
            <m:limLoc m:val="subSup"/>
            <m:ctrlPr>
              <w:rPr>
                <w:rFonts w:ascii="Cambria Math" w:hAnsi="Cambria Math"/>
                <w:iCs/>
              </w:rPr>
            </m:ctrlPr>
          </m:naryPr>
          <m:sub>
            <m:r>
              <m:rPr>
                <m:sty m:val="p"/>
              </m:rPr>
              <w:rPr>
                <w:rFonts w:ascii="Cambria Math" w:hAnsi="Cambria Math"/>
              </w:rPr>
              <m:t>0</m:t>
            </m:r>
          </m:sub>
          <m:sup>
            <m:r>
              <w:rPr>
                <w:rFonts w:ascii="Cambria Math" w:hAnsi="Cambria Math"/>
              </w:rPr>
              <m:t>T</m:t>
            </m:r>
          </m:sup>
          <m:e>
            <m:sSub>
              <m:sSubPr>
                <m:ctrlPr>
                  <w:rPr>
                    <w:rFonts w:ascii="Cambria Math" w:hAnsi="Cambria Math"/>
                    <w:iCs/>
                  </w:rPr>
                </m:ctrlPr>
              </m:sSubPr>
              <m:e>
                <m:r>
                  <w:rPr>
                    <w:rFonts w:ascii="Cambria Math" w:hAnsi="Cambria Math"/>
                  </w:rPr>
                  <m:t>DC</m:t>
                </m:r>
              </m:e>
              <m:sub>
                <m:r>
                  <w:rPr>
                    <w:rFonts w:ascii="Cambria Math" w:hAnsi="Cambria Math"/>
                  </w:rPr>
                  <m:t>i</m:t>
                </m:r>
              </m:sub>
            </m:sSub>
            <m:d>
              <m:dPr>
                <m:ctrlPr>
                  <w:rPr>
                    <w:rFonts w:ascii="Cambria Math" w:hAnsi="Cambria Math"/>
                    <w:iCs/>
                  </w:rPr>
                </m:ctrlPr>
              </m:dPr>
              <m:e>
                <m:r>
                  <w:rPr>
                    <w:rFonts w:ascii="Cambria Math" w:hAnsi="Cambria Math"/>
                  </w:rPr>
                  <m:t>t</m:t>
                </m:r>
              </m:e>
            </m:d>
            <m:r>
              <w:rPr>
                <w:rFonts w:ascii="Cambria Math" w:hAnsi="Cambria Math"/>
              </w:rPr>
              <m:t>dt</m:t>
            </m:r>
            <m:r>
              <m:rPr>
                <m:sty m:val="p"/>
              </m:rPr>
              <w:rPr>
                <w:rFonts w:ascii="Cambria Math" w:hAnsi="Cambria Math"/>
              </w:rPr>
              <m:t xml:space="preserve"> </m:t>
            </m:r>
          </m:e>
        </m:nary>
        <m:r>
          <m:rPr>
            <m:sty m:val="p"/>
          </m:rPr>
          <w:rPr>
            <w:rFonts w:ascii="Cambria Math" w:hAnsi="Cambria Math"/>
          </w:rPr>
          <m:t xml:space="preserve">+ </m:t>
        </m:r>
        <m:nary>
          <m:naryPr>
            <m:limLoc m:val="subSup"/>
            <m:ctrlPr>
              <w:rPr>
                <w:rFonts w:ascii="Cambria Math" w:hAnsi="Cambria Math"/>
                <w:iCs/>
              </w:rPr>
            </m:ctrlPr>
          </m:naryPr>
          <m:sub>
            <m:r>
              <m:rPr>
                <m:sty m:val="p"/>
              </m:rPr>
              <w:rPr>
                <w:rFonts w:ascii="Cambria Math" w:hAnsi="Cambria Math"/>
              </w:rPr>
              <m:t>0</m:t>
            </m:r>
          </m:sub>
          <m:sup>
            <m:r>
              <w:rPr>
                <w:rFonts w:ascii="Cambria Math" w:hAnsi="Cambria Math"/>
              </w:rPr>
              <m:t>T</m:t>
            </m:r>
          </m:sup>
          <m:e>
            <m:sSub>
              <m:sSubPr>
                <m:ctrlPr>
                  <w:rPr>
                    <w:rFonts w:ascii="Cambria Math" w:hAnsi="Cambria Math"/>
                    <w:iCs/>
                  </w:rPr>
                </m:ctrlPr>
              </m:sSubPr>
              <m:e>
                <m:r>
                  <w:rPr>
                    <w:rFonts w:ascii="Cambria Math" w:hAnsi="Cambria Math"/>
                  </w:rPr>
                  <m:t>DT</m:t>
                </m:r>
              </m:e>
              <m:sub>
                <m:r>
                  <w:rPr>
                    <w:rFonts w:ascii="Cambria Math" w:hAnsi="Cambria Math"/>
                  </w:rPr>
                  <m:t>IoT</m:t>
                </m:r>
                <m:r>
                  <m:rPr>
                    <m:sty m:val="p"/>
                  </m:rPr>
                  <w:rPr>
                    <w:rFonts w:ascii="Cambria Math" w:hAnsi="Cambria Math"/>
                  </w:rPr>
                  <m:t>(</m:t>
                </m:r>
                <m:r>
                  <w:rPr>
                    <w:rFonts w:ascii="Cambria Math" w:hAnsi="Cambria Math"/>
                  </w:rPr>
                  <m:t>i</m:t>
                </m:r>
                <m:r>
                  <m:rPr>
                    <m:sty m:val="p"/>
                  </m:rPr>
                  <w:rPr>
                    <w:rFonts w:ascii="Cambria Math" w:hAnsi="Cambria Math"/>
                  </w:rPr>
                  <m:t>)</m:t>
                </m:r>
              </m:sub>
            </m:sSub>
            <m:d>
              <m:dPr>
                <m:ctrlPr>
                  <w:rPr>
                    <w:rFonts w:ascii="Cambria Math" w:hAnsi="Cambria Math"/>
                    <w:iCs/>
                  </w:rPr>
                </m:ctrlPr>
              </m:dPr>
              <m:e>
                <m:r>
                  <w:rPr>
                    <w:rFonts w:ascii="Cambria Math" w:hAnsi="Cambria Math"/>
                  </w:rPr>
                  <m:t>t</m:t>
                </m:r>
              </m:e>
            </m:d>
            <m:r>
              <w:rPr>
                <w:rFonts w:ascii="Cambria Math" w:hAnsi="Cambria Math"/>
              </w:rPr>
              <m:t>dt</m:t>
            </m:r>
          </m:e>
        </m:nary>
        <m:r>
          <m:rPr>
            <m:sty m:val="p"/>
          </m:rPr>
          <w:rPr>
            <w:rFonts w:ascii="Cambria Math" w:hAnsi="Cambria Math"/>
          </w:rPr>
          <m:t xml:space="preserve">+ </m:t>
        </m:r>
        <m:nary>
          <m:naryPr>
            <m:limLoc m:val="subSup"/>
            <m:ctrlPr>
              <w:rPr>
                <w:rFonts w:ascii="Cambria Math" w:hAnsi="Cambria Math"/>
                <w:iCs/>
              </w:rPr>
            </m:ctrlPr>
          </m:naryPr>
          <m:sub>
            <m:r>
              <m:rPr>
                <m:sty m:val="p"/>
              </m:rPr>
              <w:rPr>
                <w:rFonts w:ascii="Cambria Math" w:hAnsi="Cambria Math"/>
              </w:rPr>
              <m:t>0</m:t>
            </m:r>
          </m:sub>
          <m:sup>
            <m:r>
              <w:rPr>
                <w:rFonts w:ascii="Cambria Math" w:hAnsi="Cambria Math"/>
              </w:rPr>
              <m:t>T</m:t>
            </m:r>
          </m:sup>
          <m:e>
            <m:sSub>
              <m:sSubPr>
                <m:ctrlPr>
                  <w:rPr>
                    <w:rFonts w:ascii="Cambria Math" w:hAnsi="Cambria Math"/>
                    <w:iCs/>
                  </w:rPr>
                </m:ctrlPr>
              </m:sSubPr>
              <m:e>
                <m:r>
                  <w:rPr>
                    <w:rFonts w:ascii="Cambria Math" w:hAnsi="Cambria Math"/>
                  </w:rPr>
                  <m:t>DT</m:t>
                </m:r>
              </m:e>
              <m:sub>
                <m:r>
                  <w:rPr>
                    <w:rFonts w:ascii="Cambria Math" w:hAnsi="Cambria Math"/>
                  </w:rPr>
                  <m:t>mobile</m:t>
                </m:r>
                <m:r>
                  <m:rPr>
                    <m:sty m:val="p"/>
                  </m:rPr>
                  <w:rPr>
                    <w:rFonts w:ascii="Cambria Math" w:hAnsi="Cambria Math"/>
                  </w:rPr>
                  <m:t>(</m:t>
                </m:r>
                <m:r>
                  <w:rPr>
                    <w:rFonts w:ascii="Cambria Math" w:hAnsi="Cambria Math"/>
                  </w:rPr>
                  <m:t>i</m:t>
                </m:r>
                <m:r>
                  <m:rPr>
                    <m:sty m:val="p"/>
                  </m:rPr>
                  <w:rPr>
                    <w:rFonts w:ascii="Cambria Math" w:hAnsi="Cambria Math"/>
                  </w:rPr>
                  <m:t>)</m:t>
                </m:r>
              </m:sub>
            </m:sSub>
            <m:d>
              <m:dPr>
                <m:ctrlPr>
                  <w:rPr>
                    <w:rFonts w:ascii="Cambria Math" w:hAnsi="Cambria Math"/>
                    <w:iCs/>
                  </w:rPr>
                </m:ctrlPr>
              </m:dPr>
              <m:e>
                <m:r>
                  <w:rPr>
                    <w:rFonts w:ascii="Cambria Math" w:hAnsi="Cambria Math"/>
                  </w:rPr>
                  <m:t>t</m:t>
                </m:r>
              </m:e>
            </m:d>
            <m:r>
              <w:rPr>
                <w:rFonts w:ascii="Cambria Math" w:hAnsi="Cambria Math"/>
              </w:rPr>
              <m:t>dt</m:t>
            </m:r>
          </m:e>
        </m:nary>
        <m:r>
          <m:rPr>
            <m:sty m:val="p"/>
          </m:rPr>
          <w:rPr>
            <w:rFonts w:ascii="Cambria Math" w:hAnsi="Cambria Math"/>
          </w:rPr>
          <m:t xml:space="preserve">+ </m:t>
        </m:r>
        <m:nary>
          <m:naryPr>
            <m:limLoc m:val="subSup"/>
            <m:ctrlPr>
              <w:rPr>
                <w:rFonts w:ascii="Cambria Math" w:hAnsi="Cambria Math"/>
                <w:iCs/>
              </w:rPr>
            </m:ctrlPr>
          </m:naryPr>
          <m:sub>
            <m:r>
              <m:rPr>
                <m:sty m:val="p"/>
              </m:rPr>
              <w:rPr>
                <w:rFonts w:ascii="Cambria Math" w:hAnsi="Cambria Math"/>
              </w:rPr>
              <m:t>0</m:t>
            </m:r>
          </m:sub>
          <m:sup>
            <m:r>
              <w:rPr>
                <w:rFonts w:ascii="Cambria Math" w:hAnsi="Cambria Math"/>
              </w:rPr>
              <m:t>T</m:t>
            </m:r>
          </m:sup>
          <m:e>
            <m:sSub>
              <m:sSubPr>
                <m:ctrlPr>
                  <w:rPr>
                    <w:rFonts w:ascii="Cambria Math" w:hAnsi="Cambria Math"/>
                    <w:iCs/>
                  </w:rPr>
                </m:ctrlPr>
              </m:sSubPr>
              <m:e>
                <m:r>
                  <w:rPr>
                    <w:rFonts w:ascii="Cambria Math" w:hAnsi="Cambria Math"/>
                  </w:rPr>
                  <m:t>DT</m:t>
                </m:r>
              </m:e>
              <m:sub>
                <m:r>
                  <w:rPr>
                    <w:rFonts w:ascii="Cambria Math" w:hAnsi="Cambria Math"/>
                  </w:rPr>
                  <m:t>cable</m:t>
                </m:r>
                <m:r>
                  <m:rPr>
                    <m:sty m:val="p"/>
                  </m:rPr>
                  <w:rPr>
                    <w:rFonts w:ascii="Cambria Math" w:hAnsi="Cambria Math"/>
                  </w:rPr>
                  <m:t>(</m:t>
                </m:r>
                <m:r>
                  <w:rPr>
                    <w:rFonts w:ascii="Cambria Math" w:hAnsi="Cambria Math"/>
                  </w:rPr>
                  <m:t>i</m:t>
                </m:r>
                <m:r>
                  <m:rPr>
                    <m:sty m:val="p"/>
                  </m:rPr>
                  <w:rPr>
                    <w:rFonts w:ascii="Cambria Math" w:hAnsi="Cambria Math"/>
                  </w:rPr>
                  <m:t>)</m:t>
                </m:r>
              </m:sub>
            </m:sSub>
            <m:d>
              <m:dPr>
                <m:ctrlPr>
                  <w:rPr>
                    <w:rFonts w:ascii="Cambria Math" w:hAnsi="Cambria Math"/>
                    <w:iCs/>
                  </w:rPr>
                </m:ctrlPr>
              </m:dPr>
              <m:e>
                <m:r>
                  <w:rPr>
                    <w:rFonts w:ascii="Cambria Math" w:hAnsi="Cambria Math"/>
                  </w:rPr>
                  <m:t>t</m:t>
                </m:r>
              </m:e>
            </m:d>
            <m:r>
              <w:rPr>
                <w:rFonts w:ascii="Cambria Math" w:hAnsi="Cambria Math"/>
              </w:rPr>
              <m:t>dt</m:t>
            </m:r>
          </m:e>
        </m:nary>
        <m:r>
          <m:rPr>
            <m:sty m:val="p"/>
          </m:rPr>
          <w:rPr>
            <w:rFonts w:ascii="Cambria Math" w:hAnsi="Cambria Math"/>
          </w:rPr>
          <m:t xml:space="preserve">+ </m:t>
        </m:r>
        <m:nary>
          <m:naryPr>
            <m:limLoc m:val="subSup"/>
            <m:ctrlPr>
              <w:rPr>
                <w:rFonts w:ascii="Cambria Math" w:hAnsi="Cambria Math"/>
                <w:iCs/>
              </w:rPr>
            </m:ctrlPr>
          </m:naryPr>
          <m:sub>
            <m:r>
              <m:rPr>
                <m:sty m:val="p"/>
              </m:rPr>
              <w:rPr>
                <w:rFonts w:ascii="Cambria Math" w:hAnsi="Cambria Math"/>
              </w:rPr>
              <m:t>0</m:t>
            </m:r>
          </m:sub>
          <m:sup>
            <m:r>
              <w:rPr>
                <w:rFonts w:ascii="Cambria Math" w:hAnsi="Cambria Math"/>
              </w:rPr>
              <m:t>T</m:t>
            </m:r>
          </m:sup>
          <m:e>
            <m:sSub>
              <m:sSubPr>
                <m:ctrlPr>
                  <w:rPr>
                    <w:rFonts w:ascii="Cambria Math" w:hAnsi="Cambria Math"/>
                    <w:iCs/>
                  </w:rPr>
                </m:ctrlPr>
              </m:sSubPr>
              <m:e>
                <m:r>
                  <w:rPr>
                    <w:rFonts w:ascii="Cambria Math" w:hAnsi="Cambria Math"/>
                  </w:rPr>
                  <m:t>DT</m:t>
                </m:r>
              </m:e>
              <m:sub>
                <m:r>
                  <w:rPr>
                    <w:rFonts w:ascii="Cambria Math" w:hAnsi="Cambria Math"/>
                  </w:rPr>
                  <m:t>dataCenters</m:t>
                </m:r>
                <m:r>
                  <m:rPr>
                    <m:sty m:val="p"/>
                  </m:rPr>
                  <w:rPr>
                    <w:rFonts w:ascii="Cambria Math" w:hAnsi="Cambria Math"/>
                  </w:rPr>
                  <m:t>(</m:t>
                </m:r>
                <m:r>
                  <w:rPr>
                    <w:rFonts w:ascii="Cambria Math" w:hAnsi="Cambria Math"/>
                  </w:rPr>
                  <m:t>i</m:t>
                </m:r>
                <m:r>
                  <m:rPr>
                    <m:sty m:val="p"/>
                  </m:rPr>
                  <w:rPr>
                    <w:rFonts w:ascii="Cambria Math" w:hAnsi="Cambria Math"/>
                  </w:rPr>
                  <m:t>)</m:t>
                </m:r>
              </m:sub>
            </m:sSub>
            <m:d>
              <m:dPr>
                <m:ctrlPr>
                  <w:rPr>
                    <w:rFonts w:ascii="Cambria Math" w:hAnsi="Cambria Math"/>
                    <w:iCs/>
                  </w:rPr>
                </m:ctrlPr>
              </m:dPr>
              <m:e>
                <m:r>
                  <w:rPr>
                    <w:rFonts w:ascii="Cambria Math" w:hAnsi="Cambria Math"/>
                  </w:rPr>
                  <m:t>t</m:t>
                </m:r>
              </m:e>
            </m:d>
            <m:r>
              <w:rPr>
                <w:rFonts w:ascii="Cambria Math" w:hAnsi="Cambria Math"/>
              </w:rPr>
              <m:t>dt</m:t>
            </m:r>
          </m:e>
        </m:nary>
        <m:r>
          <m:rPr>
            <m:sty m:val="p"/>
          </m:rPr>
          <w:rPr>
            <w:rFonts w:ascii="Cambria Math" w:hAnsi="Cambria Math"/>
          </w:rPr>
          <m:t xml:space="preserve">+ </m:t>
        </m:r>
        <m:nary>
          <m:naryPr>
            <m:limLoc m:val="subSup"/>
            <m:ctrlPr>
              <w:rPr>
                <w:rFonts w:ascii="Cambria Math" w:hAnsi="Cambria Math"/>
                <w:iCs/>
              </w:rPr>
            </m:ctrlPr>
          </m:naryPr>
          <m:sub>
            <m:r>
              <m:rPr>
                <m:sty m:val="p"/>
              </m:rPr>
              <w:rPr>
                <w:rFonts w:ascii="Cambria Math" w:hAnsi="Cambria Math"/>
              </w:rPr>
              <m:t>0</m:t>
            </m:r>
          </m:sub>
          <m:sup>
            <m:r>
              <w:rPr>
                <w:rFonts w:ascii="Cambria Math" w:hAnsi="Cambria Math"/>
              </w:rPr>
              <m:t>T</m:t>
            </m:r>
          </m:sup>
          <m:e>
            <m:sSub>
              <m:sSubPr>
                <m:ctrlPr>
                  <w:rPr>
                    <w:rFonts w:ascii="Cambria Math" w:hAnsi="Cambria Math"/>
                    <w:iCs/>
                  </w:rPr>
                </m:ctrlPr>
              </m:sSubPr>
              <m:e>
                <m:r>
                  <w:rPr>
                    <w:rFonts w:ascii="Cambria Math" w:hAnsi="Cambria Math"/>
                  </w:rPr>
                  <m:t>DT</m:t>
                </m:r>
              </m:e>
              <m:sub>
                <m:r>
                  <w:rPr>
                    <w:rFonts w:ascii="Cambria Math" w:hAnsi="Cambria Math"/>
                  </w:rPr>
                  <m:t>cloud</m:t>
                </m:r>
                <m:r>
                  <m:rPr>
                    <m:sty m:val="p"/>
                  </m:rPr>
                  <w:rPr>
                    <w:rFonts w:ascii="Cambria Math" w:hAnsi="Cambria Math"/>
                  </w:rPr>
                  <m:t>(</m:t>
                </m:r>
                <m:r>
                  <w:rPr>
                    <w:rFonts w:ascii="Cambria Math" w:hAnsi="Cambria Math"/>
                  </w:rPr>
                  <m:t>i</m:t>
                </m:r>
                <m:r>
                  <m:rPr>
                    <m:sty m:val="p"/>
                  </m:rPr>
                  <w:rPr>
                    <w:rFonts w:ascii="Cambria Math" w:hAnsi="Cambria Math"/>
                  </w:rPr>
                  <m:t>)</m:t>
                </m:r>
              </m:sub>
            </m:sSub>
            <m:d>
              <m:dPr>
                <m:ctrlPr>
                  <w:rPr>
                    <w:rFonts w:ascii="Cambria Math" w:hAnsi="Cambria Math"/>
                    <w:iCs/>
                  </w:rPr>
                </m:ctrlPr>
              </m:dPr>
              <m:e>
                <m:r>
                  <w:rPr>
                    <w:rFonts w:ascii="Cambria Math" w:hAnsi="Cambria Math"/>
                  </w:rPr>
                  <m:t>t</m:t>
                </m:r>
              </m:e>
            </m:d>
            <m:r>
              <w:rPr>
                <w:rFonts w:ascii="Cambria Math" w:hAnsi="Cambria Math"/>
              </w:rPr>
              <m:t>dt</m:t>
            </m:r>
          </m:e>
        </m:nary>
        <m:r>
          <m:rPr>
            <m:sty m:val="p"/>
          </m:rPr>
          <w:rPr>
            <w:rFonts w:ascii="Cambria Math" w:hAnsi="Cambria Math"/>
          </w:rPr>
          <m:t xml:space="preserve">+ </m:t>
        </m:r>
        <m:nary>
          <m:naryPr>
            <m:limLoc m:val="subSup"/>
            <m:ctrlPr>
              <w:rPr>
                <w:rFonts w:ascii="Cambria Math" w:hAnsi="Cambria Math"/>
                <w:iCs/>
              </w:rPr>
            </m:ctrlPr>
          </m:naryPr>
          <m:sub>
            <m:r>
              <m:rPr>
                <m:sty m:val="p"/>
              </m:rPr>
              <w:rPr>
                <w:rFonts w:ascii="Cambria Math" w:hAnsi="Cambria Math"/>
              </w:rPr>
              <m:t>0</m:t>
            </m:r>
          </m:sub>
          <m:sup>
            <m:r>
              <w:rPr>
                <w:rFonts w:ascii="Cambria Math" w:hAnsi="Cambria Math"/>
              </w:rPr>
              <m:t>T</m:t>
            </m:r>
          </m:sup>
          <m:e>
            <m:sSub>
              <m:sSubPr>
                <m:ctrlPr>
                  <w:rPr>
                    <w:rFonts w:ascii="Cambria Math" w:hAnsi="Cambria Math"/>
                    <w:iCs/>
                  </w:rPr>
                </m:ctrlPr>
              </m:sSubPr>
              <m:e>
                <m:r>
                  <w:rPr>
                    <w:rFonts w:ascii="Cambria Math" w:hAnsi="Cambria Math"/>
                  </w:rPr>
                  <m:t>DP</m:t>
                </m:r>
              </m:e>
              <m:sub>
                <m:r>
                  <w:rPr>
                    <w:rFonts w:ascii="Cambria Math" w:hAnsi="Cambria Math"/>
                  </w:rPr>
                  <m:t>i</m:t>
                </m:r>
              </m:sub>
            </m:sSub>
            <m:d>
              <m:dPr>
                <m:ctrlPr>
                  <w:rPr>
                    <w:rFonts w:ascii="Cambria Math" w:hAnsi="Cambria Math"/>
                    <w:iCs/>
                  </w:rPr>
                </m:ctrlPr>
              </m:dPr>
              <m:e>
                <m:r>
                  <w:rPr>
                    <w:rFonts w:ascii="Cambria Math" w:hAnsi="Cambria Math"/>
                  </w:rPr>
                  <m:t>t</m:t>
                </m:r>
              </m:e>
            </m:d>
            <m:r>
              <w:rPr>
                <w:rFonts w:ascii="Cambria Math" w:hAnsi="Cambria Math"/>
              </w:rPr>
              <m:t>dt</m:t>
            </m:r>
          </m:e>
        </m:nary>
      </m:oMath>
      <w:r w:rsidR="00E0229D" w:rsidRPr="00181D4A">
        <w:rPr>
          <w:iCs/>
        </w:rPr>
        <w:tab/>
        <w:t>(</w:t>
      </w:r>
      <w:r w:rsidR="00D8689E">
        <w:rPr>
          <w:iCs/>
        </w:rPr>
        <w:t>13</w:t>
      </w:r>
      <w:r w:rsidR="00E0229D" w:rsidRPr="00181D4A">
        <w:rPr>
          <w:iCs/>
        </w:rPr>
        <w:t>)</w:t>
      </w:r>
    </w:p>
    <w:p w14:paraId="4982ECCA" w14:textId="77777777" w:rsidR="00E0229D" w:rsidRPr="00181D4A" w:rsidRDefault="00E0229D" w:rsidP="00E0229D">
      <w:pPr>
        <w:rPr>
          <w:szCs w:val="24"/>
        </w:rPr>
      </w:pPr>
      <w:r w:rsidRPr="00181D4A">
        <w:rPr>
          <w:szCs w:val="24"/>
        </w:rPr>
        <w:t xml:space="preserve">where total energy demand </w:t>
      </w:r>
      <w:r w:rsidRPr="00181D4A">
        <w:rPr>
          <w:i/>
          <w:iCs/>
          <w:szCs w:val="24"/>
        </w:rPr>
        <w:t>E</w:t>
      </w:r>
      <w:r w:rsidRPr="00181D4A">
        <w:rPr>
          <w:szCs w:val="24"/>
        </w:rPr>
        <w:t>, is obtained by integrating power demand (</w:t>
      </w:r>
      <w:r w:rsidRPr="00181D4A">
        <w:rPr>
          <w:i/>
          <w:iCs/>
          <w:szCs w:val="24"/>
        </w:rPr>
        <w:t>D</w:t>
      </w:r>
      <w:r w:rsidRPr="00181D4A">
        <w:rPr>
          <w:szCs w:val="24"/>
        </w:rPr>
        <w:t xml:space="preserve">) over a specified time interval </w:t>
      </w:r>
      <w:r w:rsidRPr="00181D4A">
        <w:rPr>
          <w:i/>
          <w:iCs/>
          <w:szCs w:val="24"/>
        </w:rPr>
        <w:t>T</w:t>
      </w:r>
      <w:r w:rsidRPr="00181D4A">
        <w:rPr>
          <w:szCs w:val="24"/>
        </w:rPr>
        <w:t xml:space="preserve"> and:</w:t>
      </w:r>
    </w:p>
    <w:p w14:paraId="3EC2D4DA" w14:textId="0BCC386E" w:rsidR="00E0229D" w:rsidRPr="00181D4A" w:rsidRDefault="00D77395" w:rsidP="00D77395">
      <w:pPr>
        <w:pStyle w:val="enumlev1"/>
        <w:tabs>
          <w:tab w:val="clear" w:pos="794"/>
          <w:tab w:val="left" w:pos="1134"/>
        </w:tabs>
        <w:ind w:left="1134" w:hanging="425"/>
        <w:rPr>
          <w:szCs w:val="24"/>
        </w:rPr>
      </w:pPr>
      <w:r w:rsidRPr="00181D4A">
        <w:rPr>
          <w:szCs w:val="24"/>
        </w:rPr>
        <w:t>–</w:t>
      </w:r>
      <w:r w:rsidRPr="00181D4A">
        <w:rPr>
          <w:szCs w:val="24"/>
        </w:rPr>
        <w:tab/>
      </w:r>
      <w:r w:rsidR="00E0229D" w:rsidRPr="00181D4A">
        <w:rPr>
          <w:i/>
          <w:iCs/>
          <w:szCs w:val="24"/>
        </w:rPr>
        <w:t>DC</w:t>
      </w:r>
      <w:r w:rsidR="00E0229D" w:rsidRPr="00181D4A">
        <w:rPr>
          <w:szCs w:val="24"/>
        </w:rPr>
        <w:t xml:space="preserve">: the energy amount that is consumed for IoT device operation for data </w:t>
      </w:r>
      <w:r w:rsidR="00E0229D" w:rsidRPr="00181D4A">
        <w:rPr>
          <w:szCs w:val="24"/>
          <w:u w:val="single"/>
        </w:rPr>
        <w:t>collection</w:t>
      </w:r>
      <w:r w:rsidR="00E0229D" w:rsidRPr="00181D4A">
        <w:rPr>
          <w:szCs w:val="24"/>
        </w:rPr>
        <w:t>, during the T time interval.</w:t>
      </w:r>
    </w:p>
    <w:p w14:paraId="536C965F" w14:textId="0ABF640A" w:rsidR="00E0229D" w:rsidRPr="00181D4A" w:rsidRDefault="00D77395" w:rsidP="00D77395">
      <w:pPr>
        <w:pStyle w:val="enumlev1"/>
        <w:tabs>
          <w:tab w:val="clear" w:pos="794"/>
          <w:tab w:val="left" w:pos="1134"/>
        </w:tabs>
        <w:ind w:left="1134" w:hanging="425"/>
        <w:rPr>
          <w:szCs w:val="24"/>
        </w:rPr>
      </w:pPr>
      <w:r w:rsidRPr="00181D4A">
        <w:rPr>
          <w:szCs w:val="24"/>
        </w:rPr>
        <w:lastRenderedPageBreak/>
        <w:t>–</w:t>
      </w:r>
      <w:r w:rsidRPr="00181D4A">
        <w:rPr>
          <w:szCs w:val="24"/>
        </w:rPr>
        <w:tab/>
      </w:r>
      <w:r w:rsidR="00E0229D" w:rsidRPr="00181D4A">
        <w:rPr>
          <w:i/>
          <w:iCs/>
          <w:szCs w:val="24"/>
        </w:rPr>
        <w:t>DT</w:t>
      </w:r>
      <w:r w:rsidR="00E0229D" w:rsidRPr="00181D4A">
        <w:rPr>
          <w:szCs w:val="24"/>
        </w:rPr>
        <w:t xml:space="preserve">: the energy amount that is consumed for network operation for data </w:t>
      </w:r>
      <w:r w:rsidR="00E0229D" w:rsidRPr="00181D4A">
        <w:rPr>
          <w:szCs w:val="24"/>
          <w:u w:val="single"/>
        </w:rPr>
        <w:t>transmission</w:t>
      </w:r>
      <w:r w:rsidR="00E0229D" w:rsidRPr="00181D4A">
        <w:rPr>
          <w:szCs w:val="24"/>
        </w:rPr>
        <w:t xml:space="preserve">, during the T time interval. This amount is </w:t>
      </w:r>
      <w:proofErr w:type="spellStart"/>
      <w:r w:rsidR="00E0229D" w:rsidRPr="00181D4A">
        <w:rPr>
          <w:szCs w:val="24"/>
        </w:rPr>
        <w:t>analyzed</w:t>
      </w:r>
      <w:proofErr w:type="spellEnd"/>
      <w:r w:rsidR="00E0229D" w:rsidRPr="00181D4A">
        <w:rPr>
          <w:szCs w:val="24"/>
        </w:rPr>
        <w:t xml:space="preserve"> in:</w:t>
      </w:r>
    </w:p>
    <w:p w14:paraId="07D198ED" w14:textId="75B81C4C" w:rsidR="00E0229D" w:rsidRPr="00181D4A" w:rsidRDefault="00D77395" w:rsidP="00D77395">
      <w:pPr>
        <w:pStyle w:val="enumlev2"/>
        <w:tabs>
          <w:tab w:val="clear" w:pos="1191"/>
          <w:tab w:val="left" w:pos="1701"/>
        </w:tabs>
        <w:ind w:left="1418" w:hanging="284"/>
      </w:pPr>
      <w:r w:rsidRPr="00181D4A">
        <w:t>•</w:t>
      </w:r>
      <w:r w:rsidRPr="00181D4A">
        <w:tab/>
      </w:r>
      <w:proofErr w:type="spellStart"/>
      <w:r w:rsidR="00E0229D" w:rsidRPr="00181D4A">
        <w:rPr>
          <w:i/>
          <w:iCs/>
        </w:rPr>
        <w:t>DT</w:t>
      </w:r>
      <w:r w:rsidR="00E0229D" w:rsidRPr="00181D4A">
        <w:rPr>
          <w:i/>
          <w:iCs/>
          <w:vertAlign w:val="subscript"/>
        </w:rPr>
        <w:t>IoT</w:t>
      </w:r>
      <w:proofErr w:type="spellEnd"/>
      <w:r w:rsidR="00E0229D" w:rsidRPr="00181D4A">
        <w:t>: IoT network</w:t>
      </w:r>
      <w:r w:rsidR="00506264" w:rsidRPr="00181D4A">
        <w:t>'</w:t>
      </w:r>
      <w:r w:rsidR="00E0229D" w:rsidRPr="00181D4A">
        <w:t>s</w:t>
      </w:r>
      <w:r w:rsidR="00E0229D" w:rsidRPr="00181D4A">
        <w:rPr>
          <w:vertAlign w:val="subscript"/>
        </w:rPr>
        <w:t xml:space="preserve"> </w:t>
      </w:r>
      <w:r w:rsidR="00E0229D" w:rsidRPr="00181D4A">
        <w:t>operation demand for this transmission.</w:t>
      </w:r>
    </w:p>
    <w:p w14:paraId="0EE46A7B" w14:textId="7C227B3E" w:rsidR="00E0229D" w:rsidRPr="00181D4A" w:rsidRDefault="00D77395" w:rsidP="00D77395">
      <w:pPr>
        <w:pStyle w:val="enumlev2"/>
        <w:tabs>
          <w:tab w:val="clear" w:pos="1191"/>
          <w:tab w:val="left" w:pos="1701"/>
        </w:tabs>
        <w:ind w:left="1418" w:hanging="284"/>
        <w:rPr>
          <w:szCs w:val="24"/>
        </w:rPr>
      </w:pPr>
      <w:r w:rsidRPr="00181D4A">
        <w:t>•</w:t>
      </w:r>
      <w:r w:rsidRPr="00181D4A">
        <w:tab/>
      </w:r>
      <w:proofErr w:type="spellStart"/>
      <w:r w:rsidR="00E0229D" w:rsidRPr="00181D4A">
        <w:rPr>
          <w:i/>
          <w:iCs/>
          <w:szCs w:val="24"/>
        </w:rPr>
        <w:t>DT</w:t>
      </w:r>
      <w:r w:rsidR="00E0229D" w:rsidRPr="00181D4A">
        <w:rPr>
          <w:i/>
          <w:iCs/>
          <w:szCs w:val="24"/>
          <w:vertAlign w:val="subscript"/>
        </w:rPr>
        <w:t>mobile</w:t>
      </w:r>
      <w:proofErr w:type="spellEnd"/>
      <w:r w:rsidR="00E0229D" w:rsidRPr="00181D4A">
        <w:rPr>
          <w:szCs w:val="24"/>
        </w:rPr>
        <w:t xml:space="preserve">: with the use of formula (4) or according to ITU L.1210 (2019c) and the use of the following formula (14) for the </w:t>
      </w:r>
      <w:r w:rsidR="00F05505">
        <w:rPr>
          <w:szCs w:val="24"/>
        </w:rPr>
        <w:t>s</w:t>
      </w:r>
      <w:r w:rsidR="00E0229D" w:rsidRPr="00181D4A">
        <w:rPr>
          <w:szCs w:val="24"/>
        </w:rPr>
        <w:t>ite energy efficiency (</w:t>
      </w:r>
      <w:r w:rsidR="00E0229D" w:rsidRPr="00181D4A">
        <w:rPr>
          <w:i/>
          <w:iCs/>
          <w:szCs w:val="24"/>
        </w:rPr>
        <w:t>SEE</w:t>
      </w:r>
      <w:r w:rsidR="00E0229D" w:rsidRPr="00181D4A">
        <w:rPr>
          <w:szCs w:val="24"/>
        </w:rPr>
        <w:t>) when speaking for specific geographic areas (site):</w:t>
      </w:r>
    </w:p>
    <w:p w14:paraId="6BD5B4DE" w14:textId="51DEFA40" w:rsidR="00E0229D" w:rsidRPr="00181D4A" w:rsidRDefault="002F6F05" w:rsidP="002F6F05">
      <w:pPr>
        <w:pStyle w:val="Equation"/>
        <w:spacing w:before="240" w:after="240"/>
        <w:jc w:val="center"/>
        <w:rPr>
          <w:iCs/>
        </w:rPr>
      </w:pPr>
      <w:r w:rsidRPr="00181D4A">
        <w:rPr>
          <w:iCs/>
        </w:rPr>
        <w:tab/>
      </w:r>
      <w:r w:rsidRPr="00181D4A">
        <w:rPr>
          <w:iCs/>
        </w:rPr>
        <w:tab/>
      </w:r>
      <m:oMath>
        <m:r>
          <w:rPr>
            <w:rFonts w:ascii="Cambria Math" w:hAnsi="Cambria Math"/>
          </w:rPr>
          <m:t>SEE</m:t>
        </m:r>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E</m:t>
                </m:r>
              </m:e>
              <m:sub>
                <m:r>
                  <m:rPr>
                    <m:sty m:val="p"/>
                  </m:rPr>
                  <w:rPr>
                    <w:rFonts w:ascii="Cambria Math" w:hAnsi="Cambria Math"/>
                  </w:rPr>
                  <m:t>CT</m:t>
                </m:r>
              </m:sub>
            </m:sSub>
          </m:num>
          <m:den>
            <m:sSub>
              <m:sSubPr>
                <m:ctrlPr>
                  <w:rPr>
                    <w:rFonts w:ascii="Cambria Math" w:hAnsi="Cambria Math"/>
                    <w:iCs/>
                  </w:rPr>
                </m:ctrlPr>
              </m:sSubPr>
              <m:e>
                <m:r>
                  <m:rPr>
                    <m:sty m:val="p"/>
                  </m:rPr>
                  <w:rPr>
                    <w:rFonts w:ascii="Cambria Math" w:hAnsi="Cambria Math"/>
                  </w:rPr>
                  <m:t>E</m:t>
                </m:r>
              </m:e>
              <m:sub>
                <m:r>
                  <m:rPr>
                    <m:sty m:val="p"/>
                  </m:rPr>
                  <w:rPr>
                    <w:rFonts w:ascii="Cambria Math" w:hAnsi="Cambria Math"/>
                  </w:rPr>
                  <m:t>TS</m:t>
                </m:r>
              </m:sub>
            </m:sSub>
          </m:den>
        </m:f>
        <m:r>
          <m:rPr>
            <m:sty m:val="p"/>
          </m:rPr>
          <w:rPr>
            <w:rFonts w:ascii="Cambria Math" w:hAnsi="Cambria Math"/>
          </w:rPr>
          <m:t>×100%</m:t>
        </m:r>
      </m:oMath>
      <w:r w:rsidRPr="00181D4A">
        <w:rPr>
          <w:iCs/>
        </w:rPr>
        <w:tab/>
      </w:r>
      <w:r w:rsidR="00E0229D" w:rsidRPr="00181D4A">
        <w:rPr>
          <w:iCs/>
        </w:rPr>
        <w:t>(</w:t>
      </w:r>
      <w:r w:rsidR="00D8689E">
        <w:rPr>
          <w:iCs/>
        </w:rPr>
        <w:t>14</w:t>
      </w:r>
      <w:r w:rsidR="00E0229D" w:rsidRPr="00181D4A">
        <w:rPr>
          <w:iCs/>
        </w:rPr>
        <w:t>)</w:t>
      </w:r>
    </w:p>
    <w:p w14:paraId="00888DBB" w14:textId="7233457C" w:rsidR="00E0229D" w:rsidRPr="00181D4A" w:rsidRDefault="002F6F05" w:rsidP="002F6F05">
      <w:pPr>
        <w:pStyle w:val="enumlev2"/>
        <w:tabs>
          <w:tab w:val="clear" w:pos="1191"/>
          <w:tab w:val="left" w:pos="1701"/>
        </w:tabs>
        <w:ind w:left="1418" w:hanging="284"/>
        <w:rPr>
          <w:szCs w:val="24"/>
        </w:rPr>
      </w:pPr>
      <w:r w:rsidRPr="00181D4A">
        <w:rPr>
          <w:szCs w:val="24"/>
        </w:rPr>
        <w:tab/>
      </w:r>
      <w:r w:rsidR="00E0229D" w:rsidRPr="00181D4A">
        <w:rPr>
          <w:szCs w:val="24"/>
        </w:rPr>
        <w:t xml:space="preserve">where </w:t>
      </w:r>
      <w:r w:rsidR="00E0229D" w:rsidRPr="00181D4A">
        <w:rPr>
          <w:i/>
          <w:iCs/>
          <w:szCs w:val="24"/>
        </w:rPr>
        <w:t>SEE</w:t>
      </w:r>
      <w:r w:rsidR="00E0229D" w:rsidRPr="00181D4A">
        <w:rPr>
          <w:szCs w:val="24"/>
        </w:rPr>
        <w:t xml:space="preserve"> is the ratio between the total energy consumption of telecommunication equipment and the total energy consumption on site. A particular sum of energy is provided to one site </w:t>
      </w:r>
      <w:r w:rsidR="00F05505">
        <w:rPr>
          <w:szCs w:val="24"/>
        </w:rPr>
        <w:t xml:space="preserve">where </w:t>
      </w:r>
      <w:r w:rsidR="00E0229D" w:rsidRPr="00181D4A">
        <w:rPr>
          <w:szCs w:val="24"/>
        </w:rPr>
        <w:t>only part of the energy goes to main devices while the rest is consumed by site-supporting devices such as lighting, cooling, power supply units (PSUs) and power distribution.</w:t>
      </w:r>
    </w:p>
    <w:p w14:paraId="11B1F3C3" w14:textId="4F89952B" w:rsidR="00E0229D" w:rsidRPr="00181D4A" w:rsidRDefault="002F6F05" w:rsidP="002F6F05">
      <w:pPr>
        <w:pStyle w:val="enumlev2"/>
        <w:tabs>
          <w:tab w:val="clear" w:pos="1191"/>
          <w:tab w:val="left" w:pos="1701"/>
        </w:tabs>
        <w:ind w:left="1418" w:hanging="284"/>
        <w:rPr>
          <w:szCs w:val="24"/>
        </w:rPr>
      </w:pPr>
      <w:r w:rsidRPr="00181D4A">
        <w:t>•</w:t>
      </w:r>
      <w:r w:rsidRPr="00181D4A">
        <w:tab/>
      </w:r>
      <w:proofErr w:type="spellStart"/>
      <w:r w:rsidR="00E0229D" w:rsidRPr="00181D4A">
        <w:rPr>
          <w:i/>
          <w:iCs/>
          <w:szCs w:val="24"/>
        </w:rPr>
        <w:t>DT</w:t>
      </w:r>
      <w:r w:rsidR="00E0229D" w:rsidRPr="00181D4A">
        <w:rPr>
          <w:i/>
          <w:iCs/>
          <w:szCs w:val="24"/>
          <w:vertAlign w:val="subscript"/>
        </w:rPr>
        <w:t>cable</w:t>
      </w:r>
      <w:proofErr w:type="spellEnd"/>
      <w:r w:rsidR="00E0229D" w:rsidRPr="00181D4A">
        <w:rPr>
          <w:szCs w:val="24"/>
        </w:rPr>
        <w:t>: power usage for the cable network</w:t>
      </w:r>
      <w:r w:rsidR="00506264" w:rsidRPr="00181D4A">
        <w:rPr>
          <w:szCs w:val="24"/>
        </w:rPr>
        <w:t>'</w:t>
      </w:r>
      <w:r w:rsidR="00E0229D" w:rsidRPr="00181D4A">
        <w:rPr>
          <w:szCs w:val="24"/>
        </w:rPr>
        <w:t>s operation for these transactions.</w:t>
      </w:r>
    </w:p>
    <w:p w14:paraId="72E1357D" w14:textId="04B304BB" w:rsidR="00E0229D" w:rsidRPr="00181D4A" w:rsidRDefault="002F6F05" w:rsidP="002F6F05">
      <w:pPr>
        <w:pStyle w:val="enumlev2"/>
        <w:tabs>
          <w:tab w:val="clear" w:pos="1191"/>
          <w:tab w:val="left" w:pos="1701"/>
        </w:tabs>
        <w:ind w:left="1418" w:hanging="284"/>
        <w:rPr>
          <w:szCs w:val="24"/>
          <w:vertAlign w:val="subscript"/>
        </w:rPr>
      </w:pPr>
      <w:r w:rsidRPr="00181D4A">
        <w:t>•</w:t>
      </w:r>
      <w:r w:rsidRPr="00181D4A">
        <w:tab/>
      </w:r>
      <w:proofErr w:type="spellStart"/>
      <w:r w:rsidR="00E0229D" w:rsidRPr="00181D4A">
        <w:rPr>
          <w:i/>
          <w:iCs/>
          <w:szCs w:val="24"/>
        </w:rPr>
        <w:t>DT</w:t>
      </w:r>
      <w:r w:rsidR="00E0229D" w:rsidRPr="00181D4A">
        <w:rPr>
          <w:i/>
          <w:iCs/>
          <w:szCs w:val="24"/>
          <w:vertAlign w:val="subscript"/>
        </w:rPr>
        <w:t>dataCenters</w:t>
      </w:r>
      <w:proofErr w:type="spellEnd"/>
      <w:r w:rsidR="00E0229D" w:rsidRPr="00181D4A">
        <w:rPr>
          <w:szCs w:val="24"/>
        </w:rPr>
        <w:t xml:space="preserve">: it can be calculated according to </w:t>
      </w:r>
      <w:r w:rsidR="00E0229D" w:rsidRPr="00181D4A">
        <w:t>ITU-T L.1302 (2015).</w:t>
      </w:r>
    </w:p>
    <w:p w14:paraId="44CDE3D9" w14:textId="1163BE76" w:rsidR="00E0229D" w:rsidRPr="00181D4A" w:rsidRDefault="002F6F05" w:rsidP="002F6F05">
      <w:pPr>
        <w:pStyle w:val="enumlev2"/>
        <w:tabs>
          <w:tab w:val="clear" w:pos="1191"/>
          <w:tab w:val="left" w:pos="1701"/>
        </w:tabs>
        <w:ind w:left="1418" w:hanging="284"/>
        <w:rPr>
          <w:szCs w:val="24"/>
          <w:vertAlign w:val="subscript"/>
        </w:rPr>
      </w:pPr>
      <w:r w:rsidRPr="00181D4A">
        <w:t>•</w:t>
      </w:r>
      <w:r w:rsidRPr="00181D4A">
        <w:tab/>
      </w:r>
      <w:proofErr w:type="spellStart"/>
      <w:r w:rsidR="00E0229D" w:rsidRPr="00181D4A">
        <w:rPr>
          <w:i/>
          <w:iCs/>
          <w:szCs w:val="24"/>
        </w:rPr>
        <w:t>DT</w:t>
      </w:r>
      <w:r w:rsidR="00E0229D" w:rsidRPr="00181D4A">
        <w:rPr>
          <w:i/>
          <w:iCs/>
          <w:szCs w:val="24"/>
          <w:vertAlign w:val="subscript"/>
        </w:rPr>
        <w:t>cloud</w:t>
      </w:r>
      <w:proofErr w:type="spellEnd"/>
      <w:r w:rsidR="00E0229D" w:rsidRPr="00181D4A">
        <w:rPr>
          <w:szCs w:val="24"/>
        </w:rPr>
        <w:t>: transactions with clouds that the system requests.</w:t>
      </w:r>
    </w:p>
    <w:p w14:paraId="29AADF90" w14:textId="22927196" w:rsidR="00E0229D" w:rsidRPr="00181D4A" w:rsidRDefault="002F6F05" w:rsidP="002F6F05">
      <w:pPr>
        <w:pStyle w:val="enumlev1"/>
        <w:tabs>
          <w:tab w:val="clear" w:pos="794"/>
          <w:tab w:val="left" w:pos="1134"/>
        </w:tabs>
        <w:ind w:left="1134" w:hanging="425"/>
        <w:rPr>
          <w:szCs w:val="24"/>
        </w:rPr>
      </w:pPr>
      <w:r w:rsidRPr="00181D4A">
        <w:rPr>
          <w:szCs w:val="24"/>
        </w:rPr>
        <w:t>–</w:t>
      </w:r>
      <w:r w:rsidRPr="00181D4A">
        <w:rPr>
          <w:szCs w:val="24"/>
        </w:rPr>
        <w:tab/>
      </w:r>
      <w:r w:rsidR="00E0229D" w:rsidRPr="00181D4A">
        <w:rPr>
          <w:i/>
          <w:iCs/>
          <w:szCs w:val="24"/>
        </w:rPr>
        <w:t>DP</w:t>
      </w:r>
      <w:r w:rsidR="00E0229D" w:rsidRPr="00181D4A">
        <w:rPr>
          <w:szCs w:val="24"/>
        </w:rPr>
        <w:t>: the energy amount that is consumed for facility</w:t>
      </w:r>
      <w:r w:rsidR="00506264" w:rsidRPr="00181D4A">
        <w:rPr>
          <w:szCs w:val="24"/>
        </w:rPr>
        <w:t>'</w:t>
      </w:r>
      <w:r w:rsidR="00E0229D" w:rsidRPr="00181D4A">
        <w:rPr>
          <w:szCs w:val="24"/>
        </w:rPr>
        <w:t xml:space="preserve">s operation during data </w:t>
      </w:r>
      <w:r w:rsidR="00E0229D" w:rsidRPr="00181D4A">
        <w:rPr>
          <w:szCs w:val="24"/>
          <w:u w:val="single"/>
        </w:rPr>
        <w:t>processing</w:t>
      </w:r>
      <w:r w:rsidR="00E0229D" w:rsidRPr="00181D4A">
        <w:rPr>
          <w:szCs w:val="24"/>
        </w:rPr>
        <w:t xml:space="preserve">, during the T time interval. This amount can </w:t>
      </w:r>
      <w:proofErr w:type="gramStart"/>
      <w:r w:rsidR="00E0229D" w:rsidRPr="00181D4A">
        <w:rPr>
          <w:szCs w:val="24"/>
        </w:rPr>
        <w:t>calculated</w:t>
      </w:r>
      <w:proofErr w:type="gramEnd"/>
      <w:r w:rsidR="00E0229D" w:rsidRPr="00181D4A">
        <w:rPr>
          <w:szCs w:val="24"/>
        </w:rPr>
        <w:t xml:space="preserve"> with formulas (</w:t>
      </w:r>
      <w:r w:rsidR="00D8689E">
        <w:rPr>
          <w:szCs w:val="24"/>
        </w:rPr>
        <w:t>11</w:t>
      </w:r>
      <w:r w:rsidR="00E0229D" w:rsidRPr="00181D4A">
        <w:rPr>
          <w:szCs w:val="24"/>
        </w:rPr>
        <w:t>) and (</w:t>
      </w:r>
      <w:r w:rsidR="00D8689E">
        <w:rPr>
          <w:szCs w:val="24"/>
        </w:rPr>
        <w:t>12</w:t>
      </w:r>
      <w:r w:rsidR="00E0229D" w:rsidRPr="00181D4A">
        <w:rPr>
          <w:szCs w:val="24"/>
        </w:rPr>
        <w:t>) too.</w:t>
      </w:r>
    </w:p>
    <w:p w14:paraId="5058E67D" w14:textId="77777777" w:rsidR="00E0229D" w:rsidRPr="00181D4A" w:rsidRDefault="00E0229D" w:rsidP="002F6F05">
      <w:pPr>
        <w:pStyle w:val="Figure"/>
        <w:rPr>
          <w:lang w:bidi="ar-DZ"/>
        </w:rPr>
      </w:pPr>
      <w:r w:rsidRPr="00181D4A">
        <w:rPr>
          <w:noProof/>
          <w:lang w:eastAsia="en-GB"/>
        </w:rPr>
        <w:drawing>
          <wp:inline distT="0" distB="0" distL="0" distR="0" wp14:anchorId="773400D3" wp14:editId="60A09A05">
            <wp:extent cx="6038850" cy="3200400"/>
            <wp:effectExtent l="1905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D8F22B9" w14:textId="43341511" w:rsidR="00E0229D" w:rsidRPr="00181D4A" w:rsidRDefault="00E0229D" w:rsidP="002F6F05">
      <w:pPr>
        <w:pStyle w:val="FigureNoTitle0"/>
      </w:pPr>
      <w:bookmarkStart w:id="28" w:name="_Toc63088087"/>
      <w:r w:rsidRPr="00181D4A">
        <w:t>Figure 5</w:t>
      </w:r>
      <w:r w:rsidR="002F6F05" w:rsidRPr="00181D4A">
        <w:t xml:space="preserve"> – </w:t>
      </w:r>
      <w:r w:rsidRPr="00181D4A">
        <w:t xml:space="preserve">IoT applications in </w:t>
      </w:r>
      <w:r w:rsidR="00F05505">
        <w:t>s</w:t>
      </w:r>
      <w:r w:rsidRPr="00181D4A">
        <w:t xml:space="preserve">mart </w:t>
      </w:r>
      <w:r w:rsidR="00F05505">
        <w:t>c</w:t>
      </w:r>
      <w:r w:rsidRPr="00181D4A">
        <w:t>ities (Talari et al., 2017)</w:t>
      </w:r>
      <w:bookmarkEnd w:id="28"/>
    </w:p>
    <w:p w14:paraId="2A095EB1" w14:textId="2A633015" w:rsidR="00AF135F" w:rsidRPr="00181D4A" w:rsidRDefault="00066411" w:rsidP="00066411">
      <w:pPr>
        <w:pStyle w:val="Heading1"/>
        <w:rPr>
          <w:lang w:bidi="ar-DZ"/>
        </w:rPr>
      </w:pPr>
      <w:bookmarkStart w:id="29" w:name="_Toc401158819"/>
      <w:bookmarkStart w:id="30" w:name="_Toc74759348"/>
      <w:bookmarkStart w:id="31" w:name="_Toc79052159"/>
      <w:r w:rsidRPr="00181D4A">
        <w:rPr>
          <w:lang w:bidi="ar-DZ"/>
        </w:rPr>
        <w:t>5</w:t>
      </w:r>
      <w:r w:rsidRPr="00181D4A">
        <w:rPr>
          <w:lang w:bidi="ar-DZ"/>
        </w:rPr>
        <w:tab/>
      </w:r>
      <w:bookmarkEnd w:id="29"/>
      <w:bookmarkEnd w:id="30"/>
      <w:r w:rsidR="003C7F7D" w:rsidRPr="00181D4A">
        <w:rPr>
          <w:lang w:bidi="ar-DZ"/>
        </w:rPr>
        <w:t xml:space="preserve">Research </w:t>
      </w:r>
      <w:r w:rsidR="00F05505">
        <w:rPr>
          <w:lang w:bidi="ar-DZ"/>
        </w:rPr>
        <w:t>m</w:t>
      </w:r>
      <w:r w:rsidR="003C7F7D" w:rsidRPr="00181D4A">
        <w:rPr>
          <w:lang w:bidi="ar-DZ"/>
        </w:rPr>
        <w:t>ethodology</w:t>
      </w:r>
      <w:bookmarkEnd w:id="31"/>
    </w:p>
    <w:p w14:paraId="585247D5" w14:textId="07C87109" w:rsidR="003C7F7D" w:rsidRPr="00181D4A" w:rsidRDefault="003C7F7D" w:rsidP="003C7F7D">
      <w:pPr>
        <w:rPr>
          <w:szCs w:val="24"/>
        </w:rPr>
      </w:pPr>
      <w:r w:rsidRPr="00181D4A">
        <w:rPr>
          <w:szCs w:val="24"/>
        </w:rPr>
        <w:t>The models referenced above indicate how energy efficiency is approached in cities but, they do not focus on specific emerging technologies or systems that use AI and big data. In this regard, the methodology approach followed in this work includes a detailed and systematic review on pertinent literature, mostly focusing on recent studies that explore energy efficiency metrics and models, as well as the impact that the specified technologies (AI and big data) may have on urban energy system performance.</w:t>
      </w:r>
    </w:p>
    <w:p w14:paraId="679A8E7E" w14:textId="10430D0A" w:rsidR="003C7F7D" w:rsidRPr="00181D4A" w:rsidRDefault="003C7F7D" w:rsidP="003C7F7D">
      <w:pPr>
        <w:rPr>
          <w:szCs w:val="24"/>
        </w:rPr>
      </w:pPr>
      <w:r w:rsidRPr="00181D4A">
        <w:rPr>
          <w:szCs w:val="24"/>
        </w:rPr>
        <w:lastRenderedPageBreak/>
        <w:t xml:space="preserve">A search on scientific repositories with the combination of the appropriate terms/keywords such as </w:t>
      </w:r>
      <w:r w:rsidR="00506264" w:rsidRPr="00181D4A">
        <w:rPr>
          <w:i/>
          <w:iCs/>
          <w:szCs w:val="24"/>
        </w:rPr>
        <w:t>"</w:t>
      </w:r>
      <w:r w:rsidRPr="00181D4A">
        <w:rPr>
          <w:i/>
          <w:iCs/>
          <w:szCs w:val="24"/>
        </w:rPr>
        <w:t>city</w:t>
      </w:r>
      <w:r w:rsidR="00506264" w:rsidRPr="00181D4A">
        <w:rPr>
          <w:i/>
          <w:iCs/>
          <w:szCs w:val="24"/>
        </w:rPr>
        <w:t>"</w:t>
      </w:r>
      <w:r w:rsidRPr="00181D4A">
        <w:rPr>
          <w:i/>
          <w:iCs/>
          <w:szCs w:val="24"/>
        </w:rPr>
        <w:t xml:space="preserve"> AND "energy efficiency" AND "assessment" AND "model"</w:t>
      </w:r>
      <w:r w:rsidRPr="00181D4A">
        <w:rPr>
          <w:szCs w:val="24"/>
        </w:rPr>
        <w:t xml:space="preserve"> returned numerous articles that had to be explored. In ScienceDirect</w:t>
      </w:r>
      <w:r w:rsidRPr="00181D4A">
        <w:rPr>
          <w:rStyle w:val="FootnoteReference"/>
          <w:szCs w:val="24"/>
        </w:rPr>
        <w:footnoteReference w:id="3"/>
      </w:r>
      <w:r w:rsidRPr="00181D4A">
        <w:rPr>
          <w:szCs w:val="24"/>
        </w:rPr>
        <w:t xml:space="preserve"> alone, more than 14,000 articles were retrieved with this search in March 2020, some of which are reviews of existing assessment models (1,560). Such a size and spread of results, questions the number of available models and their potential. The incorporation of </w:t>
      </w:r>
      <w:r w:rsidRPr="00181D4A">
        <w:rPr>
          <w:i/>
          <w:iCs/>
          <w:szCs w:val="24"/>
        </w:rPr>
        <w:t>“AI”</w:t>
      </w:r>
      <w:r w:rsidRPr="00181D4A">
        <w:rPr>
          <w:szCs w:val="24"/>
        </w:rPr>
        <w:t xml:space="preserve"> as an extra keyword decreased this number of results to </w:t>
      </w:r>
      <w:r w:rsidRPr="00181D4A">
        <w:rPr>
          <w:i/>
          <w:iCs/>
          <w:szCs w:val="24"/>
        </w:rPr>
        <w:t>594</w:t>
      </w:r>
      <w:r w:rsidRPr="00181D4A">
        <w:rPr>
          <w:szCs w:val="24"/>
        </w:rPr>
        <w:t xml:space="preserve">, while </w:t>
      </w:r>
      <w:r w:rsidRPr="00181D4A">
        <w:rPr>
          <w:i/>
          <w:iCs/>
          <w:szCs w:val="24"/>
        </w:rPr>
        <w:t>90</w:t>
      </w:r>
      <w:r w:rsidRPr="00181D4A">
        <w:rPr>
          <w:szCs w:val="24"/>
        </w:rPr>
        <w:t xml:space="preserve"> records were generated with the extra keyword of “big data” (the inclusion of </w:t>
      </w:r>
      <w:r w:rsidRPr="00181D4A">
        <w:rPr>
          <w:i/>
          <w:iCs/>
          <w:szCs w:val="24"/>
        </w:rPr>
        <w:t>“big data”</w:t>
      </w:r>
      <w:r w:rsidRPr="00181D4A">
        <w:rPr>
          <w:szCs w:val="24"/>
        </w:rPr>
        <w:t xml:space="preserve"> instead of </w:t>
      </w:r>
      <w:r w:rsidRPr="00181D4A">
        <w:rPr>
          <w:i/>
          <w:iCs/>
          <w:szCs w:val="24"/>
        </w:rPr>
        <w:t>“AI”</w:t>
      </w:r>
      <w:r w:rsidRPr="00181D4A">
        <w:rPr>
          <w:szCs w:val="24"/>
        </w:rPr>
        <w:t xml:space="preserve"> returned more than 612 records). From the 90 records that were collected from this repository, the authors performed a first screening on their title and abstract, to identify their relevance with this study and kept 54 articles. From these records, 43 were studied further after a second screening, which attempted to keep only the works that review energy efficiency systems within cities, under the lens of AI, big data or both. A similar process was followed in the rest of the examined scientific repositories, while articles located in more than one resource was counted once during screening.</w:t>
      </w:r>
    </w:p>
    <w:p w14:paraId="2F5968FE" w14:textId="2D2EE93B" w:rsidR="003C7F7D" w:rsidRPr="00181D4A" w:rsidRDefault="003C7F7D" w:rsidP="003C7F7D">
      <w:pPr>
        <w:rPr>
          <w:szCs w:val="24"/>
        </w:rPr>
      </w:pPr>
      <w:r w:rsidRPr="00181D4A">
        <w:rPr>
          <w:szCs w:val="24"/>
        </w:rPr>
        <w:t>The first findings from the collected articles (</w:t>
      </w:r>
      <w:r w:rsidR="00F05505">
        <w:rPr>
          <w:szCs w:val="24"/>
        </w:rPr>
        <w:t xml:space="preserve">listed in </w:t>
      </w:r>
      <w:r w:rsidRPr="00181D4A">
        <w:rPr>
          <w:szCs w:val="24"/>
        </w:rPr>
        <w:t>Table 2) showed that most of them focus on the energy behavio</w:t>
      </w:r>
      <w:r w:rsidR="00F05505">
        <w:rPr>
          <w:szCs w:val="24"/>
        </w:rPr>
        <w:t>u</w:t>
      </w:r>
      <w:r w:rsidRPr="00181D4A">
        <w:rPr>
          <w:szCs w:val="24"/>
        </w:rPr>
        <w:t>r of buildings, which sounds reasonable since buildings represent almost the 80% of the urban energy demand system (</w:t>
      </w:r>
      <w:proofErr w:type="spellStart"/>
      <w:r w:rsidRPr="00181D4A">
        <w:rPr>
          <w:szCs w:val="24"/>
        </w:rPr>
        <w:t>Anthopoulos</w:t>
      </w:r>
      <w:proofErr w:type="spellEnd"/>
      <w:r w:rsidRPr="00181D4A">
        <w:rPr>
          <w:szCs w:val="24"/>
        </w:rPr>
        <w:t xml:space="preserve"> and </w:t>
      </w:r>
      <w:proofErr w:type="spellStart"/>
      <w:r w:rsidRPr="00181D4A">
        <w:rPr>
          <w:szCs w:val="24"/>
        </w:rPr>
        <w:t>Giannakidis</w:t>
      </w:r>
      <w:proofErr w:type="spellEnd"/>
      <w:r w:rsidRPr="00181D4A">
        <w:rPr>
          <w:szCs w:val="24"/>
        </w:rPr>
        <w:t>, 2017). Additionally, many of the collected articles focus on operational systems (transportation and supply-chain). The methodology of this work relies on appreciating the existing methods for assessing the energy efficiency in an urban system, while at the same time identifying gaps between what has so far been found and what is potentially considered promising, yet challenging in the new technologies implementation phase. This study results to a taxonomy for urban energy efficiency assessment. This taxonomy can be used by policy makers to understand the domains whose energy performance is affected by AI and big data (i.e., buildings, mobility</w:t>
      </w:r>
      <w:r w:rsidR="00F05505">
        <w:rPr>
          <w:szCs w:val="24"/>
        </w:rPr>
        <w:t>,</w:t>
      </w:r>
      <w:r w:rsidRPr="00181D4A">
        <w:rPr>
          <w:szCs w:val="24"/>
        </w:rPr>
        <w:t xml:space="preserve"> etc.) and the methodology, the parameters or the alternative energy efficiency assessment models that are being used by these domains, according to the literature review.</w:t>
      </w:r>
    </w:p>
    <w:p w14:paraId="141D9D5C" w14:textId="185D3843" w:rsidR="003C7F7D" w:rsidRPr="00181D4A" w:rsidRDefault="003C7F7D" w:rsidP="003C7F7D">
      <w:pPr>
        <w:pStyle w:val="TableNoTitle0"/>
      </w:pPr>
      <w:bookmarkStart w:id="32" w:name="_Toc63088225"/>
      <w:r w:rsidRPr="00181D4A">
        <w:t>Table 2 – Analysis of collected articles</w:t>
      </w:r>
      <w:bookmarkEnd w:id="32"/>
    </w:p>
    <w:tbl>
      <w:tblPr>
        <w:tblStyle w:val="TableGrid"/>
        <w:tblW w:w="9639" w:type="dxa"/>
        <w:tblLook w:val="04A0" w:firstRow="1" w:lastRow="0" w:firstColumn="1" w:lastColumn="0" w:noHBand="0" w:noVBand="1"/>
      </w:tblPr>
      <w:tblGrid>
        <w:gridCol w:w="3575"/>
        <w:gridCol w:w="2056"/>
        <w:gridCol w:w="2147"/>
        <w:gridCol w:w="1861"/>
      </w:tblGrid>
      <w:tr w:rsidR="003C7F7D" w:rsidRPr="00181D4A" w14:paraId="61B6C0C4" w14:textId="77777777" w:rsidTr="003C7F7D">
        <w:tc>
          <w:tcPr>
            <w:tcW w:w="3539" w:type="dxa"/>
          </w:tcPr>
          <w:p w14:paraId="4F2A9808" w14:textId="77777777" w:rsidR="003C7F7D" w:rsidRPr="00181D4A" w:rsidRDefault="003C7F7D" w:rsidP="003C7F7D">
            <w:pPr>
              <w:pStyle w:val="Tablehead"/>
            </w:pPr>
            <w:r w:rsidRPr="00181D4A">
              <w:t>Source</w:t>
            </w:r>
          </w:p>
        </w:tc>
        <w:tc>
          <w:tcPr>
            <w:tcW w:w="2036" w:type="dxa"/>
          </w:tcPr>
          <w:p w14:paraId="30173AEE" w14:textId="1350EC7D" w:rsidR="003C7F7D" w:rsidRPr="00181D4A" w:rsidRDefault="003C7F7D" w:rsidP="00F05505">
            <w:pPr>
              <w:pStyle w:val="Tablehead"/>
            </w:pPr>
            <w:r w:rsidRPr="00181D4A">
              <w:t xml:space="preserve">Review </w:t>
            </w:r>
            <w:r w:rsidR="00F05505">
              <w:t>a</w:t>
            </w:r>
            <w:r w:rsidRPr="00181D4A">
              <w:t>rticles</w:t>
            </w:r>
          </w:p>
        </w:tc>
        <w:tc>
          <w:tcPr>
            <w:tcW w:w="2126" w:type="dxa"/>
          </w:tcPr>
          <w:p w14:paraId="063C9601" w14:textId="228D40FE" w:rsidR="003C7F7D" w:rsidRPr="00181D4A" w:rsidRDefault="003C7F7D" w:rsidP="00F05505">
            <w:pPr>
              <w:pStyle w:val="Tablehead"/>
            </w:pPr>
            <w:r w:rsidRPr="00181D4A">
              <w:t xml:space="preserve">Research </w:t>
            </w:r>
            <w:r w:rsidR="00F05505">
              <w:t>a</w:t>
            </w:r>
            <w:r w:rsidRPr="00181D4A">
              <w:t>rticles</w:t>
            </w:r>
          </w:p>
        </w:tc>
        <w:tc>
          <w:tcPr>
            <w:tcW w:w="1843" w:type="dxa"/>
          </w:tcPr>
          <w:p w14:paraId="5D535A29" w14:textId="200311FD" w:rsidR="003C7F7D" w:rsidRPr="00181D4A" w:rsidRDefault="003C7F7D" w:rsidP="00F05505">
            <w:pPr>
              <w:pStyle w:val="Tablehead"/>
            </w:pPr>
            <w:r w:rsidRPr="00181D4A">
              <w:t xml:space="preserve">After </w:t>
            </w:r>
            <w:r w:rsidR="00F05505">
              <w:t>s</w:t>
            </w:r>
            <w:r w:rsidRPr="00181D4A">
              <w:t>creening</w:t>
            </w:r>
          </w:p>
        </w:tc>
      </w:tr>
      <w:tr w:rsidR="003C7F7D" w:rsidRPr="00181D4A" w14:paraId="5E8B9107" w14:textId="77777777" w:rsidTr="003C7F7D">
        <w:tc>
          <w:tcPr>
            <w:tcW w:w="3539" w:type="dxa"/>
          </w:tcPr>
          <w:p w14:paraId="3B0E124B" w14:textId="77777777" w:rsidR="003C7F7D" w:rsidRPr="00181D4A" w:rsidRDefault="003C7F7D" w:rsidP="003C7F7D">
            <w:pPr>
              <w:pStyle w:val="Tabletext"/>
            </w:pPr>
            <w:r w:rsidRPr="00181D4A">
              <w:t>ScienceDirect</w:t>
            </w:r>
          </w:p>
        </w:tc>
        <w:tc>
          <w:tcPr>
            <w:tcW w:w="2036" w:type="dxa"/>
          </w:tcPr>
          <w:p w14:paraId="25E0A116" w14:textId="77777777" w:rsidR="003C7F7D" w:rsidRPr="00181D4A" w:rsidRDefault="003C7F7D" w:rsidP="003C7F7D">
            <w:pPr>
              <w:pStyle w:val="Tabletext"/>
              <w:jc w:val="center"/>
            </w:pPr>
            <w:r w:rsidRPr="00181D4A">
              <w:t>19</w:t>
            </w:r>
          </w:p>
        </w:tc>
        <w:tc>
          <w:tcPr>
            <w:tcW w:w="2126" w:type="dxa"/>
          </w:tcPr>
          <w:p w14:paraId="35909AAA" w14:textId="77777777" w:rsidR="003C7F7D" w:rsidRPr="00181D4A" w:rsidRDefault="003C7F7D" w:rsidP="003C7F7D">
            <w:pPr>
              <w:pStyle w:val="Tabletext"/>
              <w:jc w:val="center"/>
            </w:pPr>
            <w:r w:rsidRPr="00181D4A">
              <w:t>35</w:t>
            </w:r>
          </w:p>
        </w:tc>
        <w:tc>
          <w:tcPr>
            <w:tcW w:w="1843" w:type="dxa"/>
          </w:tcPr>
          <w:p w14:paraId="078A4527" w14:textId="77777777" w:rsidR="003C7F7D" w:rsidRPr="00181D4A" w:rsidRDefault="003C7F7D" w:rsidP="003C7F7D">
            <w:pPr>
              <w:pStyle w:val="Tabletext"/>
              <w:jc w:val="center"/>
            </w:pPr>
            <w:r w:rsidRPr="00181D4A">
              <w:t>43</w:t>
            </w:r>
          </w:p>
        </w:tc>
      </w:tr>
      <w:tr w:rsidR="003C7F7D" w:rsidRPr="00181D4A" w14:paraId="72E38321" w14:textId="77777777" w:rsidTr="003C7F7D">
        <w:tc>
          <w:tcPr>
            <w:tcW w:w="3539" w:type="dxa"/>
          </w:tcPr>
          <w:p w14:paraId="2B47ABA9" w14:textId="77777777" w:rsidR="003C7F7D" w:rsidRPr="00181D4A" w:rsidRDefault="003C7F7D" w:rsidP="003C7F7D">
            <w:pPr>
              <w:pStyle w:val="Tabletext"/>
            </w:pPr>
            <w:r w:rsidRPr="00181D4A">
              <w:t>Scopus</w:t>
            </w:r>
          </w:p>
        </w:tc>
        <w:tc>
          <w:tcPr>
            <w:tcW w:w="2036" w:type="dxa"/>
          </w:tcPr>
          <w:p w14:paraId="77913E5E" w14:textId="77777777" w:rsidR="003C7F7D" w:rsidRPr="00181D4A" w:rsidRDefault="003C7F7D" w:rsidP="003C7F7D">
            <w:pPr>
              <w:pStyle w:val="Tabletext"/>
              <w:jc w:val="center"/>
            </w:pPr>
          </w:p>
        </w:tc>
        <w:tc>
          <w:tcPr>
            <w:tcW w:w="2126" w:type="dxa"/>
          </w:tcPr>
          <w:p w14:paraId="1A12A366" w14:textId="77777777" w:rsidR="003C7F7D" w:rsidRPr="00181D4A" w:rsidRDefault="003C7F7D" w:rsidP="003C7F7D">
            <w:pPr>
              <w:pStyle w:val="Tabletext"/>
              <w:jc w:val="center"/>
            </w:pPr>
            <w:r w:rsidRPr="00181D4A">
              <w:t>3</w:t>
            </w:r>
          </w:p>
        </w:tc>
        <w:tc>
          <w:tcPr>
            <w:tcW w:w="1843" w:type="dxa"/>
          </w:tcPr>
          <w:p w14:paraId="58132E49" w14:textId="77777777" w:rsidR="003C7F7D" w:rsidRPr="00181D4A" w:rsidRDefault="003C7F7D" w:rsidP="003C7F7D">
            <w:pPr>
              <w:pStyle w:val="Tabletext"/>
              <w:jc w:val="center"/>
            </w:pPr>
            <w:r w:rsidRPr="00181D4A">
              <w:t>2</w:t>
            </w:r>
          </w:p>
        </w:tc>
      </w:tr>
      <w:tr w:rsidR="003C7F7D" w:rsidRPr="00181D4A" w14:paraId="60D96161" w14:textId="77777777" w:rsidTr="003C7F7D">
        <w:tc>
          <w:tcPr>
            <w:tcW w:w="3539" w:type="dxa"/>
          </w:tcPr>
          <w:p w14:paraId="1D2A7650" w14:textId="77777777" w:rsidR="003C7F7D" w:rsidRPr="00181D4A" w:rsidRDefault="003C7F7D" w:rsidP="003C7F7D">
            <w:pPr>
              <w:pStyle w:val="Tabletext"/>
            </w:pPr>
            <w:r w:rsidRPr="00181D4A">
              <w:t>Google Scholar</w:t>
            </w:r>
          </w:p>
        </w:tc>
        <w:tc>
          <w:tcPr>
            <w:tcW w:w="2036" w:type="dxa"/>
          </w:tcPr>
          <w:p w14:paraId="01098F24" w14:textId="77777777" w:rsidR="003C7F7D" w:rsidRPr="00181D4A" w:rsidRDefault="003C7F7D" w:rsidP="003C7F7D">
            <w:pPr>
              <w:pStyle w:val="Tabletext"/>
              <w:jc w:val="center"/>
            </w:pPr>
            <w:r w:rsidRPr="00181D4A">
              <w:t>97</w:t>
            </w:r>
          </w:p>
        </w:tc>
        <w:tc>
          <w:tcPr>
            <w:tcW w:w="2126" w:type="dxa"/>
          </w:tcPr>
          <w:p w14:paraId="66C514C5" w14:textId="77777777" w:rsidR="003C7F7D" w:rsidRPr="00181D4A" w:rsidRDefault="003C7F7D" w:rsidP="003C7F7D">
            <w:pPr>
              <w:pStyle w:val="Tabletext"/>
              <w:jc w:val="center"/>
            </w:pPr>
            <w:r w:rsidRPr="00181D4A">
              <w:t>2,320</w:t>
            </w:r>
          </w:p>
        </w:tc>
        <w:tc>
          <w:tcPr>
            <w:tcW w:w="1843" w:type="dxa"/>
          </w:tcPr>
          <w:p w14:paraId="31BAA85A" w14:textId="77777777" w:rsidR="003C7F7D" w:rsidRPr="00181D4A" w:rsidRDefault="003C7F7D" w:rsidP="003C7F7D">
            <w:pPr>
              <w:pStyle w:val="Tabletext"/>
              <w:jc w:val="center"/>
            </w:pPr>
            <w:r w:rsidRPr="00181D4A">
              <w:t>7</w:t>
            </w:r>
          </w:p>
        </w:tc>
      </w:tr>
    </w:tbl>
    <w:p w14:paraId="6EF5A348" w14:textId="3EA06F22" w:rsidR="003C7F7D" w:rsidRPr="00181D4A" w:rsidRDefault="003C7F7D" w:rsidP="003C7F7D">
      <w:pPr>
        <w:pStyle w:val="Heading2"/>
      </w:pPr>
      <w:bookmarkStart w:id="33" w:name="_Toc63088054"/>
      <w:bookmarkStart w:id="34" w:name="_Toc63088074"/>
      <w:bookmarkStart w:id="35" w:name="_Toc79052160"/>
      <w:r w:rsidRPr="00181D4A">
        <w:t>5.1</w:t>
      </w:r>
      <w:r w:rsidRPr="00181D4A">
        <w:tab/>
        <w:t>General reviews</w:t>
      </w:r>
      <w:bookmarkEnd w:id="33"/>
      <w:bookmarkEnd w:id="34"/>
      <w:bookmarkEnd w:id="35"/>
    </w:p>
    <w:p w14:paraId="608603FB" w14:textId="30D5D5DA" w:rsidR="003C7F7D" w:rsidRPr="00181D4A" w:rsidRDefault="003C7F7D" w:rsidP="003C7F7D">
      <w:pPr>
        <w:rPr>
          <w:szCs w:val="24"/>
        </w:rPr>
      </w:pPr>
      <w:r w:rsidRPr="00181D4A">
        <w:rPr>
          <w:szCs w:val="24"/>
        </w:rPr>
        <w:t xml:space="preserve">A detailed presentation of the state-of-the art, energy-smart technologies that have been developed and implemented or are being developed throughout the world </w:t>
      </w:r>
      <w:r w:rsidR="00F05505">
        <w:rPr>
          <w:szCs w:val="24"/>
        </w:rPr>
        <w:t>is</w:t>
      </w:r>
      <w:r w:rsidR="00DF3A89">
        <w:rPr>
          <w:szCs w:val="24"/>
        </w:rPr>
        <w:t xml:space="preserve"> </w:t>
      </w:r>
      <w:r w:rsidRPr="00181D4A">
        <w:rPr>
          <w:szCs w:val="24"/>
        </w:rPr>
        <w:t xml:space="preserve">given in Lindfield and Steinberg (2012). Furthermore, in a recent work by </w:t>
      </w:r>
      <w:proofErr w:type="spellStart"/>
      <w:r w:rsidRPr="00181D4A">
        <w:rPr>
          <w:szCs w:val="24"/>
        </w:rPr>
        <w:t>Abbasabadi</w:t>
      </w:r>
      <w:proofErr w:type="spellEnd"/>
      <w:r w:rsidRPr="00181D4A">
        <w:rPr>
          <w:szCs w:val="24"/>
        </w:rPr>
        <w:t xml:space="preserve"> and </w:t>
      </w:r>
      <w:proofErr w:type="spellStart"/>
      <w:r w:rsidRPr="00181D4A">
        <w:rPr>
          <w:szCs w:val="24"/>
        </w:rPr>
        <w:t>Ashayeri</w:t>
      </w:r>
      <w:proofErr w:type="spellEnd"/>
      <w:r w:rsidRPr="00181D4A">
        <w:rPr>
          <w:szCs w:val="24"/>
        </w:rPr>
        <w:t xml:space="preserve"> (2019) proposed a framework that aims to overcome the uncertainty limitations associated with the oversimplifications assumed in simulation methods and the use of aggregate data in data-informed approaches. A general compilation of methodologies, approaches and tools in renewable energy and energy efficiency projects</w:t>
      </w:r>
      <w:r w:rsidR="00506264" w:rsidRPr="00181D4A">
        <w:rPr>
          <w:szCs w:val="24"/>
        </w:rPr>
        <w:t>'</w:t>
      </w:r>
      <w:r w:rsidRPr="00181D4A">
        <w:rPr>
          <w:szCs w:val="24"/>
        </w:rPr>
        <w:t xml:space="preserve"> and policies</w:t>
      </w:r>
      <w:r w:rsidR="00506264" w:rsidRPr="00181D4A">
        <w:rPr>
          <w:szCs w:val="24"/>
        </w:rPr>
        <w:t>'</w:t>
      </w:r>
      <w:r w:rsidRPr="00181D4A">
        <w:rPr>
          <w:szCs w:val="24"/>
        </w:rPr>
        <w:t xml:space="preserve"> assessment was performed by Duffy et al. (2015).</w:t>
      </w:r>
    </w:p>
    <w:p w14:paraId="105393B8" w14:textId="7032EBC0" w:rsidR="003C7F7D" w:rsidRPr="00181D4A" w:rsidRDefault="003C7F7D" w:rsidP="003C7F7D">
      <w:pPr>
        <w:rPr>
          <w:szCs w:val="24"/>
        </w:rPr>
      </w:pPr>
      <w:r w:rsidRPr="00181D4A">
        <w:rPr>
          <w:szCs w:val="24"/>
        </w:rPr>
        <w:t xml:space="preserve">The use of reinforcement learning (RL) techniques based on </w:t>
      </w:r>
      <w:r w:rsidR="00F05505">
        <w:rPr>
          <w:szCs w:val="24"/>
        </w:rPr>
        <w:t>m</w:t>
      </w:r>
      <w:r w:rsidRPr="00181D4A">
        <w:rPr>
          <w:szCs w:val="24"/>
        </w:rPr>
        <w:t xml:space="preserve">ulti </w:t>
      </w:r>
      <w:r w:rsidR="00F05505">
        <w:rPr>
          <w:szCs w:val="24"/>
        </w:rPr>
        <w:t>o</w:t>
      </w:r>
      <w:r w:rsidRPr="00181D4A">
        <w:rPr>
          <w:szCs w:val="24"/>
        </w:rPr>
        <w:t xml:space="preserve">bjective </w:t>
      </w:r>
      <w:r w:rsidR="00F05505">
        <w:rPr>
          <w:szCs w:val="24"/>
        </w:rPr>
        <w:t>a</w:t>
      </w:r>
      <w:r w:rsidRPr="00181D4A">
        <w:rPr>
          <w:szCs w:val="24"/>
        </w:rPr>
        <w:t xml:space="preserve">nt </w:t>
      </w:r>
      <w:r w:rsidR="00F05505">
        <w:rPr>
          <w:szCs w:val="24"/>
        </w:rPr>
        <w:t>c</w:t>
      </w:r>
      <w:r w:rsidRPr="00181D4A">
        <w:rPr>
          <w:szCs w:val="24"/>
        </w:rPr>
        <w:t xml:space="preserve">olony </w:t>
      </w:r>
      <w:r w:rsidR="00F05505">
        <w:rPr>
          <w:szCs w:val="24"/>
        </w:rPr>
        <w:t>o</w:t>
      </w:r>
      <w:r w:rsidRPr="00181D4A">
        <w:rPr>
          <w:szCs w:val="24"/>
        </w:rPr>
        <w:t xml:space="preserve">ptimization (MOACO) </w:t>
      </w:r>
      <w:r w:rsidR="00F05505">
        <w:rPr>
          <w:szCs w:val="24"/>
        </w:rPr>
        <w:t>a</w:t>
      </w:r>
      <w:r w:rsidRPr="00181D4A">
        <w:rPr>
          <w:szCs w:val="24"/>
        </w:rPr>
        <w:t xml:space="preserve">lgorithms for optimal dynamic resource allocation via a mobile edge computing approach was proposed by Vimal et al. (2020) within the </w:t>
      </w:r>
      <w:r w:rsidR="00F05505">
        <w:rPr>
          <w:szCs w:val="24"/>
        </w:rPr>
        <w:t>i</w:t>
      </w:r>
      <w:r w:rsidRPr="00181D4A">
        <w:rPr>
          <w:szCs w:val="24"/>
        </w:rPr>
        <w:t xml:space="preserve">ndustrial Internet of </w:t>
      </w:r>
      <w:r w:rsidR="00F05505">
        <w:rPr>
          <w:szCs w:val="24"/>
        </w:rPr>
        <w:t>t</w:t>
      </w:r>
      <w:r w:rsidRPr="00181D4A">
        <w:rPr>
          <w:szCs w:val="24"/>
        </w:rPr>
        <w:t>hings (</w:t>
      </w:r>
      <w:proofErr w:type="spellStart"/>
      <w:r w:rsidRPr="00181D4A">
        <w:rPr>
          <w:szCs w:val="24"/>
        </w:rPr>
        <w:t>IIoT</w:t>
      </w:r>
      <w:proofErr w:type="spellEnd"/>
      <w:r w:rsidRPr="00181D4A">
        <w:rPr>
          <w:szCs w:val="24"/>
        </w:rPr>
        <w:t xml:space="preserve">) framework. </w:t>
      </w:r>
    </w:p>
    <w:p w14:paraId="7156C405" w14:textId="4863DAE2" w:rsidR="003C7F7D" w:rsidRPr="00181D4A" w:rsidRDefault="003C7F7D" w:rsidP="003C7F7D">
      <w:pPr>
        <w:keepNext/>
        <w:keepLines/>
        <w:rPr>
          <w:szCs w:val="24"/>
        </w:rPr>
      </w:pPr>
      <w:r w:rsidRPr="00181D4A">
        <w:rPr>
          <w:szCs w:val="24"/>
        </w:rPr>
        <w:lastRenderedPageBreak/>
        <w:t xml:space="preserve">A structured literature review and detailed analysis study on Smart Energy City (SEC) projects featuring sustainability objectives was performed by Hunter et al. (2018). </w:t>
      </w:r>
      <w:proofErr w:type="spellStart"/>
      <w:r w:rsidRPr="00181D4A">
        <w:rPr>
          <w:szCs w:val="24"/>
        </w:rPr>
        <w:t>Sellak</w:t>
      </w:r>
      <w:proofErr w:type="spellEnd"/>
      <w:r w:rsidRPr="00181D4A">
        <w:rPr>
          <w:szCs w:val="24"/>
        </w:rPr>
        <w:t xml:space="preserve"> et al. (2017) provided a comprehensive analysis of the up-to-date research in the field of </w:t>
      </w:r>
      <w:r w:rsidR="00F05505">
        <w:rPr>
          <w:szCs w:val="24"/>
        </w:rPr>
        <w:t>e</w:t>
      </w:r>
      <w:r w:rsidRPr="00181D4A">
        <w:rPr>
          <w:szCs w:val="24"/>
        </w:rPr>
        <w:t xml:space="preserve">nergy </w:t>
      </w:r>
      <w:r w:rsidR="00F05505">
        <w:rPr>
          <w:szCs w:val="24"/>
        </w:rPr>
        <w:t>p</w:t>
      </w:r>
      <w:r w:rsidRPr="00181D4A">
        <w:rPr>
          <w:szCs w:val="24"/>
        </w:rPr>
        <w:t xml:space="preserve">lanning </w:t>
      </w:r>
      <w:r w:rsidR="00F05505">
        <w:rPr>
          <w:szCs w:val="24"/>
        </w:rPr>
        <w:t>d</w:t>
      </w:r>
      <w:r w:rsidRPr="00181D4A">
        <w:rPr>
          <w:szCs w:val="24"/>
        </w:rPr>
        <w:t>ecision-</w:t>
      </w:r>
      <w:r w:rsidR="00F05505">
        <w:rPr>
          <w:szCs w:val="24"/>
        </w:rPr>
        <w:t>m</w:t>
      </w:r>
      <w:r w:rsidRPr="00181D4A">
        <w:rPr>
          <w:szCs w:val="24"/>
        </w:rPr>
        <w:t>aking (EPDM).</w:t>
      </w:r>
    </w:p>
    <w:p w14:paraId="28AAED47" w14:textId="67B3FF20" w:rsidR="003C7F7D" w:rsidRPr="00181D4A" w:rsidRDefault="003C7F7D" w:rsidP="003C7F7D">
      <w:pPr>
        <w:rPr>
          <w:szCs w:val="24"/>
        </w:rPr>
      </w:pPr>
      <w:r w:rsidRPr="00181D4A">
        <w:rPr>
          <w:szCs w:val="24"/>
        </w:rPr>
        <w:t>A critique on the IT revolution and its impact on human involvement and cultural aspects was presented in a study elaborated as a sequence of research work aiming to suggest an alternative perspective for developing strategies to design and implement systems that work better for the society</w:t>
      </w:r>
      <w:r w:rsidRPr="00181D4A">
        <w:t xml:space="preserve"> (</w:t>
      </w:r>
      <w:r w:rsidRPr="00181D4A">
        <w:rPr>
          <w:szCs w:val="24"/>
        </w:rPr>
        <w:t>Slaughter, 2018). This work discusses issues related to IT implementation with respect to societal gains through two distinct case studies; one on</w:t>
      </w:r>
      <w:r w:rsidR="00181D4A">
        <w:rPr>
          <w:szCs w:val="24"/>
        </w:rPr>
        <w:t xml:space="preserve"> </w:t>
      </w:r>
      <w:r w:rsidRPr="00181D4A">
        <w:rPr>
          <w:szCs w:val="24"/>
        </w:rPr>
        <w:t>the IoT and the other on the Autonomous Vehicles (AVs) case.</w:t>
      </w:r>
    </w:p>
    <w:p w14:paraId="405D8134" w14:textId="50C06909" w:rsidR="003C7F7D" w:rsidRPr="00181D4A" w:rsidRDefault="003C7F7D" w:rsidP="003C7F7D">
      <w:pPr>
        <w:rPr>
          <w:szCs w:val="24"/>
        </w:rPr>
      </w:pPr>
      <w:r w:rsidRPr="00181D4A">
        <w:rPr>
          <w:szCs w:val="24"/>
        </w:rPr>
        <w:t>Reflecting on the plethora and impact of recent research endeavo</w:t>
      </w:r>
      <w:r w:rsidR="003777E3">
        <w:rPr>
          <w:szCs w:val="24"/>
        </w:rPr>
        <w:t>u</w:t>
      </w:r>
      <w:r w:rsidRPr="00181D4A">
        <w:rPr>
          <w:szCs w:val="24"/>
        </w:rPr>
        <w:t>rs addressing computationally complex problems by using bio-inspired models, Del Ser et al. (2019) identified the state of the art research advances and promising challenges in a diverse range of areas in which bio-mimetic models are applied, including the energy domain. Regarding energy efficiency assessment applications, some algorithms respect the environmental sustainability goal, whereas adequate alterations in algorithmic design aspects (i.e., resource allocation, memory indexing and processing time etc.) need to be accounted for. In addition, it is indicated that green computing can be effectively applied as an alternative tool at the early stage of the algorithm design process.</w:t>
      </w:r>
    </w:p>
    <w:p w14:paraId="51B91F57" w14:textId="57AB1B00" w:rsidR="003C7F7D" w:rsidRPr="00181D4A" w:rsidRDefault="003C7F7D" w:rsidP="003C7F7D">
      <w:pPr>
        <w:pStyle w:val="Heading2"/>
      </w:pPr>
      <w:bookmarkStart w:id="36" w:name="_Toc63088055"/>
      <w:bookmarkStart w:id="37" w:name="_Toc63088075"/>
      <w:bookmarkStart w:id="38" w:name="_Toc79052161"/>
      <w:r w:rsidRPr="00181D4A">
        <w:t>5.2</w:t>
      </w:r>
      <w:r w:rsidRPr="00181D4A">
        <w:tab/>
        <w:t>Buildings and blocks</w:t>
      </w:r>
      <w:bookmarkEnd w:id="36"/>
      <w:bookmarkEnd w:id="37"/>
      <w:bookmarkEnd w:id="38"/>
    </w:p>
    <w:p w14:paraId="45F422C6" w14:textId="5A37A65D" w:rsidR="003C7F7D" w:rsidRPr="00181D4A" w:rsidRDefault="003C7F7D" w:rsidP="003C7F7D">
      <w:r w:rsidRPr="00181D4A">
        <w:t xml:space="preserve">A structured literature survey on intelligent energy management systems applied in buildings was also performed by de Paola et al. (2014), focusing mostly on the available architectures and methodologies followed within the framework of a smart home vision. This work highlights the importance of precisely defining configuration procedures to reduce human intervention and enable a user-friendly interface. It also suggests an automatically perceived energy consumption model that can directly utilize the obtained measurements and points out that a support mechanism for the final user of the energy monitoring system has not been developed yet. Quite similarly, Vahid et al. (2016) </w:t>
      </w:r>
      <w:proofErr w:type="spellStart"/>
      <w:r w:rsidRPr="00181D4A">
        <w:t>modeled</w:t>
      </w:r>
      <w:proofErr w:type="spellEnd"/>
      <w:r w:rsidRPr="00181D4A">
        <w:t xml:space="preserve"> the energy retrofitting measures for residential stocks with the use of data from smart buildings, while Li et al. (2017) </w:t>
      </w:r>
      <w:proofErr w:type="spellStart"/>
      <w:r w:rsidRPr="00181D4A">
        <w:t>modeled</w:t>
      </w:r>
      <w:proofErr w:type="spellEnd"/>
      <w:r w:rsidRPr="00181D4A">
        <w:t xml:space="preserve"> the building energy demand with big data analytics.</w:t>
      </w:r>
    </w:p>
    <w:p w14:paraId="41E6DB6C" w14:textId="1BAC3118" w:rsidR="003C7F7D" w:rsidRPr="00181D4A" w:rsidRDefault="003C7F7D" w:rsidP="003C7F7D">
      <w:pPr>
        <w:rPr>
          <w:szCs w:val="24"/>
        </w:rPr>
      </w:pPr>
      <w:r w:rsidRPr="00181D4A">
        <w:rPr>
          <w:szCs w:val="24"/>
        </w:rPr>
        <w:t>Through a Life Cycle Analysis (LCA) perspective and stakeholders</w:t>
      </w:r>
      <w:r w:rsidR="00506264" w:rsidRPr="00181D4A">
        <w:rPr>
          <w:szCs w:val="24"/>
        </w:rPr>
        <w:t>'</w:t>
      </w:r>
      <w:r w:rsidRPr="00181D4A">
        <w:rPr>
          <w:szCs w:val="24"/>
        </w:rPr>
        <w:t xml:space="preserve"> point of view, the problem of building energy performance was reviewed in Zou et al (2018) and </w:t>
      </w:r>
      <w:proofErr w:type="spellStart"/>
      <w:r w:rsidRPr="00181D4A">
        <w:rPr>
          <w:szCs w:val="24"/>
        </w:rPr>
        <w:t>Heeren</w:t>
      </w:r>
      <w:proofErr w:type="spellEnd"/>
      <w:r w:rsidRPr="00181D4A">
        <w:rPr>
          <w:szCs w:val="24"/>
        </w:rPr>
        <w:t xml:space="preserve"> et al. (2013). The first study pinpointed the so-called </w:t>
      </w:r>
      <w:r w:rsidR="0051750E" w:rsidRPr="00181D4A">
        <w:rPr>
          <w:szCs w:val="24"/>
        </w:rPr>
        <w:t>'</w:t>
      </w:r>
      <w:r w:rsidR="0051750E">
        <w:rPr>
          <w:szCs w:val="24"/>
        </w:rPr>
        <w:t>b</w:t>
      </w:r>
      <w:r w:rsidR="0051750E" w:rsidRPr="00181D4A">
        <w:rPr>
          <w:szCs w:val="24"/>
        </w:rPr>
        <w:t xml:space="preserve">uilding </w:t>
      </w:r>
      <w:r w:rsidR="0051750E">
        <w:rPr>
          <w:szCs w:val="24"/>
        </w:rPr>
        <w:t>e</w:t>
      </w:r>
      <w:r w:rsidRPr="00181D4A">
        <w:rPr>
          <w:szCs w:val="24"/>
        </w:rPr>
        <w:t xml:space="preserve">nergy </w:t>
      </w:r>
      <w:r w:rsidR="0051750E">
        <w:rPr>
          <w:szCs w:val="24"/>
        </w:rPr>
        <w:t>p</w:t>
      </w:r>
      <w:r w:rsidRPr="00181D4A">
        <w:rPr>
          <w:szCs w:val="24"/>
        </w:rPr>
        <w:t xml:space="preserve">erformance </w:t>
      </w:r>
      <w:r w:rsidR="0051750E">
        <w:rPr>
          <w:szCs w:val="24"/>
        </w:rPr>
        <w:t>g</w:t>
      </w:r>
      <w:r w:rsidR="0051750E" w:rsidRPr="00181D4A">
        <w:rPr>
          <w:szCs w:val="24"/>
        </w:rPr>
        <w:t xml:space="preserve">ap' </w:t>
      </w:r>
      <w:r w:rsidRPr="00181D4A">
        <w:rPr>
          <w:szCs w:val="24"/>
        </w:rPr>
        <w:t xml:space="preserve">(BEPG), which constitutes the gap between the actual energy consumption in buildings and the predicted or simulated one, outlining significantly big discrepancy characterized also by the large number of research studies performed over the last decade. The second study </w:t>
      </w:r>
      <w:proofErr w:type="spellStart"/>
      <w:r w:rsidRPr="00181D4A">
        <w:rPr>
          <w:szCs w:val="24"/>
        </w:rPr>
        <w:t>modeled</w:t>
      </w:r>
      <w:proofErr w:type="spellEnd"/>
      <w:r w:rsidRPr="00181D4A">
        <w:rPr>
          <w:szCs w:val="24"/>
        </w:rPr>
        <w:t xml:space="preserve"> new building stocks with a 3-entity process (input, calculation and output) and evaluates the energy performance of buildings with annual space heating demands and thermal quality, distinguishing new, from renovated and old blocks.</w:t>
      </w:r>
    </w:p>
    <w:p w14:paraId="507CA1BD" w14:textId="77777777" w:rsidR="003C7F7D" w:rsidRPr="00181D4A" w:rsidRDefault="003C7F7D" w:rsidP="003C7F7D">
      <w:pPr>
        <w:rPr>
          <w:szCs w:val="24"/>
        </w:rPr>
      </w:pPr>
      <w:r w:rsidRPr="00181D4A">
        <w:rPr>
          <w:szCs w:val="24"/>
        </w:rPr>
        <w:t xml:space="preserve">In an effort to classify and assess the large number and diversity of the existing approaches that aim to model energy building consumption and efficiency, a critical review work was conducted by </w:t>
      </w:r>
      <w:proofErr w:type="spellStart"/>
      <w:r w:rsidRPr="00181D4A">
        <w:rPr>
          <w:szCs w:val="24"/>
        </w:rPr>
        <w:t>Koulamas</w:t>
      </w:r>
      <w:proofErr w:type="spellEnd"/>
      <w:r w:rsidRPr="00181D4A">
        <w:rPr>
          <w:szCs w:val="24"/>
        </w:rPr>
        <w:t xml:space="preserve"> et al. (2018). A hybrid framework is suggested to be implemented in order to provide the best possible solutions, by utilizing bill-based approaches to derive the initial dynamic models that can, in turn, be optimized by measurement-based methods.</w:t>
      </w:r>
    </w:p>
    <w:p w14:paraId="5855B1E4" w14:textId="77777777" w:rsidR="003C7F7D" w:rsidRPr="00181D4A" w:rsidRDefault="003C7F7D" w:rsidP="003C7F7D">
      <w:pPr>
        <w:rPr>
          <w:szCs w:val="24"/>
        </w:rPr>
      </w:pPr>
      <w:r w:rsidRPr="00181D4A">
        <w:rPr>
          <w:szCs w:val="24"/>
        </w:rPr>
        <w:t>Jia et al. (2019) identified technical requirements of an integrated IoT capable of serving the contemporary needs of the building industry and indicate the main challenges for advanced smart buildings development through improvement of the current technologies maturity in terms of hardware, software and computing algorithms.</w:t>
      </w:r>
    </w:p>
    <w:p w14:paraId="6A9656AF" w14:textId="66DA404D" w:rsidR="003C7F7D" w:rsidRPr="00181D4A" w:rsidRDefault="003C7F7D" w:rsidP="003C7F7D">
      <w:pPr>
        <w:keepNext/>
        <w:keepLines/>
        <w:rPr>
          <w:szCs w:val="24"/>
        </w:rPr>
      </w:pPr>
      <w:proofErr w:type="spellStart"/>
      <w:r w:rsidRPr="00181D4A">
        <w:rPr>
          <w:szCs w:val="24"/>
        </w:rPr>
        <w:lastRenderedPageBreak/>
        <w:t>Geraldi</w:t>
      </w:r>
      <w:proofErr w:type="spellEnd"/>
      <w:r w:rsidRPr="00181D4A">
        <w:rPr>
          <w:szCs w:val="24"/>
        </w:rPr>
        <w:t xml:space="preserve"> and </w:t>
      </w:r>
      <w:proofErr w:type="spellStart"/>
      <w:r w:rsidRPr="00181D4A">
        <w:rPr>
          <w:szCs w:val="24"/>
        </w:rPr>
        <w:t>Ghisi</w:t>
      </w:r>
      <w:proofErr w:type="spellEnd"/>
      <w:r w:rsidRPr="00181D4A">
        <w:rPr>
          <w:szCs w:val="24"/>
        </w:rPr>
        <w:t xml:space="preserve"> (2020) performed a literature review on the energy performance of buildings and introduced the concept of </w:t>
      </w:r>
      <w:r w:rsidR="00FB78C0">
        <w:rPr>
          <w:szCs w:val="24"/>
        </w:rPr>
        <w:t>z</w:t>
      </w:r>
      <w:r w:rsidRPr="00181D4A">
        <w:rPr>
          <w:szCs w:val="24"/>
        </w:rPr>
        <w:t xml:space="preserve">ero </w:t>
      </w:r>
      <w:r w:rsidR="00FB78C0">
        <w:rPr>
          <w:szCs w:val="24"/>
        </w:rPr>
        <w:t>e</w:t>
      </w:r>
      <w:r w:rsidRPr="00181D4A">
        <w:rPr>
          <w:szCs w:val="24"/>
        </w:rPr>
        <w:t xml:space="preserve">nergy </w:t>
      </w:r>
      <w:r w:rsidR="00FB78C0">
        <w:rPr>
          <w:szCs w:val="24"/>
        </w:rPr>
        <w:t>b</w:t>
      </w:r>
      <w:r w:rsidRPr="00181D4A">
        <w:rPr>
          <w:szCs w:val="24"/>
        </w:rPr>
        <w:t>uilding (ZEB) to decarbonize the existent building stock. Recognizing the importance and challenges in energy monitoring, the authors suggest that technological advances in sensors and energy meters that can be implemented in smart buildings could largely benefit energy management in the building sector.</w:t>
      </w:r>
    </w:p>
    <w:p w14:paraId="24887621" w14:textId="4FD60D91" w:rsidR="003C7F7D" w:rsidRPr="00181D4A" w:rsidRDefault="003C7F7D" w:rsidP="003C7F7D">
      <w:pPr>
        <w:rPr>
          <w:szCs w:val="24"/>
        </w:rPr>
      </w:pPr>
      <w:r w:rsidRPr="00181D4A">
        <w:rPr>
          <w:szCs w:val="24"/>
        </w:rPr>
        <w:t>Within a building scale applications context, a review of studies on energy consumption mode</w:t>
      </w:r>
      <w:r w:rsidR="00FB78C0">
        <w:rPr>
          <w:szCs w:val="24"/>
        </w:rPr>
        <w:t>l</w:t>
      </w:r>
      <w:r w:rsidRPr="00181D4A">
        <w:rPr>
          <w:szCs w:val="24"/>
        </w:rPr>
        <w:t>ling and forecasting has also been recently conducted (</w:t>
      </w:r>
      <w:proofErr w:type="spellStart"/>
      <w:r w:rsidRPr="00181D4A">
        <w:rPr>
          <w:szCs w:val="24"/>
        </w:rPr>
        <w:t>Bourdeau</w:t>
      </w:r>
      <w:proofErr w:type="spellEnd"/>
      <w:r w:rsidRPr="00181D4A">
        <w:rPr>
          <w:szCs w:val="24"/>
        </w:rPr>
        <w:t xml:space="preserve"> et al, 2019). This work offers an outlook on the latest technical advances and research efforts that prevail in model</w:t>
      </w:r>
      <w:r w:rsidR="00FB78C0">
        <w:rPr>
          <w:szCs w:val="24"/>
        </w:rPr>
        <w:t>l</w:t>
      </w:r>
      <w:r w:rsidRPr="00181D4A">
        <w:rPr>
          <w:szCs w:val="24"/>
        </w:rPr>
        <w:t>ing and forecasting buildings energy consumption, while emphasis is given in data input characterization and pre-processing methods illustrated in the literature. Data-driven approaches are discussed and their capability of being adapted to various situations related to key aspects is underlined. These main problem-specific aspects that need to be considered are the particular end-uses of energy, the forecasting horizons and accuracy, as well as the building typologies and the key role of occupants</w:t>
      </w:r>
      <w:r w:rsidR="00506264" w:rsidRPr="00181D4A">
        <w:rPr>
          <w:szCs w:val="24"/>
        </w:rPr>
        <w:t>'</w:t>
      </w:r>
      <w:r w:rsidRPr="00181D4A">
        <w:rPr>
          <w:szCs w:val="24"/>
        </w:rPr>
        <w:t xml:space="preserve"> involvement in data-driven energy consumption model</w:t>
      </w:r>
      <w:r w:rsidR="00FB78C0">
        <w:rPr>
          <w:szCs w:val="24"/>
        </w:rPr>
        <w:t>l</w:t>
      </w:r>
      <w:r w:rsidRPr="00181D4A">
        <w:rPr>
          <w:szCs w:val="24"/>
        </w:rPr>
        <w:t>ing. However, it is pointed out that although these methods are widely applicable, a unified protocol that can address the variety of pertinent issues within an integrated smart infrastructure context has not been developed yet. Particular attention is also given to the implementation of different machine learning techniques in energy use modelling and forecasting approaches.</w:t>
      </w:r>
    </w:p>
    <w:p w14:paraId="2228A1D0" w14:textId="61D3498B" w:rsidR="003C7F7D" w:rsidRPr="00181D4A" w:rsidRDefault="003C7F7D" w:rsidP="003C7F7D">
      <w:pPr>
        <w:rPr>
          <w:szCs w:val="24"/>
        </w:rPr>
      </w:pPr>
      <w:r w:rsidRPr="00181D4A">
        <w:rPr>
          <w:szCs w:val="24"/>
        </w:rPr>
        <w:t>Building performance analysis was the focus of a paper that addresses the complexities and recent challenges in the field (de Wilde, 2019). Energy efficiency is one of the key dimensions in estimating building performance. Ten research questions were addressed based on the existing body of knowledge, most of them emphasizing the different perspectives from which performance analysis of buildings is examined. From an engineering point of view, user needs translated as technical performance requirements, are compared with the observed and quantified behavio</w:t>
      </w:r>
      <w:r w:rsidR="00FB78C0">
        <w:rPr>
          <w:szCs w:val="24"/>
        </w:rPr>
        <w:t>u</w:t>
      </w:r>
      <w:r w:rsidRPr="00181D4A">
        <w:rPr>
          <w:szCs w:val="24"/>
        </w:rPr>
        <w:t>r of a building, whereas special constraints for each structure calls for a more tailor-made approach. Furthermore, this study estimates that there are more than 60,000 papers that address this topic and are spread over a large number of journals. Main research contributions are also pointed out in this work, providing a basis upon which new research directions can be considered for the effective design, construction and operation of buildings that can fulfil the expectations of all stakeholders in this sector.</w:t>
      </w:r>
    </w:p>
    <w:p w14:paraId="0BD46987" w14:textId="01B9397C" w:rsidR="003C7F7D" w:rsidRPr="00181D4A" w:rsidRDefault="003C7F7D" w:rsidP="003C7F7D">
      <w:pPr>
        <w:rPr>
          <w:szCs w:val="24"/>
        </w:rPr>
      </w:pPr>
      <w:r w:rsidRPr="00181D4A">
        <w:rPr>
          <w:szCs w:val="24"/>
        </w:rPr>
        <w:t>Energy efficiency optimization based on users</w:t>
      </w:r>
      <w:r w:rsidR="00506264" w:rsidRPr="00181D4A">
        <w:rPr>
          <w:szCs w:val="24"/>
        </w:rPr>
        <w:t>'</w:t>
      </w:r>
      <w:r w:rsidRPr="00181D4A">
        <w:rPr>
          <w:szCs w:val="24"/>
        </w:rPr>
        <w:t xml:space="preserve"> behavio</w:t>
      </w:r>
      <w:r w:rsidR="00FB78C0">
        <w:rPr>
          <w:szCs w:val="24"/>
        </w:rPr>
        <w:t>u</w:t>
      </w:r>
      <w:r w:rsidRPr="00181D4A">
        <w:rPr>
          <w:szCs w:val="24"/>
        </w:rPr>
        <w:t>r was a central theme in a research study conducted to demonstrate how appropriate digitalization systems can provide optimal solutions (of low cost and high performance) to building energy management problems (Habibi, 2017). Smart sensor systems and digital simulation tools are suggested to be employed for real-time data acquisition in intelligent building energy management systems. The study suggests that in order to tackle climate change issues associated with building energy utilization, employing AI and neuroscience in the context of machine learning approaches, can play a pivotal role in the improvement of energy efficiency in an urban environment.</w:t>
      </w:r>
    </w:p>
    <w:p w14:paraId="6EE12606" w14:textId="733259A5" w:rsidR="003C7F7D" w:rsidRPr="00181D4A" w:rsidRDefault="003C7F7D" w:rsidP="003C7F7D">
      <w:pPr>
        <w:rPr>
          <w:szCs w:val="24"/>
        </w:rPr>
      </w:pPr>
      <w:r w:rsidRPr="00181D4A">
        <w:rPr>
          <w:szCs w:val="24"/>
        </w:rPr>
        <w:t xml:space="preserve">The problem of managing a complex exhibition system in which interactions of both physical and intangible elements occur, was addressed by </w:t>
      </w:r>
      <w:proofErr w:type="spellStart"/>
      <w:r w:rsidRPr="00181D4A">
        <w:rPr>
          <w:szCs w:val="24"/>
        </w:rPr>
        <w:t>Uva</w:t>
      </w:r>
      <w:proofErr w:type="spellEnd"/>
      <w:r w:rsidRPr="00181D4A">
        <w:rPr>
          <w:szCs w:val="24"/>
        </w:rPr>
        <w:t xml:space="preserve"> et al. (2017). A modelling framework for a sustainable co-management scheme was developed and its utility was demonstrated through a case study in which a complex (multi-variate and multi-scale) exhibition district (the Fiera del Levante or </w:t>
      </w:r>
      <w:proofErr w:type="spellStart"/>
      <w:r w:rsidRPr="00181D4A">
        <w:rPr>
          <w:szCs w:val="24"/>
        </w:rPr>
        <w:t>FdL</w:t>
      </w:r>
      <w:proofErr w:type="spellEnd"/>
      <w:r w:rsidRPr="00181D4A">
        <w:rPr>
          <w:szCs w:val="24"/>
        </w:rPr>
        <w:t xml:space="preserve">) was considered. Through the framework developed in this work, a methodology for an integrated assessment of seismic and energy vulnerability at the urban scale was proposed. Two indices, namely the </w:t>
      </w:r>
      <w:r w:rsidR="00FB78C0">
        <w:rPr>
          <w:szCs w:val="24"/>
        </w:rPr>
        <w:t>s</w:t>
      </w:r>
      <w:r w:rsidRPr="00181D4A">
        <w:rPr>
          <w:szCs w:val="24"/>
        </w:rPr>
        <w:t xml:space="preserve">eismic </w:t>
      </w:r>
      <w:r w:rsidR="00FB78C0">
        <w:rPr>
          <w:szCs w:val="24"/>
        </w:rPr>
        <w:t>v</w:t>
      </w:r>
      <w:r w:rsidRPr="00181D4A">
        <w:rPr>
          <w:szCs w:val="24"/>
        </w:rPr>
        <w:t xml:space="preserve">ulnerability index (IVS) and the </w:t>
      </w:r>
      <w:r w:rsidR="00FB78C0">
        <w:rPr>
          <w:szCs w:val="24"/>
        </w:rPr>
        <w:t>e</w:t>
      </w:r>
      <w:r w:rsidRPr="00181D4A">
        <w:rPr>
          <w:szCs w:val="24"/>
        </w:rPr>
        <w:t xml:space="preserve">nergy </w:t>
      </w:r>
      <w:r w:rsidR="00FB78C0">
        <w:rPr>
          <w:szCs w:val="24"/>
        </w:rPr>
        <w:t>v</w:t>
      </w:r>
      <w:r w:rsidRPr="00181D4A">
        <w:rPr>
          <w:szCs w:val="24"/>
        </w:rPr>
        <w:t>ulnerability index (IVE), were introduced with respect to a particular building and calculated through the described procedures. The study emphasizes the concept of big data to enable the analysis of a big data load and the utility of biomimetic models to support sustainability analysis.</w:t>
      </w:r>
    </w:p>
    <w:p w14:paraId="4E7CA70B" w14:textId="7437083F" w:rsidR="003C7F7D" w:rsidRPr="00181D4A" w:rsidRDefault="003C7F7D" w:rsidP="003C7F7D">
      <w:pPr>
        <w:keepNext/>
        <w:keepLines/>
        <w:rPr>
          <w:szCs w:val="24"/>
        </w:rPr>
      </w:pPr>
      <w:proofErr w:type="spellStart"/>
      <w:r w:rsidRPr="00181D4A">
        <w:rPr>
          <w:szCs w:val="24"/>
        </w:rPr>
        <w:lastRenderedPageBreak/>
        <w:t>Biomas</w:t>
      </w:r>
      <w:proofErr w:type="spellEnd"/>
      <w:r w:rsidRPr="00181D4A">
        <w:rPr>
          <w:szCs w:val="24"/>
        </w:rPr>
        <w:t xml:space="preserve"> gasification-based combined cooling, heat and power (CCHP) systems applied in two types of Singapore's buildings (i.e., data cent</w:t>
      </w:r>
      <w:r w:rsidR="00CF4342">
        <w:rPr>
          <w:szCs w:val="24"/>
        </w:rPr>
        <w:t>re</w:t>
      </w:r>
      <w:r w:rsidRPr="00181D4A">
        <w:rPr>
          <w:szCs w:val="24"/>
        </w:rPr>
        <w:t xml:space="preserve"> and commercial building) were analy</w:t>
      </w:r>
      <w:r w:rsidR="00CF4342">
        <w:rPr>
          <w:szCs w:val="24"/>
        </w:rPr>
        <w:t>s</w:t>
      </w:r>
      <w:r w:rsidRPr="00181D4A">
        <w:rPr>
          <w:szCs w:val="24"/>
        </w:rPr>
        <w:t xml:space="preserve">ed on the basis of process performance evaluation in terms of energy efficiency, economic and environmental perspectives (Li et al., 2019). The study evaluated different biomass feedstock and performed sensitivity analysis with respect to resources cost. Research results showed that the overall performance of the commercial building case was higher than for the data </w:t>
      </w:r>
      <w:r w:rsidR="00CF4342" w:rsidRPr="00181D4A">
        <w:rPr>
          <w:szCs w:val="24"/>
        </w:rPr>
        <w:t>cent</w:t>
      </w:r>
      <w:r w:rsidR="00CF4342">
        <w:rPr>
          <w:szCs w:val="24"/>
        </w:rPr>
        <w:t>re</w:t>
      </w:r>
      <w:r w:rsidR="00CF4342" w:rsidRPr="00181D4A">
        <w:rPr>
          <w:szCs w:val="24"/>
        </w:rPr>
        <w:t xml:space="preserve"> </w:t>
      </w:r>
      <w:r w:rsidRPr="00181D4A">
        <w:rPr>
          <w:szCs w:val="24"/>
        </w:rPr>
        <w:t>due to the increase in the primary energy ratio attributed to the enhanced electrical power efficiency, as well as to more favo</w:t>
      </w:r>
      <w:r w:rsidR="00D8689E">
        <w:rPr>
          <w:szCs w:val="24"/>
        </w:rPr>
        <w:t>u</w:t>
      </w:r>
      <w:r w:rsidRPr="00181D4A">
        <w:rPr>
          <w:szCs w:val="24"/>
        </w:rPr>
        <w:t>rable cooling to cooling ratios.</w:t>
      </w:r>
    </w:p>
    <w:p w14:paraId="1F213C5F" w14:textId="6B8DEADF" w:rsidR="003C7F7D" w:rsidRPr="00181D4A" w:rsidRDefault="003C7F7D" w:rsidP="003C7F7D">
      <w:pPr>
        <w:rPr>
          <w:szCs w:val="24"/>
        </w:rPr>
      </w:pPr>
      <w:r w:rsidRPr="00181D4A">
        <w:rPr>
          <w:szCs w:val="24"/>
        </w:rPr>
        <w:t xml:space="preserve">An insightful review on the utility of combining </w:t>
      </w:r>
      <w:r w:rsidR="00FB78C0">
        <w:rPr>
          <w:szCs w:val="24"/>
        </w:rPr>
        <w:t>b</w:t>
      </w:r>
      <w:r w:rsidRPr="00181D4A">
        <w:rPr>
          <w:szCs w:val="24"/>
        </w:rPr>
        <w:t xml:space="preserve">ig </w:t>
      </w:r>
      <w:r w:rsidR="00FB78C0">
        <w:rPr>
          <w:szCs w:val="24"/>
        </w:rPr>
        <w:t>d</w:t>
      </w:r>
      <w:r w:rsidRPr="00181D4A">
        <w:rPr>
          <w:szCs w:val="24"/>
        </w:rPr>
        <w:t xml:space="preserve">ata (BD) techniques with AI methods for achieving energy efficient building designs was presented in </w:t>
      </w:r>
      <w:r w:rsidR="00FB78C0">
        <w:rPr>
          <w:szCs w:val="24"/>
        </w:rPr>
        <w:t>Mehmood</w:t>
      </w:r>
      <w:r w:rsidRPr="00181D4A">
        <w:rPr>
          <w:szCs w:val="24"/>
        </w:rPr>
        <w:t xml:space="preserve"> et al. (2019). This study describes the evolvement of AI, outlines the advantages of embedding BD to AI methods for sustainable building design and operation, and provides an overview of recent applications of BD and AI to enhance energy efficiency in buildings, highlighting the perspectives of new approaches in machine learning and large databases. Large datasets that deal with buildings and can be utilized by analytics and AI are the following (Gilani et al., 2020): </w:t>
      </w:r>
      <w:r w:rsidR="00FB78C0">
        <w:rPr>
          <w:szCs w:val="24"/>
        </w:rPr>
        <w:t>e</w:t>
      </w:r>
      <w:r w:rsidRPr="00181D4A">
        <w:rPr>
          <w:szCs w:val="24"/>
        </w:rPr>
        <w:t xml:space="preserve">xternal conditions; </w:t>
      </w:r>
      <w:r w:rsidR="00FB78C0">
        <w:rPr>
          <w:szCs w:val="24"/>
        </w:rPr>
        <w:t>i</w:t>
      </w:r>
      <w:r w:rsidRPr="00181D4A">
        <w:rPr>
          <w:szCs w:val="24"/>
        </w:rPr>
        <w:t xml:space="preserve">ndoor conditions; </w:t>
      </w:r>
      <w:r w:rsidR="00FB78C0">
        <w:rPr>
          <w:szCs w:val="24"/>
        </w:rPr>
        <w:t>b</w:t>
      </w:r>
      <w:r w:rsidRPr="00181D4A">
        <w:rPr>
          <w:szCs w:val="24"/>
        </w:rPr>
        <w:t xml:space="preserve">uilding systems/components; </w:t>
      </w:r>
      <w:r w:rsidR="00FB78C0">
        <w:rPr>
          <w:szCs w:val="24"/>
        </w:rPr>
        <w:t>e</w:t>
      </w:r>
      <w:r w:rsidRPr="00181D4A">
        <w:rPr>
          <w:szCs w:val="24"/>
        </w:rPr>
        <w:t xml:space="preserve">nergy use; </w:t>
      </w:r>
      <w:r w:rsidR="00FB78C0">
        <w:rPr>
          <w:szCs w:val="24"/>
        </w:rPr>
        <w:t>m</w:t>
      </w:r>
      <w:r w:rsidRPr="00181D4A">
        <w:rPr>
          <w:szCs w:val="24"/>
        </w:rPr>
        <w:t xml:space="preserve">aintenance; </w:t>
      </w:r>
      <w:r w:rsidR="00FB78C0">
        <w:rPr>
          <w:szCs w:val="24"/>
        </w:rPr>
        <w:t>o</w:t>
      </w:r>
      <w:r w:rsidRPr="00181D4A">
        <w:rPr>
          <w:szCs w:val="24"/>
        </w:rPr>
        <w:t xml:space="preserve">ccupant-related data; </w:t>
      </w:r>
      <w:r w:rsidR="00FB78C0">
        <w:rPr>
          <w:szCs w:val="24"/>
        </w:rPr>
        <w:t>p</w:t>
      </w:r>
      <w:r w:rsidRPr="00181D4A">
        <w:rPr>
          <w:szCs w:val="24"/>
        </w:rPr>
        <w:t xml:space="preserve">hysical building information; </w:t>
      </w:r>
      <w:r w:rsidR="00FB78C0">
        <w:rPr>
          <w:szCs w:val="24"/>
        </w:rPr>
        <w:t>p</w:t>
      </w:r>
      <w:r w:rsidRPr="00181D4A">
        <w:rPr>
          <w:szCs w:val="24"/>
        </w:rPr>
        <w:t xml:space="preserve">erformance-based data; and </w:t>
      </w:r>
      <w:r w:rsidR="00FB78C0">
        <w:rPr>
          <w:szCs w:val="24"/>
        </w:rPr>
        <w:t>s</w:t>
      </w:r>
      <w:r w:rsidRPr="00181D4A">
        <w:rPr>
          <w:szCs w:val="24"/>
        </w:rPr>
        <w:t>imulated-based data.</w:t>
      </w:r>
    </w:p>
    <w:p w14:paraId="5915C727" w14:textId="0CF58293" w:rsidR="003C7F7D" w:rsidRPr="00181D4A" w:rsidRDefault="003C7F7D" w:rsidP="003C7F7D">
      <w:pPr>
        <w:pStyle w:val="Heading2"/>
        <w:tabs>
          <w:tab w:val="num" w:pos="576"/>
        </w:tabs>
      </w:pPr>
      <w:bookmarkStart w:id="39" w:name="_Toc63088056"/>
      <w:bookmarkStart w:id="40" w:name="_Toc63088076"/>
      <w:bookmarkStart w:id="41" w:name="_Toc79052162"/>
      <w:r w:rsidRPr="00181D4A">
        <w:t>5.3</w:t>
      </w:r>
      <w:r w:rsidRPr="00181D4A">
        <w:tab/>
        <w:t>Utilities and other sectors</w:t>
      </w:r>
      <w:bookmarkEnd w:id="39"/>
      <w:bookmarkEnd w:id="40"/>
      <w:bookmarkEnd w:id="41"/>
    </w:p>
    <w:p w14:paraId="3385F750" w14:textId="2C56307D" w:rsidR="003C7F7D" w:rsidRPr="00181D4A" w:rsidRDefault="003C7F7D" w:rsidP="003C7F7D">
      <w:r w:rsidRPr="00181D4A">
        <w:t xml:space="preserve">The development of a more technically-oriented ecosystem service framework based on the IoT and cloud concepts within a particular </w:t>
      </w:r>
      <w:r w:rsidR="00FB78C0">
        <w:t>s</w:t>
      </w:r>
      <w:r w:rsidRPr="00181D4A">
        <w:t xml:space="preserve">mart </w:t>
      </w:r>
      <w:r w:rsidR="00FB78C0">
        <w:t>c</w:t>
      </w:r>
      <w:r w:rsidRPr="00181D4A">
        <w:t>ities</w:t>
      </w:r>
      <w:r w:rsidR="00506264" w:rsidRPr="00181D4A">
        <w:t>'</w:t>
      </w:r>
      <w:r w:rsidRPr="00181D4A">
        <w:t xml:space="preserve"> project in Italy was carried out by </w:t>
      </w:r>
      <w:proofErr w:type="spellStart"/>
      <w:r w:rsidRPr="00181D4A">
        <w:t>Bruneo</w:t>
      </w:r>
      <w:proofErr w:type="spellEnd"/>
      <w:r w:rsidRPr="00181D4A">
        <w:t xml:space="preserve"> et al. (2019). This research work demonstrates the utility of flexible, low-cost and adaptable strategies for smart services in small and medium size cities. Such approaches refer to reuse, resource virtualization, multiplexing, and software-defined cities that can be applied on an existing and shared testbed infrastructure that enables the simultaneous implementation of several efficient (smart) urban services, such as </w:t>
      </w:r>
      <w:r w:rsidRPr="008F37FA">
        <w:t>smart mobility, smart environmental management, as well as smart energy and lighting</w:t>
      </w:r>
      <w:r w:rsidRPr="00181D4A">
        <w:t>. A quite alternative approach (Stewart et al., 2018) integrates the city utilities with networks and data flows and create opportunities for multi-utility service provision, as well as for new business models (e.g., energy consumption analytics; sensor-based metering</w:t>
      </w:r>
      <w:r w:rsidR="00D8689E">
        <w:t>,</w:t>
      </w:r>
      <w:r w:rsidRPr="00181D4A">
        <w:t xml:space="preserve"> etc.) (Schweiger et al., 2020; </w:t>
      </w:r>
      <w:proofErr w:type="spellStart"/>
      <w:r w:rsidRPr="00181D4A">
        <w:t>Yohanandhan</w:t>
      </w:r>
      <w:proofErr w:type="spellEnd"/>
      <w:r w:rsidRPr="00181D4A">
        <w:t xml:space="preserve"> et al., 2020; </w:t>
      </w:r>
      <w:proofErr w:type="spellStart"/>
      <w:r w:rsidRPr="00181D4A">
        <w:t>Mbungu</w:t>
      </w:r>
      <w:proofErr w:type="spellEnd"/>
      <w:r w:rsidRPr="00181D4A">
        <w:t xml:space="preserve"> et al., 2019).</w:t>
      </w:r>
    </w:p>
    <w:p w14:paraId="356D913A" w14:textId="74906FA9" w:rsidR="003C7F7D" w:rsidRPr="00181D4A" w:rsidRDefault="003C7F7D" w:rsidP="003C7F7D">
      <w:pPr>
        <w:rPr>
          <w:szCs w:val="24"/>
        </w:rPr>
      </w:pPr>
      <w:r w:rsidRPr="00181D4A">
        <w:rPr>
          <w:szCs w:val="24"/>
        </w:rPr>
        <w:t>Another study on integrating data sets for domestic energy reductions in cities proposed a novel spatially-based framework for modelling energy consumption in sub-city areas in the UK, on three different aggregated scales: district, neighbo</w:t>
      </w:r>
      <w:r w:rsidR="00A82496">
        <w:rPr>
          <w:szCs w:val="24"/>
        </w:rPr>
        <w:t>u</w:t>
      </w:r>
      <w:r w:rsidRPr="00181D4A">
        <w:rPr>
          <w:szCs w:val="24"/>
        </w:rPr>
        <w:t xml:space="preserve">rhood and communities (Urquizo et al., 2018). Energy profiles for dwellings were estimated, and then a cluster model (top-down approach) and a sub-city </w:t>
      </w:r>
      <w:r w:rsidR="00A82496">
        <w:rPr>
          <w:szCs w:val="24"/>
        </w:rPr>
        <w:t>d</w:t>
      </w:r>
      <w:r w:rsidRPr="00181D4A">
        <w:rPr>
          <w:szCs w:val="24"/>
        </w:rPr>
        <w:t xml:space="preserve">omestic </w:t>
      </w:r>
      <w:r w:rsidR="00A82496">
        <w:rPr>
          <w:szCs w:val="24"/>
        </w:rPr>
        <w:t>e</w:t>
      </w:r>
      <w:r w:rsidRPr="00181D4A">
        <w:rPr>
          <w:szCs w:val="24"/>
        </w:rPr>
        <w:t xml:space="preserve">nergy </w:t>
      </w:r>
      <w:r w:rsidR="00A82496">
        <w:rPr>
          <w:szCs w:val="24"/>
        </w:rPr>
        <w:t>m</w:t>
      </w:r>
      <w:r w:rsidRPr="00181D4A">
        <w:rPr>
          <w:szCs w:val="24"/>
        </w:rPr>
        <w:t xml:space="preserve">odel (DEM) (bottom-up approach) were generated and utilized depending on the outcome scale. The study uses a multi-source data set and a heat balance model to assess the energy consumption at a </w:t>
      </w:r>
      <w:r w:rsidRPr="008F37FA">
        <w:rPr>
          <w:szCs w:val="24"/>
        </w:rPr>
        <w:t>dwelling</w:t>
      </w:r>
      <w:r w:rsidRPr="00181D4A">
        <w:rPr>
          <w:szCs w:val="24"/>
        </w:rPr>
        <w:t xml:space="preserve"> level and can provide insightful energy efficiency analyses to inform various implementation strategies and integration opportunities for renewable energy sources into the overall generation portfolio.</w:t>
      </w:r>
    </w:p>
    <w:p w14:paraId="47693DC1" w14:textId="59829DF5" w:rsidR="003C7F7D" w:rsidRPr="00181D4A" w:rsidRDefault="003C7F7D" w:rsidP="003C7F7D">
      <w:pPr>
        <w:rPr>
          <w:szCs w:val="24"/>
        </w:rPr>
      </w:pPr>
      <w:r w:rsidRPr="00181D4A">
        <w:rPr>
          <w:szCs w:val="24"/>
        </w:rPr>
        <w:t xml:space="preserve">Chen et al. (2019) explored sustainability issues in overall utilization efficiency of urban infrastructure across cities in China. Data inputs of an urban infrastructure system considered in the Super-slack-based utilization measure model were road, water, communication, education, healthcare, environmental sanitation metrics, along with energy utilization data. Moreover, the dynamic </w:t>
      </w:r>
      <w:proofErr w:type="spellStart"/>
      <w:r w:rsidRPr="00181D4A">
        <w:rPr>
          <w:szCs w:val="24"/>
        </w:rPr>
        <w:t>behavior</w:t>
      </w:r>
      <w:proofErr w:type="spellEnd"/>
      <w:r w:rsidRPr="00181D4A">
        <w:rPr>
          <w:szCs w:val="24"/>
        </w:rPr>
        <w:t xml:space="preserve"> of the utilization efficiency among a sample of cities was further examined using the Malmquist </w:t>
      </w:r>
      <w:r w:rsidR="00A82496">
        <w:rPr>
          <w:szCs w:val="24"/>
        </w:rPr>
        <w:t>p</w:t>
      </w:r>
      <w:r w:rsidRPr="00181D4A">
        <w:rPr>
          <w:szCs w:val="24"/>
        </w:rPr>
        <w:t xml:space="preserve">roductivity </w:t>
      </w:r>
      <w:r w:rsidR="00A82496">
        <w:rPr>
          <w:szCs w:val="24"/>
        </w:rPr>
        <w:t>i</w:t>
      </w:r>
      <w:r w:rsidRPr="00181D4A">
        <w:rPr>
          <w:szCs w:val="24"/>
        </w:rPr>
        <w:t>ndex (MPI).</w:t>
      </w:r>
      <w:r w:rsidRPr="00181D4A">
        <w:t xml:space="preserve"> </w:t>
      </w:r>
      <w:r w:rsidRPr="00181D4A">
        <w:rPr>
          <w:szCs w:val="24"/>
        </w:rPr>
        <w:t>The study highlights the importance of improving utilization efficiency of cities</w:t>
      </w:r>
      <w:r w:rsidR="00506264" w:rsidRPr="00181D4A">
        <w:rPr>
          <w:szCs w:val="24"/>
        </w:rPr>
        <w:t>'</w:t>
      </w:r>
      <w:r w:rsidRPr="00181D4A">
        <w:rPr>
          <w:szCs w:val="24"/>
        </w:rPr>
        <w:t xml:space="preserve"> infrastructure by employing advanced digital technologies and implementation of effective tools, such as big data, cloud computing and Internet of </w:t>
      </w:r>
      <w:r w:rsidR="00A82496">
        <w:rPr>
          <w:szCs w:val="24"/>
        </w:rPr>
        <w:t>t</w:t>
      </w:r>
      <w:r w:rsidRPr="00181D4A">
        <w:rPr>
          <w:szCs w:val="24"/>
        </w:rPr>
        <w:t>hings that enable a better utilization assessment leading to a more sustainable urban development.</w:t>
      </w:r>
    </w:p>
    <w:p w14:paraId="2B72ED3B" w14:textId="2E4C3831" w:rsidR="003C7F7D" w:rsidRPr="00181D4A" w:rsidRDefault="003C7F7D" w:rsidP="003C7F7D">
      <w:pPr>
        <w:keepNext/>
        <w:keepLines/>
        <w:rPr>
          <w:szCs w:val="24"/>
        </w:rPr>
      </w:pPr>
      <w:r w:rsidRPr="00181D4A">
        <w:rPr>
          <w:szCs w:val="24"/>
        </w:rPr>
        <w:lastRenderedPageBreak/>
        <w:t xml:space="preserve">An extensive review work on information integration in various industrial sectors was carried out by Chen (2016). In this work, trends in ΙCT integration in the energy sector - among other sectors - were also discussed. In particular, three distinct studies that deal with energy efficiency issues were identified in this work; </w:t>
      </w:r>
      <w:proofErr w:type="spellStart"/>
      <w:r w:rsidRPr="00181D4A">
        <w:rPr>
          <w:szCs w:val="24"/>
        </w:rPr>
        <w:t>Fleiter</w:t>
      </w:r>
      <w:proofErr w:type="spellEnd"/>
      <w:r w:rsidRPr="00181D4A">
        <w:rPr>
          <w:szCs w:val="24"/>
        </w:rPr>
        <w:t xml:space="preserve">, et al. (2011) reviewed energy efficient technologies targeting </w:t>
      </w:r>
      <w:r w:rsidRPr="00181D4A">
        <w:rPr>
          <w:szCs w:val="24"/>
          <w:u w:val="single"/>
        </w:rPr>
        <w:t>industrial</w:t>
      </w:r>
      <w:r w:rsidRPr="00181D4A">
        <w:rPr>
          <w:szCs w:val="24"/>
        </w:rPr>
        <w:t xml:space="preserve"> energy demand from a model</w:t>
      </w:r>
      <w:r w:rsidR="00506264" w:rsidRPr="00181D4A">
        <w:rPr>
          <w:szCs w:val="24"/>
        </w:rPr>
        <w:t>'</w:t>
      </w:r>
      <w:r w:rsidRPr="00181D4A">
        <w:rPr>
          <w:szCs w:val="24"/>
        </w:rPr>
        <w:t xml:space="preserve">s limitations point of view; Hackl &amp; Harry (2014) proposed an integrated heat recovery model based on </w:t>
      </w:r>
      <w:r w:rsidR="00A82496">
        <w:rPr>
          <w:szCs w:val="24"/>
        </w:rPr>
        <w:t>t</w:t>
      </w:r>
      <w:r w:rsidRPr="00181D4A">
        <w:rPr>
          <w:szCs w:val="24"/>
        </w:rPr>
        <w:t xml:space="preserve">otal </w:t>
      </w:r>
      <w:r w:rsidR="00A82496">
        <w:rPr>
          <w:szCs w:val="24"/>
        </w:rPr>
        <w:t>s</w:t>
      </w:r>
      <w:r w:rsidRPr="00181D4A">
        <w:rPr>
          <w:szCs w:val="24"/>
        </w:rPr>
        <w:t xml:space="preserve">ite </w:t>
      </w:r>
      <w:r w:rsidR="00A82496">
        <w:rPr>
          <w:szCs w:val="24"/>
        </w:rPr>
        <w:t>a</w:t>
      </w:r>
      <w:r w:rsidRPr="00181D4A">
        <w:rPr>
          <w:szCs w:val="24"/>
        </w:rPr>
        <w:t xml:space="preserve">nalysis (TSA) aiming at enhancing energy efficiency, whereas </w:t>
      </w:r>
      <w:proofErr w:type="spellStart"/>
      <w:r w:rsidRPr="00181D4A">
        <w:rPr>
          <w:szCs w:val="24"/>
        </w:rPr>
        <w:t>Blomqvist</w:t>
      </w:r>
      <w:proofErr w:type="spellEnd"/>
      <w:r w:rsidRPr="00181D4A">
        <w:rPr>
          <w:szCs w:val="24"/>
        </w:rPr>
        <w:t xml:space="preserve"> and </w:t>
      </w:r>
      <w:proofErr w:type="spellStart"/>
      <w:r w:rsidRPr="00181D4A">
        <w:rPr>
          <w:szCs w:val="24"/>
        </w:rPr>
        <w:t>Thollander</w:t>
      </w:r>
      <w:proofErr w:type="spellEnd"/>
      <w:r w:rsidRPr="00181D4A">
        <w:rPr>
          <w:szCs w:val="24"/>
        </w:rPr>
        <w:t xml:space="preserve"> (2015) developed an energy efficiency metrics framework that accommodate integration of relevant data from two countries (namely Sweden and USA).</w:t>
      </w:r>
    </w:p>
    <w:p w14:paraId="7303BB49" w14:textId="3808FE1A" w:rsidR="003C7F7D" w:rsidRPr="00181D4A" w:rsidRDefault="003C7F7D" w:rsidP="003C7F7D">
      <w:pPr>
        <w:rPr>
          <w:szCs w:val="24"/>
        </w:rPr>
      </w:pPr>
      <w:r w:rsidRPr="00181D4A">
        <w:rPr>
          <w:szCs w:val="24"/>
        </w:rPr>
        <w:t xml:space="preserve">Along the same lines, Flick et al. (2018) discussed the challenging issue of energy transparency implementation in the </w:t>
      </w:r>
      <w:r w:rsidRPr="00181D4A">
        <w:rPr>
          <w:szCs w:val="24"/>
          <w:u w:val="single"/>
        </w:rPr>
        <w:t>industrial</w:t>
      </w:r>
      <w:r w:rsidRPr="00181D4A">
        <w:rPr>
          <w:szCs w:val="24"/>
        </w:rPr>
        <w:t xml:space="preserve"> sector through application of the </w:t>
      </w:r>
      <w:r w:rsidR="00A82496">
        <w:rPr>
          <w:szCs w:val="24"/>
        </w:rPr>
        <w:t>b</w:t>
      </w:r>
      <w:r w:rsidRPr="00181D4A">
        <w:rPr>
          <w:szCs w:val="24"/>
        </w:rPr>
        <w:t xml:space="preserve">ig </w:t>
      </w:r>
      <w:r w:rsidR="00A82496">
        <w:rPr>
          <w:szCs w:val="24"/>
        </w:rPr>
        <w:t>d</w:t>
      </w:r>
      <w:r w:rsidRPr="00181D4A">
        <w:rPr>
          <w:szCs w:val="24"/>
        </w:rPr>
        <w:t xml:space="preserve">ata concept conforming to the ISO 50001 principles. In particular, the utilization of the internal energy-related data of industrial process equipment as part of an </w:t>
      </w:r>
      <w:r w:rsidR="00A82496">
        <w:rPr>
          <w:szCs w:val="24"/>
        </w:rPr>
        <w:t>i</w:t>
      </w:r>
      <w:r w:rsidRPr="00181D4A">
        <w:rPr>
          <w:szCs w:val="24"/>
        </w:rPr>
        <w:t xml:space="preserve">ndustrial </w:t>
      </w:r>
      <w:r w:rsidR="00A82496">
        <w:rPr>
          <w:szCs w:val="24"/>
        </w:rPr>
        <w:t>b</w:t>
      </w:r>
      <w:r w:rsidRPr="00181D4A">
        <w:rPr>
          <w:szCs w:val="24"/>
        </w:rPr>
        <w:t xml:space="preserve">ig </w:t>
      </w:r>
      <w:r w:rsidR="00A82496">
        <w:rPr>
          <w:szCs w:val="24"/>
        </w:rPr>
        <w:t>d</w:t>
      </w:r>
      <w:r w:rsidRPr="00181D4A">
        <w:rPr>
          <w:szCs w:val="24"/>
        </w:rPr>
        <w:t xml:space="preserve">ata (IBD) establishment is the focus of this research. A classification assessment framework for energy-related data acquisition by employing the IBD infrastructure (enabling use of data extraction, processing and storage methods and tools), along with machine-embedded data available in a process, without having to use any external measuring devices, is here proposed for a reliable and cost-efficient energy management approach. This approach has only applied for the case of electric energy, but need to </w:t>
      </w:r>
      <w:proofErr w:type="gramStart"/>
      <w:r w:rsidRPr="00181D4A">
        <w:rPr>
          <w:szCs w:val="24"/>
        </w:rPr>
        <w:t>extended</w:t>
      </w:r>
      <w:proofErr w:type="gramEnd"/>
      <w:r w:rsidRPr="00181D4A">
        <w:rPr>
          <w:szCs w:val="24"/>
        </w:rPr>
        <w:t xml:space="preserve"> to various energy forms in industrial process applications at a larger scale. In addition, it is necessary for the proposed framework to become capable of handling a big load of data processing, as demand is continuously increasing, and providing further characterization within data (e.g.</w:t>
      </w:r>
      <w:r w:rsidR="00506264" w:rsidRPr="00181D4A">
        <w:rPr>
          <w:szCs w:val="24"/>
        </w:rPr>
        <w:t>,</w:t>
      </w:r>
      <w:r w:rsidRPr="00181D4A">
        <w:rPr>
          <w:szCs w:val="24"/>
        </w:rPr>
        <w:t xml:space="preserve"> on peculiarities, abnormalities etc.) in a more holistic assessment framework.</w:t>
      </w:r>
    </w:p>
    <w:p w14:paraId="7134CAF7" w14:textId="333BF196" w:rsidR="003C7F7D" w:rsidRPr="00181D4A" w:rsidRDefault="003C7F7D" w:rsidP="003C7F7D">
      <w:pPr>
        <w:rPr>
          <w:szCs w:val="24"/>
        </w:rPr>
      </w:pPr>
      <w:r w:rsidRPr="00181D4A">
        <w:rPr>
          <w:szCs w:val="24"/>
        </w:rPr>
        <w:t xml:space="preserve">In the context of </w:t>
      </w:r>
      <w:r w:rsidRPr="008F37FA">
        <w:rPr>
          <w:szCs w:val="24"/>
        </w:rPr>
        <w:t>Industry 4.0</w:t>
      </w:r>
      <w:r w:rsidRPr="00181D4A">
        <w:rPr>
          <w:szCs w:val="24"/>
        </w:rPr>
        <w:t>, Zhong et al. (2017) conducted a review study on topics related to intelligent manufacturing and smart production systems enabled though the IoT and cloud concepts. Comparisons among such systems were also provided. Technological advancements on cyber-physical systems (CPSs), big data analytics, ICT and cloud computing that can facilitate intelligent manufacturing transformation were discussed. Strategic planning performed by governmental bodies and international firms, for realizing Industry 4.0 through developments in such systems were highlighted, whereas major challenges and future perspectives were also outlined. Among other findings, the study stated that the IoT enabled improved energy efficiency and integrated energy management in smart city</w:t>
      </w:r>
      <w:r w:rsidR="00506264" w:rsidRPr="00181D4A">
        <w:rPr>
          <w:szCs w:val="24"/>
        </w:rPr>
        <w:t>'</w:t>
      </w:r>
      <w:r w:rsidRPr="00181D4A">
        <w:rPr>
          <w:szCs w:val="24"/>
        </w:rPr>
        <w:t>s projects realized</w:t>
      </w:r>
      <w:r w:rsidRPr="00181D4A">
        <w:t xml:space="preserve"> </w:t>
      </w:r>
      <w:r w:rsidRPr="00181D4A">
        <w:rPr>
          <w:szCs w:val="24"/>
        </w:rPr>
        <w:t>in Italy and Spain.</w:t>
      </w:r>
    </w:p>
    <w:p w14:paraId="115B51DB" w14:textId="77777777" w:rsidR="003C7F7D" w:rsidRPr="00181D4A" w:rsidRDefault="003C7F7D" w:rsidP="003C7F7D">
      <w:pPr>
        <w:rPr>
          <w:szCs w:val="24"/>
        </w:rPr>
      </w:pPr>
      <w:r w:rsidRPr="00181D4A">
        <w:rPr>
          <w:szCs w:val="24"/>
        </w:rPr>
        <w:t xml:space="preserve">A bibliometric analysis on articles considering environmentally conscious/responsible, sustainable, </w:t>
      </w:r>
      <w:r w:rsidRPr="00181D4A">
        <w:rPr>
          <w:szCs w:val="24"/>
          <w:u w:val="single"/>
        </w:rPr>
        <w:t>green manufacturing systems</w:t>
      </w:r>
      <w:r w:rsidRPr="00181D4A">
        <w:rPr>
          <w:szCs w:val="24"/>
        </w:rPr>
        <w:t xml:space="preserve"> was carried out by Pang and Zhang (2019). Furthermore, an eco-socio-economic classification framework for research in the field of green manufacturing, with respect to three levels of assessment, namely application, organization and systems-based, was created. According to this study, the most dominant dimension in green manufacturing literature, as indicated by the frequency of keywords used, is shown to be energy consumption and efficiency. Several findings reveal trends in recent sustainability research, one of which considers energy management of paramount importance in green manufacturing strategy. In addition, the study emphasizes the impact of new technologies, such as AI, 3D printing, big data, etc. in green manufacturing systems at all levels of potential implementation. It was also pointed out that although energy issues are extensively considered at the systems- and organizational levels, practical applications of green energy have not received much attention yet and more applied research is needed in this area.</w:t>
      </w:r>
    </w:p>
    <w:p w14:paraId="775FF63A" w14:textId="37F50639" w:rsidR="003C7F7D" w:rsidRPr="00181D4A" w:rsidRDefault="003C7F7D" w:rsidP="003C7F7D">
      <w:pPr>
        <w:rPr>
          <w:szCs w:val="24"/>
        </w:rPr>
      </w:pPr>
      <w:r w:rsidRPr="00181D4A">
        <w:rPr>
          <w:szCs w:val="24"/>
        </w:rPr>
        <w:t xml:space="preserve">Kumar and </w:t>
      </w:r>
      <w:proofErr w:type="spellStart"/>
      <w:r w:rsidRPr="00181D4A">
        <w:rPr>
          <w:szCs w:val="24"/>
        </w:rPr>
        <w:t>Anbanandan</w:t>
      </w:r>
      <w:proofErr w:type="spellEnd"/>
      <w:r w:rsidRPr="00181D4A">
        <w:rPr>
          <w:szCs w:val="24"/>
        </w:rPr>
        <w:t xml:space="preserve"> (2020) developed an </w:t>
      </w:r>
      <w:r w:rsidR="00A82496">
        <w:rPr>
          <w:szCs w:val="24"/>
        </w:rPr>
        <w:t>e</w:t>
      </w:r>
      <w:r w:rsidRPr="00181D4A">
        <w:rPr>
          <w:szCs w:val="24"/>
        </w:rPr>
        <w:t xml:space="preserve">nvironmental and </w:t>
      </w:r>
      <w:r w:rsidR="00A82496">
        <w:rPr>
          <w:szCs w:val="24"/>
        </w:rPr>
        <w:t>s</w:t>
      </w:r>
      <w:r w:rsidRPr="00181D4A">
        <w:rPr>
          <w:szCs w:val="24"/>
        </w:rPr>
        <w:t xml:space="preserve">ocial </w:t>
      </w:r>
      <w:r w:rsidR="00A82496">
        <w:rPr>
          <w:szCs w:val="24"/>
        </w:rPr>
        <w:t>s</w:t>
      </w:r>
      <w:r w:rsidRPr="00181D4A">
        <w:rPr>
          <w:szCs w:val="24"/>
        </w:rPr>
        <w:t>ustainability (</w:t>
      </w:r>
      <w:proofErr w:type="spellStart"/>
      <w:r w:rsidRPr="00181D4A">
        <w:rPr>
          <w:szCs w:val="24"/>
        </w:rPr>
        <w:t>EnSoS</w:t>
      </w:r>
      <w:proofErr w:type="spellEnd"/>
      <w:r w:rsidRPr="00181D4A">
        <w:rPr>
          <w:szCs w:val="24"/>
        </w:rPr>
        <w:t xml:space="preserve">) assessment framework, especially for </w:t>
      </w:r>
      <w:r w:rsidRPr="00181D4A">
        <w:rPr>
          <w:szCs w:val="24"/>
          <w:u w:val="single"/>
        </w:rPr>
        <w:t>freight transportation systems</w:t>
      </w:r>
      <w:r w:rsidRPr="00181D4A">
        <w:rPr>
          <w:szCs w:val="24"/>
        </w:rPr>
        <w:t xml:space="preserve">, by employing an integrated multi-criteria decision-making (MCDM) approach, the fuzzy best-worst method. The proposed framework assesses the sustainability performance of a freight transportation system using a fuzzy performance index and identifies the obstacles to the sustainability of such a system. Energy efficiency in logistics operations has been identified as one of the main attributes evaluated through the </w:t>
      </w:r>
      <w:proofErr w:type="spellStart"/>
      <w:r w:rsidRPr="00181D4A">
        <w:rPr>
          <w:szCs w:val="24"/>
        </w:rPr>
        <w:t>EnSoS</w:t>
      </w:r>
      <w:proofErr w:type="spellEnd"/>
      <w:r w:rsidRPr="00181D4A">
        <w:rPr>
          <w:szCs w:val="24"/>
        </w:rPr>
        <w:t xml:space="preserve"> framework to be considered in the development of a sustainable transportation policy.</w:t>
      </w:r>
    </w:p>
    <w:p w14:paraId="37760DB3" w14:textId="68382A1E" w:rsidR="003C7F7D" w:rsidRPr="00181D4A" w:rsidRDefault="003C7F7D" w:rsidP="003C7F7D">
      <w:pPr>
        <w:rPr>
          <w:szCs w:val="24"/>
        </w:rPr>
      </w:pPr>
      <w:r w:rsidRPr="00181D4A">
        <w:rPr>
          <w:szCs w:val="24"/>
        </w:rPr>
        <w:lastRenderedPageBreak/>
        <w:t xml:space="preserve">Another recent review work focusing on studies applying </w:t>
      </w:r>
      <w:r w:rsidR="00A82496">
        <w:rPr>
          <w:szCs w:val="24"/>
        </w:rPr>
        <w:t>a</w:t>
      </w:r>
      <w:r w:rsidRPr="00181D4A">
        <w:rPr>
          <w:szCs w:val="24"/>
        </w:rPr>
        <w:t xml:space="preserve">rtificial </w:t>
      </w:r>
      <w:r w:rsidR="00A82496">
        <w:rPr>
          <w:szCs w:val="24"/>
        </w:rPr>
        <w:t>i</w:t>
      </w:r>
      <w:r w:rsidRPr="00181D4A">
        <w:rPr>
          <w:szCs w:val="24"/>
        </w:rPr>
        <w:t xml:space="preserve">ntelligence (AI) methods to address problems in the </w:t>
      </w:r>
      <w:r w:rsidR="00A82496">
        <w:rPr>
          <w:szCs w:val="24"/>
        </w:rPr>
        <w:t>a</w:t>
      </w:r>
      <w:r w:rsidRPr="008F37FA">
        <w:rPr>
          <w:szCs w:val="24"/>
        </w:rPr>
        <w:t xml:space="preserve">rchitecture, </w:t>
      </w:r>
      <w:r w:rsidR="00A82496">
        <w:rPr>
          <w:szCs w:val="24"/>
        </w:rPr>
        <w:t>e</w:t>
      </w:r>
      <w:r w:rsidRPr="008F37FA">
        <w:rPr>
          <w:szCs w:val="24"/>
        </w:rPr>
        <w:t xml:space="preserve">ngineering and </w:t>
      </w:r>
      <w:r w:rsidR="00A82496">
        <w:rPr>
          <w:szCs w:val="24"/>
        </w:rPr>
        <w:t>c</w:t>
      </w:r>
      <w:r w:rsidRPr="008F37FA">
        <w:rPr>
          <w:szCs w:val="24"/>
        </w:rPr>
        <w:t>onstruction (AEC) industry</w:t>
      </w:r>
      <w:r w:rsidRPr="00181D4A">
        <w:rPr>
          <w:szCs w:val="24"/>
        </w:rPr>
        <w:t xml:space="preserve"> was conducted by Darko et al. (2020). This study was an extension of an earlier work carried out by the same research group dealing with an inclusive </w:t>
      </w:r>
      <w:proofErr w:type="spellStart"/>
      <w:r w:rsidRPr="00181D4A">
        <w:rPr>
          <w:szCs w:val="24"/>
        </w:rPr>
        <w:t>scientometric</w:t>
      </w:r>
      <w:proofErr w:type="spellEnd"/>
      <w:r w:rsidRPr="00181D4A">
        <w:rPr>
          <w:szCs w:val="24"/>
        </w:rPr>
        <w:t xml:space="preserve"> review of Global Green Building Research (GGBR) (Darko et al. 2019). The research aimed to identify collaborative networks of certain research interest in the particular sector and reveal gaps in future research directions. The review showed that energy, as a </w:t>
      </w:r>
      <w:proofErr w:type="gramStart"/>
      <w:r w:rsidRPr="00181D4A">
        <w:rPr>
          <w:szCs w:val="24"/>
        </w:rPr>
        <w:t>potential research topic</w:t>
      </w:r>
      <w:r w:rsidR="00A82496">
        <w:rPr>
          <w:szCs w:val="24"/>
        </w:rPr>
        <w:t>s</w:t>
      </w:r>
      <w:proofErr w:type="gramEnd"/>
      <w:r w:rsidRPr="00181D4A">
        <w:rPr>
          <w:szCs w:val="24"/>
        </w:rPr>
        <w:t xml:space="preserve">  among other topics</w:t>
      </w:r>
      <w:r w:rsidR="00A82496">
        <w:rPr>
          <w:szCs w:val="24"/>
        </w:rPr>
        <w:t>,</w:t>
      </w:r>
      <w:r w:rsidRPr="00181D4A">
        <w:rPr>
          <w:szCs w:val="24"/>
        </w:rPr>
        <w:t xml:space="preserve"> addressed by AI applications in AEC, has not received much attention in relevant literature and suggested that R&amp;D efforts need to focus on how to integrate AI methods in energy and other sectors.</w:t>
      </w:r>
    </w:p>
    <w:p w14:paraId="46F864F8" w14:textId="4DB4A899" w:rsidR="003C7F7D" w:rsidRPr="00181D4A" w:rsidRDefault="003C7F7D" w:rsidP="003C7F7D">
      <w:pPr>
        <w:rPr>
          <w:szCs w:val="24"/>
        </w:rPr>
      </w:pPr>
      <w:r w:rsidRPr="00181D4A">
        <w:rPr>
          <w:szCs w:val="24"/>
        </w:rPr>
        <w:t xml:space="preserve">The implementation of the smart city concept with respect to sustainable </w:t>
      </w:r>
      <w:r w:rsidRPr="00181D4A">
        <w:rPr>
          <w:szCs w:val="24"/>
          <w:u w:val="single"/>
        </w:rPr>
        <w:t>transportation</w:t>
      </w:r>
      <w:r w:rsidRPr="00181D4A">
        <w:rPr>
          <w:szCs w:val="24"/>
        </w:rPr>
        <w:t xml:space="preserve">, especially in response to transport-related CO2 emissions reduction is considered in a research study carried out by </w:t>
      </w:r>
      <w:proofErr w:type="spellStart"/>
      <w:r w:rsidRPr="00181D4A">
        <w:rPr>
          <w:szCs w:val="24"/>
        </w:rPr>
        <w:t>Zawieska</w:t>
      </w:r>
      <w:proofErr w:type="spellEnd"/>
      <w:r w:rsidRPr="00181D4A">
        <w:rPr>
          <w:szCs w:val="24"/>
        </w:rPr>
        <w:t xml:space="preserve"> and </w:t>
      </w:r>
      <w:proofErr w:type="spellStart"/>
      <w:r w:rsidRPr="00181D4A">
        <w:rPr>
          <w:szCs w:val="24"/>
        </w:rPr>
        <w:t>Pieriegud</w:t>
      </w:r>
      <w:proofErr w:type="spellEnd"/>
      <w:r w:rsidRPr="00181D4A">
        <w:rPr>
          <w:szCs w:val="24"/>
        </w:rPr>
        <w:t xml:space="preserve"> (2018). CO2 emissions generated from Warsaw</w:t>
      </w:r>
      <w:r w:rsidR="00506264" w:rsidRPr="00181D4A">
        <w:rPr>
          <w:szCs w:val="24"/>
        </w:rPr>
        <w:t>'</w:t>
      </w:r>
      <w:r w:rsidRPr="00181D4A">
        <w:rPr>
          <w:szCs w:val="24"/>
        </w:rPr>
        <w:t>s transportation system are estimated for different application scenarios by employing the United Nations</w:t>
      </w:r>
      <w:r w:rsidR="00506264" w:rsidRPr="00181D4A">
        <w:rPr>
          <w:szCs w:val="24"/>
        </w:rPr>
        <w:t>'</w:t>
      </w:r>
      <w:r w:rsidRPr="00181D4A">
        <w:rPr>
          <w:szCs w:val="24"/>
        </w:rPr>
        <w:t xml:space="preserve"> </w:t>
      </w:r>
      <w:proofErr w:type="spellStart"/>
      <w:r w:rsidRPr="00181D4A">
        <w:rPr>
          <w:szCs w:val="24"/>
        </w:rPr>
        <w:t>ForFITS</w:t>
      </w:r>
      <w:proofErr w:type="spellEnd"/>
      <w:r w:rsidRPr="00181D4A">
        <w:rPr>
          <w:szCs w:val="24"/>
        </w:rPr>
        <w:t xml:space="preserve"> (</w:t>
      </w:r>
      <w:r w:rsidR="00A82496">
        <w:rPr>
          <w:szCs w:val="24"/>
        </w:rPr>
        <w:t>f</w:t>
      </w:r>
      <w:r w:rsidRPr="00181D4A">
        <w:rPr>
          <w:szCs w:val="24"/>
        </w:rPr>
        <w:t>or Future Inland Transport Systems) model. However, several assumptions have been made in applying this model for future forecasts and projections regarding the greenhouse gas (GHG) emissions estimation; such assumptions refer to the economic indicators of a region (e.g.</w:t>
      </w:r>
      <w:r w:rsidR="00506264" w:rsidRPr="00181D4A">
        <w:rPr>
          <w:szCs w:val="24"/>
        </w:rPr>
        <w:t>,</w:t>
      </w:r>
      <w:r w:rsidRPr="00181D4A">
        <w:rPr>
          <w:szCs w:val="24"/>
        </w:rPr>
        <w:t xml:space="preserve"> GDP per capita) considered constant, uncertainties related to technological progress that is overlooked (energy efficiency enhancement, changes in emission factors etc), and more. Other uncertainty sources in the model include future demand for new technologies, fuels and services, as well as pertinent changes in the automotive industry. The study highlights the challenges that need to be addressed in order to achieve an effective transformation of the transportation and energy sectors, and confirms that smart city tools can help in mitigating transport emissions and meeting reduction targets.</w:t>
      </w:r>
    </w:p>
    <w:p w14:paraId="424648DF" w14:textId="03D216F3" w:rsidR="003C7F7D" w:rsidRPr="00181D4A" w:rsidRDefault="003C7F7D" w:rsidP="003C7F7D">
      <w:pPr>
        <w:rPr>
          <w:szCs w:val="24"/>
        </w:rPr>
      </w:pPr>
      <w:r w:rsidRPr="00181D4A">
        <w:rPr>
          <w:szCs w:val="24"/>
        </w:rPr>
        <w:t>A more generic and practical approach to urban management was considered through the invention of an innovative monitoring device for micro-climate and air pollution assessment in an urban setting</w:t>
      </w:r>
      <w:r w:rsidRPr="00181D4A">
        <w:t xml:space="preserve"> (</w:t>
      </w:r>
      <w:r w:rsidRPr="00181D4A">
        <w:rPr>
          <w:szCs w:val="24"/>
        </w:rPr>
        <w:t xml:space="preserve">referred to as </w:t>
      </w:r>
      <w:proofErr w:type="spellStart"/>
      <w:r w:rsidRPr="00181D4A">
        <w:rPr>
          <w:szCs w:val="24"/>
        </w:rPr>
        <w:t>uCM</w:t>
      </w:r>
      <w:proofErr w:type="spellEnd"/>
      <w:r w:rsidRPr="00181D4A">
        <w:rPr>
          <w:szCs w:val="24"/>
        </w:rPr>
        <w:t>) that was developed in the form of a conveniently portable backpack providing real-time information to all interested parties in an open data structure (</w:t>
      </w:r>
      <w:proofErr w:type="spellStart"/>
      <w:r w:rsidRPr="00181D4A">
        <w:rPr>
          <w:szCs w:val="24"/>
        </w:rPr>
        <w:t>Gallinelli</w:t>
      </w:r>
      <w:proofErr w:type="spellEnd"/>
      <w:r w:rsidRPr="00181D4A">
        <w:rPr>
          <w:szCs w:val="24"/>
        </w:rPr>
        <w:t xml:space="preserve"> et al, 2017). The hardware and software development of the </w:t>
      </w:r>
      <w:proofErr w:type="spellStart"/>
      <w:r w:rsidRPr="00181D4A">
        <w:rPr>
          <w:szCs w:val="24"/>
        </w:rPr>
        <w:t>uCM</w:t>
      </w:r>
      <w:proofErr w:type="spellEnd"/>
      <w:r w:rsidRPr="00181D4A">
        <w:rPr>
          <w:szCs w:val="24"/>
        </w:rPr>
        <w:t xml:space="preserve"> is an ongoing process aiming to contribute to better informed </w:t>
      </w:r>
      <w:r w:rsidRPr="008F37FA">
        <w:rPr>
          <w:szCs w:val="24"/>
        </w:rPr>
        <w:t>urban management</w:t>
      </w:r>
      <w:r w:rsidRPr="00181D4A">
        <w:rPr>
          <w:szCs w:val="24"/>
        </w:rPr>
        <w:t xml:space="preserve"> efforts with various applications, such as in traffic control, pollution prediction, health assessment, green city</w:t>
      </w:r>
      <w:r w:rsidR="00506264" w:rsidRPr="00181D4A">
        <w:rPr>
          <w:szCs w:val="24"/>
        </w:rPr>
        <w:t>'</w:t>
      </w:r>
      <w:r w:rsidRPr="00181D4A">
        <w:rPr>
          <w:szCs w:val="24"/>
        </w:rPr>
        <w:t>s design and planning, etc.</w:t>
      </w:r>
    </w:p>
    <w:p w14:paraId="1D66777E" w14:textId="77777777" w:rsidR="003C7F7D" w:rsidRPr="00181D4A" w:rsidRDefault="003C7F7D" w:rsidP="003C7F7D">
      <w:pPr>
        <w:rPr>
          <w:szCs w:val="24"/>
        </w:rPr>
      </w:pPr>
      <w:r w:rsidRPr="00181D4A">
        <w:rPr>
          <w:szCs w:val="24"/>
        </w:rPr>
        <w:t xml:space="preserve">A digital multi-utility service system is proposed by a research study that addresses the specific transformative process and features of the system, such as its architecture, along with the advantages, challenges and possible implementation strategies (Stewart et al., 2018). The study emphasizes the integration opportunities of a digital service provider that is capable of employing data modelling processes and informatics. The concept is illustrated through several examples and water-energy nexus case studies in which proper data metering systems and informatics are applied. The paper also suggests R&amp;D priorities to be considered for facilitating the realization of the digital </w:t>
      </w:r>
      <w:r w:rsidRPr="00181D4A">
        <w:rPr>
          <w:szCs w:val="24"/>
          <w:u w:val="single"/>
        </w:rPr>
        <w:t>multi-utility</w:t>
      </w:r>
      <w:r w:rsidRPr="00181D4A">
        <w:rPr>
          <w:szCs w:val="24"/>
        </w:rPr>
        <w:t xml:space="preserve"> transformation envisioned in this work.</w:t>
      </w:r>
    </w:p>
    <w:p w14:paraId="7F02E680" w14:textId="03C51A0C" w:rsidR="003C7F7D" w:rsidRPr="00181D4A" w:rsidRDefault="003C7F7D" w:rsidP="003C7F7D">
      <w:pPr>
        <w:rPr>
          <w:szCs w:val="24"/>
        </w:rPr>
      </w:pPr>
      <w:r w:rsidRPr="00181D4A">
        <w:rPr>
          <w:szCs w:val="24"/>
        </w:rPr>
        <w:t xml:space="preserve">Along similar lines, a holonic systems approach was proposed by </w:t>
      </w:r>
      <w:proofErr w:type="spellStart"/>
      <w:r w:rsidRPr="00181D4A">
        <w:rPr>
          <w:szCs w:val="24"/>
        </w:rPr>
        <w:t>Tokody</w:t>
      </w:r>
      <w:proofErr w:type="spellEnd"/>
      <w:r w:rsidRPr="00181D4A">
        <w:rPr>
          <w:szCs w:val="24"/>
        </w:rPr>
        <w:t xml:space="preserve"> (2018) for digitalizing the European </w:t>
      </w:r>
      <w:r w:rsidRPr="008F37FA">
        <w:rPr>
          <w:szCs w:val="24"/>
        </w:rPr>
        <w:t>industry</w:t>
      </w:r>
      <w:r w:rsidRPr="00181D4A">
        <w:rPr>
          <w:szCs w:val="24"/>
        </w:rPr>
        <w:t>. Smartness metrics was also defined based on identifying smartness indicators in cyber-physical systems and at different levels based on the 5</w:t>
      </w:r>
      <w:r w:rsidR="00A82496">
        <w:rPr>
          <w:szCs w:val="24"/>
        </w:rPr>
        <w:t>G</w:t>
      </w:r>
      <w:r w:rsidRPr="00181D4A">
        <w:rPr>
          <w:szCs w:val="24"/>
        </w:rPr>
        <w:t xml:space="preserve"> architecture classification. The study argues that by developing an appropriate holonic means, a generic </w:t>
      </w:r>
      <w:r w:rsidR="00A82496" w:rsidRPr="00A82496">
        <w:rPr>
          <w:szCs w:val="24"/>
        </w:rPr>
        <w:t xml:space="preserve">cyber-physical system </w:t>
      </w:r>
      <w:r w:rsidR="00A82496">
        <w:rPr>
          <w:szCs w:val="24"/>
        </w:rPr>
        <w:t>(</w:t>
      </w:r>
      <w:r w:rsidRPr="00181D4A">
        <w:rPr>
          <w:szCs w:val="24"/>
        </w:rPr>
        <w:t>CPS</w:t>
      </w:r>
      <w:r w:rsidR="00A82496">
        <w:rPr>
          <w:szCs w:val="24"/>
        </w:rPr>
        <w:t>)</w:t>
      </w:r>
      <w:r w:rsidRPr="00181D4A">
        <w:rPr>
          <w:szCs w:val="24"/>
        </w:rPr>
        <w:t xml:space="preserve"> giving rise to a smart factory can be further achieved. It is also concluded that such intelligent systems can significantly contribute to improv</w:t>
      </w:r>
      <w:r w:rsidR="00A82496">
        <w:rPr>
          <w:szCs w:val="24"/>
        </w:rPr>
        <w:t>ing</w:t>
      </w:r>
      <w:r w:rsidRPr="00181D4A">
        <w:rPr>
          <w:szCs w:val="24"/>
        </w:rPr>
        <w:t xml:space="preserve"> sustainability, flexibility and efficiency in manufacturing systems. </w:t>
      </w:r>
    </w:p>
    <w:p w14:paraId="2D51B283" w14:textId="3B84DECE" w:rsidR="003C7F7D" w:rsidRPr="00181D4A" w:rsidRDefault="003C7F7D" w:rsidP="003C7F7D">
      <w:pPr>
        <w:rPr>
          <w:szCs w:val="24"/>
        </w:rPr>
      </w:pPr>
      <w:r w:rsidRPr="00181D4A">
        <w:rPr>
          <w:szCs w:val="24"/>
        </w:rPr>
        <w:t xml:space="preserve">The digitalization in the </w:t>
      </w:r>
      <w:r w:rsidRPr="008F37FA">
        <w:rPr>
          <w:szCs w:val="24"/>
        </w:rPr>
        <w:t>agricultural industry</w:t>
      </w:r>
      <w:r w:rsidRPr="00181D4A">
        <w:rPr>
          <w:szCs w:val="24"/>
        </w:rPr>
        <w:t xml:space="preserve"> for a sustainable bio-economy under the umbrella of environment-food-energy-water nexus considerations as a whole was also discussed in Ghani et al. (2019). The technological readiness level for assessing the biomass availability potential with respect to such a nexus interface was analy</w:t>
      </w:r>
      <w:r w:rsidR="00A82496">
        <w:rPr>
          <w:szCs w:val="24"/>
        </w:rPr>
        <w:t>s</w:t>
      </w:r>
      <w:r w:rsidRPr="00181D4A">
        <w:rPr>
          <w:szCs w:val="24"/>
        </w:rPr>
        <w:t xml:space="preserve">ed, pointing out that high computational requirements for processing huge data sets in a software need to be taken into serious consideration in order to inform sustainable and often competing resource management policies in Malaysia with an outlook for other </w:t>
      </w:r>
      <w:r w:rsidRPr="00181D4A">
        <w:rPr>
          <w:szCs w:val="24"/>
        </w:rPr>
        <w:lastRenderedPageBreak/>
        <w:t>countries</w:t>
      </w:r>
      <w:r w:rsidR="00506264" w:rsidRPr="00181D4A">
        <w:rPr>
          <w:szCs w:val="24"/>
        </w:rPr>
        <w:t>'</w:t>
      </w:r>
      <w:r w:rsidRPr="00181D4A">
        <w:rPr>
          <w:szCs w:val="24"/>
        </w:rPr>
        <w:t xml:space="preserve"> similar agricultural practices. It was concluded that AI and contemporary ICT practices can significantly contribute to a smart agricultural development serving well-balanced sustainability objectives. To this end, precision wireless network enablers, robotics for automated crop survey, global positioning systems, drones, smart farming equipment and IoT are some of the examples that can contribute to accelerating the future of agriculture, without compromising on natural resources overutilization practices. The study suggests that scaling up smart agricultural methods and bringing together policy makers to develop practical implementation policies are major challenges in agricultural transformation.</w:t>
      </w:r>
    </w:p>
    <w:p w14:paraId="323A28BA" w14:textId="725F9159" w:rsidR="003C7F7D" w:rsidRPr="00181D4A" w:rsidRDefault="003C7F7D" w:rsidP="003C7F7D">
      <w:pPr>
        <w:rPr>
          <w:szCs w:val="24"/>
        </w:rPr>
      </w:pPr>
      <w:r w:rsidRPr="00181D4A">
        <w:rPr>
          <w:szCs w:val="24"/>
        </w:rPr>
        <w:t xml:space="preserve">In the field of </w:t>
      </w:r>
      <w:r w:rsidRPr="00181D4A">
        <w:rPr>
          <w:szCs w:val="24"/>
          <w:u w:val="single"/>
        </w:rPr>
        <w:t>healthcare</w:t>
      </w:r>
      <w:r w:rsidRPr="00181D4A">
        <w:rPr>
          <w:szCs w:val="24"/>
        </w:rPr>
        <w:t xml:space="preserve"> management, </w:t>
      </w:r>
      <w:proofErr w:type="spellStart"/>
      <w:r w:rsidRPr="00181D4A">
        <w:rPr>
          <w:szCs w:val="24"/>
        </w:rPr>
        <w:t>Turjman</w:t>
      </w:r>
      <w:proofErr w:type="spellEnd"/>
      <w:r w:rsidRPr="00181D4A">
        <w:rPr>
          <w:szCs w:val="24"/>
        </w:rPr>
        <w:t xml:space="preserve"> et al. (2020) conducted a literature review on the Internet of </w:t>
      </w:r>
      <w:r w:rsidR="00A82496">
        <w:rPr>
          <w:szCs w:val="24"/>
        </w:rPr>
        <w:t>m</w:t>
      </w:r>
      <w:r w:rsidRPr="00181D4A">
        <w:rPr>
          <w:szCs w:val="24"/>
        </w:rPr>
        <w:t xml:space="preserve">edical </w:t>
      </w:r>
      <w:r w:rsidR="00A82496">
        <w:rPr>
          <w:szCs w:val="24"/>
        </w:rPr>
        <w:t>t</w:t>
      </w:r>
      <w:r w:rsidRPr="00181D4A">
        <w:rPr>
          <w:szCs w:val="24"/>
        </w:rPr>
        <w:t xml:space="preserve">hings (IoMT) and its interdisciplinary aspects and applications that enable the exchange of healthcare data leading to better healthcare services and more cost-effective systems. This work focuses on the summarizing the current status of the IoMT, but also pinpoints technical and design challenges encountered in this field. It also identifies four pillars within an IoMT framework proposed to overcome these challenges; namely data acquisition, communication gateways, and servers/cloud components. The paper also illustrates the perspectives of the IoMT eco-system in practice and argues that new technologies are still needed for improved healthcare systems. For instance, it was mentioned that advanced technical solutions are necessary to reduce energy consumption that occurs as a result of the large volume of data generated. Although sensory technologies reduce healthcare cost and improve services, they still need to be more energy-efficient and technically robust to contribute </w:t>
      </w:r>
      <w:proofErr w:type="gramStart"/>
      <w:r w:rsidRPr="00181D4A">
        <w:rPr>
          <w:szCs w:val="24"/>
        </w:rPr>
        <w:t>in</w:t>
      </w:r>
      <w:proofErr w:type="gramEnd"/>
      <w:r w:rsidRPr="00181D4A">
        <w:rPr>
          <w:szCs w:val="24"/>
        </w:rPr>
        <w:t xml:space="preserve"> developing better healthcare information systems.</w:t>
      </w:r>
      <w:r w:rsidRPr="00181D4A">
        <w:t xml:space="preserve"> </w:t>
      </w:r>
      <w:r w:rsidRPr="00181D4A">
        <w:rPr>
          <w:szCs w:val="24"/>
        </w:rPr>
        <w:t xml:space="preserve">Energy harvesting modules are suggested as an alternative to convert various energy forms into electrical energy. Furthermore, the research regards WANs as reliable network infrastructures, but points out that they still exhibit high power consumption. Finally, </w:t>
      </w:r>
      <w:proofErr w:type="gramStart"/>
      <w:r w:rsidRPr="00181D4A">
        <w:rPr>
          <w:szCs w:val="24"/>
        </w:rPr>
        <w:t>is</w:t>
      </w:r>
      <w:proofErr w:type="gramEnd"/>
      <w:r w:rsidRPr="00181D4A">
        <w:rPr>
          <w:szCs w:val="24"/>
        </w:rPr>
        <w:t xml:space="preserve"> was indicated that although data mining is a very efficient tool in healthcare services, it is not capable of performing adequately for all types of datasets; thus, perhaps a hybrid approach in data management is needed for associating different classification models within a proper decision support system.</w:t>
      </w:r>
    </w:p>
    <w:p w14:paraId="7C3938F0" w14:textId="77777777" w:rsidR="003C7F7D" w:rsidRPr="00181D4A" w:rsidRDefault="003C7F7D" w:rsidP="003C7F7D">
      <w:pPr>
        <w:rPr>
          <w:szCs w:val="24"/>
        </w:rPr>
      </w:pPr>
      <w:r w:rsidRPr="00181D4A">
        <w:rPr>
          <w:szCs w:val="24"/>
        </w:rPr>
        <w:t xml:space="preserve">The problem of modelling and traceability for precision engineering and metrology, especially when intensive computational needs in complex </w:t>
      </w:r>
      <w:r w:rsidRPr="008F37FA">
        <w:rPr>
          <w:szCs w:val="24"/>
        </w:rPr>
        <w:t>engineering systems</w:t>
      </w:r>
      <w:r w:rsidRPr="00181D4A">
        <w:rPr>
          <w:szCs w:val="24"/>
        </w:rPr>
        <w:t xml:space="preserve"> are highly required, was addressed by Linares et al. (2018). In this work various issues regarding the stability and conditioning of computations, as well as metrology and precision engineering software suitability are considered and continued research efforts are suggested to be made in order to further improve these components in the implementation phase, thus leading to models that become capable of performing high-precision calculations. These models can be of significant value for assessing energy efficiency and rigorously managing energy utilization within complex systems.</w:t>
      </w:r>
    </w:p>
    <w:p w14:paraId="3A4A596E" w14:textId="41C1A985" w:rsidR="003C7F7D" w:rsidRPr="00181D4A" w:rsidRDefault="003C7F7D" w:rsidP="003C7F7D">
      <w:pPr>
        <w:rPr>
          <w:szCs w:val="24"/>
        </w:rPr>
      </w:pPr>
      <w:r w:rsidRPr="00181D4A">
        <w:rPr>
          <w:szCs w:val="24"/>
        </w:rPr>
        <w:t xml:space="preserve">In a recent review work on </w:t>
      </w:r>
      <w:r w:rsidRPr="00181D4A">
        <w:rPr>
          <w:szCs w:val="24"/>
          <w:u w:val="single"/>
        </w:rPr>
        <w:t>tourism</w:t>
      </w:r>
      <w:r w:rsidRPr="00181D4A">
        <w:rPr>
          <w:szCs w:val="24"/>
        </w:rPr>
        <w:t xml:space="preserve"> demand forecasting, scenario-based research studies regarding energy consumption, climate change and sustainability in an attempt to forecast the tourism environment were pinpointed (Song et al, 2019). Two scenarios were considered in one of these studies, providing an outlook to possible future energy consumption and environmental pollution options based on economic assumptions (Yeoman et al., 2007). The second research study employed 70 scenarios focusing mainly on energy efficiency improvements via incorporation of all possible strategies and technologies and 4 automated </w:t>
      </w:r>
      <w:proofErr w:type="spellStart"/>
      <w:r w:rsidRPr="00181D4A">
        <w:rPr>
          <w:szCs w:val="24"/>
        </w:rPr>
        <w:t>backcasting</w:t>
      </w:r>
      <w:proofErr w:type="spellEnd"/>
      <w:r w:rsidRPr="00181D4A">
        <w:rPr>
          <w:szCs w:val="24"/>
        </w:rPr>
        <w:t xml:space="preserve"> scenarios. Moreover, </w:t>
      </w:r>
      <w:proofErr w:type="spellStart"/>
      <w:r w:rsidRPr="00181D4A">
        <w:rPr>
          <w:szCs w:val="24"/>
        </w:rPr>
        <w:t>Stahan</w:t>
      </w:r>
      <w:proofErr w:type="spellEnd"/>
      <w:r w:rsidRPr="00181D4A">
        <w:rPr>
          <w:szCs w:val="24"/>
        </w:rPr>
        <w:t xml:space="preserve"> (2014) attempted to define an energy-efficient architecture for sustainable urban tourism, which focuses mainly on green hotels. Numerous organizations perform the assessment of energy-efficien</w:t>
      </w:r>
      <w:r w:rsidR="00BE4646">
        <w:rPr>
          <w:szCs w:val="24"/>
        </w:rPr>
        <w:t>cy</w:t>
      </w:r>
      <w:r w:rsidRPr="00181D4A">
        <w:rPr>
          <w:szCs w:val="24"/>
        </w:rPr>
        <w:t xml:space="preserve"> (i.e.</w:t>
      </w:r>
      <w:r w:rsidR="00506264" w:rsidRPr="00181D4A">
        <w:rPr>
          <w:szCs w:val="24"/>
        </w:rPr>
        <w:t>,</w:t>
      </w:r>
      <w:r w:rsidRPr="00181D4A">
        <w:rPr>
          <w:szCs w:val="24"/>
        </w:rPr>
        <w:t xml:space="preserve"> Green Leaf, Green Seal, Green Key and Eco-label, Green Tourism Business Scheme [GTBS], China's Green Hotel Standard [CGHS], LEED and BREEAM etc.). The energy efficiency assessment was based on the most frequently used evaluation models, which are </w:t>
      </w:r>
      <w:proofErr w:type="spellStart"/>
      <w:r w:rsidRPr="00181D4A">
        <w:rPr>
          <w:szCs w:val="24"/>
        </w:rPr>
        <w:t>analyzed</w:t>
      </w:r>
      <w:proofErr w:type="spellEnd"/>
      <w:r w:rsidRPr="00181D4A">
        <w:rPr>
          <w:szCs w:val="24"/>
        </w:rPr>
        <w:t xml:space="preserve"> in three main dimensions that deal </w:t>
      </w:r>
      <w:r w:rsidR="00BE4646">
        <w:rPr>
          <w:szCs w:val="24"/>
        </w:rPr>
        <w:t xml:space="preserve">with </w:t>
      </w:r>
      <w:r w:rsidRPr="00181D4A">
        <w:rPr>
          <w:szCs w:val="24"/>
        </w:rPr>
        <w:t>sustainable development: the ecological, sociological and economic dimension. The ecological dimension is analy</w:t>
      </w:r>
      <w:r w:rsidR="00BE4646">
        <w:rPr>
          <w:szCs w:val="24"/>
        </w:rPr>
        <w:t>s</w:t>
      </w:r>
      <w:r w:rsidRPr="00181D4A">
        <w:rPr>
          <w:szCs w:val="24"/>
        </w:rPr>
        <w:t xml:space="preserve">ed further </w:t>
      </w:r>
      <w:r w:rsidR="00EF09C1" w:rsidRPr="00181D4A">
        <w:rPr>
          <w:szCs w:val="24"/>
        </w:rPr>
        <w:t>in</w:t>
      </w:r>
      <w:r w:rsidRPr="00181D4A">
        <w:rPr>
          <w:szCs w:val="24"/>
        </w:rPr>
        <w:t xml:space="preserve"> environmental protection, protection of nature and characteristics of a building.</w:t>
      </w:r>
    </w:p>
    <w:p w14:paraId="5F44039B" w14:textId="1036B79C" w:rsidR="003C7F7D" w:rsidRPr="00181D4A" w:rsidRDefault="003C7F7D" w:rsidP="003C7F7D">
      <w:pPr>
        <w:pStyle w:val="Heading2"/>
        <w:tabs>
          <w:tab w:val="num" w:pos="576"/>
        </w:tabs>
      </w:pPr>
      <w:bookmarkStart w:id="42" w:name="_Toc63088057"/>
      <w:bookmarkStart w:id="43" w:name="_Toc63088077"/>
      <w:bookmarkStart w:id="44" w:name="_Toc79052163"/>
      <w:r w:rsidRPr="00181D4A">
        <w:lastRenderedPageBreak/>
        <w:t>5.4</w:t>
      </w:r>
      <w:r w:rsidRPr="00181D4A">
        <w:tab/>
        <w:t>Trends in energy efficiency</w:t>
      </w:r>
      <w:bookmarkEnd w:id="42"/>
      <w:bookmarkEnd w:id="43"/>
      <w:bookmarkEnd w:id="44"/>
    </w:p>
    <w:p w14:paraId="4F4B4D9D" w14:textId="5D1926A4" w:rsidR="003C7F7D" w:rsidRPr="00181D4A" w:rsidRDefault="003C7F7D" w:rsidP="003C7F7D">
      <w:r w:rsidRPr="00181D4A">
        <w:t xml:space="preserve">As was presented earlier, the examined articles did not address how the emerging technologies affect the performance of urban energy system, but only a few articles consider estimating </w:t>
      </w:r>
      <w:r w:rsidR="0082710E">
        <w:t xml:space="preserve">the </w:t>
      </w:r>
      <w:r w:rsidRPr="00181D4A">
        <w:t>energy demand</w:t>
      </w:r>
      <w:r w:rsidR="0082710E">
        <w:t>s</w:t>
      </w:r>
      <w:r w:rsidRPr="00181D4A">
        <w:t>: of 5G (</w:t>
      </w:r>
      <w:proofErr w:type="spellStart"/>
      <w:r w:rsidRPr="00181D4A">
        <w:t>Barakabitze</w:t>
      </w:r>
      <w:proofErr w:type="spellEnd"/>
      <w:r w:rsidRPr="00181D4A">
        <w:t xml:space="preserve"> et al., 2020; Li et al., 2018); of precise agriculture (</w:t>
      </w:r>
      <w:proofErr w:type="spellStart"/>
      <w:r w:rsidRPr="00181D4A">
        <w:t>Vuran</w:t>
      </w:r>
      <w:proofErr w:type="spellEnd"/>
      <w:r w:rsidRPr="00181D4A">
        <w:t xml:space="preserve"> et al., 2018); and of the mass transportation </w:t>
      </w:r>
      <w:r w:rsidR="0082710E">
        <w:t xml:space="preserve">of </w:t>
      </w:r>
      <w:r w:rsidRPr="00181D4A">
        <w:t>passengers that use technologies during their trips (</w:t>
      </w:r>
      <w:proofErr w:type="spellStart"/>
      <w:r w:rsidRPr="00181D4A">
        <w:t>Noussan</w:t>
      </w:r>
      <w:proofErr w:type="spellEnd"/>
      <w:r w:rsidRPr="00181D4A">
        <w:t xml:space="preserve"> and </w:t>
      </w:r>
      <w:proofErr w:type="spellStart"/>
      <w:r w:rsidRPr="00181D4A">
        <w:t>Tagliapietra</w:t>
      </w:r>
      <w:proofErr w:type="spellEnd"/>
      <w:r w:rsidRPr="00181D4A">
        <w:t>, 2020).</w:t>
      </w:r>
    </w:p>
    <w:p w14:paraId="16ED66FD" w14:textId="0C93084F" w:rsidR="003C7F7D" w:rsidRPr="00181D4A" w:rsidRDefault="003C7F7D" w:rsidP="003C7F7D">
      <w:pPr>
        <w:rPr>
          <w:szCs w:val="24"/>
        </w:rPr>
      </w:pPr>
      <w:r w:rsidRPr="00181D4A">
        <w:rPr>
          <w:szCs w:val="24"/>
        </w:rPr>
        <w:t xml:space="preserve">Moreover, within a different research scope in energy efficiency optimization, Baker et al. (2015) addressed the problem of rigorously determining the most energy efficient path in a </w:t>
      </w:r>
      <w:r w:rsidRPr="00181D4A">
        <w:rPr>
          <w:szCs w:val="24"/>
          <w:u w:val="single"/>
        </w:rPr>
        <w:t>cloud network</w:t>
      </w:r>
      <w:r w:rsidRPr="00181D4A">
        <w:rPr>
          <w:szCs w:val="24"/>
        </w:rPr>
        <w:t xml:space="preserve"> environment, in which big data need to be processed and stored. The research efforts were </w:t>
      </w:r>
      <w:r w:rsidR="00CF4342" w:rsidRPr="00181D4A">
        <w:rPr>
          <w:szCs w:val="24"/>
        </w:rPr>
        <w:t>cent</w:t>
      </w:r>
      <w:r w:rsidR="00CF4342">
        <w:rPr>
          <w:szCs w:val="24"/>
        </w:rPr>
        <w:t>r</w:t>
      </w:r>
      <w:r w:rsidR="00CF4342" w:rsidRPr="00181D4A">
        <w:rPr>
          <w:szCs w:val="24"/>
        </w:rPr>
        <w:t xml:space="preserve">ed </w:t>
      </w:r>
      <w:r w:rsidRPr="00181D4A">
        <w:rPr>
          <w:szCs w:val="24"/>
        </w:rPr>
        <w:t xml:space="preserve">around the development of a new routing algorithm to account for the continuously increasing demand of data transferring between data </w:t>
      </w:r>
      <w:r w:rsidR="00CF4342" w:rsidRPr="00181D4A">
        <w:rPr>
          <w:szCs w:val="24"/>
        </w:rPr>
        <w:t>cent</w:t>
      </w:r>
      <w:r w:rsidR="00CF4342">
        <w:rPr>
          <w:szCs w:val="24"/>
        </w:rPr>
        <w:t>re</w:t>
      </w:r>
      <w:r w:rsidR="00CF4342" w:rsidRPr="00181D4A">
        <w:rPr>
          <w:szCs w:val="24"/>
        </w:rPr>
        <w:t xml:space="preserve">s </w:t>
      </w:r>
      <w:r w:rsidRPr="00181D4A">
        <w:rPr>
          <w:szCs w:val="24"/>
        </w:rPr>
        <w:t>and users, resulting in an efficient and sustainable cloud networking framework.</w:t>
      </w:r>
    </w:p>
    <w:p w14:paraId="2C94C16B" w14:textId="3BE0F727" w:rsidR="003C7F7D" w:rsidRPr="00181D4A" w:rsidRDefault="003C7F7D" w:rsidP="003C7F7D">
      <w:pPr>
        <w:rPr>
          <w:szCs w:val="24"/>
        </w:rPr>
      </w:pPr>
      <w:r w:rsidRPr="00181D4A">
        <w:rPr>
          <w:szCs w:val="24"/>
        </w:rPr>
        <w:t xml:space="preserve">AI, </w:t>
      </w:r>
      <w:r w:rsidR="0082710E">
        <w:rPr>
          <w:szCs w:val="24"/>
        </w:rPr>
        <w:t>m</w:t>
      </w:r>
      <w:r w:rsidRPr="00181D4A">
        <w:rPr>
          <w:szCs w:val="24"/>
        </w:rPr>
        <w:t xml:space="preserve">achine </w:t>
      </w:r>
      <w:r w:rsidR="0082710E">
        <w:rPr>
          <w:szCs w:val="24"/>
        </w:rPr>
        <w:t>l</w:t>
      </w:r>
      <w:r w:rsidRPr="00181D4A">
        <w:rPr>
          <w:szCs w:val="24"/>
        </w:rPr>
        <w:t xml:space="preserve">earning (ML) and </w:t>
      </w:r>
      <w:r w:rsidR="0082710E">
        <w:rPr>
          <w:szCs w:val="24"/>
        </w:rPr>
        <w:t>d</w:t>
      </w:r>
      <w:r w:rsidRPr="00181D4A">
        <w:rPr>
          <w:szCs w:val="24"/>
        </w:rPr>
        <w:t xml:space="preserve">eep </w:t>
      </w:r>
      <w:r w:rsidR="0082710E">
        <w:rPr>
          <w:szCs w:val="24"/>
        </w:rPr>
        <w:t>r</w:t>
      </w:r>
      <w:r w:rsidRPr="00181D4A">
        <w:rPr>
          <w:szCs w:val="24"/>
        </w:rPr>
        <w:t xml:space="preserve">einforcement </w:t>
      </w:r>
      <w:r w:rsidR="0082710E">
        <w:rPr>
          <w:szCs w:val="24"/>
        </w:rPr>
        <w:t>l</w:t>
      </w:r>
      <w:r w:rsidRPr="00181D4A">
        <w:rPr>
          <w:szCs w:val="24"/>
        </w:rPr>
        <w:t xml:space="preserve">earning (DRL) techniques aiming at enabling smart cities evolution and policy making were discussed in a review paper by Ullah et al. (2020). The study offers many details on their applications in intelligent transportation systems, cyber-security, energy efficiency of smart grids, smart healthcare systems, blockchain and effective use of unmanned aerial vehicles (UAV) through the optimal use of </w:t>
      </w:r>
      <w:r w:rsidRPr="008F37FA">
        <w:rPr>
          <w:szCs w:val="24"/>
        </w:rPr>
        <w:t>5G and beyond 5G (B5G) communications</w:t>
      </w:r>
      <w:r w:rsidRPr="00181D4A">
        <w:rPr>
          <w:szCs w:val="24"/>
        </w:rPr>
        <w:t>. It also focuses on several research challenges encountered in complex systems for realizing the concept of smart cities in the future. With respect to energy efficiency, it was pointed out that big data analytics can significantly impact energy management and consumption in smart grid operations, whereas ML and DRL techniques can be employed to optimize UAV</w:t>
      </w:r>
      <w:r w:rsidR="00506264" w:rsidRPr="00181D4A">
        <w:rPr>
          <w:szCs w:val="24"/>
        </w:rPr>
        <w:t>'</w:t>
      </w:r>
      <w:r w:rsidRPr="00181D4A">
        <w:rPr>
          <w:szCs w:val="24"/>
        </w:rPr>
        <w:t>s energy consumption and efficiency in intelligent transportation systems. In addition, the paper cites another study on cyber security that proposes a computational offloading framework in a Fog-Cloud-IoT environment based on an ML model to optimize energy consumption and ensures data security. Several AI-based models can be located to be applicable in energy consumption forecasting (i.e., ANN, SVR and random forest (RF) (Wei et al., 2019).</w:t>
      </w:r>
    </w:p>
    <w:p w14:paraId="61CCE09D" w14:textId="19214455" w:rsidR="003C7F7D" w:rsidRPr="00181D4A" w:rsidRDefault="003C7F7D" w:rsidP="003C7F7D">
      <w:pPr>
        <w:rPr>
          <w:szCs w:val="24"/>
        </w:rPr>
      </w:pPr>
      <w:r w:rsidRPr="00181D4A">
        <w:rPr>
          <w:szCs w:val="24"/>
        </w:rPr>
        <w:t>In SC the role of the ICT in energy has been label</w:t>
      </w:r>
      <w:r w:rsidR="003777E3">
        <w:rPr>
          <w:szCs w:val="24"/>
        </w:rPr>
        <w:t>l</w:t>
      </w:r>
      <w:r w:rsidRPr="00181D4A">
        <w:rPr>
          <w:szCs w:val="24"/>
        </w:rPr>
        <w:t xml:space="preserve">ed </w:t>
      </w:r>
      <w:r w:rsidR="003777E3">
        <w:rPr>
          <w:szCs w:val="24"/>
        </w:rPr>
        <w:t>"</w:t>
      </w:r>
      <w:r w:rsidRPr="00181D4A">
        <w:rPr>
          <w:szCs w:val="24"/>
        </w:rPr>
        <w:t>smart energy</w:t>
      </w:r>
      <w:r w:rsidR="003777E3">
        <w:rPr>
          <w:szCs w:val="24"/>
        </w:rPr>
        <w:t>"</w:t>
      </w:r>
      <w:r w:rsidR="003777E3" w:rsidRPr="00181D4A">
        <w:rPr>
          <w:szCs w:val="24"/>
        </w:rPr>
        <w:t xml:space="preserve"> </w:t>
      </w:r>
      <w:r w:rsidRPr="00181D4A">
        <w:rPr>
          <w:szCs w:val="24"/>
        </w:rPr>
        <w:t>and deals with the embeddedness of smart infrastructure and services in energy provision and consumption (</w:t>
      </w:r>
      <w:proofErr w:type="spellStart"/>
      <w:r w:rsidRPr="00181D4A">
        <w:rPr>
          <w:szCs w:val="24"/>
        </w:rPr>
        <w:t>Anthopoulos</w:t>
      </w:r>
      <w:proofErr w:type="spellEnd"/>
      <w:r w:rsidRPr="00181D4A">
        <w:rPr>
          <w:szCs w:val="24"/>
        </w:rPr>
        <w:t xml:space="preserve">, 2017; </w:t>
      </w:r>
      <w:proofErr w:type="spellStart"/>
      <w:r w:rsidRPr="00181D4A">
        <w:rPr>
          <w:szCs w:val="24"/>
        </w:rPr>
        <w:t>Abdurahman</w:t>
      </w:r>
      <w:proofErr w:type="spellEnd"/>
      <w:r w:rsidRPr="00181D4A">
        <w:rPr>
          <w:szCs w:val="24"/>
        </w:rPr>
        <w:t xml:space="preserve"> and Patel, 2019). An interdependence between power provision networks that incorporate intelligence for improving their performance (smart grids and smart microgrids) and the consumers (e.g., buildings, transportation networks, electric vehicles, lighting, electrified highways and appliances etc.) can be seen in the SC ecosystem (</w:t>
      </w:r>
      <w:proofErr w:type="spellStart"/>
      <w:r w:rsidRPr="00181D4A">
        <w:rPr>
          <w:szCs w:val="24"/>
        </w:rPr>
        <w:t>Amini</w:t>
      </w:r>
      <w:proofErr w:type="spellEnd"/>
      <w:r w:rsidRPr="00181D4A">
        <w:rPr>
          <w:szCs w:val="24"/>
        </w:rPr>
        <w:t xml:space="preserve"> et al., 2019; </w:t>
      </w:r>
      <w:proofErr w:type="spellStart"/>
      <w:r w:rsidRPr="00181D4A">
        <w:rPr>
          <w:szCs w:val="24"/>
        </w:rPr>
        <w:t>Yohanandhan</w:t>
      </w:r>
      <w:proofErr w:type="spellEnd"/>
      <w:r w:rsidRPr="00181D4A">
        <w:rPr>
          <w:szCs w:val="24"/>
        </w:rPr>
        <w:t xml:space="preserve"> et al., 2020; </w:t>
      </w:r>
      <w:proofErr w:type="spellStart"/>
      <w:r w:rsidRPr="00181D4A">
        <w:rPr>
          <w:szCs w:val="24"/>
        </w:rPr>
        <w:t>Mbungu</w:t>
      </w:r>
      <w:proofErr w:type="spellEnd"/>
      <w:r w:rsidRPr="00181D4A">
        <w:rPr>
          <w:szCs w:val="24"/>
        </w:rPr>
        <w:t xml:space="preserve"> et al., 2019).</w:t>
      </w:r>
    </w:p>
    <w:p w14:paraId="0B370827" w14:textId="13930637" w:rsidR="003C7F7D" w:rsidRPr="00181D4A" w:rsidRDefault="003C7F7D" w:rsidP="003C7F7D">
      <w:pPr>
        <w:pStyle w:val="Heading2"/>
        <w:tabs>
          <w:tab w:val="num" w:pos="576"/>
        </w:tabs>
      </w:pPr>
      <w:bookmarkStart w:id="45" w:name="_Toc63088058"/>
      <w:bookmarkStart w:id="46" w:name="_Toc63088078"/>
      <w:bookmarkStart w:id="47" w:name="_Toc79052164"/>
      <w:r w:rsidRPr="00181D4A">
        <w:t>5.5</w:t>
      </w:r>
      <w:r w:rsidRPr="00181D4A">
        <w:tab/>
        <w:t>Towards an energy efficiency taxonomy for AI and big data</w:t>
      </w:r>
      <w:bookmarkEnd w:id="45"/>
      <w:bookmarkEnd w:id="46"/>
      <w:bookmarkEnd w:id="47"/>
    </w:p>
    <w:p w14:paraId="59406601" w14:textId="447D985D" w:rsidR="003C7F7D" w:rsidRPr="00181D4A" w:rsidRDefault="003C7F7D" w:rsidP="003C7F7D">
      <w:bookmarkStart w:id="48" w:name="_Hlk64133621"/>
      <w:r w:rsidRPr="00181D4A">
        <w:t xml:space="preserve">The above literature evidence provides a primary taxonomy </w:t>
      </w:r>
      <w:proofErr w:type="spellStart"/>
      <w:r w:rsidRPr="00181D4A">
        <w:t>onhow</w:t>
      </w:r>
      <w:proofErr w:type="spellEnd"/>
      <w:r w:rsidRPr="00181D4A">
        <w:t xml:space="preserve"> energy efficiency assessment is being approached from the perspectives of AI and </w:t>
      </w:r>
      <w:r w:rsidR="0082710E">
        <w:t>b</w:t>
      </w:r>
      <w:r w:rsidRPr="00181D4A">
        <w:t xml:space="preserve">ig </w:t>
      </w:r>
      <w:r w:rsidR="0082710E">
        <w:t>d</w:t>
      </w:r>
      <w:r w:rsidRPr="00181D4A">
        <w:t>ata, especially within cities (</w:t>
      </w:r>
      <w:r w:rsidR="0082710E">
        <w:t xml:space="preserve">see </w:t>
      </w:r>
      <w:r w:rsidRPr="00181D4A">
        <w:t xml:space="preserve">Figure 6). This taxonomy shows that energy efficiency in SC is seen within </w:t>
      </w:r>
      <w:r w:rsidRPr="00181D4A">
        <w:rPr>
          <w:i/>
          <w:iCs/>
        </w:rPr>
        <w:t>sectors/domains</w:t>
      </w:r>
      <w:r w:rsidRPr="00181D4A">
        <w:t xml:space="preserve"> of the overall ecosystem, while alternative smart technologies are being used to calculate and enhance this energy efficiency. The primary sectors/domains concern (a) buildings; (b) utilities and other sectors; (e) emerging technologies. Within each </w:t>
      </w:r>
      <w:r w:rsidRPr="00181D4A">
        <w:rPr>
          <w:i/>
          <w:iCs/>
        </w:rPr>
        <w:t>sector</w:t>
      </w:r>
      <w:r w:rsidRPr="00181D4A">
        <w:t xml:space="preserve">, AI and big data play different roles (i.e., for enhancing heating/cooling, operational analysis and maintenance estimation), which can be called </w:t>
      </w:r>
      <w:r w:rsidRPr="00181D4A">
        <w:rPr>
          <w:i/>
          <w:iCs/>
        </w:rPr>
        <w:t xml:space="preserve">sub-domains </w:t>
      </w:r>
      <w:r w:rsidRPr="00181D4A">
        <w:t>or</w:t>
      </w:r>
      <w:r w:rsidRPr="00181D4A">
        <w:rPr>
          <w:i/>
          <w:iCs/>
        </w:rPr>
        <w:t xml:space="preserve"> uses</w:t>
      </w:r>
      <w:r w:rsidRPr="00181D4A">
        <w:t xml:space="preserve"> </w:t>
      </w:r>
      <w:proofErr w:type="gramStart"/>
      <w:r w:rsidRPr="00181D4A">
        <w:t>and in this regard,</w:t>
      </w:r>
      <w:proofErr w:type="gramEnd"/>
      <w:r w:rsidRPr="00181D4A">
        <w:t xml:space="preserve"> energy efficiency has to be calculated accordingly. Literature findings demonstrated how energy efficiency is considered in each sub-domain/use (i.e., energy performance gap estimation for heating/cooling of a system, with the use of AI and big data). In this regard, this taxonomy details </w:t>
      </w:r>
      <w:r w:rsidRPr="00181D4A">
        <w:rPr>
          <w:i/>
          <w:iCs/>
        </w:rPr>
        <w:t>roadmaps</w:t>
      </w:r>
      <w:r w:rsidRPr="00181D4A">
        <w:t xml:space="preserve"> for energy efficiency assessment.</w:t>
      </w:r>
    </w:p>
    <w:p w14:paraId="16962A27" w14:textId="54763536" w:rsidR="003C7F7D" w:rsidRPr="00181D4A" w:rsidRDefault="003C7F7D" w:rsidP="003C7F7D">
      <w:pPr>
        <w:keepNext/>
        <w:keepLines/>
        <w:rPr>
          <w:szCs w:val="24"/>
        </w:rPr>
      </w:pPr>
      <w:r w:rsidRPr="00181D4A">
        <w:rPr>
          <w:szCs w:val="24"/>
        </w:rPr>
        <w:lastRenderedPageBreak/>
        <w:t>The assessment model that can be used for energy efficiency cannot be a unified one, and policy makers have to follow the appropriate roadmap according to the particular domain and sub-domain where they focus. Nevertheless, the background findings that explained the AI and the big data processes, resulted to formulas (</w:t>
      </w:r>
      <w:r w:rsidR="00F73A98">
        <w:rPr>
          <w:szCs w:val="24"/>
        </w:rPr>
        <w:t>12</w:t>
      </w:r>
      <w:r w:rsidRPr="00181D4A">
        <w:rPr>
          <w:szCs w:val="24"/>
        </w:rPr>
        <w:t>) and (</w:t>
      </w:r>
      <w:r w:rsidR="00F73A98">
        <w:rPr>
          <w:szCs w:val="24"/>
        </w:rPr>
        <w:t>13</w:t>
      </w:r>
      <w:r w:rsidRPr="00181D4A">
        <w:rPr>
          <w:szCs w:val="24"/>
        </w:rPr>
        <w:t>) accordingly, which can be aligned to any of the particular purposes of this taxonomy and in this respect, they can be considered to be appropriate for the purposes of this document. In case the city holds the necessary data, these formulas can estimate energy demands for</w:t>
      </w:r>
      <w:r w:rsidR="008D5BDC">
        <w:rPr>
          <w:szCs w:val="24"/>
        </w:rPr>
        <w:t xml:space="preserve"> </w:t>
      </w:r>
      <w:r w:rsidRPr="00181D4A">
        <w:rPr>
          <w:szCs w:val="24"/>
        </w:rPr>
        <w:t>policy makers to think of means that enhance energy efficiency (increase the outcome; minimize the energy demands; or both).</w:t>
      </w:r>
    </w:p>
    <w:p w14:paraId="368AABB7" w14:textId="77777777" w:rsidR="003C7F7D" w:rsidRPr="00181D4A" w:rsidRDefault="003C7F7D" w:rsidP="003C7F7D">
      <w:pPr>
        <w:pStyle w:val="Figure"/>
        <w:rPr>
          <w:rFonts w:eastAsia="MS Mincho"/>
          <w:szCs w:val="24"/>
          <w:lang w:eastAsia="zh-CN"/>
        </w:rPr>
      </w:pPr>
      <w:bookmarkStart w:id="49" w:name="_Toc63088088"/>
      <w:bookmarkEnd w:id="48"/>
      <w:r w:rsidRPr="00181D4A">
        <w:rPr>
          <w:rFonts w:eastAsia="MS Mincho"/>
          <w:noProof/>
          <w:lang w:eastAsia="en-GB"/>
        </w:rPr>
        <w:lastRenderedPageBreak/>
        <w:drawing>
          <wp:inline distT="0" distB="0" distL="0" distR="0" wp14:anchorId="00EA5404" wp14:editId="5286FB2A">
            <wp:extent cx="5381625" cy="8448675"/>
            <wp:effectExtent l="0" t="57150" r="0" b="8572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238660EC" w14:textId="302B3043" w:rsidR="003C7F7D" w:rsidRPr="00181D4A" w:rsidRDefault="003C7F7D" w:rsidP="003C7F7D">
      <w:pPr>
        <w:pStyle w:val="FigureNoTitle0"/>
      </w:pPr>
      <w:r w:rsidRPr="00181D4A">
        <w:t xml:space="preserve">Figure 6 – Taxonomy for urban energy efficiency assessment, </w:t>
      </w:r>
      <w:r w:rsidRPr="00181D4A">
        <w:br/>
        <w:t xml:space="preserve">from AI and </w:t>
      </w:r>
      <w:r w:rsidR="0082710E">
        <w:t>b</w:t>
      </w:r>
      <w:r w:rsidRPr="00181D4A">
        <w:t xml:space="preserve">ig </w:t>
      </w:r>
      <w:r w:rsidR="0082710E">
        <w:t>d</w:t>
      </w:r>
      <w:r w:rsidRPr="00181D4A">
        <w:t>ata perspectives</w:t>
      </w:r>
      <w:bookmarkEnd w:id="49"/>
    </w:p>
    <w:p w14:paraId="7540FE3F" w14:textId="01964BB5" w:rsidR="003C7F7D" w:rsidRPr="00181D4A" w:rsidRDefault="003C7F7D" w:rsidP="003C7F7D">
      <w:pPr>
        <w:pStyle w:val="Heading1"/>
      </w:pPr>
      <w:bookmarkStart w:id="50" w:name="_Toc63088059"/>
      <w:bookmarkStart w:id="51" w:name="_Toc63088079"/>
      <w:bookmarkStart w:id="52" w:name="_Toc79052165"/>
      <w:r w:rsidRPr="00181D4A">
        <w:lastRenderedPageBreak/>
        <w:t>6</w:t>
      </w:r>
      <w:r w:rsidRPr="00181D4A">
        <w:tab/>
        <w:t>Conclusions</w:t>
      </w:r>
      <w:bookmarkEnd w:id="50"/>
      <w:bookmarkEnd w:id="51"/>
      <w:bookmarkEnd w:id="52"/>
    </w:p>
    <w:p w14:paraId="59669FC9" w14:textId="7DE2FDD8" w:rsidR="003C7F7D" w:rsidRPr="00181D4A" w:rsidRDefault="003C7F7D" w:rsidP="003C7F7D">
      <w:bookmarkStart w:id="53" w:name="_Hlk64133648"/>
      <w:r w:rsidRPr="00181D4A">
        <w:t>This document attempts to detail how energy efficiency can be assessed within the urban space, under the lens of AI and big data. It began with the observation that both these technologies emerge within cities, with a promise to enhance urban operation, improve urban life and achieve in economic growth. Nevertheless, the adoption of these emerging technologies result in increasing energy demands and corresponding environmental footprint, which question their potential.</w:t>
      </w:r>
    </w:p>
    <w:p w14:paraId="510CC73F" w14:textId="08315649" w:rsidR="003C7F7D" w:rsidRPr="00181D4A" w:rsidRDefault="003C7F7D" w:rsidP="003C7F7D">
      <w:r w:rsidRPr="00181D4A">
        <w:t>Thus, the aim of is document is two-fold:</w:t>
      </w:r>
    </w:p>
    <w:p w14:paraId="7244A4EF" w14:textId="5B27A5A6" w:rsidR="003C7F7D" w:rsidRPr="00181D4A" w:rsidRDefault="003C7F7D" w:rsidP="003C7F7D">
      <w:pPr>
        <w:pStyle w:val="enumlev1"/>
      </w:pPr>
      <w:r w:rsidRPr="00181D4A">
        <w:t>a)</w:t>
      </w:r>
      <w:r w:rsidRPr="00181D4A">
        <w:tab/>
      </w:r>
      <w:r w:rsidR="00DF3A89" w:rsidRPr="00181D4A">
        <w:t>Analyse</w:t>
      </w:r>
      <w:r w:rsidRPr="00181D4A">
        <w:t xml:space="preserve"> the background of energy efficiency assessment, AI and big data, to estimate the corresponding energy demand sources and size, and to conclude to models that can perform </w:t>
      </w:r>
      <w:r w:rsidR="0082710E">
        <w:t xml:space="preserve">an </w:t>
      </w:r>
      <w:r w:rsidRPr="00181D4A">
        <w:t>energy efficiency assessment within the urban space, using both AI and big data.</w:t>
      </w:r>
    </w:p>
    <w:p w14:paraId="4E7857FD" w14:textId="07780EC6" w:rsidR="003C7F7D" w:rsidRPr="00181D4A" w:rsidRDefault="003C7F7D" w:rsidP="003C7F7D">
      <w:pPr>
        <w:pStyle w:val="enumlev1"/>
      </w:pPr>
      <w:r w:rsidRPr="00181D4A">
        <w:t>b)</w:t>
      </w:r>
      <w:r w:rsidRPr="00181D4A">
        <w:tab/>
        <w:t>Define a taxonomy for energy efficiency assessment in the urban space, under the lens of AI and big data. This taxonomy can help policy makers to understand what to measure, in which sector and how, and to design policy measures that enhance corresponding energy efficiency.</w:t>
      </w:r>
    </w:p>
    <w:p w14:paraId="79D465CA" w14:textId="23DB7FAC" w:rsidR="003C7F7D" w:rsidRPr="00181D4A" w:rsidRDefault="003C7F7D" w:rsidP="003C7F7D">
      <w:r w:rsidRPr="00181D4A">
        <w:t>For the purpose of this document, several standardization documents, scientific books and articles and mathematic formulas were explored and extracted, with reference to technologies, which can perform energy efficiency assessment. The final recommendation is the following: the final outcome (i.e., service improvement; new product development etc.) that is generated by AI and big data has to be enhanced; the amount of the consumed energy has to be decreased; or both.</w:t>
      </w:r>
    </w:p>
    <w:p w14:paraId="6451F143" w14:textId="21724514" w:rsidR="003C7F7D" w:rsidRPr="00181D4A" w:rsidRDefault="003C7F7D" w:rsidP="003C7F7D">
      <w:r w:rsidRPr="00181D4A">
        <w:t>With regard to the first (a) aim of this document, formulas (</w:t>
      </w:r>
      <w:r w:rsidR="00F73A98">
        <w:t>12</w:t>
      </w:r>
      <w:r w:rsidRPr="00181D4A">
        <w:t>) and (</w:t>
      </w:r>
      <w:r w:rsidR="00F73A98">
        <w:t>13</w:t>
      </w:r>
      <w:r w:rsidRPr="00181D4A">
        <w:t xml:space="preserve">) can be considered unified to assess the energy efficiency of AI and big data. Additionally, (Figure 6) depicts the extracted taxonomy, with alternative energy efficiency approaches that are followed in sub-domains of the urban space, where </w:t>
      </w:r>
      <w:r w:rsidR="0082710E">
        <w:t xml:space="preserve">the </w:t>
      </w:r>
      <w:r w:rsidRPr="00181D4A">
        <w:t xml:space="preserve">literature </w:t>
      </w:r>
      <w:r w:rsidR="0082710E">
        <w:t xml:space="preserve">is </w:t>
      </w:r>
      <w:r w:rsidRPr="00181D4A">
        <w:t>focus</w:t>
      </w:r>
      <w:r w:rsidR="0082710E">
        <w:t>ed</w:t>
      </w:r>
      <w:r w:rsidRPr="00181D4A">
        <w:t>. This taxonomy also considers competitive frameworks that can help energy efficiency assessment or the appropriate calibration of formulas (</w:t>
      </w:r>
      <w:r w:rsidR="00F73A98">
        <w:t>12</w:t>
      </w:r>
      <w:r w:rsidRPr="00181D4A">
        <w:t>) and (</w:t>
      </w:r>
      <w:r w:rsidR="00F73A98">
        <w:t>13</w:t>
      </w:r>
      <w:r w:rsidRPr="00181D4A">
        <w:t>).</w:t>
      </w:r>
    </w:p>
    <w:p w14:paraId="36A19359" w14:textId="37D0C2C5" w:rsidR="003C7F7D" w:rsidRPr="00181D4A" w:rsidRDefault="003C7F7D" w:rsidP="003C7F7D">
      <w:r w:rsidRPr="00181D4A">
        <w:t>Some future thoughts of this document will be to apply the model in real environments (e.g., in cities where specific AI and big data -related projects are launched, such as drone applications, autonomous vehicles etc.) where specific values can be collected and calculated. Some other future thoughts concern the investigation of the relation</w:t>
      </w:r>
      <w:r w:rsidR="0082710E">
        <w:t>ship</w:t>
      </w:r>
      <w:r w:rsidRPr="00181D4A">
        <w:t xml:space="preserve"> of AI and big data energy efficiency with the circular economy and more specifically the corresponding consideration of circular economy</w:t>
      </w:r>
      <w:r w:rsidR="00506264" w:rsidRPr="00181D4A">
        <w:t>'</w:t>
      </w:r>
      <w:r w:rsidRPr="00181D4A">
        <w:t>s principles. Indicatively, in the case of buildings, these principles are -among others- the following:</w:t>
      </w:r>
    </w:p>
    <w:p w14:paraId="6F9E8868" w14:textId="5ECCC360" w:rsidR="003C7F7D" w:rsidRPr="00181D4A" w:rsidRDefault="003C7F7D" w:rsidP="003C7F7D">
      <w:pPr>
        <w:pStyle w:val="enumlev1"/>
      </w:pPr>
      <w:r w:rsidRPr="00181D4A">
        <w:t>1)</w:t>
      </w:r>
      <w:r w:rsidRPr="00181D4A">
        <w:tab/>
        <w:t xml:space="preserve">The preservation and improvement of natural capital by controlling finite stocks, using renewable resources, where products, their components and materials have the longest possible </w:t>
      </w:r>
      <w:r w:rsidR="0082710E">
        <w:t>lifetime</w:t>
      </w:r>
      <w:r w:rsidRPr="00181D4A">
        <w:t>, via the use of technical and biological cycles.</w:t>
      </w:r>
    </w:p>
    <w:p w14:paraId="2FE3FE22" w14:textId="0B8F7168" w:rsidR="003C7F7D" w:rsidRPr="00181D4A" w:rsidRDefault="003C7F7D" w:rsidP="003C7F7D">
      <w:pPr>
        <w:pStyle w:val="enumlev1"/>
      </w:pPr>
      <w:r w:rsidRPr="00181D4A">
        <w:t>2)</w:t>
      </w:r>
      <w:r w:rsidRPr="00181D4A">
        <w:tab/>
        <w:t>Resource optimization use, where manufacturing, restoration and recycling can be repeated in such a way that they recirculate.</w:t>
      </w:r>
    </w:p>
    <w:p w14:paraId="58993E09" w14:textId="6A52CC55" w:rsidR="003C7F7D" w:rsidRPr="00181D4A" w:rsidRDefault="003C7F7D" w:rsidP="003C7F7D">
      <w:pPr>
        <w:pStyle w:val="enumlev1"/>
      </w:pPr>
      <w:r w:rsidRPr="00181D4A">
        <w:t>3)</w:t>
      </w:r>
      <w:r w:rsidRPr="00181D4A">
        <w:tab/>
        <w:t>Promote the efficiency of the building system, eliminating negative externalities.</w:t>
      </w:r>
      <w:bookmarkEnd w:id="53"/>
    </w:p>
    <w:p w14:paraId="42E540A5" w14:textId="261EC4D9" w:rsidR="003C7F7D" w:rsidRPr="00181D4A" w:rsidRDefault="003C7F7D" w:rsidP="003C7F7D">
      <w:pPr>
        <w:pStyle w:val="Heading1"/>
        <w:rPr>
          <w:lang w:bidi="ar-DZ"/>
        </w:rPr>
      </w:pPr>
      <w:bookmarkStart w:id="54" w:name="_Toc74759372"/>
      <w:bookmarkStart w:id="55" w:name="_Toc79052166"/>
      <w:r w:rsidRPr="00181D4A">
        <w:rPr>
          <w:lang w:bidi="ar-DZ"/>
        </w:rPr>
        <w:t>7</w:t>
      </w:r>
      <w:r w:rsidR="000D7B12" w:rsidRPr="00181D4A">
        <w:rPr>
          <w:lang w:bidi="ar-DZ"/>
        </w:rPr>
        <w:tab/>
      </w:r>
      <w:bookmarkEnd w:id="54"/>
      <w:r w:rsidRPr="00181D4A">
        <w:rPr>
          <w:lang w:bidi="ar-DZ"/>
        </w:rPr>
        <w:t>References</w:t>
      </w:r>
      <w:bookmarkEnd w:id="55"/>
    </w:p>
    <w:p w14:paraId="19810739" w14:textId="4FBAB639" w:rsidR="00EA651D" w:rsidRPr="00181D4A" w:rsidRDefault="000D35B7" w:rsidP="00EA651D">
      <w:pPr>
        <w:pStyle w:val="Reftext"/>
      </w:pPr>
      <w:r w:rsidRPr="00181D4A">
        <w:t>[1]</w:t>
      </w:r>
      <w:r w:rsidRPr="00181D4A">
        <w:tab/>
      </w:r>
      <w:proofErr w:type="spellStart"/>
      <w:r w:rsidR="00EA651D" w:rsidRPr="00181D4A">
        <w:t>Abbasabadi</w:t>
      </w:r>
      <w:proofErr w:type="spellEnd"/>
      <w:r w:rsidR="00EA651D" w:rsidRPr="00181D4A">
        <w:t xml:space="preserve">, N. and </w:t>
      </w:r>
      <w:proofErr w:type="spellStart"/>
      <w:r w:rsidR="00EA651D" w:rsidRPr="00181D4A">
        <w:t>Ashayeri</w:t>
      </w:r>
      <w:proofErr w:type="spellEnd"/>
      <w:r w:rsidR="00EA651D" w:rsidRPr="00181D4A">
        <w:t>, M. (2019)</w:t>
      </w:r>
      <w:r w:rsidR="00EA6F86">
        <w:t>,</w:t>
      </w:r>
      <w:r w:rsidR="00EA651D" w:rsidRPr="00181D4A">
        <w:t xml:space="preserve"> </w:t>
      </w:r>
      <w:r w:rsidR="00EA651D" w:rsidRPr="008F37FA">
        <w:rPr>
          <w:i/>
        </w:rPr>
        <w:t xml:space="preserve">Urban energy use </w:t>
      </w:r>
      <w:proofErr w:type="spellStart"/>
      <w:r w:rsidR="00EA651D" w:rsidRPr="008F37FA">
        <w:rPr>
          <w:i/>
        </w:rPr>
        <w:t>modeling</w:t>
      </w:r>
      <w:proofErr w:type="spellEnd"/>
      <w:r w:rsidR="00EA651D" w:rsidRPr="008F37FA">
        <w:rPr>
          <w:i/>
        </w:rPr>
        <w:t xml:space="preserve"> methods and tools: A review and an outlook</w:t>
      </w:r>
      <w:r w:rsidR="00EA651D" w:rsidRPr="00181D4A">
        <w:t xml:space="preserve">. </w:t>
      </w:r>
      <w:r w:rsidR="00EA651D" w:rsidRPr="00181D4A">
        <w:rPr>
          <w:iCs/>
        </w:rPr>
        <w:t>Building and Environment</w:t>
      </w:r>
      <w:r w:rsidR="00EA651D" w:rsidRPr="00181D4A">
        <w:t>, 161, 106270.</w:t>
      </w:r>
    </w:p>
    <w:p w14:paraId="05FECCDC" w14:textId="48ED83F8" w:rsidR="00EA651D" w:rsidRPr="00181D4A" w:rsidRDefault="000D35B7" w:rsidP="00EA651D">
      <w:pPr>
        <w:pStyle w:val="Reftext"/>
      </w:pPr>
      <w:r w:rsidRPr="00181D4A">
        <w:t>[2]</w:t>
      </w:r>
      <w:r w:rsidRPr="00181D4A">
        <w:tab/>
      </w:r>
      <w:proofErr w:type="spellStart"/>
      <w:r w:rsidR="00EA651D" w:rsidRPr="00181D4A">
        <w:t>Abdurahman</w:t>
      </w:r>
      <w:proofErr w:type="spellEnd"/>
      <w:r w:rsidR="00EA651D" w:rsidRPr="00181D4A">
        <w:t>, M.A. and Patel, C. (2019)</w:t>
      </w:r>
      <w:r w:rsidR="00EA6F86">
        <w:t>,</w:t>
      </w:r>
      <w:r w:rsidR="00EA651D" w:rsidRPr="00181D4A">
        <w:t xml:space="preserve"> </w:t>
      </w:r>
      <w:r w:rsidR="00EA651D" w:rsidRPr="008F37FA">
        <w:rPr>
          <w:i/>
        </w:rPr>
        <w:t>Cognitive IoT for Smart Environment: A survey on Enabling Technologies, Architectures, Approaches and Research Challenges</w:t>
      </w:r>
      <w:r w:rsidR="00EA651D" w:rsidRPr="00181D4A">
        <w:t>. International Journal of Electronics Engineering, 11(1), pp. 32-49.</w:t>
      </w:r>
    </w:p>
    <w:p w14:paraId="1B05BB69" w14:textId="5E249876" w:rsidR="00EA651D" w:rsidRPr="00181D4A" w:rsidRDefault="000D35B7" w:rsidP="00EA651D">
      <w:pPr>
        <w:pStyle w:val="Reftext"/>
      </w:pPr>
      <w:r w:rsidRPr="00181D4A">
        <w:t>[3]</w:t>
      </w:r>
      <w:r w:rsidRPr="00181D4A">
        <w:tab/>
      </w:r>
      <w:r w:rsidR="00EA651D" w:rsidRPr="00181D4A">
        <w:t>Al-</w:t>
      </w:r>
      <w:proofErr w:type="spellStart"/>
      <w:r w:rsidR="00EA651D" w:rsidRPr="00181D4A">
        <w:t>Turjman</w:t>
      </w:r>
      <w:proofErr w:type="spellEnd"/>
      <w:r w:rsidR="00EA651D" w:rsidRPr="00181D4A">
        <w:t xml:space="preserve">, F., Nawaz, M.H. and </w:t>
      </w:r>
      <w:proofErr w:type="spellStart"/>
      <w:r w:rsidR="00EA651D" w:rsidRPr="00181D4A">
        <w:t>Ulusar</w:t>
      </w:r>
      <w:proofErr w:type="spellEnd"/>
      <w:r w:rsidR="00EA651D" w:rsidRPr="00181D4A">
        <w:t>, U.D. (2020)</w:t>
      </w:r>
      <w:r w:rsidR="00EA6F86">
        <w:t>,</w:t>
      </w:r>
      <w:r w:rsidR="00EA651D" w:rsidRPr="00181D4A">
        <w:t xml:space="preserve"> </w:t>
      </w:r>
      <w:r w:rsidR="00EA651D" w:rsidRPr="008F37FA">
        <w:rPr>
          <w:i/>
        </w:rPr>
        <w:t xml:space="preserve">Intelligence </w:t>
      </w:r>
      <w:proofErr w:type="gramStart"/>
      <w:r w:rsidR="00EA651D" w:rsidRPr="008F37FA">
        <w:rPr>
          <w:i/>
        </w:rPr>
        <w:t>in</w:t>
      </w:r>
      <w:proofErr w:type="gramEnd"/>
      <w:r w:rsidR="00EA651D" w:rsidRPr="008F37FA">
        <w:rPr>
          <w:i/>
        </w:rPr>
        <w:t xml:space="preserve"> the Internet of Medical Things era: A systematic review of current and future trends</w:t>
      </w:r>
      <w:r w:rsidR="00EA651D" w:rsidRPr="00181D4A">
        <w:t xml:space="preserve">. </w:t>
      </w:r>
      <w:r w:rsidR="00EA651D" w:rsidRPr="008F37FA">
        <w:rPr>
          <w:iCs/>
        </w:rPr>
        <w:t>Computer Communications</w:t>
      </w:r>
      <w:r w:rsidR="00EA651D" w:rsidRPr="00181D4A">
        <w:t>, 150, pp. 644–660.</w:t>
      </w:r>
    </w:p>
    <w:p w14:paraId="45F37A6B" w14:textId="5AECA413" w:rsidR="00EA651D" w:rsidRPr="00181D4A" w:rsidRDefault="000D35B7" w:rsidP="000D35B7">
      <w:pPr>
        <w:pStyle w:val="Reftext"/>
        <w:keepNext/>
        <w:keepLines/>
      </w:pPr>
      <w:r w:rsidRPr="00181D4A">
        <w:lastRenderedPageBreak/>
        <w:t>[4]</w:t>
      </w:r>
      <w:r w:rsidRPr="00181D4A">
        <w:tab/>
      </w:r>
      <w:proofErr w:type="spellStart"/>
      <w:r w:rsidR="00EA651D" w:rsidRPr="00181D4A">
        <w:t>Amini</w:t>
      </w:r>
      <w:proofErr w:type="spellEnd"/>
      <w:r w:rsidR="00EA651D" w:rsidRPr="00181D4A">
        <w:t xml:space="preserve">, M.H., </w:t>
      </w:r>
      <w:proofErr w:type="spellStart"/>
      <w:r w:rsidR="00EA651D" w:rsidRPr="00181D4A">
        <w:t>Arasteh</w:t>
      </w:r>
      <w:proofErr w:type="spellEnd"/>
      <w:r w:rsidR="00EA651D" w:rsidRPr="00181D4A">
        <w:t xml:space="preserve">, H. and </w:t>
      </w:r>
      <w:proofErr w:type="spellStart"/>
      <w:r w:rsidR="00EA651D" w:rsidRPr="00181D4A">
        <w:t>Siano</w:t>
      </w:r>
      <w:proofErr w:type="spellEnd"/>
      <w:r w:rsidR="00EA651D" w:rsidRPr="00181D4A">
        <w:t>, P. (2019)</w:t>
      </w:r>
      <w:r w:rsidR="00EA6F86">
        <w:t>,</w:t>
      </w:r>
      <w:r w:rsidR="00EA651D" w:rsidRPr="00181D4A">
        <w:t xml:space="preserve"> </w:t>
      </w:r>
      <w:r w:rsidR="00EA651D" w:rsidRPr="008F37FA">
        <w:rPr>
          <w:i/>
        </w:rPr>
        <w:t>Sustainable Smart Cities Through the Lens of Complex Interdependent Infrastructures: Panorama and State-of-the-art</w:t>
      </w:r>
      <w:r w:rsidR="00EA651D" w:rsidRPr="00181D4A">
        <w:t xml:space="preserve">. In </w:t>
      </w:r>
      <w:proofErr w:type="spellStart"/>
      <w:r w:rsidR="00EA651D" w:rsidRPr="00181D4A">
        <w:t>Amini</w:t>
      </w:r>
      <w:proofErr w:type="spellEnd"/>
      <w:r w:rsidR="00EA651D" w:rsidRPr="00181D4A">
        <w:t xml:space="preserve"> et al., (Eds) </w:t>
      </w:r>
      <w:r w:rsidR="00EA651D" w:rsidRPr="00181D4A">
        <w:rPr>
          <w:i/>
          <w:iCs/>
        </w:rPr>
        <w:t>Sustainable Interdependent Networks II: from smart power grids to intelligent transportation networks</w:t>
      </w:r>
      <w:r w:rsidR="00EA651D" w:rsidRPr="00181D4A">
        <w:t>. Springer: Cham, Switzerland.</w:t>
      </w:r>
    </w:p>
    <w:p w14:paraId="28AC3B75" w14:textId="7F872C4E" w:rsidR="00EA651D" w:rsidRPr="00181D4A" w:rsidRDefault="000D35B7" w:rsidP="00EA651D">
      <w:pPr>
        <w:pStyle w:val="Reftext"/>
      </w:pPr>
      <w:r w:rsidRPr="00181D4A">
        <w:t>[5]</w:t>
      </w:r>
      <w:r w:rsidRPr="00181D4A">
        <w:tab/>
      </w:r>
      <w:proofErr w:type="spellStart"/>
      <w:r w:rsidR="00EA651D" w:rsidRPr="00181D4A">
        <w:t>Angelidou</w:t>
      </w:r>
      <w:proofErr w:type="spellEnd"/>
      <w:r w:rsidR="00EA651D" w:rsidRPr="00181D4A">
        <w:t>, M. (2017)</w:t>
      </w:r>
      <w:r w:rsidR="00EA6F86">
        <w:t>,</w:t>
      </w:r>
      <w:r w:rsidR="00EA651D" w:rsidRPr="00181D4A">
        <w:t xml:space="preserve"> </w:t>
      </w:r>
      <w:r w:rsidR="00EA651D" w:rsidRPr="008F37FA">
        <w:rPr>
          <w:i/>
        </w:rPr>
        <w:t>The Role of Smart City Characteristics in the Plans of Fifteen Cities</w:t>
      </w:r>
      <w:r w:rsidR="00EA651D" w:rsidRPr="00181D4A">
        <w:t xml:space="preserve">, </w:t>
      </w:r>
      <w:r w:rsidR="00EA651D" w:rsidRPr="008F37FA">
        <w:rPr>
          <w:iCs/>
        </w:rPr>
        <w:t>Journal of Urban Technology</w:t>
      </w:r>
      <w:r w:rsidR="00EA651D" w:rsidRPr="00181D4A">
        <w:t>, DOI 10.1080/10630732.2017.1348880.</w:t>
      </w:r>
    </w:p>
    <w:p w14:paraId="7271B026" w14:textId="435F44B8" w:rsidR="00EA651D" w:rsidRPr="00181D4A" w:rsidRDefault="000D35B7" w:rsidP="00EA651D">
      <w:pPr>
        <w:pStyle w:val="Reftext"/>
      </w:pPr>
      <w:r w:rsidRPr="00181D4A">
        <w:t>[6]</w:t>
      </w:r>
      <w:r w:rsidRPr="00181D4A">
        <w:tab/>
      </w:r>
      <w:proofErr w:type="spellStart"/>
      <w:r w:rsidRPr="00181D4A">
        <w:t>Anthopoulos</w:t>
      </w:r>
      <w:proofErr w:type="spellEnd"/>
      <w:r w:rsidRPr="00181D4A">
        <w:t xml:space="preserve">, L. and </w:t>
      </w:r>
      <w:proofErr w:type="spellStart"/>
      <w:r w:rsidRPr="00181D4A">
        <w:t>Giannakidis</w:t>
      </w:r>
      <w:proofErr w:type="spellEnd"/>
      <w:r w:rsidRPr="00181D4A">
        <w:t>, G. (2017)</w:t>
      </w:r>
      <w:r w:rsidR="00EA6F86">
        <w:t>,</w:t>
      </w:r>
      <w:r w:rsidRPr="00181D4A">
        <w:t xml:space="preserve"> </w:t>
      </w:r>
      <w:r w:rsidRPr="008F37FA">
        <w:rPr>
          <w:i/>
        </w:rPr>
        <w:t>Policy Making in Smart Cities: Standardizing City</w:t>
      </w:r>
      <w:r w:rsidR="00506264" w:rsidRPr="008F37FA">
        <w:rPr>
          <w:i/>
        </w:rPr>
        <w:t>'</w:t>
      </w:r>
      <w:r w:rsidRPr="008F37FA">
        <w:rPr>
          <w:i/>
        </w:rPr>
        <w:t>s Energy Efficiency with Task-Based Modelling</w:t>
      </w:r>
      <w:r w:rsidRPr="00181D4A">
        <w:t xml:space="preserve">. </w:t>
      </w:r>
      <w:r w:rsidRPr="008F37FA">
        <w:rPr>
          <w:iCs/>
        </w:rPr>
        <w:t>Journal of ICT Standardization</w:t>
      </w:r>
      <w:r w:rsidRPr="00181D4A">
        <w:t xml:space="preserve">, 4(2), pp. 111-146, </w:t>
      </w:r>
      <w:proofErr w:type="spellStart"/>
      <w:r w:rsidRPr="00181D4A">
        <w:t>doi</w:t>
      </w:r>
      <w:proofErr w:type="spellEnd"/>
      <w:r w:rsidRPr="00181D4A">
        <w:t>: 10.13052/jicts2245-800X.422.</w:t>
      </w:r>
    </w:p>
    <w:p w14:paraId="0E7F87EF" w14:textId="6F323301" w:rsidR="00EA651D" w:rsidRPr="00181D4A" w:rsidRDefault="000D35B7" w:rsidP="00EA651D">
      <w:pPr>
        <w:pStyle w:val="Reftext"/>
      </w:pPr>
      <w:r w:rsidRPr="00181D4A">
        <w:t>[7]</w:t>
      </w:r>
      <w:r w:rsidRPr="00181D4A">
        <w:tab/>
      </w:r>
      <w:proofErr w:type="spellStart"/>
      <w:r w:rsidR="00EA651D" w:rsidRPr="00181D4A">
        <w:t>Anthopoulos</w:t>
      </w:r>
      <w:proofErr w:type="spellEnd"/>
      <w:r w:rsidR="00EA651D" w:rsidRPr="00181D4A">
        <w:t xml:space="preserve">, L., </w:t>
      </w:r>
      <w:proofErr w:type="spellStart"/>
      <w:r w:rsidR="00EA651D" w:rsidRPr="00181D4A">
        <w:t>Giannakidis,G</w:t>
      </w:r>
      <w:proofErr w:type="spellEnd"/>
      <w:r w:rsidR="00EA651D" w:rsidRPr="00181D4A">
        <w:t xml:space="preserve">., and </w:t>
      </w:r>
      <w:proofErr w:type="spellStart"/>
      <w:r w:rsidR="00EA651D" w:rsidRPr="00181D4A">
        <w:t>Sakkas</w:t>
      </w:r>
      <w:proofErr w:type="spellEnd"/>
      <w:r w:rsidR="00EA651D" w:rsidRPr="00181D4A">
        <w:t>, S. (2016)</w:t>
      </w:r>
      <w:r w:rsidR="00EA6F86">
        <w:t>,</w:t>
      </w:r>
      <w:r w:rsidR="00EA651D" w:rsidRPr="00181D4A">
        <w:t xml:space="preserve"> </w:t>
      </w:r>
      <w:r w:rsidR="00EA651D" w:rsidRPr="008F37FA">
        <w:rPr>
          <w:i/>
        </w:rPr>
        <w:t xml:space="preserve">Realizing, </w:t>
      </w:r>
      <w:proofErr w:type="spellStart"/>
      <w:r w:rsidR="00EA651D" w:rsidRPr="008F37FA">
        <w:rPr>
          <w:i/>
        </w:rPr>
        <w:t>modeling</w:t>
      </w:r>
      <w:proofErr w:type="spellEnd"/>
      <w:r w:rsidR="00EA651D" w:rsidRPr="008F37FA">
        <w:rPr>
          <w:i/>
        </w:rPr>
        <w:t xml:space="preserve"> and evaluating </w:t>
      </w:r>
      <w:proofErr w:type="spellStart"/>
      <w:r w:rsidR="00EA651D" w:rsidRPr="008F37FA">
        <w:rPr>
          <w:i/>
        </w:rPr>
        <w:t>citys</w:t>
      </w:r>
      <w:proofErr w:type="spellEnd"/>
      <w:r w:rsidR="00EA651D" w:rsidRPr="008F37FA">
        <w:rPr>
          <w:i/>
        </w:rPr>
        <w:t xml:space="preserve"> energy efficiency</w:t>
      </w:r>
      <w:r w:rsidR="00EA651D" w:rsidRPr="00181D4A">
        <w:t>: In Proceedings of the Smart in the city of Trikala, Greece, in the Proceedings of the 3rd International Conference for E-</w:t>
      </w:r>
      <w:proofErr w:type="spellStart"/>
      <w:r w:rsidR="00EA651D" w:rsidRPr="00181D4A">
        <w:t>Democacy</w:t>
      </w:r>
      <w:proofErr w:type="spellEnd"/>
      <w:r w:rsidR="00EA651D" w:rsidRPr="00181D4A">
        <w:t xml:space="preserve"> and Open Government, Asia CEDEM ASIA 2016.</w:t>
      </w:r>
    </w:p>
    <w:p w14:paraId="4D8EA57A" w14:textId="73DB97D5" w:rsidR="00EA651D" w:rsidRPr="00181D4A" w:rsidRDefault="000D35B7" w:rsidP="00EA651D">
      <w:pPr>
        <w:pStyle w:val="Reftext"/>
      </w:pPr>
      <w:r w:rsidRPr="00181D4A">
        <w:t>[8]</w:t>
      </w:r>
      <w:r w:rsidRPr="00181D4A">
        <w:tab/>
      </w:r>
      <w:r w:rsidR="00EA651D" w:rsidRPr="00181D4A">
        <w:t>Australian Government Productivity Commission (2012)</w:t>
      </w:r>
      <w:r w:rsidR="00EA6F86">
        <w:t>,</w:t>
      </w:r>
      <w:r w:rsidR="00EA651D" w:rsidRPr="00181D4A">
        <w:t xml:space="preserve"> </w:t>
      </w:r>
      <w:r w:rsidR="00EA651D" w:rsidRPr="008F37FA">
        <w:rPr>
          <w:i/>
        </w:rPr>
        <w:t>On Efficiency and Effectiveness: Some Definitions</w:t>
      </w:r>
      <w:r w:rsidR="00EA651D" w:rsidRPr="00181D4A">
        <w:t xml:space="preserve">. Accessed, Sept. 2020 at </w:t>
      </w:r>
      <w:hyperlink r:id="rId35" w:history="1">
        <w:r w:rsidR="00EA651D" w:rsidRPr="008F37FA">
          <w:rPr>
            <w:rStyle w:val="Hyperlink"/>
            <w:rFonts w:ascii="Arial" w:hAnsi="Arial" w:cs="Arial"/>
            <w:sz w:val="16"/>
            <w:szCs w:val="16"/>
          </w:rPr>
          <w:t>http://www.pc.gov.au/research/supporting/efficiency-effectiveness/efficiency-effectiveness.pdf</w:t>
        </w:r>
      </w:hyperlink>
      <w:r w:rsidR="00EA651D" w:rsidRPr="008F37FA">
        <w:rPr>
          <w:rFonts w:ascii="Arial" w:hAnsi="Arial" w:cs="Arial"/>
          <w:sz w:val="16"/>
          <w:szCs w:val="16"/>
        </w:rPr>
        <w:t>.</w:t>
      </w:r>
    </w:p>
    <w:p w14:paraId="746F285C" w14:textId="643DE4B5" w:rsidR="00EA651D" w:rsidRPr="00181D4A" w:rsidRDefault="000D35B7" w:rsidP="00EA651D">
      <w:pPr>
        <w:pStyle w:val="Reftext"/>
      </w:pPr>
      <w:r w:rsidRPr="00181D4A">
        <w:t>[9]</w:t>
      </w:r>
      <w:r w:rsidRPr="00181D4A">
        <w:tab/>
      </w:r>
      <w:r w:rsidR="00EA651D" w:rsidRPr="00181D4A">
        <w:t>Baker, T., Al-</w:t>
      </w:r>
      <w:proofErr w:type="spellStart"/>
      <w:r w:rsidR="00EA651D" w:rsidRPr="00181D4A">
        <w:t>Dawsari</w:t>
      </w:r>
      <w:proofErr w:type="spellEnd"/>
      <w:r w:rsidR="00EA651D" w:rsidRPr="00181D4A">
        <w:t xml:space="preserve">, B., Tawfik, H., Reid, D. and </w:t>
      </w:r>
      <w:proofErr w:type="spellStart"/>
      <w:r w:rsidR="00EA651D" w:rsidRPr="00181D4A">
        <w:t>Ngoko</w:t>
      </w:r>
      <w:proofErr w:type="spellEnd"/>
      <w:r w:rsidR="00EA651D" w:rsidRPr="00181D4A">
        <w:t>, Y. (2015)</w:t>
      </w:r>
      <w:r w:rsidR="00EA6F86">
        <w:t>,</w:t>
      </w:r>
      <w:r w:rsidR="00EA651D" w:rsidRPr="00181D4A">
        <w:t xml:space="preserve"> </w:t>
      </w:r>
      <w:proofErr w:type="spellStart"/>
      <w:r w:rsidR="00EA651D" w:rsidRPr="00181D4A">
        <w:t>GreeDi</w:t>
      </w:r>
      <w:proofErr w:type="spellEnd"/>
      <w:r w:rsidR="00EA651D" w:rsidRPr="00181D4A">
        <w:t xml:space="preserve">: </w:t>
      </w:r>
      <w:r w:rsidR="00EA651D" w:rsidRPr="008F37FA">
        <w:rPr>
          <w:i/>
        </w:rPr>
        <w:t>An energy efficient routing algorithm for big data on cloud</w:t>
      </w:r>
      <w:r w:rsidR="00EA651D" w:rsidRPr="00181D4A">
        <w:t xml:space="preserve">. </w:t>
      </w:r>
      <w:r w:rsidR="00EA651D" w:rsidRPr="008F37FA">
        <w:rPr>
          <w:iCs/>
        </w:rPr>
        <w:t>Ad Hoc Networks</w:t>
      </w:r>
      <w:r w:rsidR="00EA651D" w:rsidRPr="00181D4A">
        <w:t xml:space="preserve"> 35, pp. 83</w:t>
      </w:r>
      <w:r w:rsidR="0054076B" w:rsidRPr="00181D4A">
        <w:noBreakHyphen/>
      </w:r>
      <w:r w:rsidR="00EA651D" w:rsidRPr="00181D4A">
        <w:t>96.</w:t>
      </w:r>
    </w:p>
    <w:p w14:paraId="676C58F7" w14:textId="4A5CCAED" w:rsidR="00EA651D" w:rsidRPr="00181D4A" w:rsidRDefault="000D35B7" w:rsidP="00EA651D">
      <w:pPr>
        <w:pStyle w:val="Reftext"/>
      </w:pPr>
      <w:r w:rsidRPr="00181D4A">
        <w:t>[10]</w:t>
      </w:r>
      <w:r w:rsidRPr="00181D4A">
        <w:tab/>
      </w:r>
      <w:proofErr w:type="spellStart"/>
      <w:r w:rsidR="00EA651D" w:rsidRPr="00181D4A">
        <w:t>Barakabitze</w:t>
      </w:r>
      <w:proofErr w:type="spellEnd"/>
      <w:r w:rsidR="00EA651D" w:rsidRPr="00181D4A">
        <w:t xml:space="preserve">, A.A., Ahmad, A., </w:t>
      </w:r>
      <w:proofErr w:type="spellStart"/>
      <w:r w:rsidR="00EA651D" w:rsidRPr="00181D4A">
        <w:t>Mijumbi</w:t>
      </w:r>
      <w:proofErr w:type="spellEnd"/>
      <w:r w:rsidR="00EA651D" w:rsidRPr="00181D4A">
        <w:t>, R. and Hines, A. (2020)</w:t>
      </w:r>
      <w:r w:rsidR="00EA6F86">
        <w:t>,</w:t>
      </w:r>
      <w:r w:rsidR="00EA651D" w:rsidRPr="00181D4A">
        <w:t xml:space="preserve"> </w:t>
      </w:r>
      <w:r w:rsidR="00EA651D" w:rsidRPr="008F37FA">
        <w:rPr>
          <w:i/>
        </w:rPr>
        <w:t>5G network slicing using SDN and NFV: A survey of taxonomy, architectures and future challenges</w:t>
      </w:r>
      <w:r w:rsidR="00EA651D" w:rsidRPr="00181D4A">
        <w:t xml:space="preserve">. </w:t>
      </w:r>
      <w:r w:rsidR="00EA651D" w:rsidRPr="008F37FA">
        <w:rPr>
          <w:iCs/>
        </w:rPr>
        <w:t>Computer Networks</w:t>
      </w:r>
      <w:r w:rsidR="00EA651D" w:rsidRPr="00181D4A">
        <w:t>, 167, 106984.</w:t>
      </w:r>
    </w:p>
    <w:p w14:paraId="429DEC33" w14:textId="64E1CC5F" w:rsidR="00EA651D" w:rsidRPr="00181D4A" w:rsidRDefault="000D35B7" w:rsidP="00EA651D">
      <w:pPr>
        <w:pStyle w:val="Reftext"/>
      </w:pPr>
      <w:bookmarkStart w:id="56" w:name="_Hlk62483681"/>
      <w:r w:rsidRPr="00181D4A">
        <w:t>[11]</w:t>
      </w:r>
      <w:r w:rsidRPr="00181D4A">
        <w:tab/>
      </w:r>
      <w:proofErr w:type="spellStart"/>
      <w:r w:rsidR="00EA651D" w:rsidRPr="00181D4A">
        <w:t>Bashrush</w:t>
      </w:r>
      <w:proofErr w:type="spellEnd"/>
      <w:r w:rsidR="00EA651D" w:rsidRPr="00181D4A">
        <w:t>, R. (2018)</w:t>
      </w:r>
      <w:r w:rsidR="00EA6F86">
        <w:t>,</w:t>
      </w:r>
      <w:r w:rsidR="00EA651D" w:rsidRPr="00181D4A">
        <w:t xml:space="preserve"> </w:t>
      </w:r>
      <w:r w:rsidR="00EA651D" w:rsidRPr="008F37FA">
        <w:rPr>
          <w:i/>
        </w:rPr>
        <w:t xml:space="preserve">A Comprehensive Reasoning Framework for Hardware Refresh in Data </w:t>
      </w:r>
      <w:proofErr w:type="spellStart"/>
      <w:r w:rsidR="00EA651D" w:rsidRPr="008F37FA">
        <w:rPr>
          <w:i/>
        </w:rPr>
        <w:t>Centers</w:t>
      </w:r>
      <w:proofErr w:type="spellEnd"/>
      <w:r w:rsidR="00EA651D" w:rsidRPr="00181D4A">
        <w:t xml:space="preserve">. </w:t>
      </w:r>
      <w:r w:rsidR="00EA651D" w:rsidRPr="008F37FA">
        <w:rPr>
          <w:iCs/>
        </w:rPr>
        <w:t>IEEE Transactions on Sustainable Computing</w:t>
      </w:r>
      <w:r w:rsidR="00EA651D" w:rsidRPr="00181D4A">
        <w:t>, 3(4), pp. 209-220.</w:t>
      </w:r>
      <w:bookmarkEnd w:id="56"/>
    </w:p>
    <w:p w14:paraId="3F7B2CA8" w14:textId="674FCC1E" w:rsidR="00EA651D" w:rsidRPr="00181D4A" w:rsidRDefault="000D35B7" w:rsidP="00EA651D">
      <w:pPr>
        <w:pStyle w:val="Reftext"/>
      </w:pPr>
      <w:r w:rsidRPr="00181D4A">
        <w:t>[12]</w:t>
      </w:r>
      <w:r w:rsidRPr="00181D4A">
        <w:tab/>
      </w:r>
      <w:proofErr w:type="spellStart"/>
      <w:r w:rsidR="00EA651D" w:rsidRPr="00181D4A">
        <w:t>Blomqvist</w:t>
      </w:r>
      <w:proofErr w:type="spellEnd"/>
      <w:r w:rsidR="00EA651D" w:rsidRPr="00181D4A">
        <w:t xml:space="preserve"> , E., </w:t>
      </w:r>
      <w:proofErr w:type="spellStart"/>
      <w:r w:rsidR="00EA651D" w:rsidRPr="00181D4A">
        <w:t>Thollander</w:t>
      </w:r>
      <w:proofErr w:type="spellEnd"/>
      <w:r w:rsidR="00EA651D" w:rsidRPr="00181D4A">
        <w:t>, P. (2015)</w:t>
      </w:r>
      <w:r w:rsidR="00EA6F86">
        <w:t>,</w:t>
      </w:r>
      <w:r w:rsidR="00EA651D" w:rsidRPr="00181D4A">
        <w:t xml:space="preserve"> </w:t>
      </w:r>
      <w:r w:rsidR="00EA651D" w:rsidRPr="008F37FA">
        <w:rPr>
          <w:i/>
        </w:rPr>
        <w:t>An integrated dataset of energy efficiency measures published as linked open data</w:t>
      </w:r>
      <w:r w:rsidR="00EA651D" w:rsidRPr="00181D4A">
        <w:t xml:space="preserve">, </w:t>
      </w:r>
      <w:r w:rsidR="00EA651D" w:rsidRPr="008F37FA">
        <w:rPr>
          <w:iCs/>
        </w:rPr>
        <w:t>Energy Efficiency</w:t>
      </w:r>
      <w:r w:rsidR="00EA651D" w:rsidRPr="00181D4A">
        <w:t>, 8(6), pp.1125</w:t>
      </w:r>
      <w:r w:rsidR="0054076B" w:rsidRPr="00181D4A">
        <w:noBreakHyphen/>
      </w:r>
      <w:r w:rsidR="00EA651D" w:rsidRPr="00181D4A">
        <w:t>1147.</w:t>
      </w:r>
    </w:p>
    <w:p w14:paraId="736CF17C" w14:textId="2C292FAF" w:rsidR="00EA651D" w:rsidRPr="00181D4A" w:rsidRDefault="000D35B7" w:rsidP="00EA651D">
      <w:pPr>
        <w:pStyle w:val="Reftext"/>
      </w:pPr>
      <w:bookmarkStart w:id="57" w:name="_Hlk62483733"/>
      <w:r w:rsidRPr="00181D4A">
        <w:t>[13]</w:t>
      </w:r>
      <w:r w:rsidRPr="00181D4A">
        <w:tab/>
      </w:r>
      <w:r w:rsidR="00EA651D" w:rsidRPr="00181D4A">
        <w:t>Boden, M.A. (Ed) (1996)</w:t>
      </w:r>
      <w:r w:rsidR="00EA6F86">
        <w:t>,</w:t>
      </w:r>
      <w:r w:rsidR="00EA651D" w:rsidRPr="00181D4A">
        <w:t xml:space="preserve"> </w:t>
      </w:r>
      <w:r w:rsidR="00EA651D" w:rsidRPr="00181D4A">
        <w:rPr>
          <w:i/>
          <w:iCs/>
        </w:rPr>
        <w:t>Artificial Intelligence</w:t>
      </w:r>
      <w:r w:rsidR="00EA651D" w:rsidRPr="00181D4A">
        <w:t>. Academic Press: San Diego, California, USA.</w:t>
      </w:r>
      <w:bookmarkEnd w:id="57"/>
    </w:p>
    <w:p w14:paraId="357914B0" w14:textId="63BCB7F0" w:rsidR="00EA651D" w:rsidRPr="00181D4A" w:rsidRDefault="000D35B7" w:rsidP="00EA651D">
      <w:pPr>
        <w:pStyle w:val="Reftext"/>
      </w:pPr>
      <w:r w:rsidRPr="00181D4A">
        <w:t>[14]</w:t>
      </w:r>
      <w:r w:rsidRPr="00181D4A">
        <w:tab/>
      </w:r>
      <w:proofErr w:type="spellStart"/>
      <w:r w:rsidR="00EA651D" w:rsidRPr="00181D4A">
        <w:t>Bourdeau</w:t>
      </w:r>
      <w:proofErr w:type="spellEnd"/>
      <w:r w:rsidR="00EA651D" w:rsidRPr="00181D4A">
        <w:t xml:space="preserve">, M., </w:t>
      </w:r>
      <w:proofErr w:type="spellStart"/>
      <w:r w:rsidR="00EA651D" w:rsidRPr="00181D4A">
        <w:t>Zhai</w:t>
      </w:r>
      <w:proofErr w:type="spellEnd"/>
      <w:r w:rsidR="00EA651D" w:rsidRPr="00181D4A">
        <w:t xml:space="preserve">, X.Q., </w:t>
      </w:r>
      <w:proofErr w:type="spellStart"/>
      <w:r w:rsidR="00EA651D" w:rsidRPr="00181D4A">
        <w:t>Nefzaoui</w:t>
      </w:r>
      <w:proofErr w:type="spellEnd"/>
      <w:r w:rsidR="00EA651D" w:rsidRPr="00181D4A">
        <w:t xml:space="preserve">, E., Guo, X., </w:t>
      </w:r>
      <w:proofErr w:type="spellStart"/>
      <w:r w:rsidR="00EA651D" w:rsidRPr="00181D4A">
        <w:t>Chatellier</w:t>
      </w:r>
      <w:proofErr w:type="spellEnd"/>
      <w:r w:rsidR="00EA651D" w:rsidRPr="00181D4A">
        <w:t>, P. (2019)</w:t>
      </w:r>
      <w:r w:rsidR="00EA6F86">
        <w:t>,</w:t>
      </w:r>
      <w:r w:rsidR="00EA651D" w:rsidRPr="00181D4A">
        <w:t xml:space="preserve"> </w:t>
      </w:r>
      <w:proofErr w:type="spellStart"/>
      <w:r w:rsidR="00EA651D" w:rsidRPr="008F37FA">
        <w:rPr>
          <w:i/>
        </w:rPr>
        <w:t>Modeling</w:t>
      </w:r>
      <w:proofErr w:type="spellEnd"/>
      <w:r w:rsidR="00EA651D" w:rsidRPr="008F37FA">
        <w:rPr>
          <w:i/>
        </w:rPr>
        <w:t xml:space="preserve"> and forecasting building energy consumption: A review of data-driven techniques</w:t>
      </w:r>
      <w:r w:rsidR="00EA651D" w:rsidRPr="00181D4A">
        <w:t>. Sustainable Cities and Society, 48, 101533.</w:t>
      </w:r>
    </w:p>
    <w:p w14:paraId="011B7A7C" w14:textId="23BB4E6F" w:rsidR="00EA651D" w:rsidRPr="00181D4A" w:rsidRDefault="000D35B7" w:rsidP="00EA651D">
      <w:pPr>
        <w:pStyle w:val="Reftext"/>
      </w:pPr>
      <w:r w:rsidRPr="00181D4A">
        <w:t>[15]</w:t>
      </w:r>
      <w:r w:rsidRPr="00181D4A">
        <w:tab/>
      </w:r>
      <w:proofErr w:type="spellStart"/>
      <w:r w:rsidR="00EA651D" w:rsidRPr="00181D4A">
        <w:t>Bruneo</w:t>
      </w:r>
      <w:proofErr w:type="spellEnd"/>
      <w:r w:rsidR="00EA651D" w:rsidRPr="00181D4A">
        <w:t xml:space="preserve">, D., Distefano, S., </w:t>
      </w:r>
      <w:proofErr w:type="spellStart"/>
      <w:r w:rsidR="00EA651D" w:rsidRPr="00181D4A">
        <w:t>Giacobbe</w:t>
      </w:r>
      <w:proofErr w:type="spellEnd"/>
      <w:r w:rsidR="00EA651D" w:rsidRPr="00181D4A">
        <w:t xml:space="preserve">, M., </w:t>
      </w:r>
      <w:proofErr w:type="spellStart"/>
      <w:r w:rsidR="00EA651D" w:rsidRPr="00181D4A">
        <w:t>Minnolo</w:t>
      </w:r>
      <w:proofErr w:type="spellEnd"/>
      <w:r w:rsidR="00EA651D" w:rsidRPr="00181D4A">
        <w:t xml:space="preserve">, A.L., Longo, F., </w:t>
      </w:r>
      <w:proofErr w:type="spellStart"/>
      <w:r w:rsidR="00EA651D" w:rsidRPr="00181D4A">
        <w:t>Merlino</w:t>
      </w:r>
      <w:proofErr w:type="spellEnd"/>
      <w:r w:rsidR="00EA651D" w:rsidRPr="00181D4A">
        <w:t xml:space="preserve">, G., </w:t>
      </w:r>
      <w:proofErr w:type="spellStart"/>
      <w:r w:rsidR="00EA651D" w:rsidRPr="00181D4A">
        <w:t>Mulfari</w:t>
      </w:r>
      <w:proofErr w:type="spellEnd"/>
      <w:r w:rsidR="00EA651D" w:rsidRPr="00181D4A">
        <w:t xml:space="preserve">, D., </w:t>
      </w:r>
      <w:proofErr w:type="spellStart"/>
      <w:r w:rsidR="00EA651D" w:rsidRPr="00181D4A">
        <w:t>Panarello</w:t>
      </w:r>
      <w:proofErr w:type="spellEnd"/>
      <w:r w:rsidR="00EA651D" w:rsidRPr="00181D4A">
        <w:t xml:space="preserve">, A., </w:t>
      </w:r>
      <w:proofErr w:type="spellStart"/>
      <w:r w:rsidR="00EA651D" w:rsidRPr="00181D4A">
        <w:t>Patanè</w:t>
      </w:r>
      <w:proofErr w:type="spellEnd"/>
      <w:r w:rsidR="00EA651D" w:rsidRPr="00181D4A">
        <w:t xml:space="preserve">, G., </w:t>
      </w:r>
      <w:proofErr w:type="spellStart"/>
      <w:r w:rsidR="00EA651D" w:rsidRPr="00181D4A">
        <w:t>Puliafito</w:t>
      </w:r>
      <w:proofErr w:type="spellEnd"/>
      <w:r w:rsidR="00EA651D" w:rsidRPr="00181D4A">
        <w:t xml:space="preserve">, A., </w:t>
      </w:r>
      <w:proofErr w:type="spellStart"/>
      <w:r w:rsidR="00EA651D" w:rsidRPr="00181D4A">
        <w:t>CPuliafito</w:t>
      </w:r>
      <w:proofErr w:type="spellEnd"/>
      <w:r w:rsidR="00EA651D" w:rsidRPr="00181D4A">
        <w:t>, C., Tapas, N. (2019)</w:t>
      </w:r>
      <w:r w:rsidR="00EA6F86">
        <w:t>,</w:t>
      </w:r>
      <w:r w:rsidR="00EA651D" w:rsidRPr="00181D4A">
        <w:t xml:space="preserve"> </w:t>
      </w:r>
      <w:r w:rsidR="00EA651D" w:rsidRPr="008F37FA">
        <w:rPr>
          <w:i/>
        </w:rPr>
        <w:t>An IoT service ecosystem for Smart Cities</w:t>
      </w:r>
      <w:r w:rsidR="00EA651D" w:rsidRPr="00181D4A">
        <w:t>: The #SmartME project. Internet of Things, 5, pp. 12</w:t>
      </w:r>
      <w:r w:rsidR="0054076B" w:rsidRPr="00181D4A">
        <w:t>-</w:t>
      </w:r>
      <w:r w:rsidR="00EA651D" w:rsidRPr="00181D4A">
        <w:t>33.</w:t>
      </w:r>
    </w:p>
    <w:p w14:paraId="163692A8" w14:textId="6D8F0B8F" w:rsidR="00EA651D" w:rsidRPr="00181D4A" w:rsidRDefault="000D35B7" w:rsidP="00EA651D">
      <w:pPr>
        <w:pStyle w:val="Reftext"/>
      </w:pPr>
      <w:r w:rsidRPr="00181D4A">
        <w:t>[16]</w:t>
      </w:r>
      <w:r w:rsidRPr="00181D4A">
        <w:tab/>
      </w:r>
      <w:r w:rsidR="00EA651D" w:rsidRPr="00181D4A">
        <w:t>Chen, Y, Shen, L., Zhang, Y., Li, H., Ren, Y. (2019)</w:t>
      </w:r>
      <w:r w:rsidR="00EA6F86">
        <w:t>,</w:t>
      </w:r>
      <w:r w:rsidR="00EA651D" w:rsidRPr="00181D4A">
        <w:t xml:space="preserve"> </w:t>
      </w:r>
      <w:r w:rsidR="00EA651D" w:rsidRPr="008F37FA">
        <w:rPr>
          <w:i/>
        </w:rPr>
        <w:t>Sustainability based perspective on the utilization efficiency of urban infrastructure – A China study</w:t>
      </w:r>
      <w:r w:rsidR="00EA651D" w:rsidRPr="00181D4A">
        <w:t xml:space="preserve">. </w:t>
      </w:r>
      <w:r w:rsidR="00EA651D" w:rsidRPr="008F37FA">
        <w:rPr>
          <w:iCs/>
        </w:rPr>
        <w:t>Habitat International</w:t>
      </w:r>
      <w:r w:rsidR="00EA651D" w:rsidRPr="00181D4A">
        <w:t>, 93, 102050.</w:t>
      </w:r>
    </w:p>
    <w:p w14:paraId="46A505EF" w14:textId="6F1F2D00" w:rsidR="00EA651D" w:rsidRPr="00181D4A" w:rsidRDefault="000D35B7" w:rsidP="00EA651D">
      <w:pPr>
        <w:pStyle w:val="Reftext"/>
      </w:pPr>
      <w:r w:rsidRPr="00181D4A">
        <w:t>[17]</w:t>
      </w:r>
      <w:r w:rsidRPr="00181D4A">
        <w:tab/>
      </w:r>
      <w:r w:rsidR="00EA651D" w:rsidRPr="00181D4A">
        <w:t xml:space="preserve">Chen, Y. (2016). </w:t>
      </w:r>
      <w:r w:rsidR="00EA651D" w:rsidRPr="008F37FA">
        <w:rPr>
          <w:i/>
        </w:rPr>
        <w:t>Industrial information integration – A literature review 2006-2015</w:t>
      </w:r>
      <w:r w:rsidR="00EA651D" w:rsidRPr="00181D4A">
        <w:t xml:space="preserve">. </w:t>
      </w:r>
      <w:r w:rsidR="00EA651D" w:rsidRPr="008F37FA">
        <w:rPr>
          <w:iCs/>
        </w:rPr>
        <w:t>Journal of Industrial Information Integration</w:t>
      </w:r>
      <w:r w:rsidR="00EA651D" w:rsidRPr="00181D4A">
        <w:t>, 2, pp. 30</w:t>
      </w:r>
      <w:r w:rsidR="0054076B" w:rsidRPr="00181D4A">
        <w:noBreakHyphen/>
      </w:r>
      <w:r w:rsidR="00EA651D" w:rsidRPr="00181D4A">
        <w:t>64.</w:t>
      </w:r>
    </w:p>
    <w:p w14:paraId="43E16B11" w14:textId="008850BB" w:rsidR="00EA651D" w:rsidRPr="00181D4A" w:rsidRDefault="000D35B7" w:rsidP="00EA651D">
      <w:pPr>
        <w:pStyle w:val="Reftext"/>
      </w:pPr>
      <w:r w:rsidRPr="00181D4A">
        <w:t>[18]</w:t>
      </w:r>
      <w:r w:rsidRPr="00181D4A">
        <w:tab/>
      </w:r>
      <w:proofErr w:type="spellStart"/>
      <w:r w:rsidR="00EA651D" w:rsidRPr="00181D4A">
        <w:t>Cobanoglu</w:t>
      </w:r>
      <w:proofErr w:type="spellEnd"/>
      <w:r w:rsidR="00EA651D" w:rsidRPr="00181D4A">
        <w:t xml:space="preserve">, C., Dogan, S. and </w:t>
      </w:r>
      <w:proofErr w:type="spellStart"/>
      <w:r w:rsidR="00EA651D" w:rsidRPr="00181D4A">
        <w:t>Yucel</w:t>
      </w:r>
      <w:proofErr w:type="spellEnd"/>
      <w:r w:rsidR="00EA651D" w:rsidRPr="00181D4A">
        <w:t>, M. (2021)</w:t>
      </w:r>
      <w:r w:rsidR="00EA6F86">
        <w:t>,</w:t>
      </w:r>
      <w:r w:rsidR="00EA651D" w:rsidRPr="00181D4A">
        <w:t xml:space="preserve"> </w:t>
      </w:r>
      <w:r w:rsidR="00EA651D" w:rsidRPr="008F37FA">
        <w:rPr>
          <w:i/>
        </w:rPr>
        <w:t>Emerging Technologies at the Events</w:t>
      </w:r>
      <w:r w:rsidR="00EA651D" w:rsidRPr="00181D4A">
        <w:t xml:space="preserve">. In </w:t>
      </w:r>
      <w:proofErr w:type="spellStart"/>
      <w:r w:rsidR="00EA651D" w:rsidRPr="00181D4A">
        <w:t>Copanoglu</w:t>
      </w:r>
      <w:proofErr w:type="spellEnd"/>
      <w:r w:rsidR="00EA651D" w:rsidRPr="00181D4A">
        <w:t xml:space="preserve"> et al. (Eds) </w:t>
      </w:r>
      <w:r w:rsidR="00EA651D" w:rsidRPr="008F37FA">
        <w:rPr>
          <w:iCs/>
        </w:rPr>
        <w:t>Impact of ICTs on Event Management and Marketing</w:t>
      </w:r>
      <w:r w:rsidR="00EA651D" w:rsidRPr="00181D4A">
        <w:t>. IGI Global Publishing. DOI: 10.4018/978-1-7998-4954-4.ch004.</w:t>
      </w:r>
    </w:p>
    <w:p w14:paraId="39D5470A" w14:textId="06A6386B" w:rsidR="00EA651D" w:rsidRPr="00181D4A" w:rsidRDefault="000D35B7" w:rsidP="00EA651D">
      <w:pPr>
        <w:pStyle w:val="Reftext"/>
      </w:pPr>
      <w:r w:rsidRPr="00181D4A">
        <w:t>[19]</w:t>
      </w:r>
      <w:r w:rsidRPr="00181D4A">
        <w:tab/>
      </w:r>
      <w:r w:rsidR="00EA651D" w:rsidRPr="00181D4A">
        <w:t xml:space="preserve">Darko, Α., Chan, A.P.C., </w:t>
      </w:r>
      <w:proofErr w:type="spellStart"/>
      <w:r w:rsidR="00EA651D" w:rsidRPr="00181D4A">
        <w:t>Adabre</w:t>
      </w:r>
      <w:proofErr w:type="spellEnd"/>
      <w:r w:rsidR="00EA651D" w:rsidRPr="00181D4A">
        <w:t>, M.A., Edwards, D.J., Hosseini, M.R., Ameyaw, E.E. (2020)</w:t>
      </w:r>
      <w:r w:rsidR="00EA6F86">
        <w:t>,</w:t>
      </w:r>
      <w:r w:rsidR="00EA651D" w:rsidRPr="00181D4A">
        <w:t xml:space="preserve"> </w:t>
      </w:r>
      <w:r w:rsidR="00EA651D" w:rsidRPr="008F37FA">
        <w:rPr>
          <w:i/>
        </w:rPr>
        <w:t>Artificial intelligence in the AEC industry</w:t>
      </w:r>
      <w:r w:rsidR="00EA651D" w:rsidRPr="00181D4A">
        <w:t xml:space="preserve">: </w:t>
      </w:r>
      <w:proofErr w:type="spellStart"/>
      <w:r w:rsidR="00EA651D" w:rsidRPr="00181D4A">
        <w:t>Scientometric</w:t>
      </w:r>
      <w:proofErr w:type="spellEnd"/>
      <w:r w:rsidR="00EA651D" w:rsidRPr="00181D4A">
        <w:t xml:space="preserve"> analysis and visualization of research activities. Automation in Construction 112, 103081.</w:t>
      </w:r>
    </w:p>
    <w:p w14:paraId="461318A2" w14:textId="7A576AB9" w:rsidR="00EA651D" w:rsidRPr="00181D4A" w:rsidRDefault="000D35B7" w:rsidP="00EA651D">
      <w:pPr>
        <w:pStyle w:val="Reftext"/>
      </w:pPr>
      <w:r w:rsidRPr="00181D4A">
        <w:lastRenderedPageBreak/>
        <w:t>[20]</w:t>
      </w:r>
      <w:r w:rsidRPr="00181D4A">
        <w:tab/>
      </w:r>
      <w:r w:rsidR="00EA651D" w:rsidRPr="00181D4A">
        <w:t xml:space="preserve">Darko, A., Chana, A.P.C., </w:t>
      </w:r>
      <w:proofErr w:type="spellStart"/>
      <w:r w:rsidR="00EA651D" w:rsidRPr="00181D4A">
        <w:t>Huo</w:t>
      </w:r>
      <w:proofErr w:type="spellEnd"/>
      <w:r w:rsidR="00EA651D" w:rsidRPr="00181D4A">
        <w:t>, X., Owusu-Manu, D.-G. (2019)</w:t>
      </w:r>
      <w:r w:rsidR="00EA6F86">
        <w:t>,</w:t>
      </w:r>
      <w:r w:rsidR="00EA651D" w:rsidRPr="00181D4A">
        <w:t xml:space="preserve"> </w:t>
      </w:r>
      <w:r w:rsidR="00EA651D" w:rsidRPr="008F37FA">
        <w:rPr>
          <w:i/>
        </w:rPr>
        <w:t xml:space="preserve">A </w:t>
      </w:r>
      <w:proofErr w:type="spellStart"/>
      <w:r w:rsidR="00EA651D" w:rsidRPr="008F37FA">
        <w:rPr>
          <w:i/>
        </w:rPr>
        <w:t>scientometric</w:t>
      </w:r>
      <w:proofErr w:type="spellEnd"/>
      <w:r w:rsidR="00EA651D" w:rsidRPr="008F37FA">
        <w:rPr>
          <w:i/>
        </w:rPr>
        <w:t xml:space="preserve"> analysis and visualization of global green building research</w:t>
      </w:r>
      <w:r w:rsidR="00EA651D" w:rsidRPr="00181D4A">
        <w:t xml:space="preserve">. </w:t>
      </w:r>
      <w:r w:rsidR="00EA651D" w:rsidRPr="008F37FA">
        <w:rPr>
          <w:iCs/>
        </w:rPr>
        <w:t>Building and Environment</w:t>
      </w:r>
      <w:r w:rsidR="00EA651D" w:rsidRPr="00181D4A">
        <w:t>, 149, pp. 501</w:t>
      </w:r>
      <w:r w:rsidR="00EA651D" w:rsidRPr="00181D4A">
        <w:noBreakHyphen/>
        <w:t>511.</w:t>
      </w:r>
    </w:p>
    <w:p w14:paraId="65A4DC0F" w14:textId="7C4190A8" w:rsidR="00EA651D" w:rsidRPr="00181D4A" w:rsidRDefault="000D35B7" w:rsidP="00EA651D">
      <w:pPr>
        <w:pStyle w:val="Reftext"/>
      </w:pPr>
      <w:r w:rsidRPr="00181D4A">
        <w:t>[21]</w:t>
      </w:r>
      <w:r w:rsidRPr="00181D4A">
        <w:tab/>
      </w:r>
      <w:r w:rsidR="00EA651D" w:rsidRPr="00181D4A">
        <w:t>de Paola, A., Ortolani, M., Re, G.L., Anastasi, G., and Das, S.K. (2014)</w:t>
      </w:r>
      <w:r w:rsidR="00EA6F86">
        <w:t>,</w:t>
      </w:r>
      <w:r w:rsidR="00EA651D" w:rsidRPr="00181D4A">
        <w:t xml:space="preserve"> </w:t>
      </w:r>
      <w:r w:rsidR="00EA651D" w:rsidRPr="008F37FA">
        <w:rPr>
          <w:i/>
        </w:rPr>
        <w:t>Intelligent Management Systems for Energy Efficiency in Buildings</w:t>
      </w:r>
      <w:r w:rsidR="00EA651D" w:rsidRPr="00181D4A">
        <w:t>:</w:t>
      </w:r>
      <w:r w:rsidR="0066683F">
        <w:t xml:space="preserve"> </w:t>
      </w:r>
      <w:r w:rsidR="00EA651D" w:rsidRPr="008F37FA">
        <w:rPr>
          <w:i/>
        </w:rPr>
        <w:t>A Survey</w:t>
      </w:r>
      <w:r w:rsidR="00EA651D" w:rsidRPr="00181D4A">
        <w:t xml:space="preserve">. </w:t>
      </w:r>
      <w:r w:rsidR="00EA651D" w:rsidRPr="008F37FA">
        <w:rPr>
          <w:iCs/>
        </w:rPr>
        <w:t>ACM Computing Surveys</w:t>
      </w:r>
      <w:r w:rsidR="00EA651D" w:rsidRPr="00181D4A">
        <w:t>, 47(1), pp. 1-35.</w:t>
      </w:r>
    </w:p>
    <w:p w14:paraId="009B2A28" w14:textId="593C6027" w:rsidR="00EA651D" w:rsidRPr="00181D4A" w:rsidRDefault="000D35B7" w:rsidP="00EA651D">
      <w:pPr>
        <w:pStyle w:val="Reftext"/>
      </w:pPr>
      <w:r w:rsidRPr="00181D4A">
        <w:t>[22]</w:t>
      </w:r>
      <w:r w:rsidRPr="00181D4A">
        <w:tab/>
      </w:r>
      <w:r w:rsidR="00EA651D" w:rsidRPr="00181D4A">
        <w:t xml:space="preserve">Del Ser, J., </w:t>
      </w:r>
      <w:proofErr w:type="spellStart"/>
      <w:r w:rsidR="00EA651D" w:rsidRPr="00181D4A">
        <w:t>Osaba</w:t>
      </w:r>
      <w:proofErr w:type="spellEnd"/>
      <w:r w:rsidR="00EA651D" w:rsidRPr="00181D4A">
        <w:t xml:space="preserve">, E., Molina, D., Yang, X.-S., Salcedo-Sanz, S., Camacho, D., Dash, S., </w:t>
      </w:r>
      <w:proofErr w:type="spellStart"/>
      <w:r w:rsidR="00EA651D" w:rsidRPr="00181D4A">
        <w:t>Suganthan</w:t>
      </w:r>
      <w:proofErr w:type="spellEnd"/>
      <w:r w:rsidR="00EA651D" w:rsidRPr="00181D4A">
        <w:t xml:space="preserve">, P.N., </w:t>
      </w:r>
      <w:proofErr w:type="spellStart"/>
      <w:r w:rsidR="00EA651D" w:rsidRPr="00181D4A">
        <w:t>Coello</w:t>
      </w:r>
      <w:proofErr w:type="spellEnd"/>
      <w:r w:rsidR="00EA651D" w:rsidRPr="00181D4A">
        <w:t>, C.A.C., Herrera, F. (2019)</w:t>
      </w:r>
      <w:r w:rsidR="00EA6F86">
        <w:t>,</w:t>
      </w:r>
      <w:r w:rsidR="00EA651D" w:rsidRPr="00181D4A">
        <w:t xml:space="preserve"> </w:t>
      </w:r>
      <w:r w:rsidR="00EA651D" w:rsidRPr="008F37FA">
        <w:rPr>
          <w:i/>
        </w:rPr>
        <w:t>Bio-inspired computation: Where we stand and what</w:t>
      </w:r>
      <w:r w:rsidR="00506264" w:rsidRPr="008F37FA">
        <w:rPr>
          <w:i/>
        </w:rPr>
        <w:t>'</w:t>
      </w:r>
      <w:r w:rsidR="00EA651D" w:rsidRPr="008F37FA">
        <w:rPr>
          <w:i/>
        </w:rPr>
        <w:t>s next</w:t>
      </w:r>
      <w:r w:rsidR="00EA651D" w:rsidRPr="00181D4A">
        <w:t xml:space="preserve">. </w:t>
      </w:r>
      <w:r w:rsidR="00EA651D" w:rsidRPr="008F37FA">
        <w:rPr>
          <w:iCs/>
        </w:rPr>
        <w:t>Swarm and Evolutionary Computation</w:t>
      </w:r>
      <w:r w:rsidR="00EA651D" w:rsidRPr="00181D4A">
        <w:rPr>
          <w:i/>
          <w:iCs/>
        </w:rPr>
        <w:t>,</w:t>
      </w:r>
      <w:r w:rsidR="00EA651D" w:rsidRPr="00181D4A">
        <w:t xml:space="preserve"> 48, pp. 220</w:t>
      </w:r>
      <w:r w:rsidR="00EA651D" w:rsidRPr="00181D4A">
        <w:noBreakHyphen/>
        <w:t>250.</w:t>
      </w:r>
    </w:p>
    <w:p w14:paraId="5BACF9ED" w14:textId="764ACD77" w:rsidR="00EA651D" w:rsidRPr="00181D4A" w:rsidRDefault="000D35B7" w:rsidP="00EA651D">
      <w:pPr>
        <w:pStyle w:val="Reftext"/>
      </w:pPr>
      <w:r w:rsidRPr="00181D4A">
        <w:t>[23]</w:t>
      </w:r>
      <w:r w:rsidRPr="00181D4A">
        <w:tab/>
      </w:r>
      <w:r w:rsidR="00EA651D" w:rsidRPr="00181D4A">
        <w:t xml:space="preserve">de Wilde, P. (2019) </w:t>
      </w:r>
      <w:r w:rsidR="00EA651D" w:rsidRPr="008F37FA">
        <w:rPr>
          <w:i/>
        </w:rPr>
        <w:t>Ten questions concerning building performance analysis</w:t>
      </w:r>
      <w:r w:rsidR="00EA651D" w:rsidRPr="00181D4A">
        <w:t xml:space="preserve">. </w:t>
      </w:r>
      <w:r w:rsidR="00EA651D" w:rsidRPr="008F37FA">
        <w:rPr>
          <w:iCs/>
        </w:rPr>
        <w:t>Building and Environment</w:t>
      </w:r>
      <w:r w:rsidR="00EA651D" w:rsidRPr="00181D4A">
        <w:t>, 153, pp. 110</w:t>
      </w:r>
      <w:r w:rsidR="00EA651D" w:rsidRPr="00181D4A">
        <w:noBreakHyphen/>
        <w:t>117.</w:t>
      </w:r>
    </w:p>
    <w:p w14:paraId="15FCD830" w14:textId="088DB70E" w:rsidR="00EA651D" w:rsidRPr="00181D4A" w:rsidRDefault="000D35B7" w:rsidP="00EA651D">
      <w:pPr>
        <w:pStyle w:val="Reftext"/>
      </w:pPr>
      <w:r w:rsidRPr="00181D4A">
        <w:t>[24]</w:t>
      </w:r>
      <w:r w:rsidRPr="00181D4A">
        <w:tab/>
      </w:r>
      <w:proofErr w:type="spellStart"/>
      <w:r w:rsidR="00EA651D" w:rsidRPr="00181D4A">
        <w:t>Dersin</w:t>
      </w:r>
      <w:proofErr w:type="spellEnd"/>
      <w:r w:rsidR="00EA651D" w:rsidRPr="00181D4A">
        <w:t xml:space="preserve">, P. and </w:t>
      </w:r>
      <w:proofErr w:type="spellStart"/>
      <w:r w:rsidR="00EA651D" w:rsidRPr="00181D4A">
        <w:t>Levis</w:t>
      </w:r>
      <w:proofErr w:type="spellEnd"/>
      <w:r w:rsidR="00EA651D" w:rsidRPr="00181D4A">
        <w:t>, A.H. (1982)</w:t>
      </w:r>
      <w:r w:rsidR="00EA6F86">
        <w:t>,</w:t>
      </w:r>
      <w:r w:rsidR="00EA651D" w:rsidRPr="00181D4A">
        <w:t xml:space="preserve"> </w:t>
      </w:r>
      <w:r w:rsidR="00EA651D" w:rsidRPr="008F37FA">
        <w:rPr>
          <w:i/>
        </w:rPr>
        <w:t>Characterization of electricity demand in a power system for service sufficiency evaluation</w:t>
      </w:r>
      <w:r w:rsidR="00EA651D" w:rsidRPr="00181D4A">
        <w:t xml:space="preserve">. </w:t>
      </w:r>
      <w:r w:rsidR="00EA651D" w:rsidRPr="008F37FA">
        <w:rPr>
          <w:iCs/>
        </w:rPr>
        <w:t>European Journal of Operational Research</w:t>
      </w:r>
      <w:r w:rsidR="00EA651D" w:rsidRPr="0066683F">
        <w:t xml:space="preserve"> </w:t>
      </w:r>
      <w:r w:rsidR="00EA651D" w:rsidRPr="008F37FA">
        <w:rPr>
          <w:iCs/>
        </w:rPr>
        <w:t>II</w:t>
      </w:r>
      <w:r w:rsidR="00EA651D" w:rsidRPr="00181D4A">
        <w:t>, (1982), pp. 255-268.</w:t>
      </w:r>
    </w:p>
    <w:p w14:paraId="1FFE5546" w14:textId="065504D6" w:rsidR="00EA651D" w:rsidRPr="00181D4A" w:rsidRDefault="000D35B7" w:rsidP="00EA651D">
      <w:pPr>
        <w:pStyle w:val="Reftext"/>
      </w:pPr>
      <w:r w:rsidRPr="00181D4A">
        <w:t>[25]</w:t>
      </w:r>
      <w:r w:rsidRPr="00181D4A">
        <w:tab/>
      </w:r>
      <w:r w:rsidR="00EA651D" w:rsidRPr="00181D4A">
        <w:t xml:space="preserve">Duffy, A., Rogers, M. and </w:t>
      </w:r>
      <w:proofErr w:type="spellStart"/>
      <w:r w:rsidR="00EA651D" w:rsidRPr="00181D4A">
        <w:t>Ayompe</w:t>
      </w:r>
      <w:proofErr w:type="spellEnd"/>
      <w:r w:rsidR="00EA651D" w:rsidRPr="00181D4A">
        <w:t>, L. (2015)</w:t>
      </w:r>
      <w:r w:rsidR="00EA6F86">
        <w:t>,</w:t>
      </w:r>
      <w:r w:rsidR="00EA651D" w:rsidRPr="00181D4A">
        <w:t xml:space="preserve"> </w:t>
      </w:r>
      <w:r w:rsidR="00EA651D" w:rsidRPr="00181D4A">
        <w:rPr>
          <w:i/>
          <w:iCs/>
        </w:rPr>
        <w:t>Renewable Energy and Energy Efficiency</w:t>
      </w:r>
      <w:r w:rsidR="00506264" w:rsidRPr="00181D4A">
        <w:rPr>
          <w:i/>
          <w:iCs/>
        </w:rPr>
        <w:t xml:space="preserve"> </w:t>
      </w:r>
      <w:r w:rsidR="0054076B" w:rsidRPr="00181D4A">
        <w:rPr>
          <w:i/>
          <w:iCs/>
        </w:rPr>
        <w:t>–</w:t>
      </w:r>
      <w:r w:rsidR="00EA651D" w:rsidRPr="00181D4A">
        <w:rPr>
          <w:i/>
          <w:iCs/>
        </w:rPr>
        <w:t xml:space="preserve"> Assessment of Projects and Policies</w:t>
      </w:r>
      <w:r w:rsidR="00EA651D" w:rsidRPr="00181D4A">
        <w:t>. WILEY Blackwell, UK.</w:t>
      </w:r>
    </w:p>
    <w:p w14:paraId="7B1A1BDE" w14:textId="317BD116" w:rsidR="00EA651D" w:rsidRPr="00181D4A" w:rsidRDefault="000D35B7" w:rsidP="00EA651D">
      <w:pPr>
        <w:pStyle w:val="Reftext"/>
      </w:pPr>
      <w:r w:rsidRPr="00181D4A">
        <w:t>[26]</w:t>
      </w:r>
      <w:r w:rsidRPr="00181D4A">
        <w:tab/>
      </w:r>
      <w:proofErr w:type="spellStart"/>
      <w:r w:rsidR="00EA651D" w:rsidRPr="00181D4A">
        <w:t>Etaati</w:t>
      </w:r>
      <w:proofErr w:type="spellEnd"/>
      <w:r w:rsidR="00EA651D" w:rsidRPr="00181D4A">
        <w:t xml:space="preserve">, L. (2019). </w:t>
      </w:r>
      <w:r w:rsidR="00EA651D" w:rsidRPr="00181D4A">
        <w:rPr>
          <w:i/>
          <w:iCs/>
        </w:rPr>
        <w:t>Machine Learning with Microsoft Technologies: Selecting the Right Architecture and Tools for Your Project</w:t>
      </w:r>
      <w:r w:rsidR="00EA651D" w:rsidRPr="00181D4A">
        <w:t xml:space="preserve">. </w:t>
      </w:r>
      <w:proofErr w:type="spellStart"/>
      <w:r w:rsidR="00EA651D" w:rsidRPr="00181D4A">
        <w:t>APress</w:t>
      </w:r>
      <w:proofErr w:type="spellEnd"/>
      <w:r w:rsidR="00EA651D" w:rsidRPr="00181D4A">
        <w:t xml:space="preserve">: </w:t>
      </w:r>
      <w:proofErr w:type="spellStart"/>
      <w:r w:rsidR="00EA651D" w:rsidRPr="00181D4A">
        <w:t>Aukland</w:t>
      </w:r>
      <w:proofErr w:type="spellEnd"/>
      <w:r w:rsidR="00EA651D" w:rsidRPr="00181D4A">
        <w:t>, New Zealand.</w:t>
      </w:r>
    </w:p>
    <w:p w14:paraId="33AC11C1" w14:textId="73C114F2" w:rsidR="00EA651D" w:rsidRPr="00181D4A" w:rsidRDefault="000D35B7" w:rsidP="00EA651D">
      <w:pPr>
        <w:pStyle w:val="Reftext"/>
        <w:rPr>
          <w:b/>
          <w:i/>
        </w:rPr>
      </w:pPr>
      <w:r w:rsidRPr="00181D4A">
        <w:t>[27]</w:t>
      </w:r>
      <w:r w:rsidRPr="00181D4A">
        <w:tab/>
      </w:r>
      <w:r w:rsidR="00EA651D" w:rsidRPr="00181D4A">
        <w:t xml:space="preserve">ETSI (2017). </w:t>
      </w:r>
      <w:r w:rsidR="00EA651D" w:rsidRPr="008F37FA">
        <w:rPr>
          <w:i/>
        </w:rPr>
        <w:t>Data processing &amp; Communications Energy Management</w:t>
      </w:r>
      <w:r w:rsidR="00EA651D" w:rsidRPr="00181D4A">
        <w:t xml:space="preserve">. Accessed, Sept. 2020 at </w:t>
      </w:r>
      <w:hyperlink r:id="rId36" w:history="1">
        <w:r w:rsidR="00EA651D" w:rsidRPr="008F37FA">
          <w:rPr>
            <w:rStyle w:val="Hyperlink"/>
            <w:rFonts w:ascii="Arial" w:hAnsi="Arial" w:cs="Arial"/>
            <w:sz w:val="16"/>
            <w:szCs w:val="16"/>
          </w:rPr>
          <w:t>https://www.etsi.org/deliver/etsi_es/205200_205299/20520003/01.00.00_50/es_20520003v010000m.pdf</w:t>
        </w:r>
      </w:hyperlink>
      <w:r w:rsidR="00EA651D" w:rsidRPr="008F37FA">
        <w:rPr>
          <w:rFonts w:ascii="Arial" w:hAnsi="Arial" w:cs="Arial"/>
          <w:sz w:val="16"/>
          <w:szCs w:val="16"/>
        </w:rPr>
        <w:t>.</w:t>
      </w:r>
    </w:p>
    <w:p w14:paraId="6B31E790" w14:textId="689D9935" w:rsidR="00EA651D" w:rsidRPr="00181D4A" w:rsidRDefault="000D35B7" w:rsidP="00EA651D">
      <w:pPr>
        <w:pStyle w:val="Reftext"/>
      </w:pPr>
      <w:bookmarkStart w:id="58" w:name="_Hlk62483938"/>
      <w:r w:rsidRPr="00181D4A">
        <w:t>[28]</w:t>
      </w:r>
      <w:r w:rsidRPr="00181D4A">
        <w:tab/>
      </w:r>
      <w:r w:rsidR="00EA651D" w:rsidRPr="00181D4A">
        <w:t xml:space="preserve">ETSI (2015). </w:t>
      </w:r>
      <w:r w:rsidR="00EA651D" w:rsidRPr="008F37FA">
        <w:rPr>
          <w:i/>
        </w:rPr>
        <w:t>Digital Enhanced Cordless Telecommunications (DECT); Ultra Low Energy (ULE); Machine to Machine Communications; Part 1: Home Automation Network (phase 1)</w:t>
      </w:r>
      <w:r w:rsidR="00EA651D" w:rsidRPr="00181D4A">
        <w:t xml:space="preserve">. Accessed, Jan. 2021 from </w:t>
      </w:r>
      <w:hyperlink r:id="rId37" w:history="1">
        <w:r w:rsidR="00EA651D" w:rsidRPr="008F37FA">
          <w:rPr>
            <w:rStyle w:val="Hyperlink"/>
            <w:rFonts w:ascii="Arial" w:hAnsi="Arial" w:cs="Arial"/>
            <w:sz w:val="16"/>
            <w:szCs w:val="16"/>
          </w:rPr>
          <w:t>https://www.etsi.org/deliver/etsi_ts/102900_102999/10293901/01.02.01_60/ts_10293901v010201p.pdf</w:t>
        </w:r>
      </w:hyperlink>
      <w:bookmarkEnd w:id="58"/>
      <w:r w:rsidR="00EA651D" w:rsidRPr="008F37FA">
        <w:rPr>
          <w:rFonts w:ascii="Arial" w:hAnsi="Arial" w:cs="Arial"/>
          <w:sz w:val="16"/>
          <w:szCs w:val="16"/>
        </w:rPr>
        <w:t>.</w:t>
      </w:r>
    </w:p>
    <w:p w14:paraId="748D5FF8" w14:textId="6D0A83A2" w:rsidR="00EA651D" w:rsidRPr="00181D4A" w:rsidRDefault="000D35B7" w:rsidP="00EA651D">
      <w:pPr>
        <w:pStyle w:val="Reftext"/>
      </w:pPr>
      <w:r w:rsidRPr="00181D4A">
        <w:t>[29]</w:t>
      </w:r>
      <w:r w:rsidRPr="00181D4A">
        <w:tab/>
      </w:r>
      <w:proofErr w:type="spellStart"/>
      <w:r w:rsidR="00EA651D" w:rsidRPr="00181D4A">
        <w:t>Fleiter</w:t>
      </w:r>
      <w:proofErr w:type="spellEnd"/>
      <w:r w:rsidR="00EA651D" w:rsidRPr="00181D4A">
        <w:t xml:space="preserve"> , T., Worrell, E. and </w:t>
      </w:r>
      <w:proofErr w:type="spellStart"/>
      <w:r w:rsidR="00EA651D" w:rsidRPr="00181D4A">
        <w:t>Eichhammer</w:t>
      </w:r>
      <w:proofErr w:type="spellEnd"/>
      <w:r w:rsidR="00EA651D" w:rsidRPr="00181D4A">
        <w:t>, W. (2011)</w:t>
      </w:r>
      <w:r w:rsidR="00EA6F86">
        <w:t>,</w:t>
      </w:r>
      <w:r w:rsidR="00EA651D" w:rsidRPr="00181D4A">
        <w:t xml:space="preserve"> </w:t>
      </w:r>
      <w:r w:rsidR="00EA651D" w:rsidRPr="008F37FA">
        <w:rPr>
          <w:i/>
        </w:rPr>
        <w:t>Barriers to energy efficiency in industrial bottom-up energy demand models-a review</w:t>
      </w:r>
      <w:r w:rsidR="00EA6F86">
        <w:t>.</w:t>
      </w:r>
      <w:r w:rsidR="00EA651D" w:rsidRPr="00181D4A">
        <w:t xml:space="preserve"> Renewable &amp; Sustainable Energy Reviews 15(6), pp. 3099</w:t>
      </w:r>
      <w:r w:rsidR="00EA651D" w:rsidRPr="00181D4A">
        <w:noBreakHyphen/>
        <w:t>3111.</w:t>
      </w:r>
    </w:p>
    <w:p w14:paraId="6EA79338" w14:textId="4768CDB8" w:rsidR="00EA651D" w:rsidRPr="00181D4A" w:rsidRDefault="000D35B7" w:rsidP="00EA651D">
      <w:pPr>
        <w:pStyle w:val="Reftext"/>
      </w:pPr>
      <w:r w:rsidRPr="00181D4A">
        <w:t>[30]</w:t>
      </w:r>
      <w:r w:rsidRPr="00181D4A">
        <w:tab/>
      </w:r>
      <w:r w:rsidR="00EA651D" w:rsidRPr="00181D4A">
        <w:t xml:space="preserve">Flick, D., </w:t>
      </w:r>
      <w:proofErr w:type="spellStart"/>
      <w:r w:rsidR="00EA651D" w:rsidRPr="00181D4A">
        <w:t>Kuschicke</w:t>
      </w:r>
      <w:proofErr w:type="spellEnd"/>
      <w:r w:rsidR="00EA651D" w:rsidRPr="00181D4A">
        <w:t xml:space="preserve">, F., </w:t>
      </w:r>
      <w:proofErr w:type="spellStart"/>
      <w:r w:rsidR="00EA651D" w:rsidRPr="00181D4A">
        <w:t>Schweikert</w:t>
      </w:r>
      <w:proofErr w:type="spellEnd"/>
      <w:r w:rsidR="00EA651D" w:rsidRPr="00181D4A">
        <w:t xml:space="preserve">, M., Thiele, T., </w:t>
      </w:r>
      <w:proofErr w:type="spellStart"/>
      <w:r w:rsidR="00EA651D" w:rsidRPr="00181D4A">
        <w:t>Panten</w:t>
      </w:r>
      <w:proofErr w:type="spellEnd"/>
      <w:r w:rsidR="00EA651D" w:rsidRPr="00181D4A">
        <w:t xml:space="preserve">, N., </w:t>
      </w:r>
      <w:proofErr w:type="spellStart"/>
      <w:r w:rsidR="00EA651D" w:rsidRPr="00181D4A">
        <w:t>Thiede</w:t>
      </w:r>
      <w:proofErr w:type="spellEnd"/>
      <w:r w:rsidR="00EA651D" w:rsidRPr="00181D4A">
        <w:t>, S., Herrmann, C. (2018)</w:t>
      </w:r>
      <w:r w:rsidR="00EA6F86">
        <w:t>,</w:t>
      </w:r>
      <w:r w:rsidR="00EA651D" w:rsidRPr="00181D4A">
        <w:t xml:space="preserve"> </w:t>
      </w:r>
      <w:r w:rsidR="00EA651D" w:rsidRPr="008F37FA">
        <w:rPr>
          <w:i/>
        </w:rPr>
        <w:t>Ascertainment of Energy Consumption Information in the Age of Industrial Big Data</w:t>
      </w:r>
      <w:r w:rsidR="00EA6F86">
        <w:t>.</w:t>
      </w:r>
      <w:r w:rsidR="00EA651D" w:rsidRPr="00181D4A">
        <w:t xml:space="preserve"> </w:t>
      </w:r>
      <w:r w:rsidR="00EA651D" w:rsidRPr="008F37FA">
        <w:rPr>
          <w:iCs/>
        </w:rPr>
        <w:t>Procedia CIRP</w:t>
      </w:r>
      <w:r w:rsidR="00EA651D" w:rsidRPr="00181D4A">
        <w:t>, 72, pp. 202-208.</w:t>
      </w:r>
    </w:p>
    <w:p w14:paraId="2DC7BB5D" w14:textId="1AA8ED07" w:rsidR="00EA651D" w:rsidRPr="00181D4A" w:rsidRDefault="000D35B7" w:rsidP="00EA651D">
      <w:pPr>
        <w:pStyle w:val="Reftext"/>
      </w:pPr>
      <w:r w:rsidRPr="00181D4A">
        <w:t>[31]</w:t>
      </w:r>
      <w:r w:rsidRPr="00181D4A">
        <w:tab/>
      </w:r>
      <w:proofErr w:type="spellStart"/>
      <w:r w:rsidR="00EA651D" w:rsidRPr="00181D4A">
        <w:t>Gallinelli</w:t>
      </w:r>
      <w:proofErr w:type="spellEnd"/>
      <w:r w:rsidR="00EA651D" w:rsidRPr="00181D4A">
        <w:t xml:space="preserve">, P., </w:t>
      </w:r>
      <w:proofErr w:type="spellStart"/>
      <w:r w:rsidR="00EA651D" w:rsidRPr="00181D4A">
        <w:t>Camponovo</w:t>
      </w:r>
      <w:proofErr w:type="spellEnd"/>
      <w:r w:rsidR="00EA651D" w:rsidRPr="00181D4A">
        <w:t>, R. and Guillot, V. (2017)</w:t>
      </w:r>
      <w:r w:rsidR="00EA6F86">
        <w:t>,</w:t>
      </w:r>
      <w:r w:rsidR="00EA651D" w:rsidRPr="00181D4A">
        <w:t xml:space="preserve"> </w:t>
      </w:r>
      <w:proofErr w:type="spellStart"/>
      <w:r w:rsidR="00EA651D" w:rsidRPr="008F37FA">
        <w:rPr>
          <w:i/>
        </w:rPr>
        <w:t>CityFeel</w:t>
      </w:r>
      <w:proofErr w:type="spellEnd"/>
      <w:r w:rsidR="00EA651D" w:rsidRPr="008F37FA">
        <w:rPr>
          <w:i/>
        </w:rPr>
        <w:t xml:space="preserve"> – </w:t>
      </w:r>
      <w:proofErr w:type="gramStart"/>
      <w:r w:rsidR="00EA651D" w:rsidRPr="008F37FA">
        <w:rPr>
          <w:i/>
        </w:rPr>
        <w:t>micro climate</w:t>
      </w:r>
      <w:proofErr w:type="gramEnd"/>
      <w:r w:rsidR="00EA651D" w:rsidRPr="008F37FA">
        <w:rPr>
          <w:i/>
        </w:rPr>
        <w:t xml:space="preserve"> monitoring for climate mitigation and urban design</w:t>
      </w:r>
      <w:r w:rsidR="00EA6F86">
        <w:t>.</w:t>
      </w:r>
      <w:r w:rsidR="00EA651D" w:rsidRPr="00181D4A">
        <w:t xml:space="preserve"> </w:t>
      </w:r>
      <w:r w:rsidR="00EA651D" w:rsidRPr="008F37FA">
        <w:rPr>
          <w:iCs/>
        </w:rPr>
        <w:t>Energy Procedia</w:t>
      </w:r>
      <w:r w:rsidR="00EA651D" w:rsidRPr="00181D4A">
        <w:t>, 122, pp.391-396.</w:t>
      </w:r>
    </w:p>
    <w:p w14:paraId="626BA78A" w14:textId="75889F8F" w:rsidR="00EA651D" w:rsidRPr="00181D4A" w:rsidRDefault="000D35B7" w:rsidP="00EA651D">
      <w:pPr>
        <w:pStyle w:val="Reftext"/>
      </w:pPr>
      <w:r w:rsidRPr="00181D4A">
        <w:t>[32]</w:t>
      </w:r>
      <w:r w:rsidRPr="00181D4A">
        <w:tab/>
      </w:r>
      <w:proofErr w:type="spellStart"/>
      <w:r w:rsidR="00EA651D" w:rsidRPr="00181D4A">
        <w:t>Geraldi</w:t>
      </w:r>
      <w:proofErr w:type="spellEnd"/>
      <w:r w:rsidR="00EA651D" w:rsidRPr="00181D4A">
        <w:t xml:space="preserve">, M.S. and </w:t>
      </w:r>
      <w:proofErr w:type="spellStart"/>
      <w:r w:rsidR="00EA651D" w:rsidRPr="00181D4A">
        <w:t>Ghisi</w:t>
      </w:r>
      <w:proofErr w:type="spellEnd"/>
      <w:r w:rsidR="00EA651D" w:rsidRPr="00181D4A">
        <w:t>, E. (2020)</w:t>
      </w:r>
      <w:r w:rsidR="00EA6F86">
        <w:t>,</w:t>
      </w:r>
      <w:r w:rsidR="00EA651D" w:rsidRPr="00181D4A">
        <w:t xml:space="preserve"> </w:t>
      </w:r>
      <w:r w:rsidR="00EA651D" w:rsidRPr="008F37FA">
        <w:rPr>
          <w:i/>
        </w:rPr>
        <w:t>Building-level and stock-level in contrast: A literature review of the energy performance of buildings during the operational stage</w:t>
      </w:r>
      <w:r w:rsidR="00EA6F86">
        <w:t>.</w:t>
      </w:r>
      <w:r w:rsidR="00EA651D" w:rsidRPr="00181D4A">
        <w:t xml:space="preserve"> </w:t>
      </w:r>
      <w:r w:rsidR="00EA651D" w:rsidRPr="008F37FA">
        <w:rPr>
          <w:iCs/>
        </w:rPr>
        <w:t>Energy &amp; Buildings</w:t>
      </w:r>
      <w:r w:rsidR="00EA651D" w:rsidRPr="00181D4A">
        <w:t>, 211, 109810.</w:t>
      </w:r>
    </w:p>
    <w:p w14:paraId="57074148" w14:textId="155E23E4" w:rsidR="00EA651D" w:rsidRPr="00181D4A" w:rsidRDefault="000D35B7" w:rsidP="00EA651D">
      <w:pPr>
        <w:pStyle w:val="Reftext"/>
      </w:pPr>
      <w:r w:rsidRPr="00181D4A">
        <w:t>[33]</w:t>
      </w:r>
      <w:r w:rsidRPr="00181D4A">
        <w:tab/>
      </w:r>
      <w:proofErr w:type="spellStart"/>
      <w:r w:rsidR="00EA651D" w:rsidRPr="00181D4A">
        <w:t>Giacomelli</w:t>
      </w:r>
      <w:proofErr w:type="spellEnd"/>
      <w:r w:rsidR="00EA651D" w:rsidRPr="00181D4A">
        <w:t>, G. (2009)</w:t>
      </w:r>
      <w:r w:rsidR="00EA6F86">
        <w:t>,</w:t>
      </w:r>
      <w:r w:rsidR="00EA651D" w:rsidRPr="00181D4A">
        <w:t xml:space="preserve"> </w:t>
      </w:r>
      <w:r w:rsidR="00EA651D" w:rsidRPr="008F37FA">
        <w:rPr>
          <w:i/>
        </w:rPr>
        <w:t xml:space="preserve">The energy problem. </w:t>
      </w:r>
      <w:r w:rsidR="00EA651D" w:rsidRPr="00EA6F86">
        <w:rPr>
          <w:i/>
          <w:iCs/>
        </w:rPr>
        <w:t>Radiation Measurements</w:t>
      </w:r>
      <w:r w:rsidR="00EA651D" w:rsidRPr="00181D4A">
        <w:t>, 44, pp. 707</w:t>
      </w:r>
      <w:r w:rsidR="00EA651D" w:rsidRPr="00181D4A">
        <w:noBreakHyphen/>
        <w:t>716.</w:t>
      </w:r>
    </w:p>
    <w:p w14:paraId="4C60536D" w14:textId="46CAEAF1" w:rsidR="00EA651D" w:rsidRPr="00181D4A" w:rsidRDefault="000D35B7" w:rsidP="00EA651D">
      <w:pPr>
        <w:pStyle w:val="Reftext"/>
      </w:pPr>
      <w:r w:rsidRPr="00181D4A">
        <w:t>[34]</w:t>
      </w:r>
      <w:r w:rsidRPr="00181D4A">
        <w:tab/>
      </w:r>
      <w:r w:rsidR="00EA651D" w:rsidRPr="00181D4A">
        <w:t>Habibi, S. (2017)</w:t>
      </w:r>
      <w:r w:rsidR="00EA6F86">
        <w:t>,</w:t>
      </w:r>
      <w:r w:rsidR="00EA651D" w:rsidRPr="00181D4A">
        <w:t xml:space="preserve"> </w:t>
      </w:r>
      <w:r w:rsidR="00EA651D" w:rsidRPr="008F37FA">
        <w:rPr>
          <w:i/>
        </w:rPr>
        <w:t xml:space="preserve">Micro-climatization and real-time digitalization effects on energy efficiency based on user </w:t>
      </w:r>
      <w:proofErr w:type="spellStart"/>
      <w:r w:rsidR="00EA651D" w:rsidRPr="008F37FA">
        <w:rPr>
          <w:i/>
        </w:rPr>
        <w:t>behavior</w:t>
      </w:r>
      <w:proofErr w:type="spellEnd"/>
      <w:r w:rsidR="00EA651D" w:rsidRPr="00181D4A">
        <w:t xml:space="preserve">. </w:t>
      </w:r>
      <w:r w:rsidR="00EA651D" w:rsidRPr="008F37FA">
        <w:rPr>
          <w:iCs/>
        </w:rPr>
        <w:t>Building and Environment</w:t>
      </w:r>
      <w:r w:rsidR="00EA651D" w:rsidRPr="00181D4A">
        <w:t>, 114, pp. 410-428.</w:t>
      </w:r>
    </w:p>
    <w:p w14:paraId="266D687F" w14:textId="5793ADE1" w:rsidR="00EA651D" w:rsidRPr="00181D4A" w:rsidRDefault="000D35B7" w:rsidP="00EA651D">
      <w:pPr>
        <w:pStyle w:val="Reftext"/>
      </w:pPr>
      <w:r w:rsidRPr="00181D4A">
        <w:t>[35]</w:t>
      </w:r>
      <w:r w:rsidRPr="00181D4A">
        <w:tab/>
      </w:r>
      <w:r w:rsidR="00EA651D" w:rsidRPr="00181D4A">
        <w:t>Hackl , R., Harvey, S. (2014)</w:t>
      </w:r>
      <w:r w:rsidR="00EA6F86">
        <w:t>,</w:t>
      </w:r>
      <w:r w:rsidR="00EA651D" w:rsidRPr="00181D4A">
        <w:t xml:space="preserve"> </w:t>
      </w:r>
      <w:r w:rsidR="00EA651D" w:rsidRPr="008F37FA">
        <w:rPr>
          <w:i/>
        </w:rPr>
        <w:t>Implementing energy efficiency measures in industrial clusters – A design approach for site-wide heat recovery systems</w:t>
      </w:r>
      <w:r w:rsidR="00EA6F86">
        <w:t>.</w:t>
      </w:r>
      <w:r w:rsidR="00EA651D" w:rsidRPr="00181D4A">
        <w:t xml:space="preserve"> </w:t>
      </w:r>
      <w:r w:rsidR="00EA651D" w:rsidRPr="008F37FA">
        <w:rPr>
          <w:iCs/>
        </w:rPr>
        <w:t>Chemical Engineering Journal</w:t>
      </w:r>
      <w:r w:rsidR="00EA651D" w:rsidRPr="00181D4A">
        <w:t>, 9, pp. 103</w:t>
      </w:r>
      <w:r w:rsidR="00EA651D" w:rsidRPr="00181D4A">
        <w:noBreakHyphen/>
        <w:t>108.</w:t>
      </w:r>
    </w:p>
    <w:p w14:paraId="4E4E9931" w14:textId="57827896" w:rsidR="00EA651D" w:rsidRPr="00181D4A" w:rsidRDefault="000D35B7" w:rsidP="00EA651D">
      <w:pPr>
        <w:pStyle w:val="Reftext"/>
      </w:pPr>
      <w:r w:rsidRPr="00181D4A">
        <w:t>[36]</w:t>
      </w:r>
      <w:r w:rsidRPr="00181D4A">
        <w:tab/>
      </w:r>
      <w:proofErr w:type="spellStart"/>
      <w:r w:rsidR="00EA651D" w:rsidRPr="00181D4A">
        <w:t>Heeren</w:t>
      </w:r>
      <w:proofErr w:type="spellEnd"/>
      <w:r w:rsidR="00EA651D" w:rsidRPr="00181D4A">
        <w:t xml:space="preserve">, N., Jakob, M., Martius, G., </w:t>
      </w:r>
      <w:proofErr w:type="spellStart"/>
      <w:r w:rsidR="00EA651D" w:rsidRPr="00181D4A">
        <w:t>Groos</w:t>
      </w:r>
      <w:proofErr w:type="spellEnd"/>
      <w:r w:rsidR="00EA651D" w:rsidRPr="00181D4A">
        <w:t xml:space="preserve">, N. and </w:t>
      </w:r>
      <w:proofErr w:type="spellStart"/>
      <w:r w:rsidR="00EA651D" w:rsidRPr="00181D4A">
        <w:t>Wallbaum</w:t>
      </w:r>
      <w:proofErr w:type="spellEnd"/>
      <w:r w:rsidR="00EA651D" w:rsidRPr="00181D4A">
        <w:t>, H. (2013)</w:t>
      </w:r>
      <w:r w:rsidR="00EA6F86">
        <w:t>,</w:t>
      </w:r>
      <w:r w:rsidR="00EA651D" w:rsidRPr="00181D4A">
        <w:t xml:space="preserve"> </w:t>
      </w:r>
      <w:r w:rsidR="00EA651D" w:rsidRPr="008F37FA">
        <w:rPr>
          <w:i/>
        </w:rPr>
        <w:t>A component based bottom-up building stock model for comprehensive environmental impact assessment and target control</w:t>
      </w:r>
      <w:r w:rsidR="00EA651D" w:rsidRPr="00181D4A">
        <w:t>. Renewable and Sustainable Energy Reviews, 20, pp. 45-56.</w:t>
      </w:r>
    </w:p>
    <w:p w14:paraId="3857CA76" w14:textId="49C4D8A1" w:rsidR="00EA651D" w:rsidRPr="00181D4A" w:rsidRDefault="000D35B7" w:rsidP="00EA651D">
      <w:pPr>
        <w:pStyle w:val="Reftext"/>
      </w:pPr>
      <w:r w:rsidRPr="00181D4A">
        <w:lastRenderedPageBreak/>
        <w:t>[37]</w:t>
      </w:r>
      <w:r w:rsidRPr="00181D4A">
        <w:tab/>
      </w:r>
      <w:r w:rsidR="00EA651D" w:rsidRPr="00181D4A">
        <w:t>Hu, J.-L., and Wang, S.-C. (2006)</w:t>
      </w:r>
      <w:r w:rsidR="007F7339">
        <w:t>,</w:t>
      </w:r>
      <w:r w:rsidR="00EA651D" w:rsidRPr="00181D4A">
        <w:t xml:space="preserve"> </w:t>
      </w:r>
      <w:r w:rsidR="00EA651D" w:rsidRPr="008F37FA">
        <w:rPr>
          <w:i/>
        </w:rPr>
        <w:t>Total-factor energy efficiency of regions in China. Energy Policy</w:t>
      </w:r>
      <w:r w:rsidR="007F7339">
        <w:t>.</w:t>
      </w:r>
      <w:r w:rsidR="00EA651D" w:rsidRPr="00181D4A">
        <w:t xml:space="preserve"> 34, pp. 3206</w:t>
      </w:r>
      <w:r w:rsidR="00EA651D" w:rsidRPr="00181D4A">
        <w:noBreakHyphen/>
        <w:t>3217.</w:t>
      </w:r>
    </w:p>
    <w:p w14:paraId="1AFEECA8" w14:textId="1FB78669" w:rsidR="00EA651D" w:rsidRPr="00181D4A" w:rsidRDefault="000D35B7" w:rsidP="00EA651D">
      <w:pPr>
        <w:pStyle w:val="Reftext"/>
      </w:pPr>
      <w:r w:rsidRPr="00181D4A">
        <w:t>[38]</w:t>
      </w:r>
      <w:r w:rsidRPr="00181D4A">
        <w:tab/>
      </w:r>
      <w:r w:rsidR="00EA651D" w:rsidRPr="00181D4A">
        <w:t xml:space="preserve">Hunter, G.W., </w:t>
      </w:r>
      <w:proofErr w:type="spellStart"/>
      <w:r w:rsidR="00EA651D" w:rsidRPr="00181D4A">
        <w:t>Vettorato</w:t>
      </w:r>
      <w:proofErr w:type="spellEnd"/>
      <w:r w:rsidR="00EA651D" w:rsidRPr="00181D4A">
        <w:t xml:space="preserve">, D. and </w:t>
      </w:r>
      <w:proofErr w:type="spellStart"/>
      <w:r w:rsidR="00EA651D" w:rsidRPr="00181D4A">
        <w:t>Sagoe</w:t>
      </w:r>
      <w:proofErr w:type="spellEnd"/>
      <w:r w:rsidR="00EA651D" w:rsidRPr="00181D4A">
        <w:t>, G. (2018)</w:t>
      </w:r>
      <w:r w:rsidR="007F7339">
        <w:t>,</w:t>
      </w:r>
      <w:r w:rsidR="00EA651D" w:rsidRPr="00181D4A">
        <w:t xml:space="preserve"> </w:t>
      </w:r>
      <w:r w:rsidR="00EA651D" w:rsidRPr="008F37FA">
        <w:rPr>
          <w:i/>
        </w:rPr>
        <w:t>Creating Smart Energy Cities for Sustainability through Project Implementation: A Case Study of Bolzano, Italy. Sustainability</w:t>
      </w:r>
      <w:r w:rsidR="007F7339">
        <w:t>.</w:t>
      </w:r>
      <w:r w:rsidR="00EA651D" w:rsidRPr="00181D4A">
        <w:t xml:space="preserve"> 10, 2167</w:t>
      </w:r>
      <w:r w:rsidR="009D29D6" w:rsidRPr="00181D4A">
        <w:t>.</w:t>
      </w:r>
    </w:p>
    <w:p w14:paraId="40C9B010" w14:textId="0EA82F87" w:rsidR="00EA651D" w:rsidRPr="00181D4A" w:rsidRDefault="000D35B7" w:rsidP="00EA651D">
      <w:pPr>
        <w:pStyle w:val="Reftext"/>
      </w:pPr>
      <w:r w:rsidRPr="00181D4A">
        <w:t>[39]</w:t>
      </w:r>
      <w:r w:rsidRPr="00181D4A">
        <w:tab/>
      </w:r>
      <w:r w:rsidR="00EA651D" w:rsidRPr="00181D4A">
        <w:t>International Energy Agency (IEA) (2014)</w:t>
      </w:r>
      <w:r w:rsidR="007F7339">
        <w:t>,</w:t>
      </w:r>
      <w:r w:rsidR="00EA651D" w:rsidRPr="00181D4A">
        <w:t xml:space="preserve"> </w:t>
      </w:r>
      <w:r w:rsidR="00EA651D" w:rsidRPr="008F37FA">
        <w:rPr>
          <w:i/>
        </w:rPr>
        <w:t>Capturing the Multiple Benefits of Energy Efficiency</w:t>
      </w:r>
      <w:r w:rsidR="00EA651D" w:rsidRPr="00181D4A">
        <w:t xml:space="preserve">. OECD/IEA, Paris: France. Retrieved, Sept. 2020 from </w:t>
      </w:r>
      <w:hyperlink r:id="rId38" w:history="1">
        <w:r w:rsidR="007F7339" w:rsidRPr="008F37FA">
          <w:rPr>
            <w:rStyle w:val="Hyperlink"/>
            <w:rFonts w:ascii="Arial" w:hAnsi="Arial" w:cs="Arial"/>
            <w:sz w:val="16"/>
            <w:szCs w:val="16"/>
          </w:rPr>
          <w:t>https://webstore.iea.org/capturing-the-multiple-benefits-of-energy-efficiency</w:t>
        </w:r>
      </w:hyperlink>
      <w:r w:rsidR="007F7339">
        <w:t xml:space="preserve"> </w:t>
      </w:r>
    </w:p>
    <w:p w14:paraId="14743726" w14:textId="18F9E82B" w:rsidR="00EA651D" w:rsidRPr="00181D4A" w:rsidRDefault="000D35B7" w:rsidP="00EA651D">
      <w:pPr>
        <w:pStyle w:val="Reftext"/>
      </w:pPr>
      <w:r w:rsidRPr="00181D4A">
        <w:t>[40]</w:t>
      </w:r>
      <w:r w:rsidRPr="00181D4A">
        <w:tab/>
      </w:r>
      <w:r w:rsidR="00EA651D" w:rsidRPr="00181D4A">
        <w:t xml:space="preserve">International Standards Organization (ISO) (2015). ISO/IEC 13273-1:2015 - </w:t>
      </w:r>
      <w:r w:rsidR="00EA651D" w:rsidRPr="008F37FA">
        <w:rPr>
          <w:i/>
        </w:rPr>
        <w:t xml:space="preserve">Energy efficiency and renewable energy sources </w:t>
      </w:r>
      <w:r w:rsidR="0054076B" w:rsidRPr="008F37FA">
        <w:rPr>
          <w:i/>
        </w:rPr>
        <w:t>–</w:t>
      </w:r>
      <w:r w:rsidR="00EA651D" w:rsidRPr="008F37FA">
        <w:rPr>
          <w:i/>
        </w:rPr>
        <w:t xml:space="preserve"> Common international terminology </w:t>
      </w:r>
      <w:r w:rsidR="009D29D6" w:rsidRPr="008F37FA">
        <w:rPr>
          <w:i/>
        </w:rPr>
        <w:t>–</w:t>
      </w:r>
      <w:r w:rsidR="00EA651D" w:rsidRPr="008F37FA">
        <w:rPr>
          <w:i/>
        </w:rPr>
        <w:t xml:space="preserve"> Part 1: Energy efficiency. Accessed</w:t>
      </w:r>
      <w:r w:rsidR="007F7339">
        <w:t>.</w:t>
      </w:r>
      <w:r w:rsidR="00EA651D" w:rsidRPr="00181D4A">
        <w:t xml:space="preserve"> Sept. 2020 at </w:t>
      </w:r>
      <w:hyperlink r:id="rId39" w:anchor="iso:std:iso-iec:13273:-1:ed-1:v1:en" w:history="1">
        <w:r w:rsidR="007F7339" w:rsidRPr="008F37FA">
          <w:rPr>
            <w:rStyle w:val="Hyperlink"/>
            <w:rFonts w:ascii="Arial" w:hAnsi="Arial" w:cs="Arial"/>
            <w:sz w:val="16"/>
            <w:szCs w:val="16"/>
          </w:rPr>
          <w:t>https://www.iso.org/obp/ui/#iso:std:iso-iec:13273:-1:ed-1:v1:en</w:t>
        </w:r>
      </w:hyperlink>
      <w:r w:rsidR="007F7339">
        <w:rPr>
          <w:rFonts w:ascii="Arial" w:hAnsi="Arial" w:cs="Arial"/>
          <w:sz w:val="16"/>
          <w:szCs w:val="16"/>
        </w:rPr>
        <w:t xml:space="preserve"> </w:t>
      </w:r>
    </w:p>
    <w:p w14:paraId="49745E68" w14:textId="464C87B2" w:rsidR="00EA651D" w:rsidRPr="00181D4A" w:rsidRDefault="000D35B7" w:rsidP="00EA651D">
      <w:pPr>
        <w:pStyle w:val="Reftext"/>
      </w:pPr>
      <w:r w:rsidRPr="00181D4A">
        <w:t>[41]</w:t>
      </w:r>
      <w:r w:rsidRPr="00181D4A">
        <w:tab/>
      </w:r>
      <w:r w:rsidR="00EA651D" w:rsidRPr="00181D4A">
        <w:t>International Telecommunications Union (ITU) (2019a)</w:t>
      </w:r>
      <w:r w:rsidR="007F7339">
        <w:t>,</w:t>
      </w:r>
      <w:r w:rsidR="00EA651D" w:rsidRPr="00181D4A">
        <w:t xml:space="preserve"> </w:t>
      </w:r>
      <w:r w:rsidR="00EA651D" w:rsidRPr="008F37FA">
        <w:rPr>
          <w:i/>
        </w:rPr>
        <w:t>Terms of Reference: Environmental Efficiency for Artificial Intelligence and other Emerging Technologies</w:t>
      </w:r>
      <w:r w:rsidR="007F7339">
        <w:t>.</w:t>
      </w:r>
      <w:r w:rsidR="00EA651D" w:rsidRPr="00181D4A">
        <w:t xml:space="preserve"> [online]. Retrieved, June 2020 from </w:t>
      </w:r>
      <w:hyperlink r:id="rId40" w:history="1">
        <w:r w:rsidR="00EA651D" w:rsidRPr="008F37FA">
          <w:rPr>
            <w:rStyle w:val="Hyperlink"/>
            <w:rFonts w:ascii="Arial" w:hAnsi="Arial" w:cs="Arial"/>
            <w:sz w:val="16"/>
            <w:szCs w:val="16"/>
          </w:rPr>
          <w:t>https://www.itu.int/en/ITU-T/focusgroups/ai4ee/Pages/ToR.aspx</w:t>
        </w:r>
      </w:hyperlink>
      <w:r w:rsidR="009D29D6" w:rsidRPr="008F37FA">
        <w:rPr>
          <w:rFonts w:ascii="Arial" w:hAnsi="Arial" w:cs="Arial"/>
          <w:sz w:val="16"/>
          <w:szCs w:val="16"/>
        </w:rPr>
        <w:t>.</w:t>
      </w:r>
    </w:p>
    <w:p w14:paraId="10569F11" w14:textId="00FE9BD9" w:rsidR="00EA651D" w:rsidRPr="00181D4A" w:rsidRDefault="000D35B7" w:rsidP="00EA651D">
      <w:pPr>
        <w:pStyle w:val="Reftext"/>
      </w:pPr>
      <w:r w:rsidRPr="00181D4A">
        <w:t>[</w:t>
      </w:r>
      <w:r w:rsidR="00FC095D" w:rsidRPr="00181D4A">
        <w:t>42</w:t>
      </w:r>
      <w:r w:rsidRPr="00181D4A">
        <w:t>]</w:t>
      </w:r>
      <w:r w:rsidRPr="00181D4A">
        <w:tab/>
      </w:r>
      <w:r w:rsidR="00EA651D" w:rsidRPr="00181D4A">
        <w:t>International Telecommunications Union (ITU) (2019)</w:t>
      </w:r>
      <w:r w:rsidR="007F7339">
        <w:t>,</w:t>
      </w:r>
      <w:r w:rsidR="00EA651D" w:rsidRPr="00181D4A">
        <w:t xml:space="preserve"> Recommendation ITU-T L.1316: </w:t>
      </w:r>
      <w:r w:rsidR="00EA651D" w:rsidRPr="008F37FA">
        <w:rPr>
          <w:i/>
        </w:rPr>
        <w:t>Energy efficiency framework</w:t>
      </w:r>
      <w:r w:rsidR="00EA651D" w:rsidRPr="00181D4A">
        <w:t xml:space="preserve">. Retrieved, Sept. 2020 from </w:t>
      </w:r>
      <w:hyperlink r:id="rId41" w:history="1">
        <w:r w:rsidR="00EA651D" w:rsidRPr="008F37FA">
          <w:rPr>
            <w:rStyle w:val="Hyperlink"/>
            <w:rFonts w:ascii="Arial" w:hAnsi="Arial" w:cs="Arial"/>
            <w:sz w:val="16"/>
            <w:szCs w:val="16"/>
          </w:rPr>
          <w:t>https://www.itu.int/rec/T-REC-L.1316/en</w:t>
        </w:r>
      </w:hyperlink>
      <w:r w:rsidR="009D29D6" w:rsidRPr="008F37FA">
        <w:rPr>
          <w:rFonts w:ascii="Arial" w:hAnsi="Arial" w:cs="Arial"/>
          <w:sz w:val="16"/>
          <w:szCs w:val="16"/>
        </w:rPr>
        <w:t>.</w:t>
      </w:r>
    </w:p>
    <w:p w14:paraId="6620F623" w14:textId="7D492290" w:rsidR="00EA651D" w:rsidRPr="00181D4A" w:rsidRDefault="000D35B7" w:rsidP="00EA651D">
      <w:pPr>
        <w:pStyle w:val="Reftext"/>
      </w:pPr>
      <w:r w:rsidRPr="00181D4A">
        <w:t>[</w:t>
      </w:r>
      <w:r w:rsidR="00FC095D" w:rsidRPr="00181D4A">
        <w:t>43</w:t>
      </w:r>
      <w:r w:rsidRPr="00181D4A">
        <w:t>]</w:t>
      </w:r>
      <w:r w:rsidRPr="00181D4A">
        <w:tab/>
      </w:r>
      <w:r w:rsidR="00EA651D" w:rsidRPr="00181D4A">
        <w:t>International Telecommunications Union (ITU) (2019)</w:t>
      </w:r>
      <w:r w:rsidR="007F7339">
        <w:t>.</w:t>
      </w:r>
      <w:r w:rsidR="00EA651D" w:rsidRPr="00181D4A">
        <w:t xml:space="preserve"> Recommendation ITU L.1210 </w:t>
      </w:r>
      <w:r w:rsidR="00EA651D" w:rsidRPr="008F37FA">
        <w:rPr>
          <w:i/>
        </w:rPr>
        <w:t>Sustainable power feeding solutions for 5G networks</w:t>
      </w:r>
      <w:r w:rsidR="00EA651D" w:rsidRPr="00181D4A">
        <w:t xml:space="preserve">. Retrieved, Jan. 2021 from </w:t>
      </w:r>
      <w:hyperlink r:id="rId42" w:history="1">
        <w:r w:rsidR="00EA651D" w:rsidRPr="008F37FA">
          <w:rPr>
            <w:rStyle w:val="Hyperlink"/>
            <w:rFonts w:ascii="Arial" w:hAnsi="Arial" w:cs="Arial"/>
            <w:sz w:val="16"/>
            <w:szCs w:val="16"/>
          </w:rPr>
          <w:t>https://www.itu.int/rec/T-REC-L.1210-201912-I/en</w:t>
        </w:r>
      </w:hyperlink>
      <w:r w:rsidR="009D29D6" w:rsidRPr="008F37FA">
        <w:rPr>
          <w:rFonts w:ascii="Arial" w:hAnsi="Arial" w:cs="Arial"/>
          <w:sz w:val="16"/>
          <w:szCs w:val="16"/>
        </w:rPr>
        <w:t>.</w:t>
      </w:r>
    </w:p>
    <w:p w14:paraId="198F87F1" w14:textId="79BFE525" w:rsidR="00EA651D" w:rsidRPr="00181D4A" w:rsidRDefault="000D35B7" w:rsidP="00EA651D">
      <w:pPr>
        <w:pStyle w:val="Reftext"/>
      </w:pPr>
      <w:r w:rsidRPr="00181D4A">
        <w:t>[</w:t>
      </w:r>
      <w:r w:rsidR="00FC095D" w:rsidRPr="00181D4A">
        <w:t>44</w:t>
      </w:r>
      <w:r w:rsidRPr="00181D4A">
        <w:t>]</w:t>
      </w:r>
      <w:r w:rsidRPr="00181D4A">
        <w:tab/>
      </w:r>
      <w:r w:rsidR="00EA651D" w:rsidRPr="00181D4A">
        <w:t>International Telecommunications Union (ITU) (2017)</w:t>
      </w:r>
      <w:r w:rsidR="007F7339">
        <w:t>,</w:t>
      </w:r>
      <w:r w:rsidR="00EA651D" w:rsidRPr="00181D4A">
        <w:t xml:space="preserve"> Recommendation ITU-T L.1315: </w:t>
      </w:r>
      <w:r w:rsidR="00EA651D" w:rsidRPr="008F37FA">
        <w:rPr>
          <w:i/>
        </w:rPr>
        <w:t>Standardization terms and trends in energy efficiency</w:t>
      </w:r>
      <w:r w:rsidR="00EA651D" w:rsidRPr="00181D4A">
        <w:t xml:space="preserve">. Retrieved, Sept. 2020 from </w:t>
      </w:r>
      <w:hyperlink r:id="rId43" w:history="1">
        <w:r w:rsidR="00EA651D" w:rsidRPr="008F37FA">
          <w:rPr>
            <w:rStyle w:val="Hyperlink"/>
            <w:rFonts w:ascii="Arial" w:hAnsi="Arial" w:cs="Arial"/>
            <w:sz w:val="16"/>
            <w:szCs w:val="16"/>
          </w:rPr>
          <w:t>https://www.itu.int/rec/T-REC-L.1315/page.print</w:t>
        </w:r>
      </w:hyperlink>
      <w:r w:rsidR="009D29D6" w:rsidRPr="00181D4A">
        <w:t>.</w:t>
      </w:r>
    </w:p>
    <w:p w14:paraId="325ED941" w14:textId="51C6BFF1" w:rsidR="00EA651D" w:rsidRPr="00181D4A" w:rsidRDefault="000D35B7" w:rsidP="00EA651D">
      <w:pPr>
        <w:pStyle w:val="Reftext"/>
      </w:pPr>
      <w:r w:rsidRPr="00181D4A">
        <w:t>[</w:t>
      </w:r>
      <w:r w:rsidR="00FC095D" w:rsidRPr="00181D4A">
        <w:t>45</w:t>
      </w:r>
      <w:r w:rsidRPr="00181D4A">
        <w:t>]</w:t>
      </w:r>
      <w:r w:rsidRPr="00181D4A">
        <w:tab/>
      </w:r>
      <w:r w:rsidR="00EA651D" w:rsidRPr="00181D4A">
        <w:t>International Telecommunications Union (ITU) (2016)</w:t>
      </w:r>
      <w:r w:rsidR="007F7339">
        <w:t>,</w:t>
      </w:r>
      <w:r w:rsidR="00EA651D" w:rsidRPr="00181D4A">
        <w:t xml:space="preserve"> Recommendation ITU-T L.4113: </w:t>
      </w:r>
      <w:r w:rsidR="00EA651D" w:rsidRPr="008F37FA">
        <w:rPr>
          <w:i/>
        </w:rPr>
        <w:t>Internet of things and smart cities and communities – Requirements and use cases</w:t>
      </w:r>
      <w:r w:rsidR="00EA651D" w:rsidRPr="00181D4A">
        <w:t>.</w:t>
      </w:r>
    </w:p>
    <w:p w14:paraId="7BC16EFF" w14:textId="50BE51FF" w:rsidR="00EA651D" w:rsidRPr="00181D4A" w:rsidRDefault="000D35B7" w:rsidP="00EA651D">
      <w:pPr>
        <w:pStyle w:val="Reftext"/>
      </w:pPr>
      <w:r w:rsidRPr="00181D4A">
        <w:t>[</w:t>
      </w:r>
      <w:r w:rsidR="00FC095D" w:rsidRPr="00181D4A">
        <w:t>46</w:t>
      </w:r>
      <w:r w:rsidRPr="00181D4A">
        <w:t>]</w:t>
      </w:r>
      <w:r w:rsidRPr="00181D4A">
        <w:tab/>
      </w:r>
      <w:r w:rsidR="00EA651D" w:rsidRPr="00181D4A">
        <w:t>International Telecommunications Union (ITU) (2015)</w:t>
      </w:r>
      <w:r w:rsidR="007F7339">
        <w:t>,</w:t>
      </w:r>
      <w:r w:rsidR="00EA651D" w:rsidRPr="00181D4A">
        <w:t xml:space="preserve"> Recommendation ITU-T L.1330: </w:t>
      </w:r>
      <w:r w:rsidR="00EA651D" w:rsidRPr="008F37FA">
        <w:rPr>
          <w:i/>
        </w:rPr>
        <w:t>Energy efficiency measurement and metrics for telecommunication networks</w:t>
      </w:r>
      <w:r w:rsidR="00EA651D" w:rsidRPr="00181D4A">
        <w:t xml:space="preserve">. Retrieved, Sept. 2020 from </w:t>
      </w:r>
      <w:hyperlink r:id="rId44" w:history="1">
        <w:r w:rsidR="00EA651D" w:rsidRPr="008F37FA">
          <w:rPr>
            <w:rStyle w:val="Hyperlink"/>
            <w:rFonts w:ascii="Arial" w:hAnsi="Arial" w:cs="Arial"/>
            <w:sz w:val="16"/>
            <w:szCs w:val="16"/>
          </w:rPr>
          <w:t>https://www.itu.int/rec/T-REC-L.1330/en</w:t>
        </w:r>
      </w:hyperlink>
      <w:r w:rsidR="009D29D6" w:rsidRPr="008F37FA">
        <w:rPr>
          <w:rFonts w:ascii="Arial" w:hAnsi="Arial" w:cs="Arial"/>
          <w:sz w:val="16"/>
          <w:szCs w:val="16"/>
        </w:rPr>
        <w:t>.</w:t>
      </w:r>
    </w:p>
    <w:p w14:paraId="46CC2B6A" w14:textId="305C8E7C" w:rsidR="00EA651D" w:rsidRPr="00181D4A" w:rsidRDefault="000D35B7" w:rsidP="00EA651D">
      <w:pPr>
        <w:pStyle w:val="Reftext"/>
      </w:pPr>
      <w:r w:rsidRPr="00181D4A">
        <w:t>[</w:t>
      </w:r>
      <w:r w:rsidR="00FC095D" w:rsidRPr="00181D4A">
        <w:t>47</w:t>
      </w:r>
      <w:r w:rsidRPr="00181D4A">
        <w:t>]</w:t>
      </w:r>
      <w:r w:rsidRPr="00181D4A">
        <w:tab/>
      </w:r>
      <w:r w:rsidR="00EA651D" w:rsidRPr="00181D4A">
        <w:t>International Telecommunications Union (ITU) (2015)</w:t>
      </w:r>
      <w:r w:rsidR="007F7339">
        <w:t>,</w:t>
      </w:r>
      <w:r w:rsidR="00EA651D" w:rsidRPr="00181D4A">
        <w:t xml:space="preserve"> Recommendation ITU-T L.1302: </w:t>
      </w:r>
      <w:r w:rsidR="00EA651D" w:rsidRPr="008F37FA">
        <w:rPr>
          <w:i/>
        </w:rPr>
        <w:t xml:space="preserve">Assessment of energy efficiency on infrastructure in data </w:t>
      </w:r>
      <w:proofErr w:type="spellStart"/>
      <w:r w:rsidR="00EA651D" w:rsidRPr="008F37FA">
        <w:rPr>
          <w:i/>
        </w:rPr>
        <w:t>centers</w:t>
      </w:r>
      <w:proofErr w:type="spellEnd"/>
      <w:r w:rsidR="00EA651D" w:rsidRPr="008F37FA">
        <w:rPr>
          <w:i/>
        </w:rPr>
        <w:t xml:space="preserve"> and telecom </w:t>
      </w:r>
      <w:proofErr w:type="spellStart"/>
      <w:r w:rsidR="00EA651D" w:rsidRPr="008F37FA">
        <w:rPr>
          <w:i/>
        </w:rPr>
        <w:t>centers</w:t>
      </w:r>
      <w:proofErr w:type="spellEnd"/>
      <w:r w:rsidR="00EA651D" w:rsidRPr="00181D4A">
        <w:t xml:space="preserve">. Retrieved, Sept. 2020 from </w:t>
      </w:r>
      <w:hyperlink r:id="rId45" w:history="1">
        <w:r w:rsidR="00EA651D" w:rsidRPr="008F37FA">
          <w:rPr>
            <w:rStyle w:val="Hyperlink"/>
            <w:rFonts w:ascii="Arial" w:hAnsi="Arial" w:cs="Arial"/>
            <w:sz w:val="16"/>
            <w:szCs w:val="16"/>
          </w:rPr>
          <w:t>https://www.itu.int/rec/T-REC-L.1302</w:t>
        </w:r>
      </w:hyperlink>
      <w:r w:rsidR="009D29D6" w:rsidRPr="008F37FA">
        <w:rPr>
          <w:rFonts w:ascii="Arial" w:hAnsi="Arial" w:cs="Arial"/>
          <w:sz w:val="16"/>
          <w:szCs w:val="16"/>
        </w:rPr>
        <w:t>.</w:t>
      </w:r>
    </w:p>
    <w:p w14:paraId="21AA683D" w14:textId="5F8C08D8" w:rsidR="00EA651D" w:rsidRPr="00181D4A" w:rsidRDefault="000D35B7" w:rsidP="00EA651D">
      <w:pPr>
        <w:pStyle w:val="Reftext"/>
      </w:pPr>
      <w:r w:rsidRPr="00181D4A">
        <w:t>[</w:t>
      </w:r>
      <w:r w:rsidR="00FC095D" w:rsidRPr="00181D4A">
        <w:t>48</w:t>
      </w:r>
      <w:r w:rsidRPr="00181D4A">
        <w:t>]</w:t>
      </w:r>
      <w:r w:rsidRPr="00181D4A">
        <w:tab/>
      </w:r>
      <w:r w:rsidR="00EA651D" w:rsidRPr="00181D4A">
        <w:t xml:space="preserve">International Telecommunications Union (ITU) (2015c) FOCUS GROUP ON SMART SUSTAINABLE CITIES: Technical Specifications on </w:t>
      </w:r>
      <w:r w:rsidR="00EA651D" w:rsidRPr="008F37FA">
        <w:rPr>
          <w:i/>
        </w:rPr>
        <w:t>Setting the framework for an ICT architecture of a smart sustainable city</w:t>
      </w:r>
      <w:r w:rsidR="00EA651D" w:rsidRPr="00181D4A">
        <w:t xml:space="preserve">. Retrieved, Nov. 2020 from </w:t>
      </w:r>
      <w:hyperlink r:id="rId46" w:history="1">
        <w:r w:rsidR="00EA651D" w:rsidRPr="008F37FA">
          <w:rPr>
            <w:rStyle w:val="Hyperlink"/>
            <w:rFonts w:ascii="Arial" w:hAnsi="Arial" w:cs="Arial"/>
            <w:sz w:val="16"/>
            <w:szCs w:val="16"/>
          </w:rPr>
          <w:t>https://www.itu.int/en/ITU-T/ssc/Pages/default.aspx</w:t>
        </w:r>
      </w:hyperlink>
      <w:r w:rsidR="009D29D6" w:rsidRPr="008F37FA">
        <w:rPr>
          <w:rFonts w:ascii="Arial" w:hAnsi="Arial" w:cs="Arial"/>
          <w:sz w:val="16"/>
          <w:szCs w:val="16"/>
        </w:rPr>
        <w:t>.</w:t>
      </w:r>
    </w:p>
    <w:p w14:paraId="216DA0C3" w14:textId="1A3C1D03" w:rsidR="00EA651D" w:rsidRPr="00181D4A" w:rsidRDefault="000D35B7" w:rsidP="00EA651D">
      <w:pPr>
        <w:pStyle w:val="Reftext"/>
      </w:pPr>
      <w:r w:rsidRPr="00181D4A">
        <w:t>[</w:t>
      </w:r>
      <w:r w:rsidR="00FC095D" w:rsidRPr="00181D4A">
        <w:t>49</w:t>
      </w:r>
      <w:r w:rsidRPr="00181D4A">
        <w:t>]</w:t>
      </w:r>
      <w:r w:rsidRPr="00181D4A">
        <w:tab/>
      </w:r>
      <w:r w:rsidR="00EA651D" w:rsidRPr="00181D4A">
        <w:t xml:space="preserve">Jia, M., </w:t>
      </w:r>
      <w:proofErr w:type="spellStart"/>
      <w:r w:rsidR="00EA651D" w:rsidRPr="00181D4A">
        <w:t>Komeily</w:t>
      </w:r>
      <w:proofErr w:type="spellEnd"/>
      <w:r w:rsidR="00EA651D" w:rsidRPr="00181D4A">
        <w:t>, A., Wang, Y., and Srinivasan, R.S. (2019)</w:t>
      </w:r>
      <w:r w:rsidR="00B07083">
        <w:t>,</w:t>
      </w:r>
      <w:r w:rsidR="00EA651D" w:rsidRPr="00181D4A">
        <w:t xml:space="preserve"> </w:t>
      </w:r>
      <w:r w:rsidR="00EA651D" w:rsidRPr="008F37FA">
        <w:rPr>
          <w:i/>
        </w:rPr>
        <w:t>Adopting Internet of Things for the development of smart buildings: A review of enabling technologies and applications</w:t>
      </w:r>
      <w:r w:rsidR="00B07083">
        <w:t>.</w:t>
      </w:r>
      <w:r w:rsidR="00EA651D" w:rsidRPr="00181D4A">
        <w:t xml:space="preserve"> Automation in Construction, 101, pp. 111</w:t>
      </w:r>
      <w:r w:rsidR="009D29D6" w:rsidRPr="00181D4A">
        <w:noBreakHyphen/>
      </w:r>
      <w:r w:rsidR="00EA651D" w:rsidRPr="00181D4A">
        <w:t>126</w:t>
      </w:r>
      <w:r w:rsidR="009D29D6" w:rsidRPr="00181D4A">
        <w:t>.</w:t>
      </w:r>
    </w:p>
    <w:p w14:paraId="05BD1FF3" w14:textId="24DF607A" w:rsidR="00EA651D" w:rsidRPr="00181D4A" w:rsidRDefault="000D35B7" w:rsidP="00EA651D">
      <w:pPr>
        <w:pStyle w:val="Reftext"/>
      </w:pPr>
      <w:r w:rsidRPr="00181D4A">
        <w:t>[</w:t>
      </w:r>
      <w:r w:rsidR="00FC095D" w:rsidRPr="00181D4A">
        <w:t>50</w:t>
      </w:r>
      <w:r w:rsidRPr="00181D4A">
        <w:t>]</w:t>
      </w:r>
      <w:r w:rsidRPr="00181D4A">
        <w:tab/>
      </w:r>
      <w:proofErr w:type="spellStart"/>
      <w:r w:rsidR="00EA651D" w:rsidRPr="00181D4A">
        <w:t>Koulamas</w:t>
      </w:r>
      <w:proofErr w:type="spellEnd"/>
      <w:r w:rsidR="00EA651D" w:rsidRPr="00181D4A">
        <w:t xml:space="preserve">, C., </w:t>
      </w:r>
      <w:proofErr w:type="spellStart"/>
      <w:r w:rsidR="00EA651D" w:rsidRPr="00181D4A">
        <w:t>Kalogeras</w:t>
      </w:r>
      <w:proofErr w:type="spellEnd"/>
      <w:r w:rsidR="00EA651D" w:rsidRPr="00181D4A">
        <w:t xml:space="preserve">, A.P., Pacheco-Torres, R.P., Casillas, J., and </w:t>
      </w:r>
      <w:proofErr w:type="spellStart"/>
      <w:r w:rsidR="00EA651D" w:rsidRPr="00181D4A">
        <w:t>Ferrarini</w:t>
      </w:r>
      <w:proofErr w:type="spellEnd"/>
      <w:r w:rsidR="00EA651D" w:rsidRPr="00181D4A">
        <w:t>, L. (2018)</w:t>
      </w:r>
      <w:r w:rsidR="00B07083">
        <w:t>,</w:t>
      </w:r>
      <w:r w:rsidR="00EA651D" w:rsidRPr="00181D4A">
        <w:t xml:space="preserve"> </w:t>
      </w:r>
      <w:r w:rsidR="00EA651D" w:rsidRPr="008F37FA">
        <w:rPr>
          <w:i/>
        </w:rPr>
        <w:t xml:space="preserve">Suitability analysis of </w:t>
      </w:r>
      <w:proofErr w:type="spellStart"/>
      <w:r w:rsidR="00EA651D" w:rsidRPr="008F37FA">
        <w:rPr>
          <w:i/>
        </w:rPr>
        <w:t>modeling</w:t>
      </w:r>
      <w:proofErr w:type="spellEnd"/>
      <w:r w:rsidR="00EA651D" w:rsidRPr="008F37FA">
        <w:rPr>
          <w:i/>
        </w:rPr>
        <w:t xml:space="preserve"> and assessment approaches in energy efficiency in buildings</w:t>
      </w:r>
      <w:r w:rsidR="00EA651D" w:rsidRPr="00181D4A">
        <w:t xml:space="preserve">. </w:t>
      </w:r>
      <w:r w:rsidR="00EA651D" w:rsidRPr="008F37FA">
        <w:rPr>
          <w:iCs/>
        </w:rPr>
        <w:t>Energy and Buildings</w:t>
      </w:r>
      <w:r w:rsidR="00EA651D" w:rsidRPr="00181D4A">
        <w:t>, 158, pp. 1662</w:t>
      </w:r>
      <w:r w:rsidR="009D29D6" w:rsidRPr="00181D4A">
        <w:noBreakHyphen/>
      </w:r>
      <w:r w:rsidR="00EA651D" w:rsidRPr="00181D4A">
        <w:t>1682</w:t>
      </w:r>
      <w:r w:rsidR="009D29D6" w:rsidRPr="00181D4A">
        <w:t>.</w:t>
      </w:r>
    </w:p>
    <w:p w14:paraId="437F6F37" w14:textId="2884DD99" w:rsidR="00EA651D" w:rsidRPr="00181D4A" w:rsidRDefault="000D35B7" w:rsidP="00EA651D">
      <w:pPr>
        <w:pStyle w:val="Reftext"/>
      </w:pPr>
      <w:r w:rsidRPr="00181D4A">
        <w:t>[</w:t>
      </w:r>
      <w:r w:rsidR="00FC095D" w:rsidRPr="00181D4A">
        <w:t>51</w:t>
      </w:r>
      <w:r w:rsidRPr="00181D4A">
        <w:t>]</w:t>
      </w:r>
      <w:r w:rsidRPr="00181D4A">
        <w:tab/>
      </w:r>
      <w:r w:rsidR="00EA651D" w:rsidRPr="00181D4A">
        <w:t xml:space="preserve">Kumar, A. and </w:t>
      </w:r>
      <w:proofErr w:type="spellStart"/>
      <w:r w:rsidR="00EA651D" w:rsidRPr="00181D4A">
        <w:t>Anbanandam</w:t>
      </w:r>
      <w:proofErr w:type="spellEnd"/>
      <w:r w:rsidR="00EA651D" w:rsidRPr="00181D4A">
        <w:t>, R. (2020)</w:t>
      </w:r>
      <w:r w:rsidR="00B07083">
        <w:t>,</w:t>
      </w:r>
      <w:r w:rsidR="00EA651D" w:rsidRPr="00181D4A">
        <w:t xml:space="preserve"> </w:t>
      </w:r>
      <w:r w:rsidR="00EA651D" w:rsidRPr="008F37FA">
        <w:rPr>
          <w:i/>
        </w:rPr>
        <w:t>Assessment of environmental and social sustainability performance of the freight transportation industry: An index-based approach</w:t>
      </w:r>
      <w:r w:rsidR="00EA651D" w:rsidRPr="00181D4A">
        <w:t xml:space="preserve">. </w:t>
      </w:r>
      <w:r w:rsidR="00EA651D" w:rsidRPr="008F37FA">
        <w:rPr>
          <w:iCs/>
        </w:rPr>
        <w:t>Transport Policy</w:t>
      </w:r>
      <w:r w:rsidR="00EA651D" w:rsidRPr="00181D4A">
        <w:t xml:space="preserve"> (in press); DOI 10.1016/j.tranpol.2020.01.006</w:t>
      </w:r>
      <w:r w:rsidR="009D29D6" w:rsidRPr="00181D4A">
        <w:t>.</w:t>
      </w:r>
    </w:p>
    <w:p w14:paraId="0ADA64D4" w14:textId="0F31CE11" w:rsidR="00EA651D" w:rsidRPr="00181D4A" w:rsidRDefault="000D35B7" w:rsidP="00EA651D">
      <w:pPr>
        <w:pStyle w:val="Reftext"/>
      </w:pPr>
      <w:r w:rsidRPr="00181D4A">
        <w:t>[</w:t>
      </w:r>
      <w:r w:rsidR="00FC095D" w:rsidRPr="00181D4A">
        <w:t>52</w:t>
      </w:r>
      <w:r w:rsidRPr="00181D4A">
        <w:t>]</w:t>
      </w:r>
      <w:r w:rsidRPr="00181D4A">
        <w:tab/>
      </w:r>
      <w:r w:rsidR="00EA651D" w:rsidRPr="00181D4A">
        <w:t>Li, H., You, S., Zhang, H., Zheng, W., Zheng, X., Jia, J., Ye, T. and Zou, L. (2017)</w:t>
      </w:r>
      <w:r w:rsidR="00B07083">
        <w:t>,</w:t>
      </w:r>
      <w:r w:rsidR="00EA651D" w:rsidRPr="00181D4A">
        <w:t xml:space="preserve"> </w:t>
      </w:r>
      <w:r w:rsidR="00EA651D" w:rsidRPr="008F37FA">
        <w:rPr>
          <w:i/>
        </w:rPr>
        <w:t>Modelling of AQI related to building space heating energy demand based on big data analytics</w:t>
      </w:r>
      <w:r w:rsidR="00EA651D" w:rsidRPr="00181D4A">
        <w:t xml:space="preserve">. </w:t>
      </w:r>
      <w:r w:rsidR="00EA651D" w:rsidRPr="008F37FA">
        <w:rPr>
          <w:iCs/>
        </w:rPr>
        <w:t>Applied Energy</w:t>
      </w:r>
      <w:r w:rsidR="00EA651D" w:rsidRPr="00181D4A">
        <w:t>, 203, pp. 57</w:t>
      </w:r>
      <w:r w:rsidR="009D29D6" w:rsidRPr="00181D4A">
        <w:noBreakHyphen/>
      </w:r>
      <w:r w:rsidR="00EA651D" w:rsidRPr="00181D4A">
        <w:t>71.</w:t>
      </w:r>
    </w:p>
    <w:p w14:paraId="775AD64E" w14:textId="47CF051A" w:rsidR="00EA651D" w:rsidRPr="00181D4A" w:rsidRDefault="000D35B7" w:rsidP="00EA651D">
      <w:pPr>
        <w:pStyle w:val="Reftext"/>
      </w:pPr>
      <w:r w:rsidRPr="00181D4A">
        <w:lastRenderedPageBreak/>
        <w:t>[</w:t>
      </w:r>
      <w:r w:rsidR="00FC095D" w:rsidRPr="00181D4A">
        <w:t>53</w:t>
      </w:r>
      <w:r w:rsidRPr="00181D4A">
        <w:t>]</w:t>
      </w:r>
      <w:r w:rsidRPr="00181D4A">
        <w:tab/>
      </w:r>
      <w:r w:rsidR="00EA651D" w:rsidRPr="00181D4A">
        <w:t>Li, S., Xu, L.D. and Zhao, S. (2018)</w:t>
      </w:r>
      <w:r w:rsidR="00B07083">
        <w:t>,</w:t>
      </w:r>
      <w:r w:rsidR="00EA651D" w:rsidRPr="00181D4A">
        <w:t xml:space="preserve"> </w:t>
      </w:r>
      <w:r w:rsidR="00EA651D" w:rsidRPr="008F37FA">
        <w:rPr>
          <w:i/>
        </w:rPr>
        <w:t>5G Internet of Things: A survey</w:t>
      </w:r>
      <w:r w:rsidR="00EA651D" w:rsidRPr="00181D4A">
        <w:rPr>
          <w:i/>
          <w:iCs/>
        </w:rPr>
        <w:t xml:space="preserve">. </w:t>
      </w:r>
      <w:r w:rsidR="00EA651D" w:rsidRPr="008F37FA">
        <w:rPr>
          <w:iCs/>
        </w:rPr>
        <w:t>Journal of Industrial Information Integration</w:t>
      </w:r>
      <w:r w:rsidR="00EA651D" w:rsidRPr="00181D4A">
        <w:t>, 10, pp. 1</w:t>
      </w:r>
      <w:r w:rsidR="009D29D6" w:rsidRPr="00181D4A">
        <w:noBreakHyphen/>
      </w:r>
      <w:r w:rsidR="00EA651D" w:rsidRPr="00181D4A">
        <w:t>9</w:t>
      </w:r>
      <w:r w:rsidR="009D29D6" w:rsidRPr="00181D4A">
        <w:t>.</w:t>
      </w:r>
    </w:p>
    <w:p w14:paraId="72DC5E80" w14:textId="6C0386B1" w:rsidR="00EA651D" w:rsidRPr="00181D4A" w:rsidRDefault="000D35B7" w:rsidP="00EA651D">
      <w:pPr>
        <w:pStyle w:val="Reftext"/>
      </w:pPr>
      <w:r w:rsidRPr="00181D4A">
        <w:t>[</w:t>
      </w:r>
      <w:r w:rsidR="00FC095D" w:rsidRPr="00181D4A">
        <w:t>54</w:t>
      </w:r>
      <w:r w:rsidRPr="00181D4A">
        <w:t>]</w:t>
      </w:r>
      <w:r w:rsidRPr="00181D4A">
        <w:tab/>
      </w:r>
      <w:r w:rsidR="00EA651D" w:rsidRPr="00181D4A">
        <w:t>Li, X., Kan, X., Sun, X., Zhao, Y., Ge, T., Dai, Y. and Wang, C.-H. (2019)</w:t>
      </w:r>
      <w:r w:rsidR="00B07083">
        <w:t>,</w:t>
      </w:r>
      <w:r w:rsidR="00EA651D" w:rsidRPr="00181D4A">
        <w:t xml:space="preserve"> </w:t>
      </w:r>
      <w:r w:rsidR="00EA651D" w:rsidRPr="008F37FA">
        <w:rPr>
          <w:i/>
        </w:rPr>
        <w:t>Performance analysis of a biomass gasification-based CCHP system integrated with variable-effect LiBr-H2O absorption cooling and desiccant dehumidification</w:t>
      </w:r>
      <w:r w:rsidR="00EA651D" w:rsidRPr="00181D4A">
        <w:t xml:space="preserve">. </w:t>
      </w:r>
      <w:r w:rsidR="00EA651D" w:rsidRPr="008F37FA">
        <w:rPr>
          <w:iCs/>
        </w:rPr>
        <w:t>Energy</w:t>
      </w:r>
      <w:r w:rsidR="00EA651D" w:rsidRPr="00B07083">
        <w:t xml:space="preserve"> </w:t>
      </w:r>
      <w:r w:rsidR="00EA651D" w:rsidRPr="00181D4A">
        <w:t>176, pp. 961-979</w:t>
      </w:r>
      <w:r w:rsidR="009D29D6" w:rsidRPr="00181D4A">
        <w:t>.</w:t>
      </w:r>
    </w:p>
    <w:p w14:paraId="0B22518F" w14:textId="5E5322BE" w:rsidR="00EA651D" w:rsidRPr="00181D4A" w:rsidRDefault="000D35B7" w:rsidP="00EA651D">
      <w:pPr>
        <w:pStyle w:val="Reftext"/>
      </w:pPr>
      <w:r w:rsidRPr="00181D4A">
        <w:t>[</w:t>
      </w:r>
      <w:r w:rsidR="00FC095D" w:rsidRPr="00181D4A">
        <w:t>55</w:t>
      </w:r>
      <w:r w:rsidRPr="00181D4A">
        <w:t>]</w:t>
      </w:r>
      <w:r w:rsidRPr="00181D4A">
        <w:tab/>
      </w:r>
      <w:r w:rsidR="00EA651D" w:rsidRPr="00181D4A">
        <w:t xml:space="preserve">Linares, J.M., Goch, G., Forbes, A., </w:t>
      </w:r>
      <w:proofErr w:type="spellStart"/>
      <w:r w:rsidR="00EA651D" w:rsidRPr="00181D4A">
        <w:t>Sprauel</w:t>
      </w:r>
      <w:proofErr w:type="spellEnd"/>
      <w:r w:rsidR="00EA651D" w:rsidRPr="00181D4A">
        <w:t xml:space="preserve">, J.M., Clément, A., </w:t>
      </w:r>
      <w:proofErr w:type="spellStart"/>
      <w:r w:rsidR="00EA651D" w:rsidRPr="00181D4A">
        <w:t>Haertig</w:t>
      </w:r>
      <w:proofErr w:type="spellEnd"/>
      <w:r w:rsidR="00EA651D" w:rsidRPr="00181D4A">
        <w:t>, F. and Gao, W. (2018)</w:t>
      </w:r>
      <w:r w:rsidR="00B07083">
        <w:t>,</w:t>
      </w:r>
      <w:r w:rsidR="00EA651D" w:rsidRPr="00181D4A">
        <w:t xml:space="preserve"> </w:t>
      </w:r>
      <w:r w:rsidR="00EA651D" w:rsidRPr="008F37FA">
        <w:rPr>
          <w:i/>
        </w:rPr>
        <w:t>Modelling and traceability for computationally-intensive precision engineering and metrology</w:t>
      </w:r>
      <w:r w:rsidR="00EA651D" w:rsidRPr="00181D4A">
        <w:t xml:space="preserve">. </w:t>
      </w:r>
      <w:r w:rsidR="00EA651D" w:rsidRPr="008F37FA">
        <w:rPr>
          <w:iCs/>
        </w:rPr>
        <w:t xml:space="preserve">CIRP Annals </w:t>
      </w:r>
      <w:r w:rsidR="0054076B" w:rsidRPr="008F37FA">
        <w:rPr>
          <w:iCs/>
        </w:rPr>
        <w:t>–</w:t>
      </w:r>
      <w:r w:rsidR="00EA651D" w:rsidRPr="008F37FA">
        <w:rPr>
          <w:iCs/>
        </w:rPr>
        <w:t xml:space="preserve"> Manufacturing Technology</w:t>
      </w:r>
      <w:r w:rsidR="00EA651D" w:rsidRPr="00181D4A">
        <w:t>, 67, pp. 815</w:t>
      </w:r>
      <w:r w:rsidR="009D29D6" w:rsidRPr="00181D4A">
        <w:noBreakHyphen/>
      </w:r>
      <w:r w:rsidR="00EA651D" w:rsidRPr="00181D4A">
        <w:t>838</w:t>
      </w:r>
      <w:r w:rsidR="009D29D6" w:rsidRPr="00181D4A">
        <w:t>.</w:t>
      </w:r>
    </w:p>
    <w:p w14:paraId="3E9F9492" w14:textId="3668C956" w:rsidR="00EA651D" w:rsidRPr="00181D4A" w:rsidRDefault="000D35B7" w:rsidP="00EA651D">
      <w:pPr>
        <w:pStyle w:val="Reftext"/>
      </w:pPr>
      <w:r w:rsidRPr="00181D4A">
        <w:t>[</w:t>
      </w:r>
      <w:r w:rsidR="00FC095D" w:rsidRPr="00181D4A">
        <w:t>56</w:t>
      </w:r>
      <w:r w:rsidRPr="00181D4A">
        <w:t>]</w:t>
      </w:r>
      <w:r w:rsidRPr="00181D4A">
        <w:tab/>
      </w:r>
      <w:r w:rsidR="00EA651D" w:rsidRPr="00181D4A">
        <w:t>Lindfield, M. and Steinberg, F. (2012)</w:t>
      </w:r>
      <w:r w:rsidR="00B07083">
        <w:t>,</w:t>
      </w:r>
      <w:r w:rsidR="00EA651D" w:rsidRPr="00181D4A">
        <w:t xml:space="preserve"> </w:t>
      </w:r>
      <w:r w:rsidR="00EA651D" w:rsidRPr="00181D4A">
        <w:rPr>
          <w:i/>
          <w:iCs/>
        </w:rPr>
        <w:t>Green Cities</w:t>
      </w:r>
      <w:r w:rsidR="00EA651D" w:rsidRPr="00181D4A">
        <w:t xml:space="preserve"> - Urban Development Series, Asian Development Bank (ADB), Philippines</w:t>
      </w:r>
      <w:r w:rsidR="009D29D6" w:rsidRPr="00181D4A">
        <w:t>.</w:t>
      </w:r>
    </w:p>
    <w:p w14:paraId="0B1372AB" w14:textId="04BB0AB7" w:rsidR="00EA651D" w:rsidRPr="00181D4A" w:rsidRDefault="000D35B7" w:rsidP="00EA651D">
      <w:pPr>
        <w:pStyle w:val="Reftext"/>
      </w:pPr>
      <w:r w:rsidRPr="00181D4A">
        <w:t>[</w:t>
      </w:r>
      <w:r w:rsidR="00FC095D" w:rsidRPr="00181D4A">
        <w:t>57</w:t>
      </w:r>
      <w:r w:rsidRPr="00181D4A">
        <w:t>]</w:t>
      </w:r>
      <w:r w:rsidRPr="00181D4A">
        <w:tab/>
      </w:r>
      <w:r w:rsidR="00EA651D" w:rsidRPr="00181D4A">
        <w:t>Liu, D., Li, Y. and Thomas, M.A. (2017)</w:t>
      </w:r>
      <w:r w:rsidR="00B07083">
        <w:t>,</w:t>
      </w:r>
      <w:r w:rsidR="00EA651D" w:rsidRPr="00181D4A">
        <w:t xml:space="preserve"> </w:t>
      </w:r>
      <w:r w:rsidR="00EA651D" w:rsidRPr="008F37FA">
        <w:rPr>
          <w:i/>
        </w:rPr>
        <w:t>A Roadmap for Natural Language Processing Research in Information Systems</w:t>
      </w:r>
      <w:r w:rsidR="00EA651D" w:rsidRPr="00181D4A">
        <w:t xml:space="preserve">. In the </w:t>
      </w:r>
      <w:r w:rsidR="00EA651D" w:rsidRPr="008F37FA">
        <w:rPr>
          <w:iCs/>
        </w:rPr>
        <w:t>Proceedings of the 50th Hawaii International Conference on System Sciences (HICSS50)</w:t>
      </w:r>
      <w:r w:rsidR="00EA651D" w:rsidRPr="00181D4A">
        <w:t xml:space="preserve">. Accessed, Nov. 30, </w:t>
      </w:r>
      <w:proofErr w:type="gramStart"/>
      <w:r w:rsidR="00EA651D" w:rsidRPr="00181D4A">
        <w:t>2020</w:t>
      </w:r>
      <w:proofErr w:type="gramEnd"/>
      <w:r w:rsidR="00EA651D" w:rsidRPr="00181D4A">
        <w:t xml:space="preserve"> at </w:t>
      </w:r>
      <w:hyperlink r:id="rId47" w:history="1">
        <w:r w:rsidR="00EA651D" w:rsidRPr="008F37FA">
          <w:rPr>
            <w:rStyle w:val="Hyperlink"/>
            <w:rFonts w:ascii="Arial" w:hAnsi="Arial" w:cs="Arial"/>
            <w:sz w:val="16"/>
            <w:szCs w:val="16"/>
          </w:rPr>
          <w:t>https://pdfs.semanticscholar.org/2691/3f8e2eade1462669acb79f4e71c90b42fe20.pdf</w:t>
        </w:r>
      </w:hyperlink>
      <w:r w:rsidR="009D29D6" w:rsidRPr="00181D4A">
        <w:t>.</w:t>
      </w:r>
    </w:p>
    <w:p w14:paraId="0422C47F" w14:textId="322573F6" w:rsidR="00EA651D" w:rsidRPr="00181D4A" w:rsidRDefault="000D35B7" w:rsidP="00EA651D">
      <w:pPr>
        <w:pStyle w:val="Reftext"/>
      </w:pPr>
      <w:r w:rsidRPr="00181D4A">
        <w:t>[</w:t>
      </w:r>
      <w:r w:rsidR="00FC095D" w:rsidRPr="00181D4A">
        <w:t>58</w:t>
      </w:r>
      <w:r w:rsidRPr="00181D4A">
        <w:t>]</w:t>
      </w:r>
      <w:r w:rsidRPr="00181D4A">
        <w:tab/>
      </w:r>
      <w:r w:rsidR="00EA651D" w:rsidRPr="00181D4A">
        <w:t xml:space="preserve">Loulou, R. and </w:t>
      </w:r>
      <w:proofErr w:type="spellStart"/>
      <w:r w:rsidR="00EA651D" w:rsidRPr="00181D4A">
        <w:t>Labriet</w:t>
      </w:r>
      <w:proofErr w:type="spellEnd"/>
      <w:r w:rsidR="00EA651D" w:rsidRPr="00181D4A">
        <w:t>, M. (2008)</w:t>
      </w:r>
      <w:r w:rsidR="00B07083">
        <w:t>,</w:t>
      </w:r>
      <w:r w:rsidR="00EA651D" w:rsidRPr="00181D4A">
        <w:t xml:space="preserve"> ETSAP-TIAM: </w:t>
      </w:r>
      <w:r w:rsidR="00B07083" w:rsidRPr="008F37FA">
        <w:rPr>
          <w:i/>
        </w:rPr>
        <w:t>T</w:t>
      </w:r>
      <w:r w:rsidR="00EA651D" w:rsidRPr="008F37FA">
        <w:rPr>
          <w:i/>
        </w:rPr>
        <w:t>he TIMES integrated assessment model Part I: Model structure</w:t>
      </w:r>
      <w:r w:rsidR="00EA651D" w:rsidRPr="00181D4A">
        <w:t>. CMS, 5, pp. 7–40. DOI 10.1007/s10287-007-0046-z</w:t>
      </w:r>
      <w:r w:rsidR="009D29D6" w:rsidRPr="00181D4A">
        <w:t>.</w:t>
      </w:r>
    </w:p>
    <w:p w14:paraId="44D8DC5B" w14:textId="2B6C592A" w:rsidR="00EA651D" w:rsidRPr="00181D4A" w:rsidRDefault="000D35B7" w:rsidP="00EA651D">
      <w:pPr>
        <w:pStyle w:val="Reftext"/>
      </w:pPr>
      <w:r w:rsidRPr="00181D4A">
        <w:t>[</w:t>
      </w:r>
      <w:r w:rsidR="00FC095D" w:rsidRPr="00181D4A">
        <w:t>59</w:t>
      </w:r>
      <w:r w:rsidRPr="00181D4A">
        <w:t>]</w:t>
      </w:r>
      <w:r w:rsidRPr="00181D4A">
        <w:tab/>
      </w:r>
      <w:r w:rsidR="00EA651D" w:rsidRPr="00181D4A">
        <w:t>Loulou, R. (2008)</w:t>
      </w:r>
      <w:r w:rsidR="00B07083">
        <w:t>,</w:t>
      </w:r>
      <w:r w:rsidR="00EA651D" w:rsidRPr="00181D4A">
        <w:t xml:space="preserve"> ETSAP-TIAM: </w:t>
      </w:r>
      <w:r w:rsidR="00B07083" w:rsidRPr="008F37FA">
        <w:rPr>
          <w:i/>
        </w:rPr>
        <w:t>T</w:t>
      </w:r>
      <w:r w:rsidR="00EA651D" w:rsidRPr="008F37FA">
        <w:rPr>
          <w:i/>
        </w:rPr>
        <w:t>he TIMES integrated assessment model. part II: mathematical formulation</w:t>
      </w:r>
      <w:r w:rsidR="00EA651D" w:rsidRPr="00181D4A">
        <w:t>. CMS, 5, pp. 41–66. DOI 10.1007/s10287-007-0045-0</w:t>
      </w:r>
      <w:r w:rsidR="009D29D6" w:rsidRPr="00181D4A">
        <w:t>.</w:t>
      </w:r>
    </w:p>
    <w:p w14:paraId="4E8A6CF1" w14:textId="76A57C44" w:rsidR="00EA651D" w:rsidRPr="00181D4A" w:rsidRDefault="000D35B7" w:rsidP="00EA651D">
      <w:pPr>
        <w:pStyle w:val="Reftext"/>
      </w:pPr>
      <w:r w:rsidRPr="00181D4A">
        <w:t>[</w:t>
      </w:r>
      <w:r w:rsidR="00FC095D" w:rsidRPr="00181D4A">
        <w:t>60</w:t>
      </w:r>
      <w:r w:rsidRPr="00181D4A">
        <w:t>]</w:t>
      </w:r>
      <w:r w:rsidRPr="00181D4A">
        <w:tab/>
      </w:r>
      <w:proofErr w:type="spellStart"/>
      <w:r w:rsidR="00EA651D" w:rsidRPr="00181D4A">
        <w:t>Mbungu</w:t>
      </w:r>
      <w:proofErr w:type="spellEnd"/>
      <w:r w:rsidR="00EA651D" w:rsidRPr="00181D4A">
        <w:t xml:space="preserve">, N., Naidoo, R.M., Bansal, R.C. and </w:t>
      </w:r>
      <w:proofErr w:type="spellStart"/>
      <w:r w:rsidR="00EA651D" w:rsidRPr="00181D4A">
        <w:t>Vahidinasab</w:t>
      </w:r>
      <w:proofErr w:type="spellEnd"/>
      <w:r w:rsidR="00EA651D" w:rsidRPr="00181D4A">
        <w:t>, V. (2019)</w:t>
      </w:r>
      <w:r w:rsidR="00B07083">
        <w:t>,</w:t>
      </w:r>
      <w:r w:rsidR="00EA651D" w:rsidRPr="00181D4A">
        <w:t xml:space="preserve"> </w:t>
      </w:r>
      <w:r w:rsidR="00EA651D" w:rsidRPr="008F37FA">
        <w:rPr>
          <w:i/>
        </w:rPr>
        <w:t>Overview of the Optimal Smart Energy Coordination for Microgrid Applications</w:t>
      </w:r>
      <w:r w:rsidR="00EA651D" w:rsidRPr="00181D4A">
        <w:t xml:space="preserve">. </w:t>
      </w:r>
      <w:r w:rsidR="00EA651D" w:rsidRPr="00181D4A">
        <w:rPr>
          <w:i/>
          <w:iCs/>
        </w:rPr>
        <w:t>IEEE Access</w:t>
      </w:r>
      <w:r w:rsidR="00EA651D" w:rsidRPr="00181D4A">
        <w:t>, DOI: 10.1109/ACCESS.2019.2951459</w:t>
      </w:r>
      <w:r w:rsidR="009D29D6" w:rsidRPr="00181D4A">
        <w:t>.</w:t>
      </w:r>
    </w:p>
    <w:p w14:paraId="2F824A3F" w14:textId="130C51FF" w:rsidR="00EA651D" w:rsidRPr="00181D4A" w:rsidRDefault="000D35B7" w:rsidP="00EA651D">
      <w:pPr>
        <w:pStyle w:val="Reftext"/>
      </w:pPr>
      <w:r w:rsidRPr="00181D4A">
        <w:t>[</w:t>
      </w:r>
      <w:r w:rsidR="00FC095D" w:rsidRPr="00181D4A">
        <w:t>61</w:t>
      </w:r>
      <w:r w:rsidRPr="00181D4A">
        <w:t>]</w:t>
      </w:r>
      <w:r w:rsidRPr="00181D4A">
        <w:tab/>
      </w:r>
      <w:r w:rsidR="00EA651D" w:rsidRPr="00181D4A">
        <w:t>Mehmood, M.U., Chun, D., Zeeshan, Han, H., Jeon, G. and Chen, K. (2019)</w:t>
      </w:r>
      <w:r w:rsidR="00B07083">
        <w:t>,</w:t>
      </w:r>
      <w:r w:rsidR="00EA651D" w:rsidRPr="00181D4A">
        <w:t xml:space="preserve"> </w:t>
      </w:r>
      <w:r w:rsidR="00EA651D" w:rsidRPr="008F37FA">
        <w:rPr>
          <w:i/>
        </w:rPr>
        <w:t>A review of the applications of artificial intelligence and big data to buildings for energy-efficiency and a comfortable indoor living environment</w:t>
      </w:r>
      <w:r w:rsidR="00EA651D" w:rsidRPr="00181D4A">
        <w:t xml:space="preserve">. </w:t>
      </w:r>
      <w:r w:rsidR="00EA651D" w:rsidRPr="008F37FA">
        <w:rPr>
          <w:iCs/>
        </w:rPr>
        <w:t>Energy &amp; Buildings</w:t>
      </w:r>
      <w:r w:rsidR="00EA651D" w:rsidRPr="00181D4A">
        <w:t>, 202, 109383</w:t>
      </w:r>
      <w:r w:rsidR="009D29D6" w:rsidRPr="00181D4A">
        <w:t>.</w:t>
      </w:r>
    </w:p>
    <w:p w14:paraId="34670D8E" w14:textId="1B160E15" w:rsidR="00EA651D" w:rsidRPr="00181D4A" w:rsidRDefault="000D35B7" w:rsidP="00EA651D">
      <w:pPr>
        <w:pStyle w:val="Reftext"/>
      </w:pPr>
      <w:r w:rsidRPr="00181D4A">
        <w:t>[</w:t>
      </w:r>
      <w:r w:rsidR="00FC095D" w:rsidRPr="00181D4A">
        <w:t>62</w:t>
      </w:r>
      <w:r w:rsidRPr="00181D4A">
        <w:t>]</w:t>
      </w:r>
      <w:r w:rsidRPr="00181D4A">
        <w:tab/>
      </w:r>
      <w:r w:rsidR="00EA651D" w:rsidRPr="00181D4A">
        <w:t xml:space="preserve">Meister, J. (2020). The Now and Future of Using Artificial Intelligence for Human Resources [online]. Online Event, </w:t>
      </w:r>
      <w:proofErr w:type="spellStart"/>
      <w:r w:rsidR="00EA651D" w:rsidRPr="00181D4A">
        <w:t>AIForGood</w:t>
      </w:r>
      <w:proofErr w:type="spellEnd"/>
      <w:r w:rsidR="00EA651D" w:rsidRPr="00181D4A">
        <w:t xml:space="preserve"> ITU Global Summit. Accessed, Nov. 30, </w:t>
      </w:r>
      <w:proofErr w:type="gramStart"/>
      <w:r w:rsidR="00EA651D" w:rsidRPr="00181D4A">
        <w:t>2020</w:t>
      </w:r>
      <w:proofErr w:type="gramEnd"/>
      <w:r w:rsidR="00EA651D" w:rsidRPr="00181D4A">
        <w:t xml:space="preserve"> at </w:t>
      </w:r>
      <w:hyperlink r:id="rId48" w:history="1">
        <w:r w:rsidR="00EA651D" w:rsidRPr="008F37FA">
          <w:rPr>
            <w:rStyle w:val="Hyperlink"/>
            <w:rFonts w:ascii="Arial" w:hAnsi="Arial" w:cs="Arial"/>
            <w:sz w:val="16"/>
            <w:szCs w:val="16"/>
          </w:rPr>
          <w:t>https://aiforgood.itu.int/events/the-now-and-future-of-using-artificial-intelligence-for-human-resources/</w:t>
        </w:r>
      </w:hyperlink>
      <w:r w:rsidR="009D29D6" w:rsidRPr="008F37FA">
        <w:rPr>
          <w:rFonts w:ascii="Arial" w:hAnsi="Arial" w:cs="Arial"/>
          <w:sz w:val="16"/>
          <w:szCs w:val="16"/>
        </w:rPr>
        <w:t>.</w:t>
      </w:r>
    </w:p>
    <w:p w14:paraId="707FE30A" w14:textId="459D3F01" w:rsidR="00EA651D" w:rsidRPr="00181D4A" w:rsidRDefault="000D35B7" w:rsidP="00EA651D">
      <w:pPr>
        <w:pStyle w:val="Reftext"/>
        <w:rPr>
          <w:b/>
          <w:i/>
        </w:rPr>
      </w:pPr>
      <w:r w:rsidRPr="00181D4A">
        <w:t>[</w:t>
      </w:r>
      <w:r w:rsidR="00FC095D" w:rsidRPr="00181D4A">
        <w:t>63</w:t>
      </w:r>
      <w:r w:rsidRPr="00181D4A">
        <w:t>]</w:t>
      </w:r>
      <w:r w:rsidRPr="00181D4A">
        <w:tab/>
      </w:r>
      <w:proofErr w:type="spellStart"/>
      <w:r w:rsidR="00EA651D" w:rsidRPr="00181D4A">
        <w:t>Mutlag</w:t>
      </w:r>
      <w:proofErr w:type="spellEnd"/>
      <w:r w:rsidR="00EA651D" w:rsidRPr="00181D4A">
        <w:t xml:space="preserve">, A.A., Ghani, M.K.A., </w:t>
      </w:r>
      <w:proofErr w:type="spellStart"/>
      <w:r w:rsidR="00EA651D" w:rsidRPr="00181D4A">
        <w:t>Arunkumar</w:t>
      </w:r>
      <w:proofErr w:type="spellEnd"/>
      <w:r w:rsidR="00EA651D" w:rsidRPr="00181D4A">
        <w:t xml:space="preserve">, N., Mohammed, M.A. and </w:t>
      </w:r>
      <w:proofErr w:type="spellStart"/>
      <w:r w:rsidR="00EA651D" w:rsidRPr="00181D4A">
        <w:t>Mohd</w:t>
      </w:r>
      <w:proofErr w:type="spellEnd"/>
      <w:r w:rsidR="00EA651D" w:rsidRPr="00181D4A">
        <w:t>, O. (2019)</w:t>
      </w:r>
      <w:r w:rsidR="00B07083">
        <w:t>,</w:t>
      </w:r>
      <w:r w:rsidR="00EA651D" w:rsidRPr="00181D4A">
        <w:t xml:space="preserve"> </w:t>
      </w:r>
      <w:r w:rsidR="00EA651D" w:rsidRPr="008F37FA">
        <w:rPr>
          <w:i/>
        </w:rPr>
        <w:t xml:space="preserve">Enabling technologies for fog computing in healthcare IoT systems. </w:t>
      </w:r>
      <w:r w:rsidR="00EA651D" w:rsidRPr="008F37FA">
        <w:rPr>
          <w:i/>
          <w:iCs/>
        </w:rPr>
        <w:t>Future Generation Computer Systems</w:t>
      </w:r>
      <w:r w:rsidR="00B07083">
        <w:t>.</w:t>
      </w:r>
      <w:r w:rsidR="00EA651D" w:rsidRPr="00181D4A">
        <w:t xml:space="preserve"> 90, pp. 62</w:t>
      </w:r>
      <w:r w:rsidR="009D29D6" w:rsidRPr="00181D4A">
        <w:noBreakHyphen/>
      </w:r>
      <w:r w:rsidR="00EA651D" w:rsidRPr="00181D4A">
        <w:t>78</w:t>
      </w:r>
      <w:r w:rsidR="009D29D6" w:rsidRPr="00181D4A">
        <w:t>.</w:t>
      </w:r>
    </w:p>
    <w:p w14:paraId="7535EA65" w14:textId="3C86DE68" w:rsidR="00EA651D" w:rsidRPr="00181D4A" w:rsidRDefault="000D35B7" w:rsidP="00EA651D">
      <w:pPr>
        <w:pStyle w:val="Reftext"/>
        <w:rPr>
          <w:b/>
          <w:i/>
        </w:rPr>
      </w:pPr>
      <w:r w:rsidRPr="00181D4A">
        <w:t>[</w:t>
      </w:r>
      <w:r w:rsidR="00FC095D" w:rsidRPr="00181D4A">
        <w:t>64</w:t>
      </w:r>
      <w:r w:rsidRPr="00181D4A">
        <w:t>]</w:t>
      </w:r>
      <w:r w:rsidRPr="00181D4A">
        <w:tab/>
      </w:r>
      <w:proofErr w:type="spellStart"/>
      <w:r w:rsidR="00EA651D" w:rsidRPr="00181D4A">
        <w:t>Noussan</w:t>
      </w:r>
      <w:proofErr w:type="spellEnd"/>
      <w:r w:rsidR="00EA651D" w:rsidRPr="00181D4A">
        <w:t xml:space="preserve">, M. and </w:t>
      </w:r>
      <w:proofErr w:type="spellStart"/>
      <w:r w:rsidR="00EA651D" w:rsidRPr="00181D4A">
        <w:t>Tagliapietra</w:t>
      </w:r>
      <w:proofErr w:type="spellEnd"/>
      <w:r w:rsidR="00EA651D" w:rsidRPr="00181D4A">
        <w:t>, S. (2020)</w:t>
      </w:r>
      <w:r w:rsidR="00B07083">
        <w:t>,</w:t>
      </w:r>
      <w:r w:rsidR="00EA651D" w:rsidRPr="00181D4A">
        <w:t xml:space="preserve"> </w:t>
      </w:r>
      <w:r w:rsidR="00EA651D" w:rsidRPr="008F37FA">
        <w:rPr>
          <w:i/>
        </w:rPr>
        <w:t>The effect of digitalization in the energy consumption of passenger transport: An analysis of future scenarios for Europe</w:t>
      </w:r>
      <w:r w:rsidR="00EA651D" w:rsidRPr="00181D4A">
        <w:t xml:space="preserve">. </w:t>
      </w:r>
      <w:r w:rsidR="00EA651D" w:rsidRPr="00181D4A">
        <w:rPr>
          <w:iCs/>
        </w:rPr>
        <w:t>Journal of Cleaner Production</w:t>
      </w:r>
      <w:r w:rsidR="00EA651D" w:rsidRPr="00181D4A">
        <w:t>, 258, 120926.</w:t>
      </w:r>
    </w:p>
    <w:p w14:paraId="306E16F5" w14:textId="146C44E8" w:rsidR="00EA651D" w:rsidRPr="00181D4A" w:rsidRDefault="000D35B7" w:rsidP="00EA651D">
      <w:pPr>
        <w:pStyle w:val="Reftext"/>
        <w:rPr>
          <w:b/>
          <w:i/>
        </w:rPr>
      </w:pPr>
      <w:r w:rsidRPr="00181D4A">
        <w:t>[</w:t>
      </w:r>
      <w:r w:rsidR="00FC095D" w:rsidRPr="00181D4A">
        <w:t>65</w:t>
      </w:r>
      <w:r w:rsidRPr="00181D4A">
        <w:t>]</w:t>
      </w:r>
      <w:r w:rsidRPr="00181D4A">
        <w:tab/>
      </w:r>
      <w:r w:rsidR="00EA651D" w:rsidRPr="00181D4A">
        <w:t>Pang, R. and Zhang, X. (2019)</w:t>
      </w:r>
      <w:r w:rsidR="00B07083">
        <w:t>,</w:t>
      </w:r>
      <w:r w:rsidR="00EA651D" w:rsidRPr="00181D4A">
        <w:t xml:space="preserve"> </w:t>
      </w:r>
      <w:r w:rsidR="00EA651D" w:rsidRPr="008F37FA">
        <w:rPr>
          <w:i/>
        </w:rPr>
        <w:t>Achieving environmental sustainability in manufacture: A 28-year bibliometric cartography of green manufacturing research</w:t>
      </w:r>
      <w:r w:rsidR="00EA651D" w:rsidRPr="00181D4A">
        <w:t xml:space="preserve">. </w:t>
      </w:r>
      <w:r w:rsidR="00EA651D" w:rsidRPr="00181D4A">
        <w:rPr>
          <w:iCs/>
        </w:rPr>
        <w:t>Journal of Cleaner Production</w:t>
      </w:r>
      <w:r w:rsidR="00EA651D" w:rsidRPr="00181D4A">
        <w:t>, 233, pp. 84-99</w:t>
      </w:r>
      <w:r w:rsidR="009D29D6" w:rsidRPr="00181D4A">
        <w:t>.</w:t>
      </w:r>
    </w:p>
    <w:p w14:paraId="0A738EFF" w14:textId="1D0F1BD7" w:rsidR="00EA651D" w:rsidRPr="00181D4A" w:rsidRDefault="000D35B7" w:rsidP="00FC095D">
      <w:pPr>
        <w:pStyle w:val="Reftext"/>
        <w:keepNext/>
        <w:keepLines/>
        <w:rPr>
          <w:b/>
          <w:i/>
        </w:rPr>
      </w:pPr>
      <w:r w:rsidRPr="00181D4A">
        <w:t>[</w:t>
      </w:r>
      <w:r w:rsidR="00FC095D" w:rsidRPr="00181D4A">
        <w:t>66</w:t>
      </w:r>
      <w:r w:rsidRPr="00181D4A">
        <w:t>]</w:t>
      </w:r>
      <w:r w:rsidRPr="00181D4A">
        <w:tab/>
      </w:r>
      <w:proofErr w:type="spellStart"/>
      <w:r w:rsidR="00EA651D" w:rsidRPr="00181D4A">
        <w:t>Rubinsin</w:t>
      </w:r>
      <w:proofErr w:type="spellEnd"/>
      <w:r w:rsidR="00EA651D" w:rsidRPr="00181D4A">
        <w:t xml:space="preserve">, K.L., Lam, N.J., Hasan, H.L., </w:t>
      </w:r>
      <w:proofErr w:type="spellStart"/>
      <w:r w:rsidR="00EA651D" w:rsidRPr="00181D4A">
        <w:t>Samsatli</w:t>
      </w:r>
      <w:proofErr w:type="spellEnd"/>
      <w:r w:rsidR="00EA651D" w:rsidRPr="00181D4A">
        <w:t xml:space="preserve">, A., Tapia, S., </w:t>
      </w:r>
      <w:proofErr w:type="spellStart"/>
      <w:r w:rsidR="00EA651D" w:rsidRPr="00181D4A">
        <w:t>Khezri</w:t>
      </w:r>
      <w:proofErr w:type="spellEnd"/>
      <w:r w:rsidR="00EA651D" w:rsidRPr="00181D4A">
        <w:t>, J.F., Jaye, R., and Martinez-Hernandez, E. (2019)</w:t>
      </w:r>
      <w:r w:rsidR="00B07083">
        <w:t>,</w:t>
      </w:r>
      <w:r w:rsidR="00EA651D" w:rsidRPr="00181D4A">
        <w:t xml:space="preserve"> </w:t>
      </w:r>
      <w:r w:rsidR="00EA651D" w:rsidRPr="008F37FA">
        <w:rPr>
          <w:i/>
        </w:rPr>
        <w:t>Sustainable bio-economy that delivers the environment–food–energy–water nexus objectives</w:t>
      </w:r>
      <w:r w:rsidR="00B07083">
        <w:t>.</w:t>
      </w:r>
      <w:r w:rsidR="00EA651D" w:rsidRPr="00181D4A">
        <w:t xml:space="preserve"> The current status in Malaysia Food and Bioproducts Processing, 118, pp. 167</w:t>
      </w:r>
      <w:r w:rsidR="009D29D6" w:rsidRPr="00181D4A">
        <w:noBreakHyphen/>
      </w:r>
      <w:r w:rsidR="00EA651D" w:rsidRPr="00181D4A">
        <w:t>186</w:t>
      </w:r>
      <w:r w:rsidR="009D29D6" w:rsidRPr="00181D4A">
        <w:t>.</w:t>
      </w:r>
    </w:p>
    <w:p w14:paraId="0E4185E3" w14:textId="67ABDBB3" w:rsidR="00EA651D" w:rsidRPr="00181D4A" w:rsidRDefault="000D35B7" w:rsidP="00EA651D">
      <w:pPr>
        <w:pStyle w:val="Reftext"/>
        <w:rPr>
          <w:b/>
          <w:i/>
        </w:rPr>
      </w:pPr>
      <w:r w:rsidRPr="00181D4A">
        <w:t>[</w:t>
      </w:r>
      <w:r w:rsidR="00FC095D" w:rsidRPr="00181D4A">
        <w:t>67</w:t>
      </w:r>
      <w:r w:rsidRPr="00181D4A">
        <w:t>]</w:t>
      </w:r>
      <w:r w:rsidRPr="00181D4A">
        <w:tab/>
      </w:r>
      <w:r w:rsidR="00EA651D" w:rsidRPr="00181D4A">
        <w:t xml:space="preserve">Schweiger, G., </w:t>
      </w:r>
      <w:proofErr w:type="spellStart"/>
      <w:r w:rsidR="00EA651D" w:rsidRPr="00181D4A">
        <w:t>Eckerstorfer</w:t>
      </w:r>
      <w:proofErr w:type="spellEnd"/>
      <w:r w:rsidR="00EA651D" w:rsidRPr="00181D4A">
        <w:t xml:space="preserve">, L.V., Hafner, I., </w:t>
      </w:r>
      <w:proofErr w:type="spellStart"/>
      <w:r w:rsidR="00EA651D" w:rsidRPr="00181D4A">
        <w:t>Fleischhacker</w:t>
      </w:r>
      <w:proofErr w:type="spellEnd"/>
      <w:r w:rsidR="00EA651D" w:rsidRPr="00181D4A">
        <w:t xml:space="preserve">, A., </w:t>
      </w:r>
      <w:proofErr w:type="spellStart"/>
      <w:r w:rsidR="00EA651D" w:rsidRPr="00181D4A">
        <w:t>Radl</w:t>
      </w:r>
      <w:proofErr w:type="spellEnd"/>
      <w:r w:rsidR="00EA651D" w:rsidRPr="00181D4A">
        <w:t>, J., Glock, B. et al. (2020)</w:t>
      </w:r>
      <w:r w:rsidR="00B07083">
        <w:t>,</w:t>
      </w:r>
      <w:r w:rsidR="00EA651D" w:rsidRPr="00181D4A">
        <w:t xml:space="preserve"> </w:t>
      </w:r>
      <w:r w:rsidR="00EA651D" w:rsidRPr="008F37FA">
        <w:rPr>
          <w:i/>
        </w:rPr>
        <w:t>Active consumer participation in smart energy systems</w:t>
      </w:r>
      <w:r w:rsidR="00EA651D" w:rsidRPr="00181D4A">
        <w:t xml:space="preserve">. </w:t>
      </w:r>
      <w:r w:rsidR="00EA651D" w:rsidRPr="00181D4A">
        <w:rPr>
          <w:iCs/>
        </w:rPr>
        <w:t>Energy and Buildings</w:t>
      </w:r>
      <w:r w:rsidR="00EA651D" w:rsidRPr="00181D4A">
        <w:t>, 227(110359)</w:t>
      </w:r>
      <w:r w:rsidR="009D29D6" w:rsidRPr="00181D4A">
        <w:t>.</w:t>
      </w:r>
    </w:p>
    <w:p w14:paraId="02BA0041" w14:textId="685A8C82" w:rsidR="00EA651D" w:rsidRPr="00181D4A" w:rsidRDefault="000D35B7" w:rsidP="00EA651D">
      <w:pPr>
        <w:pStyle w:val="Reftext"/>
        <w:rPr>
          <w:b/>
          <w:i/>
        </w:rPr>
      </w:pPr>
      <w:r w:rsidRPr="00181D4A">
        <w:t>[</w:t>
      </w:r>
      <w:r w:rsidR="00FC095D" w:rsidRPr="00181D4A">
        <w:t>68</w:t>
      </w:r>
      <w:r w:rsidRPr="00181D4A">
        <w:t>]</w:t>
      </w:r>
      <w:r w:rsidRPr="00181D4A">
        <w:tab/>
      </w:r>
      <w:proofErr w:type="spellStart"/>
      <w:r w:rsidR="00EA651D" w:rsidRPr="00181D4A">
        <w:t>Sellak</w:t>
      </w:r>
      <w:proofErr w:type="spellEnd"/>
      <w:r w:rsidR="00EA651D" w:rsidRPr="00181D4A">
        <w:t xml:space="preserve">, H., </w:t>
      </w:r>
      <w:proofErr w:type="spellStart"/>
      <w:r w:rsidR="00EA651D" w:rsidRPr="00181D4A">
        <w:t>Ouhbi</w:t>
      </w:r>
      <w:proofErr w:type="spellEnd"/>
      <w:r w:rsidR="00EA651D" w:rsidRPr="00181D4A">
        <w:t xml:space="preserve">, B., </w:t>
      </w:r>
      <w:proofErr w:type="spellStart"/>
      <w:r w:rsidR="00EA651D" w:rsidRPr="00181D4A">
        <w:t>Frikh</w:t>
      </w:r>
      <w:proofErr w:type="spellEnd"/>
      <w:r w:rsidR="00EA651D" w:rsidRPr="00181D4A">
        <w:t xml:space="preserve">, B. and </w:t>
      </w:r>
      <w:proofErr w:type="spellStart"/>
      <w:r w:rsidR="00EA651D" w:rsidRPr="00181D4A">
        <w:t>Palomares</w:t>
      </w:r>
      <w:proofErr w:type="spellEnd"/>
      <w:r w:rsidR="00EA651D" w:rsidRPr="00181D4A">
        <w:t>, I. (2017)</w:t>
      </w:r>
      <w:r w:rsidR="00B07083">
        <w:t>,</w:t>
      </w:r>
      <w:r w:rsidR="00EA651D" w:rsidRPr="00181D4A">
        <w:t xml:space="preserve"> </w:t>
      </w:r>
      <w:r w:rsidR="00EA651D" w:rsidRPr="008F37FA">
        <w:rPr>
          <w:i/>
        </w:rPr>
        <w:t>Towards next-generation energy planning decision-making: An expert-based framework for intelligent decision support</w:t>
      </w:r>
      <w:r w:rsidR="00EA651D" w:rsidRPr="00181D4A">
        <w:t xml:space="preserve">. </w:t>
      </w:r>
      <w:r w:rsidR="00EA651D" w:rsidRPr="00181D4A">
        <w:rPr>
          <w:iCs/>
        </w:rPr>
        <w:t>Renewable and Sustainable Energy Reviews</w:t>
      </w:r>
      <w:r w:rsidR="00EA651D" w:rsidRPr="00181D4A">
        <w:t>, 80, pp. 1544</w:t>
      </w:r>
      <w:r w:rsidR="009D29D6" w:rsidRPr="00181D4A">
        <w:noBreakHyphen/>
      </w:r>
      <w:r w:rsidR="00EA651D" w:rsidRPr="00181D4A">
        <w:t>1577</w:t>
      </w:r>
      <w:r w:rsidR="009D29D6" w:rsidRPr="00181D4A">
        <w:t>.</w:t>
      </w:r>
    </w:p>
    <w:p w14:paraId="34A8663A" w14:textId="74CD3F73" w:rsidR="00EA651D" w:rsidRPr="00181D4A" w:rsidRDefault="000D35B7" w:rsidP="00EA651D">
      <w:pPr>
        <w:pStyle w:val="Reftext"/>
        <w:rPr>
          <w:b/>
          <w:i/>
        </w:rPr>
      </w:pPr>
      <w:r w:rsidRPr="00181D4A">
        <w:lastRenderedPageBreak/>
        <w:t>[</w:t>
      </w:r>
      <w:r w:rsidR="00FC095D" w:rsidRPr="00181D4A">
        <w:t>69</w:t>
      </w:r>
      <w:r w:rsidRPr="00181D4A">
        <w:t>]</w:t>
      </w:r>
      <w:r w:rsidRPr="00181D4A">
        <w:tab/>
      </w:r>
      <w:r w:rsidR="00EA651D" w:rsidRPr="00181D4A">
        <w:t>Slaughter, R.A. (2018)</w:t>
      </w:r>
      <w:r w:rsidR="00B07083">
        <w:t>,</w:t>
      </w:r>
      <w:r w:rsidR="00EA651D" w:rsidRPr="00181D4A">
        <w:t xml:space="preserve"> </w:t>
      </w:r>
      <w:r w:rsidR="00EA651D" w:rsidRPr="008F37FA">
        <w:rPr>
          <w:i/>
        </w:rPr>
        <w:t>The IT revolution reassessed part two: Case studies and implications</w:t>
      </w:r>
      <w:r w:rsidR="00EA651D" w:rsidRPr="00181D4A">
        <w:t xml:space="preserve">. </w:t>
      </w:r>
      <w:r w:rsidR="00EA651D" w:rsidRPr="00181D4A">
        <w:rPr>
          <w:iCs/>
        </w:rPr>
        <w:t>Futures</w:t>
      </w:r>
      <w:r w:rsidR="00EA651D" w:rsidRPr="00181D4A">
        <w:t>, 98, pp. 19</w:t>
      </w:r>
      <w:r w:rsidR="009D29D6" w:rsidRPr="00181D4A">
        <w:noBreakHyphen/>
      </w:r>
      <w:r w:rsidR="00EA651D" w:rsidRPr="00181D4A">
        <w:t>31</w:t>
      </w:r>
      <w:r w:rsidR="009D29D6" w:rsidRPr="00181D4A">
        <w:t>.</w:t>
      </w:r>
    </w:p>
    <w:p w14:paraId="3B6683C8" w14:textId="01081205" w:rsidR="00EA651D" w:rsidRPr="00181D4A" w:rsidRDefault="000D35B7" w:rsidP="00EA651D">
      <w:pPr>
        <w:pStyle w:val="Reftext"/>
        <w:rPr>
          <w:b/>
          <w:i/>
        </w:rPr>
      </w:pPr>
      <w:r w:rsidRPr="00181D4A">
        <w:t>[</w:t>
      </w:r>
      <w:r w:rsidR="00FC095D" w:rsidRPr="00181D4A">
        <w:t>70</w:t>
      </w:r>
      <w:r w:rsidRPr="00181D4A">
        <w:t>]</w:t>
      </w:r>
      <w:r w:rsidRPr="00181D4A">
        <w:tab/>
      </w:r>
      <w:r w:rsidR="00EA651D" w:rsidRPr="00181D4A">
        <w:t xml:space="preserve">Song, H., </w:t>
      </w:r>
      <w:proofErr w:type="spellStart"/>
      <w:r w:rsidR="00EA651D" w:rsidRPr="00181D4A">
        <w:t>Qiu</w:t>
      </w:r>
      <w:proofErr w:type="spellEnd"/>
      <w:r w:rsidR="00EA651D" w:rsidRPr="00181D4A">
        <w:t>, R.T.R. and Park, J. (2019)</w:t>
      </w:r>
      <w:r w:rsidR="00B07083">
        <w:t>,</w:t>
      </w:r>
      <w:r w:rsidR="00EA651D" w:rsidRPr="00181D4A">
        <w:t xml:space="preserve"> </w:t>
      </w:r>
      <w:r w:rsidR="00EA651D" w:rsidRPr="008F37FA">
        <w:rPr>
          <w:i/>
        </w:rPr>
        <w:t>A review of research on tourism demand forecasting: Launching the Annals of Tourism Research Curated Collection on tourism demand forecasting</w:t>
      </w:r>
      <w:r w:rsidR="00EA651D" w:rsidRPr="00181D4A">
        <w:t xml:space="preserve">. </w:t>
      </w:r>
      <w:r w:rsidR="00EA651D" w:rsidRPr="00181D4A">
        <w:rPr>
          <w:iCs/>
        </w:rPr>
        <w:t>Annals of Tourism Research</w:t>
      </w:r>
      <w:r w:rsidR="00EA651D" w:rsidRPr="00181D4A">
        <w:t>, 75, pp. 338</w:t>
      </w:r>
      <w:r w:rsidR="009D29D6" w:rsidRPr="00181D4A">
        <w:noBreakHyphen/>
      </w:r>
      <w:r w:rsidR="00EA651D" w:rsidRPr="00181D4A">
        <w:t>362</w:t>
      </w:r>
      <w:r w:rsidR="009D29D6" w:rsidRPr="00181D4A">
        <w:t>.</w:t>
      </w:r>
    </w:p>
    <w:p w14:paraId="66DA6FCA" w14:textId="47183EA3" w:rsidR="00EA651D" w:rsidRPr="00181D4A" w:rsidRDefault="000D35B7" w:rsidP="00EA651D">
      <w:pPr>
        <w:pStyle w:val="Reftext"/>
        <w:rPr>
          <w:b/>
          <w:i/>
        </w:rPr>
      </w:pPr>
      <w:r w:rsidRPr="00181D4A">
        <w:t>[</w:t>
      </w:r>
      <w:r w:rsidR="00FC095D" w:rsidRPr="00181D4A">
        <w:t>7</w:t>
      </w:r>
      <w:r w:rsidRPr="00181D4A">
        <w:t>1]</w:t>
      </w:r>
      <w:r w:rsidRPr="00181D4A">
        <w:tab/>
      </w:r>
      <w:proofErr w:type="spellStart"/>
      <w:r w:rsidR="00EA651D" w:rsidRPr="00181D4A">
        <w:t>Stahan</w:t>
      </w:r>
      <w:proofErr w:type="spellEnd"/>
      <w:r w:rsidR="00EA651D" w:rsidRPr="00181D4A">
        <w:t>, K. (2014)</w:t>
      </w:r>
      <w:r w:rsidR="00B07083">
        <w:t>,</w:t>
      </w:r>
      <w:r w:rsidR="00EA651D" w:rsidRPr="00181D4A">
        <w:t xml:space="preserve"> </w:t>
      </w:r>
      <w:r w:rsidR="00EA651D" w:rsidRPr="008F37FA">
        <w:rPr>
          <w:i/>
        </w:rPr>
        <w:t>Energy-Efficient Architecture in Sustainable Urban Tourism</w:t>
      </w:r>
      <w:r w:rsidR="00EA651D" w:rsidRPr="00181D4A">
        <w:t xml:space="preserve">. </w:t>
      </w:r>
      <w:proofErr w:type="spellStart"/>
      <w:r w:rsidR="00EA651D" w:rsidRPr="00181D4A">
        <w:rPr>
          <w:iCs/>
        </w:rPr>
        <w:t>Prostor</w:t>
      </w:r>
      <w:proofErr w:type="spellEnd"/>
      <w:r w:rsidR="00EA651D" w:rsidRPr="00181D4A">
        <w:rPr>
          <w:iCs/>
        </w:rPr>
        <w:t>: a scholarly journal of architecture and urban planning</w:t>
      </w:r>
      <w:r w:rsidR="00EA651D" w:rsidRPr="00181D4A">
        <w:t>, 22(2), pp. 279-290.</w:t>
      </w:r>
    </w:p>
    <w:p w14:paraId="64FF73F1" w14:textId="0827E08A" w:rsidR="00EA651D" w:rsidRPr="00181D4A" w:rsidRDefault="000D35B7" w:rsidP="00EA651D">
      <w:pPr>
        <w:pStyle w:val="Reftext"/>
        <w:rPr>
          <w:b/>
          <w:i/>
        </w:rPr>
      </w:pPr>
      <w:r w:rsidRPr="00181D4A">
        <w:t>[</w:t>
      </w:r>
      <w:r w:rsidR="00FC095D" w:rsidRPr="00181D4A">
        <w:t>72</w:t>
      </w:r>
      <w:r w:rsidRPr="00181D4A">
        <w:t>]</w:t>
      </w:r>
      <w:r w:rsidRPr="00181D4A">
        <w:tab/>
      </w:r>
      <w:r w:rsidR="00EA651D" w:rsidRPr="00181D4A">
        <w:t xml:space="preserve">Stewart, R.A., Nguyen, K., Beal, C., Zhang, H., </w:t>
      </w:r>
      <w:proofErr w:type="spellStart"/>
      <w:r w:rsidR="00EA651D" w:rsidRPr="00181D4A">
        <w:t>Sahin</w:t>
      </w:r>
      <w:proofErr w:type="spellEnd"/>
      <w:r w:rsidR="00EA651D" w:rsidRPr="00181D4A">
        <w:t>, O., Bertone, E., Vieira, A.S. et al. (2018)</w:t>
      </w:r>
      <w:r w:rsidR="00B07083">
        <w:t>,</w:t>
      </w:r>
      <w:r w:rsidR="00EA651D" w:rsidRPr="00181D4A">
        <w:t xml:space="preserve"> </w:t>
      </w:r>
      <w:r w:rsidR="00EA651D" w:rsidRPr="008F37FA">
        <w:rPr>
          <w:i/>
        </w:rPr>
        <w:t>Integrated intelligent water-energy metering systems and informatics: Visioning a digital multi-utility service provider</w:t>
      </w:r>
      <w:r w:rsidR="00EA651D" w:rsidRPr="00181D4A">
        <w:t xml:space="preserve">. </w:t>
      </w:r>
      <w:r w:rsidR="00EA651D" w:rsidRPr="00181D4A">
        <w:rPr>
          <w:iCs/>
        </w:rPr>
        <w:t>Environmental Modelling and Software</w:t>
      </w:r>
      <w:r w:rsidR="00EA651D" w:rsidRPr="00181D4A">
        <w:t>, 105, pp.</w:t>
      </w:r>
      <w:r w:rsidR="0054076B" w:rsidRPr="00181D4A">
        <w:t> </w:t>
      </w:r>
      <w:r w:rsidR="00EA651D" w:rsidRPr="00181D4A">
        <w:t>94</w:t>
      </w:r>
      <w:r w:rsidR="0054076B" w:rsidRPr="00181D4A">
        <w:noBreakHyphen/>
      </w:r>
      <w:r w:rsidR="00EA651D" w:rsidRPr="00181D4A">
        <w:t>117.</w:t>
      </w:r>
    </w:p>
    <w:p w14:paraId="370FE368" w14:textId="7CDDC221" w:rsidR="00EA651D" w:rsidRPr="00181D4A" w:rsidRDefault="000D35B7" w:rsidP="00EA651D">
      <w:pPr>
        <w:pStyle w:val="Reftext"/>
        <w:rPr>
          <w:b/>
          <w:i/>
        </w:rPr>
      </w:pPr>
      <w:r w:rsidRPr="00181D4A">
        <w:t>[</w:t>
      </w:r>
      <w:r w:rsidR="00FC095D" w:rsidRPr="00181D4A">
        <w:t>73</w:t>
      </w:r>
      <w:r w:rsidRPr="00181D4A">
        <w:t>]</w:t>
      </w:r>
      <w:r w:rsidRPr="00181D4A">
        <w:tab/>
      </w:r>
      <w:r w:rsidR="00EA651D" w:rsidRPr="00181D4A">
        <w:t>Subramanian, A.S.R., Gundersen, T. and Adams T.A. (2018)</w:t>
      </w:r>
      <w:r w:rsidR="00B07083">
        <w:t>,</w:t>
      </w:r>
      <w:r w:rsidR="00EA651D" w:rsidRPr="00181D4A">
        <w:t xml:space="preserve"> </w:t>
      </w:r>
      <w:proofErr w:type="spellStart"/>
      <w:r w:rsidR="00EA651D" w:rsidRPr="008F37FA">
        <w:rPr>
          <w:i/>
        </w:rPr>
        <w:t>Modeling</w:t>
      </w:r>
      <w:proofErr w:type="spellEnd"/>
      <w:r w:rsidR="00EA651D" w:rsidRPr="008F37FA">
        <w:rPr>
          <w:i/>
        </w:rPr>
        <w:t xml:space="preserve"> and Simulation of Energy Systems: A Review</w:t>
      </w:r>
      <w:r w:rsidR="00EA651D" w:rsidRPr="00181D4A">
        <w:t xml:space="preserve">. </w:t>
      </w:r>
      <w:r w:rsidR="00EA651D" w:rsidRPr="00181D4A">
        <w:rPr>
          <w:iCs/>
        </w:rPr>
        <w:t>Processes</w:t>
      </w:r>
      <w:r w:rsidR="00EA651D" w:rsidRPr="00181D4A">
        <w:t>, 6(238); doi:10.3390/pr6120238</w:t>
      </w:r>
      <w:r w:rsidR="009D29D6" w:rsidRPr="00181D4A">
        <w:t>.</w:t>
      </w:r>
    </w:p>
    <w:p w14:paraId="7793D41C" w14:textId="626D6E70" w:rsidR="00EA651D" w:rsidRPr="00181D4A" w:rsidRDefault="000D35B7" w:rsidP="00EA651D">
      <w:pPr>
        <w:pStyle w:val="Reftext"/>
      </w:pPr>
      <w:r w:rsidRPr="00181D4A">
        <w:t>[</w:t>
      </w:r>
      <w:r w:rsidR="00FC095D" w:rsidRPr="00181D4A">
        <w:t>74</w:t>
      </w:r>
      <w:r w:rsidRPr="00181D4A">
        <w:t>]</w:t>
      </w:r>
      <w:r w:rsidRPr="00181D4A">
        <w:tab/>
      </w:r>
      <w:r w:rsidR="00EA651D" w:rsidRPr="00181D4A">
        <w:t xml:space="preserve">Talari, S., </w:t>
      </w:r>
      <w:proofErr w:type="spellStart"/>
      <w:r w:rsidR="00EA651D" w:rsidRPr="00181D4A">
        <w:t>Shafie-Khah</w:t>
      </w:r>
      <w:proofErr w:type="spellEnd"/>
      <w:r w:rsidR="00EA651D" w:rsidRPr="00181D4A">
        <w:t xml:space="preserve">, M., </w:t>
      </w:r>
      <w:proofErr w:type="spellStart"/>
      <w:r w:rsidR="00EA651D" w:rsidRPr="00181D4A">
        <w:t>Siano</w:t>
      </w:r>
      <w:proofErr w:type="spellEnd"/>
      <w:r w:rsidR="00EA651D" w:rsidRPr="00181D4A">
        <w:t xml:space="preserve">, P., </w:t>
      </w:r>
      <w:proofErr w:type="spellStart"/>
      <w:r w:rsidR="00EA651D" w:rsidRPr="00181D4A">
        <w:t>Loia</w:t>
      </w:r>
      <w:proofErr w:type="spellEnd"/>
      <w:r w:rsidR="00EA651D" w:rsidRPr="00181D4A">
        <w:t xml:space="preserve">, V., </w:t>
      </w:r>
      <w:proofErr w:type="spellStart"/>
      <w:r w:rsidR="00EA651D" w:rsidRPr="00181D4A">
        <w:t>Tommasetti</w:t>
      </w:r>
      <w:proofErr w:type="spellEnd"/>
      <w:r w:rsidR="00EA651D" w:rsidRPr="00181D4A">
        <w:t xml:space="preserve">, A. and </w:t>
      </w:r>
      <w:proofErr w:type="spellStart"/>
      <w:r w:rsidR="00EA651D" w:rsidRPr="00181D4A">
        <w:t>Catalao</w:t>
      </w:r>
      <w:proofErr w:type="spellEnd"/>
      <w:r w:rsidR="00EA651D" w:rsidRPr="00181D4A">
        <w:t>, J.P.S. (2017)</w:t>
      </w:r>
      <w:r w:rsidR="00B07083">
        <w:t>,</w:t>
      </w:r>
      <w:r w:rsidR="00EA651D" w:rsidRPr="00181D4A">
        <w:t xml:space="preserve"> </w:t>
      </w:r>
      <w:r w:rsidR="00EA651D" w:rsidRPr="008F37FA">
        <w:rPr>
          <w:i/>
        </w:rPr>
        <w:t>A Review of Smart Cities Based on the Internet of Things Concept</w:t>
      </w:r>
      <w:r w:rsidR="00EA651D" w:rsidRPr="00181D4A">
        <w:t xml:space="preserve">. </w:t>
      </w:r>
      <w:r w:rsidR="00EA651D" w:rsidRPr="008F37FA">
        <w:rPr>
          <w:iCs/>
        </w:rPr>
        <w:t>Energies</w:t>
      </w:r>
      <w:r w:rsidR="00EA651D" w:rsidRPr="00B07083">
        <w:t>,</w:t>
      </w:r>
      <w:r w:rsidR="00EA651D" w:rsidRPr="00181D4A">
        <w:t xml:space="preserve"> 10, 421. doi:10.3390/en10040421</w:t>
      </w:r>
      <w:r w:rsidR="009D29D6" w:rsidRPr="00181D4A">
        <w:t>.</w:t>
      </w:r>
    </w:p>
    <w:p w14:paraId="7D3D3360" w14:textId="5BC0FEA5" w:rsidR="00EA651D" w:rsidRPr="00181D4A" w:rsidRDefault="000D35B7" w:rsidP="00EA651D">
      <w:pPr>
        <w:pStyle w:val="Reftext"/>
      </w:pPr>
      <w:r w:rsidRPr="00181D4A">
        <w:t>[</w:t>
      </w:r>
      <w:r w:rsidR="00FC095D" w:rsidRPr="00181D4A">
        <w:t>75</w:t>
      </w:r>
      <w:r w:rsidRPr="00181D4A">
        <w:t>]</w:t>
      </w:r>
      <w:r w:rsidRPr="00181D4A">
        <w:tab/>
      </w:r>
      <w:proofErr w:type="spellStart"/>
      <w:r w:rsidR="00EA651D" w:rsidRPr="00181D4A">
        <w:t>Tokody</w:t>
      </w:r>
      <w:proofErr w:type="spellEnd"/>
      <w:r w:rsidR="00EA651D" w:rsidRPr="00181D4A">
        <w:t>, D. (2018) Digitising the European industry – holonic systems approach. Procedia Manufacturing, 22, pp. 1015-1022</w:t>
      </w:r>
      <w:r w:rsidR="009D29D6" w:rsidRPr="00181D4A">
        <w:t>.</w:t>
      </w:r>
    </w:p>
    <w:p w14:paraId="2FE8D7CC" w14:textId="1B32A1AC" w:rsidR="00EA651D" w:rsidRPr="00181D4A" w:rsidRDefault="000D35B7" w:rsidP="00EA651D">
      <w:pPr>
        <w:pStyle w:val="Reftext"/>
      </w:pPr>
      <w:r w:rsidRPr="00181D4A">
        <w:t>[</w:t>
      </w:r>
      <w:r w:rsidR="00FC095D" w:rsidRPr="00181D4A">
        <w:t>76</w:t>
      </w:r>
      <w:r w:rsidRPr="00181D4A">
        <w:t>]</w:t>
      </w:r>
      <w:r w:rsidRPr="00181D4A">
        <w:tab/>
      </w:r>
      <w:proofErr w:type="spellStart"/>
      <w:r w:rsidR="00EA651D" w:rsidRPr="00181D4A">
        <w:t>Tsolakis</w:t>
      </w:r>
      <w:proofErr w:type="spellEnd"/>
      <w:r w:rsidR="00EA651D" w:rsidRPr="00181D4A">
        <w:t xml:space="preserve">, N., and </w:t>
      </w:r>
      <w:proofErr w:type="spellStart"/>
      <w:r w:rsidR="00EA651D" w:rsidRPr="00181D4A">
        <w:t>Anthopoulos</w:t>
      </w:r>
      <w:proofErr w:type="spellEnd"/>
      <w:r w:rsidR="00EA651D" w:rsidRPr="00181D4A">
        <w:t>, L. (2015)</w:t>
      </w:r>
      <w:r w:rsidR="00B07083">
        <w:t>,</w:t>
      </w:r>
      <w:r w:rsidR="00EA651D" w:rsidRPr="00181D4A">
        <w:t xml:space="preserve"> </w:t>
      </w:r>
      <w:r w:rsidR="00EA651D" w:rsidRPr="008F37FA">
        <w:rPr>
          <w:i/>
        </w:rPr>
        <w:t>Ecocities: an integrated system dynamics framework and a concise research taxonomy</w:t>
      </w:r>
      <w:r w:rsidR="00EA651D" w:rsidRPr="00181D4A">
        <w:t xml:space="preserve">. </w:t>
      </w:r>
      <w:r w:rsidR="00EA651D" w:rsidRPr="008F37FA">
        <w:rPr>
          <w:iCs/>
        </w:rPr>
        <w:t>Sustainable Cities and Society</w:t>
      </w:r>
      <w:r w:rsidR="00EA651D" w:rsidRPr="00181D4A">
        <w:t>, 17, pp. 1</w:t>
      </w:r>
      <w:r w:rsidR="0054076B" w:rsidRPr="00181D4A">
        <w:noBreakHyphen/>
      </w:r>
      <w:r w:rsidR="00EA651D" w:rsidRPr="00181D4A">
        <w:t>14.</w:t>
      </w:r>
    </w:p>
    <w:p w14:paraId="12AB7292" w14:textId="1939C0FA" w:rsidR="00EA651D" w:rsidRPr="00181D4A" w:rsidRDefault="000D35B7" w:rsidP="00EA651D">
      <w:pPr>
        <w:pStyle w:val="Reftext"/>
      </w:pPr>
      <w:r w:rsidRPr="00181D4A">
        <w:t>[</w:t>
      </w:r>
      <w:r w:rsidR="00FC095D" w:rsidRPr="00181D4A">
        <w:t>77</w:t>
      </w:r>
      <w:r w:rsidRPr="00181D4A">
        <w:t>]</w:t>
      </w:r>
      <w:r w:rsidRPr="00181D4A">
        <w:tab/>
      </w:r>
      <w:r w:rsidR="00EA651D" w:rsidRPr="00181D4A">
        <w:t>Ullah, Z., Al-</w:t>
      </w:r>
      <w:proofErr w:type="spellStart"/>
      <w:r w:rsidR="00EA651D" w:rsidRPr="00181D4A">
        <w:t>Turjman</w:t>
      </w:r>
      <w:proofErr w:type="spellEnd"/>
      <w:r w:rsidR="00EA651D" w:rsidRPr="00181D4A">
        <w:t xml:space="preserve">, F., </w:t>
      </w:r>
      <w:proofErr w:type="spellStart"/>
      <w:r w:rsidR="00EA651D" w:rsidRPr="00181D4A">
        <w:t>Mostarda</w:t>
      </w:r>
      <w:proofErr w:type="spellEnd"/>
      <w:r w:rsidR="00EA651D" w:rsidRPr="00181D4A">
        <w:t>, L. and Gagliardi, R. (2020)</w:t>
      </w:r>
      <w:r w:rsidR="00B07083">
        <w:t>,</w:t>
      </w:r>
      <w:r w:rsidR="00EA651D" w:rsidRPr="00181D4A">
        <w:t xml:space="preserve"> </w:t>
      </w:r>
      <w:r w:rsidR="00EA651D" w:rsidRPr="008F37FA">
        <w:rPr>
          <w:i/>
        </w:rPr>
        <w:t>Applications of Artificial Intelligence and Machine learning in smart cities</w:t>
      </w:r>
      <w:r w:rsidR="00EA651D" w:rsidRPr="00181D4A">
        <w:t xml:space="preserve">. </w:t>
      </w:r>
      <w:r w:rsidR="00EA651D" w:rsidRPr="008F37FA">
        <w:rPr>
          <w:iCs/>
        </w:rPr>
        <w:t>Computer Communications</w:t>
      </w:r>
      <w:r w:rsidR="00EA651D" w:rsidRPr="00181D4A">
        <w:t>, 154, pp.</w:t>
      </w:r>
      <w:r w:rsidR="0054076B" w:rsidRPr="00181D4A">
        <w:t> </w:t>
      </w:r>
      <w:r w:rsidR="00EA651D" w:rsidRPr="00181D4A">
        <w:t>313</w:t>
      </w:r>
      <w:r w:rsidR="009D29D6" w:rsidRPr="00181D4A">
        <w:noBreakHyphen/>
      </w:r>
      <w:r w:rsidR="00EA651D" w:rsidRPr="00181D4A">
        <w:t>323</w:t>
      </w:r>
      <w:r w:rsidR="009D29D6" w:rsidRPr="00181D4A">
        <w:t>.</w:t>
      </w:r>
    </w:p>
    <w:p w14:paraId="56570D20" w14:textId="57ACF4B6" w:rsidR="00EA651D" w:rsidRPr="00181D4A" w:rsidRDefault="000D35B7" w:rsidP="00EA651D">
      <w:pPr>
        <w:pStyle w:val="Reftext"/>
      </w:pPr>
      <w:r w:rsidRPr="00181D4A">
        <w:t>[</w:t>
      </w:r>
      <w:r w:rsidR="00FC095D" w:rsidRPr="00181D4A">
        <w:t>78</w:t>
      </w:r>
      <w:r w:rsidRPr="00181D4A">
        <w:t>]</w:t>
      </w:r>
      <w:r w:rsidRPr="00181D4A">
        <w:tab/>
      </w:r>
      <w:r w:rsidR="00EA651D" w:rsidRPr="00181D4A">
        <w:t>Urquizo, J., Calderón, C. and James, P. (2018)</w:t>
      </w:r>
      <w:r w:rsidR="00B07083">
        <w:t>,</w:t>
      </w:r>
      <w:r w:rsidR="00EA651D" w:rsidRPr="00181D4A">
        <w:t xml:space="preserve"> </w:t>
      </w:r>
      <w:r w:rsidR="00EA651D" w:rsidRPr="008F37FA">
        <w:rPr>
          <w:i/>
        </w:rPr>
        <w:t>Understanding the complexities of domestic energy reductions in cities: Integrating data sets generally available in the United Kingdom's local authorities</w:t>
      </w:r>
      <w:r w:rsidR="00EA651D" w:rsidRPr="00181D4A">
        <w:t xml:space="preserve">. </w:t>
      </w:r>
      <w:r w:rsidR="00EA651D" w:rsidRPr="008F37FA">
        <w:rPr>
          <w:iCs/>
        </w:rPr>
        <w:t>Cities</w:t>
      </w:r>
      <w:r w:rsidR="00EA651D" w:rsidRPr="00181D4A">
        <w:t>, 74, pp. 292</w:t>
      </w:r>
      <w:r w:rsidR="009D29D6" w:rsidRPr="00181D4A">
        <w:noBreakHyphen/>
      </w:r>
      <w:r w:rsidR="00EA651D" w:rsidRPr="00181D4A">
        <w:t>309</w:t>
      </w:r>
      <w:r w:rsidR="009D29D6" w:rsidRPr="00181D4A">
        <w:t>.</w:t>
      </w:r>
    </w:p>
    <w:p w14:paraId="649F6668" w14:textId="08717089" w:rsidR="00EA651D" w:rsidRPr="00181D4A" w:rsidRDefault="000D35B7" w:rsidP="00EA651D">
      <w:pPr>
        <w:pStyle w:val="Reftext"/>
      </w:pPr>
      <w:r w:rsidRPr="00181D4A">
        <w:t>[</w:t>
      </w:r>
      <w:r w:rsidR="00FC095D" w:rsidRPr="00181D4A">
        <w:t>79</w:t>
      </w:r>
      <w:r w:rsidRPr="00181D4A">
        <w:t>]</w:t>
      </w:r>
      <w:r w:rsidRPr="00181D4A">
        <w:tab/>
      </w:r>
      <w:proofErr w:type="spellStart"/>
      <w:r w:rsidR="00EA651D" w:rsidRPr="00181D4A">
        <w:t>Uva</w:t>
      </w:r>
      <w:proofErr w:type="spellEnd"/>
      <w:r w:rsidR="00EA651D" w:rsidRPr="00181D4A">
        <w:t xml:space="preserve">, G., </w:t>
      </w:r>
      <w:proofErr w:type="spellStart"/>
      <w:r w:rsidR="00EA651D" w:rsidRPr="00181D4A">
        <w:t>Dassisti</w:t>
      </w:r>
      <w:proofErr w:type="spellEnd"/>
      <w:r w:rsidR="00EA651D" w:rsidRPr="00181D4A">
        <w:t xml:space="preserve">, M., Iannone, F., Florio, G., Maddalena, F., </w:t>
      </w:r>
      <w:proofErr w:type="spellStart"/>
      <w:r w:rsidR="00EA651D" w:rsidRPr="00181D4A">
        <w:t>Ruta</w:t>
      </w:r>
      <w:proofErr w:type="spellEnd"/>
      <w:r w:rsidR="00EA651D" w:rsidRPr="00181D4A">
        <w:t xml:space="preserve">, M., </w:t>
      </w:r>
      <w:proofErr w:type="spellStart"/>
      <w:r w:rsidR="00EA651D" w:rsidRPr="00181D4A">
        <w:t>Grieco</w:t>
      </w:r>
      <w:proofErr w:type="spellEnd"/>
      <w:r w:rsidR="00EA651D" w:rsidRPr="00181D4A">
        <w:t xml:space="preserve">, A., </w:t>
      </w:r>
      <w:proofErr w:type="spellStart"/>
      <w:r w:rsidR="00EA651D" w:rsidRPr="00181D4A">
        <w:t>Giannoccaro</w:t>
      </w:r>
      <w:proofErr w:type="spellEnd"/>
      <w:r w:rsidR="00EA651D" w:rsidRPr="00181D4A">
        <w:t xml:space="preserve">, I., Albino, V., </w:t>
      </w:r>
      <w:proofErr w:type="spellStart"/>
      <w:r w:rsidR="00EA651D" w:rsidRPr="00181D4A">
        <w:t>Lezoche</w:t>
      </w:r>
      <w:proofErr w:type="spellEnd"/>
      <w:r w:rsidR="00EA651D" w:rsidRPr="00181D4A">
        <w:t xml:space="preserve">, M., </w:t>
      </w:r>
      <w:proofErr w:type="spellStart"/>
      <w:r w:rsidR="00EA651D" w:rsidRPr="00181D4A">
        <w:t>Aubry</w:t>
      </w:r>
      <w:proofErr w:type="spellEnd"/>
      <w:r w:rsidR="00EA651D" w:rsidRPr="00181D4A">
        <w:t xml:space="preserve">, A., </w:t>
      </w:r>
      <w:proofErr w:type="spellStart"/>
      <w:r w:rsidR="00EA651D" w:rsidRPr="00181D4A">
        <w:t>Giovannini</w:t>
      </w:r>
      <w:proofErr w:type="spellEnd"/>
      <w:r w:rsidR="00EA651D" w:rsidRPr="00181D4A">
        <w:t xml:space="preserve">, A., </w:t>
      </w:r>
      <w:proofErr w:type="spellStart"/>
      <w:r w:rsidR="00EA651D" w:rsidRPr="00181D4A">
        <w:t>Buscicchio</w:t>
      </w:r>
      <w:proofErr w:type="spellEnd"/>
      <w:r w:rsidR="00EA651D" w:rsidRPr="00181D4A">
        <w:t xml:space="preserve">, A., </w:t>
      </w:r>
      <w:proofErr w:type="spellStart"/>
      <w:r w:rsidR="00EA651D" w:rsidRPr="00181D4A">
        <w:t>Eslami</w:t>
      </w:r>
      <w:proofErr w:type="spellEnd"/>
      <w:r w:rsidR="00EA651D" w:rsidRPr="00181D4A">
        <w:t xml:space="preserve">, Y., and </w:t>
      </w:r>
      <w:proofErr w:type="spellStart"/>
      <w:r w:rsidR="00EA651D" w:rsidRPr="00181D4A">
        <w:t>Leggieri</w:t>
      </w:r>
      <w:proofErr w:type="spellEnd"/>
      <w:r w:rsidR="00EA651D" w:rsidRPr="00181D4A">
        <w:t>, V. (2017)</w:t>
      </w:r>
      <w:r w:rsidR="001C0944">
        <w:t>,</w:t>
      </w:r>
      <w:r w:rsidR="00EA651D" w:rsidRPr="00181D4A">
        <w:t xml:space="preserve"> </w:t>
      </w:r>
      <w:r w:rsidR="00EA651D" w:rsidRPr="008F37FA">
        <w:rPr>
          <w:i/>
        </w:rPr>
        <w:t xml:space="preserve">Modelling framework for sustainable co-management of multipurpose exhibition systems: the </w:t>
      </w:r>
      <w:r w:rsidR="001C0944" w:rsidRPr="008F37FA">
        <w:rPr>
          <w:i/>
        </w:rPr>
        <w:t>"</w:t>
      </w:r>
      <w:r w:rsidR="00EA651D" w:rsidRPr="008F37FA">
        <w:rPr>
          <w:i/>
        </w:rPr>
        <w:t>Fiera del Levante</w:t>
      </w:r>
      <w:r w:rsidR="001C0944" w:rsidRPr="008F37FA">
        <w:rPr>
          <w:i/>
        </w:rPr>
        <w:t>"</w:t>
      </w:r>
      <w:r w:rsidR="00EA651D" w:rsidRPr="008F37FA">
        <w:rPr>
          <w:i/>
        </w:rPr>
        <w:t xml:space="preserve"> case</w:t>
      </w:r>
      <w:r w:rsidR="00EA651D" w:rsidRPr="00181D4A">
        <w:t>. Procedia Engineering, 180, pp. 812</w:t>
      </w:r>
      <w:r w:rsidR="009D29D6" w:rsidRPr="00181D4A">
        <w:noBreakHyphen/>
      </w:r>
      <w:r w:rsidR="00EA651D" w:rsidRPr="00181D4A">
        <w:t>821</w:t>
      </w:r>
      <w:r w:rsidR="009D29D6" w:rsidRPr="00181D4A">
        <w:t>.</w:t>
      </w:r>
    </w:p>
    <w:p w14:paraId="52287F31" w14:textId="02F6E6FB" w:rsidR="00EA651D" w:rsidRPr="00181D4A" w:rsidRDefault="000D35B7" w:rsidP="00EA651D">
      <w:pPr>
        <w:pStyle w:val="Reftext"/>
      </w:pPr>
      <w:r w:rsidRPr="00181D4A">
        <w:t>[</w:t>
      </w:r>
      <w:r w:rsidR="00FC095D" w:rsidRPr="00181D4A">
        <w:t>80</w:t>
      </w:r>
      <w:r w:rsidRPr="00181D4A">
        <w:t>]</w:t>
      </w:r>
      <w:r w:rsidRPr="00181D4A">
        <w:tab/>
      </w:r>
      <w:r w:rsidR="00EA651D" w:rsidRPr="00181D4A">
        <w:t xml:space="preserve">Vahid, M.N., Mata, E., </w:t>
      </w:r>
      <w:proofErr w:type="spellStart"/>
      <w:r w:rsidR="00EA651D" w:rsidRPr="00181D4A">
        <w:t>Kalagasidis</w:t>
      </w:r>
      <w:proofErr w:type="spellEnd"/>
      <w:r w:rsidR="00EA651D" w:rsidRPr="00181D4A">
        <w:t xml:space="preserve">, A.S. and </w:t>
      </w:r>
      <w:proofErr w:type="spellStart"/>
      <w:r w:rsidR="00EA651D" w:rsidRPr="00181D4A">
        <w:t>Scartezzini</w:t>
      </w:r>
      <w:proofErr w:type="spellEnd"/>
      <w:r w:rsidR="00EA651D" w:rsidRPr="00181D4A">
        <w:t>, J-L (2016)</w:t>
      </w:r>
      <w:r w:rsidR="001C0944">
        <w:t>,</w:t>
      </w:r>
      <w:r w:rsidR="00EA651D" w:rsidRPr="00181D4A">
        <w:t xml:space="preserve"> </w:t>
      </w:r>
      <w:r w:rsidR="00EA651D" w:rsidRPr="008F37FA">
        <w:rPr>
          <w:i/>
        </w:rPr>
        <w:t>Effective and robust energy retrofitting measures for future climatic conditions</w:t>
      </w:r>
      <w:r w:rsidR="009D29D6" w:rsidRPr="008F37FA">
        <w:rPr>
          <w:i/>
        </w:rPr>
        <w:t xml:space="preserve"> – </w:t>
      </w:r>
      <w:r w:rsidR="00EA651D" w:rsidRPr="008F37FA">
        <w:rPr>
          <w:i/>
        </w:rPr>
        <w:t>Reduced heating demand of Swedish households</w:t>
      </w:r>
      <w:r w:rsidR="00EA651D" w:rsidRPr="00181D4A">
        <w:t>. Energy and Buildings, 121, pp. 176</w:t>
      </w:r>
      <w:r w:rsidR="009D29D6" w:rsidRPr="00181D4A">
        <w:noBreakHyphen/>
      </w:r>
      <w:r w:rsidR="00EA651D" w:rsidRPr="00181D4A">
        <w:t>187</w:t>
      </w:r>
      <w:r w:rsidR="009D29D6" w:rsidRPr="00181D4A">
        <w:t>.</w:t>
      </w:r>
    </w:p>
    <w:p w14:paraId="76A46BB7" w14:textId="370DAF08" w:rsidR="00EA651D" w:rsidRPr="00181D4A" w:rsidRDefault="000D35B7" w:rsidP="00EA651D">
      <w:pPr>
        <w:pStyle w:val="Reftext"/>
      </w:pPr>
      <w:r w:rsidRPr="00181D4A">
        <w:t>[</w:t>
      </w:r>
      <w:r w:rsidR="00FC095D" w:rsidRPr="00181D4A">
        <w:t>81</w:t>
      </w:r>
      <w:r w:rsidRPr="00181D4A">
        <w:t>]</w:t>
      </w:r>
      <w:r w:rsidRPr="00181D4A">
        <w:tab/>
      </w:r>
      <w:r w:rsidR="00EA651D" w:rsidRPr="00181D4A">
        <w:t>Vimal, S., Khari, M., Dey, N., Crespo, R.G., Robinson, Y.H. (2020)</w:t>
      </w:r>
      <w:r w:rsidR="001C0944">
        <w:t>,</w:t>
      </w:r>
      <w:r w:rsidR="00EA651D" w:rsidRPr="00181D4A">
        <w:t xml:space="preserve"> </w:t>
      </w:r>
      <w:r w:rsidR="00EA651D" w:rsidRPr="008F37FA">
        <w:rPr>
          <w:i/>
        </w:rPr>
        <w:t>Enhanced resource allocation in mobile edge computing using reinforcement learning based MOACO algorithm for IIOT</w:t>
      </w:r>
      <w:r w:rsidR="00EA651D" w:rsidRPr="00181D4A">
        <w:t xml:space="preserve">. </w:t>
      </w:r>
      <w:r w:rsidR="00EA651D" w:rsidRPr="008F37FA">
        <w:rPr>
          <w:iCs/>
        </w:rPr>
        <w:t>Computer Communications</w:t>
      </w:r>
      <w:r w:rsidR="00EA651D" w:rsidRPr="00181D4A">
        <w:t>, 151, pp. 355</w:t>
      </w:r>
      <w:r w:rsidR="009D29D6" w:rsidRPr="00181D4A">
        <w:noBreakHyphen/>
      </w:r>
      <w:r w:rsidR="00EA651D" w:rsidRPr="00181D4A">
        <w:t>364</w:t>
      </w:r>
      <w:r w:rsidR="009D29D6" w:rsidRPr="00181D4A">
        <w:t>.</w:t>
      </w:r>
    </w:p>
    <w:p w14:paraId="1CC5416C" w14:textId="5507D46E" w:rsidR="00EA651D" w:rsidRPr="00181D4A" w:rsidRDefault="000D35B7" w:rsidP="00EA651D">
      <w:pPr>
        <w:pStyle w:val="Reftext"/>
      </w:pPr>
      <w:r w:rsidRPr="00181D4A">
        <w:t>[</w:t>
      </w:r>
      <w:r w:rsidR="00FC095D" w:rsidRPr="00181D4A">
        <w:t>82</w:t>
      </w:r>
      <w:r w:rsidRPr="00181D4A">
        <w:t>]</w:t>
      </w:r>
      <w:r w:rsidRPr="00181D4A">
        <w:tab/>
      </w:r>
      <w:proofErr w:type="spellStart"/>
      <w:r w:rsidR="00EA651D" w:rsidRPr="00181D4A">
        <w:t>Vuran</w:t>
      </w:r>
      <w:proofErr w:type="spellEnd"/>
      <w:r w:rsidR="00EA651D" w:rsidRPr="00181D4A">
        <w:t>, M.C. , Salam, A., Wong, R. and Irmak, S. (2018)</w:t>
      </w:r>
      <w:r w:rsidR="001C0944">
        <w:t>,</w:t>
      </w:r>
      <w:r w:rsidR="00EA651D" w:rsidRPr="00181D4A">
        <w:t xml:space="preserve"> </w:t>
      </w:r>
      <w:r w:rsidR="00EA651D" w:rsidRPr="008F37FA">
        <w:rPr>
          <w:i/>
        </w:rPr>
        <w:t>Internet of underground things in precision agriculture: Architecture and technology aspects</w:t>
      </w:r>
      <w:r w:rsidR="00EA651D" w:rsidRPr="00181D4A">
        <w:t xml:space="preserve">. </w:t>
      </w:r>
      <w:r w:rsidR="00EA651D" w:rsidRPr="008F37FA">
        <w:rPr>
          <w:iCs/>
        </w:rPr>
        <w:t>Ad Hoc Networks</w:t>
      </w:r>
      <w:r w:rsidR="00EA651D" w:rsidRPr="00181D4A">
        <w:t>, 81, pp. 160</w:t>
      </w:r>
      <w:r w:rsidR="009D29D6" w:rsidRPr="00181D4A">
        <w:noBreakHyphen/>
      </w:r>
      <w:r w:rsidR="00EA651D" w:rsidRPr="00181D4A">
        <w:t>173.</w:t>
      </w:r>
    </w:p>
    <w:p w14:paraId="566B7C1D" w14:textId="286D6CB9" w:rsidR="00EA651D" w:rsidRPr="00181D4A" w:rsidRDefault="000D35B7" w:rsidP="00EA651D">
      <w:pPr>
        <w:pStyle w:val="Reftext"/>
      </w:pPr>
      <w:r w:rsidRPr="00181D4A">
        <w:t>[</w:t>
      </w:r>
      <w:r w:rsidR="00FC095D" w:rsidRPr="00181D4A">
        <w:t>83</w:t>
      </w:r>
      <w:r w:rsidRPr="00181D4A">
        <w:t>]</w:t>
      </w:r>
      <w:r w:rsidRPr="00181D4A">
        <w:tab/>
      </w:r>
      <w:r w:rsidR="00EA651D" w:rsidRPr="00181D4A">
        <w:t>Wei, N., Li, C., Peng, X., Zeng, F. and Lu, X. (2019)</w:t>
      </w:r>
      <w:r w:rsidR="001C0944">
        <w:t>,</w:t>
      </w:r>
      <w:r w:rsidR="00EA651D" w:rsidRPr="00181D4A">
        <w:t xml:space="preserve"> </w:t>
      </w:r>
      <w:r w:rsidR="00EA651D" w:rsidRPr="008F37FA">
        <w:rPr>
          <w:i/>
        </w:rPr>
        <w:t>Conventional models and artificial intelligence-based models for energy consumption forecasting: A review</w:t>
      </w:r>
      <w:r w:rsidR="00EA651D" w:rsidRPr="00181D4A">
        <w:t>. Journal of Petroleum Science and Engineering, 181(106187), pp. 2-22.</w:t>
      </w:r>
    </w:p>
    <w:p w14:paraId="748540FE" w14:textId="08F0C575" w:rsidR="00EA651D" w:rsidRPr="00181D4A" w:rsidRDefault="000D35B7" w:rsidP="00EA651D">
      <w:pPr>
        <w:pStyle w:val="Reftext"/>
      </w:pPr>
      <w:r w:rsidRPr="00181D4A">
        <w:t>[</w:t>
      </w:r>
      <w:r w:rsidR="00FC095D" w:rsidRPr="00181D4A">
        <w:t>84</w:t>
      </w:r>
      <w:r w:rsidRPr="00181D4A">
        <w:t>]</w:t>
      </w:r>
      <w:r w:rsidRPr="00181D4A">
        <w:tab/>
      </w:r>
      <w:proofErr w:type="spellStart"/>
      <w:r w:rsidR="00EA651D" w:rsidRPr="00181D4A">
        <w:t>Yohanandhan</w:t>
      </w:r>
      <w:proofErr w:type="spellEnd"/>
      <w:r w:rsidR="00EA651D" w:rsidRPr="00181D4A">
        <w:t xml:space="preserve">, R.V., </w:t>
      </w:r>
      <w:proofErr w:type="spellStart"/>
      <w:r w:rsidR="00EA651D" w:rsidRPr="00181D4A">
        <w:t>Elavarasan</w:t>
      </w:r>
      <w:proofErr w:type="spellEnd"/>
      <w:r w:rsidR="00EA651D" w:rsidRPr="00181D4A">
        <w:t xml:space="preserve">, R.M., Manoharan, P. and </w:t>
      </w:r>
      <w:proofErr w:type="spellStart"/>
      <w:r w:rsidR="00EA651D" w:rsidRPr="00181D4A">
        <w:t>Mihet</w:t>
      </w:r>
      <w:proofErr w:type="spellEnd"/>
      <w:r w:rsidR="00EA651D" w:rsidRPr="00181D4A">
        <w:t>-Popa, L. (2020)</w:t>
      </w:r>
      <w:r w:rsidR="001C0944">
        <w:t>,</w:t>
      </w:r>
      <w:r w:rsidR="00EA651D" w:rsidRPr="00181D4A">
        <w:t xml:space="preserve"> </w:t>
      </w:r>
      <w:r w:rsidR="00EA651D" w:rsidRPr="008F37FA">
        <w:rPr>
          <w:i/>
        </w:rPr>
        <w:t xml:space="preserve">Cyber-Physical Power System (CPPS): A Review on </w:t>
      </w:r>
      <w:proofErr w:type="spellStart"/>
      <w:r w:rsidR="00EA651D" w:rsidRPr="008F37FA">
        <w:rPr>
          <w:i/>
        </w:rPr>
        <w:t>Modeling</w:t>
      </w:r>
      <w:proofErr w:type="spellEnd"/>
      <w:r w:rsidR="00EA651D" w:rsidRPr="008F37FA">
        <w:rPr>
          <w:i/>
        </w:rPr>
        <w:t xml:space="preserve">, Simulation, and Analysis </w:t>
      </w:r>
      <w:proofErr w:type="gramStart"/>
      <w:r w:rsidR="00EA651D" w:rsidRPr="008F37FA">
        <w:rPr>
          <w:i/>
        </w:rPr>
        <w:t>With</w:t>
      </w:r>
      <w:proofErr w:type="gramEnd"/>
      <w:r w:rsidR="00EA651D" w:rsidRPr="008F37FA">
        <w:rPr>
          <w:i/>
        </w:rPr>
        <w:t xml:space="preserve"> Cyber Security Applications</w:t>
      </w:r>
      <w:r w:rsidR="00EA651D" w:rsidRPr="00181D4A">
        <w:t xml:space="preserve">. </w:t>
      </w:r>
      <w:r w:rsidR="00EA651D" w:rsidRPr="008F37FA">
        <w:rPr>
          <w:iCs/>
        </w:rPr>
        <w:t>IEEE Access</w:t>
      </w:r>
      <w:r w:rsidR="00EA651D" w:rsidRPr="00181D4A">
        <w:t>. DOI: 10.1109/ACCESS.2020.3016826</w:t>
      </w:r>
      <w:r w:rsidR="009D29D6" w:rsidRPr="00181D4A">
        <w:t>.</w:t>
      </w:r>
    </w:p>
    <w:p w14:paraId="371B5605" w14:textId="6FBD4FDC" w:rsidR="00EA651D" w:rsidRPr="00181D4A" w:rsidRDefault="000D35B7" w:rsidP="00EA651D">
      <w:pPr>
        <w:pStyle w:val="Reftext"/>
      </w:pPr>
      <w:r w:rsidRPr="00181D4A">
        <w:lastRenderedPageBreak/>
        <w:t>[</w:t>
      </w:r>
      <w:r w:rsidR="00FC095D" w:rsidRPr="00181D4A">
        <w:t>85</w:t>
      </w:r>
      <w:r w:rsidRPr="00181D4A">
        <w:t>]</w:t>
      </w:r>
      <w:r w:rsidRPr="00181D4A">
        <w:tab/>
      </w:r>
      <w:proofErr w:type="spellStart"/>
      <w:r w:rsidR="00EA651D" w:rsidRPr="00181D4A">
        <w:t>Zawieska</w:t>
      </w:r>
      <w:proofErr w:type="spellEnd"/>
      <w:r w:rsidR="00EA651D" w:rsidRPr="00181D4A">
        <w:t xml:space="preserve">, J. and </w:t>
      </w:r>
      <w:proofErr w:type="spellStart"/>
      <w:r w:rsidR="00EA651D" w:rsidRPr="00181D4A">
        <w:t>Pieriegud</w:t>
      </w:r>
      <w:proofErr w:type="spellEnd"/>
      <w:r w:rsidR="00EA651D" w:rsidRPr="00181D4A">
        <w:t>, J. (2018)</w:t>
      </w:r>
      <w:r w:rsidR="001C0944">
        <w:t>,</w:t>
      </w:r>
      <w:r w:rsidR="00EA651D" w:rsidRPr="00181D4A">
        <w:t xml:space="preserve"> </w:t>
      </w:r>
      <w:r w:rsidR="00EA651D" w:rsidRPr="008F37FA">
        <w:rPr>
          <w:i/>
        </w:rPr>
        <w:t>Smart city as a tool for sustainable mobility and transport decarbonization</w:t>
      </w:r>
      <w:r w:rsidR="00EA651D" w:rsidRPr="00181D4A">
        <w:t xml:space="preserve">. </w:t>
      </w:r>
      <w:r w:rsidR="00EA651D" w:rsidRPr="008F37FA">
        <w:rPr>
          <w:iCs/>
        </w:rPr>
        <w:t>Transport Policy</w:t>
      </w:r>
      <w:r w:rsidR="00EA651D" w:rsidRPr="00181D4A">
        <w:t>, 63, pp. 39</w:t>
      </w:r>
      <w:r w:rsidR="009D29D6" w:rsidRPr="00181D4A">
        <w:noBreakHyphen/>
      </w:r>
      <w:r w:rsidR="00EA651D" w:rsidRPr="00181D4A">
        <w:t>50</w:t>
      </w:r>
      <w:r w:rsidR="009D29D6" w:rsidRPr="00181D4A">
        <w:t>.</w:t>
      </w:r>
    </w:p>
    <w:p w14:paraId="2EBFE080" w14:textId="4CAD8E0D" w:rsidR="00EA651D" w:rsidRPr="00181D4A" w:rsidRDefault="000D35B7" w:rsidP="00EA651D">
      <w:pPr>
        <w:pStyle w:val="Reftext"/>
      </w:pPr>
      <w:r w:rsidRPr="00181D4A">
        <w:t>[</w:t>
      </w:r>
      <w:r w:rsidR="00FC095D" w:rsidRPr="00181D4A">
        <w:t>86</w:t>
      </w:r>
      <w:r w:rsidRPr="00181D4A">
        <w:t>]</w:t>
      </w:r>
      <w:r w:rsidRPr="00181D4A">
        <w:tab/>
      </w:r>
      <w:r w:rsidR="00EA651D" w:rsidRPr="00181D4A">
        <w:t>Zhong, R.Y., Xu, X., Klotz, E. and Newman, S.T. (2017)</w:t>
      </w:r>
      <w:r w:rsidR="001C0944">
        <w:t>,</w:t>
      </w:r>
      <w:r w:rsidR="00EA651D" w:rsidRPr="00181D4A">
        <w:t xml:space="preserve"> </w:t>
      </w:r>
      <w:r w:rsidR="00EA651D" w:rsidRPr="008F37FA">
        <w:rPr>
          <w:i/>
        </w:rPr>
        <w:t>Intelligent Manufacturing in the Context of Industry 4.0: A Review</w:t>
      </w:r>
      <w:r w:rsidR="00EA651D" w:rsidRPr="00181D4A">
        <w:t xml:space="preserve">. </w:t>
      </w:r>
      <w:r w:rsidR="00EA651D" w:rsidRPr="008F37FA">
        <w:rPr>
          <w:iCs/>
        </w:rPr>
        <w:t>Engineering</w:t>
      </w:r>
      <w:r w:rsidR="00EA651D" w:rsidRPr="00181D4A">
        <w:t>, 3, pp. 616</w:t>
      </w:r>
      <w:r w:rsidR="009D29D6" w:rsidRPr="00181D4A">
        <w:noBreakHyphen/>
      </w:r>
      <w:r w:rsidR="00EA651D" w:rsidRPr="00181D4A">
        <w:t>630</w:t>
      </w:r>
      <w:r w:rsidR="009D29D6" w:rsidRPr="00181D4A">
        <w:t>.</w:t>
      </w:r>
    </w:p>
    <w:p w14:paraId="12144A72" w14:textId="392F6E8D" w:rsidR="00EA651D" w:rsidRPr="00181D4A" w:rsidRDefault="000D35B7" w:rsidP="00EA651D">
      <w:pPr>
        <w:pStyle w:val="Reftext"/>
      </w:pPr>
      <w:r w:rsidRPr="00181D4A">
        <w:t>[</w:t>
      </w:r>
      <w:r w:rsidR="00FC095D" w:rsidRPr="00181D4A">
        <w:t>87</w:t>
      </w:r>
      <w:r w:rsidRPr="00181D4A">
        <w:t>]</w:t>
      </w:r>
      <w:r w:rsidRPr="00181D4A">
        <w:tab/>
      </w:r>
      <w:r w:rsidR="00EA651D" w:rsidRPr="00181D4A">
        <w:t xml:space="preserve">Zou, P.X.W., Xu, X., </w:t>
      </w:r>
      <w:proofErr w:type="spellStart"/>
      <w:r w:rsidR="00EA651D" w:rsidRPr="00181D4A">
        <w:t>Sanjayan</w:t>
      </w:r>
      <w:proofErr w:type="spellEnd"/>
      <w:r w:rsidR="00EA651D" w:rsidRPr="00181D4A">
        <w:t>, J. and Wang, J. (2018)</w:t>
      </w:r>
      <w:r w:rsidR="001C0944">
        <w:t>,</w:t>
      </w:r>
      <w:r w:rsidR="00EA651D" w:rsidRPr="00181D4A">
        <w:t xml:space="preserve"> </w:t>
      </w:r>
      <w:r w:rsidR="00EA651D" w:rsidRPr="008F37FA">
        <w:rPr>
          <w:i/>
        </w:rPr>
        <w:t>Review of 10 years research on building energy performance gap: Life-cycle and stakeholder perspectives</w:t>
      </w:r>
      <w:r w:rsidR="00EA651D" w:rsidRPr="00181D4A">
        <w:t xml:space="preserve">. </w:t>
      </w:r>
      <w:r w:rsidR="00EA651D" w:rsidRPr="008F37FA">
        <w:rPr>
          <w:iCs/>
        </w:rPr>
        <w:t>Energy &amp; Buildings</w:t>
      </w:r>
      <w:r w:rsidR="00EA651D" w:rsidRPr="001C0944">
        <w:t>,</w:t>
      </w:r>
      <w:r w:rsidR="00EA651D" w:rsidRPr="00181D4A">
        <w:t xml:space="preserve"> 178, pp. 165</w:t>
      </w:r>
      <w:r w:rsidR="009D29D6" w:rsidRPr="00181D4A">
        <w:noBreakHyphen/>
      </w:r>
      <w:r w:rsidR="00EA651D" w:rsidRPr="00181D4A">
        <w:t>181</w:t>
      </w:r>
      <w:r w:rsidR="009D29D6" w:rsidRPr="00181D4A">
        <w:t>.</w:t>
      </w:r>
    </w:p>
    <w:p w14:paraId="2F78B6E1" w14:textId="17D3E196" w:rsidR="00EA651D" w:rsidRPr="00181D4A" w:rsidRDefault="000D35B7" w:rsidP="00EA651D">
      <w:pPr>
        <w:pStyle w:val="Reftext"/>
      </w:pPr>
      <w:r w:rsidRPr="00181D4A">
        <w:t>[</w:t>
      </w:r>
      <w:r w:rsidR="00FC095D" w:rsidRPr="00181D4A">
        <w:t>88</w:t>
      </w:r>
      <w:r w:rsidRPr="00181D4A">
        <w:t>]</w:t>
      </w:r>
      <w:r w:rsidRPr="00181D4A">
        <w:tab/>
      </w:r>
      <w:r w:rsidR="00EA651D" w:rsidRPr="00181D4A">
        <w:t>ZTE Communication (2015)</w:t>
      </w:r>
      <w:r w:rsidR="001C0944">
        <w:t>,</w:t>
      </w:r>
      <w:r w:rsidR="00EA651D" w:rsidRPr="00181D4A">
        <w:t xml:space="preserve"> </w:t>
      </w:r>
      <w:r w:rsidR="00EA651D" w:rsidRPr="00181D4A">
        <w:rPr>
          <w:i/>
          <w:iCs/>
        </w:rPr>
        <w:t xml:space="preserve">Using Artificial Intelligence </w:t>
      </w:r>
      <w:proofErr w:type="gramStart"/>
      <w:r w:rsidR="00EA651D" w:rsidRPr="00181D4A">
        <w:rPr>
          <w:i/>
          <w:iCs/>
        </w:rPr>
        <w:t>in</w:t>
      </w:r>
      <w:proofErr w:type="gramEnd"/>
      <w:r w:rsidR="00EA651D" w:rsidRPr="00181D4A">
        <w:rPr>
          <w:i/>
          <w:iCs/>
        </w:rPr>
        <w:t xml:space="preserve"> the Internet of Things</w:t>
      </w:r>
      <w:r w:rsidR="00EA651D" w:rsidRPr="00181D4A">
        <w:t xml:space="preserve">. </w:t>
      </w:r>
      <w:hyperlink r:id="rId49" w:history="1">
        <w:r w:rsidR="00EA651D" w:rsidRPr="008F37FA">
          <w:rPr>
            <w:rStyle w:val="Hyperlink"/>
            <w:rFonts w:ascii="Arial" w:hAnsi="Arial" w:cs="Arial"/>
            <w:sz w:val="16"/>
            <w:szCs w:val="16"/>
          </w:rPr>
          <w:t>http://www.zte-deutschland.de/pub/endata/magazine/ztecommunications/2015/2/201507/P020150724567382942663.pdf</w:t>
        </w:r>
      </w:hyperlink>
      <w:r w:rsidR="009D29D6" w:rsidRPr="008F37FA">
        <w:rPr>
          <w:rFonts w:ascii="Arial" w:hAnsi="Arial" w:cs="Arial"/>
          <w:sz w:val="16"/>
          <w:szCs w:val="16"/>
        </w:rPr>
        <w:t>.</w:t>
      </w:r>
    </w:p>
    <w:p w14:paraId="05728CAE" w14:textId="59E8C613" w:rsidR="00EA651D" w:rsidRPr="00181D4A" w:rsidRDefault="00EA651D" w:rsidP="003C7F7D">
      <w:pPr>
        <w:rPr>
          <w:lang w:bidi="ar-DZ"/>
        </w:rPr>
      </w:pPr>
      <w:r w:rsidRPr="00181D4A">
        <w:rPr>
          <w:lang w:bidi="ar-DZ"/>
        </w:rPr>
        <w:br w:type="page"/>
      </w:r>
    </w:p>
    <w:p w14:paraId="40DF7465" w14:textId="39C96F76" w:rsidR="00EA651D" w:rsidRPr="00181D4A" w:rsidRDefault="00FC095D" w:rsidP="00FC095D">
      <w:pPr>
        <w:pStyle w:val="AppendixNoTitle0"/>
      </w:pPr>
      <w:bookmarkStart w:id="59" w:name="_Toc79052167"/>
      <w:r w:rsidRPr="00181D4A">
        <w:lastRenderedPageBreak/>
        <w:t>Ap</w:t>
      </w:r>
      <w:r w:rsidR="00D9751D" w:rsidRPr="00181D4A">
        <w:t>p</w:t>
      </w:r>
      <w:r w:rsidRPr="00181D4A">
        <w:t xml:space="preserve">endix </w:t>
      </w:r>
      <w:r w:rsidR="00EA651D" w:rsidRPr="00181D4A">
        <w:t>I</w:t>
      </w:r>
      <w:r w:rsidRPr="00181D4A">
        <w:br/>
      </w:r>
      <w:r w:rsidRPr="00181D4A">
        <w:br/>
      </w:r>
      <w:r w:rsidR="00EA651D" w:rsidRPr="00181D4A">
        <w:t>Representative Projects that focus on Energy Efficiency AI and Big Data</w:t>
      </w:r>
      <w:bookmarkEnd w:id="59"/>
    </w:p>
    <w:p w14:paraId="0F9BD527" w14:textId="77777777" w:rsidR="00EA651D" w:rsidRPr="00181D4A" w:rsidRDefault="00EA651D" w:rsidP="00FC095D">
      <w:pPr>
        <w:pStyle w:val="Headingb"/>
        <w:spacing w:before="360"/>
      </w:pPr>
      <w:r w:rsidRPr="00181D4A">
        <w:t>Introduction</w:t>
      </w:r>
    </w:p>
    <w:p w14:paraId="684CE167" w14:textId="77777777" w:rsidR="00EA651D" w:rsidRPr="00181D4A" w:rsidRDefault="00EA651D" w:rsidP="00EA651D">
      <w:r w:rsidRPr="00181D4A">
        <w:t>ITEA</w:t>
      </w:r>
      <w:r w:rsidRPr="00181D4A">
        <w:rPr>
          <w:rStyle w:val="FootnoteReference"/>
        </w:rPr>
        <w:footnoteReference w:id="4"/>
      </w:r>
      <w:r w:rsidRPr="00181D4A">
        <w:t xml:space="preserve"> is Eureka's R &amp; D &amp; I Cluster program for software innovation, which enables a large international community to collaborate on funded projects that turn innovative ideas into new business, employment, economic growth and benefits for society. The ITEA program covers a wide range of business opportunities facilitated by digitization such as smart mobility, healthcare, smart cities and energy, manufacturing, engineering, and security and protection. ITEA drives important technology fields such as artificial intelligence, big data, simulation, and high-performance computing in specific business applications.</w:t>
      </w:r>
    </w:p>
    <w:p w14:paraId="68701B03" w14:textId="77777777" w:rsidR="00EA651D" w:rsidRPr="00181D4A" w:rsidRDefault="00EA651D" w:rsidP="00EA651D">
      <w:r w:rsidRPr="00181D4A">
        <w:t>ITEA's vision in a rapidly changing society, digitization, is no longer just an option, but sees technology as an opportunity to create innovative solutions in all areas of society's activity. ITEA's main focus is innovative software development to drive that digital transition.</w:t>
      </w:r>
    </w:p>
    <w:p w14:paraId="2FC91FD4" w14:textId="77777777" w:rsidR="00EA651D" w:rsidRPr="00181D4A" w:rsidRDefault="00EA651D" w:rsidP="00EA651D">
      <w:r w:rsidRPr="00181D4A">
        <w:t>ITEA's mission is for companies to create innovative solutions with the participation of their clients in this digital process that address the main challenges facing society. To this end, ITEA encourages its global community to generate impact and value through R&amp;D projects in the Software Innovation area through national and industry funding capacity.</w:t>
      </w:r>
    </w:p>
    <w:p w14:paraId="51D6C468" w14:textId="10C24A86" w:rsidR="00EA651D" w:rsidRPr="00181D4A" w:rsidRDefault="00EA651D" w:rsidP="00EA651D">
      <w:r w:rsidRPr="00181D4A">
        <w:t>Some projects that are being developed within the ITEA program related to AI and Big Data in the field of energy efficiency are listed below. These projects show the broad scope of AI and big data application in the energy sector.</w:t>
      </w:r>
    </w:p>
    <w:p w14:paraId="3B9701CB" w14:textId="77777777" w:rsidR="00EA651D" w:rsidRPr="00181D4A" w:rsidRDefault="00EA651D" w:rsidP="00FC095D">
      <w:pPr>
        <w:pStyle w:val="Headingb"/>
      </w:pPr>
      <w:r w:rsidRPr="00181D4A">
        <w:t>AIDEMAS</w:t>
      </w:r>
      <w:r w:rsidRPr="00181D4A">
        <w:rPr>
          <w:rStyle w:val="FootnoteReference"/>
        </w:rPr>
        <w:footnoteReference w:id="5"/>
      </w:r>
      <w:r w:rsidRPr="00181D4A">
        <w:t>: AI-enabled demand-side management for energy sustainability</w:t>
      </w:r>
    </w:p>
    <w:p w14:paraId="2B2C9D31" w14:textId="77777777" w:rsidR="00EA651D" w:rsidRPr="00181D4A" w:rsidRDefault="00EA651D" w:rsidP="00EA651D">
      <w:r w:rsidRPr="00181D4A">
        <w:t>Renewable electricity grids are affected by increased demand for high-power charging and the volatility of renewable sources. Demand-side management (DSM) is a framework that addresses this challenge through information sharing, integrated planning, and smarter decision-making across the network. However, a DSM implementation suffers from standardization, security, and data integration issues. The goal of AIDEMS is to power DSM platforms with new data models and machine learning algorithms that balance the search for optimal solutions that represent a greater part of the network.</w:t>
      </w:r>
    </w:p>
    <w:p w14:paraId="68052A84" w14:textId="77777777" w:rsidR="00EA651D" w:rsidRPr="00181D4A" w:rsidRDefault="00EA651D" w:rsidP="00FC095D">
      <w:pPr>
        <w:pStyle w:val="Headingb"/>
      </w:pPr>
      <w:r w:rsidRPr="00181D4A">
        <w:t>AISSI</w:t>
      </w:r>
      <w:r w:rsidRPr="00181D4A">
        <w:rPr>
          <w:rStyle w:val="FootnoteReference"/>
          <w:b w:val="0"/>
          <w:bCs/>
        </w:rPr>
        <w:footnoteReference w:id="6"/>
      </w:r>
      <w:r w:rsidRPr="00181D4A">
        <w:t>: Integrated stand-alone programming for the semiconductor industry</w:t>
      </w:r>
    </w:p>
    <w:p w14:paraId="293D09EF" w14:textId="77777777" w:rsidR="00EA651D" w:rsidRPr="00181D4A" w:rsidRDefault="00EA651D" w:rsidP="00EA651D">
      <w:r w:rsidRPr="00181D4A">
        <w:t>Digitization is driving increased demand for microchips and shortening the product life cycle, and the wide variety of customer-specific devices leads to a growing need for high-volume, low-volume (HMLV) semiconductor production. The AISSI (Integrated Autonomous Programming for the Semiconductor Industry) project proposes to obtain and develop, integrate and apply novel approaches based on artificial intelligence. By applying reinforcement learning and knowledge graphs in a continuous improvement framework for autonomous and integrated production and maintenance scheduling, the competition can outperform in terms of efficiency, cost effectiveness, and quality.</w:t>
      </w:r>
    </w:p>
    <w:p w14:paraId="5845D09B" w14:textId="77777777" w:rsidR="00EA651D" w:rsidRPr="00181D4A" w:rsidRDefault="00EA651D" w:rsidP="00FC095D">
      <w:pPr>
        <w:pStyle w:val="Headingb"/>
      </w:pPr>
      <w:r w:rsidRPr="00181D4A">
        <w:lastRenderedPageBreak/>
        <w:t>AI4PV</w:t>
      </w:r>
      <w:r w:rsidRPr="00181D4A">
        <w:rPr>
          <w:rStyle w:val="FootnoteReference"/>
          <w:b w:val="0"/>
          <w:bCs/>
        </w:rPr>
        <w:footnoteReference w:id="7"/>
      </w:r>
      <w:r w:rsidRPr="00181D4A">
        <w:t>: Artificial intelligence for the operation and maintenance of photovoltaic plants</w:t>
      </w:r>
    </w:p>
    <w:p w14:paraId="0960BDC7" w14:textId="77777777" w:rsidR="00EA651D" w:rsidRPr="00181D4A" w:rsidRDefault="00EA651D" w:rsidP="00EA651D">
      <w:r w:rsidRPr="00181D4A">
        <w:t>The Paris Agreement has defined targets to limit global warming to 1.5° with a massive contribution from renewable energy. The industry has been working to improve the performance of photovoltaic (PV) systems, but unresolved challenges remain in terms of reliability and robustness, making tight integration into the electrical system difficult. In this context, the main objectives of the AI4PV project are to reduce the LCOE</w:t>
      </w:r>
      <w:r w:rsidRPr="00181D4A">
        <w:rPr>
          <w:rStyle w:val="FootnoteReference"/>
        </w:rPr>
        <w:footnoteReference w:id="8"/>
      </w:r>
      <w:r w:rsidRPr="00181D4A">
        <w:t>) and increase the operational performance of photovoltaic plants through a hybrid use of physical models, AI and digital twins.</w:t>
      </w:r>
    </w:p>
    <w:p w14:paraId="1450F352" w14:textId="77777777" w:rsidR="00EA651D" w:rsidRPr="00181D4A" w:rsidRDefault="00EA651D" w:rsidP="002037C9">
      <w:pPr>
        <w:pStyle w:val="Headingb"/>
      </w:pPr>
      <w:r w:rsidRPr="00181D4A">
        <w:t>EFFECTIVE</w:t>
      </w:r>
      <w:r w:rsidRPr="00181D4A">
        <w:rPr>
          <w:rStyle w:val="FootnoteReference"/>
          <w:b w:val="0"/>
          <w:bCs/>
        </w:rPr>
        <w:footnoteReference w:id="9"/>
      </w:r>
      <w:r w:rsidRPr="00181D4A">
        <w:t>: Energy efficient heterogeneous artificial intelligence platform for smart mobile and embedded systems</w:t>
      </w:r>
    </w:p>
    <w:p w14:paraId="009345B1" w14:textId="77777777" w:rsidR="00EA651D" w:rsidRPr="00181D4A" w:rsidRDefault="00EA651D" w:rsidP="00EA651D">
      <w:r w:rsidRPr="00181D4A">
        <w:t>Basically, all mobile apps are heavily power limited, blocking large business cases. The increasing functional complexity in mobile and autonomous applications impacts the computational load by increasing the power demands of the integrated platforms, making them comparable to the actuation power demands. Today, it is generally recognized that "More AI requires less power consumption."</w:t>
      </w:r>
    </w:p>
    <w:p w14:paraId="2CE553EB" w14:textId="77777777" w:rsidR="00EA651D" w:rsidRPr="00181D4A" w:rsidRDefault="00EA651D" w:rsidP="00EA651D">
      <w:r w:rsidRPr="00181D4A">
        <w:t>The EFICAS platform aims for significant improvements in the energy efficiency of AI solutions, enabling their diffusion into embedded systems in the mobility, communication and automation industries. EFICAS develops a holistic AI-powered software platform that merges and utilizes heterogeneous technologies by introducing runtime energy-sensitive cognitive middleware that utilizes performance and consumption markers from various computing technologies.</w:t>
      </w:r>
    </w:p>
    <w:p w14:paraId="1918B049" w14:textId="77777777" w:rsidR="00EA651D" w:rsidRPr="00181D4A" w:rsidRDefault="00EA651D" w:rsidP="002037C9">
      <w:pPr>
        <w:pStyle w:val="Headingb"/>
      </w:pPr>
      <w:r w:rsidRPr="00181D4A">
        <w:t>DEFAINE</w:t>
      </w:r>
      <w:r w:rsidRPr="00181D4A">
        <w:rPr>
          <w:rStyle w:val="FootnoteReference"/>
          <w:b w:val="0"/>
          <w:bCs/>
        </w:rPr>
        <w:footnoteReference w:id="10"/>
      </w:r>
      <w:r w:rsidRPr="00181D4A">
        <w:t>: AI-Based Design Exploration Framework for Direct Loaded Engineering</w:t>
      </w:r>
    </w:p>
    <w:p w14:paraId="632F9E7C" w14:textId="77777777" w:rsidR="00EA651D" w:rsidRPr="00181D4A" w:rsidRDefault="00EA651D" w:rsidP="00EA651D">
      <w:r w:rsidRPr="00181D4A">
        <w:t>To accelerate the commissioning of novel solutions and remain competitive, European players are forced to explore new product development approaches that can dramatically reduce delivery time. DEFAINE will deliver an advanced design exploration framework capable of reducing recurring costs in aircraft and wind power system design by 10% and reducing lead times for design updates by 50%. The framework will allow the design of improved solutions in the early stages of a project, based on principles of Artificial Intelligence (AI) and machine learning.</w:t>
      </w:r>
    </w:p>
    <w:p w14:paraId="0B35EBC9" w14:textId="77777777" w:rsidR="00EA651D" w:rsidRPr="00181D4A" w:rsidRDefault="00EA651D" w:rsidP="002037C9">
      <w:pPr>
        <w:pStyle w:val="Headingb"/>
      </w:pPr>
      <w:r w:rsidRPr="00181D4A">
        <w:t>AERIAL-CORE</w:t>
      </w:r>
      <w:r w:rsidRPr="00181D4A">
        <w:rPr>
          <w:rStyle w:val="FootnoteReference"/>
          <w:b w:val="0"/>
          <w:bCs/>
        </w:rPr>
        <w:footnoteReference w:id="11"/>
      </w:r>
      <w:r w:rsidRPr="00181D4A">
        <w:t>: Drones with Artificial Intelligence for maintenance of power lines</w:t>
      </w:r>
    </w:p>
    <w:p w14:paraId="2EA333F8" w14:textId="77777777" w:rsidR="00EA651D" w:rsidRPr="00181D4A" w:rsidRDefault="00EA651D" w:rsidP="00EA651D">
      <w:r w:rsidRPr="00181D4A">
        <w:t>A research and innovation project of the Horizon 2020 Program led by Spain has developed drones with Artificial Intelligence (AI), capable of inspecting and manipulating lines in order to reduce maintenance costs for power lines, in addition to reducing accidents in the carrying out work that requires a certain height.</w:t>
      </w:r>
    </w:p>
    <w:p w14:paraId="460D828A" w14:textId="77777777" w:rsidR="00EA651D" w:rsidRPr="00181D4A" w:rsidRDefault="00EA651D" w:rsidP="00EA651D">
      <w:r w:rsidRPr="00181D4A">
        <w:t>These drones have the ability to land automatically, even on the same cables, they can also manipulate with robotic arms. These drones can perceive the environment and change shape in flight to consume less energy to fly longer and longer distances. The project aims at a high European leadership in the field of robotics for the maintenance of infrastructures and facilities.</w:t>
      </w:r>
    </w:p>
    <w:p w14:paraId="23E46ACB" w14:textId="77777777" w:rsidR="002037C9" w:rsidRPr="00181D4A" w:rsidRDefault="002037C9" w:rsidP="0054076B">
      <w:pPr>
        <w:pStyle w:val="Reasons"/>
        <w:rPr>
          <w:lang w:val="en-GB"/>
        </w:rPr>
      </w:pPr>
    </w:p>
    <w:p w14:paraId="0CE1C172" w14:textId="77777777" w:rsidR="002037C9" w:rsidRPr="00181D4A" w:rsidRDefault="002037C9">
      <w:pPr>
        <w:jc w:val="center"/>
      </w:pPr>
      <w:r w:rsidRPr="00181D4A">
        <w:t>______________</w:t>
      </w:r>
    </w:p>
    <w:sectPr w:rsidR="002037C9" w:rsidRPr="00181D4A" w:rsidSect="00331731">
      <w:headerReference w:type="default" r:id="rId50"/>
      <w:footerReference w:type="even" r:id="rId51"/>
      <w:footerReference w:type="default" r:id="rId52"/>
      <w:headerReference w:type="first" r:id="rId53"/>
      <w:footerReference w:type="first" r:id="rId54"/>
      <w:type w:val="oddPage"/>
      <w:pgSz w:w="11907" w:h="16840" w:code="9"/>
      <w:pgMar w:top="113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1772" w14:textId="77777777" w:rsidR="0060441D" w:rsidRDefault="0060441D" w:rsidP="00C42125">
      <w:pPr>
        <w:spacing w:before="0"/>
      </w:pPr>
      <w:r>
        <w:separator/>
      </w:r>
    </w:p>
  </w:endnote>
  <w:endnote w:type="continuationSeparator" w:id="0">
    <w:p w14:paraId="57ADA322" w14:textId="77777777" w:rsidR="0060441D" w:rsidRDefault="0060441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0"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9D0A" w14:textId="73AE284E" w:rsidR="0051750E" w:rsidRDefault="0051750E" w:rsidP="00331731">
    <w:pPr>
      <w:pStyle w:val="Footer"/>
      <w:jc w:val="right"/>
    </w:pPr>
    <w:r w:rsidRPr="00356D69">
      <w:rPr>
        <w:rFonts w:ascii="Arial" w:hAnsi="Arial" w:cs="Arial"/>
        <w:sz w:val="32"/>
        <w:lang w:eastAsia="en-GB"/>
      </w:rPr>
      <w:drawing>
        <wp:anchor distT="0" distB="0" distL="114300" distR="114300" simplePos="0" relativeHeight="251660288" behindDoc="0" locked="0" layoutInCell="1" allowOverlap="1" wp14:anchorId="7B4D3DB4" wp14:editId="21284305">
          <wp:simplePos x="0" y="0"/>
          <wp:positionH relativeFrom="column">
            <wp:posOffset>5509260</wp:posOffset>
          </wp:positionH>
          <wp:positionV relativeFrom="paragraph">
            <wp:posOffset>-556260</wp:posOffset>
          </wp:positionV>
          <wp:extent cx="752475" cy="859233"/>
          <wp:effectExtent l="0" t="0" r="0" b="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59233"/>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57F5" w14:textId="77777777" w:rsidR="0051750E" w:rsidRDefault="0051750E">
    <w:pPr>
      <w:pStyle w:val="Footer"/>
      <w:tabs>
        <w:tab w:val="left" w:pos="52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3D27" w14:textId="3BC32515" w:rsidR="0051750E" w:rsidRPr="008F37FA" w:rsidRDefault="0051750E" w:rsidP="00331731">
    <w:pPr>
      <w:pStyle w:val="FooterQP"/>
      <w:rPr>
        <w:szCs w:val="22"/>
        <w:lang w:val="fr-FR"/>
      </w:rPr>
    </w:pPr>
    <w:r w:rsidRPr="00252B4C">
      <w:rPr>
        <w:b w:val="0"/>
        <w:bCs/>
        <w:szCs w:val="22"/>
      </w:rPr>
      <w:fldChar w:fldCharType="begin"/>
    </w:r>
    <w:r w:rsidRPr="008F37FA">
      <w:rPr>
        <w:b w:val="0"/>
        <w:bCs/>
        <w:szCs w:val="22"/>
        <w:lang w:val="fr-FR"/>
      </w:rPr>
      <w:instrText xml:space="preserve"> PAGE  \* MERGEFORMAT </w:instrText>
    </w:r>
    <w:r w:rsidRPr="00252B4C">
      <w:rPr>
        <w:b w:val="0"/>
        <w:bCs/>
        <w:szCs w:val="22"/>
      </w:rPr>
      <w:fldChar w:fldCharType="separate"/>
    </w:r>
    <w:r w:rsidR="003777E3">
      <w:rPr>
        <w:b w:val="0"/>
        <w:bCs/>
        <w:noProof/>
        <w:szCs w:val="22"/>
        <w:lang w:val="fr-FR"/>
      </w:rPr>
      <w:t>ii</w:t>
    </w:r>
    <w:r w:rsidRPr="00252B4C">
      <w:rPr>
        <w:b w:val="0"/>
        <w:bCs/>
        <w:szCs w:val="22"/>
      </w:rPr>
      <w:fldChar w:fldCharType="end"/>
    </w:r>
    <w:r w:rsidRPr="008F37FA">
      <w:rPr>
        <w:szCs w:val="22"/>
        <w:lang w:val="fr-FR"/>
      </w:rPr>
      <w:tab/>
      <w:t>ITU-T FG.AI4EE (2021)</w:t>
    </w:r>
    <w:r w:rsidRPr="008F37FA">
      <w:rPr>
        <w:szCs w:val="22"/>
        <w:lang w:val="fr-F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A125" w14:textId="3D0ECA4B" w:rsidR="0051750E" w:rsidRDefault="005175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C56D" w14:textId="054D4446" w:rsidR="0051750E" w:rsidRPr="00066411" w:rsidRDefault="0051750E" w:rsidP="000664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646D" w14:textId="0A6C4F25" w:rsidR="0051750E" w:rsidRPr="00331731" w:rsidRDefault="0051750E" w:rsidP="00331731">
    <w:pPr>
      <w:pStyle w:val="FooterQP"/>
      <w:rPr>
        <w:szCs w:val="22"/>
      </w:rPr>
    </w:pPr>
    <w:r>
      <w:rPr>
        <w:szCs w:val="22"/>
      </w:rPr>
      <w:tab/>
    </w:r>
    <w:r>
      <w:rPr>
        <w:szCs w:val="22"/>
      </w:rPr>
      <w:tab/>
    </w:r>
    <w:r w:rsidRPr="008F49A8">
      <w:rPr>
        <w:szCs w:val="22"/>
      </w:rPr>
      <w:t>ITU-T FG</w:t>
    </w:r>
    <w:r>
      <w:rPr>
        <w:szCs w:val="22"/>
      </w:rPr>
      <w:t>.</w:t>
    </w:r>
    <w:r w:rsidRPr="008F49A8">
      <w:rPr>
        <w:szCs w:val="22"/>
      </w:rPr>
      <w:t>AI4EE</w:t>
    </w:r>
    <w:r w:rsidRPr="00337A2B">
      <w:rPr>
        <w:szCs w:val="22"/>
      </w:rPr>
      <w:t xml:space="preserve"> </w:t>
    </w:r>
    <w:r w:rsidRPr="00252B4C">
      <w:rPr>
        <w:szCs w:val="22"/>
      </w:rPr>
      <w:t>(20</w:t>
    </w:r>
    <w:r>
      <w:rPr>
        <w:szCs w:val="22"/>
      </w:rPr>
      <w:t>21</w:t>
    </w:r>
    <w:r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6553E1">
      <w:rPr>
        <w:b w:val="0"/>
        <w:bCs/>
        <w:noProof/>
        <w:szCs w:val="22"/>
      </w:rPr>
      <w:t>iii</w:t>
    </w:r>
    <w:r w:rsidRPr="00252B4C">
      <w:rPr>
        <w:b w:val="0"/>
        <w:bCs/>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42C5" w14:textId="2892FFBC" w:rsidR="0051750E" w:rsidRPr="00331731" w:rsidRDefault="0051750E" w:rsidP="00331731">
    <w:pPr>
      <w:pStyle w:val="FooterQP"/>
      <w:rPr>
        <w:szCs w:val="22"/>
      </w:rPr>
    </w:pP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6553E1">
      <w:rPr>
        <w:b w:val="0"/>
        <w:bCs/>
        <w:noProof/>
        <w:szCs w:val="22"/>
      </w:rPr>
      <w:t>26</w:t>
    </w:r>
    <w:r w:rsidRPr="00252B4C">
      <w:rPr>
        <w:b w:val="0"/>
        <w:bCs/>
        <w:szCs w:val="22"/>
      </w:rPr>
      <w:fldChar w:fldCharType="end"/>
    </w:r>
    <w:r>
      <w:rPr>
        <w:szCs w:val="22"/>
      </w:rPr>
      <w:tab/>
    </w:r>
    <w:r w:rsidRPr="008F49A8">
      <w:rPr>
        <w:szCs w:val="22"/>
      </w:rPr>
      <w:t>ITU-T FG</w:t>
    </w:r>
    <w:r>
      <w:rPr>
        <w:szCs w:val="22"/>
      </w:rPr>
      <w:t>.</w:t>
    </w:r>
    <w:r w:rsidRPr="008F49A8">
      <w:rPr>
        <w:szCs w:val="22"/>
      </w:rPr>
      <w:t>AI4EE</w:t>
    </w:r>
    <w:r w:rsidRPr="00337A2B">
      <w:rPr>
        <w:szCs w:val="22"/>
      </w:rPr>
      <w:t xml:space="preserve"> </w:t>
    </w:r>
    <w:r w:rsidRPr="00252B4C">
      <w:rPr>
        <w:szCs w:val="22"/>
      </w:rPr>
      <w:t>(20</w:t>
    </w:r>
    <w:r>
      <w:rPr>
        <w:szCs w:val="22"/>
      </w:rPr>
      <w:t>21</w:t>
    </w:r>
    <w:r w:rsidRPr="00252B4C">
      <w:rPr>
        <w:szCs w:val="22"/>
      </w:rPr>
      <w:t>)</w:t>
    </w:r>
    <w:r w:rsidRPr="00252B4C">
      <w:rPr>
        <w:szCs w:val="22"/>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DA39" w14:textId="318D80C5" w:rsidR="0051750E" w:rsidRPr="00331731" w:rsidRDefault="0051750E" w:rsidP="00331731">
    <w:pPr>
      <w:pStyle w:val="FooterQP"/>
      <w:rPr>
        <w:szCs w:val="22"/>
      </w:rPr>
    </w:pPr>
    <w:r>
      <w:rPr>
        <w:szCs w:val="22"/>
      </w:rPr>
      <w:tab/>
    </w:r>
    <w:r>
      <w:rPr>
        <w:szCs w:val="22"/>
      </w:rPr>
      <w:tab/>
    </w:r>
    <w:r w:rsidRPr="008F49A8">
      <w:rPr>
        <w:szCs w:val="22"/>
      </w:rPr>
      <w:t>ITU-T FG</w:t>
    </w:r>
    <w:r>
      <w:rPr>
        <w:szCs w:val="22"/>
      </w:rPr>
      <w:t>.</w:t>
    </w:r>
    <w:r w:rsidRPr="008F49A8">
      <w:rPr>
        <w:szCs w:val="22"/>
      </w:rPr>
      <w:t>AI4EE</w:t>
    </w:r>
    <w:r w:rsidRPr="00337A2B">
      <w:rPr>
        <w:szCs w:val="22"/>
      </w:rPr>
      <w:t xml:space="preserve"> </w:t>
    </w:r>
    <w:r w:rsidRPr="00252B4C">
      <w:rPr>
        <w:szCs w:val="22"/>
      </w:rPr>
      <w:t>(20</w:t>
    </w:r>
    <w:r>
      <w:rPr>
        <w:szCs w:val="22"/>
      </w:rPr>
      <w:t>21</w:t>
    </w:r>
    <w:r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6553E1">
      <w:rPr>
        <w:b w:val="0"/>
        <w:bCs/>
        <w:noProof/>
        <w:szCs w:val="22"/>
      </w:rPr>
      <w:t>25</w:t>
    </w:r>
    <w:r w:rsidRPr="00252B4C">
      <w:rPr>
        <w:b w:val="0"/>
        <w:bCs/>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3901" w14:textId="3E4D1FEE" w:rsidR="0051750E" w:rsidRPr="00331731" w:rsidRDefault="0051750E" w:rsidP="00331731">
    <w:pPr>
      <w:pStyle w:val="FooterQP"/>
      <w:rPr>
        <w:szCs w:val="22"/>
      </w:rPr>
    </w:pPr>
    <w:r>
      <w:rPr>
        <w:szCs w:val="22"/>
      </w:rPr>
      <w:tab/>
    </w:r>
    <w:r>
      <w:rPr>
        <w:szCs w:val="22"/>
      </w:rPr>
      <w:tab/>
    </w:r>
    <w:r w:rsidRPr="008F49A8">
      <w:rPr>
        <w:szCs w:val="22"/>
      </w:rPr>
      <w:t>ITU-T FG</w:t>
    </w:r>
    <w:r>
      <w:rPr>
        <w:szCs w:val="22"/>
      </w:rPr>
      <w:t>.</w:t>
    </w:r>
    <w:r w:rsidRPr="008F49A8">
      <w:rPr>
        <w:szCs w:val="22"/>
      </w:rPr>
      <w:t>AI4EE</w:t>
    </w:r>
    <w:r w:rsidRPr="00337A2B">
      <w:rPr>
        <w:szCs w:val="22"/>
      </w:rPr>
      <w:t xml:space="preserve"> </w:t>
    </w:r>
    <w:r w:rsidRPr="00252B4C">
      <w:rPr>
        <w:szCs w:val="22"/>
      </w:rPr>
      <w:t>(20</w:t>
    </w:r>
    <w:r>
      <w:rPr>
        <w:szCs w:val="22"/>
      </w:rPr>
      <w:t>21</w:t>
    </w:r>
    <w:r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6553E1">
      <w:rPr>
        <w:b w:val="0"/>
        <w:bCs/>
        <w:noProof/>
        <w:szCs w:val="22"/>
      </w:rPr>
      <w:t>1</w:t>
    </w:r>
    <w:r w:rsidRPr="00252B4C">
      <w:rPr>
        <w:b w:val="0"/>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44D6" w14:textId="77777777" w:rsidR="0060441D" w:rsidRDefault="0060441D" w:rsidP="00C42125">
      <w:pPr>
        <w:spacing w:before="0"/>
      </w:pPr>
      <w:r>
        <w:separator/>
      </w:r>
    </w:p>
  </w:footnote>
  <w:footnote w:type="continuationSeparator" w:id="0">
    <w:p w14:paraId="69E88666" w14:textId="77777777" w:rsidR="0060441D" w:rsidRDefault="0060441D" w:rsidP="00C42125">
      <w:pPr>
        <w:spacing w:before="0"/>
      </w:pPr>
      <w:r>
        <w:continuationSeparator/>
      </w:r>
    </w:p>
  </w:footnote>
  <w:footnote w:id="1">
    <w:p w14:paraId="383AE0E5" w14:textId="117A8889" w:rsidR="0051750E" w:rsidRPr="00885680" w:rsidRDefault="0051750E" w:rsidP="00F2713E">
      <w:pPr>
        <w:pStyle w:val="FootnoteText"/>
      </w:pPr>
      <w:r w:rsidRPr="00885680">
        <w:rPr>
          <w:rStyle w:val="FootnoteReference"/>
        </w:rPr>
        <w:footnoteRef/>
      </w:r>
      <w:r>
        <w:tab/>
      </w:r>
      <w:r w:rsidRPr="00885680">
        <w:t>This refers to the information on the state and pattern of variance presented by the object/device in the environment</w:t>
      </w:r>
      <w:r>
        <w:t>.</w:t>
      </w:r>
    </w:p>
  </w:footnote>
  <w:footnote w:id="2">
    <w:p w14:paraId="45D28749" w14:textId="24D4A9EA" w:rsidR="0051750E" w:rsidRPr="00885680" w:rsidRDefault="0051750E" w:rsidP="00F2713E">
      <w:pPr>
        <w:pStyle w:val="FootnoteText"/>
      </w:pPr>
      <w:r w:rsidRPr="00885680">
        <w:rPr>
          <w:rStyle w:val="FootnoteReference"/>
        </w:rPr>
        <w:footnoteRef/>
      </w:r>
      <w:r>
        <w:tab/>
      </w:r>
      <w:r w:rsidRPr="00885680">
        <w:t>This refers to the information perceived by the subject about the trinity of the form (syntactic information), content/meaning (semantic information), and utility/value (pragmatic information) concerning the OI</w:t>
      </w:r>
      <w:r>
        <w:t>.</w:t>
      </w:r>
    </w:p>
  </w:footnote>
  <w:footnote w:id="3">
    <w:p w14:paraId="62B50C5F" w14:textId="399D82DE" w:rsidR="0051750E" w:rsidRPr="00885680" w:rsidRDefault="0051750E" w:rsidP="003C7F7D">
      <w:pPr>
        <w:pStyle w:val="FootnoteText"/>
        <w:rPr>
          <w:lang w:val="en-US"/>
        </w:rPr>
      </w:pPr>
      <w:r w:rsidRPr="00885680">
        <w:rPr>
          <w:rStyle w:val="FootnoteReference"/>
        </w:rPr>
        <w:footnoteRef/>
      </w:r>
      <w:r>
        <w:tab/>
      </w:r>
      <w:hyperlink r:id="rId1" w:history="1">
        <w:r w:rsidRPr="00885680">
          <w:rPr>
            <w:rStyle w:val="Hyperlink"/>
            <w:lang w:val="en-US"/>
          </w:rPr>
          <w:t>www.sciencedirect.com</w:t>
        </w:r>
      </w:hyperlink>
      <w:r>
        <w:rPr>
          <w:lang w:val="en-US"/>
        </w:rPr>
        <w:t>.</w:t>
      </w:r>
    </w:p>
  </w:footnote>
  <w:footnote w:id="4">
    <w:p w14:paraId="0F55D2FC" w14:textId="69E45A8E" w:rsidR="0051750E" w:rsidRPr="00FC095D" w:rsidRDefault="0051750E" w:rsidP="00FC095D">
      <w:pPr>
        <w:tabs>
          <w:tab w:val="clear" w:pos="794"/>
          <w:tab w:val="left" w:pos="284"/>
        </w:tabs>
        <w:spacing w:before="0"/>
        <w:rPr>
          <w:sz w:val="22"/>
          <w:szCs w:val="22"/>
        </w:rPr>
      </w:pPr>
      <w:r w:rsidRPr="00FC095D">
        <w:rPr>
          <w:rStyle w:val="FootnoteReference"/>
        </w:rPr>
        <w:footnoteRef/>
      </w:r>
      <w:r w:rsidRPr="00FC095D">
        <w:rPr>
          <w:sz w:val="22"/>
          <w:szCs w:val="22"/>
        </w:rPr>
        <w:tab/>
      </w:r>
      <w:hyperlink r:id="rId2" w:history="1">
        <w:r w:rsidRPr="00FC095D">
          <w:rPr>
            <w:rStyle w:val="Hyperlink"/>
            <w:sz w:val="22"/>
            <w:szCs w:val="22"/>
          </w:rPr>
          <w:t>https://itea3.org/about-itea.html</w:t>
        </w:r>
      </w:hyperlink>
      <w:r>
        <w:t>.</w:t>
      </w:r>
    </w:p>
  </w:footnote>
  <w:footnote w:id="5">
    <w:p w14:paraId="6A8BC1C5" w14:textId="58B3FD32" w:rsidR="0051750E" w:rsidRPr="00FC095D" w:rsidRDefault="0051750E" w:rsidP="00FC095D">
      <w:pPr>
        <w:tabs>
          <w:tab w:val="clear" w:pos="794"/>
          <w:tab w:val="left" w:pos="284"/>
        </w:tabs>
        <w:spacing w:before="0"/>
        <w:rPr>
          <w:sz w:val="22"/>
          <w:szCs w:val="22"/>
        </w:rPr>
      </w:pPr>
      <w:r w:rsidRPr="00FC095D">
        <w:rPr>
          <w:rStyle w:val="FootnoteReference"/>
        </w:rPr>
        <w:footnoteRef/>
      </w:r>
      <w:r>
        <w:rPr>
          <w:rStyle w:val="FootnoteReference"/>
        </w:rPr>
        <w:tab/>
      </w:r>
      <w:hyperlink r:id="rId3" w:history="1">
        <w:r w:rsidRPr="009B5E5F">
          <w:rPr>
            <w:rStyle w:val="Hyperlink"/>
            <w:sz w:val="22"/>
            <w:szCs w:val="22"/>
          </w:rPr>
          <w:t>https://itea3.org/project/aidems.html</w:t>
        </w:r>
      </w:hyperlink>
      <w:r>
        <w:t>.</w:t>
      </w:r>
    </w:p>
  </w:footnote>
  <w:footnote w:id="6">
    <w:p w14:paraId="0E959390" w14:textId="42957E46" w:rsidR="0051750E" w:rsidRPr="00FC095D" w:rsidRDefault="0051750E" w:rsidP="00FC095D">
      <w:pPr>
        <w:tabs>
          <w:tab w:val="clear" w:pos="794"/>
          <w:tab w:val="left" w:pos="284"/>
        </w:tabs>
        <w:spacing w:before="0"/>
        <w:rPr>
          <w:sz w:val="22"/>
          <w:szCs w:val="22"/>
          <w:lang w:val="en-US"/>
        </w:rPr>
      </w:pPr>
      <w:r w:rsidRPr="00FC095D">
        <w:rPr>
          <w:rStyle w:val="FootnoteReference"/>
        </w:rPr>
        <w:footnoteRef/>
      </w:r>
      <w:r>
        <w:rPr>
          <w:szCs w:val="22"/>
          <w:lang w:val="en-US"/>
        </w:rPr>
        <w:tab/>
      </w:r>
      <w:r w:rsidRPr="00FC095D">
        <w:rPr>
          <w:rStyle w:val="Hyperlink"/>
          <w:sz w:val="22"/>
          <w:szCs w:val="22"/>
        </w:rPr>
        <w:t>https</w:t>
      </w:r>
      <w:r w:rsidRPr="00FC095D">
        <w:rPr>
          <w:rStyle w:val="Hyperlink"/>
          <w:rFonts w:eastAsia="MS Mincho"/>
          <w:sz w:val="22"/>
          <w:szCs w:val="22"/>
          <w:lang w:val="en-US" w:eastAsia="zh-CN"/>
        </w:rPr>
        <w:t>://itea3.org/project/aissi.html</w:t>
      </w:r>
      <w:r>
        <w:t>.</w:t>
      </w:r>
    </w:p>
  </w:footnote>
  <w:footnote w:id="7">
    <w:p w14:paraId="1B4AAB7E" w14:textId="6F342654" w:rsidR="0051750E" w:rsidRPr="00885680" w:rsidRDefault="0051750E" w:rsidP="00EA651D">
      <w:pPr>
        <w:pStyle w:val="FootnoteText"/>
        <w:rPr>
          <w:lang w:val="en-US"/>
        </w:rPr>
      </w:pPr>
      <w:r w:rsidRPr="00885680">
        <w:rPr>
          <w:rStyle w:val="FootnoteReference"/>
        </w:rPr>
        <w:footnoteRef/>
      </w:r>
      <w:r>
        <w:rPr>
          <w:lang w:val="en-US"/>
        </w:rPr>
        <w:tab/>
      </w:r>
      <w:hyperlink r:id="rId4" w:history="1">
        <w:r w:rsidRPr="009B5E5F">
          <w:rPr>
            <w:rStyle w:val="Hyperlink"/>
            <w:lang w:val="en-US"/>
          </w:rPr>
          <w:t>https://itea3.org/project/ai4pv.html</w:t>
        </w:r>
      </w:hyperlink>
      <w:r>
        <w:rPr>
          <w:lang w:val="en-US"/>
        </w:rPr>
        <w:t>.</w:t>
      </w:r>
    </w:p>
  </w:footnote>
  <w:footnote w:id="8">
    <w:p w14:paraId="1AA1D2BF" w14:textId="6491D617" w:rsidR="0051750E" w:rsidRPr="00885680" w:rsidRDefault="0051750E" w:rsidP="00EA651D">
      <w:pPr>
        <w:pStyle w:val="FootnoteText"/>
        <w:rPr>
          <w:lang w:val="en-US"/>
        </w:rPr>
      </w:pPr>
      <w:r w:rsidRPr="00885680">
        <w:rPr>
          <w:rStyle w:val="FootnoteReference"/>
        </w:rPr>
        <w:footnoteRef/>
      </w:r>
      <w:r>
        <w:tab/>
      </w:r>
      <w:r w:rsidRPr="00926686">
        <w:t>LCOE is a method to compare different generation technologies, which has been used by analysts to evaluate competitive technological options in the electricity market</w:t>
      </w:r>
      <w:r>
        <w:t>.</w:t>
      </w:r>
    </w:p>
  </w:footnote>
  <w:footnote w:id="9">
    <w:p w14:paraId="4D1EB849" w14:textId="5188D1B8" w:rsidR="0051750E" w:rsidRPr="00885680" w:rsidRDefault="0051750E" w:rsidP="00EA651D">
      <w:pPr>
        <w:pStyle w:val="FootnoteText"/>
        <w:rPr>
          <w:lang w:val="en-US"/>
        </w:rPr>
      </w:pPr>
      <w:r w:rsidRPr="00885680">
        <w:rPr>
          <w:rStyle w:val="FootnoteReference"/>
        </w:rPr>
        <w:footnoteRef/>
      </w:r>
      <w:r>
        <w:rPr>
          <w:lang w:val="en-US"/>
        </w:rPr>
        <w:tab/>
      </w:r>
      <w:hyperlink r:id="rId5" w:history="1">
        <w:r w:rsidRPr="009B5E5F">
          <w:rPr>
            <w:rStyle w:val="Hyperlink"/>
            <w:lang w:val="en-US"/>
          </w:rPr>
          <w:t>https://itea3.org/project/eficas.html</w:t>
        </w:r>
      </w:hyperlink>
      <w:r>
        <w:rPr>
          <w:lang w:val="en-US"/>
        </w:rPr>
        <w:t>.</w:t>
      </w:r>
    </w:p>
  </w:footnote>
  <w:footnote w:id="10">
    <w:p w14:paraId="2E90ACA0" w14:textId="716BBFA7" w:rsidR="0051750E" w:rsidRPr="005E68C1" w:rsidRDefault="0051750E" w:rsidP="00EA651D">
      <w:pPr>
        <w:pStyle w:val="FootnoteText"/>
        <w:rPr>
          <w:lang w:val="en-US"/>
        </w:rPr>
      </w:pPr>
      <w:r w:rsidRPr="00885680">
        <w:rPr>
          <w:rStyle w:val="FootnoteReference"/>
        </w:rPr>
        <w:footnoteRef/>
      </w:r>
      <w:r>
        <w:rPr>
          <w:lang w:val="en-US"/>
        </w:rPr>
        <w:tab/>
      </w:r>
      <w:hyperlink r:id="rId6" w:history="1">
        <w:r w:rsidRPr="009B5E5F">
          <w:rPr>
            <w:rStyle w:val="Hyperlink"/>
            <w:lang w:val="en-US"/>
          </w:rPr>
          <w:t>https://itea3.org/project/defaine.html</w:t>
        </w:r>
      </w:hyperlink>
      <w:r>
        <w:rPr>
          <w:lang w:val="en-US"/>
        </w:rPr>
        <w:t>.</w:t>
      </w:r>
    </w:p>
  </w:footnote>
  <w:footnote w:id="11">
    <w:p w14:paraId="7F3B435F" w14:textId="47DBA22B" w:rsidR="0051750E" w:rsidRPr="00233919" w:rsidRDefault="0051750E" w:rsidP="002037C9">
      <w:pPr>
        <w:pStyle w:val="FootnoteText"/>
      </w:pPr>
      <w:r w:rsidRPr="002037C9">
        <w:rPr>
          <w:rStyle w:val="FootnoteReference"/>
        </w:rPr>
        <w:footnoteRef/>
      </w:r>
      <w:r>
        <w:rPr>
          <w:sz w:val="20"/>
        </w:rPr>
        <w:tab/>
      </w:r>
      <w:hyperlink r:id="rId7" w:history="1">
        <w:r w:rsidRPr="002037C9">
          <w:rPr>
            <w:rStyle w:val="Hyperlink"/>
            <w:szCs w:val="22"/>
          </w:rPr>
          <w:t>https://aerial-core.eu/</w:t>
        </w:r>
      </w:hyperlink>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3534" w14:textId="09495CBE" w:rsidR="0051750E" w:rsidRPr="00287046" w:rsidRDefault="0051750E" w:rsidP="00336093">
    <w:pPr>
      <w:pStyle w:val="Header"/>
    </w:pPr>
    <w:r w:rsidRPr="00EE78BB">
      <w:rPr>
        <w:rFonts w:asciiTheme="majorBidi" w:hAnsiTheme="majorBidi" w:cstheme="majorBidi"/>
        <w:noProof/>
        <w:szCs w:val="18"/>
        <w:lang w:eastAsia="en-GB"/>
      </w:rPr>
      <w:drawing>
        <wp:anchor distT="0" distB="0" distL="114300" distR="114300" simplePos="0" relativeHeight="251659264" behindDoc="0" locked="0" layoutInCell="1" allowOverlap="1" wp14:anchorId="5F86ED2A" wp14:editId="2CE6ACC7">
          <wp:simplePos x="0" y="0"/>
          <wp:positionH relativeFrom="column">
            <wp:posOffset>-718294</wp:posOffset>
          </wp:positionH>
          <wp:positionV relativeFrom="paragraph">
            <wp:posOffset>-461754</wp:posOffset>
          </wp:positionV>
          <wp:extent cx="1569720" cy="10771505"/>
          <wp:effectExtent l="0" t="0" r="0" b="0"/>
          <wp:wrapNone/>
          <wp:docPr id="1" name="Picture 1"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ADDE" w14:textId="77777777" w:rsidR="0051750E" w:rsidRDefault="00517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6847" w14:textId="3CDAEABD" w:rsidR="0051750E" w:rsidRPr="00331731" w:rsidRDefault="0051750E" w:rsidP="003317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E47A" w14:textId="77777777" w:rsidR="0051750E" w:rsidRPr="00C42125" w:rsidRDefault="0051750E" w:rsidP="00AF135F">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5</w:t>
    </w:r>
    <w:r w:rsidRPr="00C42125">
      <w:fldChar w:fldCharType="end"/>
    </w:r>
    <w:r w:rsidRPr="00C42125">
      <w:t xml:space="preserve"> -</w:t>
    </w:r>
  </w:p>
  <w:p w14:paraId="1817FC15" w14:textId="3C0AB9FD" w:rsidR="0051750E" w:rsidRPr="00C42125" w:rsidRDefault="0051750E" w:rsidP="00AF135F">
    <w:pPr>
      <w:pStyle w:val="Header"/>
      <w:spacing w:after="240"/>
    </w:pPr>
    <w:r w:rsidRPr="00C42125">
      <w:fldChar w:fldCharType="begin"/>
    </w:r>
    <w:r w:rsidRPr="00C42125">
      <w:instrText xml:space="preserve"> STYLEREF  Docnumber  </w:instrText>
    </w:r>
    <w:r w:rsidRPr="00C42125">
      <w:fldChar w:fldCharType="separate"/>
    </w:r>
    <w:r w:rsidR="00E811C6">
      <w:rPr>
        <w:b/>
        <w:bCs/>
        <w:noProof/>
        <w:lang w:val="en-US"/>
      </w:rPr>
      <w:t>Error! No text of specified style in document.</w:t>
    </w:r>
    <w:r w:rsidRPr="00C42125">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100C" w14:textId="6DCBA345" w:rsidR="0051750E" w:rsidRPr="00A63072" w:rsidRDefault="0051750E" w:rsidP="00A630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11E9" w14:textId="34FBD9AF" w:rsidR="0051750E" w:rsidRPr="00331731" w:rsidRDefault="0051750E" w:rsidP="00331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4263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18CF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8AB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C4FD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D0B3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E24D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021D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FCD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EC7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3C0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7E4907"/>
    <w:multiLevelType w:val="multilevel"/>
    <w:tmpl w:val="65D06368"/>
    <w:lvl w:ilvl="0">
      <w:start w:val="6"/>
      <w:numFmt w:val="decimal"/>
      <w:lvlText w:val="%1"/>
      <w:lvlJc w:val="left"/>
      <w:pPr>
        <w:ind w:left="720" w:hanging="360"/>
      </w:pPr>
      <w:rPr>
        <w:rFonts w:hint="default"/>
        <w:b/>
      </w:rPr>
    </w:lvl>
    <w:lvl w:ilvl="1">
      <w:start w:val="1"/>
      <w:numFmt w:val="decimal"/>
      <w:isLgl/>
      <w:lvlText w:val="%1.%2"/>
      <w:lvlJc w:val="left"/>
      <w:pPr>
        <w:ind w:left="1200" w:hanging="48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15103397"/>
    <w:multiLevelType w:val="hybridMultilevel"/>
    <w:tmpl w:val="CBA04DBE"/>
    <w:lvl w:ilvl="0" w:tplc="490223B8">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645067E"/>
    <w:multiLevelType w:val="hybridMultilevel"/>
    <w:tmpl w:val="F628FBCC"/>
    <w:lvl w:ilvl="0" w:tplc="7B1C5276">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3" w15:restartNumberingAfterBreak="0">
    <w:nsid w:val="18343029"/>
    <w:multiLevelType w:val="hybridMultilevel"/>
    <w:tmpl w:val="857A13D6"/>
    <w:lvl w:ilvl="0" w:tplc="B526297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651727"/>
    <w:multiLevelType w:val="hybridMultilevel"/>
    <w:tmpl w:val="DADA61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F204E92"/>
    <w:multiLevelType w:val="multilevel"/>
    <w:tmpl w:val="15CC75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AC69BF"/>
    <w:multiLevelType w:val="hybridMultilevel"/>
    <w:tmpl w:val="B56C68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C3939AF"/>
    <w:multiLevelType w:val="hybridMultilevel"/>
    <w:tmpl w:val="5D0643C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78574F"/>
    <w:multiLevelType w:val="hybridMultilevel"/>
    <w:tmpl w:val="CCA80432"/>
    <w:lvl w:ilvl="0" w:tplc="8618CC78">
      <w:start w:val="1"/>
      <w:numFmt w:val="bullet"/>
      <w:lvlText w:val="-"/>
      <w:lvlJc w:val="left"/>
      <w:pPr>
        <w:ind w:left="720" w:hanging="360"/>
      </w:pPr>
      <w:rPr>
        <w:rFonts w:ascii="Times New Roman" w:eastAsia="MS Mincho"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0635D21"/>
    <w:multiLevelType w:val="hybridMultilevel"/>
    <w:tmpl w:val="0F22D5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0081664"/>
    <w:multiLevelType w:val="hybridMultilevel"/>
    <w:tmpl w:val="3948E6B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553B7A2E"/>
    <w:multiLevelType w:val="multilevel"/>
    <w:tmpl w:val="38C8BA3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19B495C"/>
    <w:multiLevelType w:val="hybridMultilevel"/>
    <w:tmpl w:val="0D085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8414C"/>
    <w:multiLevelType w:val="multilevel"/>
    <w:tmpl w:val="9778569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20F6FDD"/>
    <w:multiLevelType w:val="multilevel"/>
    <w:tmpl w:val="070CC63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4471E79"/>
    <w:multiLevelType w:val="hybridMultilevel"/>
    <w:tmpl w:val="63C2A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74268BE"/>
    <w:multiLevelType w:val="hybridMultilevel"/>
    <w:tmpl w:val="13D671C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9701840"/>
    <w:multiLevelType w:val="hybridMultilevel"/>
    <w:tmpl w:val="35401E8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5"/>
  </w:num>
  <w:num w:numId="13">
    <w:abstractNumId w:val="23"/>
  </w:num>
  <w:num w:numId="14">
    <w:abstractNumId w:val="21"/>
  </w:num>
  <w:num w:numId="15">
    <w:abstractNumId w:val="15"/>
  </w:num>
  <w:num w:numId="16">
    <w:abstractNumId w:val="18"/>
  </w:num>
  <w:num w:numId="17">
    <w:abstractNumId w:val="27"/>
  </w:num>
  <w:num w:numId="18">
    <w:abstractNumId w:val="10"/>
  </w:num>
  <w:num w:numId="19">
    <w:abstractNumId w:val="22"/>
  </w:num>
  <w:num w:numId="20">
    <w:abstractNumId w:val="16"/>
  </w:num>
  <w:num w:numId="21">
    <w:abstractNumId w:val="26"/>
  </w:num>
  <w:num w:numId="22">
    <w:abstractNumId w:val="20"/>
  </w:num>
  <w:num w:numId="23">
    <w:abstractNumId w:val="17"/>
  </w:num>
  <w:num w:numId="24">
    <w:abstractNumId w:val="12"/>
  </w:num>
  <w:num w:numId="25">
    <w:abstractNumId w:val="13"/>
  </w:num>
  <w:num w:numId="26">
    <w:abstractNumId w:val="19"/>
  </w:num>
  <w:num w:numId="27">
    <w:abstractNumId w:val="11"/>
  </w:num>
  <w:num w:numId="28">
    <w:abstractNumId w:val="2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00"/>
    <w:rsid w:val="0000078F"/>
    <w:rsid w:val="00002785"/>
    <w:rsid w:val="00010C84"/>
    <w:rsid w:val="00012019"/>
    <w:rsid w:val="00012B9F"/>
    <w:rsid w:val="00023D9A"/>
    <w:rsid w:val="00036034"/>
    <w:rsid w:val="00057000"/>
    <w:rsid w:val="000640E0"/>
    <w:rsid w:val="00066411"/>
    <w:rsid w:val="000665A0"/>
    <w:rsid w:val="00066F13"/>
    <w:rsid w:val="0008351C"/>
    <w:rsid w:val="000A2458"/>
    <w:rsid w:val="000A5CA2"/>
    <w:rsid w:val="000B2354"/>
    <w:rsid w:val="000B6EBF"/>
    <w:rsid w:val="000C1B11"/>
    <w:rsid w:val="000D35B7"/>
    <w:rsid w:val="000D7B12"/>
    <w:rsid w:val="000E3319"/>
    <w:rsid w:val="000E6A3A"/>
    <w:rsid w:val="00104D47"/>
    <w:rsid w:val="0010623F"/>
    <w:rsid w:val="001230DD"/>
    <w:rsid w:val="00125432"/>
    <w:rsid w:val="001326BF"/>
    <w:rsid w:val="00137F40"/>
    <w:rsid w:val="001431A3"/>
    <w:rsid w:val="00155F59"/>
    <w:rsid w:val="001615CC"/>
    <w:rsid w:val="00171856"/>
    <w:rsid w:val="00181D4A"/>
    <w:rsid w:val="00182F80"/>
    <w:rsid w:val="001871EC"/>
    <w:rsid w:val="001A670F"/>
    <w:rsid w:val="001C0944"/>
    <w:rsid w:val="001C1F2E"/>
    <w:rsid w:val="001C21B9"/>
    <w:rsid w:val="001C62B8"/>
    <w:rsid w:val="001D4B7E"/>
    <w:rsid w:val="001E7B0E"/>
    <w:rsid w:val="001E7B55"/>
    <w:rsid w:val="001F141D"/>
    <w:rsid w:val="00200A06"/>
    <w:rsid w:val="002037C9"/>
    <w:rsid w:val="002062DD"/>
    <w:rsid w:val="0021143B"/>
    <w:rsid w:val="00237D59"/>
    <w:rsid w:val="0025583B"/>
    <w:rsid w:val="002622FA"/>
    <w:rsid w:val="00263518"/>
    <w:rsid w:val="00273724"/>
    <w:rsid w:val="00277326"/>
    <w:rsid w:val="00280516"/>
    <w:rsid w:val="0029624F"/>
    <w:rsid w:val="002A401B"/>
    <w:rsid w:val="002B3C3D"/>
    <w:rsid w:val="002C00C0"/>
    <w:rsid w:val="002C26C0"/>
    <w:rsid w:val="002D1E13"/>
    <w:rsid w:val="002D5F2E"/>
    <w:rsid w:val="002E79CB"/>
    <w:rsid w:val="002F6F05"/>
    <w:rsid w:val="002F7879"/>
    <w:rsid w:val="002F7F55"/>
    <w:rsid w:val="0030745F"/>
    <w:rsid w:val="00314630"/>
    <w:rsid w:val="0032090A"/>
    <w:rsid w:val="00321CDE"/>
    <w:rsid w:val="00330C20"/>
    <w:rsid w:val="00331731"/>
    <w:rsid w:val="00333E15"/>
    <w:rsid w:val="00336093"/>
    <w:rsid w:val="0034411E"/>
    <w:rsid w:val="00347C96"/>
    <w:rsid w:val="00350DE1"/>
    <w:rsid w:val="0036651C"/>
    <w:rsid w:val="00376BEC"/>
    <w:rsid w:val="003777E3"/>
    <w:rsid w:val="00384EF1"/>
    <w:rsid w:val="00385AA8"/>
    <w:rsid w:val="0038715D"/>
    <w:rsid w:val="00394DBF"/>
    <w:rsid w:val="0039522A"/>
    <w:rsid w:val="003A43EF"/>
    <w:rsid w:val="003A69C0"/>
    <w:rsid w:val="003B6040"/>
    <w:rsid w:val="003C0F1B"/>
    <w:rsid w:val="003C2F92"/>
    <w:rsid w:val="003C7F7D"/>
    <w:rsid w:val="003E1637"/>
    <w:rsid w:val="003F2BED"/>
    <w:rsid w:val="0040447C"/>
    <w:rsid w:val="00443878"/>
    <w:rsid w:val="00463D6A"/>
    <w:rsid w:val="004712CA"/>
    <w:rsid w:val="0047422E"/>
    <w:rsid w:val="004953E2"/>
    <w:rsid w:val="004B2A31"/>
    <w:rsid w:val="004C0673"/>
    <w:rsid w:val="004D62C6"/>
    <w:rsid w:val="004E289B"/>
    <w:rsid w:val="004F2B37"/>
    <w:rsid w:val="004F3816"/>
    <w:rsid w:val="00506264"/>
    <w:rsid w:val="0051750E"/>
    <w:rsid w:val="00537387"/>
    <w:rsid w:val="00540431"/>
    <w:rsid w:val="0054076B"/>
    <w:rsid w:val="005556E1"/>
    <w:rsid w:val="00557341"/>
    <w:rsid w:val="00563272"/>
    <w:rsid w:val="0056641E"/>
    <w:rsid w:val="00566EDA"/>
    <w:rsid w:val="00572654"/>
    <w:rsid w:val="005822D5"/>
    <w:rsid w:val="0058373F"/>
    <w:rsid w:val="00597282"/>
    <w:rsid w:val="005B5629"/>
    <w:rsid w:val="005C0300"/>
    <w:rsid w:val="005C668E"/>
    <w:rsid w:val="005F168C"/>
    <w:rsid w:val="005F4B6A"/>
    <w:rsid w:val="005F5DB6"/>
    <w:rsid w:val="0060441D"/>
    <w:rsid w:val="00615A0A"/>
    <w:rsid w:val="00617029"/>
    <w:rsid w:val="00621A25"/>
    <w:rsid w:val="006333D4"/>
    <w:rsid w:val="006369B2"/>
    <w:rsid w:val="00643C11"/>
    <w:rsid w:val="00652C03"/>
    <w:rsid w:val="006553E1"/>
    <w:rsid w:val="006570B0"/>
    <w:rsid w:val="0066683F"/>
    <w:rsid w:val="006829A5"/>
    <w:rsid w:val="0069210B"/>
    <w:rsid w:val="006A4055"/>
    <w:rsid w:val="006A59E7"/>
    <w:rsid w:val="006C5641"/>
    <w:rsid w:val="006D1089"/>
    <w:rsid w:val="006D7355"/>
    <w:rsid w:val="006F3658"/>
    <w:rsid w:val="006F3B80"/>
    <w:rsid w:val="007127D7"/>
    <w:rsid w:val="0071451C"/>
    <w:rsid w:val="007208C5"/>
    <w:rsid w:val="00724F4B"/>
    <w:rsid w:val="00731135"/>
    <w:rsid w:val="007324AF"/>
    <w:rsid w:val="007409B4"/>
    <w:rsid w:val="007521D4"/>
    <w:rsid w:val="0075525E"/>
    <w:rsid w:val="007903F8"/>
    <w:rsid w:val="00794F4F"/>
    <w:rsid w:val="007974BE"/>
    <w:rsid w:val="007A0916"/>
    <w:rsid w:val="007A0DFD"/>
    <w:rsid w:val="007A4606"/>
    <w:rsid w:val="007A6872"/>
    <w:rsid w:val="007C53D6"/>
    <w:rsid w:val="007C7122"/>
    <w:rsid w:val="007D3F11"/>
    <w:rsid w:val="007F039B"/>
    <w:rsid w:val="007F4EE8"/>
    <w:rsid w:val="007F664D"/>
    <w:rsid w:val="007F7339"/>
    <w:rsid w:val="008014A1"/>
    <w:rsid w:val="00826825"/>
    <w:rsid w:val="0082710E"/>
    <w:rsid w:val="00842137"/>
    <w:rsid w:val="00846C69"/>
    <w:rsid w:val="00870581"/>
    <w:rsid w:val="00874D5B"/>
    <w:rsid w:val="008752D0"/>
    <w:rsid w:val="00877DA5"/>
    <w:rsid w:val="00883C7C"/>
    <w:rsid w:val="0089088E"/>
    <w:rsid w:val="00892297"/>
    <w:rsid w:val="008A47C2"/>
    <w:rsid w:val="008B19B0"/>
    <w:rsid w:val="008C1547"/>
    <w:rsid w:val="008D599B"/>
    <w:rsid w:val="008D5BDC"/>
    <w:rsid w:val="008E0172"/>
    <w:rsid w:val="008E1483"/>
    <w:rsid w:val="008F0286"/>
    <w:rsid w:val="008F189D"/>
    <w:rsid w:val="008F37FA"/>
    <w:rsid w:val="008F49A8"/>
    <w:rsid w:val="00930F6B"/>
    <w:rsid w:val="00940674"/>
    <w:rsid w:val="009406B5"/>
    <w:rsid w:val="00946166"/>
    <w:rsid w:val="00962D9D"/>
    <w:rsid w:val="00983164"/>
    <w:rsid w:val="009967A2"/>
    <w:rsid w:val="009972EF"/>
    <w:rsid w:val="009A6558"/>
    <w:rsid w:val="009C126A"/>
    <w:rsid w:val="009C304A"/>
    <w:rsid w:val="009C4479"/>
    <w:rsid w:val="009D29D6"/>
    <w:rsid w:val="009D735B"/>
    <w:rsid w:val="009E6045"/>
    <w:rsid w:val="009E766E"/>
    <w:rsid w:val="009F715E"/>
    <w:rsid w:val="00A03FAB"/>
    <w:rsid w:val="00A10DBB"/>
    <w:rsid w:val="00A25503"/>
    <w:rsid w:val="00A31A2B"/>
    <w:rsid w:val="00A4013E"/>
    <w:rsid w:val="00A427CD"/>
    <w:rsid w:val="00A4600B"/>
    <w:rsid w:val="00A521EF"/>
    <w:rsid w:val="00A63072"/>
    <w:rsid w:val="00A679D3"/>
    <w:rsid w:val="00A67A81"/>
    <w:rsid w:val="00A713ED"/>
    <w:rsid w:val="00A728A3"/>
    <w:rsid w:val="00A730A6"/>
    <w:rsid w:val="00A82496"/>
    <w:rsid w:val="00A971A0"/>
    <w:rsid w:val="00AA1F22"/>
    <w:rsid w:val="00AA7FAB"/>
    <w:rsid w:val="00AE4FCE"/>
    <w:rsid w:val="00AF135F"/>
    <w:rsid w:val="00AF7AC7"/>
    <w:rsid w:val="00B05821"/>
    <w:rsid w:val="00B07083"/>
    <w:rsid w:val="00B11135"/>
    <w:rsid w:val="00B26C28"/>
    <w:rsid w:val="00B26C39"/>
    <w:rsid w:val="00B453F5"/>
    <w:rsid w:val="00B53D1B"/>
    <w:rsid w:val="00B718A5"/>
    <w:rsid w:val="00B825B2"/>
    <w:rsid w:val="00BB1717"/>
    <w:rsid w:val="00BC68B9"/>
    <w:rsid w:val="00BE31EB"/>
    <w:rsid w:val="00BE4646"/>
    <w:rsid w:val="00BE6F06"/>
    <w:rsid w:val="00BF07FD"/>
    <w:rsid w:val="00C309F5"/>
    <w:rsid w:val="00C42125"/>
    <w:rsid w:val="00C62814"/>
    <w:rsid w:val="00C651F3"/>
    <w:rsid w:val="00C74937"/>
    <w:rsid w:val="00C9460E"/>
    <w:rsid w:val="00CB0C5E"/>
    <w:rsid w:val="00CB7DCC"/>
    <w:rsid w:val="00CF4342"/>
    <w:rsid w:val="00D123BD"/>
    <w:rsid w:val="00D42999"/>
    <w:rsid w:val="00D501CB"/>
    <w:rsid w:val="00D77395"/>
    <w:rsid w:val="00D83F9A"/>
    <w:rsid w:val="00D8689E"/>
    <w:rsid w:val="00D93386"/>
    <w:rsid w:val="00D9751D"/>
    <w:rsid w:val="00DA0970"/>
    <w:rsid w:val="00DB2BEA"/>
    <w:rsid w:val="00DB54F5"/>
    <w:rsid w:val="00DD7157"/>
    <w:rsid w:val="00DE3062"/>
    <w:rsid w:val="00DE6B46"/>
    <w:rsid w:val="00DF1665"/>
    <w:rsid w:val="00DF3A89"/>
    <w:rsid w:val="00DF3B8C"/>
    <w:rsid w:val="00E0229D"/>
    <w:rsid w:val="00E1406C"/>
    <w:rsid w:val="00E204DD"/>
    <w:rsid w:val="00E31475"/>
    <w:rsid w:val="00E3468F"/>
    <w:rsid w:val="00E36D74"/>
    <w:rsid w:val="00E53C24"/>
    <w:rsid w:val="00E551E9"/>
    <w:rsid w:val="00E811C6"/>
    <w:rsid w:val="00E842A8"/>
    <w:rsid w:val="00E8780D"/>
    <w:rsid w:val="00EA1AA3"/>
    <w:rsid w:val="00EA34E5"/>
    <w:rsid w:val="00EA651D"/>
    <w:rsid w:val="00EA6F86"/>
    <w:rsid w:val="00EB444D"/>
    <w:rsid w:val="00EB67CF"/>
    <w:rsid w:val="00EC373F"/>
    <w:rsid w:val="00EC398B"/>
    <w:rsid w:val="00EF09C1"/>
    <w:rsid w:val="00EF2E15"/>
    <w:rsid w:val="00EF3C80"/>
    <w:rsid w:val="00F00EFD"/>
    <w:rsid w:val="00F02294"/>
    <w:rsid w:val="00F05505"/>
    <w:rsid w:val="00F075D9"/>
    <w:rsid w:val="00F11CD1"/>
    <w:rsid w:val="00F2713E"/>
    <w:rsid w:val="00F35F57"/>
    <w:rsid w:val="00F43819"/>
    <w:rsid w:val="00F50467"/>
    <w:rsid w:val="00F574FA"/>
    <w:rsid w:val="00F624C2"/>
    <w:rsid w:val="00F73A98"/>
    <w:rsid w:val="00F80F30"/>
    <w:rsid w:val="00F87896"/>
    <w:rsid w:val="00FA2B95"/>
    <w:rsid w:val="00FB2E03"/>
    <w:rsid w:val="00FB78C0"/>
    <w:rsid w:val="00FC095D"/>
    <w:rsid w:val="00FC5A58"/>
    <w:rsid w:val="00FC65C7"/>
    <w:rsid w:val="00FE0E7C"/>
    <w:rsid w:val="00FF4546"/>
  </w:rsids>
  <m:mathPr>
    <m:mathFont m:val="Cambria Math"/>
    <m:brkBin m:val="before"/>
    <m:brkBinSub m:val="--"/>
    <m:smallFrac m:val="0"/>
    <m:dispDef/>
    <m:lMargin m:val="0"/>
    <m:rMargin m:val="0"/>
    <m:defJc m:val="centerGroup"/>
    <m:wrapIndent m:val="1440"/>
    <m:intLim m:val="subSup"/>
    <m:naryLim m:val="undOvr"/>
  </m:mathPr>
  <w:themeFontLang w:val="ru-R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73B28"/>
  <w15:docId w15:val="{72F96AA2-F6F6-4174-AC03-AEB66AA4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731"/>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331731"/>
    <w:pPr>
      <w:keepNext/>
      <w:keepLines/>
      <w:spacing w:before="360"/>
      <w:ind w:left="794" w:hanging="794"/>
      <w:jc w:val="left"/>
      <w:outlineLvl w:val="0"/>
    </w:pPr>
    <w:rPr>
      <w:b/>
    </w:rPr>
  </w:style>
  <w:style w:type="paragraph" w:styleId="Heading2">
    <w:name w:val="heading 2"/>
    <w:basedOn w:val="Heading1"/>
    <w:next w:val="Normal"/>
    <w:link w:val="Heading2Char"/>
    <w:qFormat/>
    <w:rsid w:val="00331731"/>
    <w:pPr>
      <w:spacing w:before="240"/>
      <w:outlineLvl w:val="1"/>
    </w:pPr>
  </w:style>
  <w:style w:type="paragraph" w:styleId="Heading3">
    <w:name w:val="heading 3"/>
    <w:basedOn w:val="Heading1"/>
    <w:next w:val="Normal"/>
    <w:link w:val="Heading3Char"/>
    <w:qFormat/>
    <w:rsid w:val="00331731"/>
    <w:pPr>
      <w:spacing w:before="160"/>
      <w:outlineLvl w:val="2"/>
    </w:pPr>
  </w:style>
  <w:style w:type="paragraph" w:styleId="Heading4">
    <w:name w:val="heading 4"/>
    <w:basedOn w:val="Heading3"/>
    <w:next w:val="Normal"/>
    <w:link w:val="Heading4Char"/>
    <w:qFormat/>
    <w:rsid w:val="00331731"/>
    <w:pPr>
      <w:tabs>
        <w:tab w:val="clear" w:pos="794"/>
        <w:tab w:val="left" w:pos="1021"/>
      </w:tabs>
      <w:ind w:left="1021" w:hanging="1021"/>
      <w:outlineLvl w:val="3"/>
    </w:pPr>
  </w:style>
  <w:style w:type="paragraph" w:styleId="Heading5">
    <w:name w:val="heading 5"/>
    <w:basedOn w:val="Heading4"/>
    <w:next w:val="Normal"/>
    <w:link w:val="Heading5Char"/>
    <w:qFormat/>
    <w:rsid w:val="00331731"/>
    <w:pPr>
      <w:outlineLvl w:val="4"/>
    </w:pPr>
  </w:style>
  <w:style w:type="paragraph" w:styleId="Heading6">
    <w:name w:val="heading 6"/>
    <w:basedOn w:val="Heading4"/>
    <w:next w:val="Normal"/>
    <w:link w:val="Heading6Char"/>
    <w:qFormat/>
    <w:rsid w:val="00331731"/>
    <w:pPr>
      <w:tabs>
        <w:tab w:val="clear" w:pos="1021"/>
        <w:tab w:val="clear" w:pos="1191"/>
      </w:tabs>
      <w:ind w:left="1588" w:hanging="1588"/>
      <w:outlineLvl w:val="5"/>
    </w:pPr>
  </w:style>
  <w:style w:type="paragraph" w:styleId="Heading7">
    <w:name w:val="heading 7"/>
    <w:basedOn w:val="Heading6"/>
    <w:next w:val="Normal"/>
    <w:link w:val="Heading7Char"/>
    <w:qFormat/>
    <w:rsid w:val="00331731"/>
    <w:pPr>
      <w:outlineLvl w:val="6"/>
    </w:pPr>
  </w:style>
  <w:style w:type="paragraph" w:styleId="Heading8">
    <w:name w:val="heading 8"/>
    <w:basedOn w:val="Heading6"/>
    <w:next w:val="Normal"/>
    <w:link w:val="Heading8Char"/>
    <w:qFormat/>
    <w:rsid w:val="00331731"/>
    <w:pPr>
      <w:outlineLvl w:val="7"/>
    </w:pPr>
  </w:style>
  <w:style w:type="paragraph" w:styleId="Heading9">
    <w:name w:val="heading 9"/>
    <w:basedOn w:val="Heading6"/>
    <w:next w:val="Normal"/>
    <w:link w:val="Heading9Char"/>
    <w:qFormat/>
    <w:rsid w:val="003317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jc w:val="right"/>
    </w:pPr>
    <w:rPr>
      <w:rFonts w:eastAsia="SimSun"/>
      <w:b/>
      <w:sz w:val="32"/>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spacing w:before="480"/>
      <w:jc w:val="center"/>
      <w:outlineLvl w:val="0"/>
    </w:pPr>
    <w:rPr>
      <w:b/>
      <w:sz w:val="28"/>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Normal"/>
    <w:rsid w:val="00331731"/>
    <w:pPr>
      <w:keepNext/>
      <w:keepLines/>
      <w:spacing w:before="240" w:after="120"/>
      <w:jc w:val="center"/>
    </w:pPr>
  </w:style>
  <w:style w:type="paragraph" w:customStyle="1" w:styleId="FigureNotitle">
    <w:name w:val="Figure_No &amp; title"/>
    <w:basedOn w:val="Normal"/>
    <w:next w:val="Normal"/>
    <w:qFormat/>
    <w:rsid w:val="00A25503"/>
    <w:pPr>
      <w:keepLines/>
      <w:spacing w:before="240" w:after="120"/>
      <w:jc w:val="center"/>
    </w:pPr>
    <w:rPr>
      <w:b/>
    </w:rPr>
  </w:style>
  <w:style w:type="paragraph" w:customStyle="1" w:styleId="Formal">
    <w:name w:val="Formal"/>
    <w:basedOn w:val="ASN1"/>
    <w:rsid w:val="00331731"/>
    <w:rPr>
      <w:b w:val="0"/>
    </w:rPr>
  </w:style>
  <w:style w:type="paragraph" w:customStyle="1" w:styleId="Headingb">
    <w:name w:val="Heading_b"/>
    <w:basedOn w:val="Normal"/>
    <w:next w:val="Normal"/>
    <w:rsid w:val="00331731"/>
    <w:pPr>
      <w:keepNext/>
      <w:spacing w:before="160"/>
      <w:jc w:val="left"/>
    </w:pPr>
    <w:rPr>
      <w:b/>
    </w:rPr>
  </w:style>
  <w:style w:type="paragraph" w:customStyle="1" w:styleId="Headingi">
    <w:name w:val="Heading_i"/>
    <w:basedOn w:val="Normal"/>
    <w:next w:val="Normal"/>
    <w:rsid w:val="00331731"/>
    <w:pPr>
      <w:keepNext/>
      <w:spacing w:before="160"/>
      <w:jc w:val="left"/>
    </w:pPr>
    <w:rPr>
      <w:i/>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rPr>
  </w:style>
  <w:style w:type="paragraph" w:customStyle="1" w:styleId="RecNo">
    <w:name w:val="Rec_No"/>
    <w:basedOn w:val="Normal"/>
    <w:next w:val="Rectitle"/>
    <w:rsid w:val="00331731"/>
    <w:pPr>
      <w:keepNext/>
      <w:keepLines/>
      <w:spacing w:before="0"/>
      <w:jc w:val="left"/>
    </w:pPr>
    <w:rPr>
      <w:b/>
      <w:sz w:val="28"/>
    </w:rPr>
  </w:style>
  <w:style w:type="paragraph" w:customStyle="1" w:styleId="Rectitle">
    <w:name w:val="Rec_title"/>
    <w:basedOn w:val="Normal"/>
    <w:next w:val="Normalaftertitle"/>
    <w:rsid w:val="00331731"/>
    <w:pPr>
      <w:keepNext/>
      <w:keepLines/>
      <w:spacing w:before="360"/>
      <w:jc w:val="center"/>
    </w:pPr>
    <w:rPr>
      <w:b/>
      <w:sz w:val="28"/>
    </w:rPr>
  </w:style>
  <w:style w:type="paragraph" w:customStyle="1" w:styleId="Reftext">
    <w:name w:val="Ref_text"/>
    <w:basedOn w:val="Normal"/>
    <w:rsid w:val="00331731"/>
    <w:pPr>
      <w:ind w:left="794" w:hanging="794"/>
      <w:jc w:val="left"/>
    </w:pPr>
  </w:style>
  <w:style w:type="paragraph" w:customStyle="1" w:styleId="Tablehead">
    <w:name w:val="Table_head"/>
    <w:basedOn w:val="Normal"/>
    <w:next w:val="Tabletext"/>
    <w:rsid w:val="00331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317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A25503"/>
    <w:pPr>
      <w:keepNext/>
      <w:keepLines/>
      <w:spacing w:before="360" w:after="120"/>
      <w:jc w:val="center"/>
    </w:pPr>
    <w:rPr>
      <w:b/>
    </w:rPr>
  </w:style>
  <w:style w:type="paragraph" w:customStyle="1" w:styleId="Tabletext">
    <w:name w:val="Table_text"/>
    <w:basedOn w:val="Normal"/>
    <w:rsid w:val="003317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331731"/>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331731"/>
    <w:pPr>
      <w:spacing w:before="80"/>
      <w:ind w:left="1531" w:hanging="851"/>
    </w:pPr>
  </w:style>
  <w:style w:type="paragraph" w:styleId="TOC3">
    <w:name w:val="toc 3"/>
    <w:basedOn w:val="TOC2"/>
    <w:rsid w:val="00331731"/>
  </w:style>
  <w:style w:type="character" w:styleId="Hyperlink">
    <w:name w:val="Hyperlink"/>
    <w:basedOn w:val="DefaultParagraphFont"/>
    <w:uiPriority w:val="99"/>
    <w:rsid w:val="00331731"/>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rsid w:val="00331731"/>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A25503"/>
    <w:rPr>
      <w:rFonts w:ascii="Times New Roman" w:eastAsia="Times New Roman" w:hAnsi="Times New Roman" w:cs="Times New Roman"/>
      <w:sz w:val="18"/>
      <w:szCs w:val="20"/>
      <w:lang w:val="en-GB" w:eastAsia="en-US"/>
    </w:rPr>
  </w:style>
  <w:style w:type="paragraph" w:styleId="Footer">
    <w:name w:val="footer"/>
    <w:basedOn w:val="Normal"/>
    <w:link w:val="FooterChar"/>
    <w:rsid w:val="00331731"/>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F00EFD"/>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31731"/>
    <w:pPr>
      <w:spacing w:before="80"/>
      <w:ind w:left="794" w:hanging="794"/>
    </w:pPr>
  </w:style>
  <w:style w:type="paragraph" w:customStyle="1" w:styleId="enumlev2">
    <w:name w:val="enumlev2"/>
    <w:basedOn w:val="enumlev1"/>
    <w:rsid w:val="00331731"/>
    <w:pPr>
      <w:ind w:left="1191" w:hanging="397"/>
    </w:pPr>
  </w:style>
  <w:style w:type="paragraph" w:customStyle="1" w:styleId="enumlev3">
    <w:name w:val="enumlev3"/>
    <w:basedOn w:val="enumlev2"/>
    <w:rsid w:val="00331731"/>
    <w:pPr>
      <w:ind w:left="1588"/>
    </w:pPr>
  </w:style>
  <w:style w:type="character" w:styleId="PageNumber">
    <w:name w:val="page number"/>
    <w:basedOn w:val="DefaultParagraphFont"/>
    <w:rsid w:val="00331731"/>
  </w:style>
  <w:style w:type="paragraph" w:styleId="BalloonText">
    <w:name w:val="Balloon Text"/>
    <w:basedOn w:val="Normal"/>
    <w:link w:val="BalloonTextChar"/>
    <w:rsid w:val="00331731"/>
    <w:pPr>
      <w:spacing w:before="0"/>
    </w:pPr>
    <w:rPr>
      <w:rFonts w:ascii="Tahoma" w:hAnsi="Tahoma" w:cs="Tahoma"/>
      <w:sz w:val="16"/>
      <w:szCs w:val="16"/>
    </w:rPr>
  </w:style>
  <w:style w:type="character" w:customStyle="1" w:styleId="BalloonTextChar">
    <w:name w:val="Balloon Text Char"/>
    <w:basedOn w:val="DefaultParagraphFont"/>
    <w:link w:val="BalloonText"/>
    <w:rsid w:val="00331731"/>
    <w:rPr>
      <w:rFonts w:ascii="Tahoma" w:eastAsia="Times New Roman" w:hAnsi="Tahoma" w:cs="Tahoma"/>
      <w:sz w:val="16"/>
      <w:szCs w:val="16"/>
      <w:lang w:val="en-GB" w:eastAsia="en-US"/>
    </w:rPr>
  </w:style>
  <w:style w:type="paragraph" w:styleId="ListParagraph">
    <w:name w:val="List Paragraph"/>
    <w:basedOn w:val="Normal"/>
    <w:uiPriority w:val="34"/>
    <w:qFormat/>
    <w:rsid w:val="00FC5A58"/>
    <w:pPr>
      <w:ind w:left="720"/>
      <w:contextualSpacing/>
    </w:pPr>
  </w:style>
  <w:style w:type="paragraph" w:customStyle="1" w:styleId="FooterQP">
    <w:name w:val="Footer_QP"/>
    <w:basedOn w:val="Normal"/>
    <w:rsid w:val="00331731"/>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AnnexNoTitle0">
    <w:name w:val="Annex_NoTitle"/>
    <w:basedOn w:val="Normal"/>
    <w:next w:val="Normal"/>
    <w:rsid w:val="00331731"/>
    <w:pPr>
      <w:keepNext/>
      <w:keepLines/>
      <w:spacing w:before="720"/>
      <w:jc w:val="center"/>
      <w:outlineLvl w:val="0"/>
    </w:pPr>
    <w:rPr>
      <w:b/>
      <w:sz w:val="28"/>
    </w:rPr>
  </w:style>
  <w:style w:type="character" w:customStyle="1" w:styleId="Appdef">
    <w:name w:val="App_def"/>
    <w:basedOn w:val="DefaultParagraphFont"/>
    <w:rsid w:val="00331731"/>
    <w:rPr>
      <w:rFonts w:ascii="Times New Roman" w:hAnsi="Times New Roman"/>
      <w:b/>
    </w:rPr>
  </w:style>
  <w:style w:type="character" w:customStyle="1" w:styleId="Appref">
    <w:name w:val="App_ref"/>
    <w:basedOn w:val="DefaultParagraphFont"/>
    <w:rsid w:val="00331731"/>
  </w:style>
  <w:style w:type="paragraph" w:customStyle="1" w:styleId="AppendixNoTitle0">
    <w:name w:val="Appendix_NoTitle"/>
    <w:basedOn w:val="AnnexNoTitle0"/>
    <w:next w:val="Normal"/>
    <w:rsid w:val="00331731"/>
  </w:style>
  <w:style w:type="character" w:customStyle="1" w:styleId="Artdef">
    <w:name w:val="Art_def"/>
    <w:basedOn w:val="DefaultParagraphFont"/>
    <w:rsid w:val="00331731"/>
    <w:rPr>
      <w:rFonts w:ascii="Times New Roman" w:hAnsi="Times New Roman"/>
      <w:b/>
    </w:rPr>
  </w:style>
  <w:style w:type="paragraph" w:customStyle="1" w:styleId="Artheading">
    <w:name w:val="Art_heading"/>
    <w:basedOn w:val="Normal"/>
    <w:next w:val="Normal"/>
    <w:rsid w:val="00331731"/>
    <w:pPr>
      <w:spacing w:before="480"/>
      <w:jc w:val="center"/>
    </w:pPr>
    <w:rPr>
      <w:b/>
      <w:sz w:val="28"/>
    </w:rPr>
  </w:style>
  <w:style w:type="paragraph" w:customStyle="1" w:styleId="ArtNo">
    <w:name w:val="Art_No"/>
    <w:basedOn w:val="Normal"/>
    <w:next w:val="Normal"/>
    <w:rsid w:val="00331731"/>
    <w:pPr>
      <w:keepNext/>
      <w:keepLines/>
      <w:spacing w:before="480"/>
      <w:jc w:val="center"/>
    </w:pPr>
    <w:rPr>
      <w:caps/>
      <w:sz w:val="28"/>
    </w:rPr>
  </w:style>
  <w:style w:type="character" w:customStyle="1" w:styleId="Artref">
    <w:name w:val="Art_ref"/>
    <w:basedOn w:val="DefaultParagraphFont"/>
    <w:rsid w:val="00331731"/>
  </w:style>
  <w:style w:type="paragraph" w:customStyle="1" w:styleId="Arttitle">
    <w:name w:val="Art_title"/>
    <w:basedOn w:val="Normal"/>
    <w:next w:val="Normal"/>
    <w:rsid w:val="00331731"/>
    <w:pPr>
      <w:keepNext/>
      <w:keepLines/>
      <w:spacing w:before="240"/>
      <w:jc w:val="center"/>
    </w:pPr>
    <w:rPr>
      <w:b/>
      <w:sz w:val="28"/>
    </w:rPr>
  </w:style>
  <w:style w:type="paragraph" w:customStyle="1" w:styleId="ASN1">
    <w:name w:val="ASN.1"/>
    <w:rsid w:val="00331731"/>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customStyle="1" w:styleId="Call">
    <w:name w:val="Call"/>
    <w:basedOn w:val="Normal"/>
    <w:next w:val="Normal"/>
    <w:rsid w:val="00331731"/>
    <w:pPr>
      <w:keepNext/>
      <w:keepLines/>
      <w:spacing w:before="160"/>
      <w:ind w:left="794"/>
      <w:jc w:val="left"/>
    </w:pPr>
    <w:rPr>
      <w:i/>
    </w:rPr>
  </w:style>
  <w:style w:type="paragraph" w:customStyle="1" w:styleId="ChapNo">
    <w:name w:val="Chap_No"/>
    <w:basedOn w:val="Normal"/>
    <w:next w:val="Normal"/>
    <w:rsid w:val="00331731"/>
    <w:pPr>
      <w:keepNext/>
      <w:keepLines/>
      <w:spacing w:before="480"/>
      <w:jc w:val="center"/>
    </w:pPr>
    <w:rPr>
      <w:b/>
      <w:caps/>
      <w:sz w:val="28"/>
    </w:rPr>
  </w:style>
  <w:style w:type="paragraph" w:customStyle="1" w:styleId="Chaptitle">
    <w:name w:val="Chap_title"/>
    <w:basedOn w:val="Normal"/>
    <w:next w:val="Normal"/>
    <w:rsid w:val="00331731"/>
    <w:pPr>
      <w:keepNext/>
      <w:keepLines/>
      <w:spacing w:before="240"/>
      <w:jc w:val="center"/>
    </w:pPr>
    <w:rPr>
      <w:b/>
      <w:sz w:val="28"/>
    </w:rPr>
  </w:style>
  <w:style w:type="character" w:styleId="CommentReference">
    <w:name w:val="annotation reference"/>
    <w:basedOn w:val="DefaultParagraphFont"/>
    <w:semiHidden/>
    <w:rsid w:val="00331731"/>
    <w:rPr>
      <w:sz w:val="16"/>
      <w:szCs w:val="16"/>
    </w:rPr>
  </w:style>
  <w:style w:type="paragraph" w:styleId="CommentText">
    <w:name w:val="annotation text"/>
    <w:basedOn w:val="Normal"/>
    <w:link w:val="CommentTextChar"/>
    <w:semiHidden/>
    <w:rsid w:val="00331731"/>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semiHidden/>
    <w:rsid w:val="00331731"/>
    <w:rPr>
      <w:rFonts w:ascii="Times New Roman" w:eastAsia="Times New Roman" w:hAnsi="Times New Roman" w:cs="Times New Roman"/>
      <w:sz w:val="20"/>
      <w:szCs w:val="20"/>
      <w:lang w:eastAsia="en-US"/>
    </w:rPr>
  </w:style>
  <w:style w:type="paragraph" w:customStyle="1" w:styleId="Equation">
    <w:name w:val="Equation"/>
    <w:basedOn w:val="Normal"/>
    <w:rsid w:val="00331731"/>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33173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31731"/>
    <w:pPr>
      <w:keepNext/>
      <w:keepLines/>
      <w:tabs>
        <w:tab w:val="clear" w:pos="794"/>
        <w:tab w:val="clear" w:pos="1191"/>
        <w:tab w:val="clear" w:pos="1588"/>
        <w:tab w:val="clear" w:pos="1985"/>
      </w:tabs>
      <w:spacing w:before="20" w:after="20"/>
      <w:jc w:val="left"/>
    </w:pPr>
    <w:rPr>
      <w:sz w:val="18"/>
    </w:rPr>
  </w:style>
  <w:style w:type="paragraph" w:customStyle="1" w:styleId="FigureNoTitle0">
    <w:name w:val="Figure_NoTitle"/>
    <w:basedOn w:val="Normal"/>
    <w:next w:val="Normal"/>
    <w:rsid w:val="00331731"/>
    <w:pPr>
      <w:keepLines/>
      <w:spacing w:before="240" w:after="120"/>
      <w:jc w:val="center"/>
    </w:pPr>
    <w:rPr>
      <w:b/>
    </w:rPr>
  </w:style>
  <w:style w:type="paragraph" w:customStyle="1" w:styleId="Figurewithouttitle">
    <w:name w:val="Figure_without_title"/>
    <w:basedOn w:val="Normal"/>
    <w:next w:val="Normal"/>
    <w:rsid w:val="00331731"/>
    <w:pPr>
      <w:keepLines/>
      <w:spacing w:before="240" w:after="120"/>
      <w:jc w:val="center"/>
    </w:pPr>
  </w:style>
  <w:style w:type="paragraph" w:customStyle="1" w:styleId="FirstFooter">
    <w:name w:val="FirstFooter"/>
    <w:basedOn w:val="Footer"/>
    <w:rsid w:val="00331731"/>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uiPriority w:val="99"/>
    <w:semiHidden/>
    <w:rsid w:val="00331731"/>
    <w:rPr>
      <w:position w:val="6"/>
      <w:sz w:val="18"/>
    </w:rPr>
  </w:style>
  <w:style w:type="paragraph" w:customStyle="1" w:styleId="Note">
    <w:name w:val="Note"/>
    <w:basedOn w:val="Normal"/>
    <w:rsid w:val="00331731"/>
    <w:pPr>
      <w:spacing w:before="80"/>
    </w:pPr>
    <w:rPr>
      <w:sz w:val="22"/>
    </w:rPr>
  </w:style>
  <w:style w:type="paragraph" w:styleId="FootnoteText">
    <w:name w:val="footnote text"/>
    <w:basedOn w:val="Note"/>
    <w:link w:val="FootnoteTextChar"/>
    <w:uiPriority w:val="99"/>
    <w:semiHidden/>
    <w:rsid w:val="00331731"/>
    <w:pPr>
      <w:keepLines/>
      <w:tabs>
        <w:tab w:val="left" w:pos="255"/>
      </w:tabs>
      <w:ind w:left="255" w:hanging="255"/>
    </w:pPr>
  </w:style>
  <w:style w:type="character" w:customStyle="1" w:styleId="FootnoteTextChar">
    <w:name w:val="Footnote Text Char"/>
    <w:basedOn w:val="DefaultParagraphFont"/>
    <w:link w:val="FootnoteText"/>
    <w:uiPriority w:val="99"/>
    <w:semiHidden/>
    <w:rsid w:val="00331731"/>
    <w:rPr>
      <w:rFonts w:ascii="Times New Roman" w:eastAsia="Times New Roman" w:hAnsi="Times New Roman" w:cs="Times New Roman"/>
      <w:szCs w:val="20"/>
      <w:lang w:val="en-GB" w:eastAsia="en-US"/>
    </w:rPr>
  </w:style>
  <w:style w:type="paragraph" w:styleId="Index1">
    <w:name w:val="index 1"/>
    <w:basedOn w:val="Normal"/>
    <w:next w:val="Normal"/>
    <w:semiHidden/>
    <w:rsid w:val="00331731"/>
    <w:pPr>
      <w:jc w:val="left"/>
    </w:pPr>
  </w:style>
  <w:style w:type="paragraph" w:styleId="Index2">
    <w:name w:val="index 2"/>
    <w:basedOn w:val="Normal"/>
    <w:next w:val="Normal"/>
    <w:semiHidden/>
    <w:rsid w:val="00331731"/>
    <w:pPr>
      <w:ind w:left="284"/>
      <w:jc w:val="left"/>
    </w:pPr>
  </w:style>
  <w:style w:type="paragraph" w:styleId="Index3">
    <w:name w:val="index 3"/>
    <w:basedOn w:val="Normal"/>
    <w:next w:val="Normal"/>
    <w:semiHidden/>
    <w:rsid w:val="00331731"/>
    <w:pPr>
      <w:ind w:left="567"/>
      <w:jc w:val="left"/>
    </w:pPr>
  </w:style>
  <w:style w:type="paragraph" w:customStyle="1" w:styleId="Normalaftertitle">
    <w:name w:val="Normal_after_title"/>
    <w:basedOn w:val="Normal"/>
    <w:next w:val="Normal"/>
    <w:rsid w:val="00331731"/>
    <w:pPr>
      <w:spacing w:before="360"/>
    </w:pPr>
  </w:style>
  <w:style w:type="paragraph" w:customStyle="1" w:styleId="PartNo">
    <w:name w:val="Part_No"/>
    <w:basedOn w:val="Normal"/>
    <w:next w:val="Normal"/>
    <w:rsid w:val="00331731"/>
    <w:pPr>
      <w:keepNext/>
      <w:keepLines/>
      <w:spacing w:before="480" w:after="80"/>
      <w:jc w:val="center"/>
    </w:pPr>
    <w:rPr>
      <w:caps/>
      <w:sz w:val="28"/>
    </w:rPr>
  </w:style>
  <w:style w:type="paragraph" w:customStyle="1" w:styleId="Partref">
    <w:name w:val="Part_ref"/>
    <w:basedOn w:val="Normal"/>
    <w:next w:val="Normal"/>
    <w:rsid w:val="00331731"/>
    <w:pPr>
      <w:keepNext/>
      <w:keepLines/>
      <w:spacing w:before="280"/>
      <w:jc w:val="center"/>
    </w:pPr>
  </w:style>
  <w:style w:type="paragraph" w:customStyle="1" w:styleId="Parttitle">
    <w:name w:val="Part_title"/>
    <w:basedOn w:val="Normal"/>
    <w:next w:val="Normalaftertitle"/>
    <w:rsid w:val="00331731"/>
    <w:pPr>
      <w:keepNext/>
      <w:keepLines/>
      <w:spacing w:before="240" w:after="280"/>
      <w:jc w:val="center"/>
    </w:pPr>
    <w:rPr>
      <w:b/>
      <w:sz w:val="28"/>
    </w:rPr>
  </w:style>
  <w:style w:type="paragraph" w:customStyle="1" w:styleId="Recdate">
    <w:name w:val="Rec_date"/>
    <w:basedOn w:val="Normal"/>
    <w:next w:val="Normalaftertitle"/>
    <w:rsid w:val="0033173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31731"/>
  </w:style>
  <w:style w:type="paragraph" w:customStyle="1" w:styleId="QuestionNo">
    <w:name w:val="Question_No"/>
    <w:basedOn w:val="RecNo"/>
    <w:next w:val="Normal"/>
    <w:rsid w:val="00331731"/>
  </w:style>
  <w:style w:type="paragraph" w:customStyle="1" w:styleId="Recref">
    <w:name w:val="Rec_ref"/>
    <w:basedOn w:val="Normal"/>
    <w:next w:val="Recdate"/>
    <w:rsid w:val="0033173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31731"/>
  </w:style>
  <w:style w:type="paragraph" w:customStyle="1" w:styleId="Questiontitle">
    <w:name w:val="Question_title"/>
    <w:basedOn w:val="Rectitle"/>
    <w:next w:val="Questionref"/>
    <w:rsid w:val="00331731"/>
  </w:style>
  <w:style w:type="paragraph" w:customStyle="1" w:styleId="Reftitle">
    <w:name w:val="Ref_title"/>
    <w:basedOn w:val="Normal"/>
    <w:next w:val="Reftext"/>
    <w:rsid w:val="00331731"/>
    <w:pPr>
      <w:spacing w:before="480"/>
      <w:jc w:val="center"/>
    </w:pPr>
    <w:rPr>
      <w:b/>
    </w:rPr>
  </w:style>
  <w:style w:type="paragraph" w:customStyle="1" w:styleId="Repdate">
    <w:name w:val="Rep_date"/>
    <w:basedOn w:val="Recdate"/>
    <w:next w:val="Normalaftertitle"/>
    <w:rsid w:val="00331731"/>
  </w:style>
  <w:style w:type="paragraph" w:customStyle="1" w:styleId="RepNo">
    <w:name w:val="Rep_No"/>
    <w:basedOn w:val="RecNo"/>
    <w:next w:val="Normal"/>
    <w:rsid w:val="00331731"/>
  </w:style>
  <w:style w:type="paragraph" w:customStyle="1" w:styleId="Repref">
    <w:name w:val="Rep_ref"/>
    <w:basedOn w:val="Recref"/>
    <w:next w:val="Repdate"/>
    <w:rsid w:val="00331731"/>
  </w:style>
  <w:style w:type="paragraph" w:customStyle="1" w:styleId="Reptitle">
    <w:name w:val="Rep_title"/>
    <w:basedOn w:val="Rectitle"/>
    <w:next w:val="Repref"/>
    <w:rsid w:val="00331731"/>
  </w:style>
  <w:style w:type="paragraph" w:customStyle="1" w:styleId="Resdate">
    <w:name w:val="Res_date"/>
    <w:basedOn w:val="Recdate"/>
    <w:next w:val="Normalaftertitle"/>
    <w:rsid w:val="00331731"/>
  </w:style>
  <w:style w:type="character" w:customStyle="1" w:styleId="Resdef">
    <w:name w:val="Res_def"/>
    <w:basedOn w:val="DefaultParagraphFont"/>
    <w:rsid w:val="00331731"/>
    <w:rPr>
      <w:rFonts w:ascii="Times New Roman" w:hAnsi="Times New Roman"/>
      <w:b/>
    </w:rPr>
  </w:style>
  <w:style w:type="paragraph" w:customStyle="1" w:styleId="ResNo">
    <w:name w:val="Res_No"/>
    <w:basedOn w:val="RecNo"/>
    <w:next w:val="Normal"/>
    <w:rsid w:val="00331731"/>
  </w:style>
  <w:style w:type="paragraph" w:customStyle="1" w:styleId="Resref">
    <w:name w:val="Res_ref"/>
    <w:basedOn w:val="Recref"/>
    <w:next w:val="Resdate"/>
    <w:rsid w:val="00331731"/>
  </w:style>
  <w:style w:type="paragraph" w:customStyle="1" w:styleId="Restitle">
    <w:name w:val="Res_title"/>
    <w:basedOn w:val="Rectitle"/>
    <w:next w:val="Resref"/>
    <w:rsid w:val="00331731"/>
  </w:style>
  <w:style w:type="paragraph" w:customStyle="1" w:styleId="Section1">
    <w:name w:val="Section_1"/>
    <w:basedOn w:val="Normal"/>
    <w:next w:val="Normal"/>
    <w:rsid w:val="0033173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31731"/>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331731"/>
    <w:pPr>
      <w:keepNext/>
      <w:keepLines/>
      <w:spacing w:before="480" w:after="80"/>
      <w:jc w:val="center"/>
    </w:pPr>
    <w:rPr>
      <w:caps/>
      <w:sz w:val="28"/>
    </w:rPr>
  </w:style>
  <w:style w:type="paragraph" w:customStyle="1" w:styleId="Sectiontitle">
    <w:name w:val="Section_title"/>
    <w:basedOn w:val="Normal"/>
    <w:next w:val="Normalaftertitle"/>
    <w:rsid w:val="00331731"/>
    <w:pPr>
      <w:keepNext/>
      <w:keepLines/>
      <w:spacing w:before="480" w:after="280"/>
      <w:jc w:val="center"/>
    </w:pPr>
    <w:rPr>
      <w:b/>
      <w:sz w:val="28"/>
    </w:rPr>
  </w:style>
  <w:style w:type="paragraph" w:customStyle="1" w:styleId="Source">
    <w:name w:val="Source"/>
    <w:basedOn w:val="Normal"/>
    <w:next w:val="Normalaftertitle"/>
    <w:rsid w:val="00331731"/>
    <w:pPr>
      <w:spacing w:before="840" w:after="200"/>
      <w:jc w:val="center"/>
    </w:pPr>
    <w:rPr>
      <w:b/>
      <w:sz w:val="28"/>
    </w:rPr>
  </w:style>
  <w:style w:type="paragraph" w:customStyle="1" w:styleId="SpecialFooter">
    <w:name w:val="Special Footer"/>
    <w:basedOn w:val="Footer"/>
    <w:rsid w:val="00331731"/>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331731"/>
    <w:rPr>
      <w:b/>
      <w:color w:val="auto"/>
    </w:rPr>
  </w:style>
  <w:style w:type="paragraph" w:customStyle="1" w:styleId="TableNoTitle0">
    <w:name w:val="Table_NoTitle"/>
    <w:basedOn w:val="Normal"/>
    <w:next w:val="Tablehead"/>
    <w:rsid w:val="00331731"/>
    <w:pPr>
      <w:keepNext/>
      <w:keepLines/>
      <w:spacing w:before="360" w:after="120"/>
      <w:jc w:val="center"/>
    </w:pPr>
    <w:rPr>
      <w:b/>
    </w:rPr>
  </w:style>
  <w:style w:type="paragraph" w:customStyle="1" w:styleId="Title1">
    <w:name w:val="Title 1"/>
    <w:basedOn w:val="Source"/>
    <w:next w:val="Normal"/>
    <w:rsid w:val="0033173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31731"/>
  </w:style>
  <w:style w:type="paragraph" w:customStyle="1" w:styleId="Title3">
    <w:name w:val="Title 3"/>
    <w:basedOn w:val="Title2"/>
    <w:next w:val="Normal"/>
    <w:rsid w:val="00331731"/>
    <w:rPr>
      <w:caps w:val="0"/>
    </w:rPr>
  </w:style>
  <w:style w:type="paragraph" w:customStyle="1" w:styleId="Title4">
    <w:name w:val="Title 4"/>
    <w:basedOn w:val="Title3"/>
    <w:next w:val="Heading1"/>
    <w:rsid w:val="00331731"/>
    <w:rPr>
      <w:b/>
    </w:rPr>
  </w:style>
  <w:style w:type="paragraph" w:customStyle="1" w:styleId="toc0">
    <w:name w:val="toc 0"/>
    <w:basedOn w:val="Normal"/>
    <w:next w:val="TOC1"/>
    <w:rsid w:val="00331731"/>
    <w:pPr>
      <w:keepLines/>
      <w:tabs>
        <w:tab w:val="clear" w:pos="794"/>
        <w:tab w:val="clear" w:pos="1191"/>
        <w:tab w:val="clear" w:pos="1588"/>
        <w:tab w:val="clear" w:pos="1985"/>
        <w:tab w:val="right" w:pos="9639"/>
      </w:tabs>
      <w:jc w:val="left"/>
    </w:pPr>
    <w:rPr>
      <w:b/>
    </w:rPr>
  </w:style>
  <w:style w:type="paragraph" w:styleId="TOC4">
    <w:name w:val="toc 4"/>
    <w:basedOn w:val="TOC3"/>
    <w:semiHidden/>
    <w:rsid w:val="00331731"/>
  </w:style>
  <w:style w:type="paragraph" w:styleId="TOC5">
    <w:name w:val="toc 5"/>
    <w:basedOn w:val="TOC4"/>
    <w:semiHidden/>
    <w:rsid w:val="00331731"/>
  </w:style>
  <w:style w:type="paragraph" w:styleId="TOC6">
    <w:name w:val="toc 6"/>
    <w:basedOn w:val="TOC4"/>
    <w:semiHidden/>
    <w:rsid w:val="00331731"/>
  </w:style>
  <w:style w:type="paragraph" w:styleId="TOC7">
    <w:name w:val="toc 7"/>
    <w:basedOn w:val="TOC4"/>
    <w:semiHidden/>
    <w:rsid w:val="00331731"/>
  </w:style>
  <w:style w:type="paragraph" w:styleId="TOC8">
    <w:name w:val="toc 8"/>
    <w:basedOn w:val="TOC4"/>
    <w:semiHidden/>
    <w:rsid w:val="00331731"/>
  </w:style>
  <w:style w:type="paragraph" w:styleId="TOC9">
    <w:name w:val="toc 9"/>
    <w:basedOn w:val="TOC3"/>
    <w:semiHidden/>
    <w:rsid w:val="00331731"/>
  </w:style>
  <w:style w:type="paragraph" w:styleId="CommentSubject">
    <w:name w:val="annotation subject"/>
    <w:basedOn w:val="CommentText"/>
    <w:next w:val="CommentText"/>
    <w:link w:val="CommentSubjectChar"/>
    <w:uiPriority w:val="99"/>
    <w:semiHidden/>
    <w:unhideWhenUsed/>
    <w:rsid w:val="00347C96"/>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SubjectChar">
    <w:name w:val="Comment Subject Char"/>
    <w:basedOn w:val="CommentTextChar"/>
    <w:link w:val="CommentSubject"/>
    <w:uiPriority w:val="99"/>
    <w:semiHidden/>
    <w:rsid w:val="00347C96"/>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347C96"/>
    <w:pPr>
      <w:spacing w:after="0" w:line="240" w:lineRule="auto"/>
    </w:pPr>
    <w:rPr>
      <w:rFonts w:ascii="Times New Roman" w:eastAsia="Times New Roman" w:hAnsi="Times New Roman" w:cs="Times New Roman"/>
      <w:sz w:val="24"/>
      <w:szCs w:val="20"/>
      <w:lang w:val="en-GB" w:eastAsia="en-US"/>
    </w:rPr>
  </w:style>
  <w:style w:type="character" w:customStyle="1" w:styleId="UnresolvedMention1">
    <w:name w:val="Unresolved Mention1"/>
    <w:basedOn w:val="DefaultParagraphFont"/>
    <w:uiPriority w:val="99"/>
    <w:semiHidden/>
    <w:unhideWhenUsed/>
    <w:rsid w:val="008F49A8"/>
    <w:rPr>
      <w:color w:val="605E5C"/>
      <w:shd w:val="clear" w:color="auto" w:fill="E1DFDD"/>
    </w:rPr>
  </w:style>
  <w:style w:type="table" w:styleId="TableGrid">
    <w:name w:val="Table Grid"/>
    <w:basedOn w:val="TableNormal"/>
    <w:uiPriority w:val="59"/>
    <w:rsid w:val="00874D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2713E"/>
    <w:pPr>
      <w:spacing w:after="0" w:line="240" w:lineRule="auto"/>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A651D"/>
    <w:pPr>
      <w:tabs>
        <w:tab w:val="clear" w:pos="794"/>
        <w:tab w:val="clear" w:pos="1191"/>
        <w:tab w:val="clear" w:pos="1588"/>
        <w:tab w:val="clear" w:pos="1985"/>
      </w:tabs>
      <w:overflowPunct/>
      <w:autoSpaceDE/>
      <w:autoSpaceDN/>
      <w:adjustRightInd/>
      <w:spacing w:before="0"/>
      <w:textAlignment w:val="auto"/>
    </w:pPr>
    <w:rPr>
      <w:b/>
      <w:i/>
      <w:lang w:val="el-GR" w:eastAsia="el-GR"/>
    </w:rPr>
  </w:style>
  <w:style w:type="character" w:customStyle="1" w:styleId="BodyTextChar">
    <w:name w:val="Body Text Char"/>
    <w:basedOn w:val="DefaultParagraphFont"/>
    <w:link w:val="BodyText"/>
    <w:rsid w:val="00EA651D"/>
    <w:rPr>
      <w:rFonts w:ascii="Times New Roman" w:eastAsia="Times New Roman" w:hAnsi="Times New Roman" w:cs="Times New Roman"/>
      <w:b/>
      <w:i/>
      <w:sz w:val="24"/>
      <w:szCs w:val="20"/>
      <w:lang w:val="el-GR" w:eastAsia="el-GR"/>
    </w:rPr>
  </w:style>
  <w:style w:type="paragraph" w:customStyle="1" w:styleId="Reasons">
    <w:name w:val="Reasons"/>
    <w:basedOn w:val="Normal"/>
    <w:qFormat/>
    <w:rsid w:val="002037C9"/>
    <w:pPr>
      <w:tabs>
        <w:tab w:val="clear" w:pos="794"/>
        <w:tab w:val="clear" w:pos="1191"/>
        <w:tab w:val="clear" w:pos="1588"/>
        <w:tab w:val="clear" w:pos="1985"/>
      </w:tabs>
      <w:overflowPunct/>
      <w:autoSpaceDE/>
      <w:autoSpaceDN/>
      <w:adjustRightInd/>
      <w:spacing w:before="0"/>
      <w:jc w:val="left"/>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188243">
      <w:bodyDiv w:val="1"/>
      <w:marLeft w:val="0"/>
      <w:marRight w:val="0"/>
      <w:marTop w:val="0"/>
      <w:marBottom w:val="0"/>
      <w:divBdr>
        <w:top w:val="none" w:sz="0" w:space="0" w:color="auto"/>
        <w:left w:val="none" w:sz="0" w:space="0" w:color="auto"/>
        <w:bottom w:val="none" w:sz="0" w:space="0" w:color="auto"/>
        <w:right w:val="none" w:sz="0" w:space="0" w:color="auto"/>
      </w:divBdr>
      <w:divsChild>
        <w:div w:id="2034306027">
          <w:marLeft w:val="547"/>
          <w:marRight w:val="0"/>
          <w:marTop w:val="0"/>
          <w:marBottom w:val="0"/>
          <w:divBdr>
            <w:top w:val="none" w:sz="0" w:space="0" w:color="auto"/>
            <w:left w:val="none" w:sz="0" w:space="0" w:color="auto"/>
            <w:bottom w:val="none" w:sz="0" w:space="0" w:color="auto"/>
            <w:right w:val="none" w:sz="0" w:space="0" w:color="auto"/>
          </w:divBdr>
        </w:div>
      </w:divsChild>
    </w:div>
    <w:div w:id="1967269660">
      <w:bodyDiv w:val="1"/>
      <w:marLeft w:val="0"/>
      <w:marRight w:val="0"/>
      <w:marTop w:val="0"/>
      <w:marBottom w:val="0"/>
      <w:divBdr>
        <w:top w:val="none" w:sz="0" w:space="0" w:color="auto"/>
        <w:left w:val="none" w:sz="0" w:space="0" w:color="auto"/>
        <w:bottom w:val="none" w:sz="0" w:space="0" w:color="auto"/>
        <w:right w:val="none" w:sz="0" w:space="0" w:color="auto"/>
      </w:divBdr>
      <w:divsChild>
        <w:div w:id="3609388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cabreraa\Desktop\FG-AI4EE\3copy-edited\lanthopo@uth.gr" TargetMode="External"/><Relationship Id="rId18" Type="http://schemas.openxmlformats.org/officeDocument/2006/relationships/header" Target="header4.xml"/><Relationship Id="rId26" Type="http://schemas.openxmlformats.org/officeDocument/2006/relationships/diagramLayout" Target="diagrams/layout1.xml"/><Relationship Id="rId39" Type="http://schemas.openxmlformats.org/officeDocument/2006/relationships/hyperlink" Target="https://www.iso.org/obp/ui/" TargetMode="External"/><Relationship Id="rId21" Type="http://schemas.openxmlformats.org/officeDocument/2006/relationships/image" Target="media/image3.png"/><Relationship Id="rId34" Type="http://schemas.microsoft.com/office/2007/relationships/diagramDrawing" Target="diagrams/drawing2.xml"/><Relationship Id="rId42" Type="http://schemas.openxmlformats.org/officeDocument/2006/relationships/hyperlink" Target="https://www.itu.int/rec/T-REC-L.1210-201912-I/en" TargetMode="External"/><Relationship Id="rId47" Type="http://schemas.openxmlformats.org/officeDocument/2006/relationships/hyperlink" Target="https://pdfs.semanticscholar.org/2691/3f8e2eade1462669acb79f4e71c90b42fe20.pdf" TargetMode="External"/><Relationship Id="rId50" Type="http://schemas.openxmlformats.org/officeDocument/2006/relationships/header" Target="header5.xm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microsoft.com/office/2007/relationships/diagramDrawing" Target="diagrams/drawing1.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diagramQuickStyle" Target="diagrams/quickStyle2.xml"/><Relationship Id="rId37" Type="http://schemas.openxmlformats.org/officeDocument/2006/relationships/hyperlink" Target="https://www.etsi.org/deliver/etsi_ts/102900_102999/10293901/01.02.01_60/ts_10293901v010201p.pdf" TargetMode="External"/><Relationship Id="rId40" Type="http://schemas.openxmlformats.org/officeDocument/2006/relationships/hyperlink" Target="https://www.itu.int/en/ITU-T/focusgroups/ai4ee/Pages/ToR.aspx" TargetMode="External"/><Relationship Id="rId45" Type="http://schemas.openxmlformats.org/officeDocument/2006/relationships/hyperlink" Target="https://www.itu.int/rec/T-REC-L.1302" TargetMode="External"/><Relationship Id="rId53" Type="http://schemas.openxmlformats.org/officeDocument/2006/relationships/header" Target="header6.xml"/><Relationship Id="rId5" Type="http://schemas.openxmlformats.org/officeDocument/2006/relationships/styles" Target="styles.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diagramLayout" Target="diagrams/layout2.xml"/><Relationship Id="rId44" Type="http://schemas.openxmlformats.org/officeDocument/2006/relationships/hyperlink" Target="https://www.itu.int/rec/T-REC-L.1330/en" TargetMode="External"/><Relationship Id="rId52"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hyperlink" Target="http://www.pc.gov.au/research/supporting/efficiency-effectiveness/efficiency-effectiveness.pdf" TargetMode="External"/><Relationship Id="rId43" Type="http://schemas.openxmlformats.org/officeDocument/2006/relationships/hyperlink" Target="https://www.itu.int/rec/T-REC-L.1315/page.print" TargetMode="External"/><Relationship Id="rId48" Type="http://schemas.openxmlformats.org/officeDocument/2006/relationships/hyperlink" Target="https://aiforgood.itu.int/events/the-now-and-future-of-using-artificial-intelligence-for-human-resources/"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hyperlink" Target="https://webstore.iea.org/capturing-the-multiple-benefits-of-energy-efficiency" TargetMode="External"/><Relationship Id="rId46" Type="http://schemas.openxmlformats.org/officeDocument/2006/relationships/hyperlink" Target="https://www.itu.int/en/ITU-T/ssc/Pages/default.aspx" TargetMode="External"/><Relationship Id="rId20" Type="http://schemas.openxmlformats.org/officeDocument/2006/relationships/footer" Target="footer6.xml"/><Relationship Id="rId41" Type="http://schemas.openxmlformats.org/officeDocument/2006/relationships/hyperlink" Target="https://www.itu.int/rec/T-REC-L.1316/en" TargetMode="Externa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diagramColors" Target="diagrams/colors1.xml"/><Relationship Id="rId36" Type="http://schemas.openxmlformats.org/officeDocument/2006/relationships/hyperlink" Target="https://www.etsi.org/deliver/etsi_es/205200_205299/20520003/01.00.00_50/es_20520003v010000m.pdf" TargetMode="External"/><Relationship Id="rId49" Type="http://schemas.openxmlformats.org/officeDocument/2006/relationships/hyperlink" Target="http://www.zte-deutschland.de/pub/endata/magazine/ztecommunications/2015/2/201507/P020150724567382942663.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itea3.org/project/aidems.html" TargetMode="External"/><Relationship Id="rId7" Type="http://schemas.openxmlformats.org/officeDocument/2006/relationships/hyperlink" Target="https://aerial-core.eu/" TargetMode="External"/><Relationship Id="rId2" Type="http://schemas.openxmlformats.org/officeDocument/2006/relationships/hyperlink" Target="https://itea3.org/about-itea.html" TargetMode="External"/><Relationship Id="rId1" Type="http://schemas.openxmlformats.org/officeDocument/2006/relationships/hyperlink" Target="http://www.sciencedirect.com" TargetMode="External"/><Relationship Id="rId6" Type="http://schemas.openxmlformats.org/officeDocument/2006/relationships/hyperlink" Target="https://itea3.org/project/defaine.html" TargetMode="External"/><Relationship Id="rId5" Type="http://schemas.openxmlformats.org/officeDocument/2006/relationships/hyperlink" Target="https://itea3.org/project/eficas.html" TargetMode="External"/><Relationship Id="rId4" Type="http://schemas.openxmlformats.org/officeDocument/2006/relationships/hyperlink" Target="https://itea3.org/project/ai4pv.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QPUBE.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EF3E60-4958-46D1-83F5-BF686CBD09BA}"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l-GR"/>
        </a:p>
      </dgm:t>
    </dgm:pt>
    <dgm:pt modelId="{ADC3393D-A682-40AD-A7BF-02116E081979}">
      <dgm:prSet phldrT="[Text]"/>
      <dgm:spPr/>
      <dgm:t>
        <a:bodyPr/>
        <a:lstStyle/>
        <a:p>
          <a:r>
            <a:rPr lang="en-US"/>
            <a:t>Smart buildings</a:t>
          </a:r>
          <a:endParaRPr lang="el-GR"/>
        </a:p>
      </dgm:t>
    </dgm:pt>
    <dgm:pt modelId="{DC5D53BA-8FB7-4662-90B4-A6E2D1A0C1F2}" type="parTrans" cxnId="{72A8A817-DC93-44FD-95D8-C2CBDE09DDA7}">
      <dgm:prSet/>
      <dgm:spPr/>
      <dgm:t>
        <a:bodyPr/>
        <a:lstStyle/>
        <a:p>
          <a:endParaRPr lang="el-GR"/>
        </a:p>
      </dgm:t>
    </dgm:pt>
    <dgm:pt modelId="{5640AEF9-8BEF-46A0-8E38-3753C54B8D51}" type="sibTrans" cxnId="{72A8A817-DC93-44FD-95D8-C2CBDE09DDA7}">
      <dgm:prSet/>
      <dgm:spPr/>
      <dgm:t>
        <a:bodyPr/>
        <a:lstStyle/>
        <a:p>
          <a:endParaRPr lang="el-GR"/>
        </a:p>
      </dgm:t>
    </dgm:pt>
    <dgm:pt modelId="{4CFA836A-2619-4AF5-B4AA-A55EFBBE9B25}">
      <dgm:prSet phldrT="[Text]"/>
      <dgm:spPr/>
      <dgm:t>
        <a:bodyPr/>
        <a:lstStyle/>
        <a:p>
          <a:r>
            <a:rPr lang="en-US"/>
            <a:t>Demand Response</a:t>
          </a:r>
          <a:endParaRPr lang="el-GR"/>
        </a:p>
      </dgm:t>
    </dgm:pt>
    <dgm:pt modelId="{C529BE40-A6A2-4744-9F7D-2A3D24FF1386}" type="parTrans" cxnId="{7ED92339-E2C6-47D4-8549-01AF8D88C2B0}">
      <dgm:prSet/>
      <dgm:spPr/>
      <dgm:t>
        <a:bodyPr/>
        <a:lstStyle/>
        <a:p>
          <a:endParaRPr lang="el-GR"/>
        </a:p>
      </dgm:t>
    </dgm:pt>
    <dgm:pt modelId="{27B4C171-82BD-483C-A4A6-D152128951D5}" type="sibTrans" cxnId="{7ED92339-E2C6-47D4-8549-01AF8D88C2B0}">
      <dgm:prSet/>
      <dgm:spPr/>
      <dgm:t>
        <a:bodyPr/>
        <a:lstStyle/>
        <a:p>
          <a:endParaRPr lang="el-GR"/>
        </a:p>
      </dgm:t>
    </dgm:pt>
    <dgm:pt modelId="{66F47126-0C47-4369-AA8B-47173BFAAEED}">
      <dgm:prSet phldrT="[Text]"/>
      <dgm:spPr/>
      <dgm:t>
        <a:bodyPr/>
        <a:lstStyle/>
        <a:p>
          <a:r>
            <a:rPr lang="en-US"/>
            <a:t>Fire detection</a:t>
          </a:r>
          <a:endParaRPr lang="el-GR"/>
        </a:p>
      </dgm:t>
    </dgm:pt>
    <dgm:pt modelId="{61AAEFCC-697E-44A2-9369-4520D6DD07EA}" type="parTrans" cxnId="{693677E8-4E3E-45E9-91DE-94FA97006EF8}">
      <dgm:prSet/>
      <dgm:spPr/>
      <dgm:t>
        <a:bodyPr/>
        <a:lstStyle/>
        <a:p>
          <a:endParaRPr lang="el-GR"/>
        </a:p>
      </dgm:t>
    </dgm:pt>
    <dgm:pt modelId="{E5A66EA0-5FD6-48B1-B3BA-85A23C1F248D}" type="sibTrans" cxnId="{693677E8-4E3E-45E9-91DE-94FA97006EF8}">
      <dgm:prSet/>
      <dgm:spPr/>
      <dgm:t>
        <a:bodyPr/>
        <a:lstStyle/>
        <a:p>
          <a:endParaRPr lang="el-GR"/>
        </a:p>
      </dgm:t>
    </dgm:pt>
    <dgm:pt modelId="{F761693C-604E-4CD0-BB63-9E5F589208F7}">
      <dgm:prSet phldrT="[Text]"/>
      <dgm:spPr/>
      <dgm:t>
        <a:bodyPr/>
        <a:lstStyle/>
        <a:p>
          <a:r>
            <a:rPr lang="en-US"/>
            <a:t>Smart parking</a:t>
          </a:r>
          <a:endParaRPr lang="el-GR"/>
        </a:p>
      </dgm:t>
    </dgm:pt>
    <dgm:pt modelId="{33C59F06-B458-4B33-84C2-3D3A872BCFDC}" type="parTrans" cxnId="{BA4078C1-23CF-4B3D-80CF-10555FA0E9E4}">
      <dgm:prSet/>
      <dgm:spPr/>
      <dgm:t>
        <a:bodyPr/>
        <a:lstStyle/>
        <a:p>
          <a:endParaRPr lang="el-GR"/>
        </a:p>
      </dgm:t>
    </dgm:pt>
    <dgm:pt modelId="{AAD7E729-9C6C-4AF2-86FE-302C9880C70E}" type="sibTrans" cxnId="{BA4078C1-23CF-4B3D-80CF-10555FA0E9E4}">
      <dgm:prSet/>
      <dgm:spPr/>
      <dgm:t>
        <a:bodyPr/>
        <a:lstStyle/>
        <a:p>
          <a:endParaRPr lang="el-GR"/>
        </a:p>
      </dgm:t>
    </dgm:pt>
    <dgm:pt modelId="{5F4AA2CE-50C1-45D8-A6F2-E53AD482A358}">
      <dgm:prSet phldrT="[Text]"/>
      <dgm:spPr/>
      <dgm:t>
        <a:bodyPr/>
        <a:lstStyle/>
        <a:p>
          <a:r>
            <a:rPr lang="en-US"/>
            <a:t>Car counting</a:t>
          </a:r>
          <a:endParaRPr lang="el-GR"/>
        </a:p>
      </dgm:t>
    </dgm:pt>
    <dgm:pt modelId="{8CCDB081-E173-4D5D-ACE6-A1E2C4B8E5A0}" type="parTrans" cxnId="{65AE36B7-D3E0-441C-BC07-AE683973A88C}">
      <dgm:prSet/>
      <dgm:spPr/>
      <dgm:t>
        <a:bodyPr/>
        <a:lstStyle/>
        <a:p>
          <a:endParaRPr lang="el-GR"/>
        </a:p>
      </dgm:t>
    </dgm:pt>
    <dgm:pt modelId="{2C3DA70F-FC11-4208-8298-FEB9430018F0}" type="sibTrans" cxnId="{65AE36B7-D3E0-441C-BC07-AE683973A88C}">
      <dgm:prSet/>
      <dgm:spPr/>
      <dgm:t>
        <a:bodyPr/>
        <a:lstStyle/>
        <a:p>
          <a:endParaRPr lang="el-GR"/>
        </a:p>
      </dgm:t>
    </dgm:pt>
    <dgm:pt modelId="{67C893C0-18B5-4E43-8F1F-029B056AF917}">
      <dgm:prSet phldrT="[Text]"/>
      <dgm:spPr/>
      <dgm:t>
        <a:bodyPr/>
        <a:lstStyle/>
        <a:p>
          <a:r>
            <a:rPr lang="en-US"/>
            <a:t>Parking sessions</a:t>
          </a:r>
          <a:endParaRPr lang="el-GR"/>
        </a:p>
      </dgm:t>
    </dgm:pt>
    <dgm:pt modelId="{6E5EF114-EB1C-4AB8-A18A-1AAA3D38C5D0}" type="parTrans" cxnId="{E9247739-DDD8-4669-BB2A-8842D4154180}">
      <dgm:prSet/>
      <dgm:spPr/>
      <dgm:t>
        <a:bodyPr/>
        <a:lstStyle/>
        <a:p>
          <a:endParaRPr lang="el-GR"/>
        </a:p>
      </dgm:t>
    </dgm:pt>
    <dgm:pt modelId="{B506AA78-E1FF-429A-8F1C-F166FF746FE8}" type="sibTrans" cxnId="{E9247739-DDD8-4669-BB2A-8842D4154180}">
      <dgm:prSet/>
      <dgm:spPr/>
      <dgm:t>
        <a:bodyPr/>
        <a:lstStyle/>
        <a:p>
          <a:endParaRPr lang="el-GR"/>
        </a:p>
      </dgm:t>
    </dgm:pt>
    <dgm:pt modelId="{18695AE7-99C7-4829-A114-6FBC29CCFCA1}">
      <dgm:prSet phldrT="[Text]"/>
      <dgm:spPr/>
      <dgm:t>
        <a:bodyPr/>
        <a:lstStyle/>
        <a:p>
          <a:r>
            <a:rPr lang="en-US"/>
            <a:t>Healthcare</a:t>
          </a:r>
          <a:endParaRPr lang="el-GR"/>
        </a:p>
      </dgm:t>
    </dgm:pt>
    <dgm:pt modelId="{2CF310C2-A8EE-44F5-A3FC-46F9F3B72644}" type="parTrans" cxnId="{B31DB014-B2C4-4931-A9DD-9BEF93CF1423}">
      <dgm:prSet/>
      <dgm:spPr/>
      <dgm:t>
        <a:bodyPr/>
        <a:lstStyle/>
        <a:p>
          <a:endParaRPr lang="el-GR"/>
        </a:p>
      </dgm:t>
    </dgm:pt>
    <dgm:pt modelId="{018204E7-AA71-42A0-B680-A2057FD18D57}" type="sibTrans" cxnId="{B31DB014-B2C4-4931-A9DD-9BEF93CF1423}">
      <dgm:prSet/>
      <dgm:spPr/>
      <dgm:t>
        <a:bodyPr/>
        <a:lstStyle/>
        <a:p>
          <a:endParaRPr lang="el-GR"/>
        </a:p>
      </dgm:t>
    </dgm:pt>
    <dgm:pt modelId="{9A621F5A-FA03-4A5E-965B-9E3F25379D5B}">
      <dgm:prSet phldrT="[Text]"/>
      <dgm:spPr/>
      <dgm:t>
        <a:bodyPr/>
        <a:lstStyle/>
        <a:p>
          <a:r>
            <a:rPr lang="en-US"/>
            <a:t>Tracking</a:t>
          </a:r>
          <a:endParaRPr lang="el-GR"/>
        </a:p>
      </dgm:t>
    </dgm:pt>
    <dgm:pt modelId="{08AC7DDA-F878-48BF-A630-F287AB76AAB8}" type="parTrans" cxnId="{F6E4CFCE-966F-452F-96F0-E3C575F4656E}">
      <dgm:prSet/>
      <dgm:spPr/>
      <dgm:t>
        <a:bodyPr/>
        <a:lstStyle/>
        <a:p>
          <a:endParaRPr lang="el-GR"/>
        </a:p>
      </dgm:t>
    </dgm:pt>
    <dgm:pt modelId="{E9FD71F3-B7F1-49E1-9E67-31AEF3EEBE02}" type="sibTrans" cxnId="{F6E4CFCE-966F-452F-96F0-E3C575F4656E}">
      <dgm:prSet/>
      <dgm:spPr/>
      <dgm:t>
        <a:bodyPr/>
        <a:lstStyle/>
        <a:p>
          <a:endParaRPr lang="el-GR"/>
        </a:p>
      </dgm:t>
    </dgm:pt>
    <dgm:pt modelId="{A20F931E-F09F-4CFB-B9F4-414444493EA5}">
      <dgm:prSet phldrT="[Text]"/>
      <dgm:spPr/>
      <dgm:t>
        <a:bodyPr/>
        <a:lstStyle/>
        <a:p>
          <a:r>
            <a:rPr lang="en-US"/>
            <a:t>Sensing</a:t>
          </a:r>
          <a:endParaRPr lang="el-GR"/>
        </a:p>
      </dgm:t>
    </dgm:pt>
    <dgm:pt modelId="{8D2C0DAB-35F0-433D-B7B3-46FE71267911}" type="parTrans" cxnId="{186F1EB4-00A4-4D17-A3AA-15CC33CF7484}">
      <dgm:prSet/>
      <dgm:spPr/>
      <dgm:t>
        <a:bodyPr/>
        <a:lstStyle/>
        <a:p>
          <a:endParaRPr lang="el-GR"/>
        </a:p>
      </dgm:t>
    </dgm:pt>
    <dgm:pt modelId="{A5658D68-9DBE-42D6-B7FA-568BE07685D8}" type="sibTrans" cxnId="{186F1EB4-00A4-4D17-A3AA-15CC33CF7484}">
      <dgm:prSet/>
      <dgm:spPr/>
      <dgm:t>
        <a:bodyPr/>
        <a:lstStyle/>
        <a:p>
          <a:endParaRPr lang="el-GR"/>
        </a:p>
      </dgm:t>
    </dgm:pt>
    <dgm:pt modelId="{E04565DF-F663-4090-83E0-227B4190259E}">
      <dgm:prSet phldrT="[Text]"/>
      <dgm:spPr/>
      <dgm:t>
        <a:bodyPr/>
        <a:lstStyle/>
        <a:p>
          <a:r>
            <a:rPr lang="en-US"/>
            <a:t>Temperature monitoring</a:t>
          </a:r>
          <a:endParaRPr lang="el-GR"/>
        </a:p>
      </dgm:t>
    </dgm:pt>
    <dgm:pt modelId="{A3394B22-3BD6-4E7C-B7B5-361ADCEDA8CC}" type="parTrans" cxnId="{EC87D584-7BEB-4FF9-944A-17F2FE68F490}">
      <dgm:prSet/>
      <dgm:spPr/>
      <dgm:t>
        <a:bodyPr/>
        <a:lstStyle/>
        <a:p>
          <a:endParaRPr lang="el-GR"/>
        </a:p>
      </dgm:t>
    </dgm:pt>
    <dgm:pt modelId="{961BC915-1644-4193-B977-6681B2C00387}" type="sibTrans" cxnId="{EC87D584-7BEB-4FF9-944A-17F2FE68F490}">
      <dgm:prSet/>
      <dgm:spPr/>
      <dgm:t>
        <a:bodyPr/>
        <a:lstStyle/>
        <a:p>
          <a:endParaRPr lang="el-GR"/>
        </a:p>
      </dgm:t>
    </dgm:pt>
    <dgm:pt modelId="{20A54DD6-D89A-420C-B3DE-35D44802481D}">
      <dgm:prSet phldrT="[Text]"/>
      <dgm:spPr/>
      <dgm:t>
        <a:bodyPr/>
        <a:lstStyle/>
        <a:p>
          <a:r>
            <a:rPr lang="en-US"/>
            <a:t>Security Systems</a:t>
          </a:r>
          <a:endParaRPr lang="el-GR"/>
        </a:p>
      </dgm:t>
    </dgm:pt>
    <dgm:pt modelId="{E5EE6219-03A8-495F-8378-FC133E695BA6}" type="parTrans" cxnId="{FF732EB6-4126-4EAC-8C12-02C4C491CC1A}">
      <dgm:prSet/>
      <dgm:spPr/>
      <dgm:t>
        <a:bodyPr/>
        <a:lstStyle/>
        <a:p>
          <a:endParaRPr lang="el-GR"/>
        </a:p>
      </dgm:t>
    </dgm:pt>
    <dgm:pt modelId="{2986FBBC-82D5-4416-BB2A-9C4C4A74F140}" type="sibTrans" cxnId="{FF732EB6-4126-4EAC-8C12-02C4C491CC1A}">
      <dgm:prSet/>
      <dgm:spPr/>
      <dgm:t>
        <a:bodyPr/>
        <a:lstStyle/>
        <a:p>
          <a:endParaRPr lang="el-GR"/>
        </a:p>
      </dgm:t>
    </dgm:pt>
    <dgm:pt modelId="{ECE6C032-CDD3-44CA-9F4D-37D4E546B01E}">
      <dgm:prSet phldrT="[Text]"/>
      <dgm:spPr/>
      <dgm:t>
        <a:bodyPr/>
        <a:lstStyle/>
        <a:p>
          <a:r>
            <a:rPr lang="en-US"/>
            <a:t>Social networking</a:t>
          </a:r>
          <a:endParaRPr lang="el-GR"/>
        </a:p>
      </dgm:t>
    </dgm:pt>
    <dgm:pt modelId="{73706096-6D44-4C5A-B494-9E22D70BE353}" type="parTrans" cxnId="{A28A6273-3F26-49B8-904C-3A298E4D3E75}">
      <dgm:prSet/>
      <dgm:spPr/>
      <dgm:t>
        <a:bodyPr/>
        <a:lstStyle/>
        <a:p>
          <a:endParaRPr lang="el-GR"/>
        </a:p>
      </dgm:t>
    </dgm:pt>
    <dgm:pt modelId="{313D891B-F8DF-4DF3-9880-A84524104C27}" type="sibTrans" cxnId="{A28A6273-3F26-49B8-904C-3A298E4D3E75}">
      <dgm:prSet/>
      <dgm:spPr/>
      <dgm:t>
        <a:bodyPr/>
        <a:lstStyle/>
        <a:p>
          <a:endParaRPr lang="el-GR"/>
        </a:p>
      </dgm:t>
    </dgm:pt>
    <dgm:pt modelId="{2064221A-7CAD-4B73-B430-BC46693D1C71}">
      <dgm:prSet phldrT="[Text]"/>
      <dgm:spPr/>
      <dgm:t>
        <a:bodyPr/>
        <a:lstStyle/>
        <a:p>
          <a:r>
            <a:rPr lang="en-US"/>
            <a:t>Environmental monitoring</a:t>
          </a:r>
          <a:endParaRPr lang="el-GR"/>
        </a:p>
      </dgm:t>
    </dgm:pt>
    <dgm:pt modelId="{8EEAC476-74EE-461F-89EE-6B0336485F77}" type="parTrans" cxnId="{B907735C-7E8F-4870-9E24-5B471094BDA5}">
      <dgm:prSet/>
      <dgm:spPr/>
      <dgm:t>
        <a:bodyPr/>
        <a:lstStyle/>
        <a:p>
          <a:endParaRPr lang="el-GR"/>
        </a:p>
      </dgm:t>
    </dgm:pt>
    <dgm:pt modelId="{7B811D50-D1F0-432D-9D10-823AD89CBD13}" type="sibTrans" cxnId="{B907735C-7E8F-4870-9E24-5B471094BDA5}">
      <dgm:prSet/>
      <dgm:spPr/>
      <dgm:t>
        <a:bodyPr/>
        <a:lstStyle/>
        <a:p>
          <a:endParaRPr lang="el-GR"/>
        </a:p>
      </dgm:t>
    </dgm:pt>
    <dgm:pt modelId="{53EED459-068D-4F64-99B2-59A9E2D36868}">
      <dgm:prSet phldrT="[Text]"/>
      <dgm:spPr/>
      <dgm:t>
        <a:bodyPr/>
        <a:lstStyle/>
        <a:p>
          <a:r>
            <a:rPr lang="en-US"/>
            <a:t>Ticketing</a:t>
          </a:r>
          <a:endParaRPr lang="el-GR"/>
        </a:p>
      </dgm:t>
    </dgm:pt>
    <dgm:pt modelId="{A7FF45C1-5BA7-4634-BDA7-1EBE7D10EB66}" type="parTrans" cxnId="{E94AE818-F744-4C2D-A026-D8D60C4596DF}">
      <dgm:prSet/>
      <dgm:spPr/>
      <dgm:t>
        <a:bodyPr/>
        <a:lstStyle/>
        <a:p>
          <a:endParaRPr lang="el-GR"/>
        </a:p>
      </dgm:t>
    </dgm:pt>
    <dgm:pt modelId="{D34CC704-C578-4C81-B888-E09A014C84BA}" type="sibTrans" cxnId="{E94AE818-F744-4C2D-A026-D8D60C4596DF}">
      <dgm:prSet/>
      <dgm:spPr/>
      <dgm:t>
        <a:bodyPr/>
        <a:lstStyle/>
        <a:p>
          <a:endParaRPr lang="el-GR"/>
        </a:p>
      </dgm:t>
    </dgm:pt>
    <dgm:pt modelId="{048FF691-0956-4239-9E21-6669372C7F1B}">
      <dgm:prSet phldrT="[Text]"/>
      <dgm:spPr/>
      <dgm:t>
        <a:bodyPr/>
        <a:lstStyle/>
        <a:p>
          <a:r>
            <a:rPr lang="en-US"/>
            <a:t>Traffic control</a:t>
          </a:r>
          <a:endParaRPr lang="el-GR"/>
        </a:p>
      </dgm:t>
    </dgm:pt>
    <dgm:pt modelId="{6D783D98-363C-4186-A0A4-09CABD2B25CB}" type="parTrans" cxnId="{85B5F089-99F1-4F5F-AE00-540DDD713F00}">
      <dgm:prSet/>
      <dgm:spPr/>
      <dgm:t>
        <a:bodyPr/>
        <a:lstStyle/>
        <a:p>
          <a:endParaRPr lang="el-GR"/>
        </a:p>
      </dgm:t>
    </dgm:pt>
    <dgm:pt modelId="{6847E6AF-B97A-4CEE-A986-C701B9DA6CC6}" type="sibTrans" cxnId="{85B5F089-99F1-4F5F-AE00-540DDD713F00}">
      <dgm:prSet/>
      <dgm:spPr/>
      <dgm:t>
        <a:bodyPr/>
        <a:lstStyle/>
        <a:p>
          <a:endParaRPr lang="el-GR"/>
        </a:p>
      </dgm:t>
    </dgm:pt>
    <dgm:pt modelId="{E4F55C7F-0462-4BC5-A0C4-6FB685BE0A49}">
      <dgm:prSet phldrT="[Text]"/>
      <dgm:spPr/>
      <dgm:t>
        <a:bodyPr/>
        <a:lstStyle/>
        <a:p>
          <a:r>
            <a:rPr lang="en-US"/>
            <a:t>Identification</a:t>
          </a:r>
          <a:endParaRPr lang="el-GR"/>
        </a:p>
      </dgm:t>
    </dgm:pt>
    <dgm:pt modelId="{13CAB3C2-A92B-423F-87A2-7626E28F6334}" type="parTrans" cxnId="{222A364C-3C11-483C-8B38-71FB342BEC74}">
      <dgm:prSet/>
      <dgm:spPr/>
      <dgm:t>
        <a:bodyPr/>
        <a:lstStyle/>
        <a:p>
          <a:endParaRPr lang="el-GR"/>
        </a:p>
      </dgm:t>
    </dgm:pt>
    <dgm:pt modelId="{D114C692-1791-4108-969E-97F21AE30F44}" type="sibTrans" cxnId="{222A364C-3C11-483C-8B38-71FB342BEC74}">
      <dgm:prSet/>
      <dgm:spPr/>
      <dgm:t>
        <a:bodyPr/>
        <a:lstStyle/>
        <a:p>
          <a:endParaRPr lang="el-GR"/>
        </a:p>
      </dgm:t>
    </dgm:pt>
    <dgm:pt modelId="{40AA3280-889D-4462-8906-43AF052880CF}">
      <dgm:prSet phldrT="[Text]"/>
      <dgm:spPr/>
      <dgm:t>
        <a:bodyPr/>
        <a:lstStyle/>
        <a:p>
          <a:r>
            <a:rPr lang="en-US"/>
            <a:t>Weather &amp; water</a:t>
          </a:r>
          <a:endParaRPr lang="el-GR"/>
        </a:p>
      </dgm:t>
    </dgm:pt>
    <dgm:pt modelId="{8B1DCE52-8076-4356-8623-807C02E73935}" type="parTrans" cxnId="{0564682C-9B48-4EB9-8B02-71B199A7FAAC}">
      <dgm:prSet/>
      <dgm:spPr/>
      <dgm:t>
        <a:bodyPr/>
        <a:lstStyle/>
        <a:p>
          <a:endParaRPr lang="el-GR"/>
        </a:p>
      </dgm:t>
    </dgm:pt>
    <dgm:pt modelId="{BA41BDA4-C2AE-4301-8748-A0ADCCD6AA08}" type="sibTrans" cxnId="{0564682C-9B48-4EB9-8B02-71B199A7FAAC}">
      <dgm:prSet/>
      <dgm:spPr/>
      <dgm:t>
        <a:bodyPr/>
        <a:lstStyle/>
        <a:p>
          <a:endParaRPr lang="el-GR"/>
        </a:p>
      </dgm:t>
    </dgm:pt>
    <dgm:pt modelId="{A4672F22-83A3-4EC7-BF24-AE7FC6EF8281}">
      <dgm:prSet phldrT="[Text]"/>
      <dgm:spPr/>
      <dgm:t>
        <a:bodyPr/>
        <a:lstStyle/>
        <a:p>
          <a:r>
            <a:rPr lang="en-US"/>
            <a:t>Weather conditions</a:t>
          </a:r>
          <a:endParaRPr lang="el-GR"/>
        </a:p>
      </dgm:t>
    </dgm:pt>
    <dgm:pt modelId="{8836F241-1635-40A4-BBDC-7AA84C670FAC}" type="parTrans" cxnId="{5523B374-53D3-4EBE-B622-4326CDECC474}">
      <dgm:prSet/>
      <dgm:spPr/>
      <dgm:t>
        <a:bodyPr/>
        <a:lstStyle/>
        <a:p>
          <a:endParaRPr lang="el-GR"/>
        </a:p>
      </dgm:t>
    </dgm:pt>
    <dgm:pt modelId="{CDFC6B1F-48E5-4054-8A6E-E4772C2B6E2B}" type="sibTrans" cxnId="{5523B374-53D3-4EBE-B622-4326CDECC474}">
      <dgm:prSet/>
      <dgm:spPr/>
      <dgm:t>
        <a:bodyPr/>
        <a:lstStyle/>
        <a:p>
          <a:endParaRPr lang="el-GR"/>
        </a:p>
      </dgm:t>
    </dgm:pt>
    <dgm:pt modelId="{069C2450-97A2-4205-9DCF-D4BD22B2E6EF}">
      <dgm:prSet phldrT="[Text]"/>
      <dgm:spPr/>
      <dgm:t>
        <a:bodyPr/>
        <a:lstStyle/>
        <a:p>
          <a:r>
            <a:rPr lang="en-US"/>
            <a:t>Water quality</a:t>
          </a:r>
          <a:endParaRPr lang="el-GR"/>
        </a:p>
      </dgm:t>
    </dgm:pt>
    <dgm:pt modelId="{CCC8813B-906B-489A-890D-0E0AAE9BC1BA}" type="parTrans" cxnId="{E1705DCA-1719-4EFA-AE93-FEF73B1AE891}">
      <dgm:prSet/>
      <dgm:spPr/>
      <dgm:t>
        <a:bodyPr/>
        <a:lstStyle/>
        <a:p>
          <a:endParaRPr lang="el-GR"/>
        </a:p>
      </dgm:t>
    </dgm:pt>
    <dgm:pt modelId="{9F1B0668-04A2-4F37-B67D-4657BF7A3D90}" type="sibTrans" cxnId="{E1705DCA-1719-4EFA-AE93-FEF73B1AE891}">
      <dgm:prSet/>
      <dgm:spPr/>
      <dgm:t>
        <a:bodyPr/>
        <a:lstStyle/>
        <a:p>
          <a:endParaRPr lang="el-GR"/>
        </a:p>
      </dgm:t>
    </dgm:pt>
    <dgm:pt modelId="{CA3E8BCC-4870-41E7-923E-5FB7A339C6B0}">
      <dgm:prSet phldrT="[Text]"/>
      <dgm:spPr/>
      <dgm:t>
        <a:bodyPr/>
        <a:lstStyle/>
        <a:p>
          <a:r>
            <a:rPr lang="en-US"/>
            <a:t>Water leakage</a:t>
          </a:r>
          <a:endParaRPr lang="el-GR"/>
        </a:p>
      </dgm:t>
    </dgm:pt>
    <dgm:pt modelId="{31AD8A15-AE3E-49FA-9F3B-571AD6F5C9D7}" type="parTrans" cxnId="{0B8608E5-8A21-4663-847F-7DB110536901}">
      <dgm:prSet/>
      <dgm:spPr/>
      <dgm:t>
        <a:bodyPr/>
        <a:lstStyle/>
        <a:p>
          <a:endParaRPr lang="el-GR"/>
        </a:p>
      </dgm:t>
    </dgm:pt>
    <dgm:pt modelId="{5E6F5410-FB8A-4D5F-BB06-14FA07D6A7CA}" type="sibTrans" cxnId="{0B8608E5-8A21-4663-847F-7DB110536901}">
      <dgm:prSet/>
      <dgm:spPr/>
      <dgm:t>
        <a:bodyPr/>
        <a:lstStyle/>
        <a:p>
          <a:endParaRPr lang="el-GR"/>
        </a:p>
      </dgm:t>
    </dgm:pt>
    <dgm:pt modelId="{C46C48FE-8FA5-46C0-829B-6AD1D4175DEB}">
      <dgm:prSet phldrT="[Text]"/>
      <dgm:spPr/>
      <dgm:t>
        <a:bodyPr/>
        <a:lstStyle/>
        <a:p>
          <a:r>
            <a:rPr lang="en-US"/>
            <a:t>Water level</a:t>
          </a:r>
          <a:endParaRPr lang="el-GR"/>
        </a:p>
      </dgm:t>
    </dgm:pt>
    <dgm:pt modelId="{3DAC7F61-8AE4-460A-B6B8-EF4FB6D8F00A}" type="parTrans" cxnId="{97D94382-AA28-4E32-AF98-38AAB2D72F8E}">
      <dgm:prSet/>
      <dgm:spPr/>
      <dgm:t>
        <a:bodyPr/>
        <a:lstStyle/>
        <a:p>
          <a:endParaRPr lang="el-GR"/>
        </a:p>
      </dgm:t>
    </dgm:pt>
    <dgm:pt modelId="{52E2DDBE-DEC2-4D75-AC1C-0F249BB8211C}" type="sibTrans" cxnId="{97D94382-AA28-4E32-AF98-38AAB2D72F8E}">
      <dgm:prSet/>
      <dgm:spPr/>
      <dgm:t>
        <a:bodyPr/>
        <a:lstStyle/>
        <a:p>
          <a:endParaRPr lang="el-GR"/>
        </a:p>
      </dgm:t>
    </dgm:pt>
    <dgm:pt modelId="{AEDC5C5D-DA29-4C51-A672-7BA488F4D86A}">
      <dgm:prSet phldrT="[Text]"/>
      <dgm:spPr/>
      <dgm:t>
        <a:bodyPr/>
        <a:lstStyle/>
        <a:p>
          <a:r>
            <a:rPr lang="en-US"/>
            <a:t>Water contamination</a:t>
          </a:r>
          <a:endParaRPr lang="el-GR"/>
        </a:p>
      </dgm:t>
    </dgm:pt>
    <dgm:pt modelId="{5F6AFF2B-31AD-4F1D-9106-9607B955F6AE}" type="parTrans" cxnId="{2F68E820-DAD8-40D3-B58C-413DAE61ACEA}">
      <dgm:prSet/>
      <dgm:spPr/>
      <dgm:t>
        <a:bodyPr/>
        <a:lstStyle/>
        <a:p>
          <a:endParaRPr lang="el-GR"/>
        </a:p>
      </dgm:t>
    </dgm:pt>
    <dgm:pt modelId="{DFDC9625-038C-4FC0-936C-B472A217134A}" type="sibTrans" cxnId="{2F68E820-DAD8-40D3-B58C-413DAE61ACEA}">
      <dgm:prSet/>
      <dgm:spPr/>
      <dgm:t>
        <a:bodyPr/>
        <a:lstStyle/>
        <a:p>
          <a:endParaRPr lang="el-GR"/>
        </a:p>
      </dgm:t>
    </dgm:pt>
    <dgm:pt modelId="{EB20E5F0-A61A-4CB2-8C02-946D5042308F}">
      <dgm:prSet phldrT="[Text]"/>
      <dgm:spPr/>
      <dgm:t>
        <a:bodyPr/>
        <a:lstStyle/>
        <a:p>
          <a:r>
            <a:rPr lang="en-US"/>
            <a:t>Transportation</a:t>
          </a:r>
          <a:endParaRPr lang="el-GR"/>
        </a:p>
      </dgm:t>
    </dgm:pt>
    <dgm:pt modelId="{C2A63502-7E37-40EF-A4CA-82B776E3936B}" type="parTrans" cxnId="{02240ECB-9D77-45E9-B6A1-9B0248AB755C}">
      <dgm:prSet/>
      <dgm:spPr/>
      <dgm:t>
        <a:bodyPr/>
        <a:lstStyle/>
        <a:p>
          <a:endParaRPr lang="el-GR"/>
        </a:p>
      </dgm:t>
    </dgm:pt>
    <dgm:pt modelId="{BCF005D2-2AAA-4378-9A4C-E37F6E6F7191}" type="sibTrans" cxnId="{02240ECB-9D77-45E9-B6A1-9B0248AB755C}">
      <dgm:prSet/>
      <dgm:spPr/>
      <dgm:t>
        <a:bodyPr/>
        <a:lstStyle/>
        <a:p>
          <a:endParaRPr lang="el-GR"/>
        </a:p>
      </dgm:t>
    </dgm:pt>
    <dgm:pt modelId="{C7FA1307-3F5F-4A2E-9E03-61421FED4281}">
      <dgm:prSet phldrT="[Text]"/>
      <dgm:spPr/>
      <dgm:t>
        <a:bodyPr/>
        <a:lstStyle/>
        <a:p>
          <a:r>
            <a:rPr lang="en-US"/>
            <a:t>Street monitoring</a:t>
          </a:r>
          <a:endParaRPr lang="el-GR"/>
        </a:p>
      </dgm:t>
    </dgm:pt>
    <dgm:pt modelId="{2130A762-FAF1-4AD8-8FC0-A508E7A49DA4}" type="parTrans" cxnId="{3550B0E6-B515-4C5C-A5B0-667303F543E1}">
      <dgm:prSet/>
      <dgm:spPr/>
      <dgm:t>
        <a:bodyPr/>
        <a:lstStyle/>
        <a:p>
          <a:endParaRPr lang="el-GR"/>
        </a:p>
      </dgm:t>
    </dgm:pt>
    <dgm:pt modelId="{BDD8C5AE-E6E1-488E-9AB4-8A236E16283E}" type="sibTrans" cxnId="{3550B0E6-B515-4C5C-A5B0-667303F543E1}">
      <dgm:prSet/>
      <dgm:spPr/>
      <dgm:t>
        <a:bodyPr/>
        <a:lstStyle/>
        <a:p>
          <a:endParaRPr lang="el-GR"/>
        </a:p>
      </dgm:t>
    </dgm:pt>
    <dgm:pt modelId="{A681D25A-738B-4AE3-9C8D-29412A197400}">
      <dgm:prSet phldrT="[Text]"/>
      <dgm:spPr/>
      <dgm:t>
        <a:bodyPr/>
        <a:lstStyle/>
        <a:p>
          <a:r>
            <a:rPr lang="en-US"/>
            <a:t>Environmental monitoring</a:t>
          </a:r>
          <a:endParaRPr lang="el-GR"/>
        </a:p>
      </dgm:t>
    </dgm:pt>
    <dgm:pt modelId="{62209E21-25B7-4C4A-BEEA-4F62EA099159}" type="parTrans" cxnId="{4C835AB5-220B-408D-BD69-7E66D64E1355}">
      <dgm:prSet/>
      <dgm:spPr/>
      <dgm:t>
        <a:bodyPr/>
        <a:lstStyle/>
        <a:p>
          <a:endParaRPr lang="el-GR"/>
        </a:p>
      </dgm:t>
    </dgm:pt>
    <dgm:pt modelId="{658D43E7-354A-4520-8258-F1FFA63BD485}" type="sibTrans" cxnId="{4C835AB5-220B-408D-BD69-7E66D64E1355}">
      <dgm:prSet/>
      <dgm:spPr/>
      <dgm:t>
        <a:bodyPr/>
        <a:lstStyle/>
        <a:p>
          <a:endParaRPr lang="el-GR"/>
        </a:p>
      </dgm:t>
    </dgm:pt>
    <dgm:pt modelId="{C6E6E20E-39D9-4BDA-B2F8-08A81ED15345}">
      <dgm:prSet phldrT="[Text]"/>
      <dgm:spPr/>
      <dgm:t>
        <a:bodyPr/>
        <a:lstStyle/>
        <a:p>
          <a:r>
            <a:rPr lang="en-US"/>
            <a:t>Scheduling</a:t>
          </a:r>
          <a:endParaRPr lang="el-GR"/>
        </a:p>
      </dgm:t>
    </dgm:pt>
    <dgm:pt modelId="{77B043EB-5FD7-4F91-950F-E64881650996}" type="parTrans" cxnId="{553283C1-DABD-4F95-A0D5-80BA9C6A58BD}">
      <dgm:prSet/>
      <dgm:spPr/>
      <dgm:t>
        <a:bodyPr/>
        <a:lstStyle/>
        <a:p>
          <a:endParaRPr lang="el-GR"/>
        </a:p>
      </dgm:t>
    </dgm:pt>
    <dgm:pt modelId="{52F7F8DE-1B66-458B-A806-F4878849BF85}" type="sibTrans" cxnId="{553283C1-DABD-4F95-A0D5-80BA9C6A58BD}">
      <dgm:prSet/>
      <dgm:spPr/>
      <dgm:t>
        <a:bodyPr/>
        <a:lstStyle/>
        <a:p>
          <a:endParaRPr lang="el-GR"/>
        </a:p>
      </dgm:t>
    </dgm:pt>
    <dgm:pt modelId="{6BF5CA20-412D-4DA9-BE58-E12A4643096B}">
      <dgm:prSet phldrT="[Text]"/>
      <dgm:spPr/>
      <dgm:t>
        <a:bodyPr/>
        <a:lstStyle/>
        <a:p>
          <a:r>
            <a:rPr lang="en-US"/>
            <a:t>Traffic management</a:t>
          </a:r>
          <a:endParaRPr lang="el-GR"/>
        </a:p>
      </dgm:t>
    </dgm:pt>
    <dgm:pt modelId="{E4C3BF13-1368-481D-B916-822B33A12E4B}" type="parTrans" cxnId="{FDBBDFB4-C5E2-47E3-A463-77DF47631602}">
      <dgm:prSet/>
      <dgm:spPr/>
      <dgm:t>
        <a:bodyPr/>
        <a:lstStyle/>
        <a:p>
          <a:endParaRPr lang="el-GR"/>
        </a:p>
      </dgm:t>
    </dgm:pt>
    <dgm:pt modelId="{4456695C-5202-48CF-8D28-86EBB9C08AB6}" type="sibTrans" cxnId="{FDBBDFB4-C5E2-47E3-A463-77DF47631602}">
      <dgm:prSet/>
      <dgm:spPr/>
      <dgm:t>
        <a:bodyPr/>
        <a:lstStyle/>
        <a:p>
          <a:endParaRPr lang="el-GR"/>
        </a:p>
      </dgm:t>
    </dgm:pt>
    <dgm:pt modelId="{68120A77-29BD-47B8-850E-FEC54A7483DB}">
      <dgm:prSet phldrT="[Text]"/>
      <dgm:spPr/>
      <dgm:t>
        <a:bodyPr/>
        <a:lstStyle/>
        <a:p>
          <a:r>
            <a:rPr lang="en-US"/>
            <a:t>Assisted driving</a:t>
          </a:r>
          <a:endParaRPr lang="el-GR"/>
        </a:p>
      </dgm:t>
    </dgm:pt>
    <dgm:pt modelId="{497E97C1-B8F3-43A7-88DA-6FDC1DB99006}" type="parTrans" cxnId="{0D91AB3E-B1D5-4D03-9E45-1B43066A136C}">
      <dgm:prSet/>
      <dgm:spPr/>
      <dgm:t>
        <a:bodyPr/>
        <a:lstStyle/>
        <a:p>
          <a:endParaRPr lang="el-GR"/>
        </a:p>
      </dgm:t>
    </dgm:pt>
    <dgm:pt modelId="{4A873917-DB61-4371-8421-41E9B1FB1C13}" type="sibTrans" cxnId="{0D91AB3E-B1D5-4D03-9E45-1B43066A136C}">
      <dgm:prSet/>
      <dgm:spPr/>
      <dgm:t>
        <a:bodyPr/>
        <a:lstStyle/>
        <a:p>
          <a:endParaRPr lang="el-GR"/>
        </a:p>
      </dgm:t>
    </dgm:pt>
    <dgm:pt modelId="{3308FE3A-2140-439F-8F3B-A608E9A5A59C}">
      <dgm:prSet phldrT="[Text]"/>
      <dgm:spPr/>
      <dgm:t>
        <a:bodyPr/>
        <a:lstStyle/>
        <a:p>
          <a:r>
            <a:rPr lang="en-US"/>
            <a:t>Environmental pollution</a:t>
          </a:r>
          <a:endParaRPr lang="el-GR"/>
        </a:p>
      </dgm:t>
    </dgm:pt>
    <dgm:pt modelId="{3B9A970E-2166-45F0-9622-2A9C0F33D15C}" type="parTrans" cxnId="{A3425D41-AC4C-4293-B9EB-10E13EB82629}">
      <dgm:prSet/>
      <dgm:spPr/>
      <dgm:t>
        <a:bodyPr/>
        <a:lstStyle/>
        <a:p>
          <a:endParaRPr lang="el-GR"/>
        </a:p>
      </dgm:t>
    </dgm:pt>
    <dgm:pt modelId="{9D1B5A02-C8F2-4F5E-A784-49E04793095B}" type="sibTrans" cxnId="{A3425D41-AC4C-4293-B9EB-10E13EB82629}">
      <dgm:prSet/>
      <dgm:spPr/>
      <dgm:t>
        <a:bodyPr/>
        <a:lstStyle/>
        <a:p>
          <a:endParaRPr lang="el-GR"/>
        </a:p>
      </dgm:t>
    </dgm:pt>
    <dgm:pt modelId="{32172F96-1795-4EC4-AAB6-34381B3A1F59}">
      <dgm:prSet phldrT="[Text]"/>
      <dgm:spPr/>
      <dgm:t>
        <a:bodyPr/>
        <a:lstStyle/>
        <a:p>
          <a:r>
            <a:rPr lang="en-US"/>
            <a:t>Emission monitoring</a:t>
          </a:r>
          <a:endParaRPr lang="el-GR"/>
        </a:p>
      </dgm:t>
    </dgm:pt>
    <dgm:pt modelId="{2D4347C3-71B8-4A6B-B8FA-53175651ABAE}" type="parTrans" cxnId="{5C752608-ECFA-4DC3-BA88-62F5C7612E86}">
      <dgm:prSet/>
      <dgm:spPr/>
      <dgm:t>
        <a:bodyPr/>
        <a:lstStyle/>
        <a:p>
          <a:endParaRPr lang="el-GR"/>
        </a:p>
      </dgm:t>
    </dgm:pt>
    <dgm:pt modelId="{3C95E57D-EE84-4081-BF4A-0158F86AF8FA}" type="sibTrans" cxnId="{5C752608-ECFA-4DC3-BA88-62F5C7612E86}">
      <dgm:prSet/>
      <dgm:spPr/>
      <dgm:t>
        <a:bodyPr/>
        <a:lstStyle/>
        <a:p>
          <a:endParaRPr lang="el-GR"/>
        </a:p>
      </dgm:t>
    </dgm:pt>
    <dgm:pt modelId="{41688F40-7EB0-472B-BEB8-2F515EB9783D}">
      <dgm:prSet phldrT="[Text]"/>
      <dgm:spPr/>
      <dgm:t>
        <a:bodyPr/>
        <a:lstStyle/>
        <a:p>
          <a:r>
            <a:rPr lang="en-US"/>
            <a:t>Energy efficiency calculation</a:t>
          </a:r>
          <a:endParaRPr lang="el-GR"/>
        </a:p>
      </dgm:t>
    </dgm:pt>
    <dgm:pt modelId="{96B41B1E-846B-4C23-B0BD-084B507310ED}" type="parTrans" cxnId="{E3F1C86D-FFA7-4B67-9C0F-7050646FB66A}">
      <dgm:prSet/>
      <dgm:spPr/>
      <dgm:t>
        <a:bodyPr/>
        <a:lstStyle/>
        <a:p>
          <a:endParaRPr lang="el-GR"/>
        </a:p>
      </dgm:t>
    </dgm:pt>
    <dgm:pt modelId="{6B2532FA-B430-45F1-8653-9632D6C51310}" type="sibTrans" cxnId="{E3F1C86D-FFA7-4B67-9C0F-7050646FB66A}">
      <dgm:prSet/>
      <dgm:spPr/>
      <dgm:t>
        <a:bodyPr/>
        <a:lstStyle/>
        <a:p>
          <a:endParaRPr lang="el-GR"/>
        </a:p>
      </dgm:t>
    </dgm:pt>
    <dgm:pt modelId="{88DA112C-2E3C-481F-BF08-5ADEB8790133}">
      <dgm:prSet phldrT="[Text]"/>
      <dgm:spPr/>
      <dgm:t>
        <a:bodyPr/>
        <a:lstStyle/>
        <a:p>
          <a:r>
            <a:rPr lang="en-US"/>
            <a:t>Renewable energy use</a:t>
          </a:r>
          <a:endParaRPr lang="el-GR"/>
        </a:p>
      </dgm:t>
    </dgm:pt>
    <dgm:pt modelId="{285026D7-4707-4F7F-AFB9-138FEA159624}" type="parTrans" cxnId="{87ADEB82-8BEA-46DB-871F-302191DCF675}">
      <dgm:prSet/>
      <dgm:spPr/>
      <dgm:t>
        <a:bodyPr/>
        <a:lstStyle/>
        <a:p>
          <a:endParaRPr lang="el-GR"/>
        </a:p>
      </dgm:t>
    </dgm:pt>
    <dgm:pt modelId="{B2E57CD7-AAFC-4F86-BCD8-BA404FED2837}" type="sibTrans" cxnId="{87ADEB82-8BEA-46DB-871F-302191DCF675}">
      <dgm:prSet/>
      <dgm:spPr/>
      <dgm:t>
        <a:bodyPr/>
        <a:lstStyle/>
        <a:p>
          <a:endParaRPr lang="el-GR"/>
        </a:p>
      </dgm:t>
    </dgm:pt>
    <dgm:pt modelId="{A3D72EF2-F5A3-4067-A376-D335CB83B809}">
      <dgm:prSet phldrT="[Text]"/>
      <dgm:spPr/>
      <dgm:t>
        <a:bodyPr/>
        <a:lstStyle/>
        <a:p>
          <a:r>
            <a:rPr lang="en-US"/>
            <a:t>Noise pollution monitoring</a:t>
          </a:r>
          <a:endParaRPr lang="el-GR"/>
        </a:p>
      </dgm:t>
    </dgm:pt>
    <dgm:pt modelId="{F2F59FEE-2838-4DB1-80D6-4DDA691C0AA4}" type="parTrans" cxnId="{2DCC9086-5C1D-4913-AA61-0AF1D5C06E72}">
      <dgm:prSet/>
      <dgm:spPr/>
      <dgm:t>
        <a:bodyPr/>
        <a:lstStyle/>
        <a:p>
          <a:endParaRPr lang="el-GR"/>
        </a:p>
      </dgm:t>
    </dgm:pt>
    <dgm:pt modelId="{14B43307-4AAD-4CF3-8155-D288336232F8}" type="sibTrans" cxnId="{2DCC9086-5C1D-4913-AA61-0AF1D5C06E72}">
      <dgm:prSet/>
      <dgm:spPr/>
      <dgm:t>
        <a:bodyPr/>
        <a:lstStyle/>
        <a:p>
          <a:endParaRPr lang="el-GR"/>
        </a:p>
      </dgm:t>
    </dgm:pt>
    <dgm:pt modelId="{1CAD8544-9EB9-4869-99C1-9E63EA5D2F21}">
      <dgm:prSet phldrT="[Text]"/>
      <dgm:spPr/>
      <dgm:t>
        <a:bodyPr/>
        <a:lstStyle/>
        <a:p>
          <a:r>
            <a:rPr lang="en-US"/>
            <a:t>Surveillance systems</a:t>
          </a:r>
          <a:endParaRPr lang="el-GR"/>
        </a:p>
      </dgm:t>
    </dgm:pt>
    <dgm:pt modelId="{AE2160A8-75DA-46FF-867F-728E898694CC}" type="parTrans" cxnId="{78DB35F7-6CB7-4B14-8293-593731DF8713}">
      <dgm:prSet/>
      <dgm:spPr/>
      <dgm:t>
        <a:bodyPr/>
        <a:lstStyle/>
        <a:p>
          <a:endParaRPr lang="el-GR"/>
        </a:p>
      </dgm:t>
    </dgm:pt>
    <dgm:pt modelId="{C2119F07-4F8C-4490-9D11-6B48007211FD}" type="sibTrans" cxnId="{78DB35F7-6CB7-4B14-8293-593731DF8713}">
      <dgm:prSet/>
      <dgm:spPr/>
      <dgm:t>
        <a:bodyPr/>
        <a:lstStyle/>
        <a:p>
          <a:endParaRPr lang="el-GR"/>
        </a:p>
      </dgm:t>
    </dgm:pt>
    <dgm:pt modelId="{A948D141-3237-4766-BF92-6575EC30600B}">
      <dgm:prSet phldrT="[Text]"/>
      <dgm:spPr/>
      <dgm:t>
        <a:bodyPr/>
        <a:lstStyle/>
        <a:p>
          <a:r>
            <a:rPr lang="en-US"/>
            <a:t>CCTV</a:t>
          </a:r>
          <a:endParaRPr lang="el-GR"/>
        </a:p>
      </dgm:t>
    </dgm:pt>
    <dgm:pt modelId="{00E42686-3D81-46B7-A240-C0B7388F4E41}" type="parTrans" cxnId="{65D749DD-C0B5-4FD2-A876-B1B7C144422C}">
      <dgm:prSet/>
      <dgm:spPr/>
      <dgm:t>
        <a:bodyPr/>
        <a:lstStyle/>
        <a:p>
          <a:endParaRPr lang="el-GR"/>
        </a:p>
      </dgm:t>
    </dgm:pt>
    <dgm:pt modelId="{C453D686-C951-44E0-97D8-241419E212E0}" type="sibTrans" cxnId="{65D749DD-C0B5-4FD2-A876-B1B7C144422C}">
      <dgm:prSet/>
      <dgm:spPr/>
      <dgm:t>
        <a:bodyPr/>
        <a:lstStyle/>
        <a:p>
          <a:endParaRPr lang="el-GR"/>
        </a:p>
      </dgm:t>
    </dgm:pt>
    <dgm:pt modelId="{926131BB-4B52-400A-AEE4-9D5205AF143C}">
      <dgm:prSet phldrT="[Text]"/>
      <dgm:spPr/>
      <dgm:t>
        <a:bodyPr/>
        <a:lstStyle/>
        <a:p>
          <a:r>
            <a:rPr lang="en-US"/>
            <a:t>Crime detection</a:t>
          </a:r>
          <a:endParaRPr lang="el-GR"/>
        </a:p>
      </dgm:t>
    </dgm:pt>
    <dgm:pt modelId="{F4BAEE35-DC74-4B9A-B153-70BC43AE32A4}" type="parTrans" cxnId="{A8D182AF-9626-49B0-8C97-098D14A5D210}">
      <dgm:prSet/>
      <dgm:spPr/>
      <dgm:t>
        <a:bodyPr/>
        <a:lstStyle/>
        <a:p>
          <a:endParaRPr lang="el-GR"/>
        </a:p>
      </dgm:t>
    </dgm:pt>
    <dgm:pt modelId="{917F94D1-ECB1-4576-BC6C-B918155B8026}" type="sibTrans" cxnId="{A8D182AF-9626-49B0-8C97-098D14A5D210}">
      <dgm:prSet/>
      <dgm:spPr/>
      <dgm:t>
        <a:bodyPr/>
        <a:lstStyle/>
        <a:p>
          <a:endParaRPr lang="el-GR"/>
        </a:p>
      </dgm:t>
    </dgm:pt>
    <dgm:pt modelId="{73428AE0-AA7A-4F32-853A-19F50E47DFDE}">
      <dgm:prSet phldrT="[Text]"/>
      <dgm:spPr/>
      <dgm:t>
        <a:bodyPr/>
        <a:lstStyle/>
        <a:p>
          <a:r>
            <a:rPr lang="en-US"/>
            <a:t>Public space monitoring</a:t>
          </a:r>
          <a:endParaRPr lang="el-GR"/>
        </a:p>
      </dgm:t>
    </dgm:pt>
    <dgm:pt modelId="{64F0D40C-DE33-4AFE-A31B-8F8CA4D38D83}" type="parTrans" cxnId="{BAB23786-F1D0-4A86-BDFF-31D62F036274}">
      <dgm:prSet/>
      <dgm:spPr/>
      <dgm:t>
        <a:bodyPr/>
        <a:lstStyle/>
        <a:p>
          <a:endParaRPr lang="el-GR"/>
        </a:p>
      </dgm:t>
    </dgm:pt>
    <dgm:pt modelId="{B0C8A011-F706-43A1-9FA1-95118498B51E}" type="sibTrans" cxnId="{BAB23786-F1D0-4A86-BDFF-31D62F036274}">
      <dgm:prSet/>
      <dgm:spPr/>
      <dgm:t>
        <a:bodyPr/>
        <a:lstStyle/>
        <a:p>
          <a:endParaRPr lang="el-GR"/>
        </a:p>
      </dgm:t>
    </dgm:pt>
    <dgm:pt modelId="{CB0D2624-8A77-44F2-A611-12396861F92B}">
      <dgm:prSet phldrT="[Text]"/>
      <dgm:spPr/>
      <dgm:t>
        <a:bodyPr/>
        <a:lstStyle/>
        <a:p>
          <a:r>
            <a:rPr lang="en-US"/>
            <a:t>People &amp; object tracking</a:t>
          </a:r>
          <a:endParaRPr lang="el-GR"/>
        </a:p>
      </dgm:t>
    </dgm:pt>
    <dgm:pt modelId="{65FE2954-D702-4C1A-B404-2F37F628B258}" type="parTrans" cxnId="{63C87C0E-2C1F-4F71-92DC-E43C48EDF759}">
      <dgm:prSet/>
      <dgm:spPr/>
      <dgm:t>
        <a:bodyPr/>
        <a:lstStyle/>
        <a:p>
          <a:endParaRPr lang="el-GR"/>
        </a:p>
      </dgm:t>
    </dgm:pt>
    <dgm:pt modelId="{2E8D7AFD-B043-4B97-9A9E-63EBFBB5DF4C}" type="sibTrans" cxnId="{63C87C0E-2C1F-4F71-92DC-E43C48EDF759}">
      <dgm:prSet/>
      <dgm:spPr/>
      <dgm:t>
        <a:bodyPr/>
        <a:lstStyle/>
        <a:p>
          <a:endParaRPr lang="el-GR"/>
        </a:p>
      </dgm:t>
    </dgm:pt>
    <dgm:pt modelId="{F0ED211B-6701-4783-A9EC-897EA12F5E71}">
      <dgm:prSet phldrT="[Text]"/>
      <dgm:spPr/>
      <dgm:t>
        <a:bodyPr/>
        <a:lstStyle/>
        <a:p>
          <a:r>
            <a:rPr lang="en-US"/>
            <a:t>Accident detection</a:t>
          </a:r>
          <a:endParaRPr lang="el-GR"/>
        </a:p>
      </dgm:t>
    </dgm:pt>
    <dgm:pt modelId="{EB948959-16E8-45B6-9964-0DE56EF57B4B}" type="parTrans" cxnId="{30FF1EDB-67E2-47FB-8DC8-CE16FB16F8E1}">
      <dgm:prSet/>
      <dgm:spPr/>
      <dgm:t>
        <a:bodyPr/>
        <a:lstStyle/>
        <a:p>
          <a:endParaRPr lang="el-GR"/>
        </a:p>
      </dgm:t>
    </dgm:pt>
    <dgm:pt modelId="{8DF45FF0-5392-4DA2-94EA-ACB96CE1EB28}" type="sibTrans" cxnId="{30FF1EDB-67E2-47FB-8DC8-CE16FB16F8E1}">
      <dgm:prSet/>
      <dgm:spPr/>
      <dgm:t>
        <a:bodyPr/>
        <a:lstStyle/>
        <a:p>
          <a:endParaRPr lang="el-GR"/>
        </a:p>
      </dgm:t>
    </dgm:pt>
    <dgm:pt modelId="{A4A9F987-42A7-4254-9B29-B25D3837613A}" type="pres">
      <dgm:prSet presAssocID="{83EF3E60-4958-46D1-83F5-BF686CBD09BA}" presName="theList" presStyleCnt="0">
        <dgm:presLayoutVars>
          <dgm:dir/>
          <dgm:animLvl val="lvl"/>
          <dgm:resizeHandles val="exact"/>
        </dgm:presLayoutVars>
      </dgm:prSet>
      <dgm:spPr/>
    </dgm:pt>
    <dgm:pt modelId="{7CDB682B-7C24-493C-A8B8-62EB63B89251}" type="pres">
      <dgm:prSet presAssocID="{ADC3393D-A682-40AD-A7BF-02116E081979}" presName="compNode" presStyleCnt="0"/>
      <dgm:spPr/>
    </dgm:pt>
    <dgm:pt modelId="{2A485BC8-4561-4966-BAF4-3AA970CD0BEE}" type="pres">
      <dgm:prSet presAssocID="{ADC3393D-A682-40AD-A7BF-02116E081979}" presName="aNode" presStyleLbl="bgShp" presStyleIdx="0" presStyleCnt="7"/>
      <dgm:spPr/>
    </dgm:pt>
    <dgm:pt modelId="{9056A69F-AC64-4358-9628-CECB40624805}" type="pres">
      <dgm:prSet presAssocID="{ADC3393D-A682-40AD-A7BF-02116E081979}" presName="textNode" presStyleLbl="bgShp" presStyleIdx="0" presStyleCnt="7"/>
      <dgm:spPr/>
    </dgm:pt>
    <dgm:pt modelId="{EF49A976-9A36-4CF5-B062-79E34A01BC57}" type="pres">
      <dgm:prSet presAssocID="{ADC3393D-A682-40AD-A7BF-02116E081979}" presName="compChildNode" presStyleCnt="0"/>
      <dgm:spPr/>
    </dgm:pt>
    <dgm:pt modelId="{26EF4DF1-E5D2-4F4B-8346-EE4054D0BC36}" type="pres">
      <dgm:prSet presAssocID="{ADC3393D-A682-40AD-A7BF-02116E081979}" presName="theInnerList" presStyleCnt="0"/>
      <dgm:spPr/>
    </dgm:pt>
    <dgm:pt modelId="{F9B8906F-EA19-4239-B087-B626B8E6FECF}" type="pres">
      <dgm:prSet presAssocID="{4CFA836A-2619-4AF5-B4AA-A55EFBBE9B25}" presName="childNode" presStyleLbl="node1" presStyleIdx="0" presStyleCnt="32">
        <dgm:presLayoutVars>
          <dgm:bulletEnabled val="1"/>
        </dgm:presLayoutVars>
      </dgm:prSet>
      <dgm:spPr/>
    </dgm:pt>
    <dgm:pt modelId="{27A7D87A-CF72-4424-8ED2-5774DF43DD4A}" type="pres">
      <dgm:prSet presAssocID="{4CFA836A-2619-4AF5-B4AA-A55EFBBE9B25}" presName="aSpace2" presStyleCnt="0"/>
      <dgm:spPr/>
    </dgm:pt>
    <dgm:pt modelId="{C8BAFFC6-32E7-49BC-973C-0D03B4C34FC3}" type="pres">
      <dgm:prSet presAssocID="{66F47126-0C47-4369-AA8B-47173BFAAEED}" presName="childNode" presStyleLbl="node1" presStyleIdx="1" presStyleCnt="32">
        <dgm:presLayoutVars>
          <dgm:bulletEnabled val="1"/>
        </dgm:presLayoutVars>
      </dgm:prSet>
      <dgm:spPr/>
    </dgm:pt>
    <dgm:pt modelId="{88C8B7CF-A6AD-4AC0-AEDC-005A3A098353}" type="pres">
      <dgm:prSet presAssocID="{66F47126-0C47-4369-AA8B-47173BFAAEED}" presName="aSpace2" presStyleCnt="0"/>
      <dgm:spPr/>
    </dgm:pt>
    <dgm:pt modelId="{8F098E16-BF43-401D-BE74-6227744F7408}" type="pres">
      <dgm:prSet presAssocID="{E04565DF-F663-4090-83E0-227B4190259E}" presName="childNode" presStyleLbl="node1" presStyleIdx="2" presStyleCnt="32">
        <dgm:presLayoutVars>
          <dgm:bulletEnabled val="1"/>
        </dgm:presLayoutVars>
      </dgm:prSet>
      <dgm:spPr/>
    </dgm:pt>
    <dgm:pt modelId="{51712A21-F5E7-46A6-BAD8-BB70DAC8F192}" type="pres">
      <dgm:prSet presAssocID="{E04565DF-F663-4090-83E0-227B4190259E}" presName="aSpace2" presStyleCnt="0"/>
      <dgm:spPr/>
    </dgm:pt>
    <dgm:pt modelId="{792231B3-07B5-464E-A017-2B113DC88B75}" type="pres">
      <dgm:prSet presAssocID="{20A54DD6-D89A-420C-B3DE-35D44802481D}" presName="childNode" presStyleLbl="node1" presStyleIdx="3" presStyleCnt="32">
        <dgm:presLayoutVars>
          <dgm:bulletEnabled val="1"/>
        </dgm:presLayoutVars>
      </dgm:prSet>
      <dgm:spPr/>
    </dgm:pt>
    <dgm:pt modelId="{68AAD162-1BDB-4ED4-90CE-46C004A139D3}" type="pres">
      <dgm:prSet presAssocID="{20A54DD6-D89A-420C-B3DE-35D44802481D}" presName="aSpace2" presStyleCnt="0"/>
      <dgm:spPr/>
    </dgm:pt>
    <dgm:pt modelId="{5667B83B-CB73-4C33-AE53-84C66FE10F99}" type="pres">
      <dgm:prSet presAssocID="{ECE6C032-CDD3-44CA-9F4D-37D4E546B01E}" presName="childNode" presStyleLbl="node1" presStyleIdx="4" presStyleCnt="32">
        <dgm:presLayoutVars>
          <dgm:bulletEnabled val="1"/>
        </dgm:presLayoutVars>
      </dgm:prSet>
      <dgm:spPr/>
    </dgm:pt>
    <dgm:pt modelId="{3FEFAA40-81E9-4C15-B26E-09A483B2C58E}" type="pres">
      <dgm:prSet presAssocID="{ADC3393D-A682-40AD-A7BF-02116E081979}" presName="aSpace" presStyleCnt="0"/>
      <dgm:spPr/>
    </dgm:pt>
    <dgm:pt modelId="{3D497E9D-8B18-4631-842F-FE285B0D5DEF}" type="pres">
      <dgm:prSet presAssocID="{F761693C-604E-4CD0-BB63-9E5F589208F7}" presName="compNode" presStyleCnt="0"/>
      <dgm:spPr/>
    </dgm:pt>
    <dgm:pt modelId="{EB620A74-D8D4-4445-9E44-30314E0868C0}" type="pres">
      <dgm:prSet presAssocID="{F761693C-604E-4CD0-BB63-9E5F589208F7}" presName="aNode" presStyleLbl="bgShp" presStyleIdx="1" presStyleCnt="7"/>
      <dgm:spPr/>
    </dgm:pt>
    <dgm:pt modelId="{17DA368B-B59D-474F-80C8-44640A85E360}" type="pres">
      <dgm:prSet presAssocID="{F761693C-604E-4CD0-BB63-9E5F589208F7}" presName="textNode" presStyleLbl="bgShp" presStyleIdx="1" presStyleCnt="7"/>
      <dgm:spPr/>
    </dgm:pt>
    <dgm:pt modelId="{59F96464-4C36-4137-979C-C12F01F5D954}" type="pres">
      <dgm:prSet presAssocID="{F761693C-604E-4CD0-BB63-9E5F589208F7}" presName="compChildNode" presStyleCnt="0"/>
      <dgm:spPr/>
    </dgm:pt>
    <dgm:pt modelId="{ACAE6FEA-C4B7-4CB7-B713-AC11B5C84AE1}" type="pres">
      <dgm:prSet presAssocID="{F761693C-604E-4CD0-BB63-9E5F589208F7}" presName="theInnerList" presStyleCnt="0"/>
      <dgm:spPr/>
    </dgm:pt>
    <dgm:pt modelId="{9DA212DA-74D6-4266-8EC7-8B2F0C6EB13F}" type="pres">
      <dgm:prSet presAssocID="{5F4AA2CE-50C1-45D8-A6F2-E53AD482A358}" presName="childNode" presStyleLbl="node1" presStyleIdx="5" presStyleCnt="32">
        <dgm:presLayoutVars>
          <dgm:bulletEnabled val="1"/>
        </dgm:presLayoutVars>
      </dgm:prSet>
      <dgm:spPr/>
    </dgm:pt>
    <dgm:pt modelId="{B5E5BA65-39C2-487A-93FA-47B694D0801A}" type="pres">
      <dgm:prSet presAssocID="{5F4AA2CE-50C1-45D8-A6F2-E53AD482A358}" presName="aSpace2" presStyleCnt="0"/>
      <dgm:spPr/>
    </dgm:pt>
    <dgm:pt modelId="{F2BBAB8B-7E0C-4F15-A7F7-6125FE98766E}" type="pres">
      <dgm:prSet presAssocID="{67C893C0-18B5-4E43-8F1F-029B056AF917}" presName="childNode" presStyleLbl="node1" presStyleIdx="6" presStyleCnt="32">
        <dgm:presLayoutVars>
          <dgm:bulletEnabled val="1"/>
        </dgm:presLayoutVars>
      </dgm:prSet>
      <dgm:spPr/>
    </dgm:pt>
    <dgm:pt modelId="{F83B26A9-955F-4FA3-864B-BA8C1DD1A822}" type="pres">
      <dgm:prSet presAssocID="{67C893C0-18B5-4E43-8F1F-029B056AF917}" presName="aSpace2" presStyleCnt="0"/>
      <dgm:spPr/>
    </dgm:pt>
    <dgm:pt modelId="{B612F2E7-57D0-4BEE-BB74-4D965B0EDF8C}" type="pres">
      <dgm:prSet presAssocID="{2064221A-7CAD-4B73-B430-BC46693D1C71}" presName="childNode" presStyleLbl="node1" presStyleIdx="7" presStyleCnt="32">
        <dgm:presLayoutVars>
          <dgm:bulletEnabled val="1"/>
        </dgm:presLayoutVars>
      </dgm:prSet>
      <dgm:spPr/>
    </dgm:pt>
    <dgm:pt modelId="{4D41C71A-BD59-4636-A961-0945F395FBB1}" type="pres">
      <dgm:prSet presAssocID="{2064221A-7CAD-4B73-B430-BC46693D1C71}" presName="aSpace2" presStyleCnt="0"/>
      <dgm:spPr/>
    </dgm:pt>
    <dgm:pt modelId="{BBB370CB-89BE-4FC1-8AEF-D93FE0B4E245}" type="pres">
      <dgm:prSet presAssocID="{53EED459-068D-4F64-99B2-59A9E2D36868}" presName="childNode" presStyleLbl="node1" presStyleIdx="8" presStyleCnt="32">
        <dgm:presLayoutVars>
          <dgm:bulletEnabled val="1"/>
        </dgm:presLayoutVars>
      </dgm:prSet>
      <dgm:spPr/>
    </dgm:pt>
    <dgm:pt modelId="{9CA1DE81-0904-48F1-B40D-C8AC0A2624DA}" type="pres">
      <dgm:prSet presAssocID="{53EED459-068D-4F64-99B2-59A9E2D36868}" presName="aSpace2" presStyleCnt="0"/>
      <dgm:spPr/>
    </dgm:pt>
    <dgm:pt modelId="{1D53758B-371A-42F9-ABAF-8DD320B98AC1}" type="pres">
      <dgm:prSet presAssocID="{048FF691-0956-4239-9E21-6669372C7F1B}" presName="childNode" presStyleLbl="node1" presStyleIdx="9" presStyleCnt="32">
        <dgm:presLayoutVars>
          <dgm:bulletEnabled val="1"/>
        </dgm:presLayoutVars>
      </dgm:prSet>
      <dgm:spPr/>
    </dgm:pt>
    <dgm:pt modelId="{51D74D8C-019A-4C7B-8CD1-8660D96C4973}" type="pres">
      <dgm:prSet presAssocID="{F761693C-604E-4CD0-BB63-9E5F589208F7}" presName="aSpace" presStyleCnt="0"/>
      <dgm:spPr/>
    </dgm:pt>
    <dgm:pt modelId="{512D7824-ABCB-40A3-8E21-585E6E5BD206}" type="pres">
      <dgm:prSet presAssocID="{18695AE7-99C7-4829-A114-6FBC29CCFCA1}" presName="compNode" presStyleCnt="0"/>
      <dgm:spPr/>
    </dgm:pt>
    <dgm:pt modelId="{094C952A-B50E-4FF4-A298-D409FDD72625}" type="pres">
      <dgm:prSet presAssocID="{18695AE7-99C7-4829-A114-6FBC29CCFCA1}" presName="aNode" presStyleLbl="bgShp" presStyleIdx="2" presStyleCnt="7"/>
      <dgm:spPr/>
    </dgm:pt>
    <dgm:pt modelId="{3C21DFA8-A88B-4AFD-AE00-B086877BF8FF}" type="pres">
      <dgm:prSet presAssocID="{18695AE7-99C7-4829-A114-6FBC29CCFCA1}" presName="textNode" presStyleLbl="bgShp" presStyleIdx="2" presStyleCnt="7"/>
      <dgm:spPr/>
    </dgm:pt>
    <dgm:pt modelId="{99BF9965-DE96-40BE-AFC4-E85F6670C55C}" type="pres">
      <dgm:prSet presAssocID="{18695AE7-99C7-4829-A114-6FBC29CCFCA1}" presName="compChildNode" presStyleCnt="0"/>
      <dgm:spPr/>
    </dgm:pt>
    <dgm:pt modelId="{26FB1EA1-A610-4556-B3D5-CF548201ADFA}" type="pres">
      <dgm:prSet presAssocID="{18695AE7-99C7-4829-A114-6FBC29CCFCA1}" presName="theInnerList" presStyleCnt="0"/>
      <dgm:spPr/>
    </dgm:pt>
    <dgm:pt modelId="{ECF562F9-DA0E-447E-884F-DE5797A53297}" type="pres">
      <dgm:prSet presAssocID="{9A621F5A-FA03-4A5E-965B-9E3F25379D5B}" presName="childNode" presStyleLbl="node1" presStyleIdx="10" presStyleCnt="32">
        <dgm:presLayoutVars>
          <dgm:bulletEnabled val="1"/>
        </dgm:presLayoutVars>
      </dgm:prSet>
      <dgm:spPr/>
    </dgm:pt>
    <dgm:pt modelId="{3454D2D0-1FC2-4DBB-A695-8D65E8F64AB4}" type="pres">
      <dgm:prSet presAssocID="{9A621F5A-FA03-4A5E-965B-9E3F25379D5B}" presName="aSpace2" presStyleCnt="0"/>
      <dgm:spPr/>
    </dgm:pt>
    <dgm:pt modelId="{7286E2C6-3B47-405B-AD5D-6BEA7B97DE57}" type="pres">
      <dgm:prSet presAssocID="{E4F55C7F-0462-4BC5-A0C4-6FB685BE0A49}" presName="childNode" presStyleLbl="node1" presStyleIdx="11" presStyleCnt="32">
        <dgm:presLayoutVars>
          <dgm:bulletEnabled val="1"/>
        </dgm:presLayoutVars>
      </dgm:prSet>
      <dgm:spPr/>
    </dgm:pt>
    <dgm:pt modelId="{2BF3AE9E-E05A-47DB-A49F-AA98E1E0C2BA}" type="pres">
      <dgm:prSet presAssocID="{E4F55C7F-0462-4BC5-A0C4-6FB685BE0A49}" presName="aSpace2" presStyleCnt="0"/>
      <dgm:spPr/>
    </dgm:pt>
    <dgm:pt modelId="{3B4C9566-3E5D-433B-9568-AA21CFE9F00F}" type="pres">
      <dgm:prSet presAssocID="{A20F931E-F09F-4CFB-B9F4-414444493EA5}" presName="childNode" presStyleLbl="node1" presStyleIdx="12" presStyleCnt="32">
        <dgm:presLayoutVars>
          <dgm:bulletEnabled val="1"/>
        </dgm:presLayoutVars>
      </dgm:prSet>
      <dgm:spPr/>
    </dgm:pt>
    <dgm:pt modelId="{119E5513-C9B4-4C83-9721-FBA764ABCF2B}" type="pres">
      <dgm:prSet presAssocID="{18695AE7-99C7-4829-A114-6FBC29CCFCA1}" presName="aSpace" presStyleCnt="0"/>
      <dgm:spPr/>
    </dgm:pt>
    <dgm:pt modelId="{3D6D5C27-80A1-4450-BC72-E64D4899B078}" type="pres">
      <dgm:prSet presAssocID="{40AA3280-889D-4462-8906-43AF052880CF}" presName="compNode" presStyleCnt="0"/>
      <dgm:spPr/>
    </dgm:pt>
    <dgm:pt modelId="{32FC305D-6925-4A70-87D6-B46C05548424}" type="pres">
      <dgm:prSet presAssocID="{40AA3280-889D-4462-8906-43AF052880CF}" presName="aNode" presStyleLbl="bgShp" presStyleIdx="3" presStyleCnt="7"/>
      <dgm:spPr/>
    </dgm:pt>
    <dgm:pt modelId="{067D55DD-CDF1-49E5-AFEC-F5D6D49469CA}" type="pres">
      <dgm:prSet presAssocID="{40AA3280-889D-4462-8906-43AF052880CF}" presName="textNode" presStyleLbl="bgShp" presStyleIdx="3" presStyleCnt="7"/>
      <dgm:spPr/>
    </dgm:pt>
    <dgm:pt modelId="{6C90B86B-5D4A-4137-9411-7DC7F8F73402}" type="pres">
      <dgm:prSet presAssocID="{40AA3280-889D-4462-8906-43AF052880CF}" presName="compChildNode" presStyleCnt="0"/>
      <dgm:spPr/>
    </dgm:pt>
    <dgm:pt modelId="{8BE37A9E-C23D-4E56-9F90-471F4FD1DDE0}" type="pres">
      <dgm:prSet presAssocID="{40AA3280-889D-4462-8906-43AF052880CF}" presName="theInnerList" presStyleCnt="0"/>
      <dgm:spPr/>
    </dgm:pt>
    <dgm:pt modelId="{EF13D535-23B4-44F4-90D7-8D6E2BB44E0A}" type="pres">
      <dgm:prSet presAssocID="{A4672F22-83A3-4EC7-BF24-AE7FC6EF8281}" presName="childNode" presStyleLbl="node1" presStyleIdx="13" presStyleCnt="32">
        <dgm:presLayoutVars>
          <dgm:bulletEnabled val="1"/>
        </dgm:presLayoutVars>
      </dgm:prSet>
      <dgm:spPr/>
    </dgm:pt>
    <dgm:pt modelId="{C473CB40-7BA5-4A49-BFD4-22D6481B371C}" type="pres">
      <dgm:prSet presAssocID="{A4672F22-83A3-4EC7-BF24-AE7FC6EF8281}" presName="aSpace2" presStyleCnt="0"/>
      <dgm:spPr/>
    </dgm:pt>
    <dgm:pt modelId="{9DA90290-8705-4796-BDB3-BA4E614A3ED2}" type="pres">
      <dgm:prSet presAssocID="{069C2450-97A2-4205-9DCF-D4BD22B2E6EF}" presName="childNode" presStyleLbl="node1" presStyleIdx="14" presStyleCnt="32">
        <dgm:presLayoutVars>
          <dgm:bulletEnabled val="1"/>
        </dgm:presLayoutVars>
      </dgm:prSet>
      <dgm:spPr/>
    </dgm:pt>
    <dgm:pt modelId="{2CC62CE2-B69F-4B2B-93C4-EE138AA23BC7}" type="pres">
      <dgm:prSet presAssocID="{069C2450-97A2-4205-9DCF-D4BD22B2E6EF}" presName="aSpace2" presStyleCnt="0"/>
      <dgm:spPr/>
    </dgm:pt>
    <dgm:pt modelId="{206F2B9D-B889-4736-9CBC-DA3F8D7C76D6}" type="pres">
      <dgm:prSet presAssocID="{CA3E8BCC-4870-41E7-923E-5FB7A339C6B0}" presName="childNode" presStyleLbl="node1" presStyleIdx="15" presStyleCnt="32">
        <dgm:presLayoutVars>
          <dgm:bulletEnabled val="1"/>
        </dgm:presLayoutVars>
      </dgm:prSet>
      <dgm:spPr/>
    </dgm:pt>
    <dgm:pt modelId="{73F7DFE4-8123-4270-90CE-8C8300A595E8}" type="pres">
      <dgm:prSet presAssocID="{CA3E8BCC-4870-41E7-923E-5FB7A339C6B0}" presName="aSpace2" presStyleCnt="0"/>
      <dgm:spPr/>
    </dgm:pt>
    <dgm:pt modelId="{523F5F27-C22B-46C0-85AD-5DBA2E307592}" type="pres">
      <dgm:prSet presAssocID="{C46C48FE-8FA5-46C0-829B-6AD1D4175DEB}" presName="childNode" presStyleLbl="node1" presStyleIdx="16" presStyleCnt="32">
        <dgm:presLayoutVars>
          <dgm:bulletEnabled val="1"/>
        </dgm:presLayoutVars>
      </dgm:prSet>
      <dgm:spPr/>
    </dgm:pt>
    <dgm:pt modelId="{F7F4D2D1-03E0-46F5-B57C-02E036D69958}" type="pres">
      <dgm:prSet presAssocID="{C46C48FE-8FA5-46C0-829B-6AD1D4175DEB}" presName="aSpace2" presStyleCnt="0"/>
      <dgm:spPr/>
    </dgm:pt>
    <dgm:pt modelId="{DCC89835-EE83-4190-9BDB-C13FBF42D738}" type="pres">
      <dgm:prSet presAssocID="{AEDC5C5D-DA29-4C51-A672-7BA488F4D86A}" presName="childNode" presStyleLbl="node1" presStyleIdx="17" presStyleCnt="32">
        <dgm:presLayoutVars>
          <dgm:bulletEnabled val="1"/>
        </dgm:presLayoutVars>
      </dgm:prSet>
      <dgm:spPr/>
    </dgm:pt>
    <dgm:pt modelId="{306BBDB0-022C-4DB7-9C92-1604AA826C39}" type="pres">
      <dgm:prSet presAssocID="{40AA3280-889D-4462-8906-43AF052880CF}" presName="aSpace" presStyleCnt="0"/>
      <dgm:spPr/>
    </dgm:pt>
    <dgm:pt modelId="{EF9A9EE1-E013-4236-B220-174AA805B40B}" type="pres">
      <dgm:prSet presAssocID="{EB20E5F0-A61A-4CB2-8C02-946D5042308F}" presName="compNode" presStyleCnt="0"/>
      <dgm:spPr/>
    </dgm:pt>
    <dgm:pt modelId="{8B409146-BF5B-4A2E-830A-21A4DC17A405}" type="pres">
      <dgm:prSet presAssocID="{EB20E5F0-A61A-4CB2-8C02-946D5042308F}" presName="aNode" presStyleLbl="bgShp" presStyleIdx="4" presStyleCnt="7"/>
      <dgm:spPr/>
    </dgm:pt>
    <dgm:pt modelId="{2EA0A87C-E649-43D9-8CA4-C9625E463583}" type="pres">
      <dgm:prSet presAssocID="{EB20E5F0-A61A-4CB2-8C02-946D5042308F}" presName="textNode" presStyleLbl="bgShp" presStyleIdx="4" presStyleCnt="7"/>
      <dgm:spPr/>
    </dgm:pt>
    <dgm:pt modelId="{0C2846E0-B799-41CD-9D68-DB9B3BE47DDB}" type="pres">
      <dgm:prSet presAssocID="{EB20E5F0-A61A-4CB2-8C02-946D5042308F}" presName="compChildNode" presStyleCnt="0"/>
      <dgm:spPr/>
    </dgm:pt>
    <dgm:pt modelId="{1D2CF07C-9EE5-4BEF-BA34-209D4EF1A9ED}" type="pres">
      <dgm:prSet presAssocID="{EB20E5F0-A61A-4CB2-8C02-946D5042308F}" presName="theInnerList" presStyleCnt="0"/>
      <dgm:spPr/>
    </dgm:pt>
    <dgm:pt modelId="{DD230276-6FF7-45D3-99CA-9F4A75912AF1}" type="pres">
      <dgm:prSet presAssocID="{C7FA1307-3F5F-4A2E-9E03-61421FED4281}" presName="childNode" presStyleLbl="node1" presStyleIdx="18" presStyleCnt="32">
        <dgm:presLayoutVars>
          <dgm:bulletEnabled val="1"/>
        </dgm:presLayoutVars>
      </dgm:prSet>
      <dgm:spPr/>
    </dgm:pt>
    <dgm:pt modelId="{04E8BD85-D9ED-460F-89A1-7F80BD0660FC}" type="pres">
      <dgm:prSet presAssocID="{C7FA1307-3F5F-4A2E-9E03-61421FED4281}" presName="aSpace2" presStyleCnt="0"/>
      <dgm:spPr/>
    </dgm:pt>
    <dgm:pt modelId="{05F1183E-AF82-4AC6-9511-E743D04414FC}" type="pres">
      <dgm:prSet presAssocID="{A681D25A-738B-4AE3-9C8D-29412A197400}" presName="childNode" presStyleLbl="node1" presStyleIdx="19" presStyleCnt="32">
        <dgm:presLayoutVars>
          <dgm:bulletEnabled val="1"/>
        </dgm:presLayoutVars>
      </dgm:prSet>
      <dgm:spPr/>
    </dgm:pt>
    <dgm:pt modelId="{C6782E2B-7077-44A4-AF09-396B0F709A6E}" type="pres">
      <dgm:prSet presAssocID="{A681D25A-738B-4AE3-9C8D-29412A197400}" presName="aSpace2" presStyleCnt="0"/>
      <dgm:spPr/>
    </dgm:pt>
    <dgm:pt modelId="{3EAF4C61-A33B-409F-894C-B41D2DECEA2E}" type="pres">
      <dgm:prSet presAssocID="{C6E6E20E-39D9-4BDA-B2F8-08A81ED15345}" presName="childNode" presStyleLbl="node1" presStyleIdx="20" presStyleCnt="32">
        <dgm:presLayoutVars>
          <dgm:bulletEnabled val="1"/>
        </dgm:presLayoutVars>
      </dgm:prSet>
      <dgm:spPr/>
    </dgm:pt>
    <dgm:pt modelId="{3C15BC30-FA26-4604-8F9E-3E8B87479379}" type="pres">
      <dgm:prSet presAssocID="{C6E6E20E-39D9-4BDA-B2F8-08A81ED15345}" presName="aSpace2" presStyleCnt="0"/>
      <dgm:spPr/>
    </dgm:pt>
    <dgm:pt modelId="{C31B77F4-99A0-4656-ACB8-D9C6ABC5F8D5}" type="pres">
      <dgm:prSet presAssocID="{6BF5CA20-412D-4DA9-BE58-E12A4643096B}" presName="childNode" presStyleLbl="node1" presStyleIdx="21" presStyleCnt="32">
        <dgm:presLayoutVars>
          <dgm:bulletEnabled val="1"/>
        </dgm:presLayoutVars>
      </dgm:prSet>
      <dgm:spPr/>
    </dgm:pt>
    <dgm:pt modelId="{0AB0B935-2334-48B1-BF17-D1BB965E57A9}" type="pres">
      <dgm:prSet presAssocID="{6BF5CA20-412D-4DA9-BE58-E12A4643096B}" presName="aSpace2" presStyleCnt="0"/>
      <dgm:spPr/>
    </dgm:pt>
    <dgm:pt modelId="{ECABAFE7-BED6-4B6B-B7F6-2E3B6E9CCA91}" type="pres">
      <dgm:prSet presAssocID="{68120A77-29BD-47B8-850E-FEC54A7483DB}" presName="childNode" presStyleLbl="node1" presStyleIdx="22" presStyleCnt="32">
        <dgm:presLayoutVars>
          <dgm:bulletEnabled val="1"/>
        </dgm:presLayoutVars>
      </dgm:prSet>
      <dgm:spPr/>
    </dgm:pt>
    <dgm:pt modelId="{DDFFAEED-1F83-45C1-B329-122909C4D90F}" type="pres">
      <dgm:prSet presAssocID="{EB20E5F0-A61A-4CB2-8C02-946D5042308F}" presName="aSpace" presStyleCnt="0"/>
      <dgm:spPr/>
    </dgm:pt>
    <dgm:pt modelId="{2BA1BAFD-8A84-4F54-B4AC-F540DAB20468}" type="pres">
      <dgm:prSet presAssocID="{3308FE3A-2140-439F-8F3B-A608E9A5A59C}" presName="compNode" presStyleCnt="0"/>
      <dgm:spPr/>
    </dgm:pt>
    <dgm:pt modelId="{8FDF103B-22C8-420A-BA9C-68CC0C007897}" type="pres">
      <dgm:prSet presAssocID="{3308FE3A-2140-439F-8F3B-A608E9A5A59C}" presName="aNode" presStyleLbl="bgShp" presStyleIdx="5" presStyleCnt="7"/>
      <dgm:spPr/>
    </dgm:pt>
    <dgm:pt modelId="{5A91A443-8810-42CD-988A-B10D7E448835}" type="pres">
      <dgm:prSet presAssocID="{3308FE3A-2140-439F-8F3B-A608E9A5A59C}" presName="textNode" presStyleLbl="bgShp" presStyleIdx="5" presStyleCnt="7"/>
      <dgm:spPr/>
    </dgm:pt>
    <dgm:pt modelId="{2666A0BD-481C-4956-9104-225568A9273A}" type="pres">
      <dgm:prSet presAssocID="{3308FE3A-2140-439F-8F3B-A608E9A5A59C}" presName="compChildNode" presStyleCnt="0"/>
      <dgm:spPr/>
    </dgm:pt>
    <dgm:pt modelId="{CE76D56E-FBA8-4DEF-8CAC-F53052FAA2E3}" type="pres">
      <dgm:prSet presAssocID="{3308FE3A-2140-439F-8F3B-A608E9A5A59C}" presName="theInnerList" presStyleCnt="0"/>
      <dgm:spPr/>
    </dgm:pt>
    <dgm:pt modelId="{16175AC5-977F-4F3D-BBAC-DB4BCBB6948B}" type="pres">
      <dgm:prSet presAssocID="{32172F96-1795-4EC4-AAB6-34381B3A1F59}" presName="childNode" presStyleLbl="node1" presStyleIdx="23" presStyleCnt="32">
        <dgm:presLayoutVars>
          <dgm:bulletEnabled val="1"/>
        </dgm:presLayoutVars>
      </dgm:prSet>
      <dgm:spPr/>
    </dgm:pt>
    <dgm:pt modelId="{486D1DCB-A9E5-44BD-B5F3-819B1D681E4D}" type="pres">
      <dgm:prSet presAssocID="{32172F96-1795-4EC4-AAB6-34381B3A1F59}" presName="aSpace2" presStyleCnt="0"/>
      <dgm:spPr/>
    </dgm:pt>
    <dgm:pt modelId="{35337388-6487-43B5-A235-13C35D389FB9}" type="pres">
      <dgm:prSet presAssocID="{41688F40-7EB0-472B-BEB8-2F515EB9783D}" presName="childNode" presStyleLbl="node1" presStyleIdx="24" presStyleCnt="32">
        <dgm:presLayoutVars>
          <dgm:bulletEnabled val="1"/>
        </dgm:presLayoutVars>
      </dgm:prSet>
      <dgm:spPr/>
    </dgm:pt>
    <dgm:pt modelId="{70E63F05-6422-4688-86A2-975CFE5B388C}" type="pres">
      <dgm:prSet presAssocID="{41688F40-7EB0-472B-BEB8-2F515EB9783D}" presName="aSpace2" presStyleCnt="0"/>
      <dgm:spPr/>
    </dgm:pt>
    <dgm:pt modelId="{4463760D-F903-4A5F-A02B-865B15837FDE}" type="pres">
      <dgm:prSet presAssocID="{88DA112C-2E3C-481F-BF08-5ADEB8790133}" presName="childNode" presStyleLbl="node1" presStyleIdx="25" presStyleCnt="32">
        <dgm:presLayoutVars>
          <dgm:bulletEnabled val="1"/>
        </dgm:presLayoutVars>
      </dgm:prSet>
      <dgm:spPr/>
    </dgm:pt>
    <dgm:pt modelId="{1C4F6596-F846-4F5D-957E-7FD63BEECBBE}" type="pres">
      <dgm:prSet presAssocID="{88DA112C-2E3C-481F-BF08-5ADEB8790133}" presName="aSpace2" presStyleCnt="0"/>
      <dgm:spPr/>
    </dgm:pt>
    <dgm:pt modelId="{81A31E53-CC32-4605-AB41-1D4D3A5E10EA}" type="pres">
      <dgm:prSet presAssocID="{A3D72EF2-F5A3-4067-A376-D335CB83B809}" presName="childNode" presStyleLbl="node1" presStyleIdx="26" presStyleCnt="32">
        <dgm:presLayoutVars>
          <dgm:bulletEnabled val="1"/>
        </dgm:presLayoutVars>
      </dgm:prSet>
      <dgm:spPr/>
    </dgm:pt>
    <dgm:pt modelId="{02A25DDA-46EF-4254-9E92-8F249D8BF2DC}" type="pres">
      <dgm:prSet presAssocID="{3308FE3A-2140-439F-8F3B-A608E9A5A59C}" presName="aSpace" presStyleCnt="0"/>
      <dgm:spPr/>
    </dgm:pt>
    <dgm:pt modelId="{3D413259-63FB-4F6B-9CF9-810E35FF7864}" type="pres">
      <dgm:prSet presAssocID="{1CAD8544-9EB9-4869-99C1-9E63EA5D2F21}" presName="compNode" presStyleCnt="0"/>
      <dgm:spPr/>
    </dgm:pt>
    <dgm:pt modelId="{0F580409-9EDB-4454-A885-880F9CB2A16D}" type="pres">
      <dgm:prSet presAssocID="{1CAD8544-9EB9-4869-99C1-9E63EA5D2F21}" presName="aNode" presStyleLbl="bgShp" presStyleIdx="6" presStyleCnt="7"/>
      <dgm:spPr/>
    </dgm:pt>
    <dgm:pt modelId="{7B41D07F-43E5-4C4D-B03D-AACC0A2448F0}" type="pres">
      <dgm:prSet presAssocID="{1CAD8544-9EB9-4869-99C1-9E63EA5D2F21}" presName="textNode" presStyleLbl="bgShp" presStyleIdx="6" presStyleCnt="7"/>
      <dgm:spPr/>
    </dgm:pt>
    <dgm:pt modelId="{B24A3D2E-CBCD-4EBC-BBF8-53DDE1D4965B}" type="pres">
      <dgm:prSet presAssocID="{1CAD8544-9EB9-4869-99C1-9E63EA5D2F21}" presName="compChildNode" presStyleCnt="0"/>
      <dgm:spPr/>
    </dgm:pt>
    <dgm:pt modelId="{7A366A7A-6808-4E7F-9095-4C38681A8173}" type="pres">
      <dgm:prSet presAssocID="{1CAD8544-9EB9-4869-99C1-9E63EA5D2F21}" presName="theInnerList" presStyleCnt="0"/>
      <dgm:spPr/>
    </dgm:pt>
    <dgm:pt modelId="{684C954A-2F3B-4792-BF39-34EFCC13D98F}" type="pres">
      <dgm:prSet presAssocID="{A948D141-3237-4766-BF92-6575EC30600B}" presName="childNode" presStyleLbl="node1" presStyleIdx="27" presStyleCnt="32">
        <dgm:presLayoutVars>
          <dgm:bulletEnabled val="1"/>
        </dgm:presLayoutVars>
      </dgm:prSet>
      <dgm:spPr/>
    </dgm:pt>
    <dgm:pt modelId="{A27DA103-65EF-4E0E-B94F-12E66434F0DE}" type="pres">
      <dgm:prSet presAssocID="{A948D141-3237-4766-BF92-6575EC30600B}" presName="aSpace2" presStyleCnt="0"/>
      <dgm:spPr/>
    </dgm:pt>
    <dgm:pt modelId="{9ADD3724-9709-4FA9-88EF-F56F04A90AB7}" type="pres">
      <dgm:prSet presAssocID="{926131BB-4B52-400A-AEE4-9D5205AF143C}" presName="childNode" presStyleLbl="node1" presStyleIdx="28" presStyleCnt="32">
        <dgm:presLayoutVars>
          <dgm:bulletEnabled val="1"/>
        </dgm:presLayoutVars>
      </dgm:prSet>
      <dgm:spPr/>
    </dgm:pt>
    <dgm:pt modelId="{E8E15212-E48C-4C40-9AEB-3238FA740EEE}" type="pres">
      <dgm:prSet presAssocID="{926131BB-4B52-400A-AEE4-9D5205AF143C}" presName="aSpace2" presStyleCnt="0"/>
      <dgm:spPr/>
    </dgm:pt>
    <dgm:pt modelId="{98B71FA3-D843-45AB-BCA6-49168493C084}" type="pres">
      <dgm:prSet presAssocID="{73428AE0-AA7A-4F32-853A-19F50E47DFDE}" presName="childNode" presStyleLbl="node1" presStyleIdx="29" presStyleCnt="32">
        <dgm:presLayoutVars>
          <dgm:bulletEnabled val="1"/>
        </dgm:presLayoutVars>
      </dgm:prSet>
      <dgm:spPr/>
    </dgm:pt>
    <dgm:pt modelId="{5EBDF564-EB53-4834-8AF4-1AE1F43C1390}" type="pres">
      <dgm:prSet presAssocID="{73428AE0-AA7A-4F32-853A-19F50E47DFDE}" presName="aSpace2" presStyleCnt="0"/>
      <dgm:spPr/>
    </dgm:pt>
    <dgm:pt modelId="{681A400C-181D-4BBC-8CFF-C064E93FE502}" type="pres">
      <dgm:prSet presAssocID="{CB0D2624-8A77-44F2-A611-12396861F92B}" presName="childNode" presStyleLbl="node1" presStyleIdx="30" presStyleCnt="32">
        <dgm:presLayoutVars>
          <dgm:bulletEnabled val="1"/>
        </dgm:presLayoutVars>
      </dgm:prSet>
      <dgm:spPr/>
    </dgm:pt>
    <dgm:pt modelId="{8809C05B-5D0F-47B0-827F-3CD9BF86C7AC}" type="pres">
      <dgm:prSet presAssocID="{CB0D2624-8A77-44F2-A611-12396861F92B}" presName="aSpace2" presStyleCnt="0"/>
      <dgm:spPr/>
    </dgm:pt>
    <dgm:pt modelId="{E880FE1E-8BB6-4FF6-9761-BBD39406332F}" type="pres">
      <dgm:prSet presAssocID="{F0ED211B-6701-4783-A9EC-897EA12F5E71}" presName="childNode" presStyleLbl="node1" presStyleIdx="31" presStyleCnt="32">
        <dgm:presLayoutVars>
          <dgm:bulletEnabled val="1"/>
        </dgm:presLayoutVars>
      </dgm:prSet>
      <dgm:spPr/>
    </dgm:pt>
  </dgm:ptLst>
  <dgm:cxnLst>
    <dgm:cxn modelId="{841B0102-8FC1-477F-97CA-A76CBF2F142A}" type="presOf" srcId="{18695AE7-99C7-4829-A114-6FBC29CCFCA1}" destId="{094C952A-B50E-4FF4-A298-D409FDD72625}" srcOrd="0" destOrd="0" presId="urn:microsoft.com/office/officeart/2005/8/layout/lProcess2"/>
    <dgm:cxn modelId="{70CAAB02-75F5-4703-91D2-A4FD55D7BAD9}" type="presOf" srcId="{CA3E8BCC-4870-41E7-923E-5FB7A339C6B0}" destId="{206F2B9D-B889-4736-9CBC-DA3F8D7C76D6}" srcOrd="0" destOrd="0" presId="urn:microsoft.com/office/officeart/2005/8/layout/lProcess2"/>
    <dgm:cxn modelId="{5C752608-ECFA-4DC3-BA88-62F5C7612E86}" srcId="{3308FE3A-2140-439F-8F3B-A608E9A5A59C}" destId="{32172F96-1795-4EC4-AAB6-34381B3A1F59}" srcOrd="0" destOrd="0" parTransId="{2D4347C3-71B8-4A6B-B8FA-53175651ABAE}" sibTransId="{3C95E57D-EE84-4081-BF4A-0158F86AF8FA}"/>
    <dgm:cxn modelId="{3CE5D808-0A67-41FE-8520-FF87A4FB61C8}" type="presOf" srcId="{F761693C-604E-4CD0-BB63-9E5F589208F7}" destId="{EB620A74-D8D4-4445-9E44-30314E0868C0}" srcOrd="0" destOrd="0" presId="urn:microsoft.com/office/officeart/2005/8/layout/lProcess2"/>
    <dgm:cxn modelId="{7BAD1B0C-EA53-45FB-B63B-AE5B7DF9D8FB}" type="presOf" srcId="{E4F55C7F-0462-4BC5-A0C4-6FB685BE0A49}" destId="{7286E2C6-3B47-405B-AD5D-6BEA7B97DE57}" srcOrd="0" destOrd="0" presId="urn:microsoft.com/office/officeart/2005/8/layout/lProcess2"/>
    <dgm:cxn modelId="{63C87C0E-2C1F-4F71-92DC-E43C48EDF759}" srcId="{1CAD8544-9EB9-4869-99C1-9E63EA5D2F21}" destId="{CB0D2624-8A77-44F2-A611-12396861F92B}" srcOrd="3" destOrd="0" parTransId="{65FE2954-D702-4C1A-B404-2F37F628B258}" sibTransId="{2E8D7AFD-B043-4B97-9A9E-63EBFBB5DF4C}"/>
    <dgm:cxn modelId="{3FBCD20E-1031-4143-B19C-E7983DF0713D}" type="presOf" srcId="{9A621F5A-FA03-4A5E-965B-9E3F25379D5B}" destId="{ECF562F9-DA0E-447E-884F-DE5797A53297}" srcOrd="0" destOrd="0" presId="urn:microsoft.com/office/officeart/2005/8/layout/lProcess2"/>
    <dgm:cxn modelId="{B31DB014-B2C4-4931-A9DD-9BEF93CF1423}" srcId="{83EF3E60-4958-46D1-83F5-BF686CBD09BA}" destId="{18695AE7-99C7-4829-A114-6FBC29CCFCA1}" srcOrd="2" destOrd="0" parTransId="{2CF310C2-A8EE-44F5-A3FC-46F9F3B72644}" sibTransId="{018204E7-AA71-42A0-B680-A2057FD18D57}"/>
    <dgm:cxn modelId="{72A8A817-DC93-44FD-95D8-C2CBDE09DDA7}" srcId="{83EF3E60-4958-46D1-83F5-BF686CBD09BA}" destId="{ADC3393D-A682-40AD-A7BF-02116E081979}" srcOrd="0" destOrd="0" parTransId="{DC5D53BA-8FB7-4662-90B4-A6E2D1A0C1F2}" sibTransId="{5640AEF9-8BEF-46A0-8E38-3753C54B8D51}"/>
    <dgm:cxn modelId="{7287D117-1EF9-499D-90D8-6748F5853597}" type="presOf" srcId="{C46C48FE-8FA5-46C0-829B-6AD1D4175DEB}" destId="{523F5F27-C22B-46C0-85AD-5DBA2E307592}" srcOrd="0" destOrd="0" presId="urn:microsoft.com/office/officeart/2005/8/layout/lProcess2"/>
    <dgm:cxn modelId="{E94AE818-F744-4C2D-A026-D8D60C4596DF}" srcId="{F761693C-604E-4CD0-BB63-9E5F589208F7}" destId="{53EED459-068D-4F64-99B2-59A9E2D36868}" srcOrd="3" destOrd="0" parTransId="{A7FF45C1-5BA7-4634-BDA7-1EBE7D10EB66}" sibTransId="{D34CC704-C578-4C81-B888-E09A014C84BA}"/>
    <dgm:cxn modelId="{2F68E820-DAD8-40D3-B58C-413DAE61ACEA}" srcId="{40AA3280-889D-4462-8906-43AF052880CF}" destId="{AEDC5C5D-DA29-4C51-A672-7BA488F4D86A}" srcOrd="4" destOrd="0" parTransId="{5F6AFF2B-31AD-4F1D-9106-9607B955F6AE}" sibTransId="{DFDC9625-038C-4FC0-936C-B472A217134A}"/>
    <dgm:cxn modelId="{811B9723-E22A-4A0A-BB39-6E16A2062BA6}" type="presOf" srcId="{A20F931E-F09F-4CFB-B9F4-414444493EA5}" destId="{3B4C9566-3E5D-433B-9568-AA21CFE9F00F}" srcOrd="0" destOrd="0" presId="urn:microsoft.com/office/officeart/2005/8/layout/lProcess2"/>
    <dgm:cxn modelId="{F5785426-67C5-4114-A06E-62065E7721D5}" type="presOf" srcId="{F0ED211B-6701-4783-A9EC-897EA12F5E71}" destId="{E880FE1E-8BB6-4FF6-9761-BBD39406332F}" srcOrd="0" destOrd="0" presId="urn:microsoft.com/office/officeart/2005/8/layout/lProcess2"/>
    <dgm:cxn modelId="{880F4828-494E-473E-AC08-8B085627FB6F}" type="presOf" srcId="{2064221A-7CAD-4B73-B430-BC46693D1C71}" destId="{B612F2E7-57D0-4BEE-BB74-4D965B0EDF8C}" srcOrd="0" destOrd="0" presId="urn:microsoft.com/office/officeart/2005/8/layout/lProcess2"/>
    <dgm:cxn modelId="{0564682C-9B48-4EB9-8B02-71B199A7FAAC}" srcId="{83EF3E60-4958-46D1-83F5-BF686CBD09BA}" destId="{40AA3280-889D-4462-8906-43AF052880CF}" srcOrd="3" destOrd="0" parTransId="{8B1DCE52-8076-4356-8623-807C02E73935}" sibTransId="{BA41BDA4-C2AE-4301-8748-A0ADCCD6AA08}"/>
    <dgm:cxn modelId="{E6221736-AD07-4B88-8E93-AFE0833CD45C}" type="presOf" srcId="{1CAD8544-9EB9-4869-99C1-9E63EA5D2F21}" destId="{7B41D07F-43E5-4C4D-B03D-AACC0A2448F0}" srcOrd="1" destOrd="0" presId="urn:microsoft.com/office/officeart/2005/8/layout/lProcess2"/>
    <dgm:cxn modelId="{7ED92339-E2C6-47D4-8549-01AF8D88C2B0}" srcId="{ADC3393D-A682-40AD-A7BF-02116E081979}" destId="{4CFA836A-2619-4AF5-B4AA-A55EFBBE9B25}" srcOrd="0" destOrd="0" parTransId="{C529BE40-A6A2-4744-9F7D-2A3D24FF1386}" sibTransId="{27B4C171-82BD-483C-A4A6-D152128951D5}"/>
    <dgm:cxn modelId="{E9247739-DDD8-4669-BB2A-8842D4154180}" srcId="{F761693C-604E-4CD0-BB63-9E5F589208F7}" destId="{67C893C0-18B5-4E43-8F1F-029B056AF917}" srcOrd="1" destOrd="0" parTransId="{6E5EF114-EB1C-4AB8-A18A-1AAA3D38C5D0}" sibTransId="{B506AA78-E1FF-429A-8F1C-F166FF746FE8}"/>
    <dgm:cxn modelId="{1A5E0F3A-1901-4DFF-82C0-81384C14D408}" type="presOf" srcId="{40AA3280-889D-4462-8906-43AF052880CF}" destId="{067D55DD-CDF1-49E5-AFEC-F5D6D49469CA}" srcOrd="1" destOrd="0" presId="urn:microsoft.com/office/officeart/2005/8/layout/lProcess2"/>
    <dgm:cxn modelId="{0D91AB3E-B1D5-4D03-9E45-1B43066A136C}" srcId="{EB20E5F0-A61A-4CB2-8C02-946D5042308F}" destId="{68120A77-29BD-47B8-850E-FEC54A7483DB}" srcOrd="4" destOrd="0" parTransId="{497E97C1-B8F3-43A7-88DA-6FDC1DB99006}" sibTransId="{4A873917-DB61-4371-8421-41E9B1FB1C13}"/>
    <dgm:cxn modelId="{B907735C-7E8F-4870-9E24-5B471094BDA5}" srcId="{F761693C-604E-4CD0-BB63-9E5F589208F7}" destId="{2064221A-7CAD-4B73-B430-BC46693D1C71}" srcOrd="2" destOrd="0" parTransId="{8EEAC476-74EE-461F-89EE-6B0336485F77}" sibTransId="{7B811D50-D1F0-432D-9D10-823AD89CBD13}"/>
    <dgm:cxn modelId="{A3425D41-AC4C-4293-B9EB-10E13EB82629}" srcId="{83EF3E60-4958-46D1-83F5-BF686CBD09BA}" destId="{3308FE3A-2140-439F-8F3B-A608E9A5A59C}" srcOrd="5" destOrd="0" parTransId="{3B9A970E-2166-45F0-9622-2A9C0F33D15C}" sibTransId="{9D1B5A02-C8F2-4F5E-A784-49E04793095B}"/>
    <dgm:cxn modelId="{3A4D5044-BA21-4F5E-B80E-08E259B305B3}" type="presOf" srcId="{EB20E5F0-A61A-4CB2-8C02-946D5042308F}" destId="{8B409146-BF5B-4A2E-830A-21A4DC17A405}" srcOrd="0" destOrd="0" presId="urn:microsoft.com/office/officeart/2005/8/layout/lProcess2"/>
    <dgm:cxn modelId="{30B22745-C176-49A5-A6C6-56593030B3AA}" type="presOf" srcId="{83EF3E60-4958-46D1-83F5-BF686CBD09BA}" destId="{A4A9F987-42A7-4254-9B29-B25D3837613A}" srcOrd="0" destOrd="0" presId="urn:microsoft.com/office/officeart/2005/8/layout/lProcess2"/>
    <dgm:cxn modelId="{70911F66-01D8-45A5-962D-BF056605870C}" type="presOf" srcId="{CB0D2624-8A77-44F2-A611-12396861F92B}" destId="{681A400C-181D-4BBC-8CFF-C064E93FE502}" srcOrd="0" destOrd="0" presId="urn:microsoft.com/office/officeart/2005/8/layout/lProcess2"/>
    <dgm:cxn modelId="{222A364C-3C11-483C-8B38-71FB342BEC74}" srcId="{18695AE7-99C7-4829-A114-6FBC29CCFCA1}" destId="{E4F55C7F-0462-4BC5-A0C4-6FB685BE0A49}" srcOrd="1" destOrd="0" parTransId="{13CAB3C2-A92B-423F-87A2-7626E28F6334}" sibTransId="{D114C692-1791-4108-969E-97F21AE30F44}"/>
    <dgm:cxn modelId="{59D49F4C-8EC0-45F0-98EF-DFA080091C33}" type="presOf" srcId="{A681D25A-738B-4AE3-9C8D-29412A197400}" destId="{05F1183E-AF82-4AC6-9511-E743D04414FC}" srcOrd="0" destOrd="0" presId="urn:microsoft.com/office/officeart/2005/8/layout/lProcess2"/>
    <dgm:cxn modelId="{E3F1C86D-FFA7-4B67-9C0F-7050646FB66A}" srcId="{3308FE3A-2140-439F-8F3B-A608E9A5A59C}" destId="{41688F40-7EB0-472B-BEB8-2F515EB9783D}" srcOrd="1" destOrd="0" parTransId="{96B41B1E-846B-4C23-B0BD-084B507310ED}" sibTransId="{6B2532FA-B430-45F1-8653-9632D6C51310}"/>
    <dgm:cxn modelId="{A28A6273-3F26-49B8-904C-3A298E4D3E75}" srcId="{ADC3393D-A682-40AD-A7BF-02116E081979}" destId="{ECE6C032-CDD3-44CA-9F4D-37D4E546B01E}" srcOrd="4" destOrd="0" parTransId="{73706096-6D44-4C5A-B494-9E22D70BE353}" sibTransId="{313D891B-F8DF-4DF3-9880-A84524104C27}"/>
    <dgm:cxn modelId="{5523B374-53D3-4EBE-B622-4326CDECC474}" srcId="{40AA3280-889D-4462-8906-43AF052880CF}" destId="{A4672F22-83A3-4EC7-BF24-AE7FC6EF8281}" srcOrd="0" destOrd="0" parTransId="{8836F241-1635-40A4-BBDC-7AA84C670FAC}" sibTransId="{CDFC6B1F-48E5-4054-8A6E-E4772C2B6E2B}"/>
    <dgm:cxn modelId="{3775A775-A789-4C4A-99D8-BD0CC729AF69}" type="presOf" srcId="{41688F40-7EB0-472B-BEB8-2F515EB9783D}" destId="{35337388-6487-43B5-A235-13C35D389FB9}" srcOrd="0" destOrd="0" presId="urn:microsoft.com/office/officeart/2005/8/layout/lProcess2"/>
    <dgm:cxn modelId="{F1E73257-D8CA-4CF9-8CBD-DB9039519BF0}" type="presOf" srcId="{40AA3280-889D-4462-8906-43AF052880CF}" destId="{32FC305D-6925-4A70-87D6-B46C05548424}" srcOrd="0" destOrd="0" presId="urn:microsoft.com/office/officeart/2005/8/layout/lProcess2"/>
    <dgm:cxn modelId="{840D957A-2CCE-4188-85B6-998CAB37C56B}" type="presOf" srcId="{53EED459-068D-4F64-99B2-59A9E2D36868}" destId="{BBB370CB-89BE-4FC1-8AEF-D93FE0B4E245}" srcOrd="0" destOrd="0" presId="urn:microsoft.com/office/officeart/2005/8/layout/lProcess2"/>
    <dgm:cxn modelId="{97D94382-AA28-4E32-AF98-38AAB2D72F8E}" srcId="{40AA3280-889D-4462-8906-43AF052880CF}" destId="{C46C48FE-8FA5-46C0-829B-6AD1D4175DEB}" srcOrd="3" destOrd="0" parTransId="{3DAC7F61-8AE4-460A-B6B8-EF4FB6D8F00A}" sibTransId="{52E2DDBE-DEC2-4D75-AC1C-0F249BB8211C}"/>
    <dgm:cxn modelId="{87ADEB82-8BEA-46DB-871F-302191DCF675}" srcId="{3308FE3A-2140-439F-8F3B-A608E9A5A59C}" destId="{88DA112C-2E3C-481F-BF08-5ADEB8790133}" srcOrd="2" destOrd="0" parTransId="{285026D7-4707-4F7F-AFB9-138FEA159624}" sibTransId="{B2E57CD7-AAFC-4F86-BCD8-BA404FED2837}"/>
    <dgm:cxn modelId="{EC87D584-7BEB-4FF9-944A-17F2FE68F490}" srcId="{ADC3393D-A682-40AD-A7BF-02116E081979}" destId="{E04565DF-F663-4090-83E0-227B4190259E}" srcOrd="2" destOrd="0" parTransId="{A3394B22-3BD6-4E7C-B7B5-361ADCEDA8CC}" sibTransId="{961BC915-1644-4193-B977-6681B2C00387}"/>
    <dgm:cxn modelId="{BAB23786-F1D0-4A86-BDFF-31D62F036274}" srcId="{1CAD8544-9EB9-4869-99C1-9E63EA5D2F21}" destId="{73428AE0-AA7A-4F32-853A-19F50E47DFDE}" srcOrd="2" destOrd="0" parTransId="{64F0D40C-DE33-4AFE-A31B-8F8CA4D38D83}" sibTransId="{B0C8A011-F706-43A1-9FA1-95118498B51E}"/>
    <dgm:cxn modelId="{2DCC9086-5C1D-4913-AA61-0AF1D5C06E72}" srcId="{3308FE3A-2140-439F-8F3B-A608E9A5A59C}" destId="{A3D72EF2-F5A3-4067-A376-D335CB83B809}" srcOrd="3" destOrd="0" parTransId="{F2F59FEE-2838-4DB1-80D6-4DDA691C0AA4}" sibTransId="{14B43307-4AAD-4CF3-8155-D288336232F8}"/>
    <dgm:cxn modelId="{85B5F089-99F1-4F5F-AE00-540DDD713F00}" srcId="{F761693C-604E-4CD0-BB63-9E5F589208F7}" destId="{048FF691-0956-4239-9E21-6669372C7F1B}" srcOrd="4" destOrd="0" parTransId="{6D783D98-363C-4186-A0A4-09CABD2B25CB}" sibTransId="{6847E6AF-B97A-4CEE-A986-C701B9DA6CC6}"/>
    <dgm:cxn modelId="{C6D4AD8D-5A81-4968-8C0C-20CCBF7F0F1E}" type="presOf" srcId="{C7FA1307-3F5F-4A2E-9E03-61421FED4281}" destId="{DD230276-6FF7-45D3-99CA-9F4A75912AF1}" srcOrd="0" destOrd="0" presId="urn:microsoft.com/office/officeart/2005/8/layout/lProcess2"/>
    <dgm:cxn modelId="{6F50EA8D-6178-461D-A5B7-F3941BE63929}" type="presOf" srcId="{4CFA836A-2619-4AF5-B4AA-A55EFBBE9B25}" destId="{F9B8906F-EA19-4239-B087-B626B8E6FECF}" srcOrd="0" destOrd="0" presId="urn:microsoft.com/office/officeart/2005/8/layout/lProcess2"/>
    <dgm:cxn modelId="{D49B3A8E-F78B-4CEC-B84D-DB0D8BA3C450}" type="presOf" srcId="{EB20E5F0-A61A-4CB2-8C02-946D5042308F}" destId="{2EA0A87C-E649-43D9-8CA4-C9625E463583}" srcOrd="1" destOrd="0" presId="urn:microsoft.com/office/officeart/2005/8/layout/lProcess2"/>
    <dgm:cxn modelId="{3552448F-B164-4C10-9D6A-989E26F6C8F7}" type="presOf" srcId="{926131BB-4B52-400A-AEE4-9D5205AF143C}" destId="{9ADD3724-9709-4FA9-88EF-F56F04A90AB7}" srcOrd="0" destOrd="0" presId="urn:microsoft.com/office/officeart/2005/8/layout/lProcess2"/>
    <dgm:cxn modelId="{90119B90-42AF-4F12-AE8B-0FA9CAB41713}" type="presOf" srcId="{E04565DF-F663-4090-83E0-227B4190259E}" destId="{8F098E16-BF43-401D-BE74-6227744F7408}" srcOrd="0" destOrd="0" presId="urn:microsoft.com/office/officeart/2005/8/layout/lProcess2"/>
    <dgm:cxn modelId="{50736394-5C95-4ED3-8578-EF96FF3DA62E}" type="presOf" srcId="{32172F96-1795-4EC4-AAB6-34381B3A1F59}" destId="{16175AC5-977F-4F3D-BBAC-DB4BCBB6948B}" srcOrd="0" destOrd="0" presId="urn:microsoft.com/office/officeart/2005/8/layout/lProcess2"/>
    <dgm:cxn modelId="{E4C8F894-2C0C-4593-A0A1-EB80B1E362A8}" type="presOf" srcId="{ADC3393D-A682-40AD-A7BF-02116E081979}" destId="{2A485BC8-4561-4966-BAF4-3AA970CD0BEE}" srcOrd="0" destOrd="0" presId="urn:microsoft.com/office/officeart/2005/8/layout/lProcess2"/>
    <dgm:cxn modelId="{695D35A1-2BB9-4A4F-8B27-A91E78784A91}" type="presOf" srcId="{3308FE3A-2140-439F-8F3B-A608E9A5A59C}" destId="{5A91A443-8810-42CD-988A-B10D7E448835}" srcOrd="1" destOrd="0" presId="urn:microsoft.com/office/officeart/2005/8/layout/lProcess2"/>
    <dgm:cxn modelId="{B4598FA5-7C2D-43B9-B078-3B4E526A5C5F}" type="presOf" srcId="{A3D72EF2-F5A3-4067-A376-D335CB83B809}" destId="{81A31E53-CC32-4605-AB41-1D4D3A5E10EA}" srcOrd="0" destOrd="0" presId="urn:microsoft.com/office/officeart/2005/8/layout/lProcess2"/>
    <dgm:cxn modelId="{F8F252AA-8A5E-40C7-AABC-89F11BB93268}" type="presOf" srcId="{3308FE3A-2140-439F-8F3B-A608E9A5A59C}" destId="{8FDF103B-22C8-420A-BA9C-68CC0C007897}" srcOrd="0" destOrd="0" presId="urn:microsoft.com/office/officeart/2005/8/layout/lProcess2"/>
    <dgm:cxn modelId="{A8D182AF-9626-49B0-8C97-098D14A5D210}" srcId="{1CAD8544-9EB9-4869-99C1-9E63EA5D2F21}" destId="{926131BB-4B52-400A-AEE4-9D5205AF143C}" srcOrd="1" destOrd="0" parTransId="{F4BAEE35-DC74-4B9A-B153-70BC43AE32A4}" sibTransId="{917F94D1-ECB1-4576-BC6C-B918155B8026}"/>
    <dgm:cxn modelId="{A634F9B3-48F3-4AE3-A08F-A3D8D17D651C}" type="presOf" srcId="{67C893C0-18B5-4E43-8F1F-029B056AF917}" destId="{F2BBAB8B-7E0C-4F15-A7F7-6125FE98766E}" srcOrd="0" destOrd="0" presId="urn:microsoft.com/office/officeart/2005/8/layout/lProcess2"/>
    <dgm:cxn modelId="{186F1EB4-00A4-4D17-A3AA-15CC33CF7484}" srcId="{18695AE7-99C7-4829-A114-6FBC29CCFCA1}" destId="{A20F931E-F09F-4CFB-B9F4-414444493EA5}" srcOrd="2" destOrd="0" parTransId="{8D2C0DAB-35F0-433D-B7B3-46FE71267911}" sibTransId="{A5658D68-9DBE-42D6-B7FA-568BE07685D8}"/>
    <dgm:cxn modelId="{FDBBDFB4-C5E2-47E3-A463-77DF47631602}" srcId="{EB20E5F0-A61A-4CB2-8C02-946D5042308F}" destId="{6BF5CA20-412D-4DA9-BE58-E12A4643096B}" srcOrd="3" destOrd="0" parTransId="{E4C3BF13-1368-481D-B916-822B33A12E4B}" sibTransId="{4456695C-5202-48CF-8D28-86EBB9C08AB6}"/>
    <dgm:cxn modelId="{4C835AB5-220B-408D-BD69-7E66D64E1355}" srcId="{EB20E5F0-A61A-4CB2-8C02-946D5042308F}" destId="{A681D25A-738B-4AE3-9C8D-29412A197400}" srcOrd="1" destOrd="0" parTransId="{62209E21-25B7-4C4A-BEEA-4F62EA099159}" sibTransId="{658D43E7-354A-4520-8258-F1FFA63BD485}"/>
    <dgm:cxn modelId="{FF732EB6-4126-4EAC-8C12-02C4C491CC1A}" srcId="{ADC3393D-A682-40AD-A7BF-02116E081979}" destId="{20A54DD6-D89A-420C-B3DE-35D44802481D}" srcOrd="3" destOrd="0" parTransId="{E5EE6219-03A8-495F-8378-FC133E695BA6}" sibTransId="{2986FBBC-82D5-4416-BB2A-9C4C4A74F140}"/>
    <dgm:cxn modelId="{16DC04B7-1C6C-42BC-9443-6B17F95FB1E9}" type="presOf" srcId="{1CAD8544-9EB9-4869-99C1-9E63EA5D2F21}" destId="{0F580409-9EDB-4454-A885-880F9CB2A16D}" srcOrd="0" destOrd="0" presId="urn:microsoft.com/office/officeart/2005/8/layout/lProcess2"/>
    <dgm:cxn modelId="{65AE36B7-D3E0-441C-BC07-AE683973A88C}" srcId="{F761693C-604E-4CD0-BB63-9E5F589208F7}" destId="{5F4AA2CE-50C1-45D8-A6F2-E53AD482A358}" srcOrd="0" destOrd="0" parTransId="{8CCDB081-E173-4D5D-ACE6-A1E2C4B8E5A0}" sibTransId="{2C3DA70F-FC11-4208-8298-FEB9430018F0}"/>
    <dgm:cxn modelId="{E0D267BA-0A21-4EAF-9818-488543CFA462}" type="presOf" srcId="{048FF691-0956-4239-9E21-6669372C7F1B}" destId="{1D53758B-371A-42F9-ABAF-8DD320B98AC1}" srcOrd="0" destOrd="0" presId="urn:microsoft.com/office/officeart/2005/8/layout/lProcess2"/>
    <dgm:cxn modelId="{BA4078C1-23CF-4B3D-80CF-10555FA0E9E4}" srcId="{83EF3E60-4958-46D1-83F5-BF686CBD09BA}" destId="{F761693C-604E-4CD0-BB63-9E5F589208F7}" srcOrd="1" destOrd="0" parTransId="{33C59F06-B458-4B33-84C2-3D3A872BCFDC}" sibTransId="{AAD7E729-9C6C-4AF2-86FE-302C9880C70E}"/>
    <dgm:cxn modelId="{553283C1-DABD-4F95-A0D5-80BA9C6A58BD}" srcId="{EB20E5F0-A61A-4CB2-8C02-946D5042308F}" destId="{C6E6E20E-39D9-4BDA-B2F8-08A81ED15345}" srcOrd="2" destOrd="0" parTransId="{77B043EB-5FD7-4F91-950F-E64881650996}" sibTransId="{52F7F8DE-1B66-458B-A806-F4878849BF85}"/>
    <dgm:cxn modelId="{BEDA18C4-5C50-4355-8040-E1F846E56F77}" type="presOf" srcId="{AEDC5C5D-DA29-4C51-A672-7BA488F4D86A}" destId="{DCC89835-EE83-4190-9BDB-C13FBF42D738}" srcOrd="0" destOrd="0" presId="urn:microsoft.com/office/officeart/2005/8/layout/lProcess2"/>
    <dgm:cxn modelId="{E1705DCA-1719-4EFA-AE93-FEF73B1AE891}" srcId="{40AA3280-889D-4462-8906-43AF052880CF}" destId="{069C2450-97A2-4205-9DCF-D4BD22B2E6EF}" srcOrd="1" destOrd="0" parTransId="{CCC8813B-906B-489A-890D-0E0AAE9BC1BA}" sibTransId="{9F1B0668-04A2-4F37-B67D-4657BF7A3D90}"/>
    <dgm:cxn modelId="{02240ECB-9D77-45E9-B6A1-9B0248AB755C}" srcId="{83EF3E60-4958-46D1-83F5-BF686CBD09BA}" destId="{EB20E5F0-A61A-4CB2-8C02-946D5042308F}" srcOrd="4" destOrd="0" parTransId="{C2A63502-7E37-40EF-A4CA-82B776E3936B}" sibTransId="{BCF005D2-2AAA-4378-9A4C-E37F6E6F7191}"/>
    <dgm:cxn modelId="{8E5990CD-0B57-4095-A5E1-06424C7FFE3B}" type="presOf" srcId="{73428AE0-AA7A-4F32-853A-19F50E47DFDE}" destId="{98B71FA3-D843-45AB-BCA6-49168493C084}" srcOrd="0" destOrd="0" presId="urn:microsoft.com/office/officeart/2005/8/layout/lProcess2"/>
    <dgm:cxn modelId="{F6E4CFCE-966F-452F-96F0-E3C575F4656E}" srcId="{18695AE7-99C7-4829-A114-6FBC29CCFCA1}" destId="{9A621F5A-FA03-4A5E-965B-9E3F25379D5B}" srcOrd="0" destOrd="0" parTransId="{08AC7DDA-F878-48BF-A630-F287AB76AAB8}" sibTransId="{E9FD71F3-B7F1-49E1-9E67-31AEF3EEBE02}"/>
    <dgm:cxn modelId="{F5F59FCF-900F-4731-B8CA-26C5FB0E85FF}" type="presOf" srcId="{A4672F22-83A3-4EC7-BF24-AE7FC6EF8281}" destId="{EF13D535-23B4-44F4-90D7-8D6E2BB44E0A}" srcOrd="0" destOrd="0" presId="urn:microsoft.com/office/officeart/2005/8/layout/lProcess2"/>
    <dgm:cxn modelId="{00C42CD2-68F2-4368-9483-69999CC39695}" type="presOf" srcId="{F761693C-604E-4CD0-BB63-9E5F589208F7}" destId="{17DA368B-B59D-474F-80C8-44640A85E360}" srcOrd="1" destOrd="0" presId="urn:microsoft.com/office/officeart/2005/8/layout/lProcess2"/>
    <dgm:cxn modelId="{CDFC78D2-9AB4-40F0-9732-77321EA1AD55}" type="presOf" srcId="{18695AE7-99C7-4829-A114-6FBC29CCFCA1}" destId="{3C21DFA8-A88B-4AFD-AE00-B086877BF8FF}" srcOrd="1" destOrd="0" presId="urn:microsoft.com/office/officeart/2005/8/layout/lProcess2"/>
    <dgm:cxn modelId="{9C9A1CD7-23C5-467A-807F-66D36955C223}" type="presOf" srcId="{68120A77-29BD-47B8-850E-FEC54A7483DB}" destId="{ECABAFE7-BED6-4B6B-B7F6-2E3B6E9CCA91}" srcOrd="0" destOrd="0" presId="urn:microsoft.com/office/officeart/2005/8/layout/lProcess2"/>
    <dgm:cxn modelId="{4B33F0DA-906C-470C-BFEC-2F00AE6776E7}" type="presOf" srcId="{20A54DD6-D89A-420C-B3DE-35D44802481D}" destId="{792231B3-07B5-464E-A017-2B113DC88B75}" srcOrd="0" destOrd="0" presId="urn:microsoft.com/office/officeart/2005/8/layout/lProcess2"/>
    <dgm:cxn modelId="{30FF1EDB-67E2-47FB-8DC8-CE16FB16F8E1}" srcId="{1CAD8544-9EB9-4869-99C1-9E63EA5D2F21}" destId="{F0ED211B-6701-4783-A9EC-897EA12F5E71}" srcOrd="4" destOrd="0" parTransId="{EB948959-16E8-45B6-9964-0DE56EF57B4B}" sibTransId="{8DF45FF0-5392-4DA2-94EA-ACB96CE1EB28}"/>
    <dgm:cxn modelId="{632705DC-5A6A-4F39-99E9-1A3BFC364F18}" type="presOf" srcId="{5F4AA2CE-50C1-45D8-A6F2-E53AD482A358}" destId="{9DA212DA-74D6-4266-8EC7-8B2F0C6EB13F}" srcOrd="0" destOrd="0" presId="urn:microsoft.com/office/officeart/2005/8/layout/lProcess2"/>
    <dgm:cxn modelId="{8D1EA4DC-9260-4145-AC68-436C7065476D}" type="presOf" srcId="{A948D141-3237-4766-BF92-6575EC30600B}" destId="{684C954A-2F3B-4792-BF39-34EFCC13D98F}" srcOrd="0" destOrd="0" presId="urn:microsoft.com/office/officeart/2005/8/layout/lProcess2"/>
    <dgm:cxn modelId="{65D749DD-C0B5-4FD2-A876-B1B7C144422C}" srcId="{1CAD8544-9EB9-4869-99C1-9E63EA5D2F21}" destId="{A948D141-3237-4766-BF92-6575EC30600B}" srcOrd="0" destOrd="0" parTransId="{00E42686-3D81-46B7-A240-C0B7388F4E41}" sibTransId="{C453D686-C951-44E0-97D8-241419E212E0}"/>
    <dgm:cxn modelId="{21A37FDD-2C43-405C-84D1-078BB6977969}" type="presOf" srcId="{6BF5CA20-412D-4DA9-BE58-E12A4643096B}" destId="{C31B77F4-99A0-4656-ACB8-D9C6ABC5F8D5}" srcOrd="0" destOrd="0" presId="urn:microsoft.com/office/officeart/2005/8/layout/lProcess2"/>
    <dgm:cxn modelId="{E766FFE3-2C3D-495A-9C13-61017EC05411}" type="presOf" srcId="{88DA112C-2E3C-481F-BF08-5ADEB8790133}" destId="{4463760D-F903-4A5F-A02B-865B15837FDE}" srcOrd="0" destOrd="0" presId="urn:microsoft.com/office/officeart/2005/8/layout/lProcess2"/>
    <dgm:cxn modelId="{0B8608E5-8A21-4663-847F-7DB110536901}" srcId="{40AA3280-889D-4462-8906-43AF052880CF}" destId="{CA3E8BCC-4870-41E7-923E-5FB7A339C6B0}" srcOrd="2" destOrd="0" parTransId="{31AD8A15-AE3E-49FA-9F3B-571AD6F5C9D7}" sibTransId="{5E6F5410-FB8A-4D5F-BB06-14FA07D6A7CA}"/>
    <dgm:cxn modelId="{3550B0E6-B515-4C5C-A5B0-667303F543E1}" srcId="{EB20E5F0-A61A-4CB2-8C02-946D5042308F}" destId="{C7FA1307-3F5F-4A2E-9E03-61421FED4281}" srcOrd="0" destOrd="0" parTransId="{2130A762-FAF1-4AD8-8FC0-A508E7A49DA4}" sibTransId="{BDD8C5AE-E6E1-488E-9AB4-8A236E16283E}"/>
    <dgm:cxn modelId="{693677E8-4E3E-45E9-91DE-94FA97006EF8}" srcId="{ADC3393D-A682-40AD-A7BF-02116E081979}" destId="{66F47126-0C47-4369-AA8B-47173BFAAEED}" srcOrd="1" destOrd="0" parTransId="{61AAEFCC-697E-44A2-9369-4520D6DD07EA}" sibTransId="{E5A66EA0-5FD6-48B1-B3BA-85A23C1F248D}"/>
    <dgm:cxn modelId="{F2BEDBEB-AF3E-4843-AE48-9F1EA53E1DE7}" type="presOf" srcId="{C6E6E20E-39D9-4BDA-B2F8-08A81ED15345}" destId="{3EAF4C61-A33B-409F-894C-B41D2DECEA2E}" srcOrd="0" destOrd="0" presId="urn:microsoft.com/office/officeart/2005/8/layout/lProcess2"/>
    <dgm:cxn modelId="{5867F2EE-045D-40A3-BA7D-CA28A095AEF1}" type="presOf" srcId="{ECE6C032-CDD3-44CA-9F4D-37D4E546B01E}" destId="{5667B83B-CB73-4C33-AE53-84C66FE10F99}" srcOrd="0" destOrd="0" presId="urn:microsoft.com/office/officeart/2005/8/layout/lProcess2"/>
    <dgm:cxn modelId="{78DB35F7-6CB7-4B14-8293-593731DF8713}" srcId="{83EF3E60-4958-46D1-83F5-BF686CBD09BA}" destId="{1CAD8544-9EB9-4869-99C1-9E63EA5D2F21}" srcOrd="6" destOrd="0" parTransId="{AE2160A8-75DA-46FF-867F-728E898694CC}" sibTransId="{C2119F07-4F8C-4490-9D11-6B48007211FD}"/>
    <dgm:cxn modelId="{2E14BDF9-0BF8-469C-BFD8-190B1174C059}" type="presOf" srcId="{66F47126-0C47-4369-AA8B-47173BFAAEED}" destId="{C8BAFFC6-32E7-49BC-973C-0D03B4C34FC3}" srcOrd="0" destOrd="0" presId="urn:microsoft.com/office/officeart/2005/8/layout/lProcess2"/>
    <dgm:cxn modelId="{1F2888FA-2067-449C-A6CC-2E6F8F71A10C}" type="presOf" srcId="{069C2450-97A2-4205-9DCF-D4BD22B2E6EF}" destId="{9DA90290-8705-4796-BDB3-BA4E614A3ED2}" srcOrd="0" destOrd="0" presId="urn:microsoft.com/office/officeart/2005/8/layout/lProcess2"/>
    <dgm:cxn modelId="{821D4FFD-2AC6-4E63-A5C9-0D9F2A37A6F5}" type="presOf" srcId="{ADC3393D-A682-40AD-A7BF-02116E081979}" destId="{9056A69F-AC64-4358-9628-CECB40624805}" srcOrd="1" destOrd="0" presId="urn:microsoft.com/office/officeart/2005/8/layout/lProcess2"/>
    <dgm:cxn modelId="{8E49C2EC-6261-4953-B5A5-3B788268DD6B}" type="presParOf" srcId="{A4A9F987-42A7-4254-9B29-B25D3837613A}" destId="{7CDB682B-7C24-493C-A8B8-62EB63B89251}" srcOrd="0" destOrd="0" presId="urn:microsoft.com/office/officeart/2005/8/layout/lProcess2"/>
    <dgm:cxn modelId="{B9340DB5-C36C-437C-A22A-DE62C2FCDEB6}" type="presParOf" srcId="{7CDB682B-7C24-493C-A8B8-62EB63B89251}" destId="{2A485BC8-4561-4966-BAF4-3AA970CD0BEE}" srcOrd="0" destOrd="0" presId="urn:microsoft.com/office/officeart/2005/8/layout/lProcess2"/>
    <dgm:cxn modelId="{48630B2C-EDE1-4C1C-B624-B324ACE38305}" type="presParOf" srcId="{7CDB682B-7C24-493C-A8B8-62EB63B89251}" destId="{9056A69F-AC64-4358-9628-CECB40624805}" srcOrd="1" destOrd="0" presId="urn:microsoft.com/office/officeart/2005/8/layout/lProcess2"/>
    <dgm:cxn modelId="{D7698390-E372-42A5-B2A0-A37E54F432EC}" type="presParOf" srcId="{7CDB682B-7C24-493C-A8B8-62EB63B89251}" destId="{EF49A976-9A36-4CF5-B062-79E34A01BC57}" srcOrd="2" destOrd="0" presId="urn:microsoft.com/office/officeart/2005/8/layout/lProcess2"/>
    <dgm:cxn modelId="{44C44C60-01CB-4929-829E-6D4722822D0C}" type="presParOf" srcId="{EF49A976-9A36-4CF5-B062-79E34A01BC57}" destId="{26EF4DF1-E5D2-4F4B-8346-EE4054D0BC36}" srcOrd="0" destOrd="0" presId="urn:microsoft.com/office/officeart/2005/8/layout/lProcess2"/>
    <dgm:cxn modelId="{601F52C7-F902-4507-AB17-943686ED6FAB}" type="presParOf" srcId="{26EF4DF1-E5D2-4F4B-8346-EE4054D0BC36}" destId="{F9B8906F-EA19-4239-B087-B626B8E6FECF}" srcOrd="0" destOrd="0" presId="urn:microsoft.com/office/officeart/2005/8/layout/lProcess2"/>
    <dgm:cxn modelId="{B225A407-64E0-457F-95E5-3BE783235ED5}" type="presParOf" srcId="{26EF4DF1-E5D2-4F4B-8346-EE4054D0BC36}" destId="{27A7D87A-CF72-4424-8ED2-5774DF43DD4A}" srcOrd="1" destOrd="0" presId="urn:microsoft.com/office/officeart/2005/8/layout/lProcess2"/>
    <dgm:cxn modelId="{AC94FF4F-D961-4AA8-89FB-B649E220B8EB}" type="presParOf" srcId="{26EF4DF1-E5D2-4F4B-8346-EE4054D0BC36}" destId="{C8BAFFC6-32E7-49BC-973C-0D03B4C34FC3}" srcOrd="2" destOrd="0" presId="urn:microsoft.com/office/officeart/2005/8/layout/lProcess2"/>
    <dgm:cxn modelId="{98E6B473-03C6-4E04-84A8-63977F334FEE}" type="presParOf" srcId="{26EF4DF1-E5D2-4F4B-8346-EE4054D0BC36}" destId="{88C8B7CF-A6AD-4AC0-AEDC-005A3A098353}" srcOrd="3" destOrd="0" presId="urn:microsoft.com/office/officeart/2005/8/layout/lProcess2"/>
    <dgm:cxn modelId="{A5B1AC7D-3949-4A5D-BF9E-ED2FAE6A24B5}" type="presParOf" srcId="{26EF4DF1-E5D2-4F4B-8346-EE4054D0BC36}" destId="{8F098E16-BF43-401D-BE74-6227744F7408}" srcOrd="4" destOrd="0" presId="urn:microsoft.com/office/officeart/2005/8/layout/lProcess2"/>
    <dgm:cxn modelId="{3D449ABC-E256-4F56-B0CA-1112835FB7A7}" type="presParOf" srcId="{26EF4DF1-E5D2-4F4B-8346-EE4054D0BC36}" destId="{51712A21-F5E7-46A6-BAD8-BB70DAC8F192}" srcOrd="5" destOrd="0" presId="urn:microsoft.com/office/officeart/2005/8/layout/lProcess2"/>
    <dgm:cxn modelId="{91C5C87E-AC35-4AC6-A0E1-112D49F1A641}" type="presParOf" srcId="{26EF4DF1-E5D2-4F4B-8346-EE4054D0BC36}" destId="{792231B3-07B5-464E-A017-2B113DC88B75}" srcOrd="6" destOrd="0" presId="urn:microsoft.com/office/officeart/2005/8/layout/lProcess2"/>
    <dgm:cxn modelId="{E1D73DC4-317B-4A34-9CA9-59721CA1365E}" type="presParOf" srcId="{26EF4DF1-E5D2-4F4B-8346-EE4054D0BC36}" destId="{68AAD162-1BDB-4ED4-90CE-46C004A139D3}" srcOrd="7" destOrd="0" presId="urn:microsoft.com/office/officeart/2005/8/layout/lProcess2"/>
    <dgm:cxn modelId="{5FEFF859-CED2-47EF-8A4F-25D2480D0E05}" type="presParOf" srcId="{26EF4DF1-E5D2-4F4B-8346-EE4054D0BC36}" destId="{5667B83B-CB73-4C33-AE53-84C66FE10F99}" srcOrd="8" destOrd="0" presId="urn:microsoft.com/office/officeart/2005/8/layout/lProcess2"/>
    <dgm:cxn modelId="{5574ED5E-BE56-4CBB-BBCF-5AA159CFF544}" type="presParOf" srcId="{A4A9F987-42A7-4254-9B29-B25D3837613A}" destId="{3FEFAA40-81E9-4C15-B26E-09A483B2C58E}" srcOrd="1" destOrd="0" presId="urn:microsoft.com/office/officeart/2005/8/layout/lProcess2"/>
    <dgm:cxn modelId="{F7A02D31-43AE-49F5-AE23-3EAB74285723}" type="presParOf" srcId="{A4A9F987-42A7-4254-9B29-B25D3837613A}" destId="{3D497E9D-8B18-4631-842F-FE285B0D5DEF}" srcOrd="2" destOrd="0" presId="urn:microsoft.com/office/officeart/2005/8/layout/lProcess2"/>
    <dgm:cxn modelId="{1B27283C-6D64-4666-97B1-EC8E0A1422AB}" type="presParOf" srcId="{3D497E9D-8B18-4631-842F-FE285B0D5DEF}" destId="{EB620A74-D8D4-4445-9E44-30314E0868C0}" srcOrd="0" destOrd="0" presId="urn:microsoft.com/office/officeart/2005/8/layout/lProcess2"/>
    <dgm:cxn modelId="{058B63D2-DA33-44E9-9F30-7B223831D83E}" type="presParOf" srcId="{3D497E9D-8B18-4631-842F-FE285B0D5DEF}" destId="{17DA368B-B59D-474F-80C8-44640A85E360}" srcOrd="1" destOrd="0" presId="urn:microsoft.com/office/officeart/2005/8/layout/lProcess2"/>
    <dgm:cxn modelId="{8E244692-08B0-4B9C-9051-65E57B58B62D}" type="presParOf" srcId="{3D497E9D-8B18-4631-842F-FE285B0D5DEF}" destId="{59F96464-4C36-4137-979C-C12F01F5D954}" srcOrd="2" destOrd="0" presId="urn:microsoft.com/office/officeart/2005/8/layout/lProcess2"/>
    <dgm:cxn modelId="{B634A4C5-4908-4D7D-9A5F-8C19DD0DEEB3}" type="presParOf" srcId="{59F96464-4C36-4137-979C-C12F01F5D954}" destId="{ACAE6FEA-C4B7-4CB7-B713-AC11B5C84AE1}" srcOrd="0" destOrd="0" presId="urn:microsoft.com/office/officeart/2005/8/layout/lProcess2"/>
    <dgm:cxn modelId="{4D3DD575-DD33-4BF4-B44C-92246C16CEB0}" type="presParOf" srcId="{ACAE6FEA-C4B7-4CB7-B713-AC11B5C84AE1}" destId="{9DA212DA-74D6-4266-8EC7-8B2F0C6EB13F}" srcOrd="0" destOrd="0" presId="urn:microsoft.com/office/officeart/2005/8/layout/lProcess2"/>
    <dgm:cxn modelId="{D300C6F8-E1D7-4DA8-B4B3-BCE3B980DC08}" type="presParOf" srcId="{ACAE6FEA-C4B7-4CB7-B713-AC11B5C84AE1}" destId="{B5E5BA65-39C2-487A-93FA-47B694D0801A}" srcOrd="1" destOrd="0" presId="urn:microsoft.com/office/officeart/2005/8/layout/lProcess2"/>
    <dgm:cxn modelId="{A02BDD12-8AC1-47E5-9159-5613DC284690}" type="presParOf" srcId="{ACAE6FEA-C4B7-4CB7-B713-AC11B5C84AE1}" destId="{F2BBAB8B-7E0C-4F15-A7F7-6125FE98766E}" srcOrd="2" destOrd="0" presId="urn:microsoft.com/office/officeart/2005/8/layout/lProcess2"/>
    <dgm:cxn modelId="{4FEA2129-1EC8-46B1-B5AF-A2C04AD40AED}" type="presParOf" srcId="{ACAE6FEA-C4B7-4CB7-B713-AC11B5C84AE1}" destId="{F83B26A9-955F-4FA3-864B-BA8C1DD1A822}" srcOrd="3" destOrd="0" presId="urn:microsoft.com/office/officeart/2005/8/layout/lProcess2"/>
    <dgm:cxn modelId="{431105CB-9283-4C43-8C66-D332AE88940A}" type="presParOf" srcId="{ACAE6FEA-C4B7-4CB7-B713-AC11B5C84AE1}" destId="{B612F2E7-57D0-4BEE-BB74-4D965B0EDF8C}" srcOrd="4" destOrd="0" presId="urn:microsoft.com/office/officeart/2005/8/layout/lProcess2"/>
    <dgm:cxn modelId="{AEB6E6D3-F777-4988-9CD5-1628F9B48DBA}" type="presParOf" srcId="{ACAE6FEA-C4B7-4CB7-B713-AC11B5C84AE1}" destId="{4D41C71A-BD59-4636-A961-0945F395FBB1}" srcOrd="5" destOrd="0" presId="urn:microsoft.com/office/officeart/2005/8/layout/lProcess2"/>
    <dgm:cxn modelId="{912EA37D-5CD2-47EE-ADC4-AE8943D32D34}" type="presParOf" srcId="{ACAE6FEA-C4B7-4CB7-B713-AC11B5C84AE1}" destId="{BBB370CB-89BE-4FC1-8AEF-D93FE0B4E245}" srcOrd="6" destOrd="0" presId="urn:microsoft.com/office/officeart/2005/8/layout/lProcess2"/>
    <dgm:cxn modelId="{B7A2F9DA-0DFA-4D1A-B53E-03789603BD90}" type="presParOf" srcId="{ACAE6FEA-C4B7-4CB7-B713-AC11B5C84AE1}" destId="{9CA1DE81-0904-48F1-B40D-C8AC0A2624DA}" srcOrd="7" destOrd="0" presId="urn:microsoft.com/office/officeart/2005/8/layout/lProcess2"/>
    <dgm:cxn modelId="{07AFBC20-1B91-4670-B646-A341C092EE0F}" type="presParOf" srcId="{ACAE6FEA-C4B7-4CB7-B713-AC11B5C84AE1}" destId="{1D53758B-371A-42F9-ABAF-8DD320B98AC1}" srcOrd="8" destOrd="0" presId="urn:microsoft.com/office/officeart/2005/8/layout/lProcess2"/>
    <dgm:cxn modelId="{ED649787-4FCD-47E6-9198-8D03C1030E0F}" type="presParOf" srcId="{A4A9F987-42A7-4254-9B29-B25D3837613A}" destId="{51D74D8C-019A-4C7B-8CD1-8660D96C4973}" srcOrd="3" destOrd="0" presId="urn:microsoft.com/office/officeart/2005/8/layout/lProcess2"/>
    <dgm:cxn modelId="{06EAF66E-7F48-4155-B842-6C2B67D09CED}" type="presParOf" srcId="{A4A9F987-42A7-4254-9B29-B25D3837613A}" destId="{512D7824-ABCB-40A3-8E21-585E6E5BD206}" srcOrd="4" destOrd="0" presId="urn:microsoft.com/office/officeart/2005/8/layout/lProcess2"/>
    <dgm:cxn modelId="{807E189E-2EE5-4824-AC49-1E2DAB5F0DAF}" type="presParOf" srcId="{512D7824-ABCB-40A3-8E21-585E6E5BD206}" destId="{094C952A-B50E-4FF4-A298-D409FDD72625}" srcOrd="0" destOrd="0" presId="urn:microsoft.com/office/officeart/2005/8/layout/lProcess2"/>
    <dgm:cxn modelId="{4364BE38-14E7-43CB-92C8-BED32DE3585B}" type="presParOf" srcId="{512D7824-ABCB-40A3-8E21-585E6E5BD206}" destId="{3C21DFA8-A88B-4AFD-AE00-B086877BF8FF}" srcOrd="1" destOrd="0" presId="urn:microsoft.com/office/officeart/2005/8/layout/lProcess2"/>
    <dgm:cxn modelId="{AB0A5B32-B5FB-49A2-B1B5-F549FC2C3FDC}" type="presParOf" srcId="{512D7824-ABCB-40A3-8E21-585E6E5BD206}" destId="{99BF9965-DE96-40BE-AFC4-E85F6670C55C}" srcOrd="2" destOrd="0" presId="urn:microsoft.com/office/officeart/2005/8/layout/lProcess2"/>
    <dgm:cxn modelId="{D822CD65-E8D7-4A74-BBC8-CCF1E93652AC}" type="presParOf" srcId="{99BF9965-DE96-40BE-AFC4-E85F6670C55C}" destId="{26FB1EA1-A610-4556-B3D5-CF548201ADFA}" srcOrd="0" destOrd="0" presId="urn:microsoft.com/office/officeart/2005/8/layout/lProcess2"/>
    <dgm:cxn modelId="{659BA23C-374F-4518-AA07-24448327587C}" type="presParOf" srcId="{26FB1EA1-A610-4556-B3D5-CF548201ADFA}" destId="{ECF562F9-DA0E-447E-884F-DE5797A53297}" srcOrd="0" destOrd="0" presId="urn:microsoft.com/office/officeart/2005/8/layout/lProcess2"/>
    <dgm:cxn modelId="{E8017F32-54D8-475B-8A03-15DE3CB6CF67}" type="presParOf" srcId="{26FB1EA1-A610-4556-B3D5-CF548201ADFA}" destId="{3454D2D0-1FC2-4DBB-A695-8D65E8F64AB4}" srcOrd="1" destOrd="0" presId="urn:microsoft.com/office/officeart/2005/8/layout/lProcess2"/>
    <dgm:cxn modelId="{F999DC5F-C2C3-486C-BA52-8308DD0BBE9D}" type="presParOf" srcId="{26FB1EA1-A610-4556-B3D5-CF548201ADFA}" destId="{7286E2C6-3B47-405B-AD5D-6BEA7B97DE57}" srcOrd="2" destOrd="0" presId="urn:microsoft.com/office/officeart/2005/8/layout/lProcess2"/>
    <dgm:cxn modelId="{DE33E22F-40ED-43ED-A751-BD0B4AA12DA9}" type="presParOf" srcId="{26FB1EA1-A610-4556-B3D5-CF548201ADFA}" destId="{2BF3AE9E-E05A-47DB-A49F-AA98E1E0C2BA}" srcOrd="3" destOrd="0" presId="urn:microsoft.com/office/officeart/2005/8/layout/lProcess2"/>
    <dgm:cxn modelId="{E722B72C-E742-48E5-8890-DB97E4EDA032}" type="presParOf" srcId="{26FB1EA1-A610-4556-B3D5-CF548201ADFA}" destId="{3B4C9566-3E5D-433B-9568-AA21CFE9F00F}" srcOrd="4" destOrd="0" presId="urn:microsoft.com/office/officeart/2005/8/layout/lProcess2"/>
    <dgm:cxn modelId="{229DE071-2AF9-4748-83E6-78E7CD9CAA89}" type="presParOf" srcId="{A4A9F987-42A7-4254-9B29-B25D3837613A}" destId="{119E5513-C9B4-4C83-9721-FBA764ABCF2B}" srcOrd="5" destOrd="0" presId="urn:microsoft.com/office/officeart/2005/8/layout/lProcess2"/>
    <dgm:cxn modelId="{A0691323-298F-44B2-BF15-4AC3D45669D9}" type="presParOf" srcId="{A4A9F987-42A7-4254-9B29-B25D3837613A}" destId="{3D6D5C27-80A1-4450-BC72-E64D4899B078}" srcOrd="6" destOrd="0" presId="urn:microsoft.com/office/officeart/2005/8/layout/lProcess2"/>
    <dgm:cxn modelId="{58331271-1745-4327-8959-6C112845B2B7}" type="presParOf" srcId="{3D6D5C27-80A1-4450-BC72-E64D4899B078}" destId="{32FC305D-6925-4A70-87D6-B46C05548424}" srcOrd="0" destOrd="0" presId="urn:microsoft.com/office/officeart/2005/8/layout/lProcess2"/>
    <dgm:cxn modelId="{F5B17D2B-F918-4FB3-BC25-4578E2E1D327}" type="presParOf" srcId="{3D6D5C27-80A1-4450-BC72-E64D4899B078}" destId="{067D55DD-CDF1-49E5-AFEC-F5D6D49469CA}" srcOrd="1" destOrd="0" presId="urn:microsoft.com/office/officeart/2005/8/layout/lProcess2"/>
    <dgm:cxn modelId="{CBC771E6-0111-4185-9994-1F884520BB5F}" type="presParOf" srcId="{3D6D5C27-80A1-4450-BC72-E64D4899B078}" destId="{6C90B86B-5D4A-4137-9411-7DC7F8F73402}" srcOrd="2" destOrd="0" presId="urn:microsoft.com/office/officeart/2005/8/layout/lProcess2"/>
    <dgm:cxn modelId="{E4781A4E-DE49-4FD6-B395-93F9AD9CBE08}" type="presParOf" srcId="{6C90B86B-5D4A-4137-9411-7DC7F8F73402}" destId="{8BE37A9E-C23D-4E56-9F90-471F4FD1DDE0}" srcOrd="0" destOrd="0" presId="urn:microsoft.com/office/officeart/2005/8/layout/lProcess2"/>
    <dgm:cxn modelId="{73DE1179-990B-492D-BC5B-46A0B9DC909C}" type="presParOf" srcId="{8BE37A9E-C23D-4E56-9F90-471F4FD1DDE0}" destId="{EF13D535-23B4-44F4-90D7-8D6E2BB44E0A}" srcOrd="0" destOrd="0" presId="urn:microsoft.com/office/officeart/2005/8/layout/lProcess2"/>
    <dgm:cxn modelId="{A7648ED5-6A03-479E-8914-ED34C89C7029}" type="presParOf" srcId="{8BE37A9E-C23D-4E56-9F90-471F4FD1DDE0}" destId="{C473CB40-7BA5-4A49-BFD4-22D6481B371C}" srcOrd="1" destOrd="0" presId="urn:microsoft.com/office/officeart/2005/8/layout/lProcess2"/>
    <dgm:cxn modelId="{EDC10E8A-05F9-48A3-882E-52C96BBA2801}" type="presParOf" srcId="{8BE37A9E-C23D-4E56-9F90-471F4FD1DDE0}" destId="{9DA90290-8705-4796-BDB3-BA4E614A3ED2}" srcOrd="2" destOrd="0" presId="urn:microsoft.com/office/officeart/2005/8/layout/lProcess2"/>
    <dgm:cxn modelId="{742430D9-FC15-4990-832D-62F002E7B1DF}" type="presParOf" srcId="{8BE37A9E-C23D-4E56-9F90-471F4FD1DDE0}" destId="{2CC62CE2-B69F-4B2B-93C4-EE138AA23BC7}" srcOrd="3" destOrd="0" presId="urn:microsoft.com/office/officeart/2005/8/layout/lProcess2"/>
    <dgm:cxn modelId="{9F25207C-A0F6-4FD7-8D6E-7E953668E336}" type="presParOf" srcId="{8BE37A9E-C23D-4E56-9F90-471F4FD1DDE0}" destId="{206F2B9D-B889-4736-9CBC-DA3F8D7C76D6}" srcOrd="4" destOrd="0" presId="urn:microsoft.com/office/officeart/2005/8/layout/lProcess2"/>
    <dgm:cxn modelId="{40D4BECB-078B-491E-A64B-17A5D13A969A}" type="presParOf" srcId="{8BE37A9E-C23D-4E56-9F90-471F4FD1DDE0}" destId="{73F7DFE4-8123-4270-90CE-8C8300A595E8}" srcOrd="5" destOrd="0" presId="urn:microsoft.com/office/officeart/2005/8/layout/lProcess2"/>
    <dgm:cxn modelId="{8C985F3B-D1D9-451D-86AA-02F5FABAAE3A}" type="presParOf" srcId="{8BE37A9E-C23D-4E56-9F90-471F4FD1DDE0}" destId="{523F5F27-C22B-46C0-85AD-5DBA2E307592}" srcOrd="6" destOrd="0" presId="urn:microsoft.com/office/officeart/2005/8/layout/lProcess2"/>
    <dgm:cxn modelId="{5607613A-1E32-4870-8F36-AFDFEDDFDDDB}" type="presParOf" srcId="{8BE37A9E-C23D-4E56-9F90-471F4FD1DDE0}" destId="{F7F4D2D1-03E0-46F5-B57C-02E036D69958}" srcOrd="7" destOrd="0" presId="urn:microsoft.com/office/officeart/2005/8/layout/lProcess2"/>
    <dgm:cxn modelId="{83B1E716-232C-44FD-9E89-ED5D55A5600C}" type="presParOf" srcId="{8BE37A9E-C23D-4E56-9F90-471F4FD1DDE0}" destId="{DCC89835-EE83-4190-9BDB-C13FBF42D738}" srcOrd="8" destOrd="0" presId="urn:microsoft.com/office/officeart/2005/8/layout/lProcess2"/>
    <dgm:cxn modelId="{D2A1F941-7491-4548-A898-E4DC27CD388E}" type="presParOf" srcId="{A4A9F987-42A7-4254-9B29-B25D3837613A}" destId="{306BBDB0-022C-4DB7-9C92-1604AA826C39}" srcOrd="7" destOrd="0" presId="urn:microsoft.com/office/officeart/2005/8/layout/lProcess2"/>
    <dgm:cxn modelId="{8D66E94E-75C9-4732-BDE8-2E9F2604496A}" type="presParOf" srcId="{A4A9F987-42A7-4254-9B29-B25D3837613A}" destId="{EF9A9EE1-E013-4236-B220-174AA805B40B}" srcOrd="8" destOrd="0" presId="urn:microsoft.com/office/officeart/2005/8/layout/lProcess2"/>
    <dgm:cxn modelId="{1FEA07A0-FA84-497D-9A82-E1A67F53B124}" type="presParOf" srcId="{EF9A9EE1-E013-4236-B220-174AA805B40B}" destId="{8B409146-BF5B-4A2E-830A-21A4DC17A405}" srcOrd="0" destOrd="0" presId="urn:microsoft.com/office/officeart/2005/8/layout/lProcess2"/>
    <dgm:cxn modelId="{7FB76721-2263-466C-8C0A-9273E0916137}" type="presParOf" srcId="{EF9A9EE1-E013-4236-B220-174AA805B40B}" destId="{2EA0A87C-E649-43D9-8CA4-C9625E463583}" srcOrd="1" destOrd="0" presId="urn:microsoft.com/office/officeart/2005/8/layout/lProcess2"/>
    <dgm:cxn modelId="{DE76E020-29DF-45FF-B9AE-F7DAA1AC88B1}" type="presParOf" srcId="{EF9A9EE1-E013-4236-B220-174AA805B40B}" destId="{0C2846E0-B799-41CD-9D68-DB9B3BE47DDB}" srcOrd="2" destOrd="0" presId="urn:microsoft.com/office/officeart/2005/8/layout/lProcess2"/>
    <dgm:cxn modelId="{0A54CC60-F45B-423B-892D-DC1EB057DE88}" type="presParOf" srcId="{0C2846E0-B799-41CD-9D68-DB9B3BE47DDB}" destId="{1D2CF07C-9EE5-4BEF-BA34-209D4EF1A9ED}" srcOrd="0" destOrd="0" presId="urn:microsoft.com/office/officeart/2005/8/layout/lProcess2"/>
    <dgm:cxn modelId="{AC5460FE-A24B-4B1F-A749-D4AAD7636362}" type="presParOf" srcId="{1D2CF07C-9EE5-4BEF-BA34-209D4EF1A9ED}" destId="{DD230276-6FF7-45D3-99CA-9F4A75912AF1}" srcOrd="0" destOrd="0" presId="urn:microsoft.com/office/officeart/2005/8/layout/lProcess2"/>
    <dgm:cxn modelId="{6E4BB2ED-0019-4EC1-A295-E69A19A246F0}" type="presParOf" srcId="{1D2CF07C-9EE5-4BEF-BA34-209D4EF1A9ED}" destId="{04E8BD85-D9ED-460F-89A1-7F80BD0660FC}" srcOrd="1" destOrd="0" presId="urn:microsoft.com/office/officeart/2005/8/layout/lProcess2"/>
    <dgm:cxn modelId="{85D01189-CAA0-45E5-962A-8C65EC504D60}" type="presParOf" srcId="{1D2CF07C-9EE5-4BEF-BA34-209D4EF1A9ED}" destId="{05F1183E-AF82-4AC6-9511-E743D04414FC}" srcOrd="2" destOrd="0" presId="urn:microsoft.com/office/officeart/2005/8/layout/lProcess2"/>
    <dgm:cxn modelId="{C8F8AA5C-AE55-4ACA-93D3-3D7A0C695672}" type="presParOf" srcId="{1D2CF07C-9EE5-4BEF-BA34-209D4EF1A9ED}" destId="{C6782E2B-7077-44A4-AF09-396B0F709A6E}" srcOrd="3" destOrd="0" presId="urn:microsoft.com/office/officeart/2005/8/layout/lProcess2"/>
    <dgm:cxn modelId="{F95545E6-436E-4414-BB5E-0937CE511896}" type="presParOf" srcId="{1D2CF07C-9EE5-4BEF-BA34-209D4EF1A9ED}" destId="{3EAF4C61-A33B-409F-894C-B41D2DECEA2E}" srcOrd="4" destOrd="0" presId="urn:microsoft.com/office/officeart/2005/8/layout/lProcess2"/>
    <dgm:cxn modelId="{4B9D76D7-8D90-4E0D-AA4E-F59CCFE8AC3C}" type="presParOf" srcId="{1D2CF07C-9EE5-4BEF-BA34-209D4EF1A9ED}" destId="{3C15BC30-FA26-4604-8F9E-3E8B87479379}" srcOrd="5" destOrd="0" presId="urn:microsoft.com/office/officeart/2005/8/layout/lProcess2"/>
    <dgm:cxn modelId="{B84B793C-7E28-441C-A2AF-529B1A7C5F80}" type="presParOf" srcId="{1D2CF07C-9EE5-4BEF-BA34-209D4EF1A9ED}" destId="{C31B77F4-99A0-4656-ACB8-D9C6ABC5F8D5}" srcOrd="6" destOrd="0" presId="urn:microsoft.com/office/officeart/2005/8/layout/lProcess2"/>
    <dgm:cxn modelId="{97D52906-6BE9-4F0C-AF8B-DD0EF186A033}" type="presParOf" srcId="{1D2CF07C-9EE5-4BEF-BA34-209D4EF1A9ED}" destId="{0AB0B935-2334-48B1-BF17-D1BB965E57A9}" srcOrd="7" destOrd="0" presId="urn:microsoft.com/office/officeart/2005/8/layout/lProcess2"/>
    <dgm:cxn modelId="{CDEF6E66-8C03-4C98-A1D0-8802B31CFF7B}" type="presParOf" srcId="{1D2CF07C-9EE5-4BEF-BA34-209D4EF1A9ED}" destId="{ECABAFE7-BED6-4B6B-B7F6-2E3B6E9CCA91}" srcOrd="8" destOrd="0" presId="urn:microsoft.com/office/officeart/2005/8/layout/lProcess2"/>
    <dgm:cxn modelId="{600DCB12-137A-48D1-9D7B-8C8CFCE89A01}" type="presParOf" srcId="{A4A9F987-42A7-4254-9B29-B25D3837613A}" destId="{DDFFAEED-1F83-45C1-B329-122909C4D90F}" srcOrd="9" destOrd="0" presId="urn:microsoft.com/office/officeart/2005/8/layout/lProcess2"/>
    <dgm:cxn modelId="{DBF7AB54-D86A-4BA7-8FAF-6A7CD504976D}" type="presParOf" srcId="{A4A9F987-42A7-4254-9B29-B25D3837613A}" destId="{2BA1BAFD-8A84-4F54-B4AC-F540DAB20468}" srcOrd="10" destOrd="0" presId="urn:microsoft.com/office/officeart/2005/8/layout/lProcess2"/>
    <dgm:cxn modelId="{D4D4000D-62C5-4BBE-9866-D2F8813E5F28}" type="presParOf" srcId="{2BA1BAFD-8A84-4F54-B4AC-F540DAB20468}" destId="{8FDF103B-22C8-420A-BA9C-68CC0C007897}" srcOrd="0" destOrd="0" presId="urn:microsoft.com/office/officeart/2005/8/layout/lProcess2"/>
    <dgm:cxn modelId="{37A6164F-BD42-410D-9E51-782ABE52D52A}" type="presParOf" srcId="{2BA1BAFD-8A84-4F54-B4AC-F540DAB20468}" destId="{5A91A443-8810-42CD-988A-B10D7E448835}" srcOrd="1" destOrd="0" presId="urn:microsoft.com/office/officeart/2005/8/layout/lProcess2"/>
    <dgm:cxn modelId="{F636D2FF-FF5F-46B8-A9D1-70254F852173}" type="presParOf" srcId="{2BA1BAFD-8A84-4F54-B4AC-F540DAB20468}" destId="{2666A0BD-481C-4956-9104-225568A9273A}" srcOrd="2" destOrd="0" presId="urn:microsoft.com/office/officeart/2005/8/layout/lProcess2"/>
    <dgm:cxn modelId="{49202C6D-C061-4934-8778-9CA8F4A32EF9}" type="presParOf" srcId="{2666A0BD-481C-4956-9104-225568A9273A}" destId="{CE76D56E-FBA8-4DEF-8CAC-F53052FAA2E3}" srcOrd="0" destOrd="0" presId="urn:microsoft.com/office/officeart/2005/8/layout/lProcess2"/>
    <dgm:cxn modelId="{EDD81E3A-14A8-4B9E-8F56-AE1E5B005BED}" type="presParOf" srcId="{CE76D56E-FBA8-4DEF-8CAC-F53052FAA2E3}" destId="{16175AC5-977F-4F3D-BBAC-DB4BCBB6948B}" srcOrd="0" destOrd="0" presId="urn:microsoft.com/office/officeart/2005/8/layout/lProcess2"/>
    <dgm:cxn modelId="{23273667-9CB8-4BB8-B286-D52530BEDCFA}" type="presParOf" srcId="{CE76D56E-FBA8-4DEF-8CAC-F53052FAA2E3}" destId="{486D1DCB-A9E5-44BD-B5F3-819B1D681E4D}" srcOrd="1" destOrd="0" presId="urn:microsoft.com/office/officeart/2005/8/layout/lProcess2"/>
    <dgm:cxn modelId="{0540EFFA-D223-4F9F-BDB5-780CDF8C9FBD}" type="presParOf" srcId="{CE76D56E-FBA8-4DEF-8CAC-F53052FAA2E3}" destId="{35337388-6487-43B5-A235-13C35D389FB9}" srcOrd="2" destOrd="0" presId="urn:microsoft.com/office/officeart/2005/8/layout/lProcess2"/>
    <dgm:cxn modelId="{BC319B0F-A5FA-4E10-851E-23395A8B88F5}" type="presParOf" srcId="{CE76D56E-FBA8-4DEF-8CAC-F53052FAA2E3}" destId="{70E63F05-6422-4688-86A2-975CFE5B388C}" srcOrd="3" destOrd="0" presId="urn:microsoft.com/office/officeart/2005/8/layout/lProcess2"/>
    <dgm:cxn modelId="{C7439042-0D33-4A6A-9C73-798990F9DEE5}" type="presParOf" srcId="{CE76D56E-FBA8-4DEF-8CAC-F53052FAA2E3}" destId="{4463760D-F903-4A5F-A02B-865B15837FDE}" srcOrd="4" destOrd="0" presId="urn:microsoft.com/office/officeart/2005/8/layout/lProcess2"/>
    <dgm:cxn modelId="{FE7EC796-D3B6-4D17-871A-CC19AF99CF93}" type="presParOf" srcId="{CE76D56E-FBA8-4DEF-8CAC-F53052FAA2E3}" destId="{1C4F6596-F846-4F5D-957E-7FD63BEECBBE}" srcOrd="5" destOrd="0" presId="urn:microsoft.com/office/officeart/2005/8/layout/lProcess2"/>
    <dgm:cxn modelId="{54AB6437-9660-41BD-8F74-1606B1037DA1}" type="presParOf" srcId="{CE76D56E-FBA8-4DEF-8CAC-F53052FAA2E3}" destId="{81A31E53-CC32-4605-AB41-1D4D3A5E10EA}" srcOrd="6" destOrd="0" presId="urn:microsoft.com/office/officeart/2005/8/layout/lProcess2"/>
    <dgm:cxn modelId="{38B521E4-7F03-470A-ADE6-A4F3672BE4F8}" type="presParOf" srcId="{A4A9F987-42A7-4254-9B29-B25D3837613A}" destId="{02A25DDA-46EF-4254-9E92-8F249D8BF2DC}" srcOrd="11" destOrd="0" presId="urn:microsoft.com/office/officeart/2005/8/layout/lProcess2"/>
    <dgm:cxn modelId="{624C197B-2F2C-4963-AFF8-B92ADB689021}" type="presParOf" srcId="{A4A9F987-42A7-4254-9B29-B25D3837613A}" destId="{3D413259-63FB-4F6B-9CF9-810E35FF7864}" srcOrd="12" destOrd="0" presId="urn:microsoft.com/office/officeart/2005/8/layout/lProcess2"/>
    <dgm:cxn modelId="{A824EBA1-C5BB-427A-A565-A5C2CEC8033E}" type="presParOf" srcId="{3D413259-63FB-4F6B-9CF9-810E35FF7864}" destId="{0F580409-9EDB-4454-A885-880F9CB2A16D}" srcOrd="0" destOrd="0" presId="urn:microsoft.com/office/officeart/2005/8/layout/lProcess2"/>
    <dgm:cxn modelId="{92748EFB-400C-4943-8627-05E0243DC087}" type="presParOf" srcId="{3D413259-63FB-4F6B-9CF9-810E35FF7864}" destId="{7B41D07F-43E5-4C4D-B03D-AACC0A2448F0}" srcOrd="1" destOrd="0" presId="urn:microsoft.com/office/officeart/2005/8/layout/lProcess2"/>
    <dgm:cxn modelId="{9E838CBF-467C-4D44-8C2F-7237F958A4AF}" type="presParOf" srcId="{3D413259-63FB-4F6B-9CF9-810E35FF7864}" destId="{B24A3D2E-CBCD-4EBC-BBF8-53DDE1D4965B}" srcOrd="2" destOrd="0" presId="urn:microsoft.com/office/officeart/2005/8/layout/lProcess2"/>
    <dgm:cxn modelId="{4385B512-2126-40AD-B6C7-46FEA13D95F8}" type="presParOf" srcId="{B24A3D2E-CBCD-4EBC-BBF8-53DDE1D4965B}" destId="{7A366A7A-6808-4E7F-9095-4C38681A8173}" srcOrd="0" destOrd="0" presId="urn:microsoft.com/office/officeart/2005/8/layout/lProcess2"/>
    <dgm:cxn modelId="{A5880E02-C5C1-48B3-BC76-B9EAEF791460}" type="presParOf" srcId="{7A366A7A-6808-4E7F-9095-4C38681A8173}" destId="{684C954A-2F3B-4792-BF39-34EFCC13D98F}" srcOrd="0" destOrd="0" presId="urn:microsoft.com/office/officeart/2005/8/layout/lProcess2"/>
    <dgm:cxn modelId="{E3E40BCC-D758-4D65-8737-796A16F48D37}" type="presParOf" srcId="{7A366A7A-6808-4E7F-9095-4C38681A8173}" destId="{A27DA103-65EF-4E0E-B94F-12E66434F0DE}" srcOrd="1" destOrd="0" presId="urn:microsoft.com/office/officeart/2005/8/layout/lProcess2"/>
    <dgm:cxn modelId="{7B748C9D-29A8-416B-9653-8ECF02C60700}" type="presParOf" srcId="{7A366A7A-6808-4E7F-9095-4C38681A8173}" destId="{9ADD3724-9709-4FA9-88EF-F56F04A90AB7}" srcOrd="2" destOrd="0" presId="urn:microsoft.com/office/officeart/2005/8/layout/lProcess2"/>
    <dgm:cxn modelId="{1FC8A403-5A6D-4C44-8893-774CEE94BD2F}" type="presParOf" srcId="{7A366A7A-6808-4E7F-9095-4C38681A8173}" destId="{E8E15212-E48C-4C40-9AEB-3238FA740EEE}" srcOrd="3" destOrd="0" presId="urn:microsoft.com/office/officeart/2005/8/layout/lProcess2"/>
    <dgm:cxn modelId="{A078B928-6FA8-4F31-AFEF-6C0D0C8D205B}" type="presParOf" srcId="{7A366A7A-6808-4E7F-9095-4C38681A8173}" destId="{98B71FA3-D843-45AB-BCA6-49168493C084}" srcOrd="4" destOrd="0" presId="urn:microsoft.com/office/officeart/2005/8/layout/lProcess2"/>
    <dgm:cxn modelId="{27347BE5-8B94-4298-B971-0A9CE2DD6115}" type="presParOf" srcId="{7A366A7A-6808-4E7F-9095-4C38681A8173}" destId="{5EBDF564-EB53-4834-8AF4-1AE1F43C1390}" srcOrd="5" destOrd="0" presId="urn:microsoft.com/office/officeart/2005/8/layout/lProcess2"/>
    <dgm:cxn modelId="{E7AC55C0-B403-4EBB-8CBB-D5528690DB56}" type="presParOf" srcId="{7A366A7A-6808-4E7F-9095-4C38681A8173}" destId="{681A400C-181D-4BBC-8CFF-C064E93FE502}" srcOrd="6" destOrd="0" presId="urn:microsoft.com/office/officeart/2005/8/layout/lProcess2"/>
    <dgm:cxn modelId="{6BB33F42-5CCA-46D6-A0B0-80611C0BBD0D}" type="presParOf" srcId="{7A366A7A-6808-4E7F-9095-4C38681A8173}" destId="{8809C05B-5D0F-47B0-827F-3CD9BF86C7AC}" srcOrd="7" destOrd="0" presId="urn:microsoft.com/office/officeart/2005/8/layout/lProcess2"/>
    <dgm:cxn modelId="{037D5F43-5825-4400-AC6C-B5FA044A1CEB}" type="presParOf" srcId="{7A366A7A-6808-4E7F-9095-4C38681A8173}" destId="{E880FE1E-8BB6-4FF6-9761-BBD39406332F}" srcOrd="8" destOrd="0" presId="urn:microsoft.com/office/officeart/2005/8/layout/l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E999046-771C-478D-A95D-B58A18396A80}" type="doc">
      <dgm:prSet loTypeId="urn:microsoft.com/office/officeart/2005/8/layout/hierarchy2" loCatId="hierarchy" qsTypeId="urn:microsoft.com/office/officeart/2005/8/quickstyle/simple3" qsCatId="simple" csTypeId="urn:microsoft.com/office/officeart/2005/8/colors/colorful1" csCatId="colorful" phldr="1"/>
      <dgm:spPr/>
      <dgm:t>
        <a:bodyPr/>
        <a:lstStyle/>
        <a:p>
          <a:endParaRPr lang="el-GR"/>
        </a:p>
      </dgm:t>
    </dgm:pt>
    <dgm:pt modelId="{10EAF401-7B53-4156-87E2-675BD517ED1A}">
      <dgm:prSet phldrT="[Text]" custT="1"/>
      <dgm:spPr>
        <a:xfrm>
          <a:off x="377035" y="4286250"/>
          <a:ext cx="613265" cy="48354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Energy Efficiency assessment models &amp; AI</a:t>
          </a:r>
          <a:endParaRPr lang="el-GR" sz="800">
            <a:solidFill>
              <a:sysClr val="windowText" lastClr="000000"/>
            </a:solidFill>
            <a:latin typeface="Calibri"/>
            <a:ea typeface="+mn-ea"/>
            <a:cs typeface="+mn-cs"/>
          </a:endParaRPr>
        </a:p>
      </dgm:t>
    </dgm:pt>
    <dgm:pt modelId="{89040606-EB0E-4CDC-8008-FD0DDE5E870C}" type="parTrans" cxnId="{D53E8AA5-C8BA-42A0-AAFE-D1FD3A642F87}">
      <dgm:prSet/>
      <dgm:spPr/>
      <dgm:t>
        <a:bodyPr/>
        <a:lstStyle/>
        <a:p>
          <a:endParaRPr lang="el-GR" sz="1800"/>
        </a:p>
      </dgm:t>
    </dgm:pt>
    <dgm:pt modelId="{DEBCDCE0-06A6-4453-B6FA-FD5982788427}" type="sibTrans" cxnId="{D53E8AA5-C8BA-42A0-AAFE-D1FD3A642F87}">
      <dgm:prSet/>
      <dgm:spPr/>
      <dgm:t>
        <a:bodyPr/>
        <a:lstStyle/>
        <a:p>
          <a:endParaRPr lang="el-GR" sz="1800"/>
        </a:p>
      </dgm:t>
    </dgm:pt>
    <dgm:pt modelId="{D88BBE51-90D1-4148-A254-2B8284C4453B}">
      <dgm:prSet phldrT="[Text]" custT="1"/>
      <dgm:spPr>
        <a:xfrm>
          <a:off x="1235606" y="804352"/>
          <a:ext cx="613265" cy="306632"/>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Buildings &amp; blocks</a:t>
          </a:r>
          <a:endParaRPr lang="el-GR" sz="800">
            <a:solidFill>
              <a:sysClr val="windowText" lastClr="000000"/>
            </a:solidFill>
            <a:latin typeface="Calibri"/>
            <a:ea typeface="+mn-ea"/>
            <a:cs typeface="+mn-cs"/>
          </a:endParaRPr>
        </a:p>
      </dgm:t>
    </dgm:pt>
    <dgm:pt modelId="{6EDE641C-485B-4C91-8B5D-099AEAA9E353}" type="parTrans" cxnId="{8C5A7C1A-6C47-4586-A586-4E2311AC2A8B}">
      <dgm:prSet custT="1"/>
      <dgm:spPr>
        <a:xfrm rot="16435825">
          <a:off x="-676432" y="2739706"/>
          <a:ext cx="3578771" cy="6278"/>
        </a:xfrm>
        <a:noFill/>
        <a:ln w="25400" cap="flat" cmpd="sng" algn="ctr">
          <a:solidFill>
            <a:srgbClr val="C0504D">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6643FB9E-CD25-44D3-942F-A8FE54C67037}" type="sibTrans" cxnId="{8C5A7C1A-6C47-4586-A586-4E2311AC2A8B}">
      <dgm:prSet/>
      <dgm:spPr/>
      <dgm:t>
        <a:bodyPr/>
        <a:lstStyle/>
        <a:p>
          <a:endParaRPr lang="el-GR" sz="1800"/>
        </a:p>
      </dgm:t>
    </dgm:pt>
    <dgm:pt modelId="{4A68C8CD-99F6-4A9B-9A9C-D0492FA0AFD6}">
      <dgm:prSet phldrT="[Text]" custT="1"/>
      <dgm:spPr>
        <a:xfrm>
          <a:off x="2094178" y="187253"/>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Heating/ Cooling</a:t>
          </a:r>
          <a:endParaRPr lang="el-GR" sz="800">
            <a:solidFill>
              <a:sysClr val="windowText" lastClr="000000"/>
            </a:solidFill>
            <a:latin typeface="Calibri"/>
            <a:ea typeface="+mn-ea"/>
            <a:cs typeface="+mn-cs"/>
          </a:endParaRPr>
        </a:p>
      </dgm:t>
    </dgm:pt>
    <dgm:pt modelId="{D4AA3C60-EE28-4809-990A-AA4E650CF74E}" type="parTrans" cxnId="{079B1E13-A624-46C1-8010-B8B1994C02DF}">
      <dgm:prSet custT="1"/>
      <dgm:spPr>
        <a:xfrm rot="17500715">
          <a:off x="1639491" y="645980"/>
          <a:ext cx="664067"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3693CB13-7E50-4EB4-99E4-DC92B2ADAA6D}" type="sibTrans" cxnId="{079B1E13-A624-46C1-8010-B8B1994C02DF}">
      <dgm:prSet/>
      <dgm:spPr/>
      <dgm:t>
        <a:bodyPr/>
        <a:lstStyle/>
        <a:p>
          <a:endParaRPr lang="el-GR" sz="1800"/>
        </a:p>
      </dgm:t>
    </dgm:pt>
    <dgm:pt modelId="{87CA6E1C-9A78-4205-9BF0-695E7E8B1F7D}">
      <dgm:prSet phldrT="[Text]" custT="1"/>
      <dgm:spPr>
        <a:xfrm>
          <a:off x="2094178" y="892509"/>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Operation</a:t>
          </a:r>
          <a:endParaRPr lang="el-GR" sz="800">
            <a:solidFill>
              <a:sysClr val="windowText" lastClr="000000"/>
            </a:solidFill>
            <a:latin typeface="Calibri"/>
            <a:ea typeface="+mn-ea"/>
            <a:cs typeface="+mn-cs"/>
          </a:endParaRPr>
        </a:p>
      </dgm:t>
    </dgm:pt>
    <dgm:pt modelId="{B00BB33C-AE18-4007-BCB3-388974BCD143}" type="parTrans" cxnId="{9092BEE9-1354-46B8-8F14-6807A2983D32}">
      <dgm:prSet custT="1"/>
      <dgm:spPr>
        <a:xfrm rot="1186030">
          <a:off x="1841192" y="998607"/>
          <a:ext cx="260665"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0D130CD4-EF48-4DD3-A396-4E66FE0833B6}" type="sibTrans" cxnId="{9092BEE9-1354-46B8-8F14-6807A2983D32}">
      <dgm:prSet/>
      <dgm:spPr/>
      <dgm:t>
        <a:bodyPr/>
        <a:lstStyle/>
        <a:p>
          <a:endParaRPr lang="el-GR" sz="1800"/>
        </a:p>
      </dgm:t>
    </dgm:pt>
    <dgm:pt modelId="{204D5CDA-CCB6-450E-8840-3E5846453BC4}">
      <dgm:prSet phldrT="[Text]" custT="1"/>
      <dgm:spPr>
        <a:xfrm>
          <a:off x="1235606" y="7945060"/>
          <a:ext cx="613265" cy="306632"/>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Emerging technologies</a:t>
          </a:r>
          <a:endParaRPr lang="el-GR" sz="800">
            <a:solidFill>
              <a:sysClr val="windowText" lastClr="000000"/>
            </a:solidFill>
            <a:latin typeface="Calibri"/>
            <a:ea typeface="+mn-ea"/>
            <a:cs typeface="+mn-cs"/>
          </a:endParaRPr>
        </a:p>
      </dgm:t>
    </dgm:pt>
    <dgm:pt modelId="{962D5143-D86A-49E3-86EF-CDE1E549C1EB}" type="parTrans" cxnId="{4BD41894-1C7F-41AC-9308-CAD5C8D3831A}">
      <dgm:prSet custT="1"/>
      <dgm:spPr>
        <a:xfrm rot="5164175">
          <a:off x="-676432" y="6310061"/>
          <a:ext cx="3578771" cy="6278"/>
        </a:xfrm>
        <a:noFill/>
        <a:ln w="25400" cap="flat" cmpd="sng" algn="ctr">
          <a:solidFill>
            <a:srgbClr val="C0504D">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849818DD-B9CD-478A-A2FA-9DA5A59817BF}" type="sibTrans" cxnId="{4BD41894-1C7F-41AC-9308-CAD5C8D3831A}">
      <dgm:prSet/>
      <dgm:spPr/>
      <dgm:t>
        <a:bodyPr/>
        <a:lstStyle/>
        <a:p>
          <a:endParaRPr lang="el-GR" sz="1800"/>
        </a:p>
      </dgm:t>
    </dgm:pt>
    <dgm:pt modelId="{76815EC3-B898-4F6D-8D8B-7D48072F7B26}">
      <dgm:prSet phldrT="[Text]" custT="1"/>
      <dgm:spPr>
        <a:xfrm>
          <a:off x="2094178" y="7416119"/>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5G</a:t>
          </a:r>
          <a:endParaRPr lang="el-GR" sz="800">
            <a:solidFill>
              <a:sysClr val="windowText" lastClr="000000"/>
            </a:solidFill>
            <a:latin typeface="Calibri"/>
            <a:ea typeface="+mn-ea"/>
            <a:cs typeface="+mn-cs"/>
          </a:endParaRPr>
        </a:p>
      </dgm:t>
    </dgm:pt>
    <dgm:pt modelId="{A02F0331-7A09-450E-AB9A-3CD508123DC5}" type="parTrans" cxnId="{D5FC7047-CCC7-40CA-9746-901F9D9E57EB}">
      <dgm:prSet custT="1"/>
      <dgm:spPr>
        <a:xfrm rot="17692822">
          <a:off x="1679997" y="7830767"/>
          <a:ext cx="583055"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515AE42A-6FF6-49A9-B408-CFECF04A2D56}" type="sibTrans" cxnId="{D5FC7047-CCC7-40CA-9746-901F9D9E57EB}">
      <dgm:prSet/>
      <dgm:spPr/>
      <dgm:t>
        <a:bodyPr/>
        <a:lstStyle/>
        <a:p>
          <a:endParaRPr lang="el-GR" sz="1800"/>
        </a:p>
      </dgm:t>
    </dgm:pt>
    <dgm:pt modelId="{3462C552-96A5-4017-A118-6165D04BDCE8}">
      <dgm:prSet phldrT="[Text]" custT="1"/>
      <dgm:spPr>
        <a:xfrm>
          <a:off x="2094178" y="8121374"/>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Cloud</a:t>
          </a:r>
          <a:endParaRPr lang="el-GR" sz="800">
            <a:solidFill>
              <a:sysClr val="windowText" lastClr="000000"/>
            </a:solidFill>
            <a:latin typeface="Calibri"/>
            <a:ea typeface="+mn-ea"/>
            <a:cs typeface="+mn-cs"/>
          </a:endParaRPr>
        </a:p>
      </dgm:t>
    </dgm:pt>
    <dgm:pt modelId="{04225BE4-6943-45EC-8173-EEADE2F80E33}" type="parTrans" cxnId="{0D50D24C-3645-45C5-B62E-A792F93A16F5}">
      <dgm:prSet custT="1"/>
      <dgm:spPr>
        <a:xfrm rot="2142401">
          <a:off x="1820477" y="8183395"/>
          <a:ext cx="302095"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9B8802D5-6A02-4A72-9449-D76327BAB46D}" type="sibTrans" cxnId="{0D50D24C-3645-45C5-B62E-A792F93A16F5}">
      <dgm:prSet/>
      <dgm:spPr/>
      <dgm:t>
        <a:bodyPr/>
        <a:lstStyle/>
        <a:p>
          <a:endParaRPr lang="el-GR" sz="1800"/>
        </a:p>
      </dgm:t>
    </dgm:pt>
    <dgm:pt modelId="{8FC393AC-23D7-46B0-ACCA-BBD84F3254E1}">
      <dgm:prSet phldrT="[Text]" custT="1"/>
      <dgm:spPr>
        <a:xfrm>
          <a:off x="2094178" y="8474002"/>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Unmanned vehicles (UV)</a:t>
          </a:r>
          <a:endParaRPr lang="el-GR" sz="800">
            <a:solidFill>
              <a:sysClr val="windowText" lastClr="000000"/>
            </a:solidFill>
            <a:latin typeface="Calibri"/>
            <a:ea typeface="+mn-ea"/>
            <a:cs typeface="+mn-cs"/>
          </a:endParaRPr>
        </a:p>
      </dgm:t>
    </dgm:pt>
    <dgm:pt modelId="{84A3A933-68B8-4499-A624-B65CE7112366}" type="parTrans" cxnId="{07BC0BF8-5028-4FE4-A7F0-A9EB5AB21FE5}">
      <dgm:prSet custT="1"/>
      <dgm:spPr>
        <a:xfrm rot="3907178">
          <a:off x="1679997" y="8359708"/>
          <a:ext cx="583055"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6D545646-ACAD-4CE8-8705-EBACC646E645}" type="sibTrans" cxnId="{07BC0BF8-5028-4FE4-A7F0-A9EB5AB21FE5}">
      <dgm:prSet/>
      <dgm:spPr/>
      <dgm:t>
        <a:bodyPr/>
        <a:lstStyle/>
        <a:p>
          <a:endParaRPr lang="el-GR" sz="1800"/>
        </a:p>
      </dgm:t>
    </dgm:pt>
    <dgm:pt modelId="{CCD4DE17-F05E-4252-912D-FCFC8895DF56}">
      <dgm:prSet phldrT="[Text]" custT="1"/>
      <dgm:spPr>
        <a:xfrm>
          <a:off x="1235606" y="4815490"/>
          <a:ext cx="613265" cy="306632"/>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Utilities and Other sectors</a:t>
          </a:r>
        </a:p>
      </dgm:t>
    </dgm:pt>
    <dgm:pt modelId="{6979A7E8-8433-4852-942D-E88375248F8D}" type="parTrans" cxnId="{4EBA7B46-1639-4454-9319-D634C7C255DE}">
      <dgm:prSet custT="1"/>
      <dgm:spPr>
        <a:xfrm rot="3654187">
          <a:off x="860730" y="4745276"/>
          <a:ext cx="504446" cy="6278"/>
        </a:xfrm>
        <a:noFill/>
        <a:ln w="25400" cap="flat" cmpd="sng" algn="ctr">
          <a:solidFill>
            <a:srgbClr val="C0504D">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C1FAFE53-087D-4A0A-BE4F-DE777BC9B395}" type="sibTrans" cxnId="{4EBA7B46-1639-4454-9319-D634C7C255DE}">
      <dgm:prSet/>
      <dgm:spPr/>
      <dgm:t>
        <a:bodyPr/>
        <a:lstStyle/>
        <a:p>
          <a:endParaRPr lang="el-GR" sz="1800"/>
        </a:p>
      </dgm:t>
    </dgm:pt>
    <dgm:pt modelId="{4FCFB433-FFDB-457F-BB0E-4EBD630FAAA9}">
      <dgm:prSet phldrT="[Text]" custT="1"/>
      <dgm:spPr>
        <a:xfrm>
          <a:off x="2094178" y="2567490"/>
          <a:ext cx="734747"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mobility</a:t>
          </a:r>
        </a:p>
      </dgm:t>
    </dgm:pt>
    <dgm:pt modelId="{D6DFE0D2-C091-419F-8E12-B876FBE8C6ED}" type="parTrans" cxnId="{BB59833E-38A4-4676-87A8-A0BC4026E263}">
      <dgm:prSet custT="1"/>
      <dgm:spPr>
        <a:xfrm rot="16573655">
          <a:off x="840852" y="3841667"/>
          <a:ext cx="2261345"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B4EB2F65-4BEE-49E8-B464-CC4BEF3EB0FE}" type="sibTrans" cxnId="{BB59833E-38A4-4676-87A8-A0BC4026E263}">
      <dgm:prSet/>
      <dgm:spPr/>
      <dgm:t>
        <a:bodyPr/>
        <a:lstStyle/>
        <a:p>
          <a:endParaRPr lang="el-GR" sz="1800"/>
        </a:p>
      </dgm:t>
    </dgm:pt>
    <dgm:pt modelId="{30A84210-8EE9-44C7-9D9D-01378D948E3C}">
      <dgm:prSet phldrT="[Text]" custT="1"/>
      <dgm:spPr>
        <a:xfrm>
          <a:off x="2094178" y="2920117"/>
          <a:ext cx="791897"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environmental management</a:t>
          </a:r>
        </a:p>
      </dgm:t>
    </dgm:pt>
    <dgm:pt modelId="{9718687E-B443-4A3D-AA68-18244ACEC393}" type="parTrans" cxnId="{C19C0BD5-27A6-4509-B5A6-4777B678D363}">
      <dgm:prSet custT="1"/>
      <dgm:spPr>
        <a:xfrm rot="16642466">
          <a:off x="1015934" y="4017981"/>
          <a:ext cx="1911181"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FC49228F-0118-4A0C-9A91-FAC10DC26BF4}" type="sibTrans" cxnId="{C19C0BD5-27A6-4509-B5A6-4777B678D363}">
      <dgm:prSet/>
      <dgm:spPr/>
      <dgm:t>
        <a:bodyPr/>
        <a:lstStyle/>
        <a:p>
          <a:endParaRPr lang="el-GR" sz="1800"/>
        </a:p>
      </dgm:t>
    </dgm:pt>
    <dgm:pt modelId="{9A86FBBC-73C3-4B0D-BECD-42305B1F9F92}">
      <dgm:prSet phldrT="[Text]" custT="1"/>
      <dgm:spPr>
        <a:xfrm>
          <a:off x="2094178" y="4066157"/>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lighting</a:t>
          </a:r>
        </a:p>
      </dgm:t>
    </dgm:pt>
    <dgm:pt modelId="{51161411-71E6-4EEA-B622-6BC90FB25BD2}" type="parTrans" cxnId="{E315131B-FCAB-42EF-A1BF-E2AA9910BC3B}">
      <dgm:prSet custT="1"/>
      <dgm:spPr>
        <a:xfrm rot="17287600">
          <a:off x="1577292" y="4591001"/>
          <a:ext cx="788464"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E9F9A57E-2386-488E-B4E0-8F4F849B63F1}" type="sibTrans" cxnId="{E315131B-FCAB-42EF-A1BF-E2AA9910BC3B}">
      <dgm:prSet/>
      <dgm:spPr/>
      <dgm:t>
        <a:bodyPr/>
        <a:lstStyle/>
        <a:p>
          <a:endParaRPr lang="el-GR" sz="1800"/>
        </a:p>
      </dgm:t>
    </dgm:pt>
    <dgm:pt modelId="{6C851DCC-38F3-4E14-89EE-CDA655B7802E}">
      <dgm:prSet phldrT="[Text]" custT="1"/>
      <dgm:spPr>
        <a:xfrm>
          <a:off x="2094178" y="3713529"/>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water</a:t>
          </a:r>
        </a:p>
      </dgm:t>
    </dgm:pt>
    <dgm:pt modelId="{43AC63FA-1BA8-4CF4-8893-84AC28C4A97E}" type="parTrans" cxnId="{7C209103-8F12-446E-B9D1-B5B1A65B9A3D}">
      <dgm:prSet custT="1"/>
      <dgm:spPr>
        <a:xfrm rot="16952994">
          <a:off x="1407057" y="4414687"/>
          <a:ext cx="1128934"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67FFA591-07F2-4A0B-9919-823FBD690760}" type="sibTrans" cxnId="{7C209103-8F12-446E-B9D1-B5B1A65B9A3D}">
      <dgm:prSet/>
      <dgm:spPr/>
      <dgm:t>
        <a:bodyPr/>
        <a:lstStyle/>
        <a:p>
          <a:endParaRPr lang="el-GR" sz="1800"/>
        </a:p>
      </dgm:t>
    </dgm:pt>
    <dgm:pt modelId="{78CD4627-D323-44A0-A5D4-1CAC5C8395A8}">
      <dgm:prSet phldrT="[Text]" custT="1"/>
      <dgm:spPr>
        <a:xfrm>
          <a:off x="2094178" y="4418784"/>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industry</a:t>
          </a:r>
        </a:p>
      </dgm:t>
    </dgm:pt>
    <dgm:pt modelId="{235EF42C-3672-490C-A8AD-DFF95F83C5DB}" type="parTrans" cxnId="{E92A93D4-843C-4AED-9792-C7B70294E389}">
      <dgm:prSet custT="1"/>
      <dgm:spPr>
        <a:xfrm rot="18103853">
          <a:off x="1738313" y="4767315"/>
          <a:ext cx="466423"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B14E7733-7343-4D10-B213-F4996274A20A}" type="sibTrans" cxnId="{E92A93D4-843C-4AED-9792-C7B70294E389}">
      <dgm:prSet/>
      <dgm:spPr/>
      <dgm:t>
        <a:bodyPr/>
        <a:lstStyle/>
        <a:p>
          <a:endParaRPr lang="el-GR" sz="1800"/>
        </a:p>
      </dgm:t>
    </dgm:pt>
    <dgm:pt modelId="{198B77D9-FC45-4C31-B084-97BCDA74E26B}">
      <dgm:prSet phldrT="[Text]" custT="1"/>
      <dgm:spPr>
        <a:xfrm>
          <a:off x="3074231" y="1774078"/>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vehicles</a:t>
          </a:r>
        </a:p>
      </dgm:t>
    </dgm:pt>
    <dgm:pt modelId="{47231549-AC30-43D7-A221-BBC90803C6B2}" type="parTrans" cxnId="{8BB39459-0C91-4764-B52B-276E6715A494}">
      <dgm:prSet custT="1"/>
      <dgm:spPr>
        <a:xfrm rot="17230830">
          <a:off x="2536344" y="2320961"/>
          <a:ext cx="830468"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C27B1AD3-DBEC-478A-85CB-BA272DF9C6BC}" type="sibTrans" cxnId="{8BB39459-0C91-4764-B52B-276E6715A494}">
      <dgm:prSet/>
      <dgm:spPr/>
      <dgm:t>
        <a:bodyPr/>
        <a:lstStyle/>
        <a:p>
          <a:endParaRPr lang="el-GR" sz="1600"/>
        </a:p>
      </dgm:t>
    </dgm:pt>
    <dgm:pt modelId="{9AD37647-144A-425E-B229-612FA81FFE5B}">
      <dgm:prSet phldrT="[Text]" custT="1"/>
      <dgm:spPr>
        <a:xfrm>
          <a:off x="3074231" y="2479333"/>
          <a:ext cx="686826"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freight transportation</a:t>
          </a:r>
        </a:p>
      </dgm:t>
    </dgm:pt>
    <dgm:pt modelId="{CAF9536C-24BA-46CD-8B3E-514658303BAD}" type="parTrans" cxnId="{239F5D54-1614-4A25-8A9D-2FB5ED2318C9}">
      <dgm:prSet custT="1"/>
      <dgm:spPr>
        <a:xfrm rot="20413970">
          <a:off x="2821245" y="2673588"/>
          <a:ext cx="260665"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E9A241B9-17DF-4FF9-95C8-230D51B61364}" type="sibTrans" cxnId="{239F5D54-1614-4A25-8A9D-2FB5ED2318C9}">
      <dgm:prSet/>
      <dgm:spPr/>
      <dgm:t>
        <a:bodyPr/>
        <a:lstStyle/>
        <a:p>
          <a:endParaRPr lang="el-GR" sz="1600"/>
        </a:p>
      </dgm:t>
    </dgm:pt>
    <dgm:pt modelId="{92A64B73-9DF8-4F5E-9D14-25F46F122DB5}">
      <dgm:prSet phldrT="[Text]" custT="1"/>
      <dgm:spPr>
        <a:xfrm>
          <a:off x="3074231" y="3008274"/>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transportation networks</a:t>
          </a:r>
        </a:p>
      </dgm:t>
    </dgm:pt>
    <dgm:pt modelId="{17373445-0970-451E-A498-9FA0F047A14F}" type="parTrans" cxnId="{02CAC52A-704F-4B00-861B-1D02C9CD5997}">
      <dgm:prSet custT="1"/>
      <dgm:spPr>
        <a:xfrm rot="3654187">
          <a:off x="2699355" y="2938059"/>
          <a:ext cx="50444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541F8FC1-951F-4B45-B29F-F7A4A609B1F9}" type="sibTrans" cxnId="{02CAC52A-704F-4B00-861B-1D02C9CD5997}">
      <dgm:prSet/>
      <dgm:spPr/>
      <dgm:t>
        <a:bodyPr/>
        <a:lstStyle/>
        <a:p>
          <a:endParaRPr lang="el-GR" sz="1600"/>
        </a:p>
      </dgm:t>
    </dgm:pt>
    <dgm:pt modelId="{3B029CE0-0DB4-40FE-AC18-F092A0EFAC75}">
      <dgm:prSet phldrT="[Text]" custT="1"/>
      <dgm:spPr>
        <a:xfrm>
          <a:off x="3074231" y="2126705"/>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intelligent transportation systems</a:t>
          </a:r>
        </a:p>
      </dgm:t>
    </dgm:pt>
    <dgm:pt modelId="{CE66FE78-4039-46EB-B9CA-02B00AB27354}" type="parTrans" cxnId="{6B2CD9D4-BF26-4A38-A3F3-3573D765256F}">
      <dgm:prSet custT="1"/>
      <dgm:spPr>
        <a:xfrm rot="17945813">
          <a:off x="2699355" y="2497275"/>
          <a:ext cx="50444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E85D5BE9-4063-4AD4-98FC-51404A6235CA}" type="sibTrans" cxnId="{6B2CD9D4-BF26-4A38-A3F3-3573D765256F}">
      <dgm:prSet/>
      <dgm:spPr/>
      <dgm:t>
        <a:bodyPr/>
        <a:lstStyle/>
        <a:p>
          <a:endParaRPr lang="el-GR" sz="1600"/>
        </a:p>
      </dgm:t>
    </dgm:pt>
    <dgm:pt modelId="{5B9AE626-DA12-4024-989A-816B48370429}">
      <dgm:prSet phldrT="[Text]" custT="1"/>
      <dgm:spPr>
        <a:xfrm>
          <a:off x="3074231" y="3360902"/>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traffic management</a:t>
          </a:r>
        </a:p>
      </dgm:t>
    </dgm:pt>
    <dgm:pt modelId="{269687F9-861F-4481-8987-1D7FEEC0C32E}" type="parTrans" cxnId="{468900F8-62B8-4456-8867-01C30EBC8E8A}">
      <dgm:prSet custT="1"/>
      <dgm:spPr>
        <a:xfrm rot="4369170">
          <a:off x="2536344" y="3114373"/>
          <a:ext cx="830468"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6ED38A43-9952-425A-AA0D-479E59F81C5F}" type="sibTrans" cxnId="{468900F8-62B8-4456-8867-01C30EBC8E8A}">
      <dgm:prSet/>
      <dgm:spPr/>
      <dgm:t>
        <a:bodyPr/>
        <a:lstStyle/>
        <a:p>
          <a:endParaRPr lang="el-GR" sz="1600"/>
        </a:p>
      </dgm:t>
    </dgm:pt>
    <dgm:pt modelId="{6CA07912-8511-41D5-9170-78DFC519A746}">
      <dgm:prSet phldrT="[Text]" custT="1"/>
      <dgm:spPr>
        <a:xfrm>
          <a:off x="3932802" y="2831960"/>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EV networks</a:t>
          </a:r>
        </a:p>
      </dgm:t>
    </dgm:pt>
    <dgm:pt modelId="{3566A020-D7E6-4104-AFC2-7FD5B4DFE3B1}" type="parTrans" cxnId="{4244C0C9-8207-4BF6-985A-61F433F2270A}">
      <dgm:prSet custT="1"/>
      <dgm:spPr>
        <a:xfrm rot="19457599">
          <a:off x="3659102" y="3070295"/>
          <a:ext cx="302095"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3A269528-F4C3-499B-8882-881172113E48}" type="sibTrans" cxnId="{4244C0C9-8207-4BF6-985A-61F433F2270A}">
      <dgm:prSet/>
      <dgm:spPr/>
      <dgm:t>
        <a:bodyPr/>
        <a:lstStyle/>
        <a:p>
          <a:endParaRPr lang="el-GR" sz="1600"/>
        </a:p>
      </dgm:t>
    </dgm:pt>
    <dgm:pt modelId="{9EAAB3FD-0FA0-4009-A376-E679B3BE78B7}">
      <dgm:prSet phldrT="[Text]" custT="1"/>
      <dgm:spPr>
        <a:xfrm>
          <a:off x="3932802" y="3184588"/>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Gas-based</a:t>
          </a:r>
        </a:p>
      </dgm:t>
    </dgm:pt>
    <dgm:pt modelId="{5B502CAE-DBF6-4C84-89C3-263A7B949440}" type="parTrans" cxnId="{AEA79B28-75EC-46CF-8547-AC4B6D8BAE16}">
      <dgm:prSet custT="1"/>
      <dgm:spPr>
        <a:xfrm rot="2142401">
          <a:off x="3659102" y="3246608"/>
          <a:ext cx="302095"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88A45CA8-E922-49CB-BAF5-BF7033185204}" type="sibTrans" cxnId="{AEA79B28-75EC-46CF-8547-AC4B6D8BAE16}">
      <dgm:prSet/>
      <dgm:spPr/>
      <dgm:t>
        <a:bodyPr/>
        <a:lstStyle/>
        <a:p>
          <a:endParaRPr lang="el-GR" sz="1600"/>
        </a:p>
      </dgm:t>
    </dgm:pt>
    <dgm:pt modelId="{7C4FFCFC-0CF9-40E9-A90E-7DDDBB65DA26}">
      <dgm:prSet phldrT="[Text]" custT="1"/>
      <dgm:spPr>
        <a:xfrm>
          <a:off x="2094178" y="1421450"/>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Maintenance</a:t>
          </a:r>
          <a:endParaRPr lang="el-GR" sz="800">
            <a:solidFill>
              <a:sysClr val="windowText" lastClr="000000"/>
            </a:solidFill>
            <a:latin typeface="Calibri"/>
            <a:ea typeface="+mn-ea"/>
            <a:cs typeface="+mn-cs"/>
          </a:endParaRPr>
        </a:p>
      </dgm:t>
    </dgm:pt>
    <dgm:pt modelId="{4C762DDC-749C-4955-9592-0B5EE008BDC0}" type="parTrans" cxnId="{9C71A5B8-4266-47B4-B57A-6D750ECB3807}">
      <dgm:prSet custT="1"/>
      <dgm:spPr>
        <a:xfrm rot="4099285">
          <a:off x="1639491" y="1263078"/>
          <a:ext cx="664067" cy="6278"/>
        </a:xfrm>
        <a:noFill/>
        <a:ln w="25400" cap="flat" cmpd="sng" algn="ctr">
          <a:solidFill>
            <a:srgbClr val="9BBB59">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F5A73ED2-AABF-4AAA-9F20-5B00856B8522}" type="sibTrans" cxnId="{9C71A5B8-4266-47B4-B57A-6D750ECB3807}">
      <dgm:prSet/>
      <dgm:spPr/>
      <dgm:t>
        <a:bodyPr/>
        <a:lstStyle/>
        <a:p>
          <a:endParaRPr lang="el-GR" sz="1600"/>
        </a:p>
      </dgm:t>
    </dgm:pt>
    <dgm:pt modelId="{837B1052-92F9-4337-8D56-26CBB6AEB480}">
      <dgm:prSet phldrT="[Text]" custT="1"/>
      <dgm:spPr>
        <a:xfrm>
          <a:off x="2094178" y="5124040"/>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engineering</a:t>
          </a:r>
        </a:p>
      </dgm:t>
    </dgm:pt>
    <dgm:pt modelId="{184306FA-FEAA-4694-9033-E1F80DB94818}" type="parTrans" cxnId="{DF92F7DF-9D53-460D-89D6-1EE296884F69}">
      <dgm:prSet custT="1"/>
      <dgm:spPr>
        <a:xfrm rot="3090853">
          <a:off x="1774435" y="5119942"/>
          <a:ext cx="394179" cy="6278"/>
        </a:xfrm>
        <a:noFill/>
        <a:ln w="25400" cap="flat" cmpd="sng" algn="ctr">
          <a:solidFill>
            <a:srgbClr val="9BBB59">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E416F763-02CD-4377-BC6B-5C8EFB67F087}" type="sibTrans" cxnId="{DF92F7DF-9D53-460D-89D6-1EE296884F69}">
      <dgm:prSet/>
      <dgm:spPr/>
      <dgm:t>
        <a:bodyPr/>
        <a:lstStyle/>
        <a:p>
          <a:endParaRPr lang="el-GR" sz="1600"/>
        </a:p>
      </dgm:t>
    </dgm:pt>
    <dgm:pt modelId="{3507A098-11E1-43EA-A09E-0D573A0CDF28}">
      <dgm:prSet phldrT="[Text]" custT="1"/>
      <dgm:spPr>
        <a:xfrm>
          <a:off x="2094178" y="5476667"/>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energy</a:t>
          </a:r>
        </a:p>
      </dgm:t>
    </dgm:pt>
    <dgm:pt modelId="{5976B1A7-D8F7-445D-8D31-64F883354C26}" type="parTrans" cxnId="{6B460DA7-03FA-409C-BEB4-849DDC75A3FB}">
      <dgm:prSet custT="1"/>
      <dgm:spPr>
        <a:xfrm rot="4178665">
          <a:off x="1618917" y="5296256"/>
          <a:ext cx="705216" cy="6278"/>
        </a:xfrm>
        <a:noFill/>
        <a:ln w="25400" cap="flat" cmpd="sng" algn="ctr">
          <a:solidFill>
            <a:srgbClr val="9BBB59">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5043120F-0F97-48BD-80B0-859D227917B9}" type="sibTrans" cxnId="{6B460DA7-03FA-409C-BEB4-849DDC75A3FB}">
      <dgm:prSet/>
      <dgm:spPr/>
      <dgm:t>
        <a:bodyPr/>
        <a:lstStyle/>
        <a:p>
          <a:endParaRPr lang="el-GR" sz="1600"/>
        </a:p>
      </dgm:t>
    </dgm:pt>
    <dgm:pt modelId="{3D3387C3-BAFD-45B9-8D4C-FD25F6B1A678}">
      <dgm:prSet phldrT="[Text]" custT="1"/>
      <dgm:spPr>
        <a:xfrm>
          <a:off x="2094178" y="5829295"/>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agriculture</a:t>
          </a:r>
        </a:p>
      </dgm:t>
    </dgm:pt>
    <dgm:pt modelId="{9A86071B-097F-4668-8360-A3F3BCA2F067}" type="parTrans" cxnId="{DD927E23-DF31-4863-8CFB-544E6462EC4E}">
      <dgm:prSet custT="1"/>
      <dgm:spPr>
        <a:xfrm rot="4583868">
          <a:off x="1449995" y="5472570"/>
          <a:ext cx="1043060" cy="6278"/>
        </a:xfrm>
        <a:noFill/>
        <a:ln w="25400" cap="flat" cmpd="sng" algn="ctr">
          <a:solidFill>
            <a:srgbClr val="9BBB59">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555CECF3-3A80-4477-8DBB-43B6DD374199}" type="sibTrans" cxnId="{DD927E23-DF31-4863-8CFB-544E6462EC4E}">
      <dgm:prSet/>
      <dgm:spPr/>
      <dgm:t>
        <a:bodyPr/>
        <a:lstStyle/>
        <a:p>
          <a:endParaRPr lang="el-GR" sz="1600"/>
        </a:p>
      </dgm:t>
    </dgm:pt>
    <dgm:pt modelId="{F8C2D516-E530-4456-9016-F6DF8AFBF6CC}">
      <dgm:prSet phldrT="[Text]" custT="1"/>
      <dgm:spPr>
        <a:xfrm>
          <a:off x="2094178" y="6181922"/>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healthcare</a:t>
          </a:r>
        </a:p>
      </dgm:t>
    </dgm:pt>
    <dgm:pt modelId="{57CB8EE2-7E60-468E-818D-249FCBF4B7B4}" type="parTrans" cxnId="{798082FD-03D8-412B-87FA-F1229C265BBE}">
      <dgm:prSet custT="1"/>
      <dgm:spPr>
        <a:xfrm rot="4789350">
          <a:off x="1277386" y="5648884"/>
          <a:ext cx="1388276" cy="6278"/>
        </a:xfrm>
        <a:noFill/>
        <a:ln w="25400" cap="flat" cmpd="sng" algn="ctr">
          <a:solidFill>
            <a:srgbClr val="9BBB59">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5C6B5511-FD24-407A-8456-C8BD2DF6599E}" type="sibTrans" cxnId="{798082FD-03D8-412B-87FA-F1229C265BBE}">
      <dgm:prSet/>
      <dgm:spPr/>
      <dgm:t>
        <a:bodyPr/>
        <a:lstStyle/>
        <a:p>
          <a:endParaRPr lang="el-GR" sz="1600"/>
        </a:p>
      </dgm:t>
    </dgm:pt>
    <dgm:pt modelId="{35A07642-27DD-470E-9EC7-738B8E541E59}">
      <dgm:prSet phldrT="[Text]" custT="1"/>
      <dgm:spPr>
        <a:xfrm>
          <a:off x="2094178" y="6710864"/>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tourism</a:t>
          </a:r>
        </a:p>
      </dgm:t>
    </dgm:pt>
    <dgm:pt modelId="{7486B31D-0E35-493C-B006-C7505D112C18}" type="parTrans" cxnId="{C339928C-77C1-4978-80A7-C2BA6B852159}">
      <dgm:prSet custT="1"/>
      <dgm:spPr>
        <a:xfrm rot="4957534">
          <a:off x="1015934" y="5913354"/>
          <a:ext cx="1911181" cy="6278"/>
        </a:xfrm>
        <a:noFill/>
        <a:ln w="25400" cap="flat" cmpd="sng" algn="ctr">
          <a:solidFill>
            <a:srgbClr val="9BBB59">
              <a:hueOff val="0"/>
              <a:satOff val="0"/>
              <a:lumOff val="0"/>
              <a:alphaOff val="0"/>
            </a:srgbClr>
          </a:solidFill>
          <a:prstDash val="solid"/>
        </a:ln>
        <a:effectLst/>
      </dgm:spPr>
      <dgm:t>
        <a:bodyPr/>
        <a:lstStyle/>
        <a:p>
          <a:pPr>
            <a:buNone/>
          </a:pPr>
          <a:endParaRPr lang="el-GR" sz="600">
            <a:solidFill>
              <a:sysClr val="windowText" lastClr="000000">
                <a:hueOff val="0"/>
                <a:satOff val="0"/>
                <a:lumOff val="0"/>
                <a:alphaOff val="0"/>
              </a:sysClr>
            </a:solidFill>
            <a:latin typeface="Calibri"/>
            <a:ea typeface="+mn-ea"/>
            <a:cs typeface="+mn-cs"/>
          </a:endParaRPr>
        </a:p>
      </dgm:t>
    </dgm:pt>
    <dgm:pt modelId="{5B0C9381-3769-4D38-B762-DBD9C33122DF}" type="sibTrans" cxnId="{C339928C-77C1-4978-80A7-C2BA6B852159}">
      <dgm:prSet/>
      <dgm:spPr/>
      <dgm:t>
        <a:bodyPr/>
        <a:lstStyle/>
        <a:p>
          <a:endParaRPr lang="el-GR" sz="1600"/>
        </a:p>
      </dgm:t>
    </dgm:pt>
    <dgm:pt modelId="{0015467F-E4A6-447A-85FA-418F44B12B96}">
      <dgm:prSet phldrT="[Text]" custT="1"/>
      <dgm:spPr>
        <a:xfrm>
          <a:off x="2952749" y="10940"/>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LCA</a:t>
          </a:r>
          <a:endParaRPr lang="el-GR" sz="800">
            <a:solidFill>
              <a:sysClr val="windowText" lastClr="000000"/>
            </a:solidFill>
            <a:latin typeface="Calibri"/>
            <a:ea typeface="+mn-ea"/>
            <a:cs typeface="+mn-cs"/>
          </a:endParaRPr>
        </a:p>
      </dgm:t>
    </dgm:pt>
    <dgm:pt modelId="{A4EF0C79-A23C-41E7-B31F-72452D115B25}" type="parTrans" cxnId="{D493363B-C439-4ACB-830E-F60073D1CE9A}">
      <dgm:prSet custT="1"/>
      <dgm:spPr>
        <a:xfrm rot="19457599">
          <a:off x="2679048" y="249274"/>
          <a:ext cx="302095"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D9BBDAD6-AC30-45F2-8E65-3DC63CC005E3}" type="sibTrans" cxnId="{D493363B-C439-4ACB-830E-F60073D1CE9A}">
      <dgm:prSet/>
      <dgm:spPr/>
      <dgm:t>
        <a:bodyPr/>
        <a:lstStyle/>
        <a:p>
          <a:endParaRPr lang="el-GR" sz="1600"/>
        </a:p>
      </dgm:t>
    </dgm:pt>
    <dgm:pt modelId="{29BAD364-9F37-4959-B65C-E03A29E7E6CE}">
      <dgm:prSet phldrT="[Text]" custT="1"/>
      <dgm:spPr>
        <a:xfrm>
          <a:off x="2952749" y="363567"/>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energy performance Gap (BEPG)</a:t>
          </a:r>
          <a:endParaRPr lang="el-GR" sz="800">
            <a:solidFill>
              <a:sysClr val="windowText" lastClr="000000"/>
            </a:solidFill>
            <a:latin typeface="Calibri"/>
            <a:ea typeface="+mn-ea"/>
            <a:cs typeface="+mn-cs"/>
          </a:endParaRPr>
        </a:p>
      </dgm:t>
    </dgm:pt>
    <dgm:pt modelId="{06DD6111-8031-4144-8166-3D5432E751ED}" type="parTrans" cxnId="{137C1A9D-E118-4E0E-920F-172A6048F1F3}">
      <dgm:prSet custT="1"/>
      <dgm:spPr>
        <a:xfrm rot="2142401">
          <a:off x="2679048" y="425588"/>
          <a:ext cx="302095"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5A3A7B28-550B-42CF-A1A0-4BBBEFE563C8}" type="sibTrans" cxnId="{137C1A9D-E118-4E0E-920F-172A6048F1F3}">
      <dgm:prSet/>
      <dgm:spPr/>
      <dgm:t>
        <a:bodyPr/>
        <a:lstStyle/>
        <a:p>
          <a:endParaRPr lang="el-GR" sz="1600"/>
        </a:p>
      </dgm:t>
    </dgm:pt>
    <dgm:pt modelId="{D396EEF2-8FA7-4CF4-A307-75CAE7697B30}">
      <dgm:prSet phldrT="[Text]" custT="1"/>
      <dgm:spPr>
        <a:xfrm>
          <a:off x="2952749" y="716195"/>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Zero Energy Building</a:t>
          </a:r>
          <a:endParaRPr lang="el-GR" sz="800">
            <a:solidFill>
              <a:sysClr val="windowText" lastClr="000000"/>
            </a:solidFill>
            <a:latin typeface="Calibri"/>
            <a:ea typeface="+mn-ea"/>
            <a:cs typeface="+mn-cs"/>
          </a:endParaRPr>
        </a:p>
      </dgm:t>
    </dgm:pt>
    <dgm:pt modelId="{7B5415C1-1826-43E1-8B32-9EDFD7CE307A}" type="parTrans" cxnId="{A4981653-5446-4720-AE0C-2D037372E95C}">
      <dgm:prSet custT="1"/>
      <dgm:spPr>
        <a:xfrm rot="19457599">
          <a:off x="2679048" y="954529"/>
          <a:ext cx="302095"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94CE9E7F-A4D9-4223-9339-CFC9F8A815F4}" type="sibTrans" cxnId="{A4981653-5446-4720-AE0C-2D037372E95C}">
      <dgm:prSet/>
      <dgm:spPr/>
      <dgm:t>
        <a:bodyPr/>
        <a:lstStyle/>
        <a:p>
          <a:endParaRPr lang="el-GR" sz="1600"/>
        </a:p>
      </dgm:t>
    </dgm:pt>
    <dgm:pt modelId="{43E56122-192A-4C9D-944D-340228F54B6F}">
      <dgm:prSet phldrT="[Text]" custT="1"/>
      <dgm:spPr>
        <a:xfrm>
          <a:off x="2952749" y="1068822"/>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User behavior</a:t>
          </a:r>
          <a:endParaRPr lang="el-GR" sz="800">
            <a:solidFill>
              <a:sysClr val="windowText" lastClr="000000"/>
            </a:solidFill>
            <a:latin typeface="Calibri"/>
            <a:ea typeface="+mn-ea"/>
            <a:cs typeface="+mn-cs"/>
          </a:endParaRPr>
        </a:p>
      </dgm:t>
    </dgm:pt>
    <dgm:pt modelId="{8ECF42FA-4F5E-40D4-BD3A-D347C8853AA4}" type="parTrans" cxnId="{95D02E72-FBC2-425C-A9CE-3249D62767DC}">
      <dgm:prSet custT="1"/>
      <dgm:spPr>
        <a:xfrm rot="2142401">
          <a:off x="2679048" y="1130843"/>
          <a:ext cx="302095"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F1F0ADCD-DF25-41C6-A0A1-E49D0983B057}" type="sibTrans" cxnId="{95D02E72-FBC2-425C-A9CE-3249D62767DC}">
      <dgm:prSet/>
      <dgm:spPr/>
      <dgm:t>
        <a:bodyPr/>
        <a:lstStyle/>
        <a:p>
          <a:endParaRPr lang="el-GR" sz="1600"/>
        </a:p>
      </dgm:t>
    </dgm:pt>
    <dgm:pt modelId="{9C118F4F-FFB8-4770-A22B-C9BD8CE96952}">
      <dgm:prSet phldrT="[Text]" custT="1"/>
      <dgm:spPr>
        <a:xfrm>
          <a:off x="2952749" y="1421450"/>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Energy Vulnerability index (IVE)</a:t>
          </a:r>
          <a:endParaRPr lang="el-GR" sz="800">
            <a:solidFill>
              <a:sysClr val="windowText" lastClr="000000"/>
            </a:solidFill>
            <a:latin typeface="Calibri"/>
            <a:ea typeface="+mn-ea"/>
            <a:cs typeface="+mn-cs"/>
          </a:endParaRPr>
        </a:p>
      </dgm:t>
    </dgm:pt>
    <dgm:pt modelId="{26817045-D82A-470F-90AD-26614510CDCD}" type="parTrans" cxnId="{B686B6FE-A278-4EF7-8442-8D933328F150}">
      <dgm:prSet custT="1"/>
      <dgm:spPr>
        <a:xfrm>
          <a:off x="2707443" y="1571627"/>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8EA1CCE8-5B7C-456B-BEC7-E38FA30B3A4E}" type="sibTrans" cxnId="{B686B6FE-A278-4EF7-8442-8D933328F150}">
      <dgm:prSet/>
      <dgm:spPr/>
      <dgm:t>
        <a:bodyPr/>
        <a:lstStyle/>
        <a:p>
          <a:endParaRPr lang="el-GR" sz="1600"/>
        </a:p>
      </dgm:t>
    </dgm:pt>
    <dgm:pt modelId="{94BEE14E-AAB9-4C17-B674-3E7939D082F3}">
      <dgm:prSet phldrT="[Text]" custT="1"/>
      <dgm:spPr>
        <a:xfrm>
          <a:off x="2952749" y="3713529"/>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Domestic Energy Model (DEM)</a:t>
          </a:r>
        </a:p>
      </dgm:t>
    </dgm:pt>
    <dgm:pt modelId="{ABE32F95-0808-4B62-85A2-0B50E3D09AE3}" type="parTrans" cxnId="{88DC2912-BEAF-4B8E-85BD-26F8CB3C62F7}">
      <dgm:prSet custT="1"/>
      <dgm:spPr>
        <a:xfrm>
          <a:off x="2707443" y="3863707"/>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122A201E-B0AE-44CC-BDC5-8A1C7DD23CAB}" type="sibTrans" cxnId="{88DC2912-BEAF-4B8E-85BD-26F8CB3C62F7}">
      <dgm:prSet/>
      <dgm:spPr/>
      <dgm:t>
        <a:bodyPr/>
        <a:lstStyle/>
        <a:p>
          <a:endParaRPr lang="el-GR" sz="1600"/>
        </a:p>
      </dgm:t>
    </dgm:pt>
    <dgm:pt modelId="{09171B57-CCA6-4AEE-BA66-78B71D60683F}">
      <dgm:prSet phldrT="[Text]" custT="1"/>
      <dgm:spPr>
        <a:xfrm>
          <a:off x="2952749" y="4066157"/>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Malmquist Productivity Index (MPI)</a:t>
          </a:r>
        </a:p>
      </dgm:t>
    </dgm:pt>
    <dgm:pt modelId="{7DAC32B2-F322-49F7-98C6-EF4B8D84E5D0}" type="parTrans" cxnId="{0A09E1C2-A000-4856-9FAF-6F5D706A5719}">
      <dgm:prSet custT="1"/>
      <dgm:spPr>
        <a:xfrm rot="18289469">
          <a:off x="2615316" y="4392648"/>
          <a:ext cx="429559"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C78218A8-86C6-49CD-A7A4-01D366A52F7C}" type="sibTrans" cxnId="{0A09E1C2-A000-4856-9FAF-6F5D706A5719}">
      <dgm:prSet/>
      <dgm:spPr/>
      <dgm:t>
        <a:bodyPr/>
        <a:lstStyle/>
        <a:p>
          <a:endParaRPr lang="el-GR" sz="1600"/>
        </a:p>
      </dgm:t>
    </dgm:pt>
    <dgm:pt modelId="{CE89A6D5-5BDE-4F50-BC39-8A07010A83CE}">
      <dgm:prSet phldrT="[Text]" custT="1"/>
      <dgm:spPr>
        <a:xfrm>
          <a:off x="2952749" y="4418784"/>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Industrial Big Data (IBD)</a:t>
          </a:r>
        </a:p>
      </dgm:t>
    </dgm:pt>
    <dgm:pt modelId="{EA51D352-48B8-4945-98EB-C927600C58EA}" type="parTrans" cxnId="{49826137-21CC-4BF1-A204-8D257414E6A3}">
      <dgm:prSet custT="1"/>
      <dgm:spPr>
        <a:xfrm>
          <a:off x="2707443" y="4568962"/>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12F5668D-3C44-4CA7-9C7A-BD89C45BA807}" type="sibTrans" cxnId="{49826137-21CC-4BF1-A204-8D257414E6A3}">
      <dgm:prSet/>
      <dgm:spPr/>
      <dgm:t>
        <a:bodyPr/>
        <a:lstStyle/>
        <a:p>
          <a:endParaRPr lang="el-GR" sz="1600"/>
        </a:p>
      </dgm:t>
    </dgm:pt>
    <dgm:pt modelId="{A532B6A5-B2B4-482A-8528-3C8B71317E36}">
      <dgm:prSet phldrT="[Text]" custT="1"/>
      <dgm:spPr>
        <a:xfrm>
          <a:off x="2952749" y="4771412"/>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industry 4.0 energy management</a:t>
          </a:r>
        </a:p>
      </dgm:t>
    </dgm:pt>
    <dgm:pt modelId="{0DD6D7B3-205D-472E-9BC2-50D6C8C267B2}" type="parTrans" cxnId="{10E55B39-0E6F-4ABB-8DB2-603B4BC71B30}">
      <dgm:prSet custT="1"/>
      <dgm:spPr>
        <a:xfrm rot="3310531">
          <a:off x="2615316" y="4745276"/>
          <a:ext cx="429559"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C7B0F082-AB3E-4273-B930-A9A752E4BE4F}" type="sibTrans" cxnId="{10E55B39-0E6F-4ABB-8DB2-603B4BC71B30}">
      <dgm:prSet/>
      <dgm:spPr/>
      <dgm:t>
        <a:bodyPr/>
        <a:lstStyle/>
        <a:p>
          <a:endParaRPr lang="el-GR" sz="1600"/>
        </a:p>
      </dgm:t>
    </dgm:pt>
    <dgm:pt modelId="{A591CAAE-3B00-4E68-9FEA-F1F9860C202D}">
      <dgm:prSet phldrT="[Text]" custT="1"/>
      <dgm:spPr>
        <a:xfrm>
          <a:off x="2952749" y="5124040"/>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green manufacturing</a:t>
          </a:r>
        </a:p>
      </dgm:t>
    </dgm:pt>
    <dgm:pt modelId="{CCB92A93-FA7F-46D9-AF5E-71FC1A1C76CF}" type="parTrans" cxnId="{611029D1-EF43-4079-8FCD-6FA7693437D0}">
      <dgm:prSet custT="1"/>
      <dgm:spPr>
        <a:xfrm>
          <a:off x="2707443" y="5274217"/>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EFC877B3-619E-4FEC-9102-C2E5D4BC4373}" type="sibTrans" cxnId="{611029D1-EF43-4079-8FCD-6FA7693437D0}">
      <dgm:prSet/>
      <dgm:spPr/>
      <dgm:t>
        <a:bodyPr/>
        <a:lstStyle/>
        <a:p>
          <a:endParaRPr lang="el-GR" sz="1600"/>
        </a:p>
      </dgm:t>
    </dgm:pt>
    <dgm:pt modelId="{26F26EEA-5444-4A66-A470-7BA6C47D6B68}">
      <dgm:prSet phldrT="[Text]" custT="1"/>
      <dgm:spPr>
        <a:xfrm>
          <a:off x="4006364" y="2479333"/>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EnSoS framework</a:t>
          </a:r>
        </a:p>
      </dgm:t>
    </dgm:pt>
    <dgm:pt modelId="{E87B0F20-9B55-44FB-8774-159D8C18DE1E}" type="parTrans" cxnId="{C0071FA6-F72F-48A0-9261-602EB8B91EAE}">
      <dgm:prSet custT="1"/>
      <dgm:spPr>
        <a:xfrm>
          <a:off x="3761058" y="2629510"/>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2FE599AF-A259-4BC9-94B3-CA818632BD4D}" type="sibTrans" cxnId="{C0071FA6-F72F-48A0-9261-602EB8B91EAE}">
      <dgm:prSet/>
      <dgm:spPr/>
      <dgm:t>
        <a:bodyPr/>
        <a:lstStyle/>
        <a:p>
          <a:endParaRPr lang="el-GR" sz="1600"/>
        </a:p>
      </dgm:t>
    </dgm:pt>
    <dgm:pt modelId="{E8456070-A524-44D4-8A1A-F222E26A057D}">
      <dgm:prSet phldrT="[Text]" custT="1"/>
      <dgm:spPr>
        <a:xfrm>
          <a:off x="4791374" y="2831960"/>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ForFITS</a:t>
          </a:r>
        </a:p>
      </dgm:t>
    </dgm:pt>
    <dgm:pt modelId="{48D535B7-C802-4A6D-BA52-4BA6489A3D3F}" type="parTrans" cxnId="{E833B581-3EF1-4957-8D04-30639EDFEEA6}">
      <dgm:prSet custT="1"/>
      <dgm:spPr>
        <a:xfrm>
          <a:off x="4546068" y="2982138"/>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80EAED14-7F48-47DD-BDC1-99CCAA85E2AB}" type="sibTrans" cxnId="{E833B581-3EF1-4957-8D04-30639EDFEEA6}">
      <dgm:prSet/>
      <dgm:spPr/>
      <dgm:t>
        <a:bodyPr/>
        <a:lstStyle/>
        <a:p>
          <a:endParaRPr lang="el-GR" sz="1600"/>
        </a:p>
      </dgm:t>
    </dgm:pt>
    <dgm:pt modelId="{6C36E5A9-5898-4211-8642-C750E9C82BD7}">
      <dgm:prSet phldrT="[Text]" custT="1"/>
      <dgm:spPr>
        <a:xfrm>
          <a:off x="4791374" y="3184588"/>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ForFITS</a:t>
          </a:r>
        </a:p>
      </dgm:t>
    </dgm:pt>
    <dgm:pt modelId="{3A80DFB6-B378-4330-8AB5-0057CE651262}" type="parTrans" cxnId="{E160698B-18DC-491A-AE2D-0DFDA0D0370C}">
      <dgm:prSet custT="1"/>
      <dgm:spPr>
        <a:xfrm>
          <a:off x="4546068" y="3334765"/>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63B05881-46D7-404B-A552-84C6915C5DD5}" type="sibTrans" cxnId="{E160698B-18DC-491A-AE2D-0DFDA0D0370C}">
      <dgm:prSet/>
      <dgm:spPr/>
      <dgm:t>
        <a:bodyPr/>
        <a:lstStyle/>
        <a:p>
          <a:endParaRPr lang="el-GR" sz="1600"/>
        </a:p>
      </dgm:t>
    </dgm:pt>
    <dgm:pt modelId="{4BBC91FE-3B9A-4CA7-AB36-24176B8E0961}">
      <dgm:prSet phldrT="[Text]" custT="1"/>
      <dgm:spPr>
        <a:xfrm>
          <a:off x="2094178" y="7063491"/>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urban management</a:t>
          </a:r>
        </a:p>
      </dgm:t>
    </dgm:pt>
    <dgm:pt modelId="{24D2969B-1121-421C-89B1-5170367AB87D}" type="parTrans" cxnId="{000FE9E0-875D-4061-B947-89B93978ADD2}">
      <dgm:prSet custT="1"/>
      <dgm:spPr>
        <a:xfrm rot="5026345">
          <a:off x="840852" y="6089668"/>
          <a:ext cx="2261345" cy="6278"/>
        </a:xfrm>
        <a:noFill/>
        <a:ln w="25400" cap="flat" cmpd="sng" algn="ctr">
          <a:solidFill>
            <a:srgbClr val="9BBB59">
              <a:hueOff val="0"/>
              <a:satOff val="0"/>
              <a:lumOff val="0"/>
              <a:alphaOff val="0"/>
            </a:srgbClr>
          </a:solidFill>
          <a:prstDash val="solid"/>
        </a:ln>
        <a:effectLst/>
      </dgm:spPr>
      <dgm:t>
        <a:bodyPr/>
        <a:lstStyle/>
        <a:p>
          <a:pPr>
            <a:buNone/>
          </a:pPr>
          <a:endParaRPr lang="el-GR" sz="700">
            <a:solidFill>
              <a:sysClr val="windowText" lastClr="000000">
                <a:hueOff val="0"/>
                <a:satOff val="0"/>
                <a:lumOff val="0"/>
                <a:alphaOff val="0"/>
              </a:sysClr>
            </a:solidFill>
            <a:latin typeface="Calibri"/>
            <a:ea typeface="+mn-ea"/>
            <a:cs typeface="+mn-cs"/>
          </a:endParaRPr>
        </a:p>
      </dgm:t>
    </dgm:pt>
    <dgm:pt modelId="{F2309023-CA90-4E6C-A8C1-EE649969140B}" type="sibTrans" cxnId="{000FE9E0-875D-4061-B947-89B93978ADD2}">
      <dgm:prSet/>
      <dgm:spPr/>
      <dgm:t>
        <a:bodyPr/>
        <a:lstStyle/>
        <a:p>
          <a:endParaRPr lang="el-GR" sz="1600"/>
        </a:p>
      </dgm:t>
    </dgm:pt>
    <dgm:pt modelId="{10FCF8D0-6524-4399-A5F3-7F8A46D0C0EB}">
      <dgm:prSet phldrT="[Text]" custT="1"/>
      <dgm:spPr>
        <a:xfrm>
          <a:off x="2952749" y="5476667"/>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smart grid</a:t>
          </a:r>
        </a:p>
      </dgm:t>
    </dgm:pt>
    <dgm:pt modelId="{5E43F9A2-71D6-4B93-BD5F-E2803E03FD6D}" type="parTrans" cxnId="{98C63AFB-8549-41FF-96A3-3C861C08ACF4}">
      <dgm:prSet custT="1"/>
      <dgm:spPr>
        <a:xfrm>
          <a:off x="2707443" y="5626845"/>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F44975EE-3972-4378-AB04-FE583232F2F2}" type="sibTrans" cxnId="{98C63AFB-8549-41FF-96A3-3C861C08ACF4}">
      <dgm:prSet/>
      <dgm:spPr/>
      <dgm:t>
        <a:bodyPr/>
        <a:lstStyle/>
        <a:p>
          <a:endParaRPr lang="el-GR" sz="1600"/>
        </a:p>
      </dgm:t>
    </dgm:pt>
    <dgm:pt modelId="{E529EE11-AFD4-4CE8-A756-B0DA7AEC87B4}">
      <dgm:prSet phldrT="[Text]" custT="1"/>
      <dgm:spPr>
        <a:xfrm>
          <a:off x="2952749" y="5829295"/>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smart farming</a:t>
          </a:r>
        </a:p>
      </dgm:t>
    </dgm:pt>
    <dgm:pt modelId="{BE947B32-26B8-428B-9A34-3ECA6491158D}" type="parTrans" cxnId="{72F05FEC-AED0-4D35-ACF3-DEDA574C8895}">
      <dgm:prSet custT="1"/>
      <dgm:spPr>
        <a:xfrm>
          <a:off x="2707443" y="5979472"/>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954A506A-1447-446D-8C3E-9E36628B78B0}" type="sibTrans" cxnId="{72F05FEC-AED0-4D35-ACF3-DEDA574C8895}">
      <dgm:prSet/>
      <dgm:spPr/>
      <dgm:t>
        <a:bodyPr/>
        <a:lstStyle/>
        <a:p>
          <a:endParaRPr lang="el-GR" sz="1600"/>
        </a:p>
      </dgm:t>
    </dgm:pt>
    <dgm:pt modelId="{16CB69D8-4DA9-45B2-A99A-2888FAFECEE0}">
      <dgm:prSet phldrT="[Text]" custT="1"/>
      <dgm:spPr>
        <a:xfrm>
          <a:off x="2952749" y="6181922"/>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IoMT efficiency</a:t>
          </a:r>
        </a:p>
      </dgm:t>
    </dgm:pt>
    <dgm:pt modelId="{1C61E3C5-8CD6-46F6-B6B8-806340E43AEA}" type="parTrans" cxnId="{99414BC7-3852-4BC9-B0EA-D35F3133795F}">
      <dgm:prSet custT="1"/>
      <dgm:spPr>
        <a:xfrm>
          <a:off x="2707443" y="6332100"/>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4F00D485-FFDC-4017-B64D-679BD82C4CE9}" type="sibTrans" cxnId="{99414BC7-3852-4BC9-B0EA-D35F3133795F}">
      <dgm:prSet/>
      <dgm:spPr/>
      <dgm:t>
        <a:bodyPr/>
        <a:lstStyle/>
        <a:p>
          <a:endParaRPr lang="el-GR" sz="1600"/>
        </a:p>
      </dgm:t>
    </dgm:pt>
    <dgm:pt modelId="{694E413C-E5B8-4651-9F01-5A97E4EEB9C5}">
      <dgm:prSet phldrT="[Text]" custT="1"/>
      <dgm:spPr>
        <a:xfrm>
          <a:off x="2952749" y="6534550"/>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energy demand prediction</a:t>
          </a:r>
        </a:p>
      </dgm:t>
    </dgm:pt>
    <dgm:pt modelId="{22E700ED-C863-43AA-8408-E17BC837CE51}" type="parTrans" cxnId="{567EE871-7864-4DFC-94DB-92611B698999}">
      <dgm:prSet custT="1"/>
      <dgm:spPr>
        <a:xfrm rot="19457599">
          <a:off x="2679048" y="6772884"/>
          <a:ext cx="302095"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232F7423-6A8C-4B0A-8FE9-9A5C973C1A83}" type="sibTrans" cxnId="{567EE871-7864-4DFC-94DB-92611B698999}">
      <dgm:prSet/>
      <dgm:spPr/>
      <dgm:t>
        <a:bodyPr/>
        <a:lstStyle/>
        <a:p>
          <a:endParaRPr lang="el-GR" sz="1600"/>
        </a:p>
      </dgm:t>
    </dgm:pt>
    <dgm:pt modelId="{5B5F6A45-5B87-4C39-BF51-D7FB4EE2FF3A}">
      <dgm:prSet phldrT="[Text]" custT="1"/>
      <dgm:spPr>
        <a:xfrm>
          <a:off x="2952749" y="6887178"/>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green hotels</a:t>
          </a:r>
        </a:p>
      </dgm:t>
    </dgm:pt>
    <dgm:pt modelId="{4B9A1594-0657-4A2C-9E6E-7913514E8439}" type="parTrans" cxnId="{541C7B78-7D71-4DE1-9655-CAC0501D95FE}">
      <dgm:prSet/>
      <dgm:spPr>
        <a:xfrm rot="2142401">
          <a:off x="2679048" y="6949198"/>
          <a:ext cx="302095" cy="6278"/>
        </a:xfrm>
        <a:noFill/>
        <a:ln w="25400" cap="flat" cmpd="sng" algn="ctr">
          <a:solidFill>
            <a:srgbClr val="8064A2">
              <a:hueOff val="0"/>
              <a:satOff val="0"/>
              <a:lumOff val="0"/>
              <a:alphaOff val="0"/>
            </a:srgbClr>
          </a:solidFill>
          <a:prstDash val="solid"/>
        </a:ln>
        <a:effectLst/>
      </dgm:spPr>
      <dgm:t>
        <a:bodyPr/>
        <a:lstStyle/>
        <a:p>
          <a:pPr>
            <a:buNone/>
          </a:pPr>
          <a:endParaRPr lang="el-GR">
            <a:solidFill>
              <a:sysClr val="windowText" lastClr="000000">
                <a:hueOff val="0"/>
                <a:satOff val="0"/>
                <a:lumOff val="0"/>
                <a:alphaOff val="0"/>
              </a:sysClr>
            </a:solidFill>
            <a:latin typeface="Calibri"/>
            <a:ea typeface="+mn-ea"/>
            <a:cs typeface="+mn-cs"/>
          </a:endParaRPr>
        </a:p>
      </dgm:t>
    </dgm:pt>
    <dgm:pt modelId="{439A17E5-BEB9-4BC2-A652-5C5C4A82DD7B}" type="sibTrans" cxnId="{541C7B78-7D71-4DE1-9655-CAC0501D95FE}">
      <dgm:prSet/>
      <dgm:spPr/>
      <dgm:t>
        <a:bodyPr/>
        <a:lstStyle/>
        <a:p>
          <a:endParaRPr lang="el-GR"/>
        </a:p>
      </dgm:t>
    </dgm:pt>
    <dgm:pt modelId="{6090B034-5151-4911-B19E-C1600E5EC1F1}">
      <dgm:prSet phldrT="[Text]" custT="1"/>
      <dgm:spPr>
        <a:xfrm>
          <a:off x="3811321" y="6856780"/>
          <a:ext cx="998592" cy="367428"/>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b="0" i="0">
              <a:solidFill>
                <a:sysClr val="windowText" lastClr="000000"/>
              </a:solidFill>
              <a:latin typeface="Calibri"/>
              <a:ea typeface="+mn-ea"/>
              <a:cs typeface="+mn-cs"/>
            </a:rPr>
            <a:t>3-column model of sustainable development</a:t>
          </a:r>
          <a:endParaRPr lang="en-US" sz="800">
            <a:solidFill>
              <a:sysClr val="windowText" lastClr="000000"/>
            </a:solidFill>
            <a:latin typeface="Calibri"/>
            <a:ea typeface="+mn-ea"/>
            <a:cs typeface="+mn-cs"/>
          </a:endParaRPr>
        </a:p>
      </dgm:t>
    </dgm:pt>
    <dgm:pt modelId="{ECB9C53F-068C-435E-B854-5EA67D6324C5}" type="parTrans" cxnId="{ADBB6D98-6DA5-468E-A665-D51D0545EBD9}">
      <dgm:prSet/>
      <dgm:spPr>
        <a:xfrm>
          <a:off x="3566015" y="7037355"/>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a:solidFill>
              <a:sysClr val="windowText" lastClr="000000">
                <a:hueOff val="0"/>
                <a:satOff val="0"/>
                <a:lumOff val="0"/>
                <a:alphaOff val="0"/>
              </a:sysClr>
            </a:solidFill>
            <a:latin typeface="Calibri"/>
            <a:ea typeface="+mn-ea"/>
            <a:cs typeface="+mn-cs"/>
          </a:endParaRPr>
        </a:p>
      </dgm:t>
    </dgm:pt>
    <dgm:pt modelId="{90D2E43D-A572-430D-A917-4492E16C2C73}" type="sibTrans" cxnId="{ADBB6D98-6DA5-468E-A665-D51D0545EBD9}">
      <dgm:prSet/>
      <dgm:spPr/>
      <dgm:t>
        <a:bodyPr/>
        <a:lstStyle/>
        <a:p>
          <a:endParaRPr lang="el-GR"/>
        </a:p>
      </dgm:t>
    </dgm:pt>
    <dgm:pt modelId="{ADE6AAF1-3FAD-4615-BD6A-6325C15CCD8F}">
      <dgm:prSet phldrT="[Text]" custT="1"/>
      <dgm:spPr>
        <a:xfrm>
          <a:off x="2094178" y="7768747"/>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blockchain</a:t>
          </a:r>
          <a:endParaRPr lang="el-GR" sz="800">
            <a:solidFill>
              <a:sysClr val="windowText" lastClr="000000"/>
            </a:solidFill>
            <a:latin typeface="Calibri"/>
            <a:ea typeface="+mn-ea"/>
            <a:cs typeface="+mn-cs"/>
          </a:endParaRPr>
        </a:p>
      </dgm:t>
    </dgm:pt>
    <dgm:pt modelId="{A6AAA7D8-2D80-4D43-A55F-EEB3EB69E111}" type="parTrans" cxnId="{F9189B9C-1163-45FC-9C61-2D8F8F644B2E}">
      <dgm:prSet/>
      <dgm:spPr>
        <a:xfrm rot="19457599">
          <a:off x="1820477" y="8007081"/>
          <a:ext cx="302095" cy="6278"/>
        </a:xfrm>
        <a:noFill/>
        <a:ln w="25400" cap="flat" cmpd="sng" algn="ctr">
          <a:solidFill>
            <a:srgbClr val="9BBB59">
              <a:hueOff val="0"/>
              <a:satOff val="0"/>
              <a:lumOff val="0"/>
              <a:alphaOff val="0"/>
            </a:srgbClr>
          </a:solidFill>
          <a:prstDash val="solid"/>
        </a:ln>
        <a:effectLst/>
      </dgm:spPr>
      <dgm:t>
        <a:bodyPr/>
        <a:lstStyle/>
        <a:p>
          <a:pPr>
            <a:buNone/>
          </a:pPr>
          <a:endParaRPr lang="el-GR">
            <a:solidFill>
              <a:sysClr val="windowText" lastClr="000000">
                <a:hueOff val="0"/>
                <a:satOff val="0"/>
                <a:lumOff val="0"/>
                <a:alphaOff val="0"/>
              </a:sysClr>
            </a:solidFill>
            <a:latin typeface="Calibri"/>
            <a:ea typeface="+mn-ea"/>
            <a:cs typeface="+mn-cs"/>
          </a:endParaRPr>
        </a:p>
      </dgm:t>
    </dgm:pt>
    <dgm:pt modelId="{9C4360BA-4817-4CAA-9DD7-4F4FB5BBD40E}" type="sibTrans" cxnId="{F9189B9C-1163-45FC-9C61-2D8F8F644B2E}">
      <dgm:prSet/>
      <dgm:spPr/>
      <dgm:t>
        <a:bodyPr/>
        <a:lstStyle/>
        <a:p>
          <a:endParaRPr lang="el-GR"/>
        </a:p>
      </dgm:t>
    </dgm:pt>
    <dgm:pt modelId="{A5A1AF8D-C469-4C28-A614-BC5A580E7B0E}" type="pres">
      <dgm:prSet presAssocID="{5E999046-771C-478D-A95D-B58A18396A80}" presName="diagram" presStyleCnt="0">
        <dgm:presLayoutVars>
          <dgm:chPref val="1"/>
          <dgm:dir/>
          <dgm:animOne val="branch"/>
          <dgm:animLvl val="lvl"/>
          <dgm:resizeHandles val="exact"/>
        </dgm:presLayoutVars>
      </dgm:prSet>
      <dgm:spPr/>
    </dgm:pt>
    <dgm:pt modelId="{FAF10EE4-027F-4F26-8426-EA4B823B5A60}" type="pres">
      <dgm:prSet presAssocID="{10EAF401-7B53-4156-87E2-675BD517ED1A}" presName="root1" presStyleCnt="0"/>
      <dgm:spPr/>
    </dgm:pt>
    <dgm:pt modelId="{AD84E250-8988-452F-B25A-891CBBF8B536}" type="pres">
      <dgm:prSet presAssocID="{10EAF401-7B53-4156-87E2-675BD517ED1A}" presName="LevelOneTextNode" presStyleLbl="node0" presStyleIdx="0" presStyleCnt="1" custScaleY="157695">
        <dgm:presLayoutVars>
          <dgm:chPref val="3"/>
        </dgm:presLayoutVars>
      </dgm:prSet>
      <dgm:spPr>
        <a:prstGeom prst="roundRect">
          <a:avLst>
            <a:gd name="adj" fmla="val 10000"/>
          </a:avLst>
        </a:prstGeom>
      </dgm:spPr>
    </dgm:pt>
    <dgm:pt modelId="{4A4A22B1-95C4-4725-B635-45E59FA1FA91}" type="pres">
      <dgm:prSet presAssocID="{10EAF401-7B53-4156-87E2-675BD517ED1A}" presName="level2hierChild" presStyleCnt="0"/>
      <dgm:spPr/>
    </dgm:pt>
    <dgm:pt modelId="{8CB6339C-E523-464D-931E-3401499C5CF7}" type="pres">
      <dgm:prSet presAssocID="{6EDE641C-485B-4C91-8B5D-099AEAA9E353}" presName="conn2-1" presStyleLbl="parChTrans1D2" presStyleIdx="0" presStyleCnt="3"/>
      <dgm:spPr>
        <a:custGeom>
          <a:avLst/>
          <a:gdLst/>
          <a:ahLst/>
          <a:cxnLst/>
          <a:rect l="0" t="0" r="0" b="0"/>
          <a:pathLst>
            <a:path>
              <a:moveTo>
                <a:pt x="0" y="3139"/>
              </a:moveTo>
              <a:lnTo>
                <a:pt x="3578771" y="3139"/>
              </a:lnTo>
            </a:path>
          </a:pathLst>
        </a:custGeom>
      </dgm:spPr>
    </dgm:pt>
    <dgm:pt modelId="{CC352391-089E-40E6-B31C-33B5C44BA054}" type="pres">
      <dgm:prSet presAssocID="{6EDE641C-485B-4C91-8B5D-099AEAA9E353}" presName="connTx" presStyleLbl="parChTrans1D2" presStyleIdx="0" presStyleCnt="3"/>
      <dgm:spPr/>
    </dgm:pt>
    <dgm:pt modelId="{8C005E30-15AF-4D5E-A92A-745AB57B174A}" type="pres">
      <dgm:prSet presAssocID="{D88BBE51-90D1-4148-A254-2B8284C4453B}" presName="root2" presStyleCnt="0"/>
      <dgm:spPr/>
    </dgm:pt>
    <dgm:pt modelId="{F55F298C-BB59-4BEC-B26E-286BBE7393CE}" type="pres">
      <dgm:prSet presAssocID="{D88BBE51-90D1-4148-A254-2B8284C4453B}" presName="LevelTwoTextNode" presStyleLbl="node2" presStyleIdx="0" presStyleCnt="3">
        <dgm:presLayoutVars>
          <dgm:chPref val="3"/>
        </dgm:presLayoutVars>
      </dgm:prSet>
      <dgm:spPr>
        <a:prstGeom prst="roundRect">
          <a:avLst>
            <a:gd name="adj" fmla="val 10000"/>
          </a:avLst>
        </a:prstGeom>
      </dgm:spPr>
    </dgm:pt>
    <dgm:pt modelId="{52C4F31F-D0D2-42DE-AAF9-1E5130E6A629}" type="pres">
      <dgm:prSet presAssocID="{D88BBE51-90D1-4148-A254-2B8284C4453B}" presName="level3hierChild" presStyleCnt="0"/>
      <dgm:spPr/>
    </dgm:pt>
    <dgm:pt modelId="{BF1F64CD-2590-43F6-980C-84846F4A013A}" type="pres">
      <dgm:prSet presAssocID="{D4AA3C60-EE28-4809-990A-AA4E650CF74E}" presName="conn2-1" presStyleLbl="parChTrans1D3" presStyleIdx="0" presStyleCnt="18"/>
      <dgm:spPr>
        <a:custGeom>
          <a:avLst/>
          <a:gdLst/>
          <a:ahLst/>
          <a:cxnLst/>
          <a:rect l="0" t="0" r="0" b="0"/>
          <a:pathLst>
            <a:path>
              <a:moveTo>
                <a:pt x="0" y="3139"/>
              </a:moveTo>
              <a:lnTo>
                <a:pt x="664067" y="3139"/>
              </a:lnTo>
            </a:path>
          </a:pathLst>
        </a:custGeom>
      </dgm:spPr>
    </dgm:pt>
    <dgm:pt modelId="{CF117BFE-C9C8-4C12-8C62-75F041032C2F}" type="pres">
      <dgm:prSet presAssocID="{D4AA3C60-EE28-4809-990A-AA4E650CF74E}" presName="connTx" presStyleLbl="parChTrans1D3" presStyleIdx="0" presStyleCnt="18"/>
      <dgm:spPr/>
    </dgm:pt>
    <dgm:pt modelId="{352C4050-C6AA-4354-B05A-5F00C26BD3BD}" type="pres">
      <dgm:prSet presAssocID="{4A68C8CD-99F6-4A9B-9A9C-D0492FA0AFD6}" presName="root2" presStyleCnt="0"/>
      <dgm:spPr/>
    </dgm:pt>
    <dgm:pt modelId="{23C011DA-959B-4ADD-A0C1-23D0A9E4FDF0}" type="pres">
      <dgm:prSet presAssocID="{4A68C8CD-99F6-4A9B-9A9C-D0492FA0AFD6}" presName="LevelTwoTextNode" presStyleLbl="node3" presStyleIdx="0" presStyleCnt="18">
        <dgm:presLayoutVars>
          <dgm:chPref val="3"/>
        </dgm:presLayoutVars>
      </dgm:prSet>
      <dgm:spPr>
        <a:prstGeom prst="roundRect">
          <a:avLst>
            <a:gd name="adj" fmla="val 10000"/>
          </a:avLst>
        </a:prstGeom>
      </dgm:spPr>
    </dgm:pt>
    <dgm:pt modelId="{A017BCC6-386E-4CC1-BA52-0436C1D150CD}" type="pres">
      <dgm:prSet presAssocID="{4A68C8CD-99F6-4A9B-9A9C-D0492FA0AFD6}" presName="level3hierChild" presStyleCnt="0"/>
      <dgm:spPr/>
    </dgm:pt>
    <dgm:pt modelId="{BE2071EF-4EB8-4FCA-B45D-DAABE795D92E}" type="pres">
      <dgm:prSet presAssocID="{A4EF0C79-A23C-41E7-B31F-72452D115B25}" presName="conn2-1" presStyleLbl="parChTrans1D4" presStyleIdx="0" presStyleCnt="26"/>
      <dgm:spPr>
        <a:custGeom>
          <a:avLst/>
          <a:gdLst/>
          <a:ahLst/>
          <a:cxnLst/>
          <a:rect l="0" t="0" r="0" b="0"/>
          <a:pathLst>
            <a:path>
              <a:moveTo>
                <a:pt x="0" y="3139"/>
              </a:moveTo>
              <a:lnTo>
                <a:pt x="302095" y="3139"/>
              </a:lnTo>
            </a:path>
          </a:pathLst>
        </a:custGeom>
      </dgm:spPr>
    </dgm:pt>
    <dgm:pt modelId="{9237D637-E8B5-4D93-84A7-712E3D00AF24}" type="pres">
      <dgm:prSet presAssocID="{A4EF0C79-A23C-41E7-B31F-72452D115B25}" presName="connTx" presStyleLbl="parChTrans1D4" presStyleIdx="0" presStyleCnt="26"/>
      <dgm:spPr/>
    </dgm:pt>
    <dgm:pt modelId="{95DEB5FC-974D-4A89-A95A-AFBDA3E3F47E}" type="pres">
      <dgm:prSet presAssocID="{0015467F-E4A6-447A-85FA-418F44B12B96}" presName="root2" presStyleCnt="0"/>
      <dgm:spPr/>
    </dgm:pt>
    <dgm:pt modelId="{0E0EC738-3F00-4EAA-85ED-5F0AC3E515C7}" type="pres">
      <dgm:prSet presAssocID="{0015467F-E4A6-447A-85FA-418F44B12B96}" presName="LevelTwoTextNode" presStyleLbl="node4" presStyleIdx="0" presStyleCnt="26">
        <dgm:presLayoutVars>
          <dgm:chPref val="3"/>
        </dgm:presLayoutVars>
      </dgm:prSet>
      <dgm:spPr>
        <a:prstGeom prst="roundRect">
          <a:avLst>
            <a:gd name="adj" fmla="val 10000"/>
          </a:avLst>
        </a:prstGeom>
      </dgm:spPr>
    </dgm:pt>
    <dgm:pt modelId="{60EDF861-53BE-4DD2-AE25-42695A99F8BA}" type="pres">
      <dgm:prSet presAssocID="{0015467F-E4A6-447A-85FA-418F44B12B96}" presName="level3hierChild" presStyleCnt="0"/>
      <dgm:spPr/>
    </dgm:pt>
    <dgm:pt modelId="{55F2F9C6-512B-49ED-A709-C69F826B3030}" type="pres">
      <dgm:prSet presAssocID="{06DD6111-8031-4144-8166-3D5432E751ED}" presName="conn2-1" presStyleLbl="parChTrans1D4" presStyleIdx="1" presStyleCnt="26"/>
      <dgm:spPr>
        <a:custGeom>
          <a:avLst/>
          <a:gdLst/>
          <a:ahLst/>
          <a:cxnLst/>
          <a:rect l="0" t="0" r="0" b="0"/>
          <a:pathLst>
            <a:path>
              <a:moveTo>
                <a:pt x="0" y="3139"/>
              </a:moveTo>
              <a:lnTo>
                <a:pt x="302095" y="3139"/>
              </a:lnTo>
            </a:path>
          </a:pathLst>
        </a:custGeom>
      </dgm:spPr>
    </dgm:pt>
    <dgm:pt modelId="{231B9E74-6A98-4208-A1DB-7B815AF65476}" type="pres">
      <dgm:prSet presAssocID="{06DD6111-8031-4144-8166-3D5432E751ED}" presName="connTx" presStyleLbl="parChTrans1D4" presStyleIdx="1" presStyleCnt="26"/>
      <dgm:spPr/>
    </dgm:pt>
    <dgm:pt modelId="{462620CB-7363-4975-A28E-D96D6A55D893}" type="pres">
      <dgm:prSet presAssocID="{29BAD364-9F37-4959-B65C-E03A29E7E6CE}" presName="root2" presStyleCnt="0"/>
      <dgm:spPr/>
    </dgm:pt>
    <dgm:pt modelId="{231A9FDE-DFBA-4876-B1C1-48BA1FC6EF9A}" type="pres">
      <dgm:prSet presAssocID="{29BAD364-9F37-4959-B65C-E03A29E7E6CE}" presName="LevelTwoTextNode" presStyleLbl="node4" presStyleIdx="1" presStyleCnt="26">
        <dgm:presLayoutVars>
          <dgm:chPref val="3"/>
        </dgm:presLayoutVars>
      </dgm:prSet>
      <dgm:spPr>
        <a:prstGeom prst="roundRect">
          <a:avLst>
            <a:gd name="adj" fmla="val 10000"/>
          </a:avLst>
        </a:prstGeom>
      </dgm:spPr>
    </dgm:pt>
    <dgm:pt modelId="{3D4E7DE6-65CE-4752-93E2-9E6615B234E7}" type="pres">
      <dgm:prSet presAssocID="{29BAD364-9F37-4959-B65C-E03A29E7E6CE}" presName="level3hierChild" presStyleCnt="0"/>
      <dgm:spPr/>
    </dgm:pt>
    <dgm:pt modelId="{1BC71658-B20F-476C-AFED-019FEC64B342}" type="pres">
      <dgm:prSet presAssocID="{B00BB33C-AE18-4007-BCB3-388974BCD143}" presName="conn2-1" presStyleLbl="parChTrans1D3" presStyleIdx="1" presStyleCnt="18"/>
      <dgm:spPr>
        <a:custGeom>
          <a:avLst/>
          <a:gdLst/>
          <a:ahLst/>
          <a:cxnLst/>
          <a:rect l="0" t="0" r="0" b="0"/>
          <a:pathLst>
            <a:path>
              <a:moveTo>
                <a:pt x="0" y="3139"/>
              </a:moveTo>
              <a:lnTo>
                <a:pt x="260665" y="3139"/>
              </a:lnTo>
            </a:path>
          </a:pathLst>
        </a:custGeom>
      </dgm:spPr>
    </dgm:pt>
    <dgm:pt modelId="{2900836E-0848-4AA3-8CE3-DF2AFF72A71D}" type="pres">
      <dgm:prSet presAssocID="{B00BB33C-AE18-4007-BCB3-388974BCD143}" presName="connTx" presStyleLbl="parChTrans1D3" presStyleIdx="1" presStyleCnt="18"/>
      <dgm:spPr/>
    </dgm:pt>
    <dgm:pt modelId="{B1CCCE85-30D5-4051-857C-E957151DE9F4}" type="pres">
      <dgm:prSet presAssocID="{87CA6E1C-9A78-4205-9BF0-695E7E8B1F7D}" presName="root2" presStyleCnt="0"/>
      <dgm:spPr/>
    </dgm:pt>
    <dgm:pt modelId="{8484BD64-FB70-413A-A818-545340B487B4}" type="pres">
      <dgm:prSet presAssocID="{87CA6E1C-9A78-4205-9BF0-695E7E8B1F7D}" presName="LevelTwoTextNode" presStyleLbl="node3" presStyleIdx="1" presStyleCnt="18">
        <dgm:presLayoutVars>
          <dgm:chPref val="3"/>
        </dgm:presLayoutVars>
      </dgm:prSet>
      <dgm:spPr>
        <a:prstGeom prst="roundRect">
          <a:avLst>
            <a:gd name="adj" fmla="val 10000"/>
          </a:avLst>
        </a:prstGeom>
      </dgm:spPr>
    </dgm:pt>
    <dgm:pt modelId="{C8CF3482-7075-42D2-9A6B-D93F40057DC3}" type="pres">
      <dgm:prSet presAssocID="{87CA6E1C-9A78-4205-9BF0-695E7E8B1F7D}" presName="level3hierChild" presStyleCnt="0"/>
      <dgm:spPr/>
    </dgm:pt>
    <dgm:pt modelId="{B19E4264-ACC8-46CF-BEA9-94A9794441F7}" type="pres">
      <dgm:prSet presAssocID="{7B5415C1-1826-43E1-8B32-9EDFD7CE307A}" presName="conn2-1" presStyleLbl="parChTrans1D4" presStyleIdx="2" presStyleCnt="26"/>
      <dgm:spPr>
        <a:custGeom>
          <a:avLst/>
          <a:gdLst/>
          <a:ahLst/>
          <a:cxnLst/>
          <a:rect l="0" t="0" r="0" b="0"/>
          <a:pathLst>
            <a:path>
              <a:moveTo>
                <a:pt x="0" y="3139"/>
              </a:moveTo>
              <a:lnTo>
                <a:pt x="302095" y="3139"/>
              </a:lnTo>
            </a:path>
          </a:pathLst>
        </a:custGeom>
      </dgm:spPr>
    </dgm:pt>
    <dgm:pt modelId="{DE60CCEF-14D9-4939-AFDB-DC935C51A053}" type="pres">
      <dgm:prSet presAssocID="{7B5415C1-1826-43E1-8B32-9EDFD7CE307A}" presName="connTx" presStyleLbl="parChTrans1D4" presStyleIdx="2" presStyleCnt="26"/>
      <dgm:spPr/>
    </dgm:pt>
    <dgm:pt modelId="{7CFB15BD-8989-462A-A2C9-21E336A54F28}" type="pres">
      <dgm:prSet presAssocID="{D396EEF2-8FA7-4CF4-A307-75CAE7697B30}" presName="root2" presStyleCnt="0"/>
      <dgm:spPr/>
    </dgm:pt>
    <dgm:pt modelId="{D1CEA735-D922-4F9A-A850-C825D905AF67}" type="pres">
      <dgm:prSet presAssocID="{D396EEF2-8FA7-4CF4-A307-75CAE7697B30}" presName="LevelTwoTextNode" presStyleLbl="node4" presStyleIdx="2" presStyleCnt="26">
        <dgm:presLayoutVars>
          <dgm:chPref val="3"/>
        </dgm:presLayoutVars>
      </dgm:prSet>
      <dgm:spPr>
        <a:prstGeom prst="roundRect">
          <a:avLst>
            <a:gd name="adj" fmla="val 10000"/>
          </a:avLst>
        </a:prstGeom>
      </dgm:spPr>
    </dgm:pt>
    <dgm:pt modelId="{69A6EC5E-CAC3-4726-84F4-2BAFE087745D}" type="pres">
      <dgm:prSet presAssocID="{D396EEF2-8FA7-4CF4-A307-75CAE7697B30}" presName="level3hierChild" presStyleCnt="0"/>
      <dgm:spPr/>
    </dgm:pt>
    <dgm:pt modelId="{DDADC347-1A12-4DE1-9403-776A490FCD4F}" type="pres">
      <dgm:prSet presAssocID="{8ECF42FA-4F5E-40D4-BD3A-D347C8853AA4}" presName="conn2-1" presStyleLbl="parChTrans1D4" presStyleIdx="3" presStyleCnt="26"/>
      <dgm:spPr>
        <a:custGeom>
          <a:avLst/>
          <a:gdLst/>
          <a:ahLst/>
          <a:cxnLst/>
          <a:rect l="0" t="0" r="0" b="0"/>
          <a:pathLst>
            <a:path>
              <a:moveTo>
                <a:pt x="0" y="3139"/>
              </a:moveTo>
              <a:lnTo>
                <a:pt x="302095" y="3139"/>
              </a:lnTo>
            </a:path>
          </a:pathLst>
        </a:custGeom>
      </dgm:spPr>
    </dgm:pt>
    <dgm:pt modelId="{E18363B7-9EBD-493C-9443-495FEB818DE5}" type="pres">
      <dgm:prSet presAssocID="{8ECF42FA-4F5E-40D4-BD3A-D347C8853AA4}" presName="connTx" presStyleLbl="parChTrans1D4" presStyleIdx="3" presStyleCnt="26"/>
      <dgm:spPr/>
    </dgm:pt>
    <dgm:pt modelId="{E9CD357A-1CCB-41C8-A1E4-D7EC7AFD5914}" type="pres">
      <dgm:prSet presAssocID="{43E56122-192A-4C9D-944D-340228F54B6F}" presName="root2" presStyleCnt="0"/>
      <dgm:spPr/>
    </dgm:pt>
    <dgm:pt modelId="{AB63FD40-3AA9-4CF8-B73F-9325AE971431}" type="pres">
      <dgm:prSet presAssocID="{43E56122-192A-4C9D-944D-340228F54B6F}" presName="LevelTwoTextNode" presStyleLbl="node4" presStyleIdx="3" presStyleCnt="26">
        <dgm:presLayoutVars>
          <dgm:chPref val="3"/>
        </dgm:presLayoutVars>
      </dgm:prSet>
      <dgm:spPr>
        <a:prstGeom prst="roundRect">
          <a:avLst>
            <a:gd name="adj" fmla="val 10000"/>
          </a:avLst>
        </a:prstGeom>
      </dgm:spPr>
    </dgm:pt>
    <dgm:pt modelId="{9BBBE110-FDBB-4869-83AC-A645562BBEF4}" type="pres">
      <dgm:prSet presAssocID="{43E56122-192A-4C9D-944D-340228F54B6F}" presName="level3hierChild" presStyleCnt="0"/>
      <dgm:spPr/>
    </dgm:pt>
    <dgm:pt modelId="{F97D5118-79C6-4525-BD0A-0113B11E0814}" type="pres">
      <dgm:prSet presAssocID="{4C762DDC-749C-4955-9592-0B5EE008BDC0}" presName="conn2-1" presStyleLbl="parChTrans1D3" presStyleIdx="2" presStyleCnt="18"/>
      <dgm:spPr>
        <a:custGeom>
          <a:avLst/>
          <a:gdLst/>
          <a:ahLst/>
          <a:cxnLst/>
          <a:rect l="0" t="0" r="0" b="0"/>
          <a:pathLst>
            <a:path>
              <a:moveTo>
                <a:pt x="0" y="3139"/>
              </a:moveTo>
              <a:lnTo>
                <a:pt x="664067" y="3139"/>
              </a:lnTo>
            </a:path>
          </a:pathLst>
        </a:custGeom>
      </dgm:spPr>
    </dgm:pt>
    <dgm:pt modelId="{BD045E1E-E7A4-4FAB-BA81-17E7CCF964CA}" type="pres">
      <dgm:prSet presAssocID="{4C762DDC-749C-4955-9592-0B5EE008BDC0}" presName="connTx" presStyleLbl="parChTrans1D3" presStyleIdx="2" presStyleCnt="18"/>
      <dgm:spPr/>
    </dgm:pt>
    <dgm:pt modelId="{B8E7D5D3-4A7E-4ED0-A05D-B23B2780DEC4}" type="pres">
      <dgm:prSet presAssocID="{7C4FFCFC-0CF9-40E9-A90E-7DDDBB65DA26}" presName="root2" presStyleCnt="0"/>
      <dgm:spPr/>
    </dgm:pt>
    <dgm:pt modelId="{3FA097DB-5AE1-42FF-9875-3B1AA8170918}" type="pres">
      <dgm:prSet presAssocID="{7C4FFCFC-0CF9-40E9-A90E-7DDDBB65DA26}" presName="LevelTwoTextNode" presStyleLbl="node3" presStyleIdx="2" presStyleCnt="18">
        <dgm:presLayoutVars>
          <dgm:chPref val="3"/>
        </dgm:presLayoutVars>
      </dgm:prSet>
      <dgm:spPr>
        <a:prstGeom prst="roundRect">
          <a:avLst>
            <a:gd name="adj" fmla="val 10000"/>
          </a:avLst>
        </a:prstGeom>
      </dgm:spPr>
    </dgm:pt>
    <dgm:pt modelId="{985EEBEE-0B1B-442F-BABC-C4DE324BD985}" type="pres">
      <dgm:prSet presAssocID="{7C4FFCFC-0CF9-40E9-A90E-7DDDBB65DA26}" presName="level3hierChild" presStyleCnt="0"/>
      <dgm:spPr/>
    </dgm:pt>
    <dgm:pt modelId="{F853E002-9B87-42BB-B0F3-B6165119C1B8}" type="pres">
      <dgm:prSet presAssocID="{26817045-D82A-470F-90AD-26614510CDCD}" presName="conn2-1" presStyleLbl="parChTrans1D4" presStyleIdx="4" presStyleCnt="26"/>
      <dgm:spPr>
        <a:custGeom>
          <a:avLst/>
          <a:gdLst/>
          <a:ahLst/>
          <a:cxnLst/>
          <a:rect l="0" t="0" r="0" b="0"/>
          <a:pathLst>
            <a:path>
              <a:moveTo>
                <a:pt x="0" y="3139"/>
              </a:moveTo>
              <a:lnTo>
                <a:pt x="245306" y="3139"/>
              </a:lnTo>
            </a:path>
          </a:pathLst>
        </a:custGeom>
      </dgm:spPr>
    </dgm:pt>
    <dgm:pt modelId="{126D79FC-9790-494B-B98A-E5E3760CD629}" type="pres">
      <dgm:prSet presAssocID="{26817045-D82A-470F-90AD-26614510CDCD}" presName="connTx" presStyleLbl="parChTrans1D4" presStyleIdx="4" presStyleCnt="26"/>
      <dgm:spPr/>
    </dgm:pt>
    <dgm:pt modelId="{988D1ACD-B7B3-4CEA-9837-2155D7C81D0D}" type="pres">
      <dgm:prSet presAssocID="{9C118F4F-FFB8-4770-A22B-C9BD8CE96952}" presName="root2" presStyleCnt="0"/>
      <dgm:spPr/>
    </dgm:pt>
    <dgm:pt modelId="{70BF6E05-1DC8-480C-A8FF-CC2EA2CA323D}" type="pres">
      <dgm:prSet presAssocID="{9C118F4F-FFB8-4770-A22B-C9BD8CE96952}" presName="LevelTwoTextNode" presStyleLbl="node4" presStyleIdx="4" presStyleCnt="26">
        <dgm:presLayoutVars>
          <dgm:chPref val="3"/>
        </dgm:presLayoutVars>
      </dgm:prSet>
      <dgm:spPr>
        <a:prstGeom prst="roundRect">
          <a:avLst>
            <a:gd name="adj" fmla="val 10000"/>
          </a:avLst>
        </a:prstGeom>
      </dgm:spPr>
    </dgm:pt>
    <dgm:pt modelId="{E29DEFF0-8C5F-4EF4-B755-1276506A15CA}" type="pres">
      <dgm:prSet presAssocID="{9C118F4F-FFB8-4770-A22B-C9BD8CE96952}" presName="level3hierChild" presStyleCnt="0"/>
      <dgm:spPr/>
    </dgm:pt>
    <dgm:pt modelId="{355E7A80-6A5C-40EA-B6CF-E3CBD8A62EE7}" type="pres">
      <dgm:prSet presAssocID="{6979A7E8-8433-4852-942D-E88375248F8D}" presName="conn2-1" presStyleLbl="parChTrans1D2" presStyleIdx="1" presStyleCnt="3"/>
      <dgm:spPr>
        <a:custGeom>
          <a:avLst/>
          <a:gdLst/>
          <a:ahLst/>
          <a:cxnLst/>
          <a:rect l="0" t="0" r="0" b="0"/>
          <a:pathLst>
            <a:path>
              <a:moveTo>
                <a:pt x="0" y="3139"/>
              </a:moveTo>
              <a:lnTo>
                <a:pt x="504446" y="3139"/>
              </a:lnTo>
            </a:path>
          </a:pathLst>
        </a:custGeom>
      </dgm:spPr>
    </dgm:pt>
    <dgm:pt modelId="{4294F603-BC07-43ED-995B-A0763D57B5C6}" type="pres">
      <dgm:prSet presAssocID="{6979A7E8-8433-4852-942D-E88375248F8D}" presName="connTx" presStyleLbl="parChTrans1D2" presStyleIdx="1" presStyleCnt="3"/>
      <dgm:spPr/>
    </dgm:pt>
    <dgm:pt modelId="{9F3A9B9D-23F8-426F-9BEB-1982DD0D8DE7}" type="pres">
      <dgm:prSet presAssocID="{CCD4DE17-F05E-4252-912D-FCFC8895DF56}" presName="root2" presStyleCnt="0"/>
      <dgm:spPr/>
    </dgm:pt>
    <dgm:pt modelId="{72125FB9-0E7D-4C41-BAAB-A7D93D53291C}" type="pres">
      <dgm:prSet presAssocID="{CCD4DE17-F05E-4252-912D-FCFC8895DF56}" presName="LevelTwoTextNode" presStyleLbl="node2" presStyleIdx="1" presStyleCnt="3">
        <dgm:presLayoutVars>
          <dgm:chPref val="3"/>
        </dgm:presLayoutVars>
      </dgm:prSet>
      <dgm:spPr>
        <a:prstGeom prst="roundRect">
          <a:avLst>
            <a:gd name="adj" fmla="val 10000"/>
          </a:avLst>
        </a:prstGeom>
      </dgm:spPr>
    </dgm:pt>
    <dgm:pt modelId="{90790DDA-FBDD-4995-9BF1-2F838EA7DAF2}" type="pres">
      <dgm:prSet presAssocID="{CCD4DE17-F05E-4252-912D-FCFC8895DF56}" presName="level3hierChild" presStyleCnt="0"/>
      <dgm:spPr/>
    </dgm:pt>
    <dgm:pt modelId="{00490938-670F-43F4-8A0C-9C25649F17ED}" type="pres">
      <dgm:prSet presAssocID="{D6DFE0D2-C091-419F-8E12-B876FBE8C6ED}" presName="conn2-1" presStyleLbl="parChTrans1D3" presStyleIdx="3" presStyleCnt="18"/>
      <dgm:spPr>
        <a:custGeom>
          <a:avLst/>
          <a:gdLst/>
          <a:ahLst/>
          <a:cxnLst/>
          <a:rect l="0" t="0" r="0" b="0"/>
          <a:pathLst>
            <a:path>
              <a:moveTo>
                <a:pt x="0" y="3139"/>
              </a:moveTo>
              <a:lnTo>
                <a:pt x="2261345" y="3139"/>
              </a:lnTo>
            </a:path>
          </a:pathLst>
        </a:custGeom>
      </dgm:spPr>
    </dgm:pt>
    <dgm:pt modelId="{CF3D6F5D-7713-4123-B9A5-2DCCA5D69423}" type="pres">
      <dgm:prSet presAssocID="{D6DFE0D2-C091-419F-8E12-B876FBE8C6ED}" presName="connTx" presStyleLbl="parChTrans1D3" presStyleIdx="3" presStyleCnt="18"/>
      <dgm:spPr/>
    </dgm:pt>
    <dgm:pt modelId="{C434E33E-114D-4D7A-920F-4D2DFCE23471}" type="pres">
      <dgm:prSet presAssocID="{4FCFB433-FFDB-457F-BB0E-4EBD630FAAA9}" presName="root2" presStyleCnt="0"/>
      <dgm:spPr/>
    </dgm:pt>
    <dgm:pt modelId="{52B0CADF-53F6-4426-ABC3-00F9BC4F5175}" type="pres">
      <dgm:prSet presAssocID="{4FCFB433-FFDB-457F-BB0E-4EBD630FAAA9}" presName="LevelTwoTextNode" presStyleLbl="node3" presStyleIdx="3" presStyleCnt="18" custScaleX="119809">
        <dgm:presLayoutVars>
          <dgm:chPref val="3"/>
        </dgm:presLayoutVars>
      </dgm:prSet>
      <dgm:spPr>
        <a:prstGeom prst="roundRect">
          <a:avLst>
            <a:gd name="adj" fmla="val 10000"/>
          </a:avLst>
        </a:prstGeom>
      </dgm:spPr>
    </dgm:pt>
    <dgm:pt modelId="{78A6F7EF-A936-47F0-BADB-CE0221AC8261}" type="pres">
      <dgm:prSet presAssocID="{4FCFB433-FFDB-457F-BB0E-4EBD630FAAA9}" presName="level3hierChild" presStyleCnt="0"/>
      <dgm:spPr/>
    </dgm:pt>
    <dgm:pt modelId="{82EABBCB-D645-4054-B3C4-D1535158BFF6}" type="pres">
      <dgm:prSet presAssocID="{47231549-AC30-43D7-A221-BBC90803C6B2}" presName="conn2-1" presStyleLbl="parChTrans1D4" presStyleIdx="5" presStyleCnt="26"/>
      <dgm:spPr>
        <a:custGeom>
          <a:avLst/>
          <a:gdLst/>
          <a:ahLst/>
          <a:cxnLst/>
          <a:rect l="0" t="0" r="0" b="0"/>
          <a:pathLst>
            <a:path>
              <a:moveTo>
                <a:pt x="0" y="3139"/>
              </a:moveTo>
              <a:lnTo>
                <a:pt x="830468" y="3139"/>
              </a:lnTo>
            </a:path>
          </a:pathLst>
        </a:custGeom>
      </dgm:spPr>
    </dgm:pt>
    <dgm:pt modelId="{468FCFA6-89B6-4CEF-A8AB-2ECA4EADC53E}" type="pres">
      <dgm:prSet presAssocID="{47231549-AC30-43D7-A221-BBC90803C6B2}" presName="connTx" presStyleLbl="parChTrans1D4" presStyleIdx="5" presStyleCnt="26"/>
      <dgm:spPr/>
    </dgm:pt>
    <dgm:pt modelId="{BABFE859-73F0-472C-A600-0D38CA1A303C}" type="pres">
      <dgm:prSet presAssocID="{198B77D9-FC45-4C31-B084-97BCDA74E26B}" presName="root2" presStyleCnt="0"/>
      <dgm:spPr/>
    </dgm:pt>
    <dgm:pt modelId="{6E6979E4-BB07-4578-AD29-E7C25B60EB0C}" type="pres">
      <dgm:prSet presAssocID="{198B77D9-FC45-4C31-B084-97BCDA74E26B}" presName="LevelTwoTextNode" presStyleLbl="node4" presStyleIdx="5" presStyleCnt="26">
        <dgm:presLayoutVars>
          <dgm:chPref val="3"/>
        </dgm:presLayoutVars>
      </dgm:prSet>
      <dgm:spPr>
        <a:prstGeom prst="roundRect">
          <a:avLst>
            <a:gd name="adj" fmla="val 10000"/>
          </a:avLst>
        </a:prstGeom>
      </dgm:spPr>
    </dgm:pt>
    <dgm:pt modelId="{3DA86B09-9D75-4A77-871A-C39BD11D55FA}" type="pres">
      <dgm:prSet presAssocID="{198B77D9-FC45-4C31-B084-97BCDA74E26B}" presName="level3hierChild" presStyleCnt="0"/>
      <dgm:spPr/>
    </dgm:pt>
    <dgm:pt modelId="{9CE476F3-BBDB-4CE1-B9DD-D39C41C20687}" type="pres">
      <dgm:prSet presAssocID="{CE66FE78-4039-46EB-B9CA-02B00AB27354}" presName="conn2-1" presStyleLbl="parChTrans1D4" presStyleIdx="6" presStyleCnt="26"/>
      <dgm:spPr>
        <a:custGeom>
          <a:avLst/>
          <a:gdLst/>
          <a:ahLst/>
          <a:cxnLst/>
          <a:rect l="0" t="0" r="0" b="0"/>
          <a:pathLst>
            <a:path>
              <a:moveTo>
                <a:pt x="0" y="3139"/>
              </a:moveTo>
              <a:lnTo>
                <a:pt x="504446" y="3139"/>
              </a:lnTo>
            </a:path>
          </a:pathLst>
        </a:custGeom>
      </dgm:spPr>
    </dgm:pt>
    <dgm:pt modelId="{31B123D2-498F-48CB-8D46-325151C6E991}" type="pres">
      <dgm:prSet presAssocID="{CE66FE78-4039-46EB-B9CA-02B00AB27354}" presName="connTx" presStyleLbl="parChTrans1D4" presStyleIdx="6" presStyleCnt="26"/>
      <dgm:spPr/>
    </dgm:pt>
    <dgm:pt modelId="{7581A63A-2588-4312-8B64-0C45C4970155}" type="pres">
      <dgm:prSet presAssocID="{3B029CE0-0DB4-40FE-AC18-F092A0EFAC75}" presName="root2" presStyleCnt="0"/>
      <dgm:spPr/>
    </dgm:pt>
    <dgm:pt modelId="{B64A7047-AD0D-4532-9A77-77A9D3F679FF}" type="pres">
      <dgm:prSet presAssocID="{3B029CE0-0DB4-40FE-AC18-F092A0EFAC75}" presName="LevelTwoTextNode" presStyleLbl="node4" presStyleIdx="6" presStyleCnt="26">
        <dgm:presLayoutVars>
          <dgm:chPref val="3"/>
        </dgm:presLayoutVars>
      </dgm:prSet>
      <dgm:spPr>
        <a:prstGeom prst="roundRect">
          <a:avLst>
            <a:gd name="adj" fmla="val 10000"/>
          </a:avLst>
        </a:prstGeom>
      </dgm:spPr>
    </dgm:pt>
    <dgm:pt modelId="{CEED56C8-83BF-4CFB-8309-F0571220A0F6}" type="pres">
      <dgm:prSet presAssocID="{3B029CE0-0DB4-40FE-AC18-F092A0EFAC75}" presName="level3hierChild" presStyleCnt="0"/>
      <dgm:spPr/>
    </dgm:pt>
    <dgm:pt modelId="{0A5E03CD-5B03-4ED9-9EE4-EDFFB1A3D831}" type="pres">
      <dgm:prSet presAssocID="{CAF9536C-24BA-46CD-8B3E-514658303BAD}" presName="conn2-1" presStyleLbl="parChTrans1D4" presStyleIdx="7" presStyleCnt="26"/>
      <dgm:spPr>
        <a:custGeom>
          <a:avLst/>
          <a:gdLst/>
          <a:ahLst/>
          <a:cxnLst/>
          <a:rect l="0" t="0" r="0" b="0"/>
          <a:pathLst>
            <a:path>
              <a:moveTo>
                <a:pt x="0" y="3139"/>
              </a:moveTo>
              <a:lnTo>
                <a:pt x="260665" y="3139"/>
              </a:lnTo>
            </a:path>
          </a:pathLst>
        </a:custGeom>
      </dgm:spPr>
    </dgm:pt>
    <dgm:pt modelId="{DE10A590-43AB-4791-B071-E522AC62F7FF}" type="pres">
      <dgm:prSet presAssocID="{CAF9536C-24BA-46CD-8B3E-514658303BAD}" presName="connTx" presStyleLbl="parChTrans1D4" presStyleIdx="7" presStyleCnt="26"/>
      <dgm:spPr/>
    </dgm:pt>
    <dgm:pt modelId="{294513CD-AAF9-4209-95F9-654F5ECF8861}" type="pres">
      <dgm:prSet presAssocID="{9AD37647-144A-425E-B229-612FA81FFE5B}" presName="root2" presStyleCnt="0"/>
      <dgm:spPr/>
    </dgm:pt>
    <dgm:pt modelId="{8A35E7E4-5796-4B2C-93C0-B311E01CC0FC}" type="pres">
      <dgm:prSet presAssocID="{9AD37647-144A-425E-B229-612FA81FFE5B}" presName="LevelTwoTextNode" presStyleLbl="node4" presStyleIdx="7" presStyleCnt="26" custScaleX="111995">
        <dgm:presLayoutVars>
          <dgm:chPref val="3"/>
        </dgm:presLayoutVars>
      </dgm:prSet>
      <dgm:spPr>
        <a:prstGeom prst="roundRect">
          <a:avLst>
            <a:gd name="adj" fmla="val 10000"/>
          </a:avLst>
        </a:prstGeom>
      </dgm:spPr>
    </dgm:pt>
    <dgm:pt modelId="{DF8975D2-87B6-4AC5-B992-C828E5CE7CE7}" type="pres">
      <dgm:prSet presAssocID="{9AD37647-144A-425E-B229-612FA81FFE5B}" presName="level3hierChild" presStyleCnt="0"/>
      <dgm:spPr/>
    </dgm:pt>
    <dgm:pt modelId="{9F25D148-E05D-4E38-ADD1-03C810F586CD}" type="pres">
      <dgm:prSet presAssocID="{E87B0F20-9B55-44FB-8774-159D8C18DE1E}" presName="conn2-1" presStyleLbl="parChTrans1D4" presStyleIdx="8" presStyleCnt="26"/>
      <dgm:spPr>
        <a:custGeom>
          <a:avLst/>
          <a:gdLst/>
          <a:ahLst/>
          <a:cxnLst/>
          <a:rect l="0" t="0" r="0" b="0"/>
          <a:pathLst>
            <a:path>
              <a:moveTo>
                <a:pt x="0" y="3139"/>
              </a:moveTo>
              <a:lnTo>
                <a:pt x="245306" y="3139"/>
              </a:lnTo>
            </a:path>
          </a:pathLst>
        </a:custGeom>
      </dgm:spPr>
    </dgm:pt>
    <dgm:pt modelId="{29C51FAB-5FD6-4409-9490-7486BB52BB6B}" type="pres">
      <dgm:prSet presAssocID="{E87B0F20-9B55-44FB-8774-159D8C18DE1E}" presName="connTx" presStyleLbl="parChTrans1D4" presStyleIdx="8" presStyleCnt="26"/>
      <dgm:spPr/>
    </dgm:pt>
    <dgm:pt modelId="{DD677B33-98B1-4CD2-8A38-30014C938A7B}" type="pres">
      <dgm:prSet presAssocID="{26F26EEA-5444-4A66-A470-7BA6C47D6B68}" presName="root2" presStyleCnt="0"/>
      <dgm:spPr/>
    </dgm:pt>
    <dgm:pt modelId="{1ACC9144-2988-4DC1-BAD1-FBC04C1201EE}" type="pres">
      <dgm:prSet presAssocID="{26F26EEA-5444-4A66-A470-7BA6C47D6B68}" presName="LevelTwoTextNode" presStyleLbl="node4" presStyleIdx="8" presStyleCnt="26">
        <dgm:presLayoutVars>
          <dgm:chPref val="3"/>
        </dgm:presLayoutVars>
      </dgm:prSet>
      <dgm:spPr>
        <a:prstGeom prst="roundRect">
          <a:avLst>
            <a:gd name="adj" fmla="val 10000"/>
          </a:avLst>
        </a:prstGeom>
      </dgm:spPr>
    </dgm:pt>
    <dgm:pt modelId="{44BA4C19-9F60-4138-A494-3A5198D17521}" type="pres">
      <dgm:prSet presAssocID="{26F26EEA-5444-4A66-A470-7BA6C47D6B68}" presName="level3hierChild" presStyleCnt="0"/>
      <dgm:spPr/>
    </dgm:pt>
    <dgm:pt modelId="{05A5788C-5193-4D8C-AEED-55D6B45F35FF}" type="pres">
      <dgm:prSet presAssocID="{17373445-0970-451E-A498-9FA0F047A14F}" presName="conn2-1" presStyleLbl="parChTrans1D4" presStyleIdx="9" presStyleCnt="26"/>
      <dgm:spPr>
        <a:custGeom>
          <a:avLst/>
          <a:gdLst/>
          <a:ahLst/>
          <a:cxnLst/>
          <a:rect l="0" t="0" r="0" b="0"/>
          <a:pathLst>
            <a:path>
              <a:moveTo>
                <a:pt x="0" y="3139"/>
              </a:moveTo>
              <a:lnTo>
                <a:pt x="504446" y="3139"/>
              </a:lnTo>
            </a:path>
          </a:pathLst>
        </a:custGeom>
      </dgm:spPr>
    </dgm:pt>
    <dgm:pt modelId="{5C452D07-532E-45F6-8027-B57DC10241D6}" type="pres">
      <dgm:prSet presAssocID="{17373445-0970-451E-A498-9FA0F047A14F}" presName="connTx" presStyleLbl="parChTrans1D4" presStyleIdx="9" presStyleCnt="26"/>
      <dgm:spPr/>
    </dgm:pt>
    <dgm:pt modelId="{7C0E10CB-A113-4B30-9186-FED0370ECE50}" type="pres">
      <dgm:prSet presAssocID="{92A64B73-9DF8-4F5E-9D14-25F46F122DB5}" presName="root2" presStyleCnt="0"/>
      <dgm:spPr/>
    </dgm:pt>
    <dgm:pt modelId="{C0872E2E-D773-4512-8832-50863F68079F}" type="pres">
      <dgm:prSet presAssocID="{92A64B73-9DF8-4F5E-9D14-25F46F122DB5}" presName="LevelTwoTextNode" presStyleLbl="node4" presStyleIdx="9" presStyleCnt="26">
        <dgm:presLayoutVars>
          <dgm:chPref val="3"/>
        </dgm:presLayoutVars>
      </dgm:prSet>
      <dgm:spPr>
        <a:prstGeom prst="roundRect">
          <a:avLst>
            <a:gd name="adj" fmla="val 10000"/>
          </a:avLst>
        </a:prstGeom>
      </dgm:spPr>
    </dgm:pt>
    <dgm:pt modelId="{D841CAA9-3386-487E-9A07-3905B0531444}" type="pres">
      <dgm:prSet presAssocID="{92A64B73-9DF8-4F5E-9D14-25F46F122DB5}" presName="level3hierChild" presStyleCnt="0"/>
      <dgm:spPr/>
    </dgm:pt>
    <dgm:pt modelId="{ACE0AC1B-491F-4065-8243-AB483A9227A5}" type="pres">
      <dgm:prSet presAssocID="{3566A020-D7E6-4104-AFC2-7FD5B4DFE3B1}" presName="conn2-1" presStyleLbl="parChTrans1D4" presStyleIdx="10" presStyleCnt="26"/>
      <dgm:spPr>
        <a:custGeom>
          <a:avLst/>
          <a:gdLst/>
          <a:ahLst/>
          <a:cxnLst/>
          <a:rect l="0" t="0" r="0" b="0"/>
          <a:pathLst>
            <a:path>
              <a:moveTo>
                <a:pt x="0" y="3139"/>
              </a:moveTo>
              <a:lnTo>
                <a:pt x="302095" y="3139"/>
              </a:lnTo>
            </a:path>
          </a:pathLst>
        </a:custGeom>
      </dgm:spPr>
    </dgm:pt>
    <dgm:pt modelId="{75A56574-FA52-416B-A12E-0A127EC34D92}" type="pres">
      <dgm:prSet presAssocID="{3566A020-D7E6-4104-AFC2-7FD5B4DFE3B1}" presName="connTx" presStyleLbl="parChTrans1D4" presStyleIdx="10" presStyleCnt="26"/>
      <dgm:spPr/>
    </dgm:pt>
    <dgm:pt modelId="{E95B1F92-BA26-4504-B947-EC39F495DC94}" type="pres">
      <dgm:prSet presAssocID="{6CA07912-8511-41D5-9170-78DFC519A746}" presName="root2" presStyleCnt="0"/>
      <dgm:spPr/>
    </dgm:pt>
    <dgm:pt modelId="{9413C634-6136-4391-B2A7-BFD931F9B1B4}" type="pres">
      <dgm:prSet presAssocID="{6CA07912-8511-41D5-9170-78DFC519A746}" presName="LevelTwoTextNode" presStyleLbl="node4" presStyleIdx="10" presStyleCnt="26">
        <dgm:presLayoutVars>
          <dgm:chPref val="3"/>
        </dgm:presLayoutVars>
      </dgm:prSet>
      <dgm:spPr>
        <a:prstGeom prst="roundRect">
          <a:avLst>
            <a:gd name="adj" fmla="val 10000"/>
          </a:avLst>
        </a:prstGeom>
      </dgm:spPr>
    </dgm:pt>
    <dgm:pt modelId="{BA225F99-26BE-4C8C-ADE6-15F67C61224B}" type="pres">
      <dgm:prSet presAssocID="{6CA07912-8511-41D5-9170-78DFC519A746}" presName="level3hierChild" presStyleCnt="0"/>
      <dgm:spPr/>
    </dgm:pt>
    <dgm:pt modelId="{E44BA9BA-1D79-4846-AB00-3EFF4DE2D880}" type="pres">
      <dgm:prSet presAssocID="{48D535B7-C802-4A6D-BA52-4BA6489A3D3F}" presName="conn2-1" presStyleLbl="parChTrans1D4" presStyleIdx="11" presStyleCnt="26"/>
      <dgm:spPr>
        <a:custGeom>
          <a:avLst/>
          <a:gdLst/>
          <a:ahLst/>
          <a:cxnLst/>
          <a:rect l="0" t="0" r="0" b="0"/>
          <a:pathLst>
            <a:path>
              <a:moveTo>
                <a:pt x="0" y="3139"/>
              </a:moveTo>
              <a:lnTo>
                <a:pt x="245306" y="3139"/>
              </a:lnTo>
            </a:path>
          </a:pathLst>
        </a:custGeom>
      </dgm:spPr>
    </dgm:pt>
    <dgm:pt modelId="{57EEE59D-99C2-4736-AE14-86FA97EE2F50}" type="pres">
      <dgm:prSet presAssocID="{48D535B7-C802-4A6D-BA52-4BA6489A3D3F}" presName="connTx" presStyleLbl="parChTrans1D4" presStyleIdx="11" presStyleCnt="26"/>
      <dgm:spPr/>
    </dgm:pt>
    <dgm:pt modelId="{FA603FD0-6432-46F3-9518-76BF07407162}" type="pres">
      <dgm:prSet presAssocID="{E8456070-A524-44D4-8A1A-F222E26A057D}" presName="root2" presStyleCnt="0"/>
      <dgm:spPr/>
    </dgm:pt>
    <dgm:pt modelId="{42243FF8-2C9F-442A-AF5F-5F4C8D5558C9}" type="pres">
      <dgm:prSet presAssocID="{E8456070-A524-44D4-8A1A-F222E26A057D}" presName="LevelTwoTextNode" presStyleLbl="node4" presStyleIdx="11" presStyleCnt="26">
        <dgm:presLayoutVars>
          <dgm:chPref val="3"/>
        </dgm:presLayoutVars>
      </dgm:prSet>
      <dgm:spPr>
        <a:prstGeom prst="roundRect">
          <a:avLst>
            <a:gd name="adj" fmla="val 10000"/>
          </a:avLst>
        </a:prstGeom>
      </dgm:spPr>
    </dgm:pt>
    <dgm:pt modelId="{8A61E394-35E7-4495-94B0-5A654D2B55BD}" type="pres">
      <dgm:prSet presAssocID="{E8456070-A524-44D4-8A1A-F222E26A057D}" presName="level3hierChild" presStyleCnt="0"/>
      <dgm:spPr/>
    </dgm:pt>
    <dgm:pt modelId="{1215D863-EFA0-4F2F-BF94-46670ED03488}" type="pres">
      <dgm:prSet presAssocID="{5B502CAE-DBF6-4C84-89C3-263A7B949440}" presName="conn2-1" presStyleLbl="parChTrans1D4" presStyleIdx="12" presStyleCnt="26"/>
      <dgm:spPr>
        <a:custGeom>
          <a:avLst/>
          <a:gdLst/>
          <a:ahLst/>
          <a:cxnLst/>
          <a:rect l="0" t="0" r="0" b="0"/>
          <a:pathLst>
            <a:path>
              <a:moveTo>
                <a:pt x="0" y="3139"/>
              </a:moveTo>
              <a:lnTo>
                <a:pt x="302095" y="3139"/>
              </a:lnTo>
            </a:path>
          </a:pathLst>
        </a:custGeom>
      </dgm:spPr>
    </dgm:pt>
    <dgm:pt modelId="{C197944F-DEA3-425F-A95A-2A99072329FE}" type="pres">
      <dgm:prSet presAssocID="{5B502CAE-DBF6-4C84-89C3-263A7B949440}" presName="connTx" presStyleLbl="parChTrans1D4" presStyleIdx="12" presStyleCnt="26"/>
      <dgm:spPr/>
    </dgm:pt>
    <dgm:pt modelId="{07338700-D392-42C1-B4EA-AFEB3FD31030}" type="pres">
      <dgm:prSet presAssocID="{9EAAB3FD-0FA0-4009-A376-E679B3BE78B7}" presName="root2" presStyleCnt="0"/>
      <dgm:spPr/>
    </dgm:pt>
    <dgm:pt modelId="{DF473BA5-3014-4ADB-9E11-B00D22EE568D}" type="pres">
      <dgm:prSet presAssocID="{9EAAB3FD-0FA0-4009-A376-E679B3BE78B7}" presName="LevelTwoTextNode" presStyleLbl="node4" presStyleIdx="12" presStyleCnt="26">
        <dgm:presLayoutVars>
          <dgm:chPref val="3"/>
        </dgm:presLayoutVars>
      </dgm:prSet>
      <dgm:spPr>
        <a:prstGeom prst="roundRect">
          <a:avLst>
            <a:gd name="adj" fmla="val 10000"/>
          </a:avLst>
        </a:prstGeom>
      </dgm:spPr>
    </dgm:pt>
    <dgm:pt modelId="{9F382D3C-DBA4-4A85-A71E-6FCB97D6ED52}" type="pres">
      <dgm:prSet presAssocID="{9EAAB3FD-0FA0-4009-A376-E679B3BE78B7}" presName="level3hierChild" presStyleCnt="0"/>
      <dgm:spPr/>
    </dgm:pt>
    <dgm:pt modelId="{C4752FC8-056B-4305-ADD2-749DF22A5689}" type="pres">
      <dgm:prSet presAssocID="{3A80DFB6-B378-4330-8AB5-0057CE651262}" presName="conn2-1" presStyleLbl="parChTrans1D4" presStyleIdx="13" presStyleCnt="26"/>
      <dgm:spPr>
        <a:custGeom>
          <a:avLst/>
          <a:gdLst/>
          <a:ahLst/>
          <a:cxnLst/>
          <a:rect l="0" t="0" r="0" b="0"/>
          <a:pathLst>
            <a:path>
              <a:moveTo>
                <a:pt x="0" y="3139"/>
              </a:moveTo>
              <a:lnTo>
                <a:pt x="245306" y="3139"/>
              </a:lnTo>
            </a:path>
          </a:pathLst>
        </a:custGeom>
      </dgm:spPr>
    </dgm:pt>
    <dgm:pt modelId="{6EEFF4C2-38E3-4102-B35D-455EEBB76BA6}" type="pres">
      <dgm:prSet presAssocID="{3A80DFB6-B378-4330-8AB5-0057CE651262}" presName="connTx" presStyleLbl="parChTrans1D4" presStyleIdx="13" presStyleCnt="26"/>
      <dgm:spPr/>
    </dgm:pt>
    <dgm:pt modelId="{526E2BD9-7F84-4AD7-AA30-BB7DD4A00B99}" type="pres">
      <dgm:prSet presAssocID="{6C36E5A9-5898-4211-8642-C750E9C82BD7}" presName="root2" presStyleCnt="0"/>
      <dgm:spPr/>
    </dgm:pt>
    <dgm:pt modelId="{2C3BEDDD-8ED7-44C5-8031-55F1834ADF65}" type="pres">
      <dgm:prSet presAssocID="{6C36E5A9-5898-4211-8642-C750E9C82BD7}" presName="LevelTwoTextNode" presStyleLbl="node4" presStyleIdx="13" presStyleCnt="26">
        <dgm:presLayoutVars>
          <dgm:chPref val="3"/>
        </dgm:presLayoutVars>
      </dgm:prSet>
      <dgm:spPr>
        <a:prstGeom prst="roundRect">
          <a:avLst>
            <a:gd name="adj" fmla="val 10000"/>
          </a:avLst>
        </a:prstGeom>
      </dgm:spPr>
    </dgm:pt>
    <dgm:pt modelId="{605D8535-5B20-4A8E-84E7-77E58587A690}" type="pres">
      <dgm:prSet presAssocID="{6C36E5A9-5898-4211-8642-C750E9C82BD7}" presName="level3hierChild" presStyleCnt="0"/>
      <dgm:spPr/>
    </dgm:pt>
    <dgm:pt modelId="{C723D3BC-D9C7-445C-8139-384836431F71}" type="pres">
      <dgm:prSet presAssocID="{269687F9-861F-4481-8987-1D7FEEC0C32E}" presName="conn2-1" presStyleLbl="parChTrans1D4" presStyleIdx="14" presStyleCnt="26"/>
      <dgm:spPr>
        <a:custGeom>
          <a:avLst/>
          <a:gdLst/>
          <a:ahLst/>
          <a:cxnLst/>
          <a:rect l="0" t="0" r="0" b="0"/>
          <a:pathLst>
            <a:path>
              <a:moveTo>
                <a:pt x="0" y="3139"/>
              </a:moveTo>
              <a:lnTo>
                <a:pt x="830468" y="3139"/>
              </a:lnTo>
            </a:path>
          </a:pathLst>
        </a:custGeom>
      </dgm:spPr>
    </dgm:pt>
    <dgm:pt modelId="{A5A59950-8C50-4CE3-972A-5D37FF81615F}" type="pres">
      <dgm:prSet presAssocID="{269687F9-861F-4481-8987-1D7FEEC0C32E}" presName="connTx" presStyleLbl="parChTrans1D4" presStyleIdx="14" presStyleCnt="26"/>
      <dgm:spPr/>
    </dgm:pt>
    <dgm:pt modelId="{628DDD6D-FA4E-4632-BD21-418A30B41B65}" type="pres">
      <dgm:prSet presAssocID="{5B9AE626-DA12-4024-989A-816B48370429}" presName="root2" presStyleCnt="0"/>
      <dgm:spPr/>
    </dgm:pt>
    <dgm:pt modelId="{CFC3DF1D-818A-4737-A8DB-4EADD7DE2FA1}" type="pres">
      <dgm:prSet presAssocID="{5B9AE626-DA12-4024-989A-816B48370429}" presName="LevelTwoTextNode" presStyleLbl="node4" presStyleIdx="14" presStyleCnt="26">
        <dgm:presLayoutVars>
          <dgm:chPref val="3"/>
        </dgm:presLayoutVars>
      </dgm:prSet>
      <dgm:spPr>
        <a:prstGeom prst="roundRect">
          <a:avLst>
            <a:gd name="adj" fmla="val 10000"/>
          </a:avLst>
        </a:prstGeom>
      </dgm:spPr>
    </dgm:pt>
    <dgm:pt modelId="{EAD1E960-7B78-4A9A-BF46-72E0D56455BC}" type="pres">
      <dgm:prSet presAssocID="{5B9AE626-DA12-4024-989A-816B48370429}" presName="level3hierChild" presStyleCnt="0"/>
      <dgm:spPr/>
    </dgm:pt>
    <dgm:pt modelId="{EF292616-A955-4EFF-A89C-51DFEA113C81}" type="pres">
      <dgm:prSet presAssocID="{9718687E-B443-4A3D-AA68-18244ACEC393}" presName="conn2-1" presStyleLbl="parChTrans1D3" presStyleIdx="4" presStyleCnt="18"/>
      <dgm:spPr>
        <a:custGeom>
          <a:avLst/>
          <a:gdLst/>
          <a:ahLst/>
          <a:cxnLst/>
          <a:rect l="0" t="0" r="0" b="0"/>
          <a:pathLst>
            <a:path>
              <a:moveTo>
                <a:pt x="0" y="3139"/>
              </a:moveTo>
              <a:lnTo>
                <a:pt x="1911181" y="3139"/>
              </a:lnTo>
            </a:path>
          </a:pathLst>
        </a:custGeom>
      </dgm:spPr>
    </dgm:pt>
    <dgm:pt modelId="{2918FCE1-CE49-4587-B603-C296CF9797BE}" type="pres">
      <dgm:prSet presAssocID="{9718687E-B443-4A3D-AA68-18244ACEC393}" presName="connTx" presStyleLbl="parChTrans1D3" presStyleIdx="4" presStyleCnt="18"/>
      <dgm:spPr/>
    </dgm:pt>
    <dgm:pt modelId="{F5F0B2CB-B4FF-4DC7-AA07-9713AC710CEB}" type="pres">
      <dgm:prSet presAssocID="{30A84210-8EE9-44C7-9D9D-01378D948E3C}" presName="root2" presStyleCnt="0"/>
      <dgm:spPr/>
    </dgm:pt>
    <dgm:pt modelId="{174A1887-8387-4DDA-9783-76AF635BBA65}" type="pres">
      <dgm:prSet presAssocID="{30A84210-8EE9-44C7-9D9D-01378D948E3C}" presName="LevelTwoTextNode" presStyleLbl="node3" presStyleIdx="4" presStyleCnt="18" custScaleX="129128">
        <dgm:presLayoutVars>
          <dgm:chPref val="3"/>
        </dgm:presLayoutVars>
      </dgm:prSet>
      <dgm:spPr>
        <a:prstGeom prst="roundRect">
          <a:avLst>
            <a:gd name="adj" fmla="val 10000"/>
          </a:avLst>
        </a:prstGeom>
      </dgm:spPr>
    </dgm:pt>
    <dgm:pt modelId="{DAE818B6-28EB-4EB2-A9C2-9584C93AACE5}" type="pres">
      <dgm:prSet presAssocID="{30A84210-8EE9-44C7-9D9D-01378D948E3C}" presName="level3hierChild" presStyleCnt="0"/>
      <dgm:spPr/>
    </dgm:pt>
    <dgm:pt modelId="{5271BC90-359F-4BA8-A896-CE0D876C5499}" type="pres">
      <dgm:prSet presAssocID="{43AC63FA-1BA8-4CF4-8893-84AC28C4A97E}" presName="conn2-1" presStyleLbl="parChTrans1D3" presStyleIdx="5" presStyleCnt="18"/>
      <dgm:spPr>
        <a:custGeom>
          <a:avLst/>
          <a:gdLst/>
          <a:ahLst/>
          <a:cxnLst/>
          <a:rect l="0" t="0" r="0" b="0"/>
          <a:pathLst>
            <a:path>
              <a:moveTo>
                <a:pt x="0" y="3139"/>
              </a:moveTo>
              <a:lnTo>
                <a:pt x="1128934" y="3139"/>
              </a:lnTo>
            </a:path>
          </a:pathLst>
        </a:custGeom>
      </dgm:spPr>
    </dgm:pt>
    <dgm:pt modelId="{6C03CE79-0C80-40F5-80D8-F5DF02A72A95}" type="pres">
      <dgm:prSet presAssocID="{43AC63FA-1BA8-4CF4-8893-84AC28C4A97E}" presName="connTx" presStyleLbl="parChTrans1D3" presStyleIdx="5" presStyleCnt="18"/>
      <dgm:spPr/>
    </dgm:pt>
    <dgm:pt modelId="{19ECC45B-31BC-4343-8DCE-822B830F6FF4}" type="pres">
      <dgm:prSet presAssocID="{6C851DCC-38F3-4E14-89EE-CDA655B7802E}" presName="root2" presStyleCnt="0"/>
      <dgm:spPr/>
    </dgm:pt>
    <dgm:pt modelId="{211B6E5A-2E0B-40A6-9590-326BDA6486EB}" type="pres">
      <dgm:prSet presAssocID="{6C851DCC-38F3-4E14-89EE-CDA655B7802E}" presName="LevelTwoTextNode" presStyleLbl="node3" presStyleIdx="5" presStyleCnt="18">
        <dgm:presLayoutVars>
          <dgm:chPref val="3"/>
        </dgm:presLayoutVars>
      </dgm:prSet>
      <dgm:spPr>
        <a:prstGeom prst="roundRect">
          <a:avLst>
            <a:gd name="adj" fmla="val 10000"/>
          </a:avLst>
        </a:prstGeom>
      </dgm:spPr>
    </dgm:pt>
    <dgm:pt modelId="{EB2E7623-1F7E-4374-8767-C7DC8C57FEE2}" type="pres">
      <dgm:prSet presAssocID="{6C851DCC-38F3-4E14-89EE-CDA655B7802E}" presName="level3hierChild" presStyleCnt="0"/>
      <dgm:spPr/>
    </dgm:pt>
    <dgm:pt modelId="{AAFE79AE-B96B-4497-8C17-CC001A326D6A}" type="pres">
      <dgm:prSet presAssocID="{ABE32F95-0808-4B62-85A2-0B50E3D09AE3}" presName="conn2-1" presStyleLbl="parChTrans1D4" presStyleIdx="15" presStyleCnt="26"/>
      <dgm:spPr>
        <a:custGeom>
          <a:avLst/>
          <a:gdLst/>
          <a:ahLst/>
          <a:cxnLst/>
          <a:rect l="0" t="0" r="0" b="0"/>
          <a:pathLst>
            <a:path>
              <a:moveTo>
                <a:pt x="0" y="3139"/>
              </a:moveTo>
              <a:lnTo>
                <a:pt x="245306" y="3139"/>
              </a:lnTo>
            </a:path>
          </a:pathLst>
        </a:custGeom>
      </dgm:spPr>
    </dgm:pt>
    <dgm:pt modelId="{8566157D-1C7D-409F-B449-4ABC94611131}" type="pres">
      <dgm:prSet presAssocID="{ABE32F95-0808-4B62-85A2-0B50E3D09AE3}" presName="connTx" presStyleLbl="parChTrans1D4" presStyleIdx="15" presStyleCnt="26"/>
      <dgm:spPr/>
    </dgm:pt>
    <dgm:pt modelId="{AA29F77B-A252-4DDB-BB0E-2CA239362495}" type="pres">
      <dgm:prSet presAssocID="{94BEE14E-AAB9-4C17-B674-3E7939D082F3}" presName="root2" presStyleCnt="0"/>
      <dgm:spPr/>
    </dgm:pt>
    <dgm:pt modelId="{0FD37DE1-D5C1-44BD-8641-EB9D478200CA}" type="pres">
      <dgm:prSet presAssocID="{94BEE14E-AAB9-4C17-B674-3E7939D082F3}" presName="LevelTwoTextNode" presStyleLbl="node4" presStyleIdx="15" presStyleCnt="26">
        <dgm:presLayoutVars>
          <dgm:chPref val="3"/>
        </dgm:presLayoutVars>
      </dgm:prSet>
      <dgm:spPr>
        <a:prstGeom prst="roundRect">
          <a:avLst>
            <a:gd name="adj" fmla="val 10000"/>
          </a:avLst>
        </a:prstGeom>
      </dgm:spPr>
    </dgm:pt>
    <dgm:pt modelId="{CC8CFD5F-4BB4-41FC-88BD-BA265D06BF40}" type="pres">
      <dgm:prSet presAssocID="{94BEE14E-AAB9-4C17-B674-3E7939D082F3}" presName="level3hierChild" presStyleCnt="0"/>
      <dgm:spPr/>
    </dgm:pt>
    <dgm:pt modelId="{497293D0-1933-4872-A904-28332BFD730C}" type="pres">
      <dgm:prSet presAssocID="{51161411-71E6-4EEA-B622-6BC90FB25BD2}" presName="conn2-1" presStyleLbl="parChTrans1D3" presStyleIdx="6" presStyleCnt="18"/>
      <dgm:spPr>
        <a:custGeom>
          <a:avLst/>
          <a:gdLst/>
          <a:ahLst/>
          <a:cxnLst/>
          <a:rect l="0" t="0" r="0" b="0"/>
          <a:pathLst>
            <a:path>
              <a:moveTo>
                <a:pt x="0" y="3139"/>
              </a:moveTo>
              <a:lnTo>
                <a:pt x="788464" y="3139"/>
              </a:lnTo>
            </a:path>
          </a:pathLst>
        </a:custGeom>
      </dgm:spPr>
    </dgm:pt>
    <dgm:pt modelId="{0D9673E7-FD1F-419D-9D53-71BFFACB6FE2}" type="pres">
      <dgm:prSet presAssocID="{51161411-71E6-4EEA-B622-6BC90FB25BD2}" presName="connTx" presStyleLbl="parChTrans1D3" presStyleIdx="6" presStyleCnt="18"/>
      <dgm:spPr/>
    </dgm:pt>
    <dgm:pt modelId="{FF7014B2-A9DF-4655-AC1D-8D16735B85F0}" type="pres">
      <dgm:prSet presAssocID="{9A86FBBC-73C3-4B0D-BECD-42305B1F9F92}" presName="root2" presStyleCnt="0"/>
      <dgm:spPr/>
    </dgm:pt>
    <dgm:pt modelId="{953326B6-DBDC-4FB1-BC7C-86E57F07A684}" type="pres">
      <dgm:prSet presAssocID="{9A86FBBC-73C3-4B0D-BECD-42305B1F9F92}" presName="LevelTwoTextNode" presStyleLbl="node3" presStyleIdx="6" presStyleCnt="18">
        <dgm:presLayoutVars>
          <dgm:chPref val="3"/>
        </dgm:presLayoutVars>
      </dgm:prSet>
      <dgm:spPr>
        <a:prstGeom prst="roundRect">
          <a:avLst>
            <a:gd name="adj" fmla="val 10000"/>
          </a:avLst>
        </a:prstGeom>
      </dgm:spPr>
    </dgm:pt>
    <dgm:pt modelId="{3A27EF5E-F051-4A91-92E6-77FE5A021EC3}" type="pres">
      <dgm:prSet presAssocID="{9A86FBBC-73C3-4B0D-BECD-42305B1F9F92}" presName="level3hierChild" presStyleCnt="0"/>
      <dgm:spPr/>
    </dgm:pt>
    <dgm:pt modelId="{5DD32CA1-B99E-41DC-995D-46C1650D50E9}" type="pres">
      <dgm:prSet presAssocID="{235EF42C-3672-490C-A8AD-DFF95F83C5DB}" presName="conn2-1" presStyleLbl="parChTrans1D3" presStyleIdx="7" presStyleCnt="18"/>
      <dgm:spPr>
        <a:custGeom>
          <a:avLst/>
          <a:gdLst/>
          <a:ahLst/>
          <a:cxnLst/>
          <a:rect l="0" t="0" r="0" b="0"/>
          <a:pathLst>
            <a:path>
              <a:moveTo>
                <a:pt x="0" y="3139"/>
              </a:moveTo>
              <a:lnTo>
                <a:pt x="466423" y="3139"/>
              </a:lnTo>
            </a:path>
          </a:pathLst>
        </a:custGeom>
      </dgm:spPr>
    </dgm:pt>
    <dgm:pt modelId="{C48232DC-3749-419D-B676-59CEE1F32110}" type="pres">
      <dgm:prSet presAssocID="{235EF42C-3672-490C-A8AD-DFF95F83C5DB}" presName="connTx" presStyleLbl="parChTrans1D3" presStyleIdx="7" presStyleCnt="18"/>
      <dgm:spPr/>
    </dgm:pt>
    <dgm:pt modelId="{4FAAFD72-42A1-436C-A3A9-587821113E5A}" type="pres">
      <dgm:prSet presAssocID="{78CD4627-D323-44A0-A5D4-1CAC5C8395A8}" presName="root2" presStyleCnt="0"/>
      <dgm:spPr/>
    </dgm:pt>
    <dgm:pt modelId="{B78FEAE6-4809-4E1D-86DA-83774D176D93}" type="pres">
      <dgm:prSet presAssocID="{78CD4627-D323-44A0-A5D4-1CAC5C8395A8}" presName="LevelTwoTextNode" presStyleLbl="node3" presStyleIdx="7" presStyleCnt="18">
        <dgm:presLayoutVars>
          <dgm:chPref val="3"/>
        </dgm:presLayoutVars>
      </dgm:prSet>
      <dgm:spPr>
        <a:prstGeom prst="roundRect">
          <a:avLst>
            <a:gd name="adj" fmla="val 10000"/>
          </a:avLst>
        </a:prstGeom>
      </dgm:spPr>
    </dgm:pt>
    <dgm:pt modelId="{197D0050-07FE-4A59-8AA4-923B31820039}" type="pres">
      <dgm:prSet presAssocID="{78CD4627-D323-44A0-A5D4-1CAC5C8395A8}" presName="level3hierChild" presStyleCnt="0"/>
      <dgm:spPr/>
    </dgm:pt>
    <dgm:pt modelId="{F6B63ABF-A4B8-4EC9-8903-5E45185D42E6}" type="pres">
      <dgm:prSet presAssocID="{7DAC32B2-F322-49F7-98C6-EF4B8D84E5D0}" presName="conn2-1" presStyleLbl="parChTrans1D4" presStyleIdx="16" presStyleCnt="26"/>
      <dgm:spPr>
        <a:custGeom>
          <a:avLst/>
          <a:gdLst/>
          <a:ahLst/>
          <a:cxnLst/>
          <a:rect l="0" t="0" r="0" b="0"/>
          <a:pathLst>
            <a:path>
              <a:moveTo>
                <a:pt x="0" y="3139"/>
              </a:moveTo>
              <a:lnTo>
                <a:pt x="429559" y="3139"/>
              </a:lnTo>
            </a:path>
          </a:pathLst>
        </a:custGeom>
      </dgm:spPr>
    </dgm:pt>
    <dgm:pt modelId="{DE6EA835-267B-4605-9FF4-F2C00CA7CCEE}" type="pres">
      <dgm:prSet presAssocID="{7DAC32B2-F322-49F7-98C6-EF4B8D84E5D0}" presName="connTx" presStyleLbl="parChTrans1D4" presStyleIdx="16" presStyleCnt="26"/>
      <dgm:spPr/>
    </dgm:pt>
    <dgm:pt modelId="{D007D062-FC8B-430F-9C1F-145AAA67F259}" type="pres">
      <dgm:prSet presAssocID="{09171B57-CCA6-4AEE-BA66-78B71D60683F}" presName="root2" presStyleCnt="0"/>
      <dgm:spPr/>
    </dgm:pt>
    <dgm:pt modelId="{8386E4D2-1996-45C1-870C-398FD59CA221}" type="pres">
      <dgm:prSet presAssocID="{09171B57-CCA6-4AEE-BA66-78B71D60683F}" presName="LevelTwoTextNode" presStyleLbl="node4" presStyleIdx="16" presStyleCnt="26">
        <dgm:presLayoutVars>
          <dgm:chPref val="3"/>
        </dgm:presLayoutVars>
      </dgm:prSet>
      <dgm:spPr>
        <a:prstGeom prst="roundRect">
          <a:avLst>
            <a:gd name="adj" fmla="val 10000"/>
          </a:avLst>
        </a:prstGeom>
      </dgm:spPr>
    </dgm:pt>
    <dgm:pt modelId="{5D931426-558F-45FE-BC27-59EF27E83134}" type="pres">
      <dgm:prSet presAssocID="{09171B57-CCA6-4AEE-BA66-78B71D60683F}" presName="level3hierChild" presStyleCnt="0"/>
      <dgm:spPr/>
    </dgm:pt>
    <dgm:pt modelId="{B67D076B-3844-4FDE-A323-410E190E0680}" type="pres">
      <dgm:prSet presAssocID="{EA51D352-48B8-4945-98EB-C927600C58EA}" presName="conn2-1" presStyleLbl="parChTrans1D4" presStyleIdx="17" presStyleCnt="26"/>
      <dgm:spPr>
        <a:custGeom>
          <a:avLst/>
          <a:gdLst/>
          <a:ahLst/>
          <a:cxnLst/>
          <a:rect l="0" t="0" r="0" b="0"/>
          <a:pathLst>
            <a:path>
              <a:moveTo>
                <a:pt x="0" y="3139"/>
              </a:moveTo>
              <a:lnTo>
                <a:pt x="245306" y="3139"/>
              </a:lnTo>
            </a:path>
          </a:pathLst>
        </a:custGeom>
      </dgm:spPr>
    </dgm:pt>
    <dgm:pt modelId="{6F0A5892-5EB1-46E3-A909-98C2AB210B0D}" type="pres">
      <dgm:prSet presAssocID="{EA51D352-48B8-4945-98EB-C927600C58EA}" presName="connTx" presStyleLbl="parChTrans1D4" presStyleIdx="17" presStyleCnt="26"/>
      <dgm:spPr/>
    </dgm:pt>
    <dgm:pt modelId="{31042552-F69E-4BBE-87F6-598E09E41D1E}" type="pres">
      <dgm:prSet presAssocID="{CE89A6D5-5BDE-4F50-BC39-8A07010A83CE}" presName="root2" presStyleCnt="0"/>
      <dgm:spPr/>
    </dgm:pt>
    <dgm:pt modelId="{400309EF-1EC4-4FB4-AD29-628509CFC2CF}" type="pres">
      <dgm:prSet presAssocID="{CE89A6D5-5BDE-4F50-BC39-8A07010A83CE}" presName="LevelTwoTextNode" presStyleLbl="node4" presStyleIdx="17" presStyleCnt="26">
        <dgm:presLayoutVars>
          <dgm:chPref val="3"/>
        </dgm:presLayoutVars>
      </dgm:prSet>
      <dgm:spPr>
        <a:prstGeom prst="roundRect">
          <a:avLst>
            <a:gd name="adj" fmla="val 10000"/>
          </a:avLst>
        </a:prstGeom>
      </dgm:spPr>
    </dgm:pt>
    <dgm:pt modelId="{B98BE6EB-4E2A-4709-BA45-80D08DB1E395}" type="pres">
      <dgm:prSet presAssocID="{CE89A6D5-5BDE-4F50-BC39-8A07010A83CE}" presName="level3hierChild" presStyleCnt="0"/>
      <dgm:spPr/>
    </dgm:pt>
    <dgm:pt modelId="{F59E5900-B998-4916-8E1C-2D9A17D8BBBF}" type="pres">
      <dgm:prSet presAssocID="{0DD6D7B3-205D-472E-9BC2-50D6C8C267B2}" presName="conn2-1" presStyleLbl="parChTrans1D4" presStyleIdx="18" presStyleCnt="26"/>
      <dgm:spPr>
        <a:custGeom>
          <a:avLst/>
          <a:gdLst/>
          <a:ahLst/>
          <a:cxnLst/>
          <a:rect l="0" t="0" r="0" b="0"/>
          <a:pathLst>
            <a:path>
              <a:moveTo>
                <a:pt x="0" y="3139"/>
              </a:moveTo>
              <a:lnTo>
                <a:pt x="429559" y="3139"/>
              </a:lnTo>
            </a:path>
          </a:pathLst>
        </a:custGeom>
      </dgm:spPr>
    </dgm:pt>
    <dgm:pt modelId="{066957E9-8F19-4C77-9DBB-5B658C206795}" type="pres">
      <dgm:prSet presAssocID="{0DD6D7B3-205D-472E-9BC2-50D6C8C267B2}" presName="connTx" presStyleLbl="parChTrans1D4" presStyleIdx="18" presStyleCnt="26"/>
      <dgm:spPr/>
    </dgm:pt>
    <dgm:pt modelId="{6125EB49-A5D1-4C87-8C78-490BF868625F}" type="pres">
      <dgm:prSet presAssocID="{A532B6A5-B2B4-482A-8528-3C8B71317E36}" presName="root2" presStyleCnt="0"/>
      <dgm:spPr/>
    </dgm:pt>
    <dgm:pt modelId="{FE63B54A-1BBF-4BB5-A0E0-D042C5D28141}" type="pres">
      <dgm:prSet presAssocID="{A532B6A5-B2B4-482A-8528-3C8B71317E36}" presName="LevelTwoTextNode" presStyleLbl="node4" presStyleIdx="18" presStyleCnt="26">
        <dgm:presLayoutVars>
          <dgm:chPref val="3"/>
        </dgm:presLayoutVars>
      </dgm:prSet>
      <dgm:spPr>
        <a:prstGeom prst="roundRect">
          <a:avLst>
            <a:gd name="adj" fmla="val 10000"/>
          </a:avLst>
        </a:prstGeom>
      </dgm:spPr>
    </dgm:pt>
    <dgm:pt modelId="{A575D83A-0984-4EE2-9430-B1472C978C43}" type="pres">
      <dgm:prSet presAssocID="{A532B6A5-B2B4-482A-8528-3C8B71317E36}" presName="level3hierChild" presStyleCnt="0"/>
      <dgm:spPr/>
    </dgm:pt>
    <dgm:pt modelId="{C92F8A8E-DB16-4A57-99A1-04B00B5B20CF}" type="pres">
      <dgm:prSet presAssocID="{184306FA-FEAA-4694-9033-E1F80DB94818}" presName="conn2-1" presStyleLbl="parChTrans1D3" presStyleIdx="8" presStyleCnt="18"/>
      <dgm:spPr>
        <a:custGeom>
          <a:avLst/>
          <a:gdLst/>
          <a:ahLst/>
          <a:cxnLst/>
          <a:rect l="0" t="0" r="0" b="0"/>
          <a:pathLst>
            <a:path>
              <a:moveTo>
                <a:pt x="0" y="3139"/>
              </a:moveTo>
              <a:lnTo>
                <a:pt x="394179" y="3139"/>
              </a:lnTo>
            </a:path>
          </a:pathLst>
        </a:custGeom>
      </dgm:spPr>
    </dgm:pt>
    <dgm:pt modelId="{531700D5-32C5-4CF5-AAD0-F2DD49F03582}" type="pres">
      <dgm:prSet presAssocID="{184306FA-FEAA-4694-9033-E1F80DB94818}" presName="connTx" presStyleLbl="parChTrans1D3" presStyleIdx="8" presStyleCnt="18"/>
      <dgm:spPr/>
    </dgm:pt>
    <dgm:pt modelId="{C719610E-CF64-4A97-A1F2-44F399352F18}" type="pres">
      <dgm:prSet presAssocID="{837B1052-92F9-4337-8D56-26CBB6AEB480}" presName="root2" presStyleCnt="0"/>
      <dgm:spPr/>
    </dgm:pt>
    <dgm:pt modelId="{BBE4123D-8905-43BD-A3EC-498A3B59E602}" type="pres">
      <dgm:prSet presAssocID="{837B1052-92F9-4337-8D56-26CBB6AEB480}" presName="LevelTwoTextNode" presStyleLbl="node3" presStyleIdx="8" presStyleCnt="18">
        <dgm:presLayoutVars>
          <dgm:chPref val="3"/>
        </dgm:presLayoutVars>
      </dgm:prSet>
      <dgm:spPr>
        <a:prstGeom prst="roundRect">
          <a:avLst>
            <a:gd name="adj" fmla="val 10000"/>
          </a:avLst>
        </a:prstGeom>
      </dgm:spPr>
    </dgm:pt>
    <dgm:pt modelId="{45EB8624-F1D6-45CA-A047-A10BC35D95D8}" type="pres">
      <dgm:prSet presAssocID="{837B1052-92F9-4337-8D56-26CBB6AEB480}" presName="level3hierChild" presStyleCnt="0"/>
      <dgm:spPr/>
    </dgm:pt>
    <dgm:pt modelId="{7ACECEFA-7FAD-430D-8CB0-904FC712494D}" type="pres">
      <dgm:prSet presAssocID="{CCB92A93-FA7F-46D9-AF5E-71FC1A1C76CF}" presName="conn2-1" presStyleLbl="parChTrans1D4" presStyleIdx="19" presStyleCnt="26"/>
      <dgm:spPr>
        <a:custGeom>
          <a:avLst/>
          <a:gdLst/>
          <a:ahLst/>
          <a:cxnLst/>
          <a:rect l="0" t="0" r="0" b="0"/>
          <a:pathLst>
            <a:path>
              <a:moveTo>
                <a:pt x="0" y="3139"/>
              </a:moveTo>
              <a:lnTo>
                <a:pt x="245306" y="3139"/>
              </a:lnTo>
            </a:path>
          </a:pathLst>
        </a:custGeom>
      </dgm:spPr>
    </dgm:pt>
    <dgm:pt modelId="{4AAF8F43-A202-41A5-9E0B-A520BA2F1EE1}" type="pres">
      <dgm:prSet presAssocID="{CCB92A93-FA7F-46D9-AF5E-71FC1A1C76CF}" presName="connTx" presStyleLbl="parChTrans1D4" presStyleIdx="19" presStyleCnt="26"/>
      <dgm:spPr/>
    </dgm:pt>
    <dgm:pt modelId="{60E36769-04AC-464C-84D4-3DC7DD736C3C}" type="pres">
      <dgm:prSet presAssocID="{A591CAAE-3B00-4E68-9FEA-F1F9860C202D}" presName="root2" presStyleCnt="0"/>
      <dgm:spPr/>
    </dgm:pt>
    <dgm:pt modelId="{60292099-78BB-4446-B8F3-416EC10A3F84}" type="pres">
      <dgm:prSet presAssocID="{A591CAAE-3B00-4E68-9FEA-F1F9860C202D}" presName="LevelTwoTextNode" presStyleLbl="node4" presStyleIdx="19" presStyleCnt="26">
        <dgm:presLayoutVars>
          <dgm:chPref val="3"/>
        </dgm:presLayoutVars>
      </dgm:prSet>
      <dgm:spPr>
        <a:prstGeom prst="roundRect">
          <a:avLst>
            <a:gd name="adj" fmla="val 10000"/>
          </a:avLst>
        </a:prstGeom>
      </dgm:spPr>
    </dgm:pt>
    <dgm:pt modelId="{7715BB57-D89A-4318-A458-27461CDDDCA5}" type="pres">
      <dgm:prSet presAssocID="{A591CAAE-3B00-4E68-9FEA-F1F9860C202D}" presName="level3hierChild" presStyleCnt="0"/>
      <dgm:spPr/>
    </dgm:pt>
    <dgm:pt modelId="{A9099813-7E5F-4237-BBA0-D2B23B93CF34}" type="pres">
      <dgm:prSet presAssocID="{5976B1A7-D8F7-445D-8D31-64F883354C26}" presName="conn2-1" presStyleLbl="parChTrans1D3" presStyleIdx="9" presStyleCnt="18"/>
      <dgm:spPr>
        <a:custGeom>
          <a:avLst/>
          <a:gdLst/>
          <a:ahLst/>
          <a:cxnLst/>
          <a:rect l="0" t="0" r="0" b="0"/>
          <a:pathLst>
            <a:path>
              <a:moveTo>
                <a:pt x="0" y="3139"/>
              </a:moveTo>
              <a:lnTo>
                <a:pt x="705216" y="3139"/>
              </a:lnTo>
            </a:path>
          </a:pathLst>
        </a:custGeom>
      </dgm:spPr>
    </dgm:pt>
    <dgm:pt modelId="{A26D4563-DC02-4305-A35C-58A2E6D1257C}" type="pres">
      <dgm:prSet presAssocID="{5976B1A7-D8F7-445D-8D31-64F883354C26}" presName="connTx" presStyleLbl="parChTrans1D3" presStyleIdx="9" presStyleCnt="18"/>
      <dgm:spPr/>
    </dgm:pt>
    <dgm:pt modelId="{18413744-1BF7-4DFB-B0B1-B112193B6F77}" type="pres">
      <dgm:prSet presAssocID="{3507A098-11E1-43EA-A09E-0D573A0CDF28}" presName="root2" presStyleCnt="0"/>
      <dgm:spPr/>
    </dgm:pt>
    <dgm:pt modelId="{CBC8F345-CAEA-494C-8114-30C6E597551D}" type="pres">
      <dgm:prSet presAssocID="{3507A098-11E1-43EA-A09E-0D573A0CDF28}" presName="LevelTwoTextNode" presStyleLbl="node3" presStyleIdx="9" presStyleCnt="18">
        <dgm:presLayoutVars>
          <dgm:chPref val="3"/>
        </dgm:presLayoutVars>
      </dgm:prSet>
      <dgm:spPr>
        <a:prstGeom prst="roundRect">
          <a:avLst>
            <a:gd name="adj" fmla="val 10000"/>
          </a:avLst>
        </a:prstGeom>
      </dgm:spPr>
    </dgm:pt>
    <dgm:pt modelId="{6BB86631-9E9F-452D-907D-7F595D533C78}" type="pres">
      <dgm:prSet presAssocID="{3507A098-11E1-43EA-A09E-0D573A0CDF28}" presName="level3hierChild" presStyleCnt="0"/>
      <dgm:spPr/>
    </dgm:pt>
    <dgm:pt modelId="{14FE888C-7A00-45D0-928B-19473B9B3D7D}" type="pres">
      <dgm:prSet presAssocID="{5E43F9A2-71D6-4B93-BD5F-E2803E03FD6D}" presName="conn2-1" presStyleLbl="parChTrans1D4" presStyleIdx="20" presStyleCnt="26"/>
      <dgm:spPr>
        <a:custGeom>
          <a:avLst/>
          <a:gdLst/>
          <a:ahLst/>
          <a:cxnLst/>
          <a:rect l="0" t="0" r="0" b="0"/>
          <a:pathLst>
            <a:path>
              <a:moveTo>
                <a:pt x="0" y="3139"/>
              </a:moveTo>
              <a:lnTo>
                <a:pt x="245306" y="3139"/>
              </a:lnTo>
            </a:path>
          </a:pathLst>
        </a:custGeom>
      </dgm:spPr>
    </dgm:pt>
    <dgm:pt modelId="{54BD608C-0095-46A7-BE72-4504837B3F6B}" type="pres">
      <dgm:prSet presAssocID="{5E43F9A2-71D6-4B93-BD5F-E2803E03FD6D}" presName="connTx" presStyleLbl="parChTrans1D4" presStyleIdx="20" presStyleCnt="26"/>
      <dgm:spPr/>
    </dgm:pt>
    <dgm:pt modelId="{9FD97DCD-69D1-4062-86E9-9E62EDF02568}" type="pres">
      <dgm:prSet presAssocID="{10FCF8D0-6524-4399-A5F3-7F8A46D0C0EB}" presName="root2" presStyleCnt="0"/>
      <dgm:spPr/>
    </dgm:pt>
    <dgm:pt modelId="{3159F42F-7C11-4EA1-82B7-B3930A757662}" type="pres">
      <dgm:prSet presAssocID="{10FCF8D0-6524-4399-A5F3-7F8A46D0C0EB}" presName="LevelTwoTextNode" presStyleLbl="node4" presStyleIdx="20" presStyleCnt="26">
        <dgm:presLayoutVars>
          <dgm:chPref val="3"/>
        </dgm:presLayoutVars>
      </dgm:prSet>
      <dgm:spPr>
        <a:prstGeom prst="roundRect">
          <a:avLst>
            <a:gd name="adj" fmla="val 10000"/>
          </a:avLst>
        </a:prstGeom>
      </dgm:spPr>
    </dgm:pt>
    <dgm:pt modelId="{A75BB81D-E94A-46A5-BB1A-508D6E02A4EB}" type="pres">
      <dgm:prSet presAssocID="{10FCF8D0-6524-4399-A5F3-7F8A46D0C0EB}" presName="level3hierChild" presStyleCnt="0"/>
      <dgm:spPr/>
    </dgm:pt>
    <dgm:pt modelId="{8886653E-08EC-4916-ACFB-D00E9EDD29A8}" type="pres">
      <dgm:prSet presAssocID="{9A86071B-097F-4668-8360-A3F3BCA2F067}" presName="conn2-1" presStyleLbl="parChTrans1D3" presStyleIdx="10" presStyleCnt="18"/>
      <dgm:spPr>
        <a:custGeom>
          <a:avLst/>
          <a:gdLst/>
          <a:ahLst/>
          <a:cxnLst/>
          <a:rect l="0" t="0" r="0" b="0"/>
          <a:pathLst>
            <a:path>
              <a:moveTo>
                <a:pt x="0" y="3139"/>
              </a:moveTo>
              <a:lnTo>
                <a:pt x="1043060" y="3139"/>
              </a:lnTo>
            </a:path>
          </a:pathLst>
        </a:custGeom>
      </dgm:spPr>
    </dgm:pt>
    <dgm:pt modelId="{7893CD33-483E-4B1F-B99D-9D8D84083331}" type="pres">
      <dgm:prSet presAssocID="{9A86071B-097F-4668-8360-A3F3BCA2F067}" presName="connTx" presStyleLbl="parChTrans1D3" presStyleIdx="10" presStyleCnt="18"/>
      <dgm:spPr/>
    </dgm:pt>
    <dgm:pt modelId="{74A74466-941F-42AF-B964-4F48A0C54449}" type="pres">
      <dgm:prSet presAssocID="{3D3387C3-BAFD-45B9-8D4C-FD25F6B1A678}" presName="root2" presStyleCnt="0"/>
      <dgm:spPr/>
    </dgm:pt>
    <dgm:pt modelId="{26C3AD27-7542-4627-AE1C-A17B4B5F2BD8}" type="pres">
      <dgm:prSet presAssocID="{3D3387C3-BAFD-45B9-8D4C-FD25F6B1A678}" presName="LevelTwoTextNode" presStyleLbl="node3" presStyleIdx="10" presStyleCnt="18">
        <dgm:presLayoutVars>
          <dgm:chPref val="3"/>
        </dgm:presLayoutVars>
      </dgm:prSet>
      <dgm:spPr>
        <a:prstGeom prst="roundRect">
          <a:avLst>
            <a:gd name="adj" fmla="val 10000"/>
          </a:avLst>
        </a:prstGeom>
      </dgm:spPr>
    </dgm:pt>
    <dgm:pt modelId="{74AA64EF-A7CB-496C-B685-229DA816C8F1}" type="pres">
      <dgm:prSet presAssocID="{3D3387C3-BAFD-45B9-8D4C-FD25F6B1A678}" presName="level3hierChild" presStyleCnt="0"/>
      <dgm:spPr/>
    </dgm:pt>
    <dgm:pt modelId="{3539A730-1B33-4AA6-BB13-1AEB4A64DDA5}" type="pres">
      <dgm:prSet presAssocID="{BE947B32-26B8-428B-9A34-3ECA6491158D}" presName="conn2-1" presStyleLbl="parChTrans1D4" presStyleIdx="21" presStyleCnt="26"/>
      <dgm:spPr>
        <a:custGeom>
          <a:avLst/>
          <a:gdLst/>
          <a:ahLst/>
          <a:cxnLst/>
          <a:rect l="0" t="0" r="0" b="0"/>
          <a:pathLst>
            <a:path>
              <a:moveTo>
                <a:pt x="0" y="3139"/>
              </a:moveTo>
              <a:lnTo>
                <a:pt x="245306" y="3139"/>
              </a:lnTo>
            </a:path>
          </a:pathLst>
        </a:custGeom>
      </dgm:spPr>
    </dgm:pt>
    <dgm:pt modelId="{E398B6ED-568F-4A9D-95A2-1AAF2AC8F379}" type="pres">
      <dgm:prSet presAssocID="{BE947B32-26B8-428B-9A34-3ECA6491158D}" presName="connTx" presStyleLbl="parChTrans1D4" presStyleIdx="21" presStyleCnt="26"/>
      <dgm:spPr/>
    </dgm:pt>
    <dgm:pt modelId="{6B4E9028-B74C-497E-AB61-0EE7B41824CB}" type="pres">
      <dgm:prSet presAssocID="{E529EE11-AFD4-4CE8-A756-B0DA7AEC87B4}" presName="root2" presStyleCnt="0"/>
      <dgm:spPr/>
    </dgm:pt>
    <dgm:pt modelId="{9E0F92D3-A5DA-407E-9820-23C48A676D6D}" type="pres">
      <dgm:prSet presAssocID="{E529EE11-AFD4-4CE8-A756-B0DA7AEC87B4}" presName="LevelTwoTextNode" presStyleLbl="node4" presStyleIdx="21" presStyleCnt="26">
        <dgm:presLayoutVars>
          <dgm:chPref val="3"/>
        </dgm:presLayoutVars>
      </dgm:prSet>
      <dgm:spPr>
        <a:prstGeom prst="roundRect">
          <a:avLst>
            <a:gd name="adj" fmla="val 10000"/>
          </a:avLst>
        </a:prstGeom>
      </dgm:spPr>
    </dgm:pt>
    <dgm:pt modelId="{B6040320-C191-403A-993E-865D277CE3DA}" type="pres">
      <dgm:prSet presAssocID="{E529EE11-AFD4-4CE8-A756-B0DA7AEC87B4}" presName="level3hierChild" presStyleCnt="0"/>
      <dgm:spPr/>
    </dgm:pt>
    <dgm:pt modelId="{A0A5F2C8-FE92-4E99-B943-C0A340B176EB}" type="pres">
      <dgm:prSet presAssocID="{57CB8EE2-7E60-468E-818D-249FCBF4B7B4}" presName="conn2-1" presStyleLbl="parChTrans1D3" presStyleIdx="11" presStyleCnt="18"/>
      <dgm:spPr>
        <a:custGeom>
          <a:avLst/>
          <a:gdLst/>
          <a:ahLst/>
          <a:cxnLst/>
          <a:rect l="0" t="0" r="0" b="0"/>
          <a:pathLst>
            <a:path>
              <a:moveTo>
                <a:pt x="0" y="3139"/>
              </a:moveTo>
              <a:lnTo>
                <a:pt x="1388276" y="3139"/>
              </a:lnTo>
            </a:path>
          </a:pathLst>
        </a:custGeom>
      </dgm:spPr>
    </dgm:pt>
    <dgm:pt modelId="{BB492B30-9C8F-4E45-9EAC-BE184AAF0F40}" type="pres">
      <dgm:prSet presAssocID="{57CB8EE2-7E60-468E-818D-249FCBF4B7B4}" presName="connTx" presStyleLbl="parChTrans1D3" presStyleIdx="11" presStyleCnt="18"/>
      <dgm:spPr/>
    </dgm:pt>
    <dgm:pt modelId="{B66601E6-7AE0-43F8-9C5B-62C9644E8C47}" type="pres">
      <dgm:prSet presAssocID="{F8C2D516-E530-4456-9016-F6DF8AFBF6CC}" presName="root2" presStyleCnt="0"/>
      <dgm:spPr/>
    </dgm:pt>
    <dgm:pt modelId="{12E3E733-142F-41C9-B535-A7C40DDD4833}" type="pres">
      <dgm:prSet presAssocID="{F8C2D516-E530-4456-9016-F6DF8AFBF6CC}" presName="LevelTwoTextNode" presStyleLbl="node3" presStyleIdx="11" presStyleCnt="18">
        <dgm:presLayoutVars>
          <dgm:chPref val="3"/>
        </dgm:presLayoutVars>
      </dgm:prSet>
      <dgm:spPr>
        <a:prstGeom prst="roundRect">
          <a:avLst>
            <a:gd name="adj" fmla="val 10000"/>
          </a:avLst>
        </a:prstGeom>
      </dgm:spPr>
    </dgm:pt>
    <dgm:pt modelId="{D172E67C-C795-41EB-B3D8-D142251E9FD5}" type="pres">
      <dgm:prSet presAssocID="{F8C2D516-E530-4456-9016-F6DF8AFBF6CC}" presName="level3hierChild" presStyleCnt="0"/>
      <dgm:spPr/>
    </dgm:pt>
    <dgm:pt modelId="{F22BF850-3B2B-4730-B770-AA5D2E3AB084}" type="pres">
      <dgm:prSet presAssocID="{1C61E3C5-8CD6-46F6-B6B8-806340E43AEA}" presName="conn2-1" presStyleLbl="parChTrans1D4" presStyleIdx="22" presStyleCnt="26"/>
      <dgm:spPr>
        <a:custGeom>
          <a:avLst/>
          <a:gdLst/>
          <a:ahLst/>
          <a:cxnLst/>
          <a:rect l="0" t="0" r="0" b="0"/>
          <a:pathLst>
            <a:path>
              <a:moveTo>
                <a:pt x="0" y="3139"/>
              </a:moveTo>
              <a:lnTo>
                <a:pt x="245306" y="3139"/>
              </a:lnTo>
            </a:path>
          </a:pathLst>
        </a:custGeom>
      </dgm:spPr>
    </dgm:pt>
    <dgm:pt modelId="{DFC33A72-9914-4DAC-ABDF-ACED4494E0F0}" type="pres">
      <dgm:prSet presAssocID="{1C61E3C5-8CD6-46F6-B6B8-806340E43AEA}" presName="connTx" presStyleLbl="parChTrans1D4" presStyleIdx="22" presStyleCnt="26"/>
      <dgm:spPr/>
    </dgm:pt>
    <dgm:pt modelId="{EE0F1CF3-A45B-4873-905B-FB56517E0B75}" type="pres">
      <dgm:prSet presAssocID="{16CB69D8-4DA9-45B2-A99A-2888FAFECEE0}" presName="root2" presStyleCnt="0"/>
      <dgm:spPr/>
    </dgm:pt>
    <dgm:pt modelId="{452150EF-4FA9-4B1A-8293-4EB493DB60F9}" type="pres">
      <dgm:prSet presAssocID="{16CB69D8-4DA9-45B2-A99A-2888FAFECEE0}" presName="LevelTwoTextNode" presStyleLbl="node4" presStyleIdx="22" presStyleCnt="26">
        <dgm:presLayoutVars>
          <dgm:chPref val="3"/>
        </dgm:presLayoutVars>
      </dgm:prSet>
      <dgm:spPr>
        <a:prstGeom prst="roundRect">
          <a:avLst>
            <a:gd name="adj" fmla="val 10000"/>
          </a:avLst>
        </a:prstGeom>
      </dgm:spPr>
    </dgm:pt>
    <dgm:pt modelId="{09B0F23A-4307-4370-BB0C-5F1F26C1371D}" type="pres">
      <dgm:prSet presAssocID="{16CB69D8-4DA9-45B2-A99A-2888FAFECEE0}" presName="level3hierChild" presStyleCnt="0"/>
      <dgm:spPr/>
    </dgm:pt>
    <dgm:pt modelId="{59643ECB-F57B-43A3-BD4B-B61AA644D357}" type="pres">
      <dgm:prSet presAssocID="{7486B31D-0E35-493C-B006-C7505D112C18}" presName="conn2-1" presStyleLbl="parChTrans1D3" presStyleIdx="12" presStyleCnt="18"/>
      <dgm:spPr>
        <a:custGeom>
          <a:avLst/>
          <a:gdLst/>
          <a:ahLst/>
          <a:cxnLst/>
          <a:rect l="0" t="0" r="0" b="0"/>
          <a:pathLst>
            <a:path>
              <a:moveTo>
                <a:pt x="0" y="3139"/>
              </a:moveTo>
              <a:lnTo>
                <a:pt x="1911181" y="3139"/>
              </a:lnTo>
            </a:path>
          </a:pathLst>
        </a:custGeom>
      </dgm:spPr>
    </dgm:pt>
    <dgm:pt modelId="{A74E8AB4-88E6-41BF-8743-C56ABE234E1E}" type="pres">
      <dgm:prSet presAssocID="{7486B31D-0E35-493C-B006-C7505D112C18}" presName="connTx" presStyleLbl="parChTrans1D3" presStyleIdx="12" presStyleCnt="18"/>
      <dgm:spPr/>
    </dgm:pt>
    <dgm:pt modelId="{006C3D1E-3789-450F-99F6-91C4FBBB2900}" type="pres">
      <dgm:prSet presAssocID="{35A07642-27DD-470E-9EC7-738B8E541E59}" presName="root2" presStyleCnt="0"/>
      <dgm:spPr/>
    </dgm:pt>
    <dgm:pt modelId="{5EE86BD8-3056-4235-AFDC-FC66852592D5}" type="pres">
      <dgm:prSet presAssocID="{35A07642-27DD-470E-9EC7-738B8E541E59}" presName="LevelTwoTextNode" presStyleLbl="node3" presStyleIdx="12" presStyleCnt="18">
        <dgm:presLayoutVars>
          <dgm:chPref val="3"/>
        </dgm:presLayoutVars>
      </dgm:prSet>
      <dgm:spPr>
        <a:prstGeom prst="roundRect">
          <a:avLst>
            <a:gd name="adj" fmla="val 10000"/>
          </a:avLst>
        </a:prstGeom>
      </dgm:spPr>
    </dgm:pt>
    <dgm:pt modelId="{453066B4-B122-4CD5-B3F9-4D95957C1EF0}" type="pres">
      <dgm:prSet presAssocID="{35A07642-27DD-470E-9EC7-738B8E541E59}" presName="level3hierChild" presStyleCnt="0"/>
      <dgm:spPr/>
    </dgm:pt>
    <dgm:pt modelId="{276B4786-5893-485A-85B1-401BA15548C7}" type="pres">
      <dgm:prSet presAssocID="{22E700ED-C863-43AA-8408-E17BC837CE51}" presName="conn2-1" presStyleLbl="parChTrans1D4" presStyleIdx="23" presStyleCnt="26"/>
      <dgm:spPr>
        <a:custGeom>
          <a:avLst/>
          <a:gdLst/>
          <a:ahLst/>
          <a:cxnLst/>
          <a:rect l="0" t="0" r="0" b="0"/>
          <a:pathLst>
            <a:path>
              <a:moveTo>
                <a:pt x="0" y="3139"/>
              </a:moveTo>
              <a:lnTo>
                <a:pt x="302095" y="3139"/>
              </a:lnTo>
            </a:path>
          </a:pathLst>
        </a:custGeom>
      </dgm:spPr>
    </dgm:pt>
    <dgm:pt modelId="{E787314C-50E4-4802-89DE-3F04FAF51DAF}" type="pres">
      <dgm:prSet presAssocID="{22E700ED-C863-43AA-8408-E17BC837CE51}" presName="connTx" presStyleLbl="parChTrans1D4" presStyleIdx="23" presStyleCnt="26"/>
      <dgm:spPr/>
    </dgm:pt>
    <dgm:pt modelId="{D7D16DE0-329B-4397-AB97-E3FD822CA14B}" type="pres">
      <dgm:prSet presAssocID="{694E413C-E5B8-4651-9F01-5A97E4EEB9C5}" presName="root2" presStyleCnt="0"/>
      <dgm:spPr/>
    </dgm:pt>
    <dgm:pt modelId="{32197A39-B703-49AB-A714-6F618DFFE239}" type="pres">
      <dgm:prSet presAssocID="{694E413C-E5B8-4651-9F01-5A97E4EEB9C5}" presName="LevelTwoTextNode" presStyleLbl="node4" presStyleIdx="23" presStyleCnt="26">
        <dgm:presLayoutVars>
          <dgm:chPref val="3"/>
        </dgm:presLayoutVars>
      </dgm:prSet>
      <dgm:spPr>
        <a:prstGeom prst="roundRect">
          <a:avLst>
            <a:gd name="adj" fmla="val 10000"/>
          </a:avLst>
        </a:prstGeom>
      </dgm:spPr>
    </dgm:pt>
    <dgm:pt modelId="{70A1B7A3-7B9B-4B40-B780-611A71DFCA83}" type="pres">
      <dgm:prSet presAssocID="{694E413C-E5B8-4651-9F01-5A97E4EEB9C5}" presName="level3hierChild" presStyleCnt="0"/>
      <dgm:spPr/>
    </dgm:pt>
    <dgm:pt modelId="{2D65FD8D-E341-4470-B899-48072D2AC729}" type="pres">
      <dgm:prSet presAssocID="{4B9A1594-0657-4A2C-9E6E-7913514E8439}" presName="conn2-1" presStyleLbl="parChTrans1D4" presStyleIdx="24" presStyleCnt="26"/>
      <dgm:spPr>
        <a:custGeom>
          <a:avLst/>
          <a:gdLst/>
          <a:ahLst/>
          <a:cxnLst/>
          <a:rect l="0" t="0" r="0" b="0"/>
          <a:pathLst>
            <a:path>
              <a:moveTo>
                <a:pt x="0" y="3139"/>
              </a:moveTo>
              <a:lnTo>
                <a:pt x="302095" y="3139"/>
              </a:lnTo>
            </a:path>
          </a:pathLst>
        </a:custGeom>
      </dgm:spPr>
    </dgm:pt>
    <dgm:pt modelId="{D6975F40-5BF2-42E3-94FA-A876EA0C55F0}" type="pres">
      <dgm:prSet presAssocID="{4B9A1594-0657-4A2C-9E6E-7913514E8439}" presName="connTx" presStyleLbl="parChTrans1D4" presStyleIdx="24" presStyleCnt="26"/>
      <dgm:spPr/>
    </dgm:pt>
    <dgm:pt modelId="{63B27899-E030-4304-8150-137759B563AE}" type="pres">
      <dgm:prSet presAssocID="{5B5F6A45-5B87-4C39-BF51-D7FB4EE2FF3A}" presName="root2" presStyleCnt="0"/>
      <dgm:spPr/>
    </dgm:pt>
    <dgm:pt modelId="{8B39E998-F9D2-4C9E-BC0A-46AE8B9E972E}" type="pres">
      <dgm:prSet presAssocID="{5B5F6A45-5B87-4C39-BF51-D7FB4EE2FF3A}" presName="LevelTwoTextNode" presStyleLbl="node4" presStyleIdx="24" presStyleCnt="26">
        <dgm:presLayoutVars>
          <dgm:chPref val="3"/>
        </dgm:presLayoutVars>
      </dgm:prSet>
      <dgm:spPr>
        <a:prstGeom prst="roundRect">
          <a:avLst>
            <a:gd name="adj" fmla="val 10000"/>
          </a:avLst>
        </a:prstGeom>
      </dgm:spPr>
    </dgm:pt>
    <dgm:pt modelId="{0184FA5E-6F40-4DCF-9A9E-8DC92596E746}" type="pres">
      <dgm:prSet presAssocID="{5B5F6A45-5B87-4C39-BF51-D7FB4EE2FF3A}" presName="level3hierChild" presStyleCnt="0"/>
      <dgm:spPr/>
    </dgm:pt>
    <dgm:pt modelId="{E291870E-EFE0-4EC1-A1D8-B19C5F63D7B9}" type="pres">
      <dgm:prSet presAssocID="{ECB9C53F-068C-435E-B854-5EA67D6324C5}" presName="conn2-1" presStyleLbl="parChTrans1D4" presStyleIdx="25" presStyleCnt="26"/>
      <dgm:spPr>
        <a:custGeom>
          <a:avLst/>
          <a:gdLst/>
          <a:ahLst/>
          <a:cxnLst/>
          <a:rect l="0" t="0" r="0" b="0"/>
          <a:pathLst>
            <a:path>
              <a:moveTo>
                <a:pt x="0" y="3139"/>
              </a:moveTo>
              <a:lnTo>
                <a:pt x="245306" y="3139"/>
              </a:lnTo>
            </a:path>
          </a:pathLst>
        </a:custGeom>
      </dgm:spPr>
    </dgm:pt>
    <dgm:pt modelId="{77162AC0-312F-440F-B7DE-B24A27EFF82E}" type="pres">
      <dgm:prSet presAssocID="{ECB9C53F-068C-435E-B854-5EA67D6324C5}" presName="connTx" presStyleLbl="parChTrans1D4" presStyleIdx="25" presStyleCnt="26"/>
      <dgm:spPr/>
    </dgm:pt>
    <dgm:pt modelId="{4E8CC358-2F85-40A3-882D-6BE7019CB598}" type="pres">
      <dgm:prSet presAssocID="{6090B034-5151-4911-B19E-C1600E5EC1F1}" presName="root2" presStyleCnt="0"/>
      <dgm:spPr/>
    </dgm:pt>
    <dgm:pt modelId="{09404457-0E08-41B3-8AD5-81E381F48014}" type="pres">
      <dgm:prSet presAssocID="{6090B034-5151-4911-B19E-C1600E5EC1F1}" presName="LevelTwoTextNode" presStyleLbl="node4" presStyleIdx="25" presStyleCnt="26" custScaleX="162832" custScaleY="119827">
        <dgm:presLayoutVars>
          <dgm:chPref val="3"/>
        </dgm:presLayoutVars>
      </dgm:prSet>
      <dgm:spPr>
        <a:prstGeom prst="roundRect">
          <a:avLst>
            <a:gd name="adj" fmla="val 10000"/>
          </a:avLst>
        </a:prstGeom>
      </dgm:spPr>
    </dgm:pt>
    <dgm:pt modelId="{B382D662-A34A-4EDE-8C0C-3B19E0A002A5}" type="pres">
      <dgm:prSet presAssocID="{6090B034-5151-4911-B19E-C1600E5EC1F1}" presName="level3hierChild" presStyleCnt="0"/>
      <dgm:spPr/>
    </dgm:pt>
    <dgm:pt modelId="{3A1FB5E9-B437-4099-9C00-B073462F9070}" type="pres">
      <dgm:prSet presAssocID="{24D2969B-1121-421C-89B1-5170367AB87D}" presName="conn2-1" presStyleLbl="parChTrans1D3" presStyleIdx="13" presStyleCnt="18"/>
      <dgm:spPr>
        <a:custGeom>
          <a:avLst/>
          <a:gdLst/>
          <a:ahLst/>
          <a:cxnLst/>
          <a:rect l="0" t="0" r="0" b="0"/>
          <a:pathLst>
            <a:path>
              <a:moveTo>
                <a:pt x="0" y="3139"/>
              </a:moveTo>
              <a:lnTo>
                <a:pt x="2261345" y="3139"/>
              </a:lnTo>
            </a:path>
          </a:pathLst>
        </a:custGeom>
      </dgm:spPr>
    </dgm:pt>
    <dgm:pt modelId="{3B2CEA54-74E6-4878-AB23-A9FA481A77D2}" type="pres">
      <dgm:prSet presAssocID="{24D2969B-1121-421C-89B1-5170367AB87D}" presName="connTx" presStyleLbl="parChTrans1D3" presStyleIdx="13" presStyleCnt="18"/>
      <dgm:spPr/>
    </dgm:pt>
    <dgm:pt modelId="{EBB8BD59-F567-4E98-A92C-79C27700C937}" type="pres">
      <dgm:prSet presAssocID="{4BBC91FE-3B9A-4CA7-AB36-24176B8E0961}" presName="root2" presStyleCnt="0"/>
      <dgm:spPr/>
    </dgm:pt>
    <dgm:pt modelId="{010ED193-8320-4BC7-B2CC-8B68F351D4EC}" type="pres">
      <dgm:prSet presAssocID="{4BBC91FE-3B9A-4CA7-AB36-24176B8E0961}" presName="LevelTwoTextNode" presStyleLbl="node3" presStyleIdx="13" presStyleCnt="18">
        <dgm:presLayoutVars>
          <dgm:chPref val="3"/>
        </dgm:presLayoutVars>
      </dgm:prSet>
      <dgm:spPr>
        <a:prstGeom prst="roundRect">
          <a:avLst>
            <a:gd name="adj" fmla="val 10000"/>
          </a:avLst>
        </a:prstGeom>
      </dgm:spPr>
    </dgm:pt>
    <dgm:pt modelId="{F4F72F17-982B-49DA-B4D3-32F8892CB426}" type="pres">
      <dgm:prSet presAssocID="{4BBC91FE-3B9A-4CA7-AB36-24176B8E0961}" presName="level3hierChild" presStyleCnt="0"/>
      <dgm:spPr/>
    </dgm:pt>
    <dgm:pt modelId="{38270C11-9991-4966-B883-F3D043CABE13}" type="pres">
      <dgm:prSet presAssocID="{962D5143-D86A-49E3-86EF-CDE1E549C1EB}" presName="conn2-1" presStyleLbl="parChTrans1D2" presStyleIdx="2" presStyleCnt="3"/>
      <dgm:spPr>
        <a:custGeom>
          <a:avLst/>
          <a:gdLst/>
          <a:ahLst/>
          <a:cxnLst/>
          <a:rect l="0" t="0" r="0" b="0"/>
          <a:pathLst>
            <a:path>
              <a:moveTo>
                <a:pt x="0" y="3139"/>
              </a:moveTo>
              <a:lnTo>
                <a:pt x="3578771" y="3139"/>
              </a:lnTo>
            </a:path>
          </a:pathLst>
        </a:custGeom>
      </dgm:spPr>
    </dgm:pt>
    <dgm:pt modelId="{9143BDAF-7282-4CC4-98FC-10A04655A261}" type="pres">
      <dgm:prSet presAssocID="{962D5143-D86A-49E3-86EF-CDE1E549C1EB}" presName="connTx" presStyleLbl="parChTrans1D2" presStyleIdx="2" presStyleCnt="3"/>
      <dgm:spPr/>
    </dgm:pt>
    <dgm:pt modelId="{3F90BF62-10DC-431F-9609-4E07984D3B54}" type="pres">
      <dgm:prSet presAssocID="{204D5CDA-CCB6-450E-8840-3E5846453BC4}" presName="root2" presStyleCnt="0"/>
      <dgm:spPr/>
    </dgm:pt>
    <dgm:pt modelId="{6C324CE9-82DD-4AC9-9702-6D9C97A993D8}" type="pres">
      <dgm:prSet presAssocID="{204D5CDA-CCB6-450E-8840-3E5846453BC4}" presName="LevelTwoTextNode" presStyleLbl="node2" presStyleIdx="2" presStyleCnt="3">
        <dgm:presLayoutVars>
          <dgm:chPref val="3"/>
        </dgm:presLayoutVars>
      </dgm:prSet>
      <dgm:spPr>
        <a:prstGeom prst="roundRect">
          <a:avLst>
            <a:gd name="adj" fmla="val 10000"/>
          </a:avLst>
        </a:prstGeom>
      </dgm:spPr>
    </dgm:pt>
    <dgm:pt modelId="{8B650C1F-478B-43D1-9B34-5BFE963CE42F}" type="pres">
      <dgm:prSet presAssocID="{204D5CDA-CCB6-450E-8840-3E5846453BC4}" presName="level3hierChild" presStyleCnt="0"/>
      <dgm:spPr/>
    </dgm:pt>
    <dgm:pt modelId="{B808036E-372C-4C82-8698-33721FFD3CF4}" type="pres">
      <dgm:prSet presAssocID="{A02F0331-7A09-450E-AB9A-3CD508123DC5}" presName="conn2-1" presStyleLbl="parChTrans1D3" presStyleIdx="14" presStyleCnt="18"/>
      <dgm:spPr>
        <a:custGeom>
          <a:avLst/>
          <a:gdLst/>
          <a:ahLst/>
          <a:cxnLst/>
          <a:rect l="0" t="0" r="0" b="0"/>
          <a:pathLst>
            <a:path>
              <a:moveTo>
                <a:pt x="0" y="3139"/>
              </a:moveTo>
              <a:lnTo>
                <a:pt x="583055" y="3139"/>
              </a:lnTo>
            </a:path>
          </a:pathLst>
        </a:custGeom>
      </dgm:spPr>
    </dgm:pt>
    <dgm:pt modelId="{CB36875B-EDFB-49C4-99D3-2A74C569DF01}" type="pres">
      <dgm:prSet presAssocID="{A02F0331-7A09-450E-AB9A-3CD508123DC5}" presName="connTx" presStyleLbl="parChTrans1D3" presStyleIdx="14" presStyleCnt="18"/>
      <dgm:spPr/>
    </dgm:pt>
    <dgm:pt modelId="{88352744-B280-401D-8684-7ACD377988C9}" type="pres">
      <dgm:prSet presAssocID="{76815EC3-B898-4F6D-8D8B-7D48072F7B26}" presName="root2" presStyleCnt="0"/>
      <dgm:spPr/>
    </dgm:pt>
    <dgm:pt modelId="{0C74E63A-42EA-49A1-AFB0-093E633537D7}" type="pres">
      <dgm:prSet presAssocID="{76815EC3-B898-4F6D-8D8B-7D48072F7B26}" presName="LevelTwoTextNode" presStyleLbl="node3" presStyleIdx="14" presStyleCnt="18">
        <dgm:presLayoutVars>
          <dgm:chPref val="3"/>
        </dgm:presLayoutVars>
      </dgm:prSet>
      <dgm:spPr>
        <a:prstGeom prst="roundRect">
          <a:avLst>
            <a:gd name="adj" fmla="val 10000"/>
          </a:avLst>
        </a:prstGeom>
      </dgm:spPr>
    </dgm:pt>
    <dgm:pt modelId="{8771882D-C493-451A-953D-F1A0A86B9DCE}" type="pres">
      <dgm:prSet presAssocID="{76815EC3-B898-4F6D-8D8B-7D48072F7B26}" presName="level3hierChild" presStyleCnt="0"/>
      <dgm:spPr/>
    </dgm:pt>
    <dgm:pt modelId="{42D93849-D105-4501-9401-21420122FCCB}" type="pres">
      <dgm:prSet presAssocID="{A6AAA7D8-2D80-4D43-A55F-EEB3EB69E111}" presName="conn2-1" presStyleLbl="parChTrans1D3" presStyleIdx="15" presStyleCnt="18"/>
      <dgm:spPr>
        <a:custGeom>
          <a:avLst/>
          <a:gdLst/>
          <a:ahLst/>
          <a:cxnLst/>
          <a:rect l="0" t="0" r="0" b="0"/>
          <a:pathLst>
            <a:path>
              <a:moveTo>
                <a:pt x="0" y="3139"/>
              </a:moveTo>
              <a:lnTo>
                <a:pt x="302095" y="3139"/>
              </a:lnTo>
            </a:path>
          </a:pathLst>
        </a:custGeom>
      </dgm:spPr>
    </dgm:pt>
    <dgm:pt modelId="{BDAA37FA-9E1B-4C98-A2AD-D330E426C7E4}" type="pres">
      <dgm:prSet presAssocID="{A6AAA7D8-2D80-4D43-A55F-EEB3EB69E111}" presName="connTx" presStyleLbl="parChTrans1D3" presStyleIdx="15" presStyleCnt="18"/>
      <dgm:spPr/>
    </dgm:pt>
    <dgm:pt modelId="{1179889E-F43D-4EB0-BA1D-67700EF2EDFE}" type="pres">
      <dgm:prSet presAssocID="{ADE6AAF1-3FAD-4615-BD6A-6325C15CCD8F}" presName="root2" presStyleCnt="0"/>
      <dgm:spPr/>
    </dgm:pt>
    <dgm:pt modelId="{8F225D65-50BE-48E7-93A3-4439D8B948BF}" type="pres">
      <dgm:prSet presAssocID="{ADE6AAF1-3FAD-4615-BD6A-6325C15CCD8F}" presName="LevelTwoTextNode" presStyleLbl="node3" presStyleIdx="15" presStyleCnt="18">
        <dgm:presLayoutVars>
          <dgm:chPref val="3"/>
        </dgm:presLayoutVars>
      </dgm:prSet>
      <dgm:spPr>
        <a:prstGeom prst="roundRect">
          <a:avLst>
            <a:gd name="adj" fmla="val 10000"/>
          </a:avLst>
        </a:prstGeom>
      </dgm:spPr>
    </dgm:pt>
    <dgm:pt modelId="{0EBF746A-DDAB-4EBD-88FA-AB8BF774FE18}" type="pres">
      <dgm:prSet presAssocID="{ADE6AAF1-3FAD-4615-BD6A-6325C15CCD8F}" presName="level3hierChild" presStyleCnt="0"/>
      <dgm:spPr/>
    </dgm:pt>
    <dgm:pt modelId="{91E1A262-B988-4C3D-914E-CC4875D00460}" type="pres">
      <dgm:prSet presAssocID="{04225BE4-6943-45EC-8173-EEADE2F80E33}" presName="conn2-1" presStyleLbl="parChTrans1D3" presStyleIdx="16" presStyleCnt="18"/>
      <dgm:spPr>
        <a:custGeom>
          <a:avLst/>
          <a:gdLst/>
          <a:ahLst/>
          <a:cxnLst/>
          <a:rect l="0" t="0" r="0" b="0"/>
          <a:pathLst>
            <a:path>
              <a:moveTo>
                <a:pt x="0" y="3139"/>
              </a:moveTo>
              <a:lnTo>
                <a:pt x="302095" y="3139"/>
              </a:lnTo>
            </a:path>
          </a:pathLst>
        </a:custGeom>
      </dgm:spPr>
    </dgm:pt>
    <dgm:pt modelId="{9DA50B4C-BFFF-441B-9B50-A58A47BD1589}" type="pres">
      <dgm:prSet presAssocID="{04225BE4-6943-45EC-8173-EEADE2F80E33}" presName="connTx" presStyleLbl="parChTrans1D3" presStyleIdx="16" presStyleCnt="18"/>
      <dgm:spPr/>
    </dgm:pt>
    <dgm:pt modelId="{868D72D0-6636-4CE1-B39E-541EF6943A0F}" type="pres">
      <dgm:prSet presAssocID="{3462C552-96A5-4017-A118-6165D04BDCE8}" presName="root2" presStyleCnt="0"/>
      <dgm:spPr/>
    </dgm:pt>
    <dgm:pt modelId="{FB32502B-5514-44B5-B852-11413FBCA0E1}" type="pres">
      <dgm:prSet presAssocID="{3462C552-96A5-4017-A118-6165D04BDCE8}" presName="LevelTwoTextNode" presStyleLbl="node3" presStyleIdx="16" presStyleCnt="18">
        <dgm:presLayoutVars>
          <dgm:chPref val="3"/>
        </dgm:presLayoutVars>
      </dgm:prSet>
      <dgm:spPr>
        <a:prstGeom prst="roundRect">
          <a:avLst>
            <a:gd name="adj" fmla="val 10000"/>
          </a:avLst>
        </a:prstGeom>
      </dgm:spPr>
    </dgm:pt>
    <dgm:pt modelId="{2CE72D61-AB75-43B4-BB24-3589C47D3EED}" type="pres">
      <dgm:prSet presAssocID="{3462C552-96A5-4017-A118-6165D04BDCE8}" presName="level3hierChild" presStyleCnt="0"/>
      <dgm:spPr/>
    </dgm:pt>
    <dgm:pt modelId="{F4EFE806-96B8-40A6-9194-BF868EF2741B}" type="pres">
      <dgm:prSet presAssocID="{84A3A933-68B8-4499-A624-B65CE7112366}" presName="conn2-1" presStyleLbl="parChTrans1D3" presStyleIdx="17" presStyleCnt="18"/>
      <dgm:spPr>
        <a:custGeom>
          <a:avLst/>
          <a:gdLst/>
          <a:ahLst/>
          <a:cxnLst/>
          <a:rect l="0" t="0" r="0" b="0"/>
          <a:pathLst>
            <a:path>
              <a:moveTo>
                <a:pt x="0" y="3139"/>
              </a:moveTo>
              <a:lnTo>
                <a:pt x="583055" y="3139"/>
              </a:lnTo>
            </a:path>
          </a:pathLst>
        </a:custGeom>
      </dgm:spPr>
    </dgm:pt>
    <dgm:pt modelId="{F42D024A-2E06-4B47-AFF8-B94CE05603D4}" type="pres">
      <dgm:prSet presAssocID="{84A3A933-68B8-4499-A624-B65CE7112366}" presName="connTx" presStyleLbl="parChTrans1D3" presStyleIdx="17" presStyleCnt="18"/>
      <dgm:spPr/>
    </dgm:pt>
    <dgm:pt modelId="{5E16F4CA-3F31-4253-B920-ECE038644FCA}" type="pres">
      <dgm:prSet presAssocID="{8FC393AC-23D7-46B0-ACCA-BBD84F3254E1}" presName="root2" presStyleCnt="0"/>
      <dgm:spPr/>
    </dgm:pt>
    <dgm:pt modelId="{3E09EF20-9866-4EA0-9B2D-F26495FB08E9}" type="pres">
      <dgm:prSet presAssocID="{8FC393AC-23D7-46B0-ACCA-BBD84F3254E1}" presName="LevelTwoTextNode" presStyleLbl="node3" presStyleIdx="17" presStyleCnt="18">
        <dgm:presLayoutVars>
          <dgm:chPref val="3"/>
        </dgm:presLayoutVars>
      </dgm:prSet>
      <dgm:spPr>
        <a:prstGeom prst="roundRect">
          <a:avLst>
            <a:gd name="adj" fmla="val 10000"/>
          </a:avLst>
        </a:prstGeom>
      </dgm:spPr>
    </dgm:pt>
    <dgm:pt modelId="{B7C24A67-319D-4D30-B7CF-3EBB77AEFBF5}" type="pres">
      <dgm:prSet presAssocID="{8FC393AC-23D7-46B0-ACCA-BBD84F3254E1}" presName="level3hierChild" presStyleCnt="0"/>
      <dgm:spPr/>
    </dgm:pt>
  </dgm:ptLst>
  <dgm:cxnLst>
    <dgm:cxn modelId="{8EC40E00-C028-45DF-93C6-19F32CD670D6}" type="presOf" srcId="{E87B0F20-9B55-44FB-8774-159D8C18DE1E}" destId="{29C51FAB-5FD6-4409-9490-7486BB52BB6B}" srcOrd="1" destOrd="0" presId="urn:microsoft.com/office/officeart/2005/8/layout/hierarchy2"/>
    <dgm:cxn modelId="{C9E21600-C39C-4833-BE8F-997D4E365F0F}" type="presOf" srcId="{184306FA-FEAA-4694-9033-E1F80DB94818}" destId="{531700D5-32C5-4CF5-AAD0-F2DD49F03582}" srcOrd="1" destOrd="0" presId="urn:microsoft.com/office/officeart/2005/8/layout/hierarchy2"/>
    <dgm:cxn modelId="{BDB8BC01-30D7-4211-989E-F51AD23051BA}" type="presOf" srcId="{6CA07912-8511-41D5-9170-78DFC519A746}" destId="{9413C634-6136-4391-B2A7-BFD931F9B1B4}" srcOrd="0" destOrd="0" presId="urn:microsoft.com/office/officeart/2005/8/layout/hierarchy2"/>
    <dgm:cxn modelId="{5451E201-E707-45A6-8AB3-F05CE6154423}" type="presOf" srcId="{5976B1A7-D8F7-445D-8D31-64F883354C26}" destId="{A9099813-7E5F-4237-BBA0-D2B23B93CF34}" srcOrd="0" destOrd="0" presId="urn:microsoft.com/office/officeart/2005/8/layout/hierarchy2"/>
    <dgm:cxn modelId="{7C209103-8F12-446E-B9D1-B5B1A65B9A3D}" srcId="{CCD4DE17-F05E-4252-912D-FCFC8895DF56}" destId="{6C851DCC-38F3-4E14-89EE-CDA655B7802E}" srcOrd="2" destOrd="0" parTransId="{43AC63FA-1BA8-4CF4-8893-84AC28C4A97E}" sibTransId="{67FFA591-07F2-4A0B-9919-823FBD690760}"/>
    <dgm:cxn modelId="{ADDED103-82D2-4565-8272-BAB63A651277}" type="presOf" srcId="{9718687E-B443-4A3D-AA68-18244ACEC393}" destId="{EF292616-A955-4EFF-A89C-51DFEA113C81}" srcOrd="0" destOrd="0" presId="urn:microsoft.com/office/officeart/2005/8/layout/hierarchy2"/>
    <dgm:cxn modelId="{C6FEDE07-EBA4-4F42-9F09-4D08AF1146D7}" type="presOf" srcId="{57CB8EE2-7E60-468E-818D-249FCBF4B7B4}" destId="{A0A5F2C8-FE92-4E99-B943-C0A340B176EB}" srcOrd="0" destOrd="0" presId="urn:microsoft.com/office/officeart/2005/8/layout/hierarchy2"/>
    <dgm:cxn modelId="{F1583909-E251-46BB-9472-86F4FF20335F}" type="presOf" srcId="{7B5415C1-1826-43E1-8B32-9EDFD7CE307A}" destId="{DE60CCEF-14D9-4939-AFDB-DC935C51A053}" srcOrd="1" destOrd="0" presId="urn:microsoft.com/office/officeart/2005/8/layout/hierarchy2"/>
    <dgm:cxn modelId="{74EEA60B-8376-4890-B3F7-AE11548CC33A}" type="presOf" srcId="{0DD6D7B3-205D-472E-9BC2-50D6C8C267B2}" destId="{F59E5900-B998-4916-8E1C-2D9A17D8BBBF}" srcOrd="0" destOrd="0" presId="urn:microsoft.com/office/officeart/2005/8/layout/hierarchy2"/>
    <dgm:cxn modelId="{30893A10-4073-4458-9603-9C02A261E106}" type="presOf" srcId="{184306FA-FEAA-4694-9033-E1F80DB94818}" destId="{C92F8A8E-DB16-4A57-99A1-04B00B5B20CF}" srcOrd="0" destOrd="0" presId="urn:microsoft.com/office/officeart/2005/8/layout/hierarchy2"/>
    <dgm:cxn modelId="{BC424611-30ED-481B-AAA0-06E9B2699E87}" type="presOf" srcId="{5976B1A7-D8F7-445D-8D31-64F883354C26}" destId="{A26D4563-DC02-4305-A35C-58A2E6D1257C}" srcOrd="1" destOrd="0" presId="urn:microsoft.com/office/officeart/2005/8/layout/hierarchy2"/>
    <dgm:cxn modelId="{88DC2912-BEAF-4B8E-85BD-26F8CB3C62F7}" srcId="{6C851DCC-38F3-4E14-89EE-CDA655B7802E}" destId="{94BEE14E-AAB9-4C17-B674-3E7939D082F3}" srcOrd="0" destOrd="0" parTransId="{ABE32F95-0808-4B62-85A2-0B50E3D09AE3}" sibTransId="{122A201E-B0AE-44CC-BDC5-8A1C7DD23CAB}"/>
    <dgm:cxn modelId="{BB681013-A2AD-4FD6-A0AE-4B75E7E1E394}" type="presOf" srcId="{E529EE11-AFD4-4CE8-A756-B0DA7AEC87B4}" destId="{9E0F92D3-A5DA-407E-9820-23C48A676D6D}" srcOrd="0" destOrd="0" presId="urn:microsoft.com/office/officeart/2005/8/layout/hierarchy2"/>
    <dgm:cxn modelId="{079B1E13-A624-46C1-8010-B8B1994C02DF}" srcId="{D88BBE51-90D1-4148-A254-2B8284C4453B}" destId="{4A68C8CD-99F6-4A9B-9A9C-D0492FA0AFD6}" srcOrd="0" destOrd="0" parTransId="{D4AA3C60-EE28-4809-990A-AA4E650CF74E}" sibTransId="{3693CB13-7E50-4EB4-99E4-DC92B2ADAA6D}"/>
    <dgm:cxn modelId="{4E7BA713-5346-4FEE-A26A-86293FF8C0BC}" type="presOf" srcId="{A02F0331-7A09-450E-AB9A-3CD508123DC5}" destId="{B808036E-372C-4C82-8698-33721FFD3CF4}" srcOrd="0" destOrd="0" presId="urn:microsoft.com/office/officeart/2005/8/layout/hierarchy2"/>
    <dgm:cxn modelId="{BEFDF113-57B1-4CB3-880E-1202AF5A2B39}" type="presOf" srcId="{9C118F4F-FFB8-4770-A22B-C9BD8CE96952}" destId="{70BF6E05-1DC8-480C-A8FF-CC2EA2CA323D}" srcOrd="0" destOrd="0" presId="urn:microsoft.com/office/officeart/2005/8/layout/hierarchy2"/>
    <dgm:cxn modelId="{2EA3CB17-67DB-4C78-87A3-F2DEAFE82AE1}" type="presOf" srcId="{43AC63FA-1BA8-4CF4-8893-84AC28C4A97E}" destId="{5271BC90-359F-4BA8-A896-CE0D876C5499}" srcOrd="0" destOrd="0" presId="urn:microsoft.com/office/officeart/2005/8/layout/hierarchy2"/>
    <dgm:cxn modelId="{686C8318-E992-4A59-813A-8D19F1F7AC59}" type="presOf" srcId="{9A86071B-097F-4668-8360-A3F3BCA2F067}" destId="{8886653E-08EC-4916-ACFB-D00E9EDD29A8}" srcOrd="0" destOrd="0" presId="urn:microsoft.com/office/officeart/2005/8/layout/hierarchy2"/>
    <dgm:cxn modelId="{3DE4DF18-7B42-43DA-9986-679203CD3BD5}" type="presOf" srcId="{3566A020-D7E6-4104-AFC2-7FD5B4DFE3B1}" destId="{ACE0AC1B-491F-4065-8243-AB483A9227A5}" srcOrd="0" destOrd="0" presId="urn:microsoft.com/office/officeart/2005/8/layout/hierarchy2"/>
    <dgm:cxn modelId="{8C5A7C1A-6C47-4586-A586-4E2311AC2A8B}" srcId="{10EAF401-7B53-4156-87E2-675BD517ED1A}" destId="{D88BBE51-90D1-4148-A254-2B8284C4453B}" srcOrd="0" destOrd="0" parTransId="{6EDE641C-485B-4C91-8B5D-099AEAA9E353}" sibTransId="{6643FB9E-CD25-44D3-942F-A8FE54C67037}"/>
    <dgm:cxn modelId="{E315131B-FCAB-42EF-A1BF-E2AA9910BC3B}" srcId="{CCD4DE17-F05E-4252-912D-FCFC8895DF56}" destId="{9A86FBBC-73C3-4B0D-BECD-42305B1F9F92}" srcOrd="3" destOrd="0" parTransId="{51161411-71E6-4EEA-B622-6BC90FB25BD2}" sibTransId="{E9F9A57E-2386-488E-B4E0-8F4F849B63F1}"/>
    <dgm:cxn modelId="{70256A1E-E8D5-46BB-8DA7-8678497757D5}" type="presOf" srcId="{84A3A933-68B8-4499-A624-B65CE7112366}" destId="{F4EFE806-96B8-40A6-9194-BF868EF2741B}" srcOrd="0" destOrd="0" presId="urn:microsoft.com/office/officeart/2005/8/layout/hierarchy2"/>
    <dgm:cxn modelId="{4982DE20-D8E7-4A33-84FF-FCA630A7895A}" type="presOf" srcId="{A4EF0C79-A23C-41E7-B31F-72452D115B25}" destId="{BE2071EF-4EB8-4FCA-B45D-DAABE795D92E}" srcOrd="0" destOrd="0" presId="urn:microsoft.com/office/officeart/2005/8/layout/hierarchy2"/>
    <dgm:cxn modelId="{1B68E422-2E0D-45AE-AFB5-F220B0A0E867}" type="presOf" srcId="{7486B31D-0E35-493C-B006-C7505D112C18}" destId="{A74E8AB4-88E6-41BF-8743-C56ABE234E1E}" srcOrd="1" destOrd="0" presId="urn:microsoft.com/office/officeart/2005/8/layout/hierarchy2"/>
    <dgm:cxn modelId="{DD927E23-DF31-4863-8CFB-544E6462EC4E}" srcId="{CCD4DE17-F05E-4252-912D-FCFC8895DF56}" destId="{3D3387C3-BAFD-45B9-8D4C-FD25F6B1A678}" srcOrd="7" destOrd="0" parTransId="{9A86071B-097F-4668-8360-A3F3BCA2F067}" sibTransId="{555CECF3-3A80-4477-8DBB-43B6DD374199}"/>
    <dgm:cxn modelId="{D32E0725-4972-433C-8DBD-010A92C0E042}" type="presOf" srcId="{0DD6D7B3-205D-472E-9BC2-50D6C8C267B2}" destId="{066957E9-8F19-4C77-9DBB-5B658C206795}" srcOrd="1" destOrd="0" presId="urn:microsoft.com/office/officeart/2005/8/layout/hierarchy2"/>
    <dgm:cxn modelId="{6D11CF26-22B1-4028-AEAB-8C22C16C0E09}" type="presOf" srcId="{5E43F9A2-71D6-4B93-BD5F-E2803E03FD6D}" destId="{54BD608C-0095-46A7-BE72-4504837B3F6B}" srcOrd="1" destOrd="0" presId="urn:microsoft.com/office/officeart/2005/8/layout/hierarchy2"/>
    <dgm:cxn modelId="{17C29928-CD52-4FE3-951D-BCF8586396DA}" type="presOf" srcId="{26817045-D82A-470F-90AD-26614510CDCD}" destId="{126D79FC-9790-494B-B98A-E5E3760CD629}" srcOrd="1" destOrd="0" presId="urn:microsoft.com/office/officeart/2005/8/layout/hierarchy2"/>
    <dgm:cxn modelId="{AEA79B28-75EC-46CF-8547-AC4B6D8BAE16}" srcId="{92A64B73-9DF8-4F5E-9D14-25F46F122DB5}" destId="{9EAAB3FD-0FA0-4009-A376-E679B3BE78B7}" srcOrd="1" destOrd="0" parTransId="{5B502CAE-DBF6-4C84-89C3-263A7B949440}" sibTransId="{88A45CA8-E922-49CB-BAF5-BF7033185204}"/>
    <dgm:cxn modelId="{7E7B512A-9D42-4112-B30B-34083C66AA5F}" type="presOf" srcId="{16CB69D8-4DA9-45B2-A99A-2888FAFECEE0}" destId="{452150EF-4FA9-4B1A-8293-4EB493DB60F9}" srcOrd="0" destOrd="0" presId="urn:microsoft.com/office/officeart/2005/8/layout/hierarchy2"/>
    <dgm:cxn modelId="{02CAC52A-704F-4B00-861B-1D02C9CD5997}" srcId="{4FCFB433-FFDB-457F-BB0E-4EBD630FAAA9}" destId="{92A64B73-9DF8-4F5E-9D14-25F46F122DB5}" srcOrd="3" destOrd="0" parTransId="{17373445-0970-451E-A498-9FA0F047A14F}" sibTransId="{541F8FC1-951F-4B45-B29F-F7A4A609B1F9}"/>
    <dgm:cxn modelId="{AC233E2B-ACB9-4067-9B93-306ABB72CF77}" type="presOf" srcId="{269687F9-861F-4481-8987-1D7FEEC0C32E}" destId="{A5A59950-8C50-4CE3-972A-5D37FF81615F}" srcOrd="1" destOrd="0" presId="urn:microsoft.com/office/officeart/2005/8/layout/hierarchy2"/>
    <dgm:cxn modelId="{DE59102D-5EB1-4CD5-A330-BD99194100FC}" type="presOf" srcId="{22E700ED-C863-43AA-8408-E17BC837CE51}" destId="{E787314C-50E4-4802-89DE-3F04FAF51DAF}" srcOrd="1" destOrd="0" presId="urn:microsoft.com/office/officeart/2005/8/layout/hierarchy2"/>
    <dgm:cxn modelId="{74641430-391B-44B4-9C3F-9714D8B8AB48}" type="presOf" srcId="{6C851DCC-38F3-4E14-89EE-CDA655B7802E}" destId="{211B6E5A-2E0B-40A6-9590-326BDA6486EB}" srcOrd="0" destOrd="0" presId="urn:microsoft.com/office/officeart/2005/8/layout/hierarchy2"/>
    <dgm:cxn modelId="{DD947930-74AB-4EF3-AD6D-EEA7003149B3}" type="presOf" srcId="{B00BB33C-AE18-4007-BCB3-388974BCD143}" destId="{2900836E-0848-4AA3-8CE3-DF2AFF72A71D}" srcOrd="1" destOrd="0" presId="urn:microsoft.com/office/officeart/2005/8/layout/hierarchy2"/>
    <dgm:cxn modelId="{340CAD31-F871-4EC3-9D73-DBC975F10F91}" type="presOf" srcId="{78CD4627-D323-44A0-A5D4-1CAC5C8395A8}" destId="{B78FEAE6-4809-4E1D-86DA-83774D176D93}" srcOrd="0" destOrd="0" presId="urn:microsoft.com/office/officeart/2005/8/layout/hierarchy2"/>
    <dgm:cxn modelId="{1474A034-4232-4F0C-8F54-6C2C7D99303E}" type="presOf" srcId="{D6DFE0D2-C091-419F-8E12-B876FBE8C6ED}" destId="{00490938-670F-43F4-8A0C-9C25649F17ED}" srcOrd="0" destOrd="0" presId="urn:microsoft.com/office/officeart/2005/8/layout/hierarchy2"/>
    <dgm:cxn modelId="{C0CA1135-C5BF-466F-A701-4E119D975C79}" type="presOf" srcId="{3B029CE0-0DB4-40FE-AC18-F092A0EFAC75}" destId="{B64A7047-AD0D-4532-9A77-77A9D3F679FF}" srcOrd="0" destOrd="0" presId="urn:microsoft.com/office/officeart/2005/8/layout/hierarchy2"/>
    <dgm:cxn modelId="{49826137-21CC-4BF1-A204-8D257414E6A3}" srcId="{78CD4627-D323-44A0-A5D4-1CAC5C8395A8}" destId="{CE89A6D5-5BDE-4F50-BC39-8A07010A83CE}" srcOrd="1" destOrd="0" parTransId="{EA51D352-48B8-4945-98EB-C927600C58EA}" sibTransId="{12F5668D-3C44-4CA7-9C7A-BD89C45BA807}"/>
    <dgm:cxn modelId="{10E55B39-0E6F-4ABB-8DB2-603B4BC71B30}" srcId="{78CD4627-D323-44A0-A5D4-1CAC5C8395A8}" destId="{A532B6A5-B2B4-482A-8528-3C8B71317E36}" srcOrd="2" destOrd="0" parTransId="{0DD6D7B3-205D-472E-9BC2-50D6C8C267B2}" sibTransId="{C7B0F082-AB3E-4273-B930-A9A752E4BE4F}"/>
    <dgm:cxn modelId="{3FF3A739-CE7D-431A-9C1F-2FE2A311F33D}" type="presOf" srcId="{962D5143-D86A-49E3-86EF-CDE1E549C1EB}" destId="{9143BDAF-7282-4CC4-98FC-10A04655A261}" srcOrd="1" destOrd="0" presId="urn:microsoft.com/office/officeart/2005/8/layout/hierarchy2"/>
    <dgm:cxn modelId="{D493363B-C439-4ACB-830E-F60073D1CE9A}" srcId="{4A68C8CD-99F6-4A9B-9A9C-D0492FA0AFD6}" destId="{0015467F-E4A6-447A-85FA-418F44B12B96}" srcOrd="0" destOrd="0" parTransId="{A4EF0C79-A23C-41E7-B31F-72452D115B25}" sibTransId="{D9BBDAD6-AC30-45F2-8E65-3DC63CC005E3}"/>
    <dgm:cxn modelId="{CB26B43B-1175-4B42-B60D-127379A636C3}" type="presOf" srcId="{51161411-71E6-4EEA-B622-6BC90FB25BD2}" destId="{0D9673E7-FD1F-419D-9D53-71BFFACB6FE2}" srcOrd="1" destOrd="0" presId="urn:microsoft.com/office/officeart/2005/8/layout/hierarchy2"/>
    <dgm:cxn modelId="{76F7B63C-77E3-41DE-8A84-1E611F6177B7}" type="presOf" srcId="{EA51D352-48B8-4945-98EB-C927600C58EA}" destId="{6F0A5892-5EB1-46E3-A909-98C2AB210B0D}" srcOrd="1" destOrd="0" presId="urn:microsoft.com/office/officeart/2005/8/layout/hierarchy2"/>
    <dgm:cxn modelId="{BB59833E-38A4-4676-87A8-A0BC4026E263}" srcId="{CCD4DE17-F05E-4252-912D-FCFC8895DF56}" destId="{4FCFB433-FFDB-457F-BB0E-4EBD630FAAA9}" srcOrd="0" destOrd="0" parTransId="{D6DFE0D2-C091-419F-8E12-B876FBE8C6ED}" sibTransId="{B4EB2F65-4BEE-49E8-B464-CC4BEF3EB0FE}"/>
    <dgm:cxn modelId="{B3038E40-5D72-4E7B-B842-5734E0001921}" type="presOf" srcId="{92A64B73-9DF8-4F5E-9D14-25F46F122DB5}" destId="{C0872E2E-D773-4512-8832-50863F68079F}" srcOrd="0" destOrd="0" presId="urn:microsoft.com/office/officeart/2005/8/layout/hierarchy2"/>
    <dgm:cxn modelId="{EA7E835B-8698-468A-A4E0-5CB4701DE1E1}" type="presOf" srcId="{43E56122-192A-4C9D-944D-340228F54B6F}" destId="{AB63FD40-3AA9-4CF8-B73F-9325AE971431}" srcOrd="0" destOrd="0" presId="urn:microsoft.com/office/officeart/2005/8/layout/hierarchy2"/>
    <dgm:cxn modelId="{C0472E5D-8AE5-4193-A456-73C386B6FA34}" type="presOf" srcId="{E8456070-A524-44D4-8A1A-F222E26A057D}" destId="{42243FF8-2C9F-442A-AF5F-5F4C8D5558C9}" srcOrd="0" destOrd="0" presId="urn:microsoft.com/office/officeart/2005/8/layout/hierarchy2"/>
    <dgm:cxn modelId="{2DA9FF5D-BC5E-4229-9ADB-FACC98561946}" type="presOf" srcId="{4A68C8CD-99F6-4A9B-9A9C-D0492FA0AFD6}" destId="{23C011DA-959B-4ADD-A0C1-23D0A9E4FDF0}" srcOrd="0" destOrd="0" presId="urn:microsoft.com/office/officeart/2005/8/layout/hierarchy2"/>
    <dgm:cxn modelId="{441C6A5E-767A-4229-9AFB-3FD56C880AE6}" type="presOf" srcId="{CE66FE78-4039-46EB-B9CA-02B00AB27354}" destId="{9CE476F3-BBDB-4CE1-B9DD-D39C41C20687}" srcOrd="0" destOrd="0" presId="urn:microsoft.com/office/officeart/2005/8/layout/hierarchy2"/>
    <dgm:cxn modelId="{E855255F-7BCA-4127-96C5-1BEC56592ABA}" type="presOf" srcId="{ADE6AAF1-3FAD-4615-BD6A-6325C15CCD8F}" destId="{8F225D65-50BE-48E7-93A3-4439D8B948BF}" srcOrd="0" destOrd="0" presId="urn:microsoft.com/office/officeart/2005/8/layout/hierarchy2"/>
    <dgm:cxn modelId="{EBEFD45F-D385-42F4-9B6B-DB1015D86F20}" type="presOf" srcId="{6979A7E8-8433-4852-942D-E88375248F8D}" destId="{355E7A80-6A5C-40EA-B6CF-E3CBD8A62EE7}" srcOrd="0" destOrd="0" presId="urn:microsoft.com/office/officeart/2005/8/layout/hierarchy2"/>
    <dgm:cxn modelId="{B56A5A42-5EE9-4234-AC88-323316CF6DDD}" type="presOf" srcId="{ABE32F95-0808-4B62-85A2-0B50E3D09AE3}" destId="{AAFE79AE-B96B-4497-8C17-CC001A326D6A}" srcOrd="0" destOrd="0" presId="urn:microsoft.com/office/officeart/2005/8/layout/hierarchy2"/>
    <dgm:cxn modelId="{6DB2BF42-CDBB-4F9B-BBB7-BC714F0A9FAE}" type="presOf" srcId="{9A86FBBC-73C3-4B0D-BECD-42305B1F9F92}" destId="{953326B6-DBDC-4FB1-BC7C-86E57F07A684}" srcOrd="0" destOrd="0" presId="urn:microsoft.com/office/officeart/2005/8/layout/hierarchy2"/>
    <dgm:cxn modelId="{4FC3D642-FBFE-4A07-B736-F816F1C7CA99}" type="presOf" srcId="{3507A098-11E1-43EA-A09E-0D573A0CDF28}" destId="{CBC8F345-CAEA-494C-8114-30C6E597551D}" srcOrd="0" destOrd="0" presId="urn:microsoft.com/office/officeart/2005/8/layout/hierarchy2"/>
    <dgm:cxn modelId="{3A5AE463-A309-467C-8CC8-D4992B328A27}" type="presOf" srcId="{ECB9C53F-068C-435E-B854-5EA67D6324C5}" destId="{E291870E-EFE0-4EC1-A1D8-B19C5F63D7B9}" srcOrd="0" destOrd="0" presId="urn:microsoft.com/office/officeart/2005/8/layout/hierarchy2"/>
    <dgm:cxn modelId="{5FD87C64-CBAF-4498-99B2-58659E920399}" type="presOf" srcId="{26F26EEA-5444-4A66-A470-7BA6C47D6B68}" destId="{1ACC9144-2988-4DC1-BAD1-FBC04C1201EE}" srcOrd="0" destOrd="0" presId="urn:microsoft.com/office/officeart/2005/8/layout/hierarchy2"/>
    <dgm:cxn modelId="{9078EC65-4E76-4590-8B88-239418631E89}" type="presOf" srcId="{3A80DFB6-B378-4330-8AB5-0057CE651262}" destId="{C4752FC8-056B-4305-ADD2-749DF22A5689}" srcOrd="0" destOrd="0" presId="urn:microsoft.com/office/officeart/2005/8/layout/hierarchy2"/>
    <dgm:cxn modelId="{4EBA7B46-1639-4454-9319-D634C7C255DE}" srcId="{10EAF401-7B53-4156-87E2-675BD517ED1A}" destId="{CCD4DE17-F05E-4252-912D-FCFC8895DF56}" srcOrd="1" destOrd="0" parTransId="{6979A7E8-8433-4852-942D-E88375248F8D}" sibTransId="{C1FAFE53-087D-4A0A-BE4F-DE777BC9B395}"/>
    <dgm:cxn modelId="{D5FC7047-CCC7-40CA-9746-901F9D9E57EB}" srcId="{204D5CDA-CCB6-450E-8840-3E5846453BC4}" destId="{76815EC3-B898-4F6D-8D8B-7D48072F7B26}" srcOrd="0" destOrd="0" parTransId="{A02F0331-7A09-450E-AB9A-3CD508123DC5}" sibTransId="{515AE42A-6FF6-49A9-B408-CFECF04A2D56}"/>
    <dgm:cxn modelId="{8724E967-28E1-4DC9-8DCE-F7F8F6FBE8F2}" type="presOf" srcId="{5B5F6A45-5B87-4C39-BF51-D7FB4EE2FF3A}" destId="{8B39E998-F9D2-4C9E-BC0A-46AE8B9E972E}" srcOrd="0" destOrd="0" presId="urn:microsoft.com/office/officeart/2005/8/layout/hierarchy2"/>
    <dgm:cxn modelId="{6E51834A-EE4F-48BB-B488-8088E7583D27}" type="presOf" srcId="{51161411-71E6-4EEA-B622-6BC90FB25BD2}" destId="{497293D0-1933-4872-A904-28332BFD730C}" srcOrd="0" destOrd="0" presId="urn:microsoft.com/office/officeart/2005/8/layout/hierarchy2"/>
    <dgm:cxn modelId="{D2E2044B-E850-4DDB-AFBB-064D32036CE6}" type="presOf" srcId="{6EDE641C-485B-4C91-8B5D-099AEAA9E353}" destId="{CC352391-089E-40E6-B31C-33B5C44BA054}" srcOrd="1" destOrd="0" presId="urn:microsoft.com/office/officeart/2005/8/layout/hierarchy2"/>
    <dgm:cxn modelId="{0D50D24C-3645-45C5-B62E-A792F93A16F5}" srcId="{204D5CDA-CCB6-450E-8840-3E5846453BC4}" destId="{3462C552-96A5-4017-A118-6165D04BDCE8}" srcOrd="2" destOrd="0" parTransId="{04225BE4-6943-45EC-8173-EEADE2F80E33}" sibTransId="{9B8802D5-6A02-4A72-9449-D76327BAB46D}"/>
    <dgm:cxn modelId="{B6DF414D-F5CE-4A4C-B6BA-376F9A0CA6FC}" type="presOf" srcId="{F8C2D516-E530-4456-9016-F6DF8AFBF6CC}" destId="{12E3E733-142F-41C9-B535-A7C40DDD4833}" srcOrd="0" destOrd="0" presId="urn:microsoft.com/office/officeart/2005/8/layout/hierarchy2"/>
    <dgm:cxn modelId="{46B8194E-D419-46E3-A17C-43B61DB28873}" type="presOf" srcId="{A591CAAE-3B00-4E68-9FEA-F1F9860C202D}" destId="{60292099-78BB-4446-B8F3-416EC10A3F84}" srcOrd="0" destOrd="0" presId="urn:microsoft.com/office/officeart/2005/8/layout/hierarchy2"/>
    <dgm:cxn modelId="{C7B1546F-3B7B-4257-A38D-11AF01C520E6}" type="presOf" srcId="{0015467F-E4A6-447A-85FA-418F44B12B96}" destId="{0E0EC738-3F00-4EAA-85ED-5F0AC3E515C7}" srcOrd="0" destOrd="0" presId="urn:microsoft.com/office/officeart/2005/8/layout/hierarchy2"/>
    <dgm:cxn modelId="{9314E371-371C-4205-BCEA-AAE05FCE4586}" type="presOf" srcId="{06DD6111-8031-4144-8166-3D5432E751ED}" destId="{55F2F9C6-512B-49ED-A709-C69F826B3030}" srcOrd="0" destOrd="0" presId="urn:microsoft.com/office/officeart/2005/8/layout/hierarchy2"/>
    <dgm:cxn modelId="{567EE871-7864-4DFC-94DB-92611B698999}" srcId="{35A07642-27DD-470E-9EC7-738B8E541E59}" destId="{694E413C-E5B8-4651-9F01-5A97E4EEB9C5}" srcOrd="0" destOrd="0" parTransId="{22E700ED-C863-43AA-8408-E17BC837CE51}" sibTransId="{232F7423-6A8C-4B0A-8FE9-9A5C973C1A83}"/>
    <dgm:cxn modelId="{95D02E72-FBC2-425C-A9CE-3249D62767DC}" srcId="{87CA6E1C-9A78-4205-9BF0-695E7E8B1F7D}" destId="{43E56122-192A-4C9D-944D-340228F54B6F}" srcOrd="1" destOrd="0" parTransId="{8ECF42FA-4F5E-40D4-BD3A-D347C8853AA4}" sibTransId="{F1F0ADCD-DF25-41C6-A0A1-E49D0983B057}"/>
    <dgm:cxn modelId="{EC114472-562E-453A-BCC1-146566FDB9AB}" type="presOf" srcId="{87CA6E1C-9A78-4205-9BF0-695E7E8B1F7D}" destId="{8484BD64-FB70-413A-A818-545340B487B4}" srcOrd="0" destOrd="0" presId="urn:microsoft.com/office/officeart/2005/8/layout/hierarchy2"/>
    <dgm:cxn modelId="{9E529552-394F-4BDC-B701-178CEC5DD5D2}" type="presOf" srcId="{8ECF42FA-4F5E-40D4-BD3A-D347C8853AA4}" destId="{DDADC347-1A12-4DE1-9403-776A490FCD4F}" srcOrd="0" destOrd="0" presId="urn:microsoft.com/office/officeart/2005/8/layout/hierarchy2"/>
    <dgm:cxn modelId="{A4981653-5446-4720-AE0C-2D037372E95C}" srcId="{87CA6E1C-9A78-4205-9BF0-695E7E8B1F7D}" destId="{D396EEF2-8FA7-4CF4-A307-75CAE7697B30}" srcOrd="0" destOrd="0" parTransId="{7B5415C1-1826-43E1-8B32-9EDFD7CE307A}" sibTransId="{94CE9E7F-A4D9-4223-9339-CFC9F8A815F4}"/>
    <dgm:cxn modelId="{B4623D74-E64E-46AA-B56D-98F8DAFB4788}" type="presOf" srcId="{7C4FFCFC-0CF9-40E9-A90E-7DDDBB65DA26}" destId="{3FA097DB-5AE1-42FF-9875-3B1AA8170918}" srcOrd="0" destOrd="0" presId="urn:microsoft.com/office/officeart/2005/8/layout/hierarchy2"/>
    <dgm:cxn modelId="{239F5D54-1614-4A25-8A9D-2FB5ED2318C9}" srcId="{4FCFB433-FFDB-457F-BB0E-4EBD630FAAA9}" destId="{9AD37647-144A-425E-B229-612FA81FFE5B}" srcOrd="2" destOrd="0" parTransId="{CAF9536C-24BA-46CD-8B3E-514658303BAD}" sibTransId="{E9A241B9-17DF-4FF9-95C8-230D51B61364}"/>
    <dgm:cxn modelId="{25CA4274-113F-4355-B2E6-373D641739F2}" type="presOf" srcId="{04225BE4-6943-45EC-8173-EEADE2F80E33}" destId="{91E1A262-B988-4C3D-914E-CC4875D00460}" srcOrd="0" destOrd="0" presId="urn:microsoft.com/office/officeart/2005/8/layout/hierarchy2"/>
    <dgm:cxn modelId="{53E07954-42DB-42C6-AD64-947081B73C02}" type="presOf" srcId="{D396EEF2-8FA7-4CF4-A307-75CAE7697B30}" destId="{D1CEA735-D922-4F9A-A850-C825D905AF67}" srcOrd="0" destOrd="0" presId="urn:microsoft.com/office/officeart/2005/8/layout/hierarchy2"/>
    <dgm:cxn modelId="{86124E55-5C5F-4781-BE17-46B4231BD193}" type="presOf" srcId="{35A07642-27DD-470E-9EC7-738B8E541E59}" destId="{5EE86BD8-3056-4235-AFDC-FC66852592D5}" srcOrd="0" destOrd="0" presId="urn:microsoft.com/office/officeart/2005/8/layout/hierarchy2"/>
    <dgm:cxn modelId="{81103F56-E167-45EB-93B3-6769736CF068}" type="presOf" srcId="{3462C552-96A5-4017-A118-6165D04BDCE8}" destId="{FB32502B-5514-44B5-B852-11413FBCA0E1}" srcOrd="0" destOrd="0" presId="urn:microsoft.com/office/officeart/2005/8/layout/hierarchy2"/>
    <dgm:cxn modelId="{8D125C56-FDD2-4C01-AB5F-452371A03AD8}" type="presOf" srcId="{ECB9C53F-068C-435E-B854-5EA67D6324C5}" destId="{77162AC0-312F-440F-B7DE-B24A27EFF82E}" srcOrd="1" destOrd="0" presId="urn:microsoft.com/office/officeart/2005/8/layout/hierarchy2"/>
    <dgm:cxn modelId="{2F571577-6872-44F0-8A08-6E7B1EA9A81F}" type="presOf" srcId="{A6AAA7D8-2D80-4D43-A55F-EEB3EB69E111}" destId="{42D93849-D105-4501-9401-21420122FCCB}" srcOrd="0" destOrd="0" presId="urn:microsoft.com/office/officeart/2005/8/layout/hierarchy2"/>
    <dgm:cxn modelId="{7F151658-320C-467E-A098-A686408E194C}" type="presOf" srcId="{6090B034-5151-4911-B19E-C1600E5EC1F1}" destId="{09404457-0E08-41B3-8AD5-81E381F48014}" srcOrd="0" destOrd="0" presId="urn:microsoft.com/office/officeart/2005/8/layout/hierarchy2"/>
    <dgm:cxn modelId="{541C7B78-7D71-4DE1-9655-CAC0501D95FE}" srcId="{35A07642-27DD-470E-9EC7-738B8E541E59}" destId="{5B5F6A45-5B87-4C39-BF51-D7FB4EE2FF3A}" srcOrd="1" destOrd="0" parTransId="{4B9A1594-0657-4A2C-9E6E-7913514E8439}" sibTransId="{439A17E5-BEB9-4BC2-A652-5C5C4A82DD7B}"/>
    <dgm:cxn modelId="{8BB39459-0C91-4764-B52B-276E6715A494}" srcId="{4FCFB433-FFDB-457F-BB0E-4EBD630FAAA9}" destId="{198B77D9-FC45-4C31-B084-97BCDA74E26B}" srcOrd="0" destOrd="0" parTransId="{47231549-AC30-43D7-A221-BBC90803C6B2}" sibTransId="{C27B1AD3-DBEC-478A-85CB-BA272DF9C6BC}"/>
    <dgm:cxn modelId="{40C1637A-D6AC-42C6-A7D4-8C7716EC2262}" type="presOf" srcId="{43AC63FA-1BA8-4CF4-8893-84AC28C4A97E}" destId="{6C03CE79-0C80-40F5-80D8-F5DF02A72A95}" srcOrd="1" destOrd="0" presId="urn:microsoft.com/office/officeart/2005/8/layout/hierarchy2"/>
    <dgm:cxn modelId="{A32CFA7A-BAF7-44C3-91F5-6FF5332AE96E}" type="presOf" srcId="{6979A7E8-8433-4852-942D-E88375248F8D}" destId="{4294F603-BC07-43ED-995B-A0763D57B5C6}" srcOrd="1" destOrd="0" presId="urn:microsoft.com/office/officeart/2005/8/layout/hierarchy2"/>
    <dgm:cxn modelId="{374E5F7B-462A-44DE-8D71-E63C2BFD50BE}" type="presOf" srcId="{48D535B7-C802-4A6D-BA52-4BA6489A3D3F}" destId="{57EEE59D-99C2-4736-AE14-86FA97EE2F50}" srcOrd="1" destOrd="0" presId="urn:microsoft.com/office/officeart/2005/8/layout/hierarchy2"/>
    <dgm:cxn modelId="{93E5547C-ED17-4CCF-BEA1-4AEB265D076C}" type="presOf" srcId="{22E700ED-C863-43AA-8408-E17BC837CE51}" destId="{276B4786-5893-485A-85B1-401BA15548C7}" srcOrd="0" destOrd="0" presId="urn:microsoft.com/office/officeart/2005/8/layout/hierarchy2"/>
    <dgm:cxn modelId="{DF04DC7F-0907-47D3-BD02-4C99213D7EED}" type="presOf" srcId="{24D2969B-1121-421C-89B1-5170367AB87D}" destId="{3B2CEA54-74E6-4878-AB23-A9FA481A77D2}" srcOrd="1" destOrd="0" presId="urn:microsoft.com/office/officeart/2005/8/layout/hierarchy2"/>
    <dgm:cxn modelId="{E833B581-3EF1-4957-8D04-30639EDFEEA6}" srcId="{6CA07912-8511-41D5-9170-78DFC519A746}" destId="{E8456070-A524-44D4-8A1A-F222E26A057D}" srcOrd="0" destOrd="0" parTransId="{48D535B7-C802-4A6D-BA52-4BA6489A3D3F}" sibTransId="{80EAED14-7F48-47DD-BDC1-99CCAA85E2AB}"/>
    <dgm:cxn modelId="{3A67B781-7E2D-437C-903A-D96A1BB75F34}" type="presOf" srcId="{CAF9536C-24BA-46CD-8B3E-514658303BAD}" destId="{0A5E03CD-5B03-4ED9-9EE4-EDFFB1A3D831}" srcOrd="0" destOrd="0" presId="urn:microsoft.com/office/officeart/2005/8/layout/hierarchy2"/>
    <dgm:cxn modelId="{822A9583-4202-46B6-B350-0F1212C3460C}" type="presOf" srcId="{48D535B7-C802-4A6D-BA52-4BA6489A3D3F}" destId="{E44BA9BA-1D79-4846-AB00-3EFF4DE2D880}" srcOrd="0" destOrd="0" presId="urn:microsoft.com/office/officeart/2005/8/layout/hierarchy2"/>
    <dgm:cxn modelId="{36D5A488-B627-4AC2-A545-376AD3540C9F}" type="presOf" srcId="{CAF9536C-24BA-46CD-8B3E-514658303BAD}" destId="{DE10A590-43AB-4791-B071-E522AC62F7FF}" srcOrd="1" destOrd="0" presId="urn:microsoft.com/office/officeart/2005/8/layout/hierarchy2"/>
    <dgm:cxn modelId="{0EB7B689-9276-440E-8DF9-C0E6DF70DE2F}" type="presOf" srcId="{204D5CDA-CCB6-450E-8840-3E5846453BC4}" destId="{6C324CE9-82DD-4AC9-9702-6D9C97A993D8}" srcOrd="0" destOrd="0" presId="urn:microsoft.com/office/officeart/2005/8/layout/hierarchy2"/>
    <dgm:cxn modelId="{D6F4E28A-A470-4A1B-BD4E-54D5C2298ACC}" type="presOf" srcId="{ABE32F95-0808-4B62-85A2-0B50E3D09AE3}" destId="{8566157D-1C7D-409F-B449-4ABC94611131}" srcOrd="1" destOrd="0" presId="urn:microsoft.com/office/officeart/2005/8/layout/hierarchy2"/>
    <dgm:cxn modelId="{E160698B-18DC-491A-AE2D-0DFDA0D0370C}" srcId="{9EAAB3FD-0FA0-4009-A376-E679B3BE78B7}" destId="{6C36E5A9-5898-4211-8642-C750E9C82BD7}" srcOrd="0" destOrd="0" parTransId="{3A80DFB6-B378-4330-8AB5-0057CE651262}" sibTransId="{63B05881-46D7-404B-A552-84C6915C5DD5}"/>
    <dgm:cxn modelId="{C339928C-77C1-4978-80A7-C2BA6B852159}" srcId="{CCD4DE17-F05E-4252-912D-FCFC8895DF56}" destId="{35A07642-27DD-470E-9EC7-738B8E541E59}" srcOrd="9" destOrd="0" parTransId="{7486B31D-0E35-493C-B006-C7505D112C18}" sibTransId="{5B0C9381-3769-4D38-B762-DBD9C33122DF}"/>
    <dgm:cxn modelId="{AAB5168D-3656-45F7-B5C4-8E68A9DB27BF}" type="presOf" srcId="{CCB92A93-FA7F-46D9-AF5E-71FC1A1C76CF}" destId="{4AAF8F43-A202-41A5-9E0B-A520BA2F1EE1}" srcOrd="1" destOrd="0" presId="urn:microsoft.com/office/officeart/2005/8/layout/hierarchy2"/>
    <dgm:cxn modelId="{27A6388E-AA9F-4CF5-B480-554DD5595FB3}" type="presOf" srcId="{EA51D352-48B8-4945-98EB-C927600C58EA}" destId="{B67D076B-3844-4FDE-A323-410E190E0680}" srcOrd="0" destOrd="0" presId="urn:microsoft.com/office/officeart/2005/8/layout/hierarchy2"/>
    <dgm:cxn modelId="{5F551791-EB4A-4B3F-95BC-CF2E3B3B9A6F}" type="presOf" srcId="{26817045-D82A-470F-90AD-26614510CDCD}" destId="{F853E002-9B87-42BB-B0F3-B6165119C1B8}" srcOrd="0" destOrd="0" presId="urn:microsoft.com/office/officeart/2005/8/layout/hierarchy2"/>
    <dgm:cxn modelId="{7691F391-01AA-4FA3-837B-24E21724D2FC}" type="presOf" srcId="{837B1052-92F9-4337-8D56-26CBB6AEB480}" destId="{BBE4123D-8905-43BD-A3EC-498A3B59E602}" srcOrd="0" destOrd="0" presId="urn:microsoft.com/office/officeart/2005/8/layout/hierarchy2"/>
    <dgm:cxn modelId="{CEAC7693-4B82-4E4A-AF4D-1AEF4217F071}" type="presOf" srcId="{3566A020-D7E6-4104-AFC2-7FD5B4DFE3B1}" destId="{75A56574-FA52-416B-A12E-0A127EC34D92}" srcOrd="1" destOrd="0" presId="urn:microsoft.com/office/officeart/2005/8/layout/hierarchy2"/>
    <dgm:cxn modelId="{D6847D93-E0DB-41DF-8DA7-B3AD4DD87B6F}" type="presOf" srcId="{BE947B32-26B8-428B-9A34-3ECA6491158D}" destId="{E398B6ED-568F-4A9D-95A2-1AAF2AC8F379}" srcOrd="1" destOrd="0" presId="urn:microsoft.com/office/officeart/2005/8/layout/hierarchy2"/>
    <dgm:cxn modelId="{4BD41894-1C7F-41AC-9308-CAD5C8D3831A}" srcId="{10EAF401-7B53-4156-87E2-675BD517ED1A}" destId="{204D5CDA-CCB6-450E-8840-3E5846453BC4}" srcOrd="2" destOrd="0" parTransId="{962D5143-D86A-49E3-86EF-CDE1E549C1EB}" sibTransId="{849818DD-B9CD-478A-A2FA-9DA5A59817BF}"/>
    <dgm:cxn modelId="{3D195B94-9DB7-4269-B772-5E0CEA1D4469}" type="presOf" srcId="{694E413C-E5B8-4651-9F01-5A97E4EEB9C5}" destId="{32197A39-B703-49AB-A714-6F618DFFE239}" srcOrd="0" destOrd="0" presId="urn:microsoft.com/office/officeart/2005/8/layout/hierarchy2"/>
    <dgm:cxn modelId="{04983896-334C-4319-8921-B8CAE7188AD5}" type="presOf" srcId="{CE89A6D5-5BDE-4F50-BC39-8A07010A83CE}" destId="{400309EF-1EC4-4FB4-AD29-628509CFC2CF}" srcOrd="0" destOrd="0" presId="urn:microsoft.com/office/officeart/2005/8/layout/hierarchy2"/>
    <dgm:cxn modelId="{73C9F296-1419-427A-86C6-AB18412CB43C}" type="presOf" srcId="{1C61E3C5-8CD6-46F6-B6B8-806340E43AEA}" destId="{DFC33A72-9914-4DAC-ABDF-ACED4494E0F0}" srcOrd="1" destOrd="0" presId="urn:microsoft.com/office/officeart/2005/8/layout/hierarchy2"/>
    <dgm:cxn modelId="{429F4198-7CC1-4146-A345-47912A54DDEB}" type="presOf" srcId="{A532B6A5-B2B4-482A-8528-3C8B71317E36}" destId="{FE63B54A-1BBF-4BB5-A0E0-D042C5D28141}" srcOrd="0" destOrd="0" presId="urn:microsoft.com/office/officeart/2005/8/layout/hierarchy2"/>
    <dgm:cxn modelId="{ADBB6D98-6DA5-468E-A665-D51D0545EBD9}" srcId="{5B5F6A45-5B87-4C39-BF51-D7FB4EE2FF3A}" destId="{6090B034-5151-4911-B19E-C1600E5EC1F1}" srcOrd="0" destOrd="0" parTransId="{ECB9C53F-068C-435E-B854-5EA67D6324C5}" sibTransId="{90D2E43D-A572-430D-A917-4492E16C2C73}"/>
    <dgm:cxn modelId="{A45FB998-633A-4335-B0E3-C1B489460E81}" type="presOf" srcId="{D6DFE0D2-C091-419F-8E12-B876FBE8C6ED}" destId="{CF3D6F5D-7713-4123-B9A5-2DCCA5D69423}" srcOrd="1" destOrd="0" presId="urn:microsoft.com/office/officeart/2005/8/layout/hierarchy2"/>
    <dgm:cxn modelId="{7FDDDC98-ED4F-4845-A90E-779EBC0BDC0E}" type="presOf" srcId="{57CB8EE2-7E60-468E-818D-249FCBF4B7B4}" destId="{BB492B30-9C8F-4E45-9EAC-BE184AAF0F40}" srcOrd="1" destOrd="0" presId="urn:microsoft.com/office/officeart/2005/8/layout/hierarchy2"/>
    <dgm:cxn modelId="{EE7C4A9C-C868-4151-8138-55E82B9EC7AF}" type="presOf" srcId="{5B502CAE-DBF6-4C84-89C3-263A7B949440}" destId="{C197944F-DEA3-425F-A95A-2A99072329FE}" srcOrd="1" destOrd="0" presId="urn:microsoft.com/office/officeart/2005/8/layout/hierarchy2"/>
    <dgm:cxn modelId="{F9189B9C-1163-45FC-9C61-2D8F8F644B2E}" srcId="{204D5CDA-CCB6-450E-8840-3E5846453BC4}" destId="{ADE6AAF1-3FAD-4615-BD6A-6325C15CCD8F}" srcOrd="1" destOrd="0" parTransId="{A6AAA7D8-2D80-4D43-A55F-EEB3EB69E111}" sibTransId="{9C4360BA-4817-4CAA-9DD7-4F4FB5BBD40E}"/>
    <dgm:cxn modelId="{137C1A9D-E118-4E0E-920F-172A6048F1F3}" srcId="{4A68C8CD-99F6-4A9B-9A9C-D0492FA0AFD6}" destId="{29BAD364-9F37-4959-B65C-E03A29E7E6CE}" srcOrd="1" destOrd="0" parTransId="{06DD6111-8031-4144-8166-3D5432E751ED}" sibTransId="{5A3A7B28-550B-42CF-A1A0-4BBBEFE563C8}"/>
    <dgm:cxn modelId="{EE7B0C9E-6D5D-47E7-AA80-B67AFF18837A}" type="presOf" srcId="{7DAC32B2-F322-49F7-98C6-EF4B8D84E5D0}" destId="{F6B63ABF-A4B8-4EC9-8903-5E45185D42E6}" srcOrd="0" destOrd="0" presId="urn:microsoft.com/office/officeart/2005/8/layout/hierarchy2"/>
    <dgm:cxn modelId="{77BD5E9E-DF2F-44FF-AA72-0F061BCDB68F}" type="presOf" srcId="{5E43F9A2-71D6-4B93-BD5F-E2803E03FD6D}" destId="{14FE888C-7A00-45D0-928B-19473B9B3D7D}" srcOrd="0" destOrd="0" presId="urn:microsoft.com/office/officeart/2005/8/layout/hierarchy2"/>
    <dgm:cxn modelId="{898F759E-0566-4BDF-92BE-AA414CC7FCDC}" type="presOf" srcId="{5B502CAE-DBF6-4C84-89C3-263A7B949440}" destId="{1215D863-EFA0-4F2F-BF94-46670ED03488}" srcOrd="0" destOrd="0" presId="urn:microsoft.com/office/officeart/2005/8/layout/hierarchy2"/>
    <dgm:cxn modelId="{E967359F-D698-4BCD-9F6F-58E6E2C2D0E0}" type="presOf" srcId="{BE947B32-26B8-428B-9A34-3ECA6491158D}" destId="{3539A730-1B33-4AA6-BB13-1AEB4A64DDA5}" srcOrd="0" destOrd="0" presId="urn:microsoft.com/office/officeart/2005/8/layout/hierarchy2"/>
    <dgm:cxn modelId="{8B0639A0-1537-499A-A35B-B303A1170882}" type="presOf" srcId="{CE66FE78-4039-46EB-B9CA-02B00AB27354}" destId="{31B123D2-498F-48CB-8D46-325151C6E991}" srcOrd="1" destOrd="0" presId="urn:microsoft.com/office/officeart/2005/8/layout/hierarchy2"/>
    <dgm:cxn modelId="{32467BA1-258F-4177-8C87-4D8507DCC67B}" type="presOf" srcId="{30A84210-8EE9-44C7-9D9D-01378D948E3C}" destId="{174A1887-8387-4DDA-9783-76AF635BBA65}" srcOrd="0" destOrd="0" presId="urn:microsoft.com/office/officeart/2005/8/layout/hierarchy2"/>
    <dgm:cxn modelId="{D53E8AA5-C8BA-42A0-AAFE-D1FD3A642F87}" srcId="{5E999046-771C-478D-A95D-B58A18396A80}" destId="{10EAF401-7B53-4156-87E2-675BD517ED1A}" srcOrd="0" destOrd="0" parTransId="{89040606-EB0E-4CDC-8008-FD0DDE5E870C}" sibTransId="{DEBCDCE0-06A6-4453-B6FA-FD5982788427}"/>
    <dgm:cxn modelId="{EF8517A6-1B7C-468C-A6D5-0F865C4B6167}" type="presOf" srcId="{235EF42C-3672-490C-A8AD-DFF95F83C5DB}" destId="{C48232DC-3749-419D-B676-59CEE1F32110}" srcOrd="1" destOrd="0" presId="urn:microsoft.com/office/officeart/2005/8/layout/hierarchy2"/>
    <dgm:cxn modelId="{C0071FA6-F72F-48A0-9261-602EB8B91EAE}" srcId="{9AD37647-144A-425E-B229-612FA81FFE5B}" destId="{26F26EEA-5444-4A66-A470-7BA6C47D6B68}" srcOrd="0" destOrd="0" parTransId="{E87B0F20-9B55-44FB-8774-159D8C18DE1E}" sibTransId="{2FE599AF-A259-4BC9-94B3-CA818632BD4D}"/>
    <dgm:cxn modelId="{6B460DA7-03FA-409C-BEB4-849DDC75A3FB}" srcId="{CCD4DE17-F05E-4252-912D-FCFC8895DF56}" destId="{3507A098-11E1-43EA-A09E-0D573A0CDF28}" srcOrd="6" destOrd="0" parTransId="{5976B1A7-D8F7-445D-8D31-64F883354C26}" sibTransId="{5043120F-0F97-48BD-80B0-859D227917B9}"/>
    <dgm:cxn modelId="{BEAC60AB-C5BD-466E-94CD-E37807932283}" type="presOf" srcId="{6EDE641C-485B-4C91-8B5D-099AEAA9E353}" destId="{8CB6339C-E523-464D-931E-3401499C5CF7}" srcOrd="0" destOrd="0" presId="urn:microsoft.com/office/officeart/2005/8/layout/hierarchy2"/>
    <dgm:cxn modelId="{289E3FAE-8921-4C54-A2C9-6BFFFF4364B0}" type="presOf" srcId="{6C36E5A9-5898-4211-8642-C750E9C82BD7}" destId="{2C3BEDDD-8ED7-44C5-8031-55F1834ADF65}" srcOrd="0" destOrd="0" presId="urn:microsoft.com/office/officeart/2005/8/layout/hierarchy2"/>
    <dgm:cxn modelId="{6C7B6BB0-A1B4-4849-8D73-66972DCFE578}" type="presOf" srcId="{235EF42C-3672-490C-A8AD-DFF95F83C5DB}" destId="{5DD32CA1-B99E-41DC-995D-46C1650D50E9}" srcOrd="0" destOrd="0" presId="urn:microsoft.com/office/officeart/2005/8/layout/hierarchy2"/>
    <dgm:cxn modelId="{98AB7FB2-F4AF-49BE-8634-68CA53D3E846}" type="presOf" srcId="{7B5415C1-1826-43E1-8B32-9EDFD7CE307A}" destId="{B19E4264-ACC8-46CF-BEA9-94A9794441F7}" srcOrd="0" destOrd="0" presId="urn:microsoft.com/office/officeart/2005/8/layout/hierarchy2"/>
    <dgm:cxn modelId="{6AF67AB3-1C36-4F52-A2A5-3F39EB60D615}" type="presOf" srcId="{3A80DFB6-B378-4330-8AB5-0057CE651262}" destId="{6EEFF4C2-38E3-4102-B35D-455EEBB76BA6}" srcOrd="1" destOrd="0" presId="urn:microsoft.com/office/officeart/2005/8/layout/hierarchy2"/>
    <dgm:cxn modelId="{8848FEB5-22B0-4167-B9F0-06CADB29FB2A}" type="presOf" srcId="{10FCF8D0-6524-4399-A5F3-7F8A46D0C0EB}" destId="{3159F42F-7C11-4EA1-82B7-B3930A757662}" srcOrd="0" destOrd="0" presId="urn:microsoft.com/office/officeart/2005/8/layout/hierarchy2"/>
    <dgm:cxn modelId="{AEAF0AB7-2B1A-4357-B330-CF8779485856}" type="presOf" srcId="{94BEE14E-AAB9-4C17-B674-3E7939D082F3}" destId="{0FD37DE1-D5C1-44BD-8641-EB9D478200CA}" srcOrd="0" destOrd="0" presId="urn:microsoft.com/office/officeart/2005/8/layout/hierarchy2"/>
    <dgm:cxn modelId="{9C71A5B8-4266-47B4-B57A-6D750ECB3807}" srcId="{D88BBE51-90D1-4148-A254-2B8284C4453B}" destId="{7C4FFCFC-0CF9-40E9-A90E-7DDDBB65DA26}" srcOrd="2" destOrd="0" parTransId="{4C762DDC-749C-4955-9592-0B5EE008BDC0}" sibTransId="{F5A73ED2-AABF-4AAA-9F20-5B00856B8522}"/>
    <dgm:cxn modelId="{6B7C2FB9-5AE8-4B72-92EB-C27154815EB5}" type="presOf" srcId="{09171B57-CCA6-4AEE-BA66-78B71D60683F}" destId="{8386E4D2-1996-45C1-870C-398FD59CA221}" srcOrd="0" destOrd="0" presId="urn:microsoft.com/office/officeart/2005/8/layout/hierarchy2"/>
    <dgm:cxn modelId="{A06F3ABA-DA30-4718-BCFF-F648CEAEE206}" type="presOf" srcId="{9718687E-B443-4A3D-AA68-18244ACEC393}" destId="{2918FCE1-CE49-4587-B603-C296CF9797BE}" srcOrd="1" destOrd="0" presId="urn:microsoft.com/office/officeart/2005/8/layout/hierarchy2"/>
    <dgm:cxn modelId="{06A4CEBB-671C-46C8-AFD9-68A4A9A228ED}" type="presOf" srcId="{9A86071B-097F-4668-8360-A3F3BCA2F067}" destId="{7893CD33-483E-4B1F-B99D-9D8D84083331}" srcOrd="1" destOrd="0" presId="urn:microsoft.com/office/officeart/2005/8/layout/hierarchy2"/>
    <dgm:cxn modelId="{C2016ABE-87C4-44F0-B6BC-E2FDDA74991B}" type="presOf" srcId="{10EAF401-7B53-4156-87E2-675BD517ED1A}" destId="{AD84E250-8988-452F-B25A-891CBBF8B536}" srcOrd="0" destOrd="0" presId="urn:microsoft.com/office/officeart/2005/8/layout/hierarchy2"/>
    <dgm:cxn modelId="{638FE1BF-4FB6-449F-9719-4CE7E7AE8625}" type="presOf" srcId="{D4AA3C60-EE28-4809-990A-AA4E650CF74E}" destId="{BF1F64CD-2590-43F6-980C-84846F4A013A}" srcOrd="0" destOrd="0" presId="urn:microsoft.com/office/officeart/2005/8/layout/hierarchy2"/>
    <dgm:cxn modelId="{0F341CC1-5292-433F-95F5-6937F4D5C2CA}" type="presOf" srcId="{4FCFB433-FFDB-457F-BB0E-4EBD630FAAA9}" destId="{52B0CADF-53F6-4426-ABC3-00F9BC4F5175}" srcOrd="0" destOrd="0" presId="urn:microsoft.com/office/officeart/2005/8/layout/hierarchy2"/>
    <dgm:cxn modelId="{46B0C0C1-B66F-4A74-883B-EC47176BA421}" type="presOf" srcId="{7DAC32B2-F322-49F7-98C6-EF4B8D84E5D0}" destId="{DE6EA835-267B-4605-9FF4-F2C00CA7CCEE}" srcOrd="1" destOrd="0" presId="urn:microsoft.com/office/officeart/2005/8/layout/hierarchy2"/>
    <dgm:cxn modelId="{51376FC2-386D-4DEB-8F0D-F48802D792B4}" type="presOf" srcId="{198B77D9-FC45-4C31-B084-97BCDA74E26B}" destId="{6E6979E4-BB07-4578-AD29-E7C25B60EB0C}" srcOrd="0" destOrd="0" presId="urn:microsoft.com/office/officeart/2005/8/layout/hierarchy2"/>
    <dgm:cxn modelId="{0A09E1C2-A000-4856-9FAF-6F5D706A5719}" srcId="{78CD4627-D323-44A0-A5D4-1CAC5C8395A8}" destId="{09171B57-CCA6-4AEE-BA66-78B71D60683F}" srcOrd="0" destOrd="0" parTransId="{7DAC32B2-F322-49F7-98C6-EF4B8D84E5D0}" sibTransId="{C78218A8-86C6-49CD-A7A4-01D366A52F7C}"/>
    <dgm:cxn modelId="{34C270C4-1F3C-4799-8BB5-D71C614B1E37}" type="presOf" srcId="{CCD4DE17-F05E-4252-912D-FCFC8895DF56}" destId="{72125FB9-0E7D-4C41-BAAB-A7D93D53291C}" srcOrd="0" destOrd="0" presId="urn:microsoft.com/office/officeart/2005/8/layout/hierarchy2"/>
    <dgm:cxn modelId="{11D826C5-6E38-46BC-8836-750F43E78CC9}" type="presOf" srcId="{4B9A1594-0657-4A2C-9E6E-7913514E8439}" destId="{2D65FD8D-E341-4470-B899-48072D2AC729}" srcOrd="0" destOrd="0" presId="urn:microsoft.com/office/officeart/2005/8/layout/hierarchy2"/>
    <dgm:cxn modelId="{0D5FAAC5-B593-4376-BCEA-36976CD4DD9B}" type="presOf" srcId="{D4AA3C60-EE28-4809-990A-AA4E650CF74E}" destId="{CF117BFE-C9C8-4C12-8C62-75F041032C2F}" srcOrd="1" destOrd="0" presId="urn:microsoft.com/office/officeart/2005/8/layout/hierarchy2"/>
    <dgm:cxn modelId="{99414BC7-3852-4BC9-B0EA-D35F3133795F}" srcId="{F8C2D516-E530-4456-9016-F6DF8AFBF6CC}" destId="{16CB69D8-4DA9-45B2-A99A-2888FAFECEE0}" srcOrd="0" destOrd="0" parTransId="{1C61E3C5-8CD6-46F6-B6B8-806340E43AEA}" sibTransId="{4F00D485-FFDC-4017-B64D-679BD82C4CE9}"/>
    <dgm:cxn modelId="{767F4DC7-1B5E-4DF7-9096-A36256DE8888}" type="presOf" srcId="{17373445-0970-451E-A498-9FA0F047A14F}" destId="{05A5788C-5193-4D8C-AEED-55D6B45F35FF}" srcOrd="0" destOrd="0" presId="urn:microsoft.com/office/officeart/2005/8/layout/hierarchy2"/>
    <dgm:cxn modelId="{2C389DC8-76B4-4555-89D2-EB6B8C6D45AE}" type="presOf" srcId="{06DD6111-8031-4144-8166-3D5432E751ED}" destId="{231B9E74-6A98-4208-A1DB-7B815AF65476}" srcOrd="1" destOrd="0" presId="urn:microsoft.com/office/officeart/2005/8/layout/hierarchy2"/>
    <dgm:cxn modelId="{4244C0C9-8207-4BF6-985A-61F433F2270A}" srcId="{92A64B73-9DF8-4F5E-9D14-25F46F122DB5}" destId="{6CA07912-8511-41D5-9170-78DFC519A746}" srcOrd="0" destOrd="0" parTransId="{3566A020-D7E6-4104-AFC2-7FD5B4DFE3B1}" sibTransId="{3A269528-F4C3-499B-8882-881172113E48}"/>
    <dgm:cxn modelId="{E0E70DCA-A8F1-4711-923A-82C7F90C33F3}" type="presOf" srcId="{47231549-AC30-43D7-A221-BBC90803C6B2}" destId="{468FCFA6-89B6-4CEF-A8AB-2ECA4EADC53E}" srcOrd="1" destOrd="0" presId="urn:microsoft.com/office/officeart/2005/8/layout/hierarchy2"/>
    <dgm:cxn modelId="{B1136ACB-41DD-49DF-846D-F874CA92A4B7}" type="presOf" srcId="{4C762DDC-749C-4955-9592-0B5EE008BDC0}" destId="{F97D5118-79C6-4525-BD0A-0113B11E0814}" srcOrd="0" destOrd="0" presId="urn:microsoft.com/office/officeart/2005/8/layout/hierarchy2"/>
    <dgm:cxn modelId="{ED6884D0-935C-4509-9050-F594729EC009}" type="presOf" srcId="{9AD37647-144A-425E-B229-612FA81FFE5B}" destId="{8A35E7E4-5796-4B2C-93C0-B311E01CC0FC}" srcOrd="0" destOrd="0" presId="urn:microsoft.com/office/officeart/2005/8/layout/hierarchy2"/>
    <dgm:cxn modelId="{611029D1-EF43-4079-8FCD-6FA7693437D0}" srcId="{837B1052-92F9-4337-8D56-26CBB6AEB480}" destId="{A591CAAE-3B00-4E68-9FEA-F1F9860C202D}" srcOrd="0" destOrd="0" parTransId="{CCB92A93-FA7F-46D9-AF5E-71FC1A1C76CF}" sibTransId="{EFC877B3-619E-4FEC-9102-C2E5D4BC4373}"/>
    <dgm:cxn modelId="{0B9052D1-3AF5-4610-A566-B9344C191741}" type="presOf" srcId="{4C762DDC-749C-4955-9592-0B5EE008BDC0}" destId="{BD045E1E-E7A4-4FAB-BA81-17E7CCF964CA}" srcOrd="1" destOrd="0" presId="urn:microsoft.com/office/officeart/2005/8/layout/hierarchy2"/>
    <dgm:cxn modelId="{208DE3D2-7168-4760-85F5-D0081FC471D9}" type="presOf" srcId="{5E999046-771C-478D-A95D-B58A18396A80}" destId="{A5A1AF8D-C469-4C28-A614-BC5A580E7B0E}" srcOrd="0" destOrd="0" presId="urn:microsoft.com/office/officeart/2005/8/layout/hierarchy2"/>
    <dgm:cxn modelId="{811F3FD3-ECD6-44E0-A493-DF0E4CE1C015}" type="presOf" srcId="{962D5143-D86A-49E3-86EF-CDE1E549C1EB}" destId="{38270C11-9991-4966-B883-F3D043CABE13}" srcOrd="0" destOrd="0" presId="urn:microsoft.com/office/officeart/2005/8/layout/hierarchy2"/>
    <dgm:cxn modelId="{E92A93D4-843C-4AED-9792-C7B70294E389}" srcId="{CCD4DE17-F05E-4252-912D-FCFC8895DF56}" destId="{78CD4627-D323-44A0-A5D4-1CAC5C8395A8}" srcOrd="4" destOrd="0" parTransId="{235EF42C-3672-490C-A8AD-DFF95F83C5DB}" sibTransId="{B14E7733-7343-4D10-B213-F4996274A20A}"/>
    <dgm:cxn modelId="{412399D4-6AFC-489C-A1D3-249E30974B7A}" type="presOf" srcId="{8FC393AC-23D7-46B0-ACCA-BBD84F3254E1}" destId="{3E09EF20-9866-4EA0-9B2D-F26495FB08E9}" srcOrd="0" destOrd="0" presId="urn:microsoft.com/office/officeart/2005/8/layout/hierarchy2"/>
    <dgm:cxn modelId="{6B2CD9D4-BF26-4A38-A3F3-3573D765256F}" srcId="{4FCFB433-FFDB-457F-BB0E-4EBD630FAAA9}" destId="{3B029CE0-0DB4-40FE-AC18-F092A0EFAC75}" srcOrd="1" destOrd="0" parTransId="{CE66FE78-4039-46EB-B9CA-02B00AB27354}" sibTransId="{E85D5BE9-4063-4AD4-98FC-51404A6235CA}"/>
    <dgm:cxn modelId="{C19C0BD5-27A6-4509-B5A6-4777B678D363}" srcId="{CCD4DE17-F05E-4252-912D-FCFC8895DF56}" destId="{30A84210-8EE9-44C7-9D9D-01378D948E3C}" srcOrd="1" destOrd="0" parTransId="{9718687E-B443-4A3D-AA68-18244ACEC393}" sibTransId="{FC49228F-0118-4A0C-9A91-FAC10DC26BF4}"/>
    <dgm:cxn modelId="{D7185BD5-6689-4BB9-83FA-320A97EAFC23}" type="presOf" srcId="{84A3A933-68B8-4499-A624-B65CE7112366}" destId="{F42D024A-2E06-4B47-AFF8-B94CE05603D4}" srcOrd="1" destOrd="0" presId="urn:microsoft.com/office/officeart/2005/8/layout/hierarchy2"/>
    <dgm:cxn modelId="{8A11BFD5-2EE0-49CB-B95E-C2797AF7146D}" type="presOf" srcId="{9EAAB3FD-0FA0-4009-A376-E679B3BE78B7}" destId="{DF473BA5-3014-4ADB-9E11-B00D22EE568D}" srcOrd="0" destOrd="0" presId="urn:microsoft.com/office/officeart/2005/8/layout/hierarchy2"/>
    <dgm:cxn modelId="{366105D6-AA98-4B70-A31B-58DA713AD429}" type="presOf" srcId="{A6AAA7D8-2D80-4D43-A55F-EEB3EB69E111}" destId="{BDAA37FA-9E1B-4C98-A2AD-D330E426C7E4}" srcOrd="1" destOrd="0" presId="urn:microsoft.com/office/officeart/2005/8/layout/hierarchy2"/>
    <dgm:cxn modelId="{1DF94FD6-ACB2-43AD-B338-B8E9D2A752E3}" type="presOf" srcId="{269687F9-861F-4481-8987-1D7FEEC0C32E}" destId="{C723D3BC-D9C7-445C-8139-384836431F71}" srcOrd="0" destOrd="0" presId="urn:microsoft.com/office/officeart/2005/8/layout/hierarchy2"/>
    <dgm:cxn modelId="{40C5E4D7-9C69-4420-AED9-923C6C11E27B}" type="presOf" srcId="{B00BB33C-AE18-4007-BCB3-388974BCD143}" destId="{1BC71658-B20F-476C-AFED-019FEC64B342}" srcOrd="0" destOrd="0" presId="urn:microsoft.com/office/officeart/2005/8/layout/hierarchy2"/>
    <dgm:cxn modelId="{DF92F7DF-9D53-460D-89D6-1EE296884F69}" srcId="{CCD4DE17-F05E-4252-912D-FCFC8895DF56}" destId="{837B1052-92F9-4337-8D56-26CBB6AEB480}" srcOrd="5" destOrd="0" parTransId="{184306FA-FEAA-4694-9033-E1F80DB94818}" sibTransId="{E416F763-02CD-4377-BC6B-5C8EFB67F087}"/>
    <dgm:cxn modelId="{000FE9E0-875D-4061-B947-89B93978ADD2}" srcId="{CCD4DE17-F05E-4252-912D-FCFC8895DF56}" destId="{4BBC91FE-3B9A-4CA7-AB36-24176B8E0961}" srcOrd="10" destOrd="0" parTransId="{24D2969B-1121-421C-89B1-5170367AB87D}" sibTransId="{F2309023-CA90-4E6C-A8C1-EE649969140B}"/>
    <dgm:cxn modelId="{83B963E6-65C1-480E-A2A0-DAA65A848CE4}" type="presOf" srcId="{4BBC91FE-3B9A-4CA7-AB36-24176B8E0961}" destId="{010ED193-8320-4BC7-B2CC-8B68F351D4EC}" srcOrd="0" destOrd="0" presId="urn:microsoft.com/office/officeart/2005/8/layout/hierarchy2"/>
    <dgm:cxn modelId="{12CDDDE8-F843-4080-A79A-A38F6156CB90}" type="presOf" srcId="{47231549-AC30-43D7-A221-BBC90803C6B2}" destId="{82EABBCB-D645-4054-B3C4-D1535158BFF6}" srcOrd="0" destOrd="0" presId="urn:microsoft.com/office/officeart/2005/8/layout/hierarchy2"/>
    <dgm:cxn modelId="{136DEAE8-069E-4D0B-A073-D818D23E6236}" type="presOf" srcId="{7486B31D-0E35-493C-B006-C7505D112C18}" destId="{59643ECB-F57B-43A3-BD4B-B61AA644D357}" srcOrd="0" destOrd="0" presId="urn:microsoft.com/office/officeart/2005/8/layout/hierarchy2"/>
    <dgm:cxn modelId="{9092BEE9-1354-46B8-8F14-6807A2983D32}" srcId="{D88BBE51-90D1-4148-A254-2B8284C4453B}" destId="{87CA6E1C-9A78-4205-9BF0-695E7E8B1F7D}" srcOrd="1" destOrd="0" parTransId="{B00BB33C-AE18-4007-BCB3-388974BCD143}" sibTransId="{0D130CD4-EF48-4DD3-A396-4E66FE0833B6}"/>
    <dgm:cxn modelId="{EC4E43EA-3ACC-4D1D-B80F-4006FC07F9C9}" type="presOf" srcId="{76815EC3-B898-4F6D-8D8B-7D48072F7B26}" destId="{0C74E63A-42EA-49A1-AFB0-093E633537D7}" srcOrd="0" destOrd="0" presId="urn:microsoft.com/office/officeart/2005/8/layout/hierarchy2"/>
    <dgm:cxn modelId="{466A25EB-0815-46DF-84F6-9F2A9FD56D97}" type="presOf" srcId="{E87B0F20-9B55-44FB-8774-159D8C18DE1E}" destId="{9F25D148-E05D-4E38-ADD1-03C810F586CD}" srcOrd="0" destOrd="0" presId="urn:microsoft.com/office/officeart/2005/8/layout/hierarchy2"/>
    <dgm:cxn modelId="{48FDF2EB-89F3-4D12-A981-E82B8F36074E}" type="presOf" srcId="{8ECF42FA-4F5E-40D4-BD3A-D347C8853AA4}" destId="{E18363B7-9EBD-493C-9443-495FEB818DE5}" srcOrd="1" destOrd="0" presId="urn:microsoft.com/office/officeart/2005/8/layout/hierarchy2"/>
    <dgm:cxn modelId="{72F05FEC-AED0-4D35-ACF3-DEDA574C8895}" srcId="{3D3387C3-BAFD-45B9-8D4C-FD25F6B1A678}" destId="{E529EE11-AFD4-4CE8-A756-B0DA7AEC87B4}" srcOrd="0" destOrd="0" parTransId="{BE947B32-26B8-428B-9A34-3ECA6491158D}" sibTransId="{954A506A-1447-446D-8C3E-9E36628B78B0}"/>
    <dgm:cxn modelId="{8C3D17ED-348C-400B-B292-38659F41521D}" type="presOf" srcId="{3D3387C3-BAFD-45B9-8D4C-FD25F6B1A678}" destId="{26C3AD27-7542-4627-AE1C-A17B4B5F2BD8}" srcOrd="0" destOrd="0" presId="urn:microsoft.com/office/officeart/2005/8/layout/hierarchy2"/>
    <dgm:cxn modelId="{82394EED-20B1-4795-A359-D3C37A80B32B}" type="presOf" srcId="{04225BE4-6943-45EC-8173-EEADE2F80E33}" destId="{9DA50B4C-BFFF-441B-9B50-A58A47BD1589}" srcOrd="1" destOrd="0" presId="urn:microsoft.com/office/officeart/2005/8/layout/hierarchy2"/>
    <dgm:cxn modelId="{087A2FF5-9040-430B-945C-B5DFE7CAF463}" type="presOf" srcId="{5B9AE626-DA12-4024-989A-816B48370429}" destId="{CFC3DF1D-818A-4737-A8DB-4EADD7DE2FA1}" srcOrd="0" destOrd="0" presId="urn:microsoft.com/office/officeart/2005/8/layout/hierarchy2"/>
    <dgm:cxn modelId="{CA4B2CF6-6774-4041-A13E-C31D1D20D0AB}" type="presOf" srcId="{4B9A1594-0657-4A2C-9E6E-7913514E8439}" destId="{D6975F40-5BF2-42E3-94FA-A876EA0C55F0}" srcOrd="1" destOrd="0" presId="urn:microsoft.com/office/officeart/2005/8/layout/hierarchy2"/>
    <dgm:cxn modelId="{468900F8-62B8-4456-8867-01C30EBC8E8A}" srcId="{4FCFB433-FFDB-457F-BB0E-4EBD630FAAA9}" destId="{5B9AE626-DA12-4024-989A-816B48370429}" srcOrd="4" destOrd="0" parTransId="{269687F9-861F-4481-8987-1D7FEEC0C32E}" sibTransId="{6ED38A43-9952-425A-AA0D-479E59F81C5F}"/>
    <dgm:cxn modelId="{07BC0BF8-5028-4FE4-A7F0-A9EB5AB21FE5}" srcId="{204D5CDA-CCB6-450E-8840-3E5846453BC4}" destId="{8FC393AC-23D7-46B0-ACCA-BBD84F3254E1}" srcOrd="3" destOrd="0" parTransId="{84A3A933-68B8-4499-A624-B65CE7112366}" sibTransId="{6D545646-ACAD-4CE8-8705-EBACC646E645}"/>
    <dgm:cxn modelId="{04FBBCF8-C781-4225-89AF-55E477961AEA}" type="presOf" srcId="{CCB92A93-FA7F-46D9-AF5E-71FC1A1C76CF}" destId="{7ACECEFA-7FAD-430D-8CB0-904FC712494D}" srcOrd="0" destOrd="0" presId="urn:microsoft.com/office/officeart/2005/8/layout/hierarchy2"/>
    <dgm:cxn modelId="{F577F8F8-0A02-46EF-A552-21FE0E1704AF}" type="presOf" srcId="{29BAD364-9F37-4959-B65C-E03A29E7E6CE}" destId="{231A9FDE-DFBA-4876-B1C1-48BA1FC6EF9A}" srcOrd="0" destOrd="0" presId="urn:microsoft.com/office/officeart/2005/8/layout/hierarchy2"/>
    <dgm:cxn modelId="{EAFD99FA-2693-4682-BB69-D71498866CAB}" type="presOf" srcId="{1C61E3C5-8CD6-46F6-B6B8-806340E43AEA}" destId="{F22BF850-3B2B-4730-B770-AA5D2E3AB084}" srcOrd="0" destOrd="0" presId="urn:microsoft.com/office/officeart/2005/8/layout/hierarchy2"/>
    <dgm:cxn modelId="{FBE9A8FA-0648-4447-B509-5A9441CDBBC1}" type="presOf" srcId="{A02F0331-7A09-450E-AB9A-3CD508123DC5}" destId="{CB36875B-EDFB-49C4-99D3-2A74C569DF01}" srcOrd="1" destOrd="0" presId="urn:microsoft.com/office/officeart/2005/8/layout/hierarchy2"/>
    <dgm:cxn modelId="{98C63AFB-8549-41FF-96A3-3C861C08ACF4}" srcId="{3507A098-11E1-43EA-A09E-0D573A0CDF28}" destId="{10FCF8D0-6524-4399-A5F3-7F8A46D0C0EB}" srcOrd="0" destOrd="0" parTransId="{5E43F9A2-71D6-4B93-BD5F-E2803E03FD6D}" sibTransId="{F44975EE-3972-4378-AB04-FE583232F2F2}"/>
    <dgm:cxn modelId="{0D6ACAFC-3AAB-4534-9A3D-01D21BFC1DFF}" type="presOf" srcId="{17373445-0970-451E-A498-9FA0F047A14F}" destId="{5C452D07-532E-45F6-8027-B57DC10241D6}" srcOrd="1" destOrd="0" presId="urn:microsoft.com/office/officeart/2005/8/layout/hierarchy2"/>
    <dgm:cxn modelId="{798082FD-03D8-412B-87FA-F1229C265BBE}" srcId="{CCD4DE17-F05E-4252-912D-FCFC8895DF56}" destId="{F8C2D516-E530-4456-9016-F6DF8AFBF6CC}" srcOrd="8" destOrd="0" parTransId="{57CB8EE2-7E60-468E-818D-249FCBF4B7B4}" sibTransId="{5C6B5511-FD24-407A-8456-C8BD2DF6599E}"/>
    <dgm:cxn modelId="{22AA5CFE-3BC0-426C-8F31-F21006FA3BE8}" type="presOf" srcId="{D88BBE51-90D1-4148-A254-2B8284C4453B}" destId="{F55F298C-BB59-4BEC-B26E-286BBE7393CE}" srcOrd="0" destOrd="0" presId="urn:microsoft.com/office/officeart/2005/8/layout/hierarchy2"/>
    <dgm:cxn modelId="{B686B6FE-A278-4EF7-8442-8D933328F150}" srcId="{7C4FFCFC-0CF9-40E9-A90E-7DDDBB65DA26}" destId="{9C118F4F-FFB8-4770-A22B-C9BD8CE96952}" srcOrd="0" destOrd="0" parTransId="{26817045-D82A-470F-90AD-26614510CDCD}" sibTransId="{8EA1CCE8-5B7C-456B-BEC7-E38FA30B3A4E}"/>
    <dgm:cxn modelId="{72FCD9FE-A1DB-4DF4-8F27-FD86433955C3}" type="presOf" srcId="{A4EF0C79-A23C-41E7-B31F-72452D115B25}" destId="{9237D637-E8B5-4D93-84A7-712E3D00AF24}" srcOrd="1" destOrd="0" presId="urn:microsoft.com/office/officeart/2005/8/layout/hierarchy2"/>
    <dgm:cxn modelId="{F4E90BFF-2F1F-4E89-8C05-8D90036ED3D1}" type="presOf" srcId="{24D2969B-1121-421C-89B1-5170367AB87D}" destId="{3A1FB5E9-B437-4099-9C00-B073462F9070}" srcOrd="0" destOrd="0" presId="urn:microsoft.com/office/officeart/2005/8/layout/hierarchy2"/>
    <dgm:cxn modelId="{168E0D95-60FD-4C54-865A-D363601F3C68}" type="presParOf" srcId="{A5A1AF8D-C469-4C28-A614-BC5A580E7B0E}" destId="{FAF10EE4-027F-4F26-8426-EA4B823B5A60}" srcOrd="0" destOrd="0" presId="urn:microsoft.com/office/officeart/2005/8/layout/hierarchy2"/>
    <dgm:cxn modelId="{001785E1-5CA9-4D78-A882-E76047BDE258}" type="presParOf" srcId="{FAF10EE4-027F-4F26-8426-EA4B823B5A60}" destId="{AD84E250-8988-452F-B25A-891CBBF8B536}" srcOrd="0" destOrd="0" presId="urn:microsoft.com/office/officeart/2005/8/layout/hierarchy2"/>
    <dgm:cxn modelId="{BCACF7EA-90A6-4FAB-9DF4-2D3802266C9D}" type="presParOf" srcId="{FAF10EE4-027F-4F26-8426-EA4B823B5A60}" destId="{4A4A22B1-95C4-4725-B635-45E59FA1FA91}" srcOrd="1" destOrd="0" presId="urn:microsoft.com/office/officeart/2005/8/layout/hierarchy2"/>
    <dgm:cxn modelId="{74D81423-B3F3-4F39-8772-5697EEF92F9C}" type="presParOf" srcId="{4A4A22B1-95C4-4725-B635-45E59FA1FA91}" destId="{8CB6339C-E523-464D-931E-3401499C5CF7}" srcOrd="0" destOrd="0" presId="urn:microsoft.com/office/officeart/2005/8/layout/hierarchy2"/>
    <dgm:cxn modelId="{1903B14C-250B-492D-AA98-7B0A72FB4C36}" type="presParOf" srcId="{8CB6339C-E523-464D-931E-3401499C5CF7}" destId="{CC352391-089E-40E6-B31C-33B5C44BA054}" srcOrd="0" destOrd="0" presId="urn:microsoft.com/office/officeart/2005/8/layout/hierarchy2"/>
    <dgm:cxn modelId="{7B1C2BC2-B456-4AA4-BA49-91F5ADF0F849}" type="presParOf" srcId="{4A4A22B1-95C4-4725-B635-45E59FA1FA91}" destId="{8C005E30-15AF-4D5E-A92A-745AB57B174A}" srcOrd="1" destOrd="0" presId="urn:microsoft.com/office/officeart/2005/8/layout/hierarchy2"/>
    <dgm:cxn modelId="{BF92296C-3983-4267-B781-8414368D0ACC}" type="presParOf" srcId="{8C005E30-15AF-4D5E-A92A-745AB57B174A}" destId="{F55F298C-BB59-4BEC-B26E-286BBE7393CE}" srcOrd="0" destOrd="0" presId="urn:microsoft.com/office/officeart/2005/8/layout/hierarchy2"/>
    <dgm:cxn modelId="{A66C681B-DA23-4615-9637-ABB4E0F80F50}" type="presParOf" srcId="{8C005E30-15AF-4D5E-A92A-745AB57B174A}" destId="{52C4F31F-D0D2-42DE-AAF9-1E5130E6A629}" srcOrd="1" destOrd="0" presId="urn:microsoft.com/office/officeart/2005/8/layout/hierarchy2"/>
    <dgm:cxn modelId="{BC5C1F9A-84ED-4864-80BD-70B1AB48FD3F}" type="presParOf" srcId="{52C4F31F-D0D2-42DE-AAF9-1E5130E6A629}" destId="{BF1F64CD-2590-43F6-980C-84846F4A013A}" srcOrd="0" destOrd="0" presId="urn:microsoft.com/office/officeart/2005/8/layout/hierarchy2"/>
    <dgm:cxn modelId="{8C4FE8E2-580D-44B2-8E40-6BF447702CEA}" type="presParOf" srcId="{BF1F64CD-2590-43F6-980C-84846F4A013A}" destId="{CF117BFE-C9C8-4C12-8C62-75F041032C2F}" srcOrd="0" destOrd="0" presId="urn:microsoft.com/office/officeart/2005/8/layout/hierarchy2"/>
    <dgm:cxn modelId="{D5BA7A3F-66FC-4C02-8D6B-A5EA44FB825D}" type="presParOf" srcId="{52C4F31F-D0D2-42DE-AAF9-1E5130E6A629}" destId="{352C4050-C6AA-4354-B05A-5F00C26BD3BD}" srcOrd="1" destOrd="0" presId="urn:microsoft.com/office/officeart/2005/8/layout/hierarchy2"/>
    <dgm:cxn modelId="{55575F6B-40BA-40D9-8A32-2D1CDA3ABCEC}" type="presParOf" srcId="{352C4050-C6AA-4354-B05A-5F00C26BD3BD}" destId="{23C011DA-959B-4ADD-A0C1-23D0A9E4FDF0}" srcOrd="0" destOrd="0" presId="urn:microsoft.com/office/officeart/2005/8/layout/hierarchy2"/>
    <dgm:cxn modelId="{764630EC-83CB-44CE-90FE-AAA15EC0C610}" type="presParOf" srcId="{352C4050-C6AA-4354-B05A-5F00C26BD3BD}" destId="{A017BCC6-386E-4CC1-BA52-0436C1D150CD}" srcOrd="1" destOrd="0" presId="urn:microsoft.com/office/officeart/2005/8/layout/hierarchy2"/>
    <dgm:cxn modelId="{76B3D912-25D0-413A-9E38-BE3795D212EC}" type="presParOf" srcId="{A017BCC6-386E-4CC1-BA52-0436C1D150CD}" destId="{BE2071EF-4EB8-4FCA-B45D-DAABE795D92E}" srcOrd="0" destOrd="0" presId="urn:microsoft.com/office/officeart/2005/8/layout/hierarchy2"/>
    <dgm:cxn modelId="{3BC666BF-4B2B-4A71-9889-F9C5998127CA}" type="presParOf" srcId="{BE2071EF-4EB8-4FCA-B45D-DAABE795D92E}" destId="{9237D637-E8B5-4D93-84A7-712E3D00AF24}" srcOrd="0" destOrd="0" presId="urn:microsoft.com/office/officeart/2005/8/layout/hierarchy2"/>
    <dgm:cxn modelId="{B004A864-E40A-45C1-AEDC-F8D8BC01F47A}" type="presParOf" srcId="{A017BCC6-386E-4CC1-BA52-0436C1D150CD}" destId="{95DEB5FC-974D-4A89-A95A-AFBDA3E3F47E}" srcOrd="1" destOrd="0" presId="urn:microsoft.com/office/officeart/2005/8/layout/hierarchy2"/>
    <dgm:cxn modelId="{59839779-9F50-404C-B2DC-D7CE6E6A641C}" type="presParOf" srcId="{95DEB5FC-974D-4A89-A95A-AFBDA3E3F47E}" destId="{0E0EC738-3F00-4EAA-85ED-5F0AC3E515C7}" srcOrd="0" destOrd="0" presId="urn:microsoft.com/office/officeart/2005/8/layout/hierarchy2"/>
    <dgm:cxn modelId="{A2867B10-9738-4B4F-A401-8979A6F1BAD0}" type="presParOf" srcId="{95DEB5FC-974D-4A89-A95A-AFBDA3E3F47E}" destId="{60EDF861-53BE-4DD2-AE25-42695A99F8BA}" srcOrd="1" destOrd="0" presId="urn:microsoft.com/office/officeart/2005/8/layout/hierarchy2"/>
    <dgm:cxn modelId="{AD9091A8-AB9A-4824-93F9-CD2082885383}" type="presParOf" srcId="{A017BCC6-386E-4CC1-BA52-0436C1D150CD}" destId="{55F2F9C6-512B-49ED-A709-C69F826B3030}" srcOrd="2" destOrd="0" presId="urn:microsoft.com/office/officeart/2005/8/layout/hierarchy2"/>
    <dgm:cxn modelId="{8A7786E8-F381-40E4-807B-B6737D958B36}" type="presParOf" srcId="{55F2F9C6-512B-49ED-A709-C69F826B3030}" destId="{231B9E74-6A98-4208-A1DB-7B815AF65476}" srcOrd="0" destOrd="0" presId="urn:microsoft.com/office/officeart/2005/8/layout/hierarchy2"/>
    <dgm:cxn modelId="{839AEEC3-BF25-4145-A90F-8D61CF5FCC62}" type="presParOf" srcId="{A017BCC6-386E-4CC1-BA52-0436C1D150CD}" destId="{462620CB-7363-4975-A28E-D96D6A55D893}" srcOrd="3" destOrd="0" presId="urn:microsoft.com/office/officeart/2005/8/layout/hierarchy2"/>
    <dgm:cxn modelId="{294B810A-83E4-4BE8-BADB-7E73F693BB89}" type="presParOf" srcId="{462620CB-7363-4975-A28E-D96D6A55D893}" destId="{231A9FDE-DFBA-4876-B1C1-48BA1FC6EF9A}" srcOrd="0" destOrd="0" presId="urn:microsoft.com/office/officeart/2005/8/layout/hierarchy2"/>
    <dgm:cxn modelId="{22C40554-14EB-45A8-8403-22A6E6C10269}" type="presParOf" srcId="{462620CB-7363-4975-A28E-D96D6A55D893}" destId="{3D4E7DE6-65CE-4752-93E2-9E6615B234E7}" srcOrd="1" destOrd="0" presId="urn:microsoft.com/office/officeart/2005/8/layout/hierarchy2"/>
    <dgm:cxn modelId="{99ED1766-61D9-40CB-9547-D4CE89D4FAA7}" type="presParOf" srcId="{52C4F31F-D0D2-42DE-AAF9-1E5130E6A629}" destId="{1BC71658-B20F-476C-AFED-019FEC64B342}" srcOrd="2" destOrd="0" presId="urn:microsoft.com/office/officeart/2005/8/layout/hierarchy2"/>
    <dgm:cxn modelId="{342F93DF-EE47-4A7A-A709-027F735D6E81}" type="presParOf" srcId="{1BC71658-B20F-476C-AFED-019FEC64B342}" destId="{2900836E-0848-4AA3-8CE3-DF2AFF72A71D}" srcOrd="0" destOrd="0" presId="urn:microsoft.com/office/officeart/2005/8/layout/hierarchy2"/>
    <dgm:cxn modelId="{4961E712-DB15-49F5-B6EC-ED53C5525BE1}" type="presParOf" srcId="{52C4F31F-D0D2-42DE-AAF9-1E5130E6A629}" destId="{B1CCCE85-30D5-4051-857C-E957151DE9F4}" srcOrd="3" destOrd="0" presId="urn:microsoft.com/office/officeart/2005/8/layout/hierarchy2"/>
    <dgm:cxn modelId="{8F87A39F-490F-41A7-88D0-4D0C1D556F95}" type="presParOf" srcId="{B1CCCE85-30D5-4051-857C-E957151DE9F4}" destId="{8484BD64-FB70-413A-A818-545340B487B4}" srcOrd="0" destOrd="0" presId="urn:microsoft.com/office/officeart/2005/8/layout/hierarchy2"/>
    <dgm:cxn modelId="{1D83156B-D13D-4034-9E7B-E4561ED37F79}" type="presParOf" srcId="{B1CCCE85-30D5-4051-857C-E957151DE9F4}" destId="{C8CF3482-7075-42D2-9A6B-D93F40057DC3}" srcOrd="1" destOrd="0" presId="urn:microsoft.com/office/officeart/2005/8/layout/hierarchy2"/>
    <dgm:cxn modelId="{D260AF2D-55BE-49B4-80E5-44BB37EEC581}" type="presParOf" srcId="{C8CF3482-7075-42D2-9A6B-D93F40057DC3}" destId="{B19E4264-ACC8-46CF-BEA9-94A9794441F7}" srcOrd="0" destOrd="0" presId="urn:microsoft.com/office/officeart/2005/8/layout/hierarchy2"/>
    <dgm:cxn modelId="{8FB6BE6D-99CA-4F1C-805D-06846095F404}" type="presParOf" srcId="{B19E4264-ACC8-46CF-BEA9-94A9794441F7}" destId="{DE60CCEF-14D9-4939-AFDB-DC935C51A053}" srcOrd="0" destOrd="0" presId="urn:microsoft.com/office/officeart/2005/8/layout/hierarchy2"/>
    <dgm:cxn modelId="{69CF40F6-D0E2-429B-9803-E1423E890512}" type="presParOf" srcId="{C8CF3482-7075-42D2-9A6B-D93F40057DC3}" destId="{7CFB15BD-8989-462A-A2C9-21E336A54F28}" srcOrd="1" destOrd="0" presId="urn:microsoft.com/office/officeart/2005/8/layout/hierarchy2"/>
    <dgm:cxn modelId="{6B191E05-E93C-4362-9EF1-1D24B4CD998A}" type="presParOf" srcId="{7CFB15BD-8989-462A-A2C9-21E336A54F28}" destId="{D1CEA735-D922-4F9A-A850-C825D905AF67}" srcOrd="0" destOrd="0" presId="urn:microsoft.com/office/officeart/2005/8/layout/hierarchy2"/>
    <dgm:cxn modelId="{C0FB6747-3EB9-47B9-BC07-861F1D54AF38}" type="presParOf" srcId="{7CFB15BD-8989-462A-A2C9-21E336A54F28}" destId="{69A6EC5E-CAC3-4726-84F4-2BAFE087745D}" srcOrd="1" destOrd="0" presId="urn:microsoft.com/office/officeart/2005/8/layout/hierarchy2"/>
    <dgm:cxn modelId="{8D9D5955-9C01-4690-8CAF-804F1BAF0403}" type="presParOf" srcId="{C8CF3482-7075-42D2-9A6B-D93F40057DC3}" destId="{DDADC347-1A12-4DE1-9403-776A490FCD4F}" srcOrd="2" destOrd="0" presId="urn:microsoft.com/office/officeart/2005/8/layout/hierarchy2"/>
    <dgm:cxn modelId="{F95493CF-C84F-4EEA-B582-68DF89712984}" type="presParOf" srcId="{DDADC347-1A12-4DE1-9403-776A490FCD4F}" destId="{E18363B7-9EBD-493C-9443-495FEB818DE5}" srcOrd="0" destOrd="0" presId="urn:microsoft.com/office/officeart/2005/8/layout/hierarchy2"/>
    <dgm:cxn modelId="{61D8566E-D6B7-43DC-A619-0D81E48A5CF9}" type="presParOf" srcId="{C8CF3482-7075-42D2-9A6B-D93F40057DC3}" destId="{E9CD357A-1CCB-41C8-A1E4-D7EC7AFD5914}" srcOrd="3" destOrd="0" presId="urn:microsoft.com/office/officeart/2005/8/layout/hierarchy2"/>
    <dgm:cxn modelId="{CDE3932C-5759-4E79-A12B-274E23766455}" type="presParOf" srcId="{E9CD357A-1CCB-41C8-A1E4-D7EC7AFD5914}" destId="{AB63FD40-3AA9-4CF8-B73F-9325AE971431}" srcOrd="0" destOrd="0" presId="urn:microsoft.com/office/officeart/2005/8/layout/hierarchy2"/>
    <dgm:cxn modelId="{17078170-FB45-4963-8A2B-BA466ED8F7C6}" type="presParOf" srcId="{E9CD357A-1CCB-41C8-A1E4-D7EC7AFD5914}" destId="{9BBBE110-FDBB-4869-83AC-A645562BBEF4}" srcOrd="1" destOrd="0" presId="urn:microsoft.com/office/officeart/2005/8/layout/hierarchy2"/>
    <dgm:cxn modelId="{EF07A6FB-2EED-4A50-B4F3-3BDCFB7DBFD0}" type="presParOf" srcId="{52C4F31F-D0D2-42DE-AAF9-1E5130E6A629}" destId="{F97D5118-79C6-4525-BD0A-0113B11E0814}" srcOrd="4" destOrd="0" presId="urn:microsoft.com/office/officeart/2005/8/layout/hierarchy2"/>
    <dgm:cxn modelId="{6EF60E4C-941F-4637-A53F-AD3DD4D2473A}" type="presParOf" srcId="{F97D5118-79C6-4525-BD0A-0113B11E0814}" destId="{BD045E1E-E7A4-4FAB-BA81-17E7CCF964CA}" srcOrd="0" destOrd="0" presId="urn:microsoft.com/office/officeart/2005/8/layout/hierarchy2"/>
    <dgm:cxn modelId="{EE4A2D48-E569-40B5-9F02-04BF171AEFBE}" type="presParOf" srcId="{52C4F31F-D0D2-42DE-AAF9-1E5130E6A629}" destId="{B8E7D5D3-4A7E-4ED0-A05D-B23B2780DEC4}" srcOrd="5" destOrd="0" presId="urn:microsoft.com/office/officeart/2005/8/layout/hierarchy2"/>
    <dgm:cxn modelId="{A415BD28-18C5-4678-A1A3-922B9572C6FA}" type="presParOf" srcId="{B8E7D5D3-4A7E-4ED0-A05D-B23B2780DEC4}" destId="{3FA097DB-5AE1-42FF-9875-3B1AA8170918}" srcOrd="0" destOrd="0" presId="urn:microsoft.com/office/officeart/2005/8/layout/hierarchy2"/>
    <dgm:cxn modelId="{DA268B25-9875-4D8D-963F-755A178FC21D}" type="presParOf" srcId="{B8E7D5D3-4A7E-4ED0-A05D-B23B2780DEC4}" destId="{985EEBEE-0B1B-442F-BABC-C4DE324BD985}" srcOrd="1" destOrd="0" presId="urn:microsoft.com/office/officeart/2005/8/layout/hierarchy2"/>
    <dgm:cxn modelId="{EEF6C0BC-E395-4A2D-B750-FD3025175F7B}" type="presParOf" srcId="{985EEBEE-0B1B-442F-BABC-C4DE324BD985}" destId="{F853E002-9B87-42BB-B0F3-B6165119C1B8}" srcOrd="0" destOrd="0" presId="urn:microsoft.com/office/officeart/2005/8/layout/hierarchy2"/>
    <dgm:cxn modelId="{D3F5C882-39A7-488D-A095-AC9D2F77C853}" type="presParOf" srcId="{F853E002-9B87-42BB-B0F3-B6165119C1B8}" destId="{126D79FC-9790-494B-B98A-E5E3760CD629}" srcOrd="0" destOrd="0" presId="urn:microsoft.com/office/officeart/2005/8/layout/hierarchy2"/>
    <dgm:cxn modelId="{5A7C5F98-1504-4911-AA0A-9885D7065D83}" type="presParOf" srcId="{985EEBEE-0B1B-442F-BABC-C4DE324BD985}" destId="{988D1ACD-B7B3-4CEA-9837-2155D7C81D0D}" srcOrd="1" destOrd="0" presId="urn:microsoft.com/office/officeart/2005/8/layout/hierarchy2"/>
    <dgm:cxn modelId="{E203BE8C-86B4-4F61-8794-BBD170CC5536}" type="presParOf" srcId="{988D1ACD-B7B3-4CEA-9837-2155D7C81D0D}" destId="{70BF6E05-1DC8-480C-A8FF-CC2EA2CA323D}" srcOrd="0" destOrd="0" presId="urn:microsoft.com/office/officeart/2005/8/layout/hierarchy2"/>
    <dgm:cxn modelId="{E964B0A4-182C-46E2-807E-3CC635D40C0E}" type="presParOf" srcId="{988D1ACD-B7B3-4CEA-9837-2155D7C81D0D}" destId="{E29DEFF0-8C5F-4EF4-B755-1276506A15CA}" srcOrd="1" destOrd="0" presId="urn:microsoft.com/office/officeart/2005/8/layout/hierarchy2"/>
    <dgm:cxn modelId="{8F58CEA8-9A63-4E85-9387-DF3F39A806FC}" type="presParOf" srcId="{4A4A22B1-95C4-4725-B635-45E59FA1FA91}" destId="{355E7A80-6A5C-40EA-B6CF-E3CBD8A62EE7}" srcOrd="2" destOrd="0" presId="urn:microsoft.com/office/officeart/2005/8/layout/hierarchy2"/>
    <dgm:cxn modelId="{0DD2BE11-D942-4ED0-9144-907EB31F143A}" type="presParOf" srcId="{355E7A80-6A5C-40EA-B6CF-E3CBD8A62EE7}" destId="{4294F603-BC07-43ED-995B-A0763D57B5C6}" srcOrd="0" destOrd="0" presId="urn:microsoft.com/office/officeart/2005/8/layout/hierarchy2"/>
    <dgm:cxn modelId="{47433FDE-8B7D-4FE4-85B8-6C760F490382}" type="presParOf" srcId="{4A4A22B1-95C4-4725-B635-45E59FA1FA91}" destId="{9F3A9B9D-23F8-426F-9BEB-1982DD0D8DE7}" srcOrd="3" destOrd="0" presId="urn:microsoft.com/office/officeart/2005/8/layout/hierarchy2"/>
    <dgm:cxn modelId="{2F3F0272-CB7F-41ED-A643-190956978873}" type="presParOf" srcId="{9F3A9B9D-23F8-426F-9BEB-1982DD0D8DE7}" destId="{72125FB9-0E7D-4C41-BAAB-A7D93D53291C}" srcOrd="0" destOrd="0" presId="urn:microsoft.com/office/officeart/2005/8/layout/hierarchy2"/>
    <dgm:cxn modelId="{1414C271-72F4-4ED5-9F2F-872E69A0782C}" type="presParOf" srcId="{9F3A9B9D-23F8-426F-9BEB-1982DD0D8DE7}" destId="{90790DDA-FBDD-4995-9BF1-2F838EA7DAF2}" srcOrd="1" destOrd="0" presId="urn:microsoft.com/office/officeart/2005/8/layout/hierarchy2"/>
    <dgm:cxn modelId="{B754171C-620C-4BBD-BCC9-E09EB545965D}" type="presParOf" srcId="{90790DDA-FBDD-4995-9BF1-2F838EA7DAF2}" destId="{00490938-670F-43F4-8A0C-9C25649F17ED}" srcOrd="0" destOrd="0" presId="urn:microsoft.com/office/officeart/2005/8/layout/hierarchy2"/>
    <dgm:cxn modelId="{B3F59F2A-87D3-430C-9134-5937FF5E5DF8}" type="presParOf" srcId="{00490938-670F-43F4-8A0C-9C25649F17ED}" destId="{CF3D6F5D-7713-4123-B9A5-2DCCA5D69423}" srcOrd="0" destOrd="0" presId="urn:microsoft.com/office/officeart/2005/8/layout/hierarchy2"/>
    <dgm:cxn modelId="{6DB17796-378E-4D91-9471-F31EB6E60110}" type="presParOf" srcId="{90790DDA-FBDD-4995-9BF1-2F838EA7DAF2}" destId="{C434E33E-114D-4D7A-920F-4D2DFCE23471}" srcOrd="1" destOrd="0" presId="urn:microsoft.com/office/officeart/2005/8/layout/hierarchy2"/>
    <dgm:cxn modelId="{51EF031E-0BD0-4D15-8042-53610859DB61}" type="presParOf" srcId="{C434E33E-114D-4D7A-920F-4D2DFCE23471}" destId="{52B0CADF-53F6-4426-ABC3-00F9BC4F5175}" srcOrd="0" destOrd="0" presId="urn:microsoft.com/office/officeart/2005/8/layout/hierarchy2"/>
    <dgm:cxn modelId="{9BA03EE6-11A3-45B9-86E7-0669A1D371BF}" type="presParOf" srcId="{C434E33E-114D-4D7A-920F-4D2DFCE23471}" destId="{78A6F7EF-A936-47F0-BADB-CE0221AC8261}" srcOrd="1" destOrd="0" presId="urn:microsoft.com/office/officeart/2005/8/layout/hierarchy2"/>
    <dgm:cxn modelId="{07B8B7B1-0DCD-4AEE-8DB7-FED5F3D96F05}" type="presParOf" srcId="{78A6F7EF-A936-47F0-BADB-CE0221AC8261}" destId="{82EABBCB-D645-4054-B3C4-D1535158BFF6}" srcOrd="0" destOrd="0" presId="urn:microsoft.com/office/officeart/2005/8/layout/hierarchy2"/>
    <dgm:cxn modelId="{A460FFB0-7164-4408-8247-673F8A644B6D}" type="presParOf" srcId="{82EABBCB-D645-4054-B3C4-D1535158BFF6}" destId="{468FCFA6-89B6-4CEF-A8AB-2ECA4EADC53E}" srcOrd="0" destOrd="0" presId="urn:microsoft.com/office/officeart/2005/8/layout/hierarchy2"/>
    <dgm:cxn modelId="{A3123EB5-408B-4926-BCE4-B70111DEF157}" type="presParOf" srcId="{78A6F7EF-A936-47F0-BADB-CE0221AC8261}" destId="{BABFE859-73F0-472C-A600-0D38CA1A303C}" srcOrd="1" destOrd="0" presId="urn:microsoft.com/office/officeart/2005/8/layout/hierarchy2"/>
    <dgm:cxn modelId="{A73AC738-6606-48E0-8358-1A721C3E6182}" type="presParOf" srcId="{BABFE859-73F0-472C-A600-0D38CA1A303C}" destId="{6E6979E4-BB07-4578-AD29-E7C25B60EB0C}" srcOrd="0" destOrd="0" presId="urn:microsoft.com/office/officeart/2005/8/layout/hierarchy2"/>
    <dgm:cxn modelId="{20BA0F6C-B95E-459C-A46D-992FEC6CF606}" type="presParOf" srcId="{BABFE859-73F0-472C-A600-0D38CA1A303C}" destId="{3DA86B09-9D75-4A77-871A-C39BD11D55FA}" srcOrd="1" destOrd="0" presId="urn:microsoft.com/office/officeart/2005/8/layout/hierarchy2"/>
    <dgm:cxn modelId="{C5EC4557-BE93-41F9-8577-17276F89BF67}" type="presParOf" srcId="{78A6F7EF-A936-47F0-BADB-CE0221AC8261}" destId="{9CE476F3-BBDB-4CE1-B9DD-D39C41C20687}" srcOrd="2" destOrd="0" presId="urn:microsoft.com/office/officeart/2005/8/layout/hierarchy2"/>
    <dgm:cxn modelId="{38F8627E-829A-4020-8CD7-2838E3D9F941}" type="presParOf" srcId="{9CE476F3-BBDB-4CE1-B9DD-D39C41C20687}" destId="{31B123D2-498F-48CB-8D46-325151C6E991}" srcOrd="0" destOrd="0" presId="urn:microsoft.com/office/officeart/2005/8/layout/hierarchy2"/>
    <dgm:cxn modelId="{7FB1E6BC-6ABF-4977-A4B3-8C98D18AA0B8}" type="presParOf" srcId="{78A6F7EF-A936-47F0-BADB-CE0221AC8261}" destId="{7581A63A-2588-4312-8B64-0C45C4970155}" srcOrd="3" destOrd="0" presId="urn:microsoft.com/office/officeart/2005/8/layout/hierarchy2"/>
    <dgm:cxn modelId="{15C74487-569D-4878-A60C-F85DC389CDA5}" type="presParOf" srcId="{7581A63A-2588-4312-8B64-0C45C4970155}" destId="{B64A7047-AD0D-4532-9A77-77A9D3F679FF}" srcOrd="0" destOrd="0" presId="urn:microsoft.com/office/officeart/2005/8/layout/hierarchy2"/>
    <dgm:cxn modelId="{C1EFDF37-3007-47C0-9875-03EA8DC5E02D}" type="presParOf" srcId="{7581A63A-2588-4312-8B64-0C45C4970155}" destId="{CEED56C8-83BF-4CFB-8309-F0571220A0F6}" srcOrd="1" destOrd="0" presId="urn:microsoft.com/office/officeart/2005/8/layout/hierarchy2"/>
    <dgm:cxn modelId="{4C6BCA7E-2422-4E20-BDCC-4F6A30303877}" type="presParOf" srcId="{78A6F7EF-A936-47F0-BADB-CE0221AC8261}" destId="{0A5E03CD-5B03-4ED9-9EE4-EDFFB1A3D831}" srcOrd="4" destOrd="0" presId="urn:microsoft.com/office/officeart/2005/8/layout/hierarchy2"/>
    <dgm:cxn modelId="{E051FE0F-8738-49F6-95C8-FDEB567943CF}" type="presParOf" srcId="{0A5E03CD-5B03-4ED9-9EE4-EDFFB1A3D831}" destId="{DE10A590-43AB-4791-B071-E522AC62F7FF}" srcOrd="0" destOrd="0" presId="urn:microsoft.com/office/officeart/2005/8/layout/hierarchy2"/>
    <dgm:cxn modelId="{D8C21C6C-EC7B-4ED5-80E6-A7B321EA6ADC}" type="presParOf" srcId="{78A6F7EF-A936-47F0-BADB-CE0221AC8261}" destId="{294513CD-AAF9-4209-95F9-654F5ECF8861}" srcOrd="5" destOrd="0" presId="urn:microsoft.com/office/officeart/2005/8/layout/hierarchy2"/>
    <dgm:cxn modelId="{DA2C7C63-9E72-4073-9E63-BB5E11004F47}" type="presParOf" srcId="{294513CD-AAF9-4209-95F9-654F5ECF8861}" destId="{8A35E7E4-5796-4B2C-93C0-B311E01CC0FC}" srcOrd="0" destOrd="0" presId="urn:microsoft.com/office/officeart/2005/8/layout/hierarchy2"/>
    <dgm:cxn modelId="{F2247136-C800-4AAB-98A0-3197FEE83B03}" type="presParOf" srcId="{294513CD-AAF9-4209-95F9-654F5ECF8861}" destId="{DF8975D2-87B6-4AC5-B992-C828E5CE7CE7}" srcOrd="1" destOrd="0" presId="urn:microsoft.com/office/officeart/2005/8/layout/hierarchy2"/>
    <dgm:cxn modelId="{F5A0F246-18FF-4D04-9E21-A570A3BFBF48}" type="presParOf" srcId="{DF8975D2-87B6-4AC5-B992-C828E5CE7CE7}" destId="{9F25D148-E05D-4E38-ADD1-03C810F586CD}" srcOrd="0" destOrd="0" presId="urn:microsoft.com/office/officeart/2005/8/layout/hierarchy2"/>
    <dgm:cxn modelId="{D1BFBDDD-F6AC-41EE-AD29-52AEAB78585C}" type="presParOf" srcId="{9F25D148-E05D-4E38-ADD1-03C810F586CD}" destId="{29C51FAB-5FD6-4409-9490-7486BB52BB6B}" srcOrd="0" destOrd="0" presId="urn:microsoft.com/office/officeart/2005/8/layout/hierarchy2"/>
    <dgm:cxn modelId="{56F43053-4F6E-42A6-82FD-9E30FEC315E6}" type="presParOf" srcId="{DF8975D2-87B6-4AC5-B992-C828E5CE7CE7}" destId="{DD677B33-98B1-4CD2-8A38-30014C938A7B}" srcOrd="1" destOrd="0" presId="urn:microsoft.com/office/officeart/2005/8/layout/hierarchy2"/>
    <dgm:cxn modelId="{2E8149FA-A22A-4C13-AB94-29D0FDF0203C}" type="presParOf" srcId="{DD677B33-98B1-4CD2-8A38-30014C938A7B}" destId="{1ACC9144-2988-4DC1-BAD1-FBC04C1201EE}" srcOrd="0" destOrd="0" presId="urn:microsoft.com/office/officeart/2005/8/layout/hierarchy2"/>
    <dgm:cxn modelId="{B5E6F974-6140-4BF9-8158-1D655A26FDF8}" type="presParOf" srcId="{DD677B33-98B1-4CD2-8A38-30014C938A7B}" destId="{44BA4C19-9F60-4138-A494-3A5198D17521}" srcOrd="1" destOrd="0" presId="urn:microsoft.com/office/officeart/2005/8/layout/hierarchy2"/>
    <dgm:cxn modelId="{9C87EE32-965E-4622-B2CD-9A27DBD2999B}" type="presParOf" srcId="{78A6F7EF-A936-47F0-BADB-CE0221AC8261}" destId="{05A5788C-5193-4D8C-AEED-55D6B45F35FF}" srcOrd="6" destOrd="0" presId="urn:microsoft.com/office/officeart/2005/8/layout/hierarchy2"/>
    <dgm:cxn modelId="{69BBEDEA-D83C-4D35-83FC-6576EFDA600C}" type="presParOf" srcId="{05A5788C-5193-4D8C-AEED-55D6B45F35FF}" destId="{5C452D07-532E-45F6-8027-B57DC10241D6}" srcOrd="0" destOrd="0" presId="urn:microsoft.com/office/officeart/2005/8/layout/hierarchy2"/>
    <dgm:cxn modelId="{B1FDDF96-28E5-4305-BE44-8C52B6D2401A}" type="presParOf" srcId="{78A6F7EF-A936-47F0-BADB-CE0221AC8261}" destId="{7C0E10CB-A113-4B30-9186-FED0370ECE50}" srcOrd="7" destOrd="0" presId="urn:microsoft.com/office/officeart/2005/8/layout/hierarchy2"/>
    <dgm:cxn modelId="{00E1DEBA-595D-4CA6-9B1E-1BBB1711BFD6}" type="presParOf" srcId="{7C0E10CB-A113-4B30-9186-FED0370ECE50}" destId="{C0872E2E-D773-4512-8832-50863F68079F}" srcOrd="0" destOrd="0" presId="urn:microsoft.com/office/officeart/2005/8/layout/hierarchy2"/>
    <dgm:cxn modelId="{E41D1D8F-2386-44AD-B285-629013E30FA7}" type="presParOf" srcId="{7C0E10CB-A113-4B30-9186-FED0370ECE50}" destId="{D841CAA9-3386-487E-9A07-3905B0531444}" srcOrd="1" destOrd="0" presId="urn:microsoft.com/office/officeart/2005/8/layout/hierarchy2"/>
    <dgm:cxn modelId="{A927EB50-B581-4836-AD0A-6FE8006A6108}" type="presParOf" srcId="{D841CAA9-3386-487E-9A07-3905B0531444}" destId="{ACE0AC1B-491F-4065-8243-AB483A9227A5}" srcOrd="0" destOrd="0" presId="urn:microsoft.com/office/officeart/2005/8/layout/hierarchy2"/>
    <dgm:cxn modelId="{A8D0F592-F6ED-40A2-B2C2-A44049BD3F13}" type="presParOf" srcId="{ACE0AC1B-491F-4065-8243-AB483A9227A5}" destId="{75A56574-FA52-416B-A12E-0A127EC34D92}" srcOrd="0" destOrd="0" presId="urn:microsoft.com/office/officeart/2005/8/layout/hierarchy2"/>
    <dgm:cxn modelId="{C63B72F5-DEA5-4551-9EF0-8663BA888893}" type="presParOf" srcId="{D841CAA9-3386-487E-9A07-3905B0531444}" destId="{E95B1F92-BA26-4504-B947-EC39F495DC94}" srcOrd="1" destOrd="0" presId="urn:microsoft.com/office/officeart/2005/8/layout/hierarchy2"/>
    <dgm:cxn modelId="{1B1811A8-709C-4430-8827-015DA1BC9CB8}" type="presParOf" srcId="{E95B1F92-BA26-4504-B947-EC39F495DC94}" destId="{9413C634-6136-4391-B2A7-BFD931F9B1B4}" srcOrd="0" destOrd="0" presId="urn:microsoft.com/office/officeart/2005/8/layout/hierarchy2"/>
    <dgm:cxn modelId="{CAB169EF-9E3F-4C0A-A523-A74AA5D09B1A}" type="presParOf" srcId="{E95B1F92-BA26-4504-B947-EC39F495DC94}" destId="{BA225F99-26BE-4C8C-ADE6-15F67C61224B}" srcOrd="1" destOrd="0" presId="urn:microsoft.com/office/officeart/2005/8/layout/hierarchy2"/>
    <dgm:cxn modelId="{98E4A945-7AE6-48F9-89C1-B867E0F9FAC9}" type="presParOf" srcId="{BA225F99-26BE-4C8C-ADE6-15F67C61224B}" destId="{E44BA9BA-1D79-4846-AB00-3EFF4DE2D880}" srcOrd="0" destOrd="0" presId="urn:microsoft.com/office/officeart/2005/8/layout/hierarchy2"/>
    <dgm:cxn modelId="{B8CBABB2-6CE9-43C4-A645-FAD39B9EA1C2}" type="presParOf" srcId="{E44BA9BA-1D79-4846-AB00-3EFF4DE2D880}" destId="{57EEE59D-99C2-4736-AE14-86FA97EE2F50}" srcOrd="0" destOrd="0" presId="urn:microsoft.com/office/officeart/2005/8/layout/hierarchy2"/>
    <dgm:cxn modelId="{B1772E70-CBE2-4139-B463-0CE55E3B7DD1}" type="presParOf" srcId="{BA225F99-26BE-4C8C-ADE6-15F67C61224B}" destId="{FA603FD0-6432-46F3-9518-76BF07407162}" srcOrd="1" destOrd="0" presId="urn:microsoft.com/office/officeart/2005/8/layout/hierarchy2"/>
    <dgm:cxn modelId="{D8031383-9DE1-42E1-8A63-E4E79CA14575}" type="presParOf" srcId="{FA603FD0-6432-46F3-9518-76BF07407162}" destId="{42243FF8-2C9F-442A-AF5F-5F4C8D5558C9}" srcOrd="0" destOrd="0" presId="urn:microsoft.com/office/officeart/2005/8/layout/hierarchy2"/>
    <dgm:cxn modelId="{AD1ADE90-6F31-4792-9F6B-E3DAAAA36257}" type="presParOf" srcId="{FA603FD0-6432-46F3-9518-76BF07407162}" destId="{8A61E394-35E7-4495-94B0-5A654D2B55BD}" srcOrd="1" destOrd="0" presId="urn:microsoft.com/office/officeart/2005/8/layout/hierarchy2"/>
    <dgm:cxn modelId="{5550441B-90CA-44D2-A87D-BDDD5A209F78}" type="presParOf" srcId="{D841CAA9-3386-487E-9A07-3905B0531444}" destId="{1215D863-EFA0-4F2F-BF94-46670ED03488}" srcOrd="2" destOrd="0" presId="urn:microsoft.com/office/officeart/2005/8/layout/hierarchy2"/>
    <dgm:cxn modelId="{3E00EE46-F340-480F-AA7F-6A0C34376E1B}" type="presParOf" srcId="{1215D863-EFA0-4F2F-BF94-46670ED03488}" destId="{C197944F-DEA3-425F-A95A-2A99072329FE}" srcOrd="0" destOrd="0" presId="urn:microsoft.com/office/officeart/2005/8/layout/hierarchy2"/>
    <dgm:cxn modelId="{BED66F14-ED94-4A7A-8256-5FE93598EE58}" type="presParOf" srcId="{D841CAA9-3386-487E-9A07-3905B0531444}" destId="{07338700-D392-42C1-B4EA-AFEB3FD31030}" srcOrd="3" destOrd="0" presId="urn:microsoft.com/office/officeart/2005/8/layout/hierarchy2"/>
    <dgm:cxn modelId="{09651B6C-BA4E-44A7-8296-103DE37A1D2D}" type="presParOf" srcId="{07338700-D392-42C1-B4EA-AFEB3FD31030}" destId="{DF473BA5-3014-4ADB-9E11-B00D22EE568D}" srcOrd="0" destOrd="0" presId="urn:microsoft.com/office/officeart/2005/8/layout/hierarchy2"/>
    <dgm:cxn modelId="{92618003-9EE5-4945-9072-B01C128AF172}" type="presParOf" srcId="{07338700-D392-42C1-B4EA-AFEB3FD31030}" destId="{9F382D3C-DBA4-4A85-A71E-6FCB97D6ED52}" srcOrd="1" destOrd="0" presId="urn:microsoft.com/office/officeart/2005/8/layout/hierarchy2"/>
    <dgm:cxn modelId="{5CE4C56A-9049-4DB1-B511-BB13AA7EA48E}" type="presParOf" srcId="{9F382D3C-DBA4-4A85-A71E-6FCB97D6ED52}" destId="{C4752FC8-056B-4305-ADD2-749DF22A5689}" srcOrd="0" destOrd="0" presId="urn:microsoft.com/office/officeart/2005/8/layout/hierarchy2"/>
    <dgm:cxn modelId="{01B80901-D512-40C2-A641-49E6F18BC391}" type="presParOf" srcId="{C4752FC8-056B-4305-ADD2-749DF22A5689}" destId="{6EEFF4C2-38E3-4102-B35D-455EEBB76BA6}" srcOrd="0" destOrd="0" presId="urn:microsoft.com/office/officeart/2005/8/layout/hierarchy2"/>
    <dgm:cxn modelId="{86CD422E-66B4-44DF-988C-6AB1A51362E7}" type="presParOf" srcId="{9F382D3C-DBA4-4A85-A71E-6FCB97D6ED52}" destId="{526E2BD9-7F84-4AD7-AA30-BB7DD4A00B99}" srcOrd="1" destOrd="0" presId="urn:microsoft.com/office/officeart/2005/8/layout/hierarchy2"/>
    <dgm:cxn modelId="{934BFC91-BB54-43B1-8489-2384E2A106D5}" type="presParOf" srcId="{526E2BD9-7F84-4AD7-AA30-BB7DD4A00B99}" destId="{2C3BEDDD-8ED7-44C5-8031-55F1834ADF65}" srcOrd="0" destOrd="0" presId="urn:microsoft.com/office/officeart/2005/8/layout/hierarchy2"/>
    <dgm:cxn modelId="{A1810FB1-E694-43E6-9636-3DC2ED874E5D}" type="presParOf" srcId="{526E2BD9-7F84-4AD7-AA30-BB7DD4A00B99}" destId="{605D8535-5B20-4A8E-84E7-77E58587A690}" srcOrd="1" destOrd="0" presId="urn:microsoft.com/office/officeart/2005/8/layout/hierarchy2"/>
    <dgm:cxn modelId="{18EABCE9-380A-4FC2-972A-2D9E03729637}" type="presParOf" srcId="{78A6F7EF-A936-47F0-BADB-CE0221AC8261}" destId="{C723D3BC-D9C7-445C-8139-384836431F71}" srcOrd="8" destOrd="0" presId="urn:microsoft.com/office/officeart/2005/8/layout/hierarchy2"/>
    <dgm:cxn modelId="{EDA949AB-1C18-4619-91EC-5E83C9747058}" type="presParOf" srcId="{C723D3BC-D9C7-445C-8139-384836431F71}" destId="{A5A59950-8C50-4CE3-972A-5D37FF81615F}" srcOrd="0" destOrd="0" presId="urn:microsoft.com/office/officeart/2005/8/layout/hierarchy2"/>
    <dgm:cxn modelId="{0EE1D6C9-BCF5-4DFC-A820-C763456C83F9}" type="presParOf" srcId="{78A6F7EF-A936-47F0-BADB-CE0221AC8261}" destId="{628DDD6D-FA4E-4632-BD21-418A30B41B65}" srcOrd="9" destOrd="0" presId="urn:microsoft.com/office/officeart/2005/8/layout/hierarchy2"/>
    <dgm:cxn modelId="{0FA1ED19-88EC-4A33-99A4-10CD9B6EB3DD}" type="presParOf" srcId="{628DDD6D-FA4E-4632-BD21-418A30B41B65}" destId="{CFC3DF1D-818A-4737-A8DB-4EADD7DE2FA1}" srcOrd="0" destOrd="0" presId="urn:microsoft.com/office/officeart/2005/8/layout/hierarchy2"/>
    <dgm:cxn modelId="{AEB93272-413E-45BE-82C8-ADBFF3A34BCA}" type="presParOf" srcId="{628DDD6D-FA4E-4632-BD21-418A30B41B65}" destId="{EAD1E960-7B78-4A9A-BF46-72E0D56455BC}" srcOrd="1" destOrd="0" presId="urn:microsoft.com/office/officeart/2005/8/layout/hierarchy2"/>
    <dgm:cxn modelId="{52149D8F-CB96-400E-9011-EE57F97D65DE}" type="presParOf" srcId="{90790DDA-FBDD-4995-9BF1-2F838EA7DAF2}" destId="{EF292616-A955-4EFF-A89C-51DFEA113C81}" srcOrd="2" destOrd="0" presId="urn:microsoft.com/office/officeart/2005/8/layout/hierarchy2"/>
    <dgm:cxn modelId="{F335200C-ADD1-420E-B599-DDCFBF4E3D51}" type="presParOf" srcId="{EF292616-A955-4EFF-A89C-51DFEA113C81}" destId="{2918FCE1-CE49-4587-B603-C296CF9797BE}" srcOrd="0" destOrd="0" presId="urn:microsoft.com/office/officeart/2005/8/layout/hierarchy2"/>
    <dgm:cxn modelId="{22205DB5-1543-42D5-B3B8-A4D906B0FBCD}" type="presParOf" srcId="{90790DDA-FBDD-4995-9BF1-2F838EA7DAF2}" destId="{F5F0B2CB-B4FF-4DC7-AA07-9713AC710CEB}" srcOrd="3" destOrd="0" presId="urn:microsoft.com/office/officeart/2005/8/layout/hierarchy2"/>
    <dgm:cxn modelId="{052AA0CB-EC78-4616-A3D3-5B58449C6FC1}" type="presParOf" srcId="{F5F0B2CB-B4FF-4DC7-AA07-9713AC710CEB}" destId="{174A1887-8387-4DDA-9783-76AF635BBA65}" srcOrd="0" destOrd="0" presId="urn:microsoft.com/office/officeart/2005/8/layout/hierarchy2"/>
    <dgm:cxn modelId="{2E98FF59-702D-4040-A788-504C86F99609}" type="presParOf" srcId="{F5F0B2CB-B4FF-4DC7-AA07-9713AC710CEB}" destId="{DAE818B6-28EB-4EB2-A9C2-9584C93AACE5}" srcOrd="1" destOrd="0" presId="urn:microsoft.com/office/officeart/2005/8/layout/hierarchy2"/>
    <dgm:cxn modelId="{46E7AE53-CE0C-4293-BD91-0CDA39B1C3B4}" type="presParOf" srcId="{90790DDA-FBDD-4995-9BF1-2F838EA7DAF2}" destId="{5271BC90-359F-4BA8-A896-CE0D876C5499}" srcOrd="4" destOrd="0" presId="urn:microsoft.com/office/officeart/2005/8/layout/hierarchy2"/>
    <dgm:cxn modelId="{E0A0FECC-E52A-4107-A43C-8024458CEB71}" type="presParOf" srcId="{5271BC90-359F-4BA8-A896-CE0D876C5499}" destId="{6C03CE79-0C80-40F5-80D8-F5DF02A72A95}" srcOrd="0" destOrd="0" presId="urn:microsoft.com/office/officeart/2005/8/layout/hierarchy2"/>
    <dgm:cxn modelId="{66B1D5D5-E6D3-4D0A-B5BD-EA8881B4441C}" type="presParOf" srcId="{90790DDA-FBDD-4995-9BF1-2F838EA7DAF2}" destId="{19ECC45B-31BC-4343-8DCE-822B830F6FF4}" srcOrd="5" destOrd="0" presId="urn:microsoft.com/office/officeart/2005/8/layout/hierarchy2"/>
    <dgm:cxn modelId="{EC2BB802-4646-47C6-B9F8-DF5D3C798919}" type="presParOf" srcId="{19ECC45B-31BC-4343-8DCE-822B830F6FF4}" destId="{211B6E5A-2E0B-40A6-9590-326BDA6486EB}" srcOrd="0" destOrd="0" presId="urn:microsoft.com/office/officeart/2005/8/layout/hierarchy2"/>
    <dgm:cxn modelId="{70434FEF-A584-402F-8B86-02F4DCD14E96}" type="presParOf" srcId="{19ECC45B-31BC-4343-8DCE-822B830F6FF4}" destId="{EB2E7623-1F7E-4374-8767-C7DC8C57FEE2}" srcOrd="1" destOrd="0" presId="urn:microsoft.com/office/officeart/2005/8/layout/hierarchy2"/>
    <dgm:cxn modelId="{89CEC904-483E-4907-83EC-4BB344B6918F}" type="presParOf" srcId="{EB2E7623-1F7E-4374-8767-C7DC8C57FEE2}" destId="{AAFE79AE-B96B-4497-8C17-CC001A326D6A}" srcOrd="0" destOrd="0" presId="urn:microsoft.com/office/officeart/2005/8/layout/hierarchy2"/>
    <dgm:cxn modelId="{D79F3AF4-D256-41CE-9980-0147E1537B23}" type="presParOf" srcId="{AAFE79AE-B96B-4497-8C17-CC001A326D6A}" destId="{8566157D-1C7D-409F-B449-4ABC94611131}" srcOrd="0" destOrd="0" presId="urn:microsoft.com/office/officeart/2005/8/layout/hierarchy2"/>
    <dgm:cxn modelId="{2359737D-023A-4A26-9D19-56218E2B6711}" type="presParOf" srcId="{EB2E7623-1F7E-4374-8767-C7DC8C57FEE2}" destId="{AA29F77B-A252-4DDB-BB0E-2CA239362495}" srcOrd="1" destOrd="0" presId="urn:microsoft.com/office/officeart/2005/8/layout/hierarchy2"/>
    <dgm:cxn modelId="{132316D5-260E-4A43-9FCE-15A66942B12B}" type="presParOf" srcId="{AA29F77B-A252-4DDB-BB0E-2CA239362495}" destId="{0FD37DE1-D5C1-44BD-8641-EB9D478200CA}" srcOrd="0" destOrd="0" presId="urn:microsoft.com/office/officeart/2005/8/layout/hierarchy2"/>
    <dgm:cxn modelId="{CB7B6E18-2B7B-4006-99F1-263316C44F6F}" type="presParOf" srcId="{AA29F77B-A252-4DDB-BB0E-2CA239362495}" destId="{CC8CFD5F-4BB4-41FC-88BD-BA265D06BF40}" srcOrd="1" destOrd="0" presId="urn:microsoft.com/office/officeart/2005/8/layout/hierarchy2"/>
    <dgm:cxn modelId="{E27E2CEF-9B00-405D-A422-246462AEEC4F}" type="presParOf" srcId="{90790DDA-FBDD-4995-9BF1-2F838EA7DAF2}" destId="{497293D0-1933-4872-A904-28332BFD730C}" srcOrd="6" destOrd="0" presId="urn:microsoft.com/office/officeart/2005/8/layout/hierarchy2"/>
    <dgm:cxn modelId="{455E5807-F7D4-4578-B79A-0FFDF0DB3049}" type="presParOf" srcId="{497293D0-1933-4872-A904-28332BFD730C}" destId="{0D9673E7-FD1F-419D-9D53-71BFFACB6FE2}" srcOrd="0" destOrd="0" presId="urn:microsoft.com/office/officeart/2005/8/layout/hierarchy2"/>
    <dgm:cxn modelId="{80AD51E9-C492-4C09-BFC7-5A71C94503E5}" type="presParOf" srcId="{90790DDA-FBDD-4995-9BF1-2F838EA7DAF2}" destId="{FF7014B2-A9DF-4655-AC1D-8D16735B85F0}" srcOrd="7" destOrd="0" presId="urn:microsoft.com/office/officeart/2005/8/layout/hierarchy2"/>
    <dgm:cxn modelId="{83027CF6-964E-4A01-AAF8-38615D5D2534}" type="presParOf" srcId="{FF7014B2-A9DF-4655-AC1D-8D16735B85F0}" destId="{953326B6-DBDC-4FB1-BC7C-86E57F07A684}" srcOrd="0" destOrd="0" presId="urn:microsoft.com/office/officeart/2005/8/layout/hierarchy2"/>
    <dgm:cxn modelId="{58A4604F-222D-461B-B4E2-930AD3513316}" type="presParOf" srcId="{FF7014B2-A9DF-4655-AC1D-8D16735B85F0}" destId="{3A27EF5E-F051-4A91-92E6-77FE5A021EC3}" srcOrd="1" destOrd="0" presId="urn:microsoft.com/office/officeart/2005/8/layout/hierarchy2"/>
    <dgm:cxn modelId="{11AA196C-6031-4C48-9313-784181225295}" type="presParOf" srcId="{90790DDA-FBDD-4995-9BF1-2F838EA7DAF2}" destId="{5DD32CA1-B99E-41DC-995D-46C1650D50E9}" srcOrd="8" destOrd="0" presId="urn:microsoft.com/office/officeart/2005/8/layout/hierarchy2"/>
    <dgm:cxn modelId="{CCDC8430-D0CA-453D-8CBB-03661E032F07}" type="presParOf" srcId="{5DD32CA1-B99E-41DC-995D-46C1650D50E9}" destId="{C48232DC-3749-419D-B676-59CEE1F32110}" srcOrd="0" destOrd="0" presId="urn:microsoft.com/office/officeart/2005/8/layout/hierarchy2"/>
    <dgm:cxn modelId="{41F6B9D4-2B43-4B51-9266-D2437D9A96EB}" type="presParOf" srcId="{90790DDA-FBDD-4995-9BF1-2F838EA7DAF2}" destId="{4FAAFD72-42A1-436C-A3A9-587821113E5A}" srcOrd="9" destOrd="0" presId="urn:microsoft.com/office/officeart/2005/8/layout/hierarchy2"/>
    <dgm:cxn modelId="{C179DF2A-0228-4E9F-84FD-B51C447E547D}" type="presParOf" srcId="{4FAAFD72-42A1-436C-A3A9-587821113E5A}" destId="{B78FEAE6-4809-4E1D-86DA-83774D176D93}" srcOrd="0" destOrd="0" presId="urn:microsoft.com/office/officeart/2005/8/layout/hierarchy2"/>
    <dgm:cxn modelId="{2DC21E38-D3CA-4A4E-9FCB-E363FC14AB5E}" type="presParOf" srcId="{4FAAFD72-42A1-436C-A3A9-587821113E5A}" destId="{197D0050-07FE-4A59-8AA4-923B31820039}" srcOrd="1" destOrd="0" presId="urn:microsoft.com/office/officeart/2005/8/layout/hierarchy2"/>
    <dgm:cxn modelId="{E8B9EDE1-3071-4BE8-9980-36C8C86D5557}" type="presParOf" srcId="{197D0050-07FE-4A59-8AA4-923B31820039}" destId="{F6B63ABF-A4B8-4EC9-8903-5E45185D42E6}" srcOrd="0" destOrd="0" presId="urn:microsoft.com/office/officeart/2005/8/layout/hierarchy2"/>
    <dgm:cxn modelId="{3BB63557-485F-46BA-BE2D-6F1EE429FDA9}" type="presParOf" srcId="{F6B63ABF-A4B8-4EC9-8903-5E45185D42E6}" destId="{DE6EA835-267B-4605-9FF4-F2C00CA7CCEE}" srcOrd="0" destOrd="0" presId="urn:microsoft.com/office/officeart/2005/8/layout/hierarchy2"/>
    <dgm:cxn modelId="{9E884E7E-1759-4884-AD75-1B6ADCECBF55}" type="presParOf" srcId="{197D0050-07FE-4A59-8AA4-923B31820039}" destId="{D007D062-FC8B-430F-9C1F-145AAA67F259}" srcOrd="1" destOrd="0" presId="urn:microsoft.com/office/officeart/2005/8/layout/hierarchy2"/>
    <dgm:cxn modelId="{D6319EB1-2B99-40D0-899E-37FE6A0BF546}" type="presParOf" srcId="{D007D062-FC8B-430F-9C1F-145AAA67F259}" destId="{8386E4D2-1996-45C1-870C-398FD59CA221}" srcOrd="0" destOrd="0" presId="urn:microsoft.com/office/officeart/2005/8/layout/hierarchy2"/>
    <dgm:cxn modelId="{F6458783-14EA-418E-B043-12D1EE6A77CE}" type="presParOf" srcId="{D007D062-FC8B-430F-9C1F-145AAA67F259}" destId="{5D931426-558F-45FE-BC27-59EF27E83134}" srcOrd="1" destOrd="0" presId="urn:microsoft.com/office/officeart/2005/8/layout/hierarchy2"/>
    <dgm:cxn modelId="{F3568AC1-DCC1-470A-AAF0-19397B196D8F}" type="presParOf" srcId="{197D0050-07FE-4A59-8AA4-923B31820039}" destId="{B67D076B-3844-4FDE-A323-410E190E0680}" srcOrd="2" destOrd="0" presId="urn:microsoft.com/office/officeart/2005/8/layout/hierarchy2"/>
    <dgm:cxn modelId="{7F9844FE-4F26-425A-B0F1-BC9C2DF02FEC}" type="presParOf" srcId="{B67D076B-3844-4FDE-A323-410E190E0680}" destId="{6F0A5892-5EB1-46E3-A909-98C2AB210B0D}" srcOrd="0" destOrd="0" presId="urn:microsoft.com/office/officeart/2005/8/layout/hierarchy2"/>
    <dgm:cxn modelId="{9162AF25-7838-4F5A-8171-325EC26E35C5}" type="presParOf" srcId="{197D0050-07FE-4A59-8AA4-923B31820039}" destId="{31042552-F69E-4BBE-87F6-598E09E41D1E}" srcOrd="3" destOrd="0" presId="urn:microsoft.com/office/officeart/2005/8/layout/hierarchy2"/>
    <dgm:cxn modelId="{F5BAD05A-527F-441C-8AA1-48CB9D78AFAE}" type="presParOf" srcId="{31042552-F69E-4BBE-87F6-598E09E41D1E}" destId="{400309EF-1EC4-4FB4-AD29-628509CFC2CF}" srcOrd="0" destOrd="0" presId="urn:microsoft.com/office/officeart/2005/8/layout/hierarchy2"/>
    <dgm:cxn modelId="{4F0D376F-612B-436E-8B6F-E31C58BE32BC}" type="presParOf" srcId="{31042552-F69E-4BBE-87F6-598E09E41D1E}" destId="{B98BE6EB-4E2A-4709-BA45-80D08DB1E395}" srcOrd="1" destOrd="0" presId="urn:microsoft.com/office/officeart/2005/8/layout/hierarchy2"/>
    <dgm:cxn modelId="{771DF3CF-1EE4-4C4C-96B4-B97E799F94C2}" type="presParOf" srcId="{197D0050-07FE-4A59-8AA4-923B31820039}" destId="{F59E5900-B998-4916-8E1C-2D9A17D8BBBF}" srcOrd="4" destOrd="0" presId="urn:microsoft.com/office/officeart/2005/8/layout/hierarchy2"/>
    <dgm:cxn modelId="{F2FC4A3F-7DF3-46AB-85A8-2219144E779C}" type="presParOf" srcId="{F59E5900-B998-4916-8E1C-2D9A17D8BBBF}" destId="{066957E9-8F19-4C77-9DBB-5B658C206795}" srcOrd="0" destOrd="0" presId="urn:microsoft.com/office/officeart/2005/8/layout/hierarchy2"/>
    <dgm:cxn modelId="{4E9C9AD4-40EC-48AC-A21A-9BA6A9529C71}" type="presParOf" srcId="{197D0050-07FE-4A59-8AA4-923B31820039}" destId="{6125EB49-A5D1-4C87-8C78-490BF868625F}" srcOrd="5" destOrd="0" presId="urn:microsoft.com/office/officeart/2005/8/layout/hierarchy2"/>
    <dgm:cxn modelId="{70EB6610-3B74-4A9E-924C-9350C6B6DDAE}" type="presParOf" srcId="{6125EB49-A5D1-4C87-8C78-490BF868625F}" destId="{FE63B54A-1BBF-4BB5-A0E0-D042C5D28141}" srcOrd="0" destOrd="0" presId="urn:microsoft.com/office/officeart/2005/8/layout/hierarchy2"/>
    <dgm:cxn modelId="{1CE2F9BD-EC51-4389-82D0-2564DBB3B5ED}" type="presParOf" srcId="{6125EB49-A5D1-4C87-8C78-490BF868625F}" destId="{A575D83A-0984-4EE2-9430-B1472C978C43}" srcOrd="1" destOrd="0" presId="urn:microsoft.com/office/officeart/2005/8/layout/hierarchy2"/>
    <dgm:cxn modelId="{D8D2F6D8-5C28-48C9-B150-98C8239946C4}" type="presParOf" srcId="{90790DDA-FBDD-4995-9BF1-2F838EA7DAF2}" destId="{C92F8A8E-DB16-4A57-99A1-04B00B5B20CF}" srcOrd="10" destOrd="0" presId="urn:microsoft.com/office/officeart/2005/8/layout/hierarchy2"/>
    <dgm:cxn modelId="{C1FDBBE8-AABB-4F48-8918-E424F51D6E0D}" type="presParOf" srcId="{C92F8A8E-DB16-4A57-99A1-04B00B5B20CF}" destId="{531700D5-32C5-4CF5-AAD0-F2DD49F03582}" srcOrd="0" destOrd="0" presId="urn:microsoft.com/office/officeart/2005/8/layout/hierarchy2"/>
    <dgm:cxn modelId="{2AD9346B-9C35-48ED-B0AB-A4CA484044DD}" type="presParOf" srcId="{90790DDA-FBDD-4995-9BF1-2F838EA7DAF2}" destId="{C719610E-CF64-4A97-A1F2-44F399352F18}" srcOrd="11" destOrd="0" presId="urn:microsoft.com/office/officeart/2005/8/layout/hierarchy2"/>
    <dgm:cxn modelId="{4E352718-EE19-41FA-B80B-FA31FCC0DA92}" type="presParOf" srcId="{C719610E-CF64-4A97-A1F2-44F399352F18}" destId="{BBE4123D-8905-43BD-A3EC-498A3B59E602}" srcOrd="0" destOrd="0" presId="urn:microsoft.com/office/officeart/2005/8/layout/hierarchy2"/>
    <dgm:cxn modelId="{3843686D-5576-48BE-AA55-CE1AF2C4C380}" type="presParOf" srcId="{C719610E-CF64-4A97-A1F2-44F399352F18}" destId="{45EB8624-F1D6-45CA-A047-A10BC35D95D8}" srcOrd="1" destOrd="0" presId="urn:microsoft.com/office/officeart/2005/8/layout/hierarchy2"/>
    <dgm:cxn modelId="{4E8DD981-B6FA-4E9E-98E4-4317B3E3F0F2}" type="presParOf" srcId="{45EB8624-F1D6-45CA-A047-A10BC35D95D8}" destId="{7ACECEFA-7FAD-430D-8CB0-904FC712494D}" srcOrd="0" destOrd="0" presId="urn:microsoft.com/office/officeart/2005/8/layout/hierarchy2"/>
    <dgm:cxn modelId="{7CE68CA6-2BFA-4D78-B552-FB7F2A2B999E}" type="presParOf" srcId="{7ACECEFA-7FAD-430D-8CB0-904FC712494D}" destId="{4AAF8F43-A202-41A5-9E0B-A520BA2F1EE1}" srcOrd="0" destOrd="0" presId="urn:microsoft.com/office/officeart/2005/8/layout/hierarchy2"/>
    <dgm:cxn modelId="{F5269F7A-3590-416B-8AE5-AD9511C6CC2A}" type="presParOf" srcId="{45EB8624-F1D6-45CA-A047-A10BC35D95D8}" destId="{60E36769-04AC-464C-84D4-3DC7DD736C3C}" srcOrd="1" destOrd="0" presId="urn:microsoft.com/office/officeart/2005/8/layout/hierarchy2"/>
    <dgm:cxn modelId="{6919F8E2-DA68-4C6E-A644-04B08D872C0B}" type="presParOf" srcId="{60E36769-04AC-464C-84D4-3DC7DD736C3C}" destId="{60292099-78BB-4446-B8F3-416EC10A3F84}" srcOrd="0" destOrd="0" presId="urn:microsoft.com/office/officeart/2005/8/layout/hierarchy2"/>
    <dgm:cxn modelId="{8B7724BA-511F-48A5-926F-CD230A95A029}" type="presParOf" srcId="{60E36769-04AC-464C-84D4-3DC7DD736C3C}" destId="{7715BB57-D89A-4318-A458-27461CDDDCA5}" srcOrd="1" destOrd="0" presId="urn:microsoft.com/office/officeart/2005/8/layout/hierarchy2"/>
    <dgm:cxn modelId="{7B2378C7-18AB-42BC-96B9-111300CCE340}" type="presParOf" srcId="{90790DDA-FBDD-4995-9BF1-2F838EA7DAF2}" destId="{A9099813-7E5F-4237-BBA0-D2B23B93CF34}" srcOrd="12" destOrd="0" presId="urn:microsoft.com/office/officeart/2005/8/layout/hierarchy2"/>
    <dgm:cxn modelId="{EDB20465-F1D7-4F9E-94B2-FA37DE194231}" type="presParOf" srcId="{A9099813-7E5F-4237-BBA0-D2B23B93CF34}" destId="{A26D4563-DC02-4305-A35C-58A2E6D1257C}" srcOrd="0" destOrd="0" presId="urn:microsoft.com/office/officeart/2005/8/layout/hierarchy2"/>
    <dgm:cxn modelId="{77FBF3C9-DF7A-49BF-8583-EFC8C5BFA838}" type="presParOf" srcId="{90790DDA-FBDD-4995-9BF1-2F838EA7DAF2}" destId="{18413744-1BF7-4DFB-B0B1-B112193B6F77}" srcOrd="13" destOrd="0" presId="urn:microsoft.com/office/officeart/2005/8/layout/hierarchy2"/>
    <dgm:cxn modelId="{B223F46E-C776-4A88-A083-F3E071F3DA24}" type="presParOf" srcId="{18413744-1BF7-4DFB-B0B1-B112193B6F77}" destId="{CBC8F345-CAEA-494C-8114-30C6E597551D}" srcOrd="0" destOrd="0" presId="urn:microsoft.com/office/officeart/2005/8/layout/hierarchy2"/>
    <dgm:cxn modelId="{4B5E4E7D-F216-4822-A82E-EE9E01F7648F}" type="presParOf" srcId="{18413744-1BF7-4DFB-B0B1-B112193B6F77}" destId="{6BB86631-9E9F-452D-907D-7F595D533C78}" srcOrd="1" destOrd="0" presId="urn:microsoft.com/office/officeart/2005/8/layout/hierarchy2"/>
    <dgm:cxn modelId="{487E94D1-2543-4553-8A9C-E1404742D264}" type="presParOf" srcId="{6BB86631-9E9F-452D-907D-7F595D533C78}" destId="{14FE888C-7A00-45D0-928B-19473B9B3D7D}" srcOrd="0" destOrd="0" presId="urn:microsoft.com/office/officeart/2005/8/layout/hierarchy2"/>
    <dgm:cxn modelId="{5FAF25FD-6E04-48A7-BC57-89FC7EF9B527}" type="presParOf" srcId="{14FE888C-7A00-45D0-928B-19473B9B3D7D}" destId="{54BD608C-0095-46A7-BE72-4504837B3F6B}" srcOrd="0" destOrd="0" presId="urn:microsoft.com/office/officeart/2005/8/layout/hierarchy2"/>
    <dgm:cxn modelId="{FF7C8D50-3040-40EF-9851-A4E40CE532EE}" type="presParOf" srcId="{6BB86631-9E9F-452D-907D-7F595D533C78}" destId="{9FD97DCD-69D1-4062-86E9-9E62EDF02568}" srcOrd="1" destOrd="0" presId="urn:microsoft.com/office/officeart/2005/8/layout/hierarchy2"/>
    <dgm:cxn modelId="{F6910DAB-8781-43F2-8D84-4BE938511B91}" type="presParOf" srcId="{9FD97DCD-69D1-4062-86E9-9E62EDF02568}" destId="{3159F42F-7C11-4EA1-82B7-B3930A757662}" srcOrd="0" destOrd="0" presId="urn:microsoft.com/office/officeart/2005/8/layout/hierarchy2"/>
    <dgm:cxn modelId="{18F2622B-88FD-4330-9501-5FCEA89B5DB8}" type="presParOf" srcId="{9FD97DCD-69D1-4062-86E9-9E62EDF02568}" destId="{A75BB81D-E94A-46A5-BB1A-508D6E02A4EB}" srcOrd="1" destOrd="0" presId="urn:microsoft.com/office/officeart/2005/8/layout/hierarchy2"/>
    <dgm:cxn modelId="{F9EBDC8E-C2AF-47EB-8AEC-D28676C9B209}" type="presParOf" srcId="{90790DDA-FBDD-4995-9BF1-2F838EA7DAF2}" destId="{8886653E-08EC-4916-ACFB-D00E9EDD29A8}" srcOrd="14" destOrd="0" presId="urn:microsoft.com/office/officeart/2005/8/layout/hierarchy2"/>
    <dgm:cxn modelId="{7722BA06-5F0A-4939-8159-177A7AEFADD2}" type="presParOf" srcId="{8886653E-08EC-4916-ACFB-D00E9EDD29A8}" destId="{7893CD33-483E-4B1F-B99D-9D8D84083331}" srcOrd="0" destOrd="0" presId="urn:microsoft.com/office/officeart/2005/8/layout/hierarchy2"/>
    <dgm:cxn modelId="{EC9AEE14-3992-42BB-BF19-84D8092E5589}" type="presParOf" srcId="{90790DDA-FBDD-4995-9BF1-2F838EA7DAF2}" destId="{74A74466-941F-42AF-B964-4F48A0C54449}" srcOrd="15" destOrd="0" presId="urn:microsoft.com/office/officeart/2005/8/layout/hierarchy2"/>
    <dgm:cxn modelId="{BFBAE369-FE98-4BE8-B9CC-7A75CABD7505}" type="presParOf" srcId="{74A74466-941F-42AF-B964-4F48A0C54449}" destId="{26C3AD27-7542-4627-AE1C-A17B4B5F2BD8}" srcOrd="0" destOrd="0" presId="urn:microsoft.com/office/officeart/2005/8/layout/hierarchy2"/>
    <dgm:cxn modelId="{D24529B7-B529-4CF1-AF00-4113FF9F78D6}" type="presParOf" srcId="{74A74466-941F-42AF-B964-4F48A0C54449}" destId="{74AA64EF-A7CB-496C-B685-229DA816C8F1}" srcOrd="1" destOrd="0" presId="urn:microsoft.com/office/officeart/2005/8/layout/hierarchy2"/>
    <dgm:cxn modelId="{D68CE316-0051-4264-A370-9C2850424BC3}" type="presParOf" srcId="{74AA64EF-A7CB-496C-B685-229DA816C8F1}" destId="{3539A730-1B33-4AA6-BB13-1AEB4A64DDA5}" srcOrd="0" destOrd="0" presId="urn:microsoft.com/office/officeart/2005/8/layout/hierarchy2"/>
    <dgm:cxn modelId="{FDD71ADB-E79D-42D1-B833-879CC79552C5}" type="presParOf" srcId="{3539A730-1B33-4AA6-BB13-1AEB4A64DDA5}" destId="{E398B6ED-568F-4A9D-95A2-1AAF2AC8F379}" srcOrd="0" destOrd="0" presId="urn:microsoft.com/office/officeart/2005/8/layout/hierarchy2"/>
    <dgm:cxn modelId="{3492CEF6-1280-47CC-82C8-9F64B9A03F11}" type="presParOf" srcId="{74AA64EF-A7CB-496C-B685-229DA816C8F1}" destId="{6B4E9028-B74C-497E-AB61-0EE7B41824CB}" srcOrd="1" destOrd="0" presId="urn:microsoft.com/office/officeart/2005/8/layout/hierarchy2"/>
    <dgm:cxn modelId="{A1EAE9E5-E272-4A10-99B4-162656813F6B}" type="presParOf" srcId="{6B4E9028-B74C-497E-AB61-0EE7B41824CB}" destId="{9E0F92D3-A5DA-407E-9820-23C48A676D6D}" srcOrd="0" destOrd="0" presId="urn:microsoft.com/office/officeart/2005/8/layout/hierarchy2"/>
    <dgm:cxn modelId="{10A45997-E504-4026-8D25-69BFA7A4897B}" type="presParOf" srcId="{6B4E9028-B74C-497E-AB61-0EE7B41824CB}" destId="{B6040320-C191-403A-993E-865D277CE3DA}" srcOrd="1" destOrd="0" presId="urn:microsoft.com/office/officeart/2005/8/layout/hierarchy2"/>
    <dgm:cxn modelId="{3C0AE912-01BE-4568-8002-7785CFAA318B}" type="presParOf" srcId="{90790DDA-FBDD-4995-9BF1-2F838EA7DAF2}" destId="{A0A5F2C8-FE92-4E99-B943-C0A340B176EB}" srcOrd="16" destOrd="0" presId="urn:microsoft.com/office/officeart/2005/8/layout/hierarchy2"/>
    <dgm:cxn modelId="{D94ABE16-B146-4E3A-AFE9-65D30DA6CFE0}" type="presParOf" srcId="{A0A5F2C8-FE92-4E99-B943-C0A340B176EB}" destId="{BB492B30-9C8F-4E45-9EAC-BE184AAF0F40}" srcOrd="0" destOrd="0" presId="urn:microsoft.com/office/officeart/2005/8/layout/hierarchy2"/>
    <dgm:cxn modelId="{21D8570F-DB99-430C-8E78-FBEB1FF75048}" type="presParOf" srcId="{90790DDA-FBDD-4995-9BF1-2F838EA7DAF2}" destId="{B66601E6-7AE0-43F8-9C5B-62C9644E8C47}" srcOrd="17" destOrd="0" presId="urn:microsoft.com/office/officeart/2005/8/layout/hierarchy2"/>
    <dgm:cxn modelId="{5AA50C89-75D7-42EF-A5AF-DC670FD92AAE}" type="presParOf" srcId="{B66601E6-7AE0-43F8-9C5B-62C9644E8C47}" destId="{12E3E733-142F-41C9-B535-A7C40DDD4833}" srcOrd="0" destOrd="0" presId="urn:microsoft.com/office/officeart/2005/8/layout/hierarchy2"/>
    <dgm:cxn modelId="{B4C29426-56D8-4033-B4AE-7E820A122C62}" type="presParOf" srcId="{B66601E6-7AE0-43F8-9C5B-62C9644E8C47}" destId="{D172E67C-C795-41EB-B3D8-D142251E9FD5}" srcOrd="1" destOrd="0" presId="urn:microsoft.com/office/officeart/2005/8/layout/hierarchy2"/>
    <dgm:cxn modelId="{6FEEB548-AC40-4A90-B33B-0DA53A4ED14E}" type="presParOf" srcId="{D172E67C-C795-41EB-B3D8-D142251E9FD5}" destId="{F22BF850-3B2B-4730-B770-AA5D2E3AB084}" srcOrd="0" destOrd="0" presId="urn:microsoft.com/office/officeart/2005/8/layout/hierarchy2"/>
    <dgm:cxn modelId="{E8F955AE-B494-479F-AE89-661ADB26BD25}" type="presParOf" srcId="{F22BF850-3B2B-4730-B770-AA5D2E3AB084}" destId="{DFC33A72-9914-4DAC-ABDF-ACED4494E0F0}" srcOrd="0" destOrd="0" presId="urn:microsoft.com/office/officeart/2005/8/layout/hierarchy2"/>
    <dgm:cxn modelId="{CE662AF2-CFE5-4279-A1B2-ED59B01F4076}" type="presParOf" srcId="{D172E67C-C795-41EB-B3D8-D142251E9FD5}" destId="{EE0F1CF3-A45B-4873-905B-FB56517E0B75}" srcOrd="1" destOrd="0" presId="urn:microsoft.com/office/officeart/2005/8/layout/hierarchy2"/>
    <dgm:cxn modelId="{FAFA45C4-C5EC-48D7-8AF5-E959341D41DB}" type="presParOf" srcId="{EE0F1CF3-A45B-4873-905B-FB56517E0B75}" destId="{452150EF-4FA9-4B1A-8293-4EB493DB60F9}" srcOrd="0" destOrd="0" presId="urn:microsoft.com/office/officeart/2005/8/layout/hierarchy2"/>
    <dgm:cxn modelId="{C7E40F02-067A-48F3-8B52-6B99E77A2976}" type="presParOf" srcId="{EE0F1CF3-A45B-4873-905B-FB56517E0B75}" destId="{09B0F23A-4307-4370-BB0C-5F1F26C1371D}" srcOrd="1" destOrd="0" presId="urn:microsoft.com/office/officeart/2005/8/layout/hierarchy2"/>
    <dgm:cxn modelId="{97E22EE1-9847-406D-83E4-918A36EB4361}" type="presParOf" srcId="{90790DDA-FBDD-4995-9BF1-2F838EA7DAF2}" destId="{59643ECB-F57B-43A3-BD4B-B61AA644D357}" srcOrd="18" destOrd="0" presId="urn:microsoft.com/office/officeart/2005/8/layout/hierarchy2"/>
    <dgm:cxn modelId="{A7CCB205-C363-45B0-8353-2C7EA9B43F03}" type="presParOf" srcId="{59643ECB-F57B-43A3-BD4B-B61AA644D357}" destId="{A74E8AB4-88E6-41BF-8743-C56ABE234E1E}" srcOrd="0" destOrd="0" presId="urn:microsoft.com/office/officeart/2005/8/layout/hierarchy2"/>
    <dgm:cxn modelId="{A81E0641-E90C-42B5-A321-BF242C28DCB0}" type="presParOf" srcId="{90790DDA-FBDD-4995-9BF1-2F838EA7DAF2}" destId="{006C3D1E-3789-450F-99F6-91C4FBBB2900}" srcOrd="19" destOrd="0" presId="urn:microsoft.com/office/officeart/2005/8/layout/hierarchy2"/>
    <dgm:cxn modelId="{2951A87B-A946-49C5-A947-32CE7BC690DD}" type="presParOf" srcId="{006C3D1E-3789-450F-99F6-91C4FBBB2900}" destId="{5EE86BD8-3056-4235-AFDC-FC66852592D5}" srcOrd="0" destOrd="0" presId="urn:microsoft.com/office/officeart/2005/8/layout/hierarchy2"/>
    <dgm:cxn modelId="{5F5EE075-2FE3-4CF4-992E-8F9A31F94412}" type="presParOf" srcId="{006C3D1E-3789-450F-99F6-91C4FBBB2900}" destId="{453066B4-B122-4CD5-B3F9-4D95957C1EF0}" srcOrd="1" destOrd="0" presId="urn:microsoft.com/office/officeart/2005/8/layout/hierarchy2"/>
    <dgm:cxn modelId="{BE56BB3B-C47A-4BC1-99E1-A6E1AE61BAF5}" type="presParOf" srcId="{453066B4-B122-4CD5-B3F9-4D95957C1EF0}" destId="{276B4786-5893-485A-85B1-401BA15548C7}" srcOrd="0" destOrd="0" presId="urn:microsoft.com/office/officeart/2005/8/layout/hierarchy2"/>
    <dgm:cxn modelId="{4DF6E2DB-D82B-439F-B613-A7313ADBD0C9}" type="presParOf" srcId="{276B4786-5893-485A-85B1-401BA15548C7}" destId="{E787314C-50E4-4802-89DE-3F04FAF51DAF}" srcOrd="0" destOrd="0" presId="urn:microsoft.com/office/officeart/2005/8/layout/hierarchy2"/>
    <dgm:cxn modelId="{8D6BC706-2053-4A5A-BB34-CA0590F22437}" type="presParOf" srcId="{453066B4-B122-4CD5-B3F9-4D95957C1EF0}" destId="{D7D16DE0-329B-4397-AB97-E3FD822CA14B}" srcOrd="1" destOrd="0" presId="urn:microsoft.com/office/officeart/2005/8/layout/hierarchy2"/>
    <dgm:cxn modelId="{C9C8984C-617D-433A-8FF7-D00F71961C4E}" type="presParOf" srcId="{D7D16DE0-329B-4397-AB97-E3FD822CA14B}" destId="{32197A39-B703-49AB-A714-6F618DFFE239}" srcOrd="0" destOrd="0" presId="urn:microsoft.com/office/officeart/2005/8/layout/hierarchy2"/>
    <dgm:cxn modelId="{AE8BC7EF-50BE-47A0-A91A-125D4A7EDF28}" type="presParOf" srcId="{D7D16DE0-329B-4397-AB97-E3FD822CA14B}" destId="{70A1B7A3-7B9B-4B40-B780-611A71DFCA83}" srcOrd="1" destOrd="0" presId="urn:microsoft.com/office/officeart/2005/8/layout/hierarchy2"/>
    <dgm:cxn modelId="{6A0A76EB-5678-4FDC-B89E-40743DE40CC7}" type="presParOf" srcId="{453066B4-B122-4CD5-B3F9-4D95957C1EF0}" destId="{2D65FD8D-E341-4470-B899-48072D2AC729}" srcOrd="2" destOrd="0" presId="urn:microsoft.com/office/officeart/2005/8/layout/hierarchy2"/>
    <dgm:cxn modelId="{EFBAD160-E3C2-497C-AF41-44F645DEA762}" type="presParOf" srcId="{2D65FD8D-E341-4470-B899-48072D2AC729}" destId="{D6975F40-5BF2-42E3-94FA-A876EA0C55F0}" srcOrd="0" destOrd="0" presId="urn:microsoft.com/office/officeart/2005/8/layout/hierarchy2"/>
    <dgm:cxn modelId="{7B35B05F-3850-442E-9F4D-B6A02A34EE1E}" type="presParOf" srcId="{453066B4-B122-4CD5-B3F9-4D95957C1EF0}" destId="{63B27899-E030-4304-8150-137759B563AE}" srcOrd="3" destOrd="0" presId="urn:microsoft.com/office/officeart/2005/8/layout/hierarchy2"/>
    <dgm:cxn modelId="{5FBF2F18-BE28-4F7A-93F1-9D9BB9A3D623}" type="presParOf" srcId="{63B27899-E030-4304-8150-137759B563AE}" destId="{8B39E998-F9D2-4C9E-BC0A-46AE8B9E972E}" srcOrd="0" destOrd="0" presId="urn:microsoft.com/office/officeart/2005/8/layout/hierarchy2"/>
    <dgm:cxn modelId="{A9C1D79C-808A-407C-A9D9-7C7BC19E6C08}" type="presParOf" srcId="{63B27899-E030-4304-8150-137759B563AE}" destId="{0184FA5E-6F40-4DCF-9A9E-8DC92596E746}" srcOrd="1" destOrd="0" presId="urn:microsoft.com/office/officeart/2005/8/layout/hierarchy2"/>
    <dgm:cxn modelId="{87FE3BD0-982C-46BE-9406-95175F7CA560}" type="presParOf" srcId="{0184FA5E-6F40-4DCF-9A9E-8DC92596E746}" destId="{E291870E-EFE0-4EC1-A1D8-B19C5F63D7B9}" srcOrd="0" destOrd="0" presId="urn:microsoft.com/office/officeart/2005/8/layout/hierarchy2"/>
    <dgm:cxn modelId="{F5D54AF0-7CD8-4C13-9517-0A6301CF7771}" type="presParOf" srcId="{E291870E-EFE0-4EC1-A1D8-B19C5F63D7B9}" destId="{77162AC0-312F-440F-B7DE-B24A27EFF82E}" srcOrd="0" destOrd="0" presId="urn:microsoft.com/office/officeart/2005/8/layout/hierarchy2"/>
    <dgm:cxn modelId="{BF6BB253-42B7-4328-A29C-90FF4036E168}" type="presParOf" srcId="{0184FA5E-6F40-4DCF-9A9E-8DC92596E746}" destId="{4E8CC358-2F85-40A3-882D-6BE7019CB598}" srcOrd="1" destOrd="0" presId="urn:microsoft.com/office/officeart/2005/8/layout/hierarchy2"/>
    <dgm:cxn modelId="{29AB213B-3222-4AE8-8E09-7472FEB8B506}" type="presParOf" srcId="{4E8CC358-2F85-40A3-882D-6BE7019CB598}" destId="{09404457-0E08-41B3-8AD5-81E381F48014}" srcOrd="0" destOrd="0" presId="urn:microsoft.com/office/officeart/2005/8/layout/hierarchy2"/>
    <dgm:cxn modelId="{8AC95563-22C1-4A28-AD86-E91C58CA10AD}" type="presParOf" srcId="{4E8CC358-2F85-40A3-882D-6BE7019CB598}" destId="{B382D662-A34A-4EDE-8C0C-3B19E0A002A5}" srcOrd="1" destOrd="0" presId="urn:microsoft.com/office/officeart/2005/8/layout/hierarchy2"/>
    <dgm:cxn modelId="{76D445E7-6C1E-431C-8D61-87FF413F1530}" type="presParOf" srcId="{90790DDA-FBDD-4995-9BF1-2F838EA7DAF2}" destId="{3A1FB5E9-B437-4099-9C00-B073462F9070}" srcOrd="20" destOrd="0" presId="urn:microsoft.com/office/officeart/2005/8/layout/hierarchy2"/>
    <dgm:cxn modelId="{113800A2-7DB4-4641-BA20-5391C4D4D880}" type="presParOf" srcId="{3A1FB5E9-B437-4099-9C00-B073462F9070}" destId="{3B2CEA54-74E6-4878-AB23-A9FA481A77D2}" srcOrd="0" destOrd="0" presId="urn:microsoft.com/office/officeart/2005/8/layout/hierarchy2"/>
    <dgm:cxn modelId="{0DEAA00C-34F8-466E-B0CF-1161309EF617}" type="presParOf" srcId="{90790DDA-FBDD-4995-9BF1-2F838EA7DAF2}" destId="{EBB8BD59-F567-4E98-A92C-79C27700C937}" srcOrd="21" destOrd="0" presId="urn:microsoft.com/office/officeart/2005/8/layout/hierarchy2"/>
    <dgm:cxn modelId="{F1AE8435-8C87-4BE5-BE16-5B3644F55E8B}" type="presParOf" srcId="{EBB8BD59-F567-4E98-A92C-79C27700C937}" destId="{010ED193-8320-4BC7-B2CC-8B68F351D4EC}" srcOrd="0" destOrd="0" presId="urn:microsoft.com/office/officeart/2005/8/layout/hierarchy2"/>
    <dgm:cxn modelId="{32696416-39BB-48AB-A54D-16E8F77B5872}" type="presParOf" srcId="{EBB8BD59-F567-4E98-A92C-79C27700C937}" destId="{F4F72F17-982B-49DA-B4D3-32F8892CB426}" srcOrd="1" destOrd="0" presId="urn:microsoft.com/office/officeart/2005/8/layout/hierarchy2"/>
    <dgm:cxn modelId="{80FE3933-9ECB-49E5-855F-723089F46A82}" type="presParOf" srcId="{4A4A22B1-95C4-4725-B635-45E59FA1FA91}" destId="{38270C11-9991-4966-B883-F3D043CABE13}" srcOrd="4" destOrd="0" presId="urn:microsoft.com/office/officeart/2005/8/layout/hierarchy2"/>
    <dgm:cxn modelId="{FB60512F-EFFA-41D5-AA19-EB1DA30CFE95}" type="presParOf" srcId="{38270C11-9991-4966-B883-F3D043CABE13}" destId="{9143BDAF-7282-4CC4-98FC-10A04655A261}" srcOrd="0" destOrd="0" presId="urn:microsoft.com/office/officeart/2005/8/layout/hierarchy2"/>
    <dgm:cxn modelId="{0137F0BD-47DC-421F-AEA9-4AAB269DD327}" type="presParOf" srcId="{4A4A22B1-95C4-4725-B635-45E59FA1FA91}" destId="{3F90BF62-10DC-431F-9609-4E07984D3B54}" srcOrd="5" destOrd="0" presId="urn:microsoft.com/office/officeart/2005/8/layout/hierarchy2"/>
    <dgm:cxn modelId="{5E6FA273-D88E-4F85-B105-6E2675BEE3B1}" type="presParOf" srcId="{3F90BF62-10DC-431F-9609-4E07984D3B54}" destId="{6C324CE9-82DD-4AC9-9702-6D9C97A993D8}" srcOrd="0" destOrd="0" presId="urn:microsoft.com/office/officeart/2005/8/layout/hierarchy2"/>
    <dgm:cxn modelId="{66AAB9F0-6BF0-44F9-AC6B-45E98A619BC8}" type="presParOf" srcId="{3F90BF62-10DC-431F-9609-4E07984D3B54}" destId="{8B650C1F-478B-43D1-9B34-5BFE963CE42F}" srcOrd="1" destOrd="0" presId="urn:microsoft.com/office/officeart/2005/8/layout/hierarchy2"/>
    <dgm:cxn modelId="{A2076286-3DB4-449D-A84D-820C302A9AFE}" type="presParOf" srcId="{8B650C1F-478B-43D1-9B34-5BFE963CE42F}" destId="{B808036E-372C-4C82-8698-33721FFD3CF4}" srcOrd="0" destOrd="0" presId="urn:microsoft.com/office/officeart/2005/8/layout/hierarchy2"/>
    <dgm:cxn modelId="{7879FA4D-4716-450C-B4C9-9DE2D2DDE7FB}" type="presParOf" srcId="{B808036E-372C-4C82-8698-33721FFD3CF4}" destId="{CB36875B-EDFB-49C4-99D3-2A74C569DF01}" srcOrd="0" destOrd="0" presId="urn:microsoft.com/office/officeart/2005/8/layout/hierarchy2"/>
    <dgm:cxn modelId="{D1ECF427-15C6-4496-B272-904E19409092}" type="presParOf" srcId="{8B650C1F-478B-43D1-9B34-5BFE963CE42F}" destId="{88352744-B280-401D-8684-7ACD377988C9}" srcOrd="1" destOrd="0" presId="urn:microsoft.com/office/officeart/2005/8/layout/hierarchy2"/>
    <dgm:cxn modelId="{6058B214-CE4C-4EA1-B242-D00799872E7F}" type="presParOf" srcId="{88352744-B280-401D-8684-7ACD377988C9}" destId="{0C74E63A-42EA-49A1-AFB0-093E633537D7}" srcOrd="0" destOrd="0" presId="urn:microsoft.com/office/officeart/2005/8/layout/hierarchy2"/>
    <dgm:cxn modelId="{9373C542-D0C3-4A40-8B27-3158797C3934}" type="presParOf" srcId="{88352744-B280-401D-8684-7ACD377988C9}" destId="{8771882D-C493-451A-953D-F1A0A86B9DCE}" srcOrd="1" destOrd="0" presId="urn:microsoft.com/office/officeart/2005/8/layout/hierarchy2"/>
    <dgm:cxn modelId="{F23B9B80-C4D8-4A4E-A6BC-949F62C9B37F}" type="presParOf" srcId="{8B650C1F-478B-43D1-9B34-5BFE963CE42F}" destId="{42D93849-D105-4501-9401-21420122FCCB}" srcOrd="2" destOrd="0" presId="urn:microsoft.com/office/officeart/2005/8/layout/hierarchy2"/>
    <dgm:cxn modelId="{EAE7F745-6E80-4DF5-A8F7-EE7ACA45726E}" type="presParOf" srcId="{42D93849-D105-4501-9401-21420122FCCB}" destId="{BDAA37FA-9E1B-4C98-A2AD-D330E426C7E4}" srcOrd="0" destOrd="0" presId="urn:microsoft.com/office/officeart/2005/8/layout/hierarchy2"/>
    <dgm:cxn modelId="{41BB2BC2-1BF3-4158-A37F-67C8B34E8763}" type="presParOf" srcId="{8B650C1F-478B-43D1-9B34-5BFE963CE42F}" destId="{1179889E-F43D-4EB0-BA1D-67700EF2EDFE}" srcOrd="3" destOrd="0" presId="urn:microsoft.com/office/officeart/2005/8/layout/hierarchy2"/>
    <dgm:cxn modelId="{12B3BF16-A5A5-4CC4-8857-1071EB90AB9C}" type="presParOf" srcId="{1179889E-F43D-4EB0-BA1D-67700EF2EDFE}" destId="{8F225D65-50BE-48E7-93A3-4439D8B948BF}" srcOrd="0" destOrd="0" presId="urn:microsoft.com/office/officeart/2005/8/layout/hierarchy2"/>
    <dgm:cxn modelId="{17582EFF-B6F5-4195-AC64-93451C56268E}" type="presParOf" srcId="{1179889E-F43D-4EB0-BA1D-67700EF2EDFE}" destId="{0EBF746A-DDAB-4EBD-88FA-AB8BF774FE18}" srcOrd="1" destOrd="0" presId="urn:microsoft.com/office/officeart/2005/8/layout/hierarchy2"/>
    <dgm:cxn modelId="{62EAB298-6367-4D66-B48D-055A6B071E8A}" type="presParOf" srcId="{8B650C1F-478B-43D1-9B34-5BFE963CE42F}" destId="{91E1A262-B988-4C3D-914E-CC4875D00460}" srcOrd="4" destOrd="0" presId="urn:microsoft.com/office/officeart/2005/8/layout/hierarchy2"/>
    <dgm:cxn modelId="{1CECD07E-1205-44CD-904C-A1071793D8E9}" type="presParOf" srcId="{91E1A262-B988-4C3D-914E-CC4875D00460}" destId="{9DA50B4C-BFFF-441B-9B50-A58A47BD1589}" srcOrd="0" destOrd="0" presId="urn:microsoft.com/office/officeart/2005/8/layout/hierarchy2"/>
    <dgm:cxn modelId="{D1020915-3B95-4382-BB1D-DDA17465EA25}" type="presParOf" srcId="{8B650C1F-478B-43D1-9B34-5BFE963CE42F}" destId="{868D72D0-6636-4CE1-B39E-541EF6943A0F}" srcOrd="5" destOrd="0" presId="urn:microsoft.com/office/officeart/2005/8/layout/hierarchy2"/>
    <dgm:cxn modelId="{02A25031-E218-4D0C-BDFA-01B0D1EB2F20}" type="presParOf" srcId="{868D72D0-6636-4CE1-B39E-541EF6943A0F}" destId="{FB32502B-5514-44B5-B852-11413FBCA0E1}" srcOrd="0" destOrd="0" presId="urn:microsoft.com/office/officeart/2005/8/layout/hierarchy2"/>
    <dgm:cxn modelId="{38D15943-2804-41A5-BD93-1731BD99AB1C}" type="presParOf" srcId="{868D72D0-6636-4CE1-B39E-541EF6943A0F}" destId="{2CE72D61-AB75-43B4-BB24-3589C47D3EED}" srcOrd="1" destOrd="0" presId="urn:microsoft.com/office/officeart/2005/8/layout/hierarchy2"/>
    <dgm:cxn modelId="{C853F4AA-D8F5-4A40-B6D1-AD6DE0397CCE}" type="presParOf" srcId="{8B650C1F-478B-43D1-9B34-5BFE963CE42F}" destId="{F4EFE806-96B8-40A6-9194-BF868EF2741B}" srcOrd="6" destOrd="0" presId="urn:microsoft.com/office/officeart/2005/8/layout/hierarchy2"/>
    <dgm:cxn modelId="{23111154-A749-449F-BBC0-32B992D64245}" type="presParOf" srcId="{F4EFE806-96B8-40A6-9194-BF868EF2741B}" destId="{F42D024A-2E06-4B47-AFF8-B94CE05603D4}" srcOrd="0" destOrd="0" presId="urn:microsoft.com/office/officeart/2005/8/layout/hierarchy2"/>
    <dgm:cxn modelId="{2AD8E374-D6EE-4AAF-B866-62945E2BECC3}" type="presParOf" srcId="{8B650C1F-478B-43D1-9B34-5BFE963CE42F}" destId="{5E16F4CA-3F31-4253-B920-ECE038644FCA}" srcOrd="7" destOrd="0" presId="urn:microsoft.com/office/officeart/2005/8/layout/hierarchy2"/>
    <dgm:cxn modelId="{65E7E41C-7A40-4E31-8FC8-66628790E8E5}" type="presParOf" srcId="{5E16F4CA-3F31-4253-B920-ECE038644FCA}" destId="{3E09EF20-9866-4EA0-9B2D-F26495FB08E9}" srcOrd="0" destOrd="0" presId="urn:microsoft.com/office/officeart/2005/8/layout/hierarchy2"/>
    <dgm:cxn modelId="{F02CAA33-9926-4959-A94A-FEBE71DA85E9}" type="presParOf" srcId="{5E16F4CA-3F31-4253-B920-ECE038644FCA}" destId="{B7C24A67-319D-4D30-B7CF-3EBB77AEFBF5}" srcOrd="1" destOrd="0" presId="urn:microsoft.com/office/officeart/2005/8/layout/hierarchy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485BC8-4561-4966-BAF4-3AA970CD0BEE}">
      <dsp:nvSpPr>
        <dsp:cNvPr id="0" name=""/>
        <dsp:cNvSpPr/>
      </dsp:nvSpPr>
      <dsp:spPr>
        <a:xfrm>
          <a:off x="4386" y="0"/>
          <a:ext cx="809406" cy="3200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Smart buildings</a:t>
          </a:r>
          <a:endParaRPr lang="el-GR" sz="900" kern="1200"/>
        </a:p>
      </dsp:txBody>
      <dsp:txXfrm>
        <a:off x="4386" y="0"/>
        <a:ext cx="809406" cy="960120"/>
      </dsp:txXfrm>
    </dsp:sp>
    <dsp:sp modelId="{F9B8906F-EA19-4239-B087-B626B8E6FECF}">
      <dsp:nvSpPr>
        <dsp:cNvPr id="0" name=""/>
        <dsp:cNvSpPr/>
      </dsp:nvSpPr>
      <dsp:spPr>
        <a:xfrm>
          <a:off x="85326" y="960725"/>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Demand Response</a:t>
          </a:r>
          <a:endParaRPr lang="el-GR" sz="700" kern="1200"/>
        </a:p>
      </dsp:txBody>
      <dsp:txXfrm>
        <a:off x="96170" y="971569"/>
        <a:ext cx="625837" cy="348553"/>
      </dsp:txXfrm>
    </dsp:sp>
    <dsp:sp modelId="{C8BAFFC6-32E7-49BC-973C-0D03B4C34FC3}">
      <dsp:nvSpPr>
        <dsp:cNvPr id="0" name=""/>
        <dsp:cNvSpPr/>
      </dsp:nvSpPr>
      <dsp:spPr>
        <a:xfrm>
          <a:off x="85326" y="1387927"/>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Fire detection</a:t>
          </a:r>
          <a:endParaRPr lang="el-GR" sz="700" kern="1200"/>
        </a:p>
      </dsp:txBody>
      <dsp:txXfrm>
        <a:off x="96170" y="1398771"/>
        <a:ext cx="625837" cy="348553"/>
      </dsp:txXfrm>
    </dsp:sp>
    <dsp:sp modelId="{8F098E16-BF43-401D-BE74-6227744F7408}">
      <dsp:nvSpPr>
        <dsp:cNvPr id="0" name=""/>
        <dsp:cNvSpPr/>
      </dsp:nvSpPr>
      <dsp:spPr>
        <a:xfrm>
          <a:off x="85326" y="1815129"/>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Temperature monitoring</a:t>
          </a:r>
          <a:endParaRPr lang="el-GR" sz="700" kern="1200"/>
        </a:p>
      </dsp:txBody>
      <dsp:txXfrm>
        <a:off x="96170" y="1825973"/>
        <a:ext cx="625837" cy="348553"/>
      </dsp:txXfrm>
    </dsp:sp>
    <dsp:sp modelId="{792231B3-07B5-464E-A017-2B113DC88B75}">
      <dsp:nvSpPr>
        <dsp:cNvPr id="0" name=""/>
        <dsp:cNvSpPr/>
      </dsp:nvSpPr>
      <dsp:spPr>
        <a:xfrm>
          <a:off x="85326" y="2242331"/>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Security Systems</a:t>
          </a:r>
          <a:endParaRPr lang="el-GR" sz="700" kern="1200"/>
        </a:p>
      </dsp:txBody>
      <dsp:txXfrm>
        <a:off x="96170" y="2253175"/>
        <a:ext cx="625837" cy="348553"/>
      </dsp:txXfrm>
    </dsp:sp>
    <dsp:sp modelId="{5667B83B-CB73-4C33-AE53-84C66FE10F99}">
      <dsp:nvSpPr>
        <dsp:cNvPr id="0" name=""/>
        <dsp:cNvSpPr/>
      </dsp:nvSpPr>
      <dsp:spPr>
        <a:xfrm>
          <a:off x="85326" y="2669532"/>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Social networking</a:t>
          </a:r>
          <a:endParaRPr lang="el-GR" sz="700" kern="1200"/>
        </a:p>
      </dsp:txBody>
      <dsp:txXfrm>
        <a:off x="96170" y="2680376"/>
        <a:ext cx="625837" cy="348553"/>
      </dsp:txXfrm>
    </dsp:sp>
    <dsp:sp modelId="{EB620A74-D8D4-4445-9E44-30314E0868C0}">
      <dsp:nvSpPr>
        <dsp:cNvPr id="0" name=""/>
        <dsp:cNvSpPr/>
      </dsp:nvSpPr>
      <dsp:spPr>
        <a:xfrm>
          <a:off x="874498" y="0"/>
          <a:ext cx="809406" cy="3200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Smart parking</a:t>
          </a:r>
          <a:endParaRPr lang="el-GR" sz="900" kern="1200"/>
        </a:p>
      </dsp:txBody>
      <dsp:txXfrm>
        <a:off x="874498" y="0"/>
        <a:ext cx="809406" cy="960120"/>
      </dsp:txXfrm>
    </dsp:sp>
    <dsp:sp modelId="{9DA212DA-74D6-4266-8EC7-8B2F0C6EB13F}">
      <dsp:nvSpPr>
        <dsp:cNvPr id="0" name=""/>
        <dsp:cNvSpPr/>
      </dsp:nvSpPr>
      <dsp:spPr>
        <a:xfrm>
          <a:off x="955438" y="960725"/>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Car counting</a:t>
          </a:r>
          <a:endParaRPr lang="el-GR" sz="700" kern="1200"/>
        </a:p>
      </dsp:txBody>
      <dsp:txXfrm>
        <a:off x="966282" y="971569"/>
        <a:ext cx="625837" cy="348553"/>
      </dsp:txXfrm>
    </dsp:sp>
    <dsp:sp modelId="{F2BBAB8B-7E0C-4F15-A7F7-6125FE98766E}">
      <dsp:nvSpPr>
        <dsp:cNvPr id="0" name=""/>
        <dsp:cNvSpPr/>
      </dsp:nvSpPr>
      <dsp:spPr>
        <a:xfrm>
          <a:off x="955438" y="1387927"/>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Parking sessions</a:t>
          </a:r>
          <a:endParaRPr lang="el-GR" sz="700" kern="1200"/>
        </a:p>
      </dsp:txBody>
      <dsp:txXfrm>
        <a:off x="966282" y="1398771"/>
        <a:ext cx="625837" cy="348553"/>
      </dsp:txXfrm>
    </dsp:sp>
    <dsp:sp modelId="{B612F2E7-57D0-4BEE-BB74-4D965B0EDF8C}">
      <dsp:nvSpPr>
        <dsp:cNvPr id="0" name=""/>
        <dsp:cNvSpPr/>
      </dsp:nvSpPr>
      <dsp:spPr>
        <a:xfrm>
          <a:off x="955438" y="1815129"/>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Environmental monitoring</a:t>
          </a:r>
          <a:endParaRPr lang="el-GR" sz="700" kern="1200"/>
        </a:p>
      </dsp:txBody>
      <dsp:txXfrm>
        <a:off x="966282" y="1825973"/>
        <a:ext cx="625837" cy="348553"/>
      </dsp:txXfrm>
    </dsp:sp>
    <dsp:sp modelId="{BBB370CB-89BE-4FC1-8AEF-D93FE0B4E245}">
      <dsp:nvSpPr>
        <dsp:cNvPr id="0" name=""/>
        <dsp:cNvSpPr/>
      </dsp:nvSpPr>
      <dsp:spPr>
        <a:xfrm>
          <a:off x="955438" y="2242331"/>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Ticketing</a:t>
          </a:r>
          <a:endParaRPr lang="el-GR" sz="700" kern="1200"/>
        </a:p>
      </dsp:txBody>
      <dsp:txXfrm>
        <a:off x="966282" y="2253175"/>
        <a:ext cx="625837" cy="348553"/>
      </dsp:txXfrm>
    </dsp:sp>
    <dsp:sp modelId="{1D53758B-371A-42F9-ABAF-8DD320B98AC1}">
      <dsp:nvSpPr>
        <dsp:cNvPr id="0" name=""/>
        <dsp:cNvSpPr/>
      </dsp:nvSpPr>
      <dsp:spPr>
        <a:xfrm>
          <a:off x="955438" y="2669532"/>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Traffic control</a:t>
          </a:r>
          <a:endParaRPr lang="el-GR" sz="700" kern="1200"/>
        </a:p>
      </dsp:txBody>
      <dsp:txXfrm>
        <a:off x="966282" y="2680376"/>
        <a:ext cx="625837" cy="348553"/>
      </dsp:txXfrm>
    </dsp:sp>
    <dsp:sp modelId="{094C952A-B50E-4FF4-A298-D409FDD72625}">
      <dsp:nvSpPr>
        <dsp:cNvPr id="0" name=""/>
        <dsp:cNvSpPr/>
      </dsp:nvSpPr>
      <dsp:spPr>
        <a:xfrm>
          <a:off x="1744609" y="0"/>
          <a:ext cx="809406" cy="3200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Healthcare</a:t>
          </a:r>
          <a:endParaRPr lang="el-GR" sz="900" kern="1200"/>
        </a:p>
      </dsp:txBody>
      <dsp:txXfrm>
        <a:off x="1744609" y="0"/>
        <a:ext cx="809406" cy="960120"/>
      </dsp:txXfrm>
    </dsp:sp>
    <dsp:sp modelId="{ECF562F9-DA0E-447E-884F-DE5797A53297}">
      <dsp:nvSpPr>
        <dsp:cNvPr id="0" name=""/>
        <dsp:cNvSpPr/>
      </dsp:nvSpPr>
      <dsp:spPr>
        <a:xfrm>
          <a:off x="1825550" y="960393"/>
          <a:ext cx="647525" cy="628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Tracking</a:t>
          </a:r>
          <a:endParaRPr lang="el-GR" sz="700" kern="1200"/>
        </a:p>
      </dsp:txBody>
      <dsp:txXfrm>
        <a:off x="1843965" y="978808"/>
        <a:ext cx="610695" cy="591920"/>
      </dsp:txXfrm>
    </dsp:sp>
    <dsp:sp modelId="{7286E2C6-3B47-405B-AD5D-6BEA7B97DE57}">
      <dsp:nvSpPr>
        <dsp:cNvPr id="0" name=""/>
        <dsp:cNvSpPr/>
      </dsp:nvSpPr>
      <dsp:spPr>
        <a:xfrm>
          <a:off x="1825550" y="1685874"/>
          <a:ext cx="647525" cy="628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Identification</a:t>
          </a:r>
          <a:endParaRPr lang="el-GR" sz="700" kern="1200"/>
        </a:p>
      </dsp:txBody>
      <dsp:txXfrm>
        <a:off x="1843965" y="1704289"/>
        <a:ext cx="610695" cy="591920"/>
      </dsp:txXfrm>
    </dsp:sp>
    <dsp:sp modelId="{3B4C9566-3E5D-433B-9568-AA21CFE9F00F}">
      <dsp:nvSpPr>
        <dsp:cNvPr id="0" name=""/>
        <dsp:cNvSpPr/>
      </dsp:nvSpPr>
      <dsp:spPr>
        <a:xfrm>
          <a:off x="1825550" y="2411356"/>
          <a:ext cx="647525" cy="628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Sensing</a:t>
          </a:r>
          <a:endParaRPr lang="el-GR" sz="700" kern="1200"/>
        </a:p>
      </dsp:txBody>
      <dsp:txXfrm>
        <a:off x="1843965" y="2429771"/>
        <a:ext cx="610695" cy="591920"/>
      </dsp:txXfrm>
    </dsp:sp>
    <dsp:sp modelId="{32FC305D-6925-4A70-87D6-B46C05548424}">
      <dsp:nvSpPr>
        <dsp:cNvPr id="0" name=""/>
        <dsp:cNvSpPr/>
      </dsp:nvSpPr>
      <dsp:spPr>
        <a:xfrm>
          <a:off x="2614721" y="0"/>
          <a:ext cx="809406" cy="3200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Weather &amp; water</a:t>
          </a:r>
          <a:endParaRPr lang="el-GR" sz="900" kern="1200"/>
        </a:p>
      </dsp:txBody>
      <dsp:txXfrm>
        <a:off x="2614721" y="0"/>
        <a:ext cx="809406" cy="960120"/>
      </dsp:txXfrm>
    </dsp:sp>
    <dsp:sp modelId="{EF13D535-23B4-44F4-90D7-8D6E2BB44E0A}">
      <dsp:nvSpPr>
        <dsp:cNvPr id="0" name=""/>
        <dsp:cNvSpPr/>
      </dsp:nvSpPr>
      <dsp:spPr>
        <a:xfrm>
          <a:off x="2695662" y="960725"/>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Weather conditions</a:t>
          </a:r>
          <a:endParaRPr lang="el-GR" sz="700" kern="1200"/>
        </a:p>
      </dsp:txBody>
      <dsp:txXfrm>
        <a:off x="2706506" y="971569"/>
        <a:ext cx="625837" cy="348553"/>
      </dsp:txXfrm>
    </dsp:sp>
    <dsp:sp modelId="{9DA90290-8705-4796-BDB3-BA4E614A3ED2}">
      <dsp:nvSpPr>
        <dsp:cNvPr id="0" name=""/>
        <dsp:cNvSpPr/>
      </dsp:nvSpPr>
      <dsp:spPr>
        <a:xfrm>
          <a:off x="2695662" y="1387927"/>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Water quality</a:t>
          </a:r>
          <a:endParaRPr lang="el-GR" sz="700" kern="1200"/>
        </a:p>
      </dsp:txBody>
      <dsp:txXfrm>
        <a:off x="2706506" y="1398771"/>
        <a:ext cx="625837" cy="348553"/>
      </dsp:txXfrm>
    </dsp:sp>
    <dsp:sp modelId="{206F2B9D-B889-4736-9CBC-DA3F8D7C76D6}">
      <dsp:nvSpPr>
        <dsp:cNvPr id="0" name=""/>
        <dsp:cNvSpPr/>
      </dsp:nvSpPr>
      <dsp:spPr>
        <a:xfrm>
          <a:off x="2695662" y="1815129"/>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Water leakage</a:t>
          </a:r>
          <a:endParaRPr lang="el-GR" sz="700" kern="1200"/>
        </a:p>
      </dsp:txBody>
      <dsp:txXfrm>
        <a:off x="2706506" y="1825973"/>
        <a:ext cx="625837" cy="348553"/>
      </dsp:txXfrm>
    </dsp:sp>
    <dsp:sp modelId="{523F5F27-C22B-46C0-85AD-5DBA2E307592}">
      <dsp:nvSpPr>
        <dsp:cNvPr id="0" name=""/>
        <dsp:cNvSpPr/>
      </dsp:nvSpPr>
      <dsp:spPr>
        <a:xfrm>
          <a:off x="2695662" y="2242331"/>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Water level</a:t>
          </a:r>
          <a:endParaRPr lang="el-GR" sz="700" kern="1200"/>
        </a:p>
      </dsp:txBody>
      <dsp:txXfrm>
        <a:off x="2706506" y="2253175"/>
        <a:ext cx="625837" cy="348553"/>
      </dsp:txXfrm>
    </dsp:sp>
    <dsp:sp modelId="{DCC89835-EE83-4190-9BDB-C13FBF42D738}">
      <dsp:nvSpPr>
        <dsp:cNvPr id="0" name=""/>
        <dsp:cNvSpPr/>
      </dsp:nvSpPr>
      <dsp:spPr>
        <a:xfrm>
          <a:off x="2695662" y="2669532"/>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Water contamination</a:t>
          </a:r>
          <a:endParaRPr lang="el-GR" sz="700" kern="1200"/>
        </a:p>
      </dsp:txBody>
      <dsp:txXfrm>
        <a:off x="2706506" y="2680376"/>
        <a:ext cx="625837" cy="348553"/>
      </dsp:txXfrm>
    </dsp:sp>
    <dsp:sp modelId="{8B409146-BF5B-4A2E-830A-21A4DC17A405}">
      <dsp:nvSpPr>
        <dsp:cNvPr id="0" name=""/>
        <dsp:cNvSpPr/>
      </dsp:nvSpPr>
      <dsp:spPr>
        <a:xfrm>
          <a:off x="3484833" y="0"/>
          <a:ext cx="809406" cy="3200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Transportation</a:t>
          </a:r>
          <a:endParaRPr lang="el-GR" sz="900" kern="1200"/>
        </a:p>
      </dsp:txBody>
      <dsp:txXfrm>
        <a:off x="3484833" y="0"/>
        <a:ext cx="809406" cy="960120"/>
      </dsp:txXfrm>
    </dsp:sp>
    <dsp:sp modelId="{DD230276-6FF7-45D3-99CA-9F4A75912AF1}">
      <dsp:nvSpPr>
        <dsp:cNvPr id="0" name=""/>
        <dsp:cNvSpPr/>
      </dsp:nvSpPr>
      <dsp:spPr>
        <a:xfrm>
          <a:off x="3565774" y="960725"/>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Street monitoring</a:t>
          </a:r>
          <a:endParaRPr lang="el-GR" sz="700" kern="1200"/>
        </a:p>
      </dsp:txBody>
      <dsp:txXfrm>
        <a:off x="3576618" y="971569"/>
        <a:ext cx="625837" cy="348553"/>
      </dsp:txXfrm>
    </dsp:sp>
    <dsp:sp modelId="{05F1183E-AF82-4AC6-9511-E743D04414FC}">
      <dsp:nvSpPr>
        <dsp:cNvPr id="0" name=""/>
        <dsp:cNvSpPr/>
      </dsp:nvSpPr>
      <dsp:spPr>
        <a:xfrm>
          <a:off x="3565774" y="1387927"/>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Environmental monitoring</a:t>
          </a:r>
          <a:endParaRPr lang="el-GR" sz="700" kern="1200"/>
        </a:p>
      </dsp:txBody>
      <dsp:txXfrm>
        <a:off x="3576618" y="1398771"/>
        <a:ext cx="625837" cy="348553"/>
      </dsp:txXfrm>
    </dsp:sp>
    <dsp:sp modelId="{3EAF4C61-A33B-409F-894C-B41D2DECEA2E}">
      <dsp:nvSpPr>
        <dsp:cNvPr id="0" name=""/>
        <dsp:cNvSpPr/>
      </dsp:nvSpPr>
      <dsp:spPr>
        <a:xfrm>
          <a:off x="3565774" y="1815129"/>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Scheduling</a:t>
          </a:r>
          <a:endParaRPr lang="el-GR" sz="700" kern="1200"/>
        </a:p>
      </dsp:txBody>
      <dsp:txXfrm>
        <a:off x="3576618" y="1825973"/>
        <a:ext cx="625837" cy="348553"/>
      </dsp:txXfrm>
    </dsp:sp>
    <dsp:sp modelId="{C31B77F4-99A0-4656-ACB8-D9C6ABC5F8D5}">
      <dsp:nvSpPr>
        <dsp:cNvPr id="0" name=""/>
        <dsp:cNvSpPr/>
      </dsp:nvSpPr>
      <dsp:spPr>
        <a:xfrm>
          <a:off x="3565774" y="2242331"/>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Traffic management</a:t>
          </a:r>
          <a:endParaRPr lang="el-GR" sz="700" kern="1200"/>
        </a:p>
      </dsp:txBody>
      <dsp:txXfrm>
        <a:off x="3576618" y="2253175"/>
        <a:ext cx="625837" cy="348553"/>
      </dsp:txXfrm>
    </dsp:sp>
    <dsp:sp modelId="{ECABAFE7-BED6-4B6B-B7F6-2E3B6E9CCA91}">
      <dsp:nvSpPr>
        <dsp:cNvPr id="0" name=""/>
        <dsp:cNvSpPr/>
      </dsp:nvSpPr>
      <dsp:spPr>
        <a:xfrm>
          <a:off x="3565774" y="2669532"/>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Assisted driving</a:t>
          </a:r>
          <a:endParaRPr lang="el-GR" sz="700" kern="1200"/>
        </a:p>
      </dsp:txBody>
      <dsp:txXfrm>
        <a:off x="3576618" y="2680376"/>
        <a:ext cx="625837" cy="348553"/>
      </dsp:txXfrm>
    </dsp:sp>
    <dsp:sp modelId="{8FDF103B-22C8-420A-BA9C-68CC0C007897}">
      <dsp:nvSpPr>
        <dsp:cNvPr id="0" name=""/>
        <dsp:cNvSpPr/>
      </dsp:nvSpPr>
      <dsp:spPr>
        <a:xfrm>
          <a:off x="4354945" y="0"/>
          <a:ext cx="809406" cy="3200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Environmental pollution</a:t>
          </a:r>
          <a:endParaRPr lang="el-GR" sz="900" kern="1200"/>
        </a:p>
      </dsp:txBody>
      <dsp:txXfrm>
        <a:off x="4354945" y="0"/>
        <a:ext cx="809406" cy="960120"/>
      </dsp:txXfrm>
    </dsp:sp>
    <dsp:sp modelId="{16175AC5-977F-4F3D-BBAC-DB4BCBB6948B}">
      <dsp:nvSpPr>
        <dsp:cNvPr id="0" name=""/>
        <dsp:cNvSpPr/>
      </dsp:nvSpPr>
      <dsp:spPr>
        <a:xfrm>
          <a:off x="4435886" y="960198"/>
          <a:ext cx="647525" cy="4662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Emission monitoring</a:t>
          </a:r>
          <a:endParaRPr lang="el-GR" sz="700" kern="1200"/>
        </a:p>
      </dsp:txBody>
      <dsp:txXfrm>
        <a:off x="4449541" y="973853"/>
        <a:ext cx="620215" cy="438920"/>
      </dsp:txXfrm>
    </dsp:sp>
    <dsp:sp modelId="{35337388-6487-43B5-A235-13C35D389FB9}">
      <dsp:nvSpPr>
        <dsp:cNvPr id="0" name=""/>
        <dsp:cNvSpPr/>
      </dsp:nvSpPr>
      <dsp:spPr>
        <a:xfrm>
          <a:off x="4435886" y="1498155"/>
          <a:ext cx="647525" cy="4662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Energy efficiency calculation</a:t>
          </a:r>
          <a:endParaRPr lang="el-GR" sz="700" kern="1200"/>
        </a:p>
      </dsp:txBody>
      <dsp:txXfrm>
        <a:off x="4449541" y="1511810"/>
        <a:ext cx="620215" cy="438920"/>
      </dsp:txXfrm>
    </dsp:sp>
    <dsp:sp modelId="{4463760D-F903-4A5F-A02B-865B15837FDE}">
      <dsp:nvSpPr>
        <dsp:cNvPr id="0" name=""/>
        <dsp:cNvSpPr/>
      </dsp:nvSpPr>
      <dsp:spPr>
        <a:xfrm>
          <a:off x="4435886" y="2036113"/>
          <a:ext cx="647525" cy="4662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Renewable energy use</a:t>
          </a:r>
          <a:endParaRPr lang="el-GR" sz="700" kern="1200"/>
        </a:p>
      </dsp:txBody>
      <dsp:txXfrm>
        <a:off x="4449541" y="2049768"/>
        <a:ext cx="620215" cy="438920"/>
      </dsp:txXfrm>
    </dsp:sp>
    <dsp:sp modelId="{81A31E53-CC32-4605-AB41-1D4D3A5E10EA}">
      <dsp:nvSpPr>
        <dsp:cNvPr id="0" name=""/>
        <dsp:cNvSpPr/>
      </dsp:nvSpPr>
      <dsp:spPr>
        <a:xfrm>
          <a:off x="4435886" y="2574071"/>
          <a:ext cx="647525" cy="4662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Noise pollution monitoring</a:t>
          </a:r>
          <a:endParaRPr lang="el-GR" sz="700" kern="1200"/>
        </a:p>
      </dsp:txBody>
      <dsp:txXfrm>
        <a:off x="4449541" y="2587726"/>
        <a:ext cx="620215" cy="438920"/>
      </dsp:txXfrm>
    </dsp:sp>
    <dsp:sp modelId="{0F580409-9EDB-4454-A885-880F9CB2A16D}">
      <dsp:nvSpPr>
        <dsp:cNvPr id="0" name=""/>
        <dsp:cNvSpPr/>
      </dsp:nvSpPr>
      <dsp:spPr>
        <a:xfrm>
          <a:off x="5225057" y="0"/>
          <a:ext cx="809406" cy="3200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Surveillance systems</a:t>
          </a:r>
          <a:endParaRPr lang="el-GR" sz="900" kern="1200"/>
        </a:p>
      </dsp:txBody>
      <dsp:txXfrm>
        <a:off x="5225057" y="0"/>
        <a:ext cx="809406" cy="960120"/>
      </dsp:txXfrm>
    </dsp:sp>
    <dsp:sp modelId="{684C954A-2F3B-4792-BF39-34EFCC13D98F}">
      <dsp:nvSpPr>
        <dsp:cNvPr id="0" name=""/>
        <dsp:cNvSpPr/>
      </dsp:nvSpPr>
      <dsp:spPr>
        <a:xfrm>
          <a:off x="5305998" y="960725"/>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CCTV</a:t>
          </a:r>
          <a:endParaRPr lang="el-GR" sz="700" kern="1200"/>
        </a:p>
      </dsp:txBody>
      <dsp:txXfrm>
        <a:off x="5316842" y="971569"/>
        <a:ext cx="625837" cy="348553"/>
      </dsp:txXfrm>
    </dsp:sp>
    <dsp:sp modelId="{9ADD3724-9709-4FA9-88EF-F56F04A90AB7}">
      <dsp:nvSpPr>
        <dsp:cNvPr id="0" name=""/>
        <dsp:cNvSpPr/>
      </dsp:nvSpPr>
      <dsp:spPr>
        <a:xfrm>
          <a:off x="5305998" y="1387927"/>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Crime detection</a:t>
          </a:r>
          <a:endParaRPr lang="el-GR" sz="700" kern="1200"/>
        </a:p>
      </dsp:txBody>
      <dsp:txXfrm>
        <a:off x="5316842" y="1398771"/>
        <a:ext cx="625837" cy="348553"/>
      </dsp:txXfrm>
    </dsp:sp>
    <dsp:sp modelId="{98B71FA3-D843-45AB-BCA6-49168493C084}">
      <dsp:nvSpPr>
        <dsp:cNvPr id="0" name=""/>
        <dsp:cNvSpPr/>
      </dsp:nvSpPr>
      <dsp:spPr>
        <a:xfrm>
          <a:off x="5305998" y="1815129"/>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Public space monitoring</a:t>
          </a:r>
          <a:endParaRPr lang="el-GR" sz="700" kern="1200"/>
        </a:p>
      </dsp:txBody>
      <dsp:txXfrm>
        <a:off x="5316842" y="1825973"/>
        <a:ext cx="625837" cy="348553"/>
      </dsp:txXfrm>
    </dsp:sp>
    <dsp:sp modelId="{681A400C-181D-4BBC-8CFF-C064E93FE502}">
      <dsp:nvSpPr>
        <dsp:cNvPr id="0" name=""/>
        <dsp:cNvSpPr/>
      </dsp:nvSpPr>
      <dsp:spPr>
        <a:xfrm>
          <a:off x="5305998" y="2242331"/>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People &amp; object tracking</a:t>
          </a:r>
          <a:endParaRPr lang="el-GR" sz="700" kern="1200"/>
        </a:p>
      </dsp:txBody>
      <dsp:txXfrm>
        <a:off x="5316842" y="2253175"/>
        <a:ext cx="625837" cy="348553"/>
      </dsp:txXfrm>
    </dsp:sp>
    <dsp:sp modelId="{E880FE1E-8BB6-4FF6-9761-BBD39406332F}">
      <dsp:nvSpPr>
        <dsp:cNvPr id="0" name=""/>
        <dsp:cNvSpPr/>
      </dsp:nvSpPr>
      <dsp:spPr>
        <a:xfrm>
          <a:off x="5305998" y="2669532"/>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Accident detection</a:t>
          </a:r>
          <a:endParaRPr lang="el-GR" sz="700" kern="1200"/>
        </a:p>
      </dsp:txBody>
      <dsp:txXfrm>
        <a:off x="5316842" y="2680376"/>
        <a:ext cx="625837" cy="3485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84E250-8988-452F-B25A-891CBBF8B536}">
      <dsp:nvSpPr>
        <dsp:cNvPr id="0" name=""/>
        <dsp:cNvSpPr/>
      </dsp:nvSpPr>
      <dsp:spPr>
        <a:xfrm>
          <a:off x="275056" y="4119072"/>
          <a:ext cx="589346" cy="46468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Energy Efficiency assessment models &amp; AI</a:t>
          </a:r>
          <a:endParaRPr lang="el-GR" sz="800" kern="1200">
            <a:solidFill>
              <a:sysClr val="windowText" lastClr="000000"/>
            </a:solidFill>
            <a:latin typeface="Calibri"/>
            <a:ea typeface="+mn-ea"/>
            <a:cs typeface="+mn-cs"/>
          </a:endParaRPr>
        </a:p>
      </dsp:txBody>
      <dsp:txXfrm>
        <a:off x="288666" y="4132682"/>
        <a:ext cx="562126" cy="437464"/>
      </dsp:txXfrm>
    </dsp:sp>
    <dsp:sp modelId="{8CB6339C-E523-464D-931E-3401499C5CF7}">
      <dsp:nvSpPr>
        <dsp:cNvPr id="0" name=""/>
        <dsp:cNvSpPr/>
      </dsp:nvSpPr>
      <dsp:spPr>
        <a:xfrm rot="16435825">
          <a:off x="-737322" y="2632726"/>
          <a:ext cx="3439187" cy="6278"/>
        </a:xfrm>
        <a:custGeom>
          <a:avLst/>
          <a:gdLst/>
          <a:ahLst/>
          <a:cxnLst/>
          <a:rect l="0" t="0" r="0" b="0"/>
          <a:pathLst>
            <a:path>
              <a:moveTo>
                <a:pt x="0" y="3139"/>
              </a:moveTo>
              <a:lnTo>
                <a:pt x="3578771" y="3139"/>
              </a:lnTo>
            </a:path>
          </a:pathLst>
        </a:custGeom>
        <a:noFill/>
        <a:ln w="25400" cap="flat" cmpd="sng" algn="ctr">
          <a:solidFill>
            <a:srgbClr val="C0504D">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896292" y="2549886"/>
        <a:ext cx="171959" cy="171959"/>
      </dsp:txXfrm>
    </dsp:sp>
    <dsp:sp modelId="{F55F298C-BB59-4BEC-B26E-286BBE7393CE}">
      <dsp:nvSpPr>
        <dsp:cNvPr id="0" name=""/>
        <dsp:cNvSpPr/>
      </dsp:nvSpPr>
      <dsp:spPr>
        <a:xfrm>
          <a:off x="1100141" y="772979"/>
          <a:ext cx="589346" cy="294673"/>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Buildings &amp; blocks</a:t>
          </a:r>
          <a:endParaRPr lang="el-GR" sz="800" kern="1200">
            <a:solidFill>
              <a:sysClr val="windowText" lastClr="000000"/>
            </a:solidFill>
            <a:latin typeface="Calibri"/>
            <a:ea typeface="+mn-ea"/>
            <a:cs typeface="+mn-cs"/>
          </a:endParaRPr>
        </a:p>
      </dsp:txBody>
      <dsp:txXfrm>
        <a:off x="1108772" y="781610"/>
        <a:ext cx="572084" cy="277411"/>
      </dsp:txXfrm>
    </dsp:sp>
    <dsp:sp modelId="{BF1F64CD-2590-43F6-980C-84846F4A013A}">
      <dsp:nvSpPr>
        <dsp:cNvPr id="0" name=""/>
        <dsp:cNvSpPr/>
      </dsp:nvSpPr>
      <dsp:spPr>
        <a:xfrm rot="17500715">
          <a:off x="1488273" y="620662"/>
          <a:ext cx="638166" cy="6278"/>
        </a:xfrm>
        <a:custGeom>
          <a:avLst/>
          <a:gdLst/>
          <a:ahLst/>
          <a:cxnLst/>
          <a:rect l="0" t="0" r="0" b="0"/>
          <a:pathLst>
            <a:path>
              <a:moveTo>
                <a:pt x="0" y="3139"/>
              </a:moveTo>
              <a:lnTo>
                <a:pt x="664067"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791402" y="607847"/>
        <a:ext cx="31908" cy="31908"/>
      </dsp:txXfrm>
    </dsp:sp>
    <dsp:sp modelId="{23C011DA-959B-4ADD-A0C1-23D0A9E4FDF0}">
      <dsp:nvSpPr>
        <dsp:cNvPr id="0" name=""/>
        <dsp:cNvSpPr/>
      </dsp:nvSpPr>
      <dsp:spPr>
        <a:xfrm>
          <a:off x="1925225" y="179950"/>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Heating/ Cooling</a:t>
          </a:r>
          <a:endParaRPr lang="el-GR" sz="800" kern="1200">
            <a:solidFill>
              <a:sysClr val="windowText" lastClr="000000"/>
            </a:solidFill>
            <a:latin typeface="Calibri"/>
            <a:ea typeface="+mn-ea"/>
            <a:cs typeface="+mn-cs"/>
          </a:endParaRPr>
        </a:p>
      </dsp:txBody>
      <dsp:txXfrm>
        <a:off x="1933856" y="188581"/>
        <a:ext cx="572084" cy="277411"/>
      </dsp:txXfrm>
    </dsp:sp>
    <dsp:sp modelId="{BE2071EF-4EB8-4FCA-B45D-DAABE795D92E}">
      <dsp:nvSpPr>
        <dsp:cNvPr id="0" name=""/>
        <dsp:cNvSpPr/>
      </dsp:nvSpPr>
      <dsp:spPr>
        <a:xfrm rot="19457599">
          <a:off x="2487284" y="239429"/>
          <a:ext cx="290312" cy="6278"/>
        </a:xfrm>
        <a:custGeom>
          <a:avLst/>
          <a:gdLst/>
          <a:ahLst/>
          <a:cxnLst/>
          <a:rect l="0" t="0" r="0" b="0"/>
          <a:pathLst>
            <a:path>
              <a:moveTo>
                <a:pt x="0" y="3139"/>
              </a:moveTo>
              <a:lnTo>
                <a:pt x="302095"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5182" y="235310"/>
        <a:ext cx="14515" cy="14515"/>
      </dsp:txXfrm>
    </dsp:sp>
    <dsp:sp modelId="{0E0EC738-3F00-4EAA-85ED-5F0AC3E515C7}">
      <dsp:nvSpPr>
        <dsp:cNvPr id="0" name=""/>
        <dsp:cNvSpPr/>
      </dsp:nvSpPr>
      <dsp:spPr>
        <a:xfrm>
          <a:off x="2750309" y="10513"/>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LCA</a:t>
          </a:r>
          <a:endParaRPr lang="el-GR" sz="800" kern="1200">
            <a:solidFill>
              <a:sysClr val="windowText" lastClr="000000"/>
            </a:solidFill>
            <a:latin typeface="Calibri"/>
            <a:ea typeface="+mn-ea"/>
            <a:cs typeface="+mn-cs"/>
          </a:endParaRPr>
        </a:p>
      </dsp:txBody>
      <dsp:txXfrm>
        <a:off x="2758940" y="19144"/>
        <a:ext cx="572084" cy="277411"/>
      </dsp:txXfrm>
    </dsp:sp>
    <dsp:sp modelId="{55F2F9C6-512B-49ED-A709-C69F826B3030}">
      <dsp:nvSpPr>
        <dsp:cNvPr id="0" name=""/>
        <dsp:cNvSpPr/>
      </dsp:nvSpPr>
      <dsp:spPr>
        <a:xfrm rot="2142401">
          <a:off x="2487284" y="408866"/>
          <a:ext cx="290312" cy="6278"/>
        </a:xfrm>
        <a:custGeom>
          <a:avLst/>
          <a:gdLst/>
          <a:ahLst/>
          <a:cxnLst/>
          <a:rect l="0" t="0" r="0" b="0"/>
          <a:pathLst>
            <a:path>
              <a:moveTo>
                <a:pt x="0" y="3139"/>
              </a:moveTo>
              <a:lnTo>
                <a:pt x="302095"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5182" y="404747"/>
        <a:ext cx="14515" cy="14515"/>
      </dsp:txXfrm>
    </dsp:sp>
    <dsp:sp modelId="{231A9FDE-DFBA-4876-B1C1-48BA1FC6EF9A}">
      <dsp:nvSpPr>
        <dsp:cNvPr id="0" name=""/>
        <dsp:cNvSpPr/>
      </dsp:nvSpPr>
      <dsp:spPr>
        <a:xfrm>
          <a:off x="2750309" y="349387"/>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energy performance Gap (BEPG)</a:t>
          </a:r>
          <a:endParaRPr lang="el-GR" sz="800" kern="1200">
            <a:solidFill>
              <a:sysClr val="windowText" lastClr="000000"/>
            </a:solidFill>
            <a:latin typeface="Calibri"/>
            <a:ea typeface="+mn-ea"/>
            <a:cs typeface="+mn-cs"/>
          </a:endParaRPr>
        </a:p>
      </dsp:txBody>
      <dsp:txXfrm>
        <a:off x="2758940" y="358018"/>
        <a:ext cx="572084" cy="277411"/>
      </dsp:txXfrm>
    </dsp:sp>
    <dsp:sp modelId="{1BC71658-B20F-476C-AFED-019FEC64B342}">
      <dsp:nvSpPr>
        <dsp:cNvPr id="0" name=""/>
        <dsp:cNvSpPr/>
      </dsp:nvSpPr>
      <dsp:spPr>
        <a:xfrm rot="1186030">
          <a:off x="1682106" y="959536"/>
          <a:ext cx="250499" cy="6278"/>
        </a:xfrm>
        <a:custGeom>
          <a:avLst/>
          <a:gdLst/>
          <a:ahLst/>
          <a:cxnLst/>
          <a:rect l="0" t="0" r="0" b="0"/>
          <a:pathLst>
            <a:path>
              <a:moveTo>
                <a:pt x="0" y="3139"/>
              </a:moveTo>
              <a:lnTo>
                <a:pt x="260665"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801093" y="956413"/>
        <a:ext cx="12524" cy="12524"/>
      </dsp:txXfrm>
    </dsp:sp>
    <dsp:sp modelId="{8484BD64-FB70-413A-A818-545340B487B4}">
      <dsp:nvSpPr>
        <dsp:cNvPr id="0" name=""/>
        <dsp:cNvSpPr/>
      </dsp:nvSpPr>
      <dsp:spPr>
        <a:xfrm>
          <a:off x="1925225" y="857698"/>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Operation</a:t>
          </a:r>
          <a:endParaRPr lang="el-GR" sz="800" kern="1200">
            <a:solidFill>
              <a:sysClr val="windowText" lastClr="000000"/>
            </a:solidFill>
            <a:latin typeface="Calibri"/>
            <a:ea typeface="+mn-ea"/>
            <a:cs typeface="+mn-cs"/>
          </a:endParaRPr>
        </a:p>
      </dsp:txBody>
      <dsp:txXfrm>
        <a:off x="1933856" y="866329"/>
        <a:ext cx="572084" cy="277411"/>
      </dsp:txXfrm>
    </dsp:sp>
    <dsp:sp modelId="{B19E4264-ACC8-46CF-BEA9-94A9794441F7}">
      <dsp:nvSpPr>
        <dsp:cNvPr id="0" name=""/>
        <dsp:cNvSpPr/>
      </dsp:nvSpPr>
      <dsp:spPr>
        <a:xfrm rot="19457599">
          <a:off x="2487284" y="917177"/>
          <a:ext cx="290312" cy="6278"/>
        </a:xfrm>
        <a:custGeom>
          <a:avLst/>
          <a:gdLst/>
          <a:ahLst/>
          <a:cxnLst/>
          <a:rect l="0" t="0" r="0" b="0"/>
          <a:pathLst>
            <a:path>
              <a:moveTo>
                <a:pt x="0" y="3139"/>
              </a:moveTo>
              <a:lnTo>
                <a:pt x="302095"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5182" y="913058"/>
        <a:ext cx="14515" cy="14515"/>
      </dsp:txXfrm>
    </dsp:sp>
    <dsp:sp modelId="{D1CEA735-D922-4F9A-A850-C825D905AF67}">
      <dsp:nvSpPr>
        <dsp:cNvPr id="0" name=""/>
        <dsp:cNvSpPr/>
      </dsp:nvSpPr>
      <dsp:spPr>
        <a:xfrm>
          <a:off x="2750309" y="688261"/>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Zero Energy Building</a:t>
          </a:r>
          <a:endParaRPr lang="el-GR" sz="800" kern="1200">
            <a:solidFill>
              <a:sysClr val="windowText" lastClr="000000"/>
            </a:solidFill>
            <a:latin typeface="Calibri"/>
            <a:ea typeface="+mn-ea"/>
            <a:cs typeface="+mn-cs"/>
          </a:endParaRPr>
        </a:p>
      </dsp:txBody>
      <dsp:txXfrm>
        <a:off x="2758940" y="696892"/>
        <a:ext cx="572084" cy="277411"/>
      </dsp:txXfrm>
    </dsp:sp>
    <dsp:sp modelId="{DDADC347-1A12-4DE1-9403-776A490FCD4F}">
      <dsp:nvSpPr>
        <dsp:cNvPr id="0" name=""/>
        <dsp:cNvSpPr/>
      </dsp:nvSpPr>
      <dsp:spPr>
        <a:xfrm rot="2142401">
          <a:off x="2487284" y="1086614"/>
          <a:ext cx="290312" cy="6278"/>
        </a:xfrm>
        <a:custGeom>
          <a:avLst/>
          <a:gdLst/>
          <a:ahLst/>
          <a:cxnLst/>
          <a:rect l="0" t="0" r="0" b="0"/>
          <a:pathLst>
            <a:path>
              <a:moveTo>
                <a:pt x="0" y="3139"/>
              </a:moveTo>
              <a:lnTo>
                <a:pt x="302095"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5182" y="1082495"/>
        <a:ext cx="14515" cy="14515"/>
      </dsp:txXfrm>
    </dsp:sp>
    <dsp:sp modelId="{AB63FD40-3AA9-4CF8-B73F-9325AE971431}">
      <dsp:nvSpPr>
        <dsp:cNvPr id="0" name=""/>
        <dsp:cNvSpPr/>
      </dsp:nvSpPr>
      <dsp:spPr>
        <a:xfrm>
          <a:off x="2750309" y="1027135"/>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User behavior</a:t>
          </a:r>
          <a:endParaRPr lang="el-GR" sz="800" kern="1200">
            <a:solidFill>
              <a:sysClr val="windowText" lastClr="000000"/>
            </a:solidFill>
            <a:latin typeface="Calibri"/>
            <a:ea typeface="+mn-ea"/>
            <a:cs typeface="+mn-cs"/>
          </a:endParaRPr>
        </a:p>
      </dsp:txBody>
      <dsp:txXfrm>
        <a:off x="2758940" y="1035766"/>
        <a:ext cx="572084" cy="277411"/>
      </dsp:txXfrm>
    </dsp:sp>
    <dsp:sp modelId="{F97D5118-79C6-4525-BD0A-0113B11E0814}">
      <dsp:nvSpPr>
        <dsp:cNvPr id="0" name=""/>
        <dsp:cNvSpPr/>
      </dsp:nvSpPr>
      <dsp:spPr>
        <a:xfrm rot="4099285">
          <a:off x="1488273" y="1213691"/>
          <a:ext cx="638166" cy="6278"/>
        </a:xfrm>
        <a:custGeom>
          <a:avLst/>
          <a:gdLst/>
          <a:ahLst/>
          <a:cxnLst/>
          <a:rect l="0" t="0" r="0" b="0"/>
          <a:pathLst>
            <a:path>
              <a:moveTo>
                <a:pt x="0" y="3139"/>
              </a:moveTo>
              <a:lnTo>
                <a:pt x="664067"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1791402" y="1200876"/>
        <a:ext cx="31908" cy="31908"/>
      </dsp:txXfrm>
    </dsp:sp>
    <dsp:sp modelId="{3FA097DB-5AE1-42FF-9875-3B1AA8170918}">
      <dsp:nvSpPr>
        <dsp:cNvPr id="0" name=""/>
        <dsp:cNvSpPr/>
      </dsp:nvSpPr>
      <dsp:spPr>
        <a:xfrm>
          <a:off x="1925225" y="1366009"/>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Maintenance</a:t>
          </a:r>
          <a:endParaRPr lang="el-GR" sz="800" kern="1200">
            <a:solidFill>
              <a:sysClr val="windowText" lastClr="000000"/>
            </a:solidFill>
            <a:latin typeface="Calibri"/>
            <a:ea typeface="+mn-ea"/>
            <a:cs typeface="+mn-cs"/>
          </a:endParaRPr>
        </a:p>
      </dsp:txBody>
      <dsp:txXfrm>
        <a:off x="1933856" y="1374640"/>
        <a:ext cx="572084" cy="277411"/>
      </dsp:txXfrm>
    </dsp:sp>
    <dsp:sp modelId="{F853E002-9B87-42BB-B0F3-B6165119C1B8}">
      <dsp:nvSpPr>
        <dsp:cNvPr id="0" name=""/>
        <dsp:cNvSpPr/>
      </dsp:nvSpPr>
      <dsp:spPr>
        <a:xfrm>
          <a:off x="2514571" y="1510206"/>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6547" y="1507452"/>
        <a:ext cx="11786" cy="11786"/>
      </dsp:txXfrm>
    </dsp:sp>
    <dsp:sp modelId="{70BF6E05-1DC8-480C-A8FF-CC2EA2CA323D}">
      <dsp:nvSpPr>
        <dsp:cNvPr id="0" name=""/>
        <dsp:cNvSpPr/>
      </dsp:nvSpPr>
      <dsp:spPr>
        <a:xfrm>
          <a:off x="2750309" y="1366009"/>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Energy Vulnerability index (IVE)</a:t>
          </a:r>
          <a:endParaRPr lang="el-GR" sz="800" kern="1200">
            <a:solidFill>
              <a:sysClr val="windowText" lastClr="000000"/>
            </a:solidFill>
            <a:latin typeface="Calibri"/>
            <a:ea typeface="+mn-ea"/>
            <a:cs typeface="+mn-cs"/>
          </a:endParaRPr>
        </a:p>
      </dsp:txBody>
      <dsp:txXfrm>
        <a:off x="2758940" y="1374640"/>
        <a:ext cx="572084" cy="277411"/>
      </dsp:txXfrm>
    </dsp:sp>
    <dsp:sp modelId="{355E7A80-6A5C-40EA-B6CF-E3CBD8A62EE7}">
      <dsp:nvSpPr>
        <dsp:cNvPr id="0" name=""/>
        <dsp:cNvSpPr/>
      </dsp:nvSpPr>
      <dsp:spPr>
        <a:xfrm rot="3654187">
          <a:off x="739886" y="4560072"/>
          <a:ext cx="484771" cy="6278"/>
        </a:xfrm>
        <a:custGeom>
          <a:avLst/>
          <a:gdLst/>
          <a:ahLst/>
          <a:cxnLst/>
          <a:rect l="0" t="0" r="0" b="0"/>
          <a:pathLst>
            <a:path>
              <a:moveTo>
                <a:pt x="0" y="3139"/>
              </a:moveTo>
              <a:lnTo>
                <a:pt x="504446" y="3139"/>
              </a:lnTo>
            </a:path>
          </a:pathLst>
        </a:custGeom>
        <a:noFill/>
        <a:ln w="25400" cap="flat" cmpd="sng" algn="ctr">
          <a:solidFill>
            <a:srgbClr val="C0504D">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970152" y="4551092"/>
        <a:ext cx="24238" cy="24238"/>
      </dsp:txXfrm>
    </dsp:sp>
    <dsp:sp modelId="{72125FB9-0E7D-4C41-BAAB-A7D93D53291C}">
      <dsp:nvSpPr>
        <dsp:cNvPr id="0" name=""/>
        <dsp:cNvSpPr/>
      </dsp:nvSpPr>
      <dsp:spPr>
        <a:xfrm>
          <a:off x="1100141" y="4627671"/>
          <a:ext cx="589346" cy="294673"/>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Utilities and Other sectors</a:t>
          </a:r>
        </a:p>
      </dsp:txBody>
      <dsp:txXfrm>
        <a:off x="1108772" y="4636302"/>
        <a:ext cx="572084" cy="277411"/>
      </dsp:txXfrm>
    </dsp:sp>
    <dsp:sp modelId="{00490938-670F-43F4-8A0C-9C25649F17ED}">
      <dsp:nvSpPr>
        <dsp:cNvPr id="0" name=""/>
        <dsp:cNvSpPr/>
      </dsp:nvSpPr>
      <dsp:spPr>
        <a:xfrm rot="16573655">
          <a:off x="720783" y="3691707"/>
          <a:ext cx="2173145" cy="6278"/>
        </a:xfrm>
        <a:custGeom>
          <a:avLst/>
          <a:gdLst/>
          <a:ahLst/>
          <a:cxnLst/>
          <a:rect l="0" t="0" r="0" b="0"/>
          <a:pathLst>
            <a:path>
              <a:moveTo>
                <a:pt x="0" y="3139"/>
              </a:moveTo>
              <a:lnTo>
                <a:pt x="2261345"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753027" y="3640518"/>
        <a:ext cx="108657" cy="108657"/>
      </dsp:txXfrm>
    </dsp:sp>
    <dsp:sp modelId="{52B0CADF-53F6-4426-ABC3-00F9BC4F5175}">
      <dsp:nvSpPr>
        <dsp:cNvPr id="0" name=""/>
        <dsp:cNvSpPr/>
      </dsp:nvSpPr>
      <dsp:spPr>
        <a:xfrm>
          <a:off x="1925225" y="2467349"/>
          <a:ext cx="706089"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mobility</a:t>
          </a:r>
        </a:p>
      </dsp:txBody>
      <dsp:txXfrm>
        <a:off x="1933856" y="2475980"/>
        <a:ext cx="688827" cy="277411"/>
      </dsp:txXfrm>
    </dsp:sp>
    <dsp:sp modelId="{82EABBCB-D645-4054-B3C4-D1535158BFF6}">
      <dsp:nvSpPr>
        <dsp:cNvPr id="0" name=""/>
        <dsp:cNvSpPr/>
      </dsp:nvSpPr>
      <dsp:spPr>
        <a:xfrm rot="17230830">
          <a:off x="2350145" y="2230313"/>
          <a:ext cx="798077" cy="6278"/>
        </a:xfrm>
        <a:custGeom>
          <a:avLst/>
          <a:gdLst/>
          <a:ahLst/>
          <a:cxnLst/>
          <a:rect l="0" t="0" r="0" b="0"/>
          <a:pathLst>
            <a:path>
              <a:moveTo>
                <a:pt x="0" y="3139"/>
              </a:moveTo>
              <a:lnTo>
                <a:pt x="830468"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729232" y="2213500"/>
        <a:ext cx="39903" cy="39903"/>
      </dsp:txXfrm>
    </dsp:sp>
    <dsp:sp modelId="{6E6979E4-BB07-4578-AD29-E7C25B60EB0C}">
      <dsp:nvSpPr>
        <dsp:cNvPr id="0" name=""/>
        <dsp:cNvSpPr/>
      </dsp:nvSpPr>
      <dsp:spPr>
        <a:xfrm>
          <a:off x="2867053" y="1704883"/>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vehicles</a:t>
          </a:r>
        </a:p>
      </dsp:txBody>
      <dsp:txXfrm>
        <a:off x="2875684" y="1713514"/>
        <a:ext cx="572084" cy="277411"/>
      </dsp:txXfrm>
    </dsp:sp>
    <dsp:sp modelId="{9CE476F3-BBDB-4CE1-B9DD-D39C41C20687}">
      <dsp:nvSpPr>
        <dsp:cNvPr id="0" name=""/>
        <dsp:cNvSpPr/>
      </dsp:nvSpPr>
      <dsp:spPr>
        <a:xfrm rot="17945813">
          <a:off x="2506798" y="2399750"/>
          <a:ext cx="484771" cy="6278"/>
        </a:xfrm>
        <a:custGeom>
          <a:avLst/>
          <a:gdLst/>
          <a:ahLst/>
          <a:cxnLst/>
          <a:rect l="0" t="0" r="0" b="0"/>
          <a:pathLst>
            <a:path>
              <a:moveTo>
                <a:pt x="0" y="3139"/>
              </a:moveTo>
              <a:lnTo>
                <a:pt x="50444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737064" y="2390770"/>
        <a:ext cx="24238" cy="24238"/>
      </dsp:txXfrm>
    </dsp:sp>
    <dsp:sp modelId="{B64A7047-AD0D-4532-9A77-77A9D3F679FF}">
      <dsp:nvSpPr>
        <dsp:cNvPr id="0" name=""/>
        <dsp:cNvSpPr/>
      </dsp:nvSpPr>
      <dsp:spPr>
        <a:xfrm>
          <a:off x="2867053" y="2043757"/>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intelligent transportation systems</a:t>
          </a:r>
        </a:p>
      </dsp:txBody>
      <dsp:txXfrm>
        <a:off x="2875684" y="2052388"/>
        <a:ext cx="572084" cy="277411"/>
      </dsp:txXfrm>
    </dsp:sp>
    <dsp:sp modelId="{0A5E03CD-5B03-4ED9-9EE4-EDFFB1A3D831}">
      <dsp:nvSpPr>
        <dsp:cNvPr id="0" name=""/>
        <dsp:cNvSpPr/>
      </dsp:nvSpPr>
      <dsp:spPr>
        <a:xfrm rot="20413970">
          <a:off x="2623934" y="2569187"/>
          <a:ext cx="250499" cy="6278"/>
        </a:xfrm>
        <a:custGeom>
          <a:avLst/>
          <a:gdLst/>
          <a:ahLst/>
          <a:cxnLst/>
          <a:rect l="0" t="0" r="0" b="0"/>
          <a:pathLst>
            <a:path>
              <a:moveTo>
                <a:pt x="0" y="3139"/>
              </a:moveTo>
              <a:lnTo>
                <a:pt x="260665"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742921" y="2566064"/>
        <a:ext cx="12524" cy="12524"/>
      </dsp:txXfrm>
    </dsp:sp>
    <dsp:sp modelId="{8A35E7E4-5796-4B2C-93C0-B311E01CC0FC}">
      <dsp:nvSpPr>
        <dsp:cNvPr id="0" name=""/>
        <dsp:cNvSpPr/>
      </dsp:nvSpPr>
      <dsp:spPr>
        <a:xfrm>
          <a:off x="2867053" y="2382631"/>
          <a:ext cx="660038"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freight transportation</a:t>
          </a:r>
        </a:p>
      </dsp:txBody>
      <dsp:txXfrm>
        <a:off x="2875684" y="2391262"/>
        <a:ext cx="642776" cy="277411"/>
      </dsp:txXfrm>
    </dsp:sp>
    <dsp:sp modelId="{9F25D148-E05D-4E38-ADD1-03C810F586CD}">
      <dsp:nvSpPr>
        <dsp:cNvPr id="0" name=""/>
        <dsp:cNvSpPr/>
      </dsp:nvSpPr>
      <dsp:spPr>
        <a:xfrm>
          <a:off x="3527091" y="2526828"/>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3639067" y="2524074"/>
        <a:ext cx="11786" cy="11786"/>
      </dsp:txXfrm>
    </dsp:sp>
    <dsp:sp modelId="{1ACC9144-2988-4DC1-BAD1-FBC04C1201EE}">
      <dsp:nvSpPr>
        <dsp:cNvPr id="0" name=""/>
        <dsp:cNvSpPr/>
      </dsp:nvSpPr>
      <dsp:spPr>
        <a:xfrm>
          <a:off x="3762829" y="2382631"/>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EnSoS framework</a:t>
          </a:r>
        </a:p>
      </dsp:txBody>
      <dsp:txXfrm>
        <a:off x="3771460" y="2391262"/>
        <a:ext cx="572084" cy="277411"/>
      </dsp:txXfrm>
    </dsp:sp>
    <dsp:sp modelId="{05A5788C-5193-4D8C-AEED-55D6B45F35FF}">
      <dsp:nvSpPr>
        <dsp:cNvPr id="0" name=""/>
        <dsp:cNvSpPr/>
      </dsp:nvSpPr>
      <dsp:spPr>
        <a:xfrm rot="3654187">
          <a:off x="2506798" y="2823343"/>
          <a:ext cx="484771" cy="6278"/>
        </a:xfrm>
        <a:custGeom>
          <a:avLst/>
          <a:gdLst/>
          <a:ahLst/>
          <a:cxnLst/>
          <a:rect l="0" t="0" r="0" b="0"/>
          <a:pathLst>
            <a:path>
              <a:moveTo>
                <a:pt x="0" y="3139"/>
              </a:moveTo>
              <a:lnTo>
                <a:pt x="50444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737064" y="2814363"/>
        <a:ext cx="24238" cy="24238"/>
      </dsp:txXfrm>
    </dsp:sp>
    <dsp:sp modelId="{C0872E2E-D773-4512-8832-50863F68079F}">
      <dsp:nvSpPr>
        <dsp:cNvPr id="0" name=""/>
        <dsp:cNvSpPr/>
      </dsp:nvSpPr>
      <dsp:spPr>
        <a:xfrm>
          <a:off x="2867053" y="2890942"/>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transportation networks</a:t>
          </a:r>
        </a:p>
      </dsp:txBody>
      <dsp:txXfrm>
        <a:off x="2875684" y="2899573"/>
        <a:ext cx="572084" cy="277411"/>
      </dsp:txXfrm>
    </dsp:sp>
    <dsp:sp modelId="{ACE0AC1B-491F-4065-8243-AB483A9227A5}">
      <dsp:nvSpPr>
        <dsp:cNvPr id="0" name=""/>
        <dsp:cNvSpPr/>
      </dsp:nvSpPr>
      <dsp:spPr>
        <a:xfrm rot="19457599">
          <a:off x="3429112" y="2950421"/>
          <a:ext cx="290312" cy="6278"/>
        </a:xfrm>
        <a:custGeom>
          <a:avLst/>
          <a:gdLst/>
          <a:ahLst/>
          <a:cxnLst/>
          <a:rect l="0" t="0" r="0" b="0"/>
          <a:pathLst>
            <a:path>
              <a:moveTo>
                <a:pt x="0" y="3139"/>
              </a:moveTo>
              <a:lnTo>
                <a:pt x="302095"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3567010" y="2946302"/>
        <a:ext cx="14515" cy="14515"/>
      </dsp:txXfrm>
    </dsp:sp>
    <dsp:sp modelId="{9413C634-6136-4391-B2A7-BFD931F9B1B4}">
      <dsp:nvSpPr>
        <dsp:cNvPr id="0" name=""/>
        <dsp:cNvSpPr/>
      </dsp:nvSpPr>
      <dsp:spPr>
        <a:xfrm>
          <a:off x="3692137" y="2721505"/>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EV networks</a:t>
          </a:r>
        </a:p>
      </dsp:txBody>
      <dsp:txXfrm>
        <a:off x="3700768" y="2730136"/>
        <a:ext cx="572084" cy="277411"/>
      </dsp:txXfrm>
    </dsp:sp>
    <dsp:sp modelId="{E44BA9BA-1D79-4846-AB00-3EFF4DE2D880}">
      <dsp:nvSpPr>
        <dsp:cNvPr id="0" name=""/>
        <dsp:cNvSpPr/>
      </dsp:nvSpPr>
      <dsp:spPr>
        <a:xfrm>
          <a:off x="4281483" y="2865702"/>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4393459" y="2862948"/>
        <a:ext cx="11786" cy="11786"/>
      </dsp:txXfrm>
    </dsp:sp>
    <dsp:sp modelId="{42243FF8-2C9F-442A-AF5F-5F4C8D5558C9}">
      <dsp:nvSpPr>
        <dsp:cNvPr id="0" name=""/>
        <dsp:cNvSpPr/>
      </dsp:nvSpPr>
      <dsp:spPr>
        <a:xfrm>
          <a:off x="4517222" y="2721505"/>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ForFITS</a:t>
          </a:r>
        </a:p>
      </dsp:txBody>
      <dsp:txXfrm>
        <a:off x="4525853" y="2730136"/>
        <a:ext cx="572084" cy="277411"/>
      </dsp:txXfrm>
    </dsp:sp>
    <dsp:sp modelId="{1215D863-EFA0-4F2F-BF94-46670ED03488}">
      <dsp:nvSpPr>
        <dsp:cNvPr id="0" name=""/>
        <dsp:cNvSpPr/>
      </dsp:nvSpPr>
      <dsp:spPr>
        <a:xfrm rot="2142401">
          <a:off x="3429112" y="3119858"/>
          <a:ext cx="290312" cy="6278"/>
        </a:xfrm>
        <a:custGeom>
          <a:avLst/>
          <a:gdLst/>
          <a:ahLst/>
          <a:cxnLst/>
          <a:rect l="0" t="0" r="0" b="0"/>
          <a:pathLst>
            <a:path>
              <a:moveTo>
                <a:pt x="0" y="3139"/>
              </a:moveTo>
              <a:lnTo>
                <a:pt x="302095"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3567010" y="3115739"/>
        <a:ext cx="14515" cy="14515"/>
      </dsp:txXfrm>
    </dsp:sp>
    <dsp:sp modelId="{DF473BA5-3014-4ADB-9E11-B00D22EE568D}">
      <dsp:nvSpPr>
        <dsp:cNvPr id="0" name=""/>
        <dsp:cNvSpPr/>
      </dsp:nvSpPr>
      <dsp:spPr>
        <a:xfrm>
          <a:off x="3692137" y="3060379"/>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Gas-based</a:t>
          </a:r>
        </a:p>
      </dsp:txBody>
      <dsp:txXfrm>
        <a:off x="3700768" y="3069010"/>
        <a:ext cx="572084" cy="277411"/>
      </dsp:txXfrm>
    </dsp:sp>
    <dsp:sp modelId="{C4752FC8-056B-4305-ADD2-749DF22A5689}">
      <dsp:nvSpPr>
        <dsp:cNvPr id="0" name=""/>
        <dsp:cNvSpPr/>
      </dsp:nvSpPr>
      <dsp:spPr>
        <a:xfrm>
          <a:off x="4281483" y="3204576"/>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4393459" y="3201822"/>
        <a:ext cx="11786" cy="11786"/>
      </dsp:txXfrm>
    </dsp:sp>
    <dsp:sp modelId="{2C3BEDDD-8ED7-44C5-8031-55F1834ADF65}">
      <dsp:nvSpPr>
        <dsp:cNvPr id="0" name=""/>
        <dsp:cNvSpPr/>
      </dsp:nvSpPr>
      <dsp:spPr>
        <a:xfrm>
          <a:off x="4517222" y="3060379"/>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ForFITS</a:t>
          </a:r>
        </a:p>
      </dsp:txBody>
      <dsp:txXfrm>
        <a:off x="4525853" y="3069010"/>
        <a:ext cx="572084" cy="277411"/>
      </dsp:txXfrm>
    </dsp:sp>
    <dsp:sp modelId="{C723D3BC-D9C7-445C-8139-384836431F71}">
      <dsp:nvSpPr>
        <dsp:cNvPr id="0" name=""/>
        <dsp:cNvSpPr/>
      </dsp:nvSpPr>
      <dsp:spPr>
        <a:xfrm rot="4369170">
          <a:off x="2350145" y="2992780"/>
          <a:ext cx="798077" cy="6278"/>
        </a:xfrm>
        <a:custGeom>
          <a:avLst/>
          <a:gdLst/>
          <a:ahLst/>
          <a:cxnLst/>
          <a:rect l="0" t="0" r="0" b="0"/>
          <a:pathLst>
            <a:path>
              <a:moveTo>
                <a:pt x="0" y="3139"/>
              </a:moveTo>
              <a:lnTo>
                <a:pt x="830468"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729232" y="2975967"/>
        <a:ext cx="39903" cy="39903"/>
      </dsp:txXfrm>
    </dsp:sp>
    <dsp:sp modelId="{CFC3DF1D-818A-4737-A8DB-4EADD7DE2FA1}">
      <dsp:nvSpPr>
        <dsp:cNvPr id="0" name=""/>
        <dsp:cNvSpPr/>
      </dsp:nvSpPr>
      <dsp:spPr>
        <a:xfrm>
          <a:off x="2867053" y="3229816"/>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traffic management</a:t>
          </a:r>
        </a:p>
      </dsp:txBody>
      <dsp:txXfrm>
        <a:off x="2875684" y="3238447"/>
        <a:ext cx="572084" cy="277411"/>
      </dsp:txXfrm>
    </dsp:sp>
    <dsp:sp modelId="{EF292616-A955-4EFF-A89C-51DFEA113C81}">
      <dsp:nvSpPr>
        <dsp:cNvPr id="0" name=""/>
        <dsp:cNvSpPr/>
      </dsp:nvSpPr>
      <dsp:spPr>
        <a:xfrm rot="16642466">
          <a:off x="889036" y="3861144"/>
          <a:ext cx="1836639" cy="6278"/>
        </a:xfrm>
        <a:custGeom>
          <a:avLst/>
          <a:gdLst/>
          <a:ahLst/>
          <a:cxnLst/>
          <a:rect l="0" t="0" r="0" b="0"/>
          <a:pathLst>
            <a:path>
              <a:moveTo>
                <a:pt x="0" y="3139"/>
              </a:moveTo>
              <a:lnTo>
                <a:pt x="1911181"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761440" y="3818367"/>
        <a:ext cx="91831" cy="91831"/>
      </dsp:txXfrm>
    </dsp:sp>
    <dsp:sp modelId="{174A1887-8387-4DDA-9783-76AF635BBA65}">
      <dsp:nvSpPr>
        <dsp:cNvPr id="0" name=""/>
        <dsp:cNvSpPr/>
      </dsp:nvSpPr>
      <dsp:spPr>
        <a:xfrm>
          <a:off x="1925225" y="2806223"/>
          <a:ext cx="761010"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environmental management</a:t>
          </a:r>
        </a:p>
      </dsp:txBody>
      <dsp:txXfrm>
        <a:off x="1933856" y="2814854"/>
        <a:ext cx="743748" cy="277411"/>
      </dsp:txXfrm>
    </dsp:sp>
    <dsp:sp modelId="{5271BC90-359F-4BA8-A896-CE0D876C5499}">
      <dsp:nvSpPr>
        <dsp:cNvPr id="0" name=""/>
        <dsp:cNvSpPr/>
      </dsp:nvSpPr>
      <dsp:spPr>
        <a:xfrm rot="16952994">
          <a:off x="1264904" y="4242378"/>
          <a:ext cx="1084902" cy="6278"/>
        </a:xfrm>
        <a:custGeom>
          <a:avLst/>
          <a:gdLst/>
          <a:ahLst/>
          <a:cxnLst/>
          <a:rect l="0" t="0" r="0" b="0"/>
          <a:pathLst>
            <a:path>
              <a:moveTo>
                <a:pt x="0" y="3139"/>
              </a:moveTo>
              <a:lnTo>
                <a:pt x="1128934"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780233" y="4218394"/>
        <a:ext cx="54245" cy="54245"/>
      </dsp:txXfrm>
    </dsp:sp>
    <dsp:sp modelId="{211B6E5A-2E0B-40A6-9590-326BDA6486EB}">
      <dsp:nvSpPr>
        <dsp:cNvPr id="0" name=""/>
        <dsp:cNvSpPr/>
      </dsp:nvSpPr>
      <dsp:spPr>
        <a:xfrm>
          <a:off x="1925225" y="3568690"/>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water</a:t>
          </a:r>
        </a:p>
      </dsp:txBody>
      <dsp:txXfrm>
        <a:off x="1933856" y="3577321"/>
        <a:ext cx="572084" cy="277411"/>
      </dsp:txXfrm>
    </dsp:sp>
    <dsp:sp modelId="{AAFE79AE-B96B-4497-8C17-CC001A326D6A}">
      <dsp:nvSpPr>
        <dsp:cNvPr id="0" name=""/>
        <dsp:cNvSpPr/>
      </dsp:nvSpPr>
      <dsp:spPr>
        <a:xfrm>
          <a:off x="2514571" y="3712887"/>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6547" y="3710133"/>
        <a:ext cx="11786" cy="11786"/>
      </dsp:txXfrm>
    </dsp:sp>
    <dsp:sp modelId="{0FD37DE1-D5C1-44BD-8641-EB9D478200CA}">
      <dsp:nvSpPr>
        <dsp:cNvPr id="0" name=""/>
        <dsp:cNvSpPr/>
      </dsp:nvSpPr>
      <dsp:spPr>
        <a:xfrm>
          <a:off x="2750309" y="3568690"/>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Domestic Energy Model (DEM)</a:t>
          </a:r>
        </a:p>
      </dsp:txBody>
      <dsp:txXfrm>
        <a:off x="2758940" y="3577321"/>
        <a:ext cx="572084" cy="277411"/>
      </dsp:txXfrm>
    </dsp:sp>
    <dsp:sp modelId="{497293D0-1933-4872-A904-28332BFD730C}">
      <dsp:nvSpPr>
        <dsp:cNvPr id="0" name=""/>
        <dsp:cNvSpPr/>
      </dsp:nvSpPr>
      <dsp:spPr>
        <a:xfrm rot="17287600">
          <a:off x="1428500" y="4411815"/>
          <a:ext cx="757711" cy="6278"/>
        </a:xfrm>
        <a:custGeom>
          <a:avLst/>
          <a:gdLst/>
          <a:ahLst/>
          <a:cxnLst/>
          <a:rect l="0" t="0" r="0" b="0"/>
          <a:pathLst>
            <a:path>
              <a:moveTo>
                <a:pt x="0" y="3139"/>
              </a:moveTo>
              <a:lnTo>
                <a:pt x="788464"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788413" y="4396011"/>
        <a:ext cx="37885" cy="37885"/>
      </dsp:txXfrm>
    </dsp:sp>
    <dsp:sp modelId="{953326B6-DBDC-4FB1-BC7C-86E57F07A684}">
      <dsp:nvSpPr>
        <dsp:cNvPr id="0" name=""/>
        <dsp:cNvSpPr/>
      </dsp:nvSpPr>
      <dsp:spPr>
        <a:xfrm>
          <a:off x="1925225" y="3907564"/>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lighting</a:t>
          </a:r>
        </a:p>
      </dsp:txBody>
      <dsp:txXfrm>
        <a:off x="1933856" y="3916195"/>
        <a:ext cx="572084" cy="277411"/>
      </dsp:txXfrm>
    </dsp:sp>
    <dsp:sp modelId="{5DD32CA1-B99E-41DC-995D-46C1650D50E9}">
      <dsp:nvSpPr>
        <dsp:cNvPr id="0" name=""/>
        <dsp:cNvSpPr/>
      </dsp:nvSpPr>
      <dsp:spPr>
        <a:xfrm rot="18103853">
          <a:off x="1583240" y="4581252"/>
          <a:ext cx="448231" cy="6278"/>
        </a:xfrm>
        <a:custGeom>
          <a:avLst/>
          <a:gdLst/>
          <a:ahLst/>
          <a:cxnLst/>
          <a:rect l="0" t="0" r="0" b="0"/>
          <a:pathLst>
            <a:path>
              <a:moveTo>
                <a:pt x="0" y="3139"/>
              </a:moveTo>
              <a:lnTo>
                <a:pt x="466423"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796150" y="4573185"/>
        <a:ext cx="22411" cy="22411"/>
      </dsp:txXfrm>
    </dsp:sp>
    <dsp:sp modelId="{B78FEAE6-4809-4E1D-86DA-83774D176D93}">
      <dsp:nvSpPr>
        <dsp:cNvPr id="0" name=""/>
        <dsp:cNvSpPr/>
      </dsp:nvSpPr>
      <dsp:spPr>
        <a:xfrm>
          <a:off x="1925225" y="4246437"/>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industry</a:t>
          </a:r>
        </a:p>
      </dsp:txBody>
      <dsp:txXfrm>
        <a:off x="1933856" y="4255068"/>
        <a:ext cx="572084" cy="277411"/>
      </dsp:txXfrm>
    </dsp:sp>
    <dsp:sp modelId="{F6B63ABF-A4B8-4EC9-8903-5E45185D42E6}">
      <dsp:nvSpPr>
        <dsp:cNvPr id="0" name=""/>
        <dsp:cNvSpPr/>
      </dsp:nvSpPr>
      <dsp:spPr>
        <a:xfrm rot="18289469">
          <a:off x="2426038" y="4221198"/>
          <a:ext cx="412805" cy="6278"/>
        </a:xfrm>
        <a:custGeom>
          <a:avLst/>
          <a:gdLst/>
          <a:ahLst/>
          <a:cxnLst/>
          <a:rect l="0" t="0" r="0" b="0"/>
          <a:pathLst>
            <a:path>
              <a:moveTo>
                <a:pt x="0" y="3139"/>
              </a:moveTo>
              <a:lnTo>
                <a:pt x="429559"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2120" y="4214017"/>
        <a:ext cx="20640" cy="20640"/>
      </dsp:txXfrm>
    </dsp:sp>
    <dsp:sp modelId="{8386E4D2-1996-45C1-870C-398FD59CA221}">
      <dsp:nvSpPr>
        <dsp:cNvPr id="0" name=""/>
        <dsp:cNvSpPr/>
      </dsp:nvSpPr>
      <dsp:spPr>
        <a:xfrm>
          <a:off x="2750309" y="3907564"/>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Malmquist Productivity Index (MPI)</a:t>
          </a:r>
        </a:p>
      </dsp:txBody>
      <dsp:txXfrm>
        <a:off x="2758940" y="3916195"/>
        <a:ext cx="572084" cy="277411"/>
      </dsp:txXfrm>
    </dsp:sp>
    <dsp:sp modelId="{B67D076B-3844-4FDE-A323-410E190E0680}">
      <dsp:nvSpPr>
        <dsp:cNvPr id="0" name=""/>
        <dsp:cNvSpPr/>
      </dsp:nvSpPr>
      <dsp:spPr>
        <a:xfrm>
          <a:off x="2514571" y="4390635"/>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6547" y="4387881"/>
        <a:ext cx="11786" cy="11786"/>
      </dsp:txXfrm>
    </dsp:sp>
    <dsp:sp modelId="{400309EF-1EC4-4FB4-AD29-628509CFC2CF}">
      <dsp:nvSpPr>
        <dsp:cNvPr id="0" name=""/>
        <dsp:cNvSpPr/>
      </dsp:nvSpPr>
      <dsp:spPr>
        <a:xfrm>
          <a:off x="2750309" y="4246437"/>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Industrial Big Data (IBD)</a:t>
          </a:r>
        </a:p>
      </dsp:txBody>
      <dsp:txXfrm>
        <a:off x="2758940" y="4255068"/>
        <a:ext cx="572084" cy="277411"/>
      </dsp:txXfrm>
    </dsp:sp>
    <dsp:sp modelId="{F59E5900-B998-4916-8E1C-2D9A17D8BBBF}">
      <dsp:nvSpPr>
        <dsp:cNvPr id="0" name=""/>
        <dsp:cNvSpPr/>
      </dsp:nvSpPr>
      <dsp:spPr>
        <a:xfrm rot="3310531">
          <a:off x="2426038" y="4560072"/>
          <a:ext cx="412805" cy="6278"/>
        </a:xfrm>
        <a:custGeom>
          <a:avLst/>
          <a:gdLst/>
          <a:ahLst/>
          <a:cxnLst/>
          <a:rect l="0" t="0" r="0" b="0"/>
          <a:pathLst>
            <a:path>
              <a:moveTo>
                <a:pt x="0" y="3139"/>
              </a:moveTo>
              <a:lnTo>
                <a:pt x="429559"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2120" y="4552891"/>
        <a:ext cx="20640" cy="20640"/>
      </dsp:txXfrm>
    </dsp:sp>
    <dsp:sp modelId="{FE63B54A-1BBF-4BB5-A0E0-D042C5D28141}">
      <dsp:nvSpPr>
        <dsp:cNvPr id="0" name=""/>
        <dsp:cNvSpPr/>
      </dsp:nvSpPr>
      <dsp:spPr>
        <a:xfrm>
          <a:off x="2750309" y="4585311"/>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industry 4.0 energy management</a:t>
          </a:r>
        </a:p>
      </dsp:txBody>
      <dsp:txXfrm>
        <a:off x="2758940" y="4593942"/>
        <a:ext cx="572084" cy="277411"/>
      </dsp:txXfrm>
    </dsp:sp>
    <dsp:sp modelId="{C92F8A8E-DB16-4A57-99A1-04B00B5B20CF}">
      <dsp:nvSpPr>
        <dsp:cNvPr id="0" name=""/>
        <dsp:cNvSpPr/>
      </dsp:nvSpPr>
      <dsp:spPr>
        <a:xfrm rot="3090853">
          <a:off x="1617953" y="4920126"/>
          <a:ext cx="378805" cy="6278"/>
        </a:xfrm>
        <a:custGeom>
          <a:avLst/>
          <a:gdLst/>
          <a:ahLst/>
          <a:cxnLst/>
          <a:rect l="0" t="0" r="0" b="0"/>
          <a:pathLst>
            <a:path>
              <a:moveTo>
                <a:pt x="0" y="3139"/>
              </a:moveTo>
              <a:lnTo>
                <a:pt x="394179"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1797886" y="4913794"/>
        <a:ext cx="18940" cy="18940"/>
      </dsp:txXfrm>
    </dsp:sp>
    <dsp:sp modelId="{BBE4123D-8905-43BD-A3EC-498A3B59E602}">
      <dsp:nvSpPr>
        <dsp:cNvPr id="0" name=""/>
        <dsp:cNvSpPr/>
      </dsp:nvSpPr>
      <dsp:spPr>
        <a:xfrm>
          <a:off x="1925225" y="4924185"/>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engineering</a:t>
          </a:r>
        </a:p>
      </dsp:txBody>
      <dsp:txXfrm>
        <a:off x="1933856" y="4932816"/>
        <a:ext cx="572084" cy="277411"/>
      </dsp:txXfrm>
    </dsp:sp>
    <dsp:sp modelId="{7ACECEFA-7FAD-430D-8CB0-904FC712494D}">
      <dsp:nvSpPr>
        <dsp:cNvPr id="0" name=""/>
        <dsp:cNvSpPr/>
      </dsp:nvSpPr>
      <dsp:spPr>
        <a:xfrm>
          <a:off x="2514571" y="5068383"/>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6547" y="5065628"/>
        <a:ext cx="11786" cy="11786"/>
      </dsp:txXfrm>
    </dsp:sp>
    <dsp:sp modelId="{60292099-78BB-4446-B8F3-416EC10A3F84}">
      <dsp:nvSpPr>
        <dsp:cNvPr id="0" name=""/>
        <dsp:cNvSpPr/>
      </dsp:nvSpPr>
      <dsp:spPr>
        <a:xfrm>
          <a:off x="2750309" y="4924185"/>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green manufacturing</a:t>
          </a:r>
        </a:p>
      </dsp:txBody>
      <dsp:txXfrm>
        <a:off x="2758940" y="4932816"/>
        <a:ext cx="572084" cy="277411"/>
      </dsp:txXfrm>
    </dsp:sp>
    <dsp:sp modelId="{A9099813-7E5F-4237-BBA0-D2B23B93CF34}">
      <dsp:nvSpPr>
        <dsp:cNvPr id="0" name=""/>
        <dsp:cNvSpPr/>
      </dsp:nvSpPr>
      <dsp:spPr>
        <a:xfrm rot="4178665">
          <a:off x="1468501" y="5089563"/>
          <a:ext cx="677710" cy="6278"/>
        </a:xfrm>
        <a:custGeom>
          <a:avLst/>
          <a:gdLst/>
          <a:ahLst/>
          <a:cxnLst/>
          <a:rect l="0" t="0" r="0" b="0"/>
          <a:pathLst>
            <a:path>
              <a:moveTo>
                <a:pt x="0" y="3139"/>
              </a:moveTo>
              <a:lnTo>
                <a:pt x="705216"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1790413" y="5075759"/>
        <a:ext cx="33885" cy="33885"/>
      </dsp:txXfrm>
    </dsp:sp>
    <dsp:sp modelId="{CBC8F345-CAEA-494C-8114-30C6E597551D}">
      <dsp:nvSpPr>
        <dsp:cNvPr id="0" name=""/>
        <dsp:cNvSpPr/>
      </dsp:nvSpPr>
      <dsp:spPr>
        <a:xfrm>
          <a:off x="1925225" y="5263059"/>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energy</a:t>
          </a:r>
        </a:p>
      </dsp:txBody>
      <dsp:txXfrm>
        <a:off x="1933856" y="5271690"/>
        <a:ext cx="572084" cy="277411"/>
      </dsp:txXfrm>
    </dsp:sp>
    <dsp:sp modelId="{14FE888C-7A00-45D0-928B-19473B9B3D7D}">
      <dsp:nvSpPr>
        <dsp:cNvPr id="0" name=""/>
        <dsp:cNvSpPr/>
      </dsp:nvSpPr>
      <dsp:spPr>
        <a:xfrm>
          <a:off x="2514571" y="5407257"/>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6547" y="5404502"/>
        <a:ext cx="11786" cy="11786"/>
      </dsp:txXfrm>
    </dsp:sp>
    <dsp:sp modelId="{3159F42F-7C11-4EA1-82B7-B3930A757662}">
      <dsp:nvSpPr>
        <dsp:cNvPr id="0" name=""/>
        <dsp:cNvSpPr/>
      </dsp:nvSpPr>
      <dsp:spPr>
        <a:xfrm>
          <a:off x="2750309" y="5263059"/>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smart grid</a:t>
          </a:r>
        </a:p>
      </dsp:txBody>
      <dsp:txXfrm>
        <a:off x="2758940" y="5271690"/>
        <a:ext cx="572084" cy="277411"/>
      </dsp:txXfrm>
    </dsp:sp>
    <dsp:sp modelId="{8886653E-08EC-4916-ACFB-D00E9EDD29A8}">
      <dsp:nvSpPr>
        <dsp:cNvPr id="0" name=""/>
        <dsp:cNvSpPr/>
      </dsp:nvSpPr>
      <dsp:spPr>
        <a:xfrm rot="4583868">
          <a:off x="1306167" y="5259000"/>
          <a:ext cx="1002377" cy="6278"/>
        </a:xfrm>
        <a:custGeom>
          <a:avLst/>
          <a:gdLst/>
          <a:ahLst/>
          <a:cxnLst/>
          <a:rect l="0" t="0" r="0" b="0"/>
          <a:pathLst>
            <a:path>
              <a:moveTo>
                <a:pt x="0" y="3139"/>
              </a:moveTo>
              <a:lnTo>
                <a:pt x="1043060"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1782296" y="5237079"/>
        <a:ext cx="50118" cy="50118"/>
      </dsp:txXfrm>
    </dsp:sp>
    <dsp:sp modelId="{26C3AD27-7542-4627-AE1C-A17B4B5F2BD8}">
      <dsp:nvSpPr>
        <dsp:cNvPr id="0" name=""/>
        <dsp:cNvSpPr/>
      </dsp:nvSpPr>
      <dsp:spPr>
        <a:xfrm>
          <a:off x="1925225" y="5601933"/>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agriculture</a:t>
          </a:r>
        </a:p>
      </dsp:txBody>
      <dsp:txXfrm>
        <a:off x="1933856" y="5610564"/>
        <a:ext cx="572084" cy="277411"/>
      </dsp:txXfrm>
    </dsp:sp>
    <dsp:sp modelId="{3539A730-1B33-4AA6-BB13-1AEB4A64DDA5}">
      <dsp:nvSpPr>
        <dsp:cNvPr id="0" name=""/>
        <dsp:cNvSpPr/>
      </dsp:nvSpPr>
      <dsp:spPr>
        <a:xfrm>
          <a:off x="2514571" y="5746131"/>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6547" y="5743376"/>
        <a:ext cx="11786" cy="11786"/>
      </dsp:txXfrm>
    </dsp:sp>
    <dsp:sp modelId="{9E0F92D3-A5DA-407E-9820-23C48A676D6D}">
      <dsp:nvSpPr>
        <dsp:cNvPr id="0" name=""/>
        <dsp:cNvSpPr/>
      </dsp:nvSpPr>
      <dsp:spPr>
        <a:xfrm>
          <a:off x="2750309" y="5601933"/>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smart farming</a:t>
          </a:r>
        </a:p>
      </dsp:txBody>
      <dsp:txXfrm>
        <a:off x="2758940" y="5610564"/>
        <a:ext cx="572084" cy="277411"/>
      </dsp:txXfrm>
    </dsp:sp>
    <dsp:sp modelId="{A0A5F2C8-FE92-4E99-B943-C0A340B176EB}">
      <dsp:nvSpPr>
        <dsp:cNvPr id="0" name=""/>
        <dsp:cNvSpPr/>
      </dsp:nvSpPr>
      <dsp:spPr>
        <a:xfrm rot="4789350">
          <a:off x="1140291" y="5428436"/>
          <a:ext cx="1334129" cy="6278"/>
        </a:xfrm>
        <a:custGeom>
          <a:avLst/>
          <a:gdLst/>
          <a:ahLst/>
          <a:cxnLst/>
          <a:rect l="0" t="0" r="0" b="0"/>
          <a:pathLst>
            <a:path>
              <a:moveTo>
                <a:pt x="0" y="3139"/>
              </a:moveTo>
              <a:lnTo>
                <a:pt x="1388276"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1774003" y="5398222"/>
        <a:ext cx="66706" cy="66706"/>
      </dsp:txXfrm>
    </dsp:sp>
    <dsp:sp modelId="{12E3E733-142F-41C9-B535-A7C40DDD4833}">
      <dsp:nvSpPr>
        <dsp:cNvPr id="0" name=""/>
        <dsp:cNvSpPr/>
      </dsp:nvSpPr>
      <dsp:spPr>
        <a:xfrm>
          <a:off x="1925225" y="5940807"/>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healthcare</a:t>
          </a:r>
        </a:p>
      </dsp:txBody>
      <dsp:txXfrm>
        <a:off x="1933856" y="5949438"/>
        <a:ext cx="572084" cy="277411"/>
      </dsp:txXfrm>
    </dsp:sp>
    <dsp:sp modelId="{F22BF850-3B2B-4730-B770-AA5D2E3AB084}">
      <dsp:nvSpPr>
        <dsp:cNvPr id="0" name=""/>
        <dsp:cNvSpPr/>
      </dsp:nvSpPr>
      <dsp:spPr>
        <a:xfrm>
          <a:off x="2514571" y="6085005"/>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6547" y="6082250"/>
        <a:ext cx="11786" cy="11786"/>
      </dsp:txXfrm>
    </dsp:sp>
    <dsp:sp modelId="{452150EF-4FA9-4B1A-8293-4EB493DB60F9}">
      <dsp:nvSpPr>
        <dsp:cNvPr id="0" name=""/>
        <dsp:cNvSpPr/>
      </dsp:nvSpPr>
      <dsp:spPr>
        <a:xfrm>
          <a:off x="2750309" y="5940807"/>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IoMT efficiency</a:t>
          </a:r>
        </a:p>
      </dsp:txBody>
      <dsp:txXfrm>
        <a:off x="2758940" y="5949438"/>
        <a:ext cx="572084" cy="277411"/>
      </dsp:txXfrm>
    </dsp:sp>
    <dsp:sp modelId="{59643ECB-F57B-43A3-BD4B-B61AA644D357}">
      <dsp:nvSpPr>
        <dsp:cNvPr id="0" name=""/>
        <dsp:cNvSpPr/>
      </dsp:nvSpPr>
      <dsp:spPr>
        <a:xfrm rot="4957534">
          <a:off x="889036" y="5682592"/>
          <a:ext cx="1836639" cy="6278"/>
        </a:xfrm>
        <a:custGeom>
          <a:avLst/>
          <a:gdLst/>
          <a:ahLst/>
          <a:cxnLst/>
          <a:rect l="0" t="0" r="0" b="0"/>
          <a:pathLst>
            <a:path>
              <a:moveTo>
                <a:pt x="0" y="3139"/>
              </a:moveTo>
              <a:lnTo>
                <a:pt x="1911181"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l-GR" sz="600" kern="1200">
            <a:solidFill>
              <a:sysClr val="windowText" lastClr="000000">
                <a:hueOff val="0"/>
                <a:satOff val="0"/>
                <a:lumOff val="0"/>
                <a:alphaOff val="0"/>
              </a:sysClr>
            </a:solidFill>
            <a:latin typeface="Calibri"/>
            <a:ea typeface="+mn-ea"/>
            <a:cs typeface="+mn-cs"/>
          </a:endParaRPr>
        </a:p>
      </dsp:txBody>
      <dsp:txXfrm>
        <a:off x="1761440" y="5639815"/>
        <a:ext cx="91831" cy="91831"/>
      </dsp:txXfrm>
    </dsp:sp>
    <dsp:sp modelId="{5EE86BD8-3056-4235-AFDC-FC66852592D5}">
      <dsp:nvSpPr>
        <dsp:cNvPr id="0" name=""/>
        <dsp:cNvSpPr/>
      </dsp:nvSpPr>
      <dsp:spPr>
        <a:xfrm>
          <a:off x="1925225" y="6449118"/>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tourism</a:t>
          </a:r>
        </a:p>
      </dsp:txBody>
      <dsp:txXfrm>
        <a:off x="1933856" y="6457749"/>
        <a:ext cx="572084" cy="277411"/>
      </dsp:txXfrm>
    </dsp:sp>
    <dsp:sp modelId="{276B4786-5893-485A-85B1-401BA15548C7}">
      <dsp:nvSpPr>
        <dsp:cNvPr id="0" name=""/>
        <dsp:cNvSpPr/>
      </dsp:nvSpPr>
      <dsp:spPr>
        <a:xfrm rot="19457599">
          <a:off x="2487284" y="6508597"/>
          <a:ext cx="290312" cy="6278"/>
        </a:xfrm>
        <a:custGeom>
          <a:avLst/>
          <a:gdLst/>
          <a:ahLst/>
          <a:cxnLst/>
          <a:rect l="0" t="0" r="0" b="0"/>
          <a:pathLst>
            <a:path>
              <a:moveTo>
                <a:pt x="0" y="3139"/>
              </a:moveTo>
              <a:lnTo>
                <a:pt x="302095"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5182" y="6504478"/>
        <a:ext cx="14515" cy="14515"/>
      </dsp:txXfrm>
    </dsp:sp>
    <dsp:sp modelId="{32197A39-B703-49AB-A714-6F618DFFE239}">
      <dsp:nvSpPr>
        <dsp:cNvPr id="0" name=""/>
        <dsp:cNvSpPr/>
      </dsp:nvSpPr>
      <dsp:spPr>
        <a:xfrm>
          <a:off x="2750309" y="6279681"/>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energy demand prediction</a:t>
          </a:r>
        </a:p>
      </dsp:txBody>
      <dsp:txXfrm>
        <a:off x="2758940" y="6288312"/>
        <a:ext cx="572084" cy="277411"/>
      </dsp:txXfrm>
    </dsp:sp>
    <dsp:sp modelId="{2D65FD8D-E341-4470-B899-48072D2AC729}">
      <dsp:nvSpPr>
        <dsp:cNvPr id="0" name=""/>
        <dsp:cNvSpPr/>
      </dsp:nvSpPr>
      <dsp:spPr>
        <a:xfrm rot="2142401">
          <a:off x="2487284" y="6678034"/>
          <a:ext cx="290312" cy="6278"/>
        </a:xfrm>
        <a:custGeom>
          <a:avLst/>
          <a:gdLst/>
          <a:ahLst/>
          <a:cxnLst/>
          <a:rect l="0" t="0" r="0" b="0"/>
          <a:pathLst>
            <a:path>
              <a:moveTo>
                <a:pt x="0" y="3139"/>
              </a:moveTo>
              <a:lnTo>
                <a:pt x="302095"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2625182" y="6673915"/>
        <a:ext cx="14515" cy="14515"/>
      </dsp:txXfrm>
    </dsp:sp>
    <dsp:sp modelId="{8B39E998-F9D2-4C9E-BC0A-46AE8B9E972E}">
      <dsp:nvSpPr>
        <dsp:cNvPr id="0" name=""/>
        <dsp:cNvSpPr/>
      </dsp:nvSpPr>
      <dsp:spPr>
        <a:xfrm>
          <a:off x="2750309" y="6618555"/>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green hotels</a:t>
          </a:r>
        </a:p>
      </dsp:txBody>
      <dsp:txXfrm>
        <a:off x="2758940" y="6627186"/>
        <a:ext cx="572084" cy="277411"/>
      </dsp:txXfrm>
    </dsp:sp>
    <dsp:sp modelId="{E291870E-EFE0-4EC1-A1D8-B19C5F63D7B9}">
      <dsp:nvSpPr>
        <dsp:cNvPr id="0" name=""/>
        <dsp:cNvSpPr/>
      </dsp:nvSpPr>
      <dsp:spPr>
        <a:xfrm>
          <a:off x="3339655" y="6762753"/>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3451631" y="6759998"/>
        <a:ext cx="11786" cy="11786"/>
      </dsp:txXfrm>
    </dsp:sp>
    <dsp:sp modelId="{09404457-0E08-41B3-8AD5-81E381F48014}">
      <dsp:nvSpPr>
        <dsp:cNvPr id="0" name=""/>
        <dsp:cNvSpPr/>
      </dsp:nvSpPr>
      <dsp:spPr>
        <a:xfrm>
          <a:off x="3575394" y="6589343"/>
          <a:ext cx="959643" cy="353097"/>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i="0" kern="1200">
              <a:solidFill>
                <a:sysClr val="windowText" lastClr="000000"/>
              </a:solidFill>
              <a:latin typeface="Calibri"/>
              <a:ea typeface="+mn-ea"/>
              <a:cs typeface="+mn-cs"/>
            </a:rPr>
            <a:t>3-column model of sustainable development</a:t>
          </a:r>
          <a:endParaRPr lang="en-US" sz="800" kern="1200">
            <a:solidFill>
              <a:sysClr val="windowText" lastClr="000000"/>
            </a:solidFill>
            <a:latin typeface="Calibri"/>
            <a:ea typeface="+mn-ea"/>
            <a:cs typeface="+mn-cs"/>
          </a:endParaRPr>
        </a:p>
      </dsp:txBody>
      <dsp:txXfrm>
        <a:off x="3585736" y="6599685"/>
        <a:ext cx="938959" cy="332413"/>
      </dsp:txXfrm>
    </dsp:sp>
    <dsp:sp modelId="{3A1FB5E9-B437-4099-9C00-B073462F9070}">
      <dsp:nvSpPr>
        <dsp:cNvPr id="0" name=""/>
        <dsp:cNvSpPr/>
      </dsp:nvSpPr>
      <dsp:spPr>
        <a:xfrm rot="5026345">
          <a:off x="720783" y="5852029"/>
          <a:ext cx="2173145" cy="6278"/>
        </a:xfrm>
        <a:custGeom>
          <a:avLst/>
          <a:gdLst/>
          <a:ahLst/>
          <a:cxnLst/>
          <a:rect l="0" t="0" r="0" b="0"/>
          <a:pathLst>
            <a:path>
              <a:moveTo>
                <a:pt x="0" y="3139"/>
              </a:moveTo>
              <a:lnTo>
                <a:pt x="2261345"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l-GR" sz="700" kern="1200">
            <a:solidFill>
              <a:sysClr val="windowText" lastClr="000000">
                <a:hueOff val="0"/>
                <a:satOff val="0"/>
                <a:lumOff val="0"/>
                <a:alphaOff val="0"/>
              </a:sysClr>
            </a:solidFill>
            <a:latin typeface="Calibri"/>
            <a:ea typeface="+mn-ea"/>
            <a:cs typeface="+mn-cs"/>
          </a:endParaRPr>
        </a:p>
      </dsp:txBody>
      <dsp:txXfrm>
        <a:off x="1753027" y="5800839"/>
        <a:ext cx="108657" cy="108657"/>
      </dsp:txXfrm>
    </dsp:sp>
    <dsp:sp modelId="{010ED193-8320-4BC7-B2CC-8B68F351D4EC}">
      <dsp:nvSpPr>
        <dsp:cNvPr id="0" name=""/>
        <dsp:cNvSpPr/>
      </dsp:nvSpPr>
      <dsp:spPr>
        <a:xfrm>
          <a:off x="1925225" y="6787992"/>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urban management</a:t>
          </a:r>
        </a:p>
      </dsp:txBody>
      <dsp:txXfrm>
        <a:off x="1933856" y="6796623"/>
        <a:ext cx="572084" cy="277411"/>
      </dsp:txXfrm>
    </dsp:sp>
    <dsp:sp modelId="{38270C11-9991-4966-B883-F3D043CABE13}">
      <dsp:nvSpPr>
        <dsp:cNvPr id="0" name=""/>
        <dsp:cNvSpPr/>
      </dsp:nvSpPr>
      <dsp:spPr>
        <a:xfrm rot="5164175">
          <a:off x="-737322" y="6063825"/>
          <a:ext cx="3439187" cy="6278"/>
        </a:xfrm>
        <a:custGeom>
          <a:avLst/>
          <a:gdLst/>
          <a:ahLst/>
          <a:cxnLst/>
          <a:rect l="0" t="0" r="0" b="0"/>
          <a:pathLst>
            <a:path>
              <a:moveTo>
                <a:pt x="0" y="3139"/>
              </a:moveTo>
              <a:lnTo>
                <a:pt x="3578771" y="3139"/>
              </a:lnTo>
            </a:path>
          </a:pathLst>
        </a:custGeom>
        <a:noFill/>
        <a:ln w="25400" cap="flat" cmpd="sng" algn="ctr">
          <a:solidFill>
            <a:srgbClr val="C0504D">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896292" y="5980985"/>
        <a:ext cx="171959" cy="171959"/>
      </dsp:txXfrm>
    </dsp:sp>
    <dsp:sp modelId="{6C324CE9-82DD-4AC9-9702-6D9C97A993D8}">
      <dsp:nvSpPr>
        <dsp:cNvPr id="0" name=""/>
        <dsp:cNvSpPr/>
      </dsp:nvSpPr>
      <dsp:spPr>
        <a:xfrm>
          <a:off x="1100141" y="7635177"/>
          <a:ext cx="589346" cy="294673"/>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Emerging technologies</a:t>
          </a:r>
          <a:endParaRPr lang="el-GR" sz="800" kern="1200">
            <a:solidFill>
              <a:sysClr val="windowText" lastClr="000000"/>
            </a:solidFill>
            <a:latin typeface="Calibri"/>
            <a:ea typeface="+mn-ea"/>
            <a:cs typeface="+mn-cs"/>
          </a:endParaRPr>
        </a:p>
      </dsp:txBody>
      <dsp:txXfrm>
        <a:off x="1108772" y="7643808"/>
        <a:ext cx="572084" cy="277411"/>
      </dsp:txXfrm>
    </dsp:sp>
    <dsp:sp modelId="{B808036E-372C-4C82-8698-33721FFD3CF4}">
      <dsp:nvSpPr>
        <dsp:cNvPr id="0" name=""/>
        <dsp:cNvSpPr/>
      </dsp:nvSpPr>
      <dsp:spPr>
        <a:xfrm rot="17692822">
          <a:off x="1527198" y="7525219"/>
          <a:ext cx="560314" cy="6278"/>
        </a:xfrm>
        <a:custGeom>
          <a:avLst/>
          <a:gdLst/>
          <a:ahLst/>
          <a:cxnLst/>
          <a:rect l="0" t="0" r="0" b="0"/>
          <a:pathLst>
            <a:path>
              <a:moveTo>
                <a:pt x="0" y="3139"/>
              </a:moveTo>
              <a:lnTo>
                <a:pt x="583055"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793348" y="7514350"/>
        <a:ext cx="28015" cy="28015"/>
      </dsp:txXfrm>
    </dsp:sp>
    <dsp:sp modelId="{0C74E63A-42EA-49A1-AFB0-093E633537D7}">
      <dsp:nvSpPr>
        <dsp:cNvPr id="0" name=""/>
        <dsp:cNvSpPr/>
      </dsp:nvSpPr>
      <dsp:spPr>
        <a:xfrm>
          <a:off x="1925225" y="7126866"/>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5G</a:t>
          </a:r>
          <a:endParaRPr lang="el-GR" sz="800" kern="1200">
            <a:solidFill>
              <a:sysClr val="windowText" lastClr="000000"/>
            </a:solidFill>
            <a:latin typeface="Calibri"/>
            <a:ea typeface="+mn-ea"/>
            <a:cs typeface="+mn-cs"/>
          </a:endParaRPr>
        </a:p>
      </dsp:txBody>
      <dsp:txXfrm>
        <a:off x="1933856" y="7135497"/>
        <a:ext cx="572084" cy="277411"/>
      </dsp:txXfrm>
    </dsp:sp>
    <dsp:sp modelId="{42D93849-D105-4501-9401-21420122FCCB}">
      <dsp:nvSpPr>
        <dsp:cNvPr id="0" name=""/>
        <dsp:cNvSpPr/>
      </dsp:nvSpPr>
      <dsp:spPr>
        <a:xfrm rot="19457599">
          <a:off x="1662199" y="7694656"/>
          <a:ext cx="290312" cy="6278"/>
        </a:xfrm>
        <a:custGeom>
          <a:avLst/>
          <a:gdLst/>
          <a:ahLst/>
          <a:cxnLst/>
          <a:rect l="0" t="0" r="0" b="0"/>
          <a:pathLst>
            <a:path>
              <a:moveTo>
                <a:pt x="0" y="3139"/>
              </a:moveTo>
              <a:lnTo>
                <a:pt x="302095"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800098" y="7690537"/>
        <a:ext cx="14515" cy="14515"/>
      </dsp:txXfrm>
    </dsp:sp>
    <dsp:sp modelId="{8F225D65-50BE-48E7-93A3-4439D8B948BF}">
      <dsp:nvSpPr>
        <dsp:cNvPr id="0" name=""/>
        <dsp:cNvSpPr/>
      </dsp:nvSpPr>
      <dsp:spPr>
        <a:xfrm>
          <a:off x="1925225" y="7465740"/>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blockchain</a:t>
          </a:r>
          <a:endParaRPr lang="el-GR" sz="800" kern="1200">
            <a:solidFill>
              <a:sysClr val="windowText" lastClr="000000"/>
            </a:solidFill>
            <a:latin typeface="Calibri"/>
            <a:ea typeface="+mn-ea"/>
            <a:cs typeface="+mn-cs"/>
          </a:endParaRPr>
        </a:p>
      </dsp:txBody>
      <dsp:txXfrm>
        <a:off x="1933856" y="7474371"/>
        <a:ext cx="572084" cy="277411"/>
      </dsp:txXfrm>
    </dsp:sp>
    <dsp:sp modelId="{91E1A262-B988-4C3D-914E-CC4875D00460}">
      <dsp:nvSpPr>
        <dsp:cNvPr id="0" name=""/>
        <dsp:cNvSpPr/>
      </dsp:nvSpPr>
      <dsp:spPr>
        <a:xfrm rot="2142401">
          <a:off x="1662199" y="7864093"/>
          <a:ext cx="290312" cy="6278"/>
        </a:xfrm>
        <a:custGeom>
          <a:avLst/>
          <a:gdLst/>
          <a:ahLst/>
          <a:cxnLst/>
          <a:rect l="0" t="0" r="0" b="0"/>
          <a:pathLst>
            <a:path>
              <a:moveTo>
                <a:pt x="0" y="3139"/>
              </a:moveTo>
              <a:lnTo>
                <a:pt x="302095"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800098" y="7859974"/>
        <a:ext cx="14515" cy="14515"/>
      </dsp:txXfrm>
    </dsp:sp>
    <dsp:sp modelId="{FB32502B-5514-44B5-B852-11413FBCA0E1}">
      <dsp:nvSpPr>
        <dsp:cNvPr id="0" name=""/>
        <dsp:cNvSpPr/>
      </dsp:nvSpPr>
      <dsp:spPr>
        <a:xfrm>
          <a:off x="1925225" y="7804614"/>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Cloud</a:t>
          </a:r>
          <a:endParaRPr lang="el-GR" sz="800" kern="1200">
            <a:solidFill>
              <a:sysClr val="windowText" lastClr="000000"/>
            </a:solidFill>
            <a:latin typeface="Calibri"/>
            <a:ea typeface="+mn-ea"/>
            <a:cs typeface="+mn-cs"/>
          </a:endParaRPr>
        </a:p>
      </dsp:txBody>
      <dsp:txXfrm>
        <a:off x="1933856" y="7813245"/>
        <a:ext cx="572084" cy="277411"/>
      </dsp:txXfrm>
    </dsp:sp>
    <dsp:sp modelId="{F4EFE806-96B8-40A6-9194-BF868EF2741B}">
      <dsp:nvSpPr>
        <dsp:cNvPr id="0" name=""/>
        <dsp:cNvSpPr/>
      </dsp:nvSpPr>
      <dsp:spPr>
        <a:xfrm rot="3907178">
          <a:off x="1527198" y="8033530"/>
          <a:ext cx="560314" cy="6278"/>
        </a:xfrm>
        <a:custGeom>
          <a:avLst/>
          <a:gdLst/>
          <a:ahLst/>
          <a:cxnLst/>
          <a:rect l="0" t="0" r="0" b="0"/>
          <a:pathLst>
            <a:path>
              <a:moveTo>
                <a:pt x="0" y="3139"/>
              </a:moveTo>
              <a:lnTo>
                <a:pt x="583055"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793348" y="8022661"/>
        <a:ext cx="28015" cy="28015"/>
      </dsp:txXfrm>
    </dsp:sp>
    <dsp:sp modelId="{3E09EF20-9866-4EA0-9B2D-F26495FB08E9}">
      <dsp:nvSpPr>
        <dsp:cNvPr id="0" name=""/>
        <dsp:cNvSpPr/>
      </dsp:nvSpPr>
      <dsp:spPr>
        <a:xfrm>
          <a:off x="1925225" y="8143488"/>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Unmanned vehicles (UV)</a:t>
          </a:r>
          <a:endParaRPr lang="el-GR" sz="800" kern="1200">
            <a:solidFill>
              <a:sysClr val="windowText" lastClr="000000"/>
            </a:solidFill>
            <a:latin typeface="Calibri"/>
            <a:ea typeface="+mn-ea"/>
            <a:cs typeface="+mn-cs"/>
          </a:endParaRPr>
        </a:p>
      </dsp:txBody>
      <dsp:txXfrm>
        <a:off x="1933856" y="8152119"/>
        <a:ext cx="572084" cy="27741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4AFDFC-D433-3B4A-9949-4469C1948B0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D858681D-E6F3-466E-AA41-C7CBCF39B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QPUBE.dotm</Template>
  <TotalTime>10</TotalTime>
  <Pages>1</Pages>
  <Words>13601</Words>
  <Characters>77528</Characters>
  <Application>Microsoft Office Word</Application>
  <DocSecurity>0</DocSecurity>
  <Lines>646</Lines>
  <Paragraphs>181</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ITU-T Rec. Technical Report (03/2021) Requirements on energy efficiency measurement models and the role of AI and big data  Working group 2 – Assessment and Measurement of the Environmental Efficiency of AI and Emerging Technologies Working Group Delivera</vt:lpstr>
      <vt:lpstr>ITU-T Rec. Technical Report (03/2021) Requirements on energy efficiency measurement models and the role of AI and big data  Working group 2 – Assessment and Measurement of the Environmental Efficiency of AI and Emerging Technologies Working Group Delivera</vt:lpstr>
      <vt:lpstr>Revised baseline text for technical report TR.EENM: "Guidelines for national numberings resources administration".</vt:lpstr>
    </vt:vector>
  </TitlesOfParts>
  <Company>ITU</Company>
  <LinksUpToDate>false</LinksUpToDate>
  <CharactersWithSpaces>90948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Report (03/2021) Requirements on energy efficiency measurement models and the role of AI and big data  Working group 2 – Assessment and Measurement of the Environmental Efficiency of AI and Emerging Technologies Working Group Deliverable</dc:title>
  <dc:subject>ITU-T Focus Group on Environmental Efficiency for Artificial Intelligence and other Emerging Technologies (FG-AI4EE) -</dc:subject>
  <dc:creator>ITU-T Study Group 5</dc:creator>
  <cp:keywords>.Technical Report,,Technical Report</cp:keywords>
  <dc:description>Saez, 05.08.2021, ITU51013874</dc:description>
  <cp:lastModifiedBy>TSB-AC</cp:lastModifiedBy>
  <cp:revision>10</cp:revision>
  <cp:lastPrinted>2021-09-29T09:14:00Z</cp:lastPrinted>
  <dcterms:created xsi:type="dcterms:W3CDTF">2021-09-29T08:11:00Z</dcterms:created>
  <dcterms:modified xsi:type="dcterms:W3CDTF">2021-09-29T09:15:00Z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923;#Q1/2|bb60a67e-f1b3-40fa-a163-cc8ab4a7577b</vt:lpwstr>
  </property>
  <property fmtid="{D5CDD505-2E9C-101B-9397-08002B2CF9AE}" pid="10" name="grammarly_documentId">
    <vt:lpwstr>documentId_1310</vt:lpwstr>
  </property>
  <property fmtid="{D5CDD505-2E9C-101B-9397-08002B2CF9AE}" pid="11" name="grammarly_documentContext">
    <vt:lpwstr>{"goals":[],"domain":"general","emotions":[],"dialect":"american"}</vt:lpwstr>
  </property>
  <property fmtid="{D5CDD505-2E9C-101B-9397-08002B2CF9AE}" pid="12" name="Language">
    <vt:lpwstr>English</vt:lpwstr>
  </property>
  <property fmtid="{D5CDD505-2E9C-101B-9397-08002B2CF9AE}" pid="13" name="Typist">
    <vt:lpwstr>Berdyeva</vt:lpwstr>
  </property>
  <property fmtid="{D5CDD505-2E9C-101B-9397-08002B2CF9AE}" pid="14" name="Date completed">
    <vt:lpwstr>12 July 2021</vt:lpwstr>
  </property>
</Properties>
</file>