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1123"/>
        <w:bidiVisual/>
        <w:tblW w:w="5000" w:type="pct"/>
        <w:tblLook w:val="0000" w:firstRow="0" w:lastRow="0" w:firstColumn="0" w:lastColumn="0" w:noHBand="0" w:noVBand="0"/>
      </w:tblPr>
      <w:tblGrid>
        <w:gridCol w:w="1538"/>
        <w:gridCol w:w="8101"/>
      </w:tblGrid>
      <w:tr w:rsidR="00D517B2" w:rsidRPr="00D517B2" w14:paraId="44E2AA1E" w14:textId="77777777" w:rsidTr="00D517B2">
        <w:trPr>
          <w:cantSplit/>
          <w:trHeight w:val="1134"/>
        </w:trPr>
        <w:tc>
          <w:tcPr>
            <w:tcW w:w="798" w:type="pct"/>
          </w:tcPr>
          <w:p w14:paraId="406F6824" w14:textId="77777777" w:rsidR="00D517B2" w:rsidRPr="00D517B2" w:rsidRDefault="00D517B2" w:rsidP="00D517B2">
            <w:pPr>
              <w:spacing w:before="0" w:line="240" w:lineRule="auto"/>
              <w:rPr>
                <w:b/>
                <w:bCs/>
                <w:rtl/>
                <w:lang w:bidi="ar-EG"/>
              </w:rPr>
            </w:pPr>
            <w:r w:rsidRPr="00D517B2">
              <w:rPr>
                <w:noProof/>
              </w:rPr>
              <w:drawing>
                <wp:inline distT="0" distB="0" distL="0" distR="0" wp14:anchorId="646CB638" wp14:editId="39975DD5">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3780582" name="Picture 1" descr="C:\Users\clarker\AppData\Local\Temp\7zE04E6E9AC\ITU official logo_blue_RGB.png"/>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807720" cy="807720"/>
                          </a:xfrm>
                          <a:prstGeom prst="rect">
                            <a:avLst/>
                          </a:prstGeom>
                          <a:noFill/>
                          <a:ln>
                            <a:noFill/>
                          </a:ln>
                        </pic:spPr>
                      </pic:pic>
                    </a:graphicData>
                  </a:graphic>
                </wp:inline>
              </w:drawing>
            </w:r>
          </w:p>
        </w:tc>
        <w:tc>
          <w:tcPr>
            <w:tcW w:w="4202" w:type="pct"/>
          </w:tcPr>
          <w:p w14:paraId="0CFB0041" w14:textId="77777777" w:rsidR="00D517B2" w:rsidRPr="00D517B2" w:rsidRDefault="00D517B2" w:rsidP="00D517B2">
            <w:pPr>
              <w:spacing w:before="200"/>
              <w:rPr>
                <w:b/>
                <w:bCs/>
                <w:sz w:val="36"/>
                <w:szCs w:val="36"/>
                <w:rtl/>
              </w:rPr>
            </w:pPr>
            <w:r w:rsidRPr="00D517B2">
              <w:rPr>
                <w:rFonts w:hint="cs"/>
                <w:b/>
                <w:bCs/>
                <w:sz w:val="36"/>
                <w:szCs w:val="36"/>
                <w:rtl/>
              </w:rPr>
              <w:t>الاتحـاد الدولـي للاتصـالات</w:t>
            </w:r>
          </w:p>
          <w:p w14:paraId="1445628E" w14:textId="77777777" w:rsidR="00D517B2" w:rsidRPr="00D517B2" w:rsidRDefault="00D517B2" w:rsidP="00D517B2">
            <w:pPr>
              <w:spacing w:before="60"/>
              <w:rPr>
                <w:b/>
                <w:bCs/>
                <w:sz w:val="28"/>
                <w:szCs w:val="28"/>
                <w:rtl/>
                <w:lang w:bidi="ar-EG"/>
              </w:rPr>
            </w:pPr>
            <w:r w:rsidRPr="00D517B2">
              <w:rPr>
                <w:rFonts w:hint="cs"/>
                <w:b/>
                <w:bCs/>
                <w:sz w:val="28"/>
                <w:szCs w:val="28"/>
                <w:rtl/>
              </w:rPr>
              <w:t>مكتب تقييس الاتصالات</w:t>
            </w:r>
          </w:p>
        </w:tc>
      </w:tr>
    </w:tbl>
    <w:tbl>
      <w:tblPr>
        <w:tblpPr w:leftFromText="180" w:rightFromText="180" w:vertAnchor="text" w:tblpXSpec="center" w:tblpY="1"/>
        <w:tblOverlap w:val="never"/>
        <w:bidiVisual/>
        <w:tblW w:w="5000" w:type="pct"/>
        <w:jc w:val="center"/>
        <w:tblLayout w:type="fixed"/>
        <w:tblCellMar>
          <w:left w:w="0" w:type="dxa"/>
          <w:right w:w="0" w:type="dxa"/>
        </w:tblCellMar>
        <w:tblLook w:val="0000" w:firstRow="0" w:lastRow="0" w:firstColumn="0" w:lastColumn="0" w:noHBand="0" w:noVBand="0"/>
      </w:tblPr>
      <w:tblGrid>
        <w:gridCol w:w="1562"/>
        <w:gridCol w:w="3539"/>
        <w:gridCol w:w="4538"/>
      </w:tblGrid>
      <w:tr w:rsidR="00D517B2" w:rsidRPr="00D517B2" w14:paraId="77D5D772" w14:textId="77777777" w:rsidTr="00427F4D">
        <w:trPr>
          <w:cantSplit/>
          <w:jc w:val="center"/>
        </w:trPr>
        <w:tc>
          <w:tcPr>
            <w:tcW w:w="810" w:type="pct"/>
          </w:tcPr>
          <w:p w14:paraId="46A51425" w14:textId="77777777" w:rsidR="00D517B2" w:rsidRPr="00D517B2" w:rsidRDefault="00D517B2" w:rsidP="00BB0F08">
            <w:pPr>
              <w:spacing w:line="300" w:lineRule="exact"/>
              <w:jc w:val="left"/>
              <w:rPr>
                <w:position w:val="2"/>
              </w:rPr>
            </w:pPr>
          </w:p>
        </w:tc>
        <w:tc>
          <w:tcPr>
            <w:tcW w:w="1836" w:type="pct"/>
          </w:tcPr>
          <w:p w14:paraId="4602A1B6" w14:textId="77777777" w:rsidR="00D517B2" w:rsidRPr="00D517B2" w:rsidRDefault="00D517B2" w:rsidP="00BB0F08">
            <w:pPr>
              <w:spacing w:line="300" w:lineRule="exact"/>
              <w:jc w:val="left"/>
              <w:rPr>
                <w:position w:val="2"/>
              </w:rPr>
            </w:pPr>
          </w:p>
        </w:tc>
        <w:tc>
          <w:tcPr>
            <w:tcW w:w="2353" w:type="pct"/>
          </w:tcPr>
          <w:p w14:paraId="6E02ADE3" w14:textId="77777777" w:rsidR="00D517B2" w:rsidRPr="00873469" w:rsidRDefault="00D517B2" w:rsidP="00BB0F08">
            <w:pPr>
              <w:spacing w:line="300" w:lineRule="exact"/>
              <w:jc w:val="left"/>
              <w:rPr>
                <w:position w:val="2"/>
                <w:lang w:bidi="ar-EG"/>
              </w:rPr>
            </w:pPr>
          </w:p>
        </w:tc>
      </w:tr>
      <w:tr w:rsidR="00D517B2" w:rsidRPr="00D517B2" w14:paraId="5D1EAA91" w14:textId="77777777" w:rsidTr="00427F4D">
        <w:trPr>
          <w:cantSplit/>
          <w:jc w:val="center"/>
        </w:trPr>
        <w:tc>
          <w:tcPr>
            <w:tcW w:w="810" w:type="pct"/>
          </w:tcPr>
          <w:p w14:paraId="61B72586" w14:textId="77777777" w:rsidR="00D517B2" w:rsidRPr="00D517B2" w:rsidRDefault="00D517B2" w:rsidP="006019C6">
            <w:pPr>
              <w:spacing w:before="80" w:line="300" w:lineRule="exact"/>
              <w:jc w:val="left"/>
              <w:rPr>
                <w:position w:val="2"/>
              </w:rPr>
            </w:pPr>
          </w:p>
        </w:tc>
        <w:tc>
          <w:tcPr>
            <w:tcW w:w="1836" w:type="pct"/>
          </w:tcPr>
          <w:p w14:paraId="4A278249" w14:textId="77777777" w:rsidR="00D517B2" w:rsidRPr="00D517B2" w:rsidRDefault="00D517B2" w:rsidP="006019C6">
            <w:pPr>
              <w:spacing w:before="80" w:line="300" w:lineRule="exact"/>
              <w:jc w:val="left"/>
              <w:rPr>
                <w:position w:val="2"/>
                <w:lang w:bidi="ar-EG"/>
              </w:rPr>
            </w:pPr>
          </w:p>
        </w:tc>
        <w:tc>
          <w:tcPr>
            <w:tcW w:w="2353" w:type="pct"/>
          </w:tcPr>
          <w:p w14:paraId="68BE06FB" w14:textId="6B1BC972" w:rsidR="00D517B2" w:rsidRPr="00D517B2" w:rsidRDefault="00873469" w:rsidP="006019C6">
            <w:pPr>
              <w:spacing w:before="80" w:line="300" w:lineRule="exact"/>
              <w:jc w:val="left"/>
              <w:rPr>
                <w:position w:val="2"/>
                <w:rtl/>
                <w:lang w:bidi="ar-EG"/>
              </w:rPr>
            </w:pPr>
            <w:r w:rsidRPr="00D517B2">
              <w:rPr>
                <w:rFonts w:hint="cs"/>
                <w:position w:val="2"/>
                <w:rtl/>
              </w:rPr>
              <w:t xml:space="preserve">جنيف، </w:t>
            </w:r>
            <w:r w:rsidR="00420CF9">
              <w:rPr>
                <w:position w:val="2"/>
              </w:rPr>
              <w:t>30</w:t>
            </w:r>
            <w:r w:rsidR="00420CF9">
              <w:rPr>
                <w:rFonts w:hint="cs"/>
                <w:position w:val="2"/>
                <w:rtl/>
                <w:lang w:bidi="ar-EG"/>
              </w:rPr>
              <w:t xml:space="preserve"> أكتوبر</w:t>
            </w:r>
            <w:r w:rsidR="007139D8">
              <w:rPr>
                <w:rFonts w:hint="cs"/>
                <w:position w:val="2"/>
                <w:rtl/>
              </w:rPr>
              <w:t xml:space="preserve"> </w:t>
            </w:r>
            <w:r w:rsidR="007139D8">
              <w:rPr>
                <w:position w:val="2"/>
              </w:rPr>
              <w:t>202</w:t>
            </w:r>
            <w:r w:rsidR="00420CF9">
              <w:rPr>
                <w:position w:val="2"/>
              </w:rPr>
              <w:t>6</w:t>
            </w:r>
          </w:p>
        </w:tc>
      </w:tr>
      <w:tr w:rsidR="00372F67" w:rsidRPr="00D517B2" w14:paraId="5A3C1706" w14:textId="77777777" w:rsidTr="00427F4D">
        <w:trPr>
          <w:cantSplit/>
          <w:jc w:val="center"/>
        </w:trPr>
        <w:tc>
          <w:tcPr>
            <w:tcW w:w="810" w:type="pct"/>
          </w:tcPr>
          <w:p w14:paraId="7C825F47" w14:textId="77777777" w:rsidR="00372F67" w:rsidRPr="00FA7AF7" w:rsidRDefault="00372F67" w:rsidP="00D517B2">
            <w:pPr>
              <w:spacing w:before="80" w:after="60" w:line="300" w:lineRule="exact"/>
              <w:jc w:val="left"/>
              <w:rPr>
                <w:b/>
                <w:bCs/>
                <w:position w:val="2"/>
              </w:rPr>
            </w:pPr>
            <w:r w:rsidRPr="00FA7AF7">
              <w:rPr>
                <w:rFonts w:hint="cs"/>
                <w:b/>
                <w:bCs/>
                <w:position w:val="2"/>
                <w:rtl/>
              </w:rPr>
              <w:t>المرجع:</w:t>
            </w:r>
          </w:p>
        </w:tc>
        <w:tc>
          <w:tcPr>
            <w:tcW w:w="1836" w:type="pct"/>
          </w:tcPr>
          <w:p w14:paraId="308E287F" w14:textId="6F01B48B" w:rsidR="00372F67" w:rsidRPr="00FA7AF7" w:rsidRDefault="00372F67" w:rsidP="00D517B2">
            <w:pPr>
              <w:spacing w:before="80" w:after="60" w:line="300" w:lineRule="exact"/>
              <w:jc w:val="left"/>
              <w:rPr>
                <w:b/>
                <w:position w:val="2"/>
              </w:rPr>
            </w:pPr>
            <w:r w:rsidRPr="00FA7AF7">
              <w:rPr>
                <w:b/>
                <w:position w:val="2"/>
              </w:rPr>
              <w:t xml:space="preserve">TSB Circular </w:t>
            </w:r>
            <w:r w:rsidR="00420CF9" w:rsidRPr="00FA7AF7">
              <w:rPr>
                <w:b/>
                <w:position w:val="2"/>
              </w:rPr>
              <w:t>177</w:t>
            </w:r>
            <w:r w:rsidRPr="00FA7AF7">
              <w:rPr>
                <w:b/>
                <w:position w:val="2"/>
              </w:rPr>
              <w:br/>
            </w:r>
            <w:r w:rsidR="00420CF9" w:rsidRPr="00FA7AF7">
              <w:rPr>
                <w:color w:val="000000"/>
              </w:rPr>
              <w:t>SG21/SP</w:t>
            </w:r>
          </w:p>
        </w:tc>
        <w:tc>
          <w:tcPr>
            <w:tcW w:w="2353" w:type="pct"/>
            <w:vMerge w:val="restart"/>
          </w:tcPr>
          <w:p w14:paraId="58B453CC" w14:textId="77777777" w:rsidR="00372F67" w:rsidRPr="00FA7AF7" w:rsidRDefault="00372F67" w:rsidP="001F4353">
            <w:pPr>
              <w:tabs>
                <w:tab w:val="clear" w:pos="794"/>
                <w:tab w:val="left" w:pos="284"/>
              </w:tabs>
              <w:spacing w:before="80" w:after="60" w:line="300" w:lineRule="exact"/>
              <w:jc w:val="left"/>
              <w:rPr>
                <w:b/>
                <w:bCs/>
                <w:position w:val="2"/>
                <w:rtl/>
                <w:lang w:bidi="ar-EG"/>
              </w:rPr>
            </w:pPr>
            <w:r w:rsidRPr="00FA7AF7">
              <w:rPr>
                <w:rFonts w:hint="cs"/>
                <w:b/>
                <w:bCs/>
                <w:position w:val="2"/>
                <w:rtl/>
              </w:rPr>
              <w:t>إلى:</w:t>
            </w:r>
          </w:p>
          <w:p w14:paraId="18FF93C6" w14:textId="011C8EE7" w:rsidR="00372F67" w:rsidRPr="00FA7AF7" w:rsidRDefault="00372F67" w:rsidP="001F4353">
            <w:pPr>
              <w:tabs>
                <w:tab w:val="clear" w:pos="794"/>
                <w:tab w:val="left" w:pos="284"/>
              </w:tabs>
              <w:spacing w:before="80" w:after="60" w:line="300" w:lineRule="exact"/>
              <w:ind w:left="284" w:hanging="284"/>
              <w:jc w:val="left"/>
              <w:rPr>
                <w:position w:val="2"/>
              </w:rPr>
            </w:pPr>
            <w:r w:rsidRPr="00FA7AF7">
              <w:rPr>
                <w:rFonts w:hint="cs"/>
                <w:position w:val="2"/>
                <w:rtl/>
              </w:rPr>
              <w:t>-</w:t>
            </w:r>
            <w:r w:rsidRPr="00FA7AF7">
              <w:rPr>
                <w:position w:val="2"/>
                <w:rtl/>
              </w:rPr>
              <w:tab/>
            </w:r>
            <w:r w:rsidRPr="00FA7AF7">
              <w:rPr>
                <w:rFonts w:hint="cs"/>
                <w:position w:val="2"/>
                <w:rtl/>
              </w:rPr>
              <w:t>إدارات الدول الأعضاء في الاتحاد؛</w:t>
            </w:r>
          </w:p>
          <w:p w14:paraId="68D8B0C0" w14:textId="48C2A574" w:rsidR="00420CF9" w:rsidRPr="00FA7AF7" w:rsidRDefault="00420CF9" w:rsidP="00420CF9">
            <w:pPr>
              <w:tabs>
                <w:tab w:val="clear" w:pos="794"/>
                <w:tab w:val="left" w:pos="284"/>
              </w:tabs>
              <w:spacing w:before="80" w:after="60" w:line="300" w:lineRule="exact"/>
              <w:ind w:left="284" w:hanging="284"/>
              <w:jc w:val="left"/>
              <w:rPr>
                <w:position w:val="2"/>
                <w:rtl/>
              </w:rPr>
            </w:pPr>
            <w:r w:rsidRPr="00FA7AF7">
              <w:rPr>
                <w:rFonts w:hint="cs"/>
                <w:position w:val="2"/>
                <w:rtl/>
              </w:rPr>
              <w:t>-</w:t>
            </w:r>
            <w:r w:rsidRPr="00FA7AF7">
              <w:rPr>
                <w:position w:val="2"/>
                <w:rtl/>
              </w:rPr>
              <w:tab/>
            </w:r>
            <w:r w:rsidRPr="00FA7AF7">
              <w:rPr>
                <w:rFonts w:hint="cs"/>
                <w:position w:val="2"/>
                <w:rtl/>
              </w:rPr>
              <w:t xml:space="preserve">دولة فلسطين (القرار </w:t>
            </w:r>
            <w:r w:rsidRPr="00FA7AF7">
              <w:rPr>
                <w:position w:val="2"/>
              </w:rPr>
              <w:t>99</w:t>
            </w:r>
            <w:r w:rsidRPr="00FA7AF7">
              <w:rPr>
                <w:rFonts w:hint="cs"/>
                <w:position w:val="2"/>
                <w:rtl/>
                <w:lang w:bidi="ar-EG"/>
              </w:rPr>
              <w:t xml:space="preserve"> (المراجَع في</w:t>
            </w:r>
            <w:r w:rsidRPr="00FA7AF7">
              <w:rPr>
                <w:rFonts w:hint="eastAsia"/>
                <w:position w:val="2"/>
                <w:rtl/>
                <w:lang w:bidi="ar-EG"/>
              </w:rPr>
              <w:t> </w:t>
            </w:r>
            <w:r w:rsidRPr="00FA7AF7">
              <w:rPr>
                <w:rFonts w:hint="cs"/>
                <w:position w:val="2"/>
                <w:rtl/>
                <w:lang w:bidi="ar-EG"/>
              </w:rPr>
              <w:t xml:space="preserve">دبي، </w:t>
            </w:r>
            <w:r w:rsidRPr="00FA7AF7">
              <w:rPr>
                <w:position w:val="2"/>
                <w:lang w:bidi="ar-EG"/>
              </w:rPr>
              <w:t>2018</w:t>
            </w:r>
            <w:r w:rsidRPr="00FA7AF7">
              <w:rPr>
                <w:rFonts w:hint="cs"/>
                <w:position w:val="2"/>
                <w:rtl/>
                <w:lang w:bidi="ar-EG"/>
              </w:rPr>
              <w:t>))</w:t>
            </w:r>
            <w:r w:rsidRPr="00FA7AF7">
              <w:rPr>
                <w:rFonts w:hint="cs"/>
                <w:position w:val="2"/>
                <w:rtl/>
              </w:rPr>
              <w:t>؛</w:t>
            </w:r>
          </w:p>
          <w:p w14:paraId="45E44D25" w14:textId="77777777" w:rsidR="00372F67" w:rsidRPr="00FA7AF7" w:rsidRDefault="00372F67" w:rsidP="001F4353">
            <w:pPr>
              <w:tabs>
                <w:tab w:val="clear" w:pos="794"/>
                <w:tab w:val="left" w:pos="284"/>
              </w:tabs>
              <w:spacing w:before="80" w:after="60" w:line="300" w:lineRule="exact"/>
              <w:ind w:left="284" w:hanging="284"/>
              <w:jc w:val="left"/>
              <w:rPr>
                <w:b/>
                <w:bCs/>
                <w:position w:val="2"/>
                <w:rtl/>
              </w:rPr>
            </w:pPr>
            <w:r w:rsidRPr="00FA7AF7">
              <w:rPr>
                <w:rFonts w:hint="cs"/>
                <w:b/>
                <w:bCs/>
                <w:position w:val="2"/>
                <w:rtl/>
              </w:rPr>
              <w:t>نسخة إلى:</w:t>
            </w:r>
          </w:p>
          <w:p w14:paraId="576E038C" w14:textId="77777777" w:rsidR="00420CF9" w:rsidRPr="00FA7AF7" w:rsidRDefault="00420CF9" w:rsidP="00420CF9">
            <w:pPr>
              <w:tabs>
                <w:tab w:val="left" w:pos="284"/>
                <w:tab w:val="left" w:pos="4111"/>
              </w:tabs>
              <w:spacing w:before="80" w:after="60" w:line="300" w:lineRule="exact"/>
              <w:ind w:left="284" w:hanging="284"/>
              <w:rPr>
                <w:position w:val="2"/>
                <w:rtl/>
                <w:lang w:bidi="ar-EG"/>
              </w:rPr>
            </w:pPr>
            <w:r w:rsidRPr="00FA7AF7">
              <w:rPr>
                <w:rFonts w:hint="cs"/>
                <w:position w:val="2"/>
                <w:rtl/>
              </w:rPr>
              <w:t>-</w:t>
            </w:r>
            <w:r w:rsidRPr="00FA7AF7">
              <w:rPr>
                <w:position w:val="2"/>
                <w:rtl/>
              </w:rPr>
              <w:tab/>
            </w:r>
            <w:r w:rsidRPr="00FA7AF7">
              <w:rPr>
                <w:rFonts w:hint="cs"/>
                <w:position w:val="2"/>
                <w:rtl/>
                <w:lang w:bidi="ar-EG"/>
              </w:rPr>
              <w:t>أعضاء قطاع تقييس الاتصالات بالاتحاد؛</w:t>
            </w:r>
          </w:p>
          <w:p w14:paraId="328AEC4D" w14:textId="5F2452EA" w:rsidR="00420CF9" w:rsidRPr="00971E24" w:rsidRDefault="00420CF9" w:rsidP="00420CF9">
            <w:pPr>
              <w:tabs>
                <w:tab w:val="left" w:pos="284"/>
                <w:tab w:val="left" w:pos="4111"/>
              </w:tabs>
              <w:spacing w:before="80" w:after="60" w:line="300" w:lineRule="exact"/>
              <w:ind w:left="284" w:hanging="284"/>
              <w:rPr>
                <w:spacing w:val="-6"/>
                <w:position w:val="2"/>
                <w:rtl/>
                <w:lang w:bidi="ar-EG"/>
              </w:rPr>
            </w:pPr>
            <w:r w:rsidRPr="00971E24">
              <w:rPr>
                <w:rFonts w:hint="cs"/>
                <w:spacing w:val="-6"/>
                <w:position w:val="2"/>
                <w:rtl/>
              </w:rPr>
              <w:t>-</w:t>
            </w:r>
            <w:r w:rsidRPr="00971E24">
              <w:rPr>
                <w:spacing w:val="-6"/>
                <w:position w:val="2"/>
                <w:rtl/>
              </w:rPr>
              <w:tab/>
            </w:r>
            <w:r w:rsidR="00B4781F" w:rsidRPr="00971E24">
              <w:rPr>
                <w:spacing w:val="-6"/>
                <w:rtl/>
              </w:rPr>
              <w:t xml:space="preserve"> </w:t>
            </w:r>
            <w:r w:rsidR="00B4781F" w:rsidRPr="00971E24">
              <w:rPr>
                <w:spacing w:val="-6"/>
                <w:position w:val="2"/>
                <w:rtl/>
              </w:rPr>
              <w:t xml:space="preserve">المنتسبين إلى قطاع تقييس الاتصالات المشاركين في أعمال لجنة الدراسات </w:t>
            </w:r>
            <w:r w:rsidR="00B4781F" w:rsidRPr="00971E24">
              <w:rPr>
                <w:spacing w:val="-6"/>
                <w:position w:val="2"/>
              </w:rPr>
              <w:t>21</w:t>
            </w:r>
            <w:r w:rsidRPr="00971E24">
              <w:rPr>
                <w:rFonts w:hint="cs"/>
                <w:spacing w:val="-6"/>
                <w:position w:val="2"/>
                <w:rtl/>
              </w:rPr>
              <w:t>؛</w:t>
            </w:r>
          </w:p>
          <w:p w14:paraId="169802AB" w14:textId="39767D3A" w:rsidR="00420CF9" w:rsidRPr="00FA7AF7" w:rsidRDefault="00420CF9" w:rsidP="00420CF9">
            <w:pPr>
              <w:tabs>
                <w:tab w:val="clear" w:pos="794"/>
                <w:tab w:val="left" w:pos="284"/>
              </w:tabs>
              <w:spacing w:before="80" w:after="60" w:line="300" w:lineRule="exact"/>
              <w:ind w:left="284" w:hanging="284"/>
              <w:jc w:val="left"/>
              <w:rPr>
                <w:position w:val="2"/>
                <w:rtl/>
              </w:rPr>
            </w:pPr>
            <w:r w:rsidRPr="00FA7AF7">
              <w:rPr>
                <w:rFonts w:hint="cs"/>
                <w:position w:val="2"/>
                <w:rtl/>
              </w:rPr>
              <w:t>-</w:t>
            </w:r>
            <w:r w:rsidRPr="00FA7AF7">
              <w:rPr>
                <w:position w:val="2"/>
                <w:rtl/>
              </w:rPr>
              <w:tab/>
            </w:r>
            <w:r w:rsidRPr="00FA7AF7">
              <w:rPr>
                <w:rFonts w:hint="cs"/>
                <w:position w:val="2"/>
                <w:rtl/>
              </w:rPr>
              <w:t>الهيئات الأكاديمية المنضمة إلى</w:t>
            </w:r>
            <w:r w:rsidRPr="00FA7AF7">
              <w:rPr>
                <w:rFonts w:hint="cs"/>
                <w:position w:val="2"/>
                <w:rtl/>
                <w:lang w:bidi="ar-EG"/>
              </w:rPr>
              <w:t xml:space="preserve"> الاتحاد</w:t>
            </w:r>
            <w:r w:rsidR="00AB4792" w:rsidRPr="00FA7AF7">
              <w:rPr>
                <w:rFonts w:hint="cs"/>
                <w:position w:val="2"/>
                <w:rtl/>
              </w:rPr>
              <w:t>؛</w:t>
            </w:r>
          </w:p>
          <w:p w14:paraId="627053F0" w14:textId="7DCA9A97" w:rsidR="00372F67" w:rsidRPr="007D2A88" w:rsidRDefault="00372F67" w:rsidP="00FA7AF7">
            <w:pPr>
              <w:tabs>
                <w:tab w:val="left" w:pos="284"/>
                <w:tab w:val="left" w:pos="4111"/>
              </w:tabs>
              <w:spacing w:before="80" w:after="60" w:line="300" w:lineRule="exact"/>
              <w:ind w:left="284" w:hanging="284"/>
              <w:rPr>
                <w:rFonts w:eastAsia="Times New Roman"/>
                <w:spacing w:val="-6"/>
                <w:position w:val="2"/>
                <w:rtl/>
                <w:lang w:eastAsia="en-US"/>
              </w:rPr>
            </w:pPr>
            <w:r w:rsidRPr="007D2A88">
              <w:rPr>
                <w:rFonts w:hint="cs"/>
                <w:spacing w:val="-6"/>
                <w:position w:val="2"/>
                <w:rtl/>
              </w:rPr>
              <w:t>-</w:t>
            </w:r>
            <w:r w:rsidRPr="007D2A88">
              <w:rPr>
                <w:spacing w:val="-6"/>
                <w:position w:val="2"/>
                <w:rtl/>
              </w:rPr>
              <w:tab/>
            </w:r>
            <w:r w:rsidR="00FA7AF7" w:rsidRPr="007D2A88">
              <w:rPr>
                <w:rFonts w:eastAsia="Times New Roman"/>
                <w:color w:val="000000"/>
                <w:spacing w:val="-6"/>
                <w:rtl/>
                <w:lang w:val="en-GB" w:eastAsia="en-GB"/>
              </w:rPr>
              <w:t xml:space="preserve"> </w:t>
            </w:r>
            <w:r w:rsidR="00FA7AF7" w:rsidRPr="007D2A88">
              <w:rPr>
                <w:rFonts w:eastAsia="Times New Roman"/>
                <w:spacing w:val="-6"/>
                <w:position w:val="2"/>
                <w:rtl/>
                <w:lang w:eastAsia="en-US"/>
              </w:rPr>
              <w:t>رئيس لجنة الدراسات</w:t>
            </w:r>
            <w:r w:rsidR="00FA7AF7" w:rsidRPr="007D2A88">
              <w:rPr>
                <w:rFonts w:eastAsia="Times New Roman" w:hint="cs"/>
                <w:spacing w:val="-6"/>
                <w:position w:val="2"/>
                <w:rtl/>
                <w:lang w:eastAsia="en-US"/>
              </w:rPr>
              <w:t> </w:t>
            </w:r>
            <w:r w:rsidR="00FA7AF7" w:rsidRPr="007D2A88">
              <w:rPr>
                <w:rFonts w:eastAsia="Times New Roman"/>
                <w:spacing w:val="-6"/>
                <w:position w:val="2"/>
                <w:lang w:val="en-GB" w:eastAsia="en-US"/>
              </w:rPr>
              <w:t>21</w:t>
            </w:r>
            <w:r w:rsidR="00FA7AF7" w:rsidRPr="007D2A88">
              <w:rPr>
                <w:rFonts w:eastAsia="Times New Roman"/>
                <w:spacing w:val="-6"/>
                <w:position w:val="2"/>
                <w:rtl/>
                <w:lang w:eastAsia="en-US"/>
              </w:rPr>
              <w:t xml:space="preserve"> لقطاع تقييس</w:t>
            </w:r>
            <w:r w:rsidR="00FA7AF7" w:rsidRPr="007D2A88">
              <w:rPr>
                <w:rFonts w:eastAsia="Times New Roman"/>
                <w:spacing w:val="-6"/>
                <w:position w:val="2"/>
                <w:lang w:val="en-GB" w:eastAsia="en-US"/>
              </w:rPr>
              <w:t xml:space="preserve"> </w:t>
            </w:r>
            <w:r w:rsidR="00FA7AF7" w:rsidRPr="007D2A88">
              <w:rPr>
                <w:rFonts w:eastAsia="Times New Roman"/>
                <w:spacing w:val="-6"/>
                <w:position w:val="2"/>
                <w:rtl/>
                <w:lang w:eastAsia="en-US"/>
              </w:rPr>
              <w:t>الاتصالات ونوابه</w:t>
            </w:r>
            <w:r w:rsidRPr="007D2A88">
              <w:rPr>
                <w:rFonts w:eastAsia="Times New Roman" w:hint="cs"/>
                <w:spacing w:val="-6"/>
                <w:position w:val="2"/>
                <w:rtl/>
                <w:lang w:eastAsia="en-US"/>
              </w:rPr>
              <w:t>؛</w:t>
            </w:r>
          </w:p>
          <w:p w14:paraId="0A5113AE" w14:textId="77777777" w:rsidR="00372F67" w:rsidRPr="00FA7AF7" w:rsidRDefault="00372F67" w:rsidP="001F4353">
            <w:pPr>
              <w:tabs>
                <w:tab w:val="left" w:pos="284"/>
                <w:tab w:val="left" w:pos="4111"/>
              </w:tabs>
              <w:spacing w:before="80" w:after="60" w:line="300" w:lineRule="exact"/>
              <w:ind w:left="284" w:hanging="284"/>
              <w:rPr>
                <w:rFonts w:eastAsia="Times New Roman"/>
                <w:position w:val="2"/>
                <w:rtl/>
                <w:lang w:eastAsia="en-US"/>
              </w:rPr>
            </w:pPr>
            <w:r w:rsidRPr="00FA7AF7">
              <w:rPr>
                <w:rFonts w:eastAsia="Times New Roman" w:hint="cs"/>
                <w:position w:val="2"/>
                <w:rtl/>
                <w:lang w:eastAsia="en-US"/>
              </w:rPr>
              <w:t>-</w:t>
            </w:r>
            <w:r w:rsidRPr="00FA7AF7">
              <w:rPr>
                <w:rFonts w:eastAsia="Times New Roman"/>
                <w:position w:val="2"/>
                <w:rtl/>
                <w:lang w:eastAsia="en-US"/>
              </w:rPr>
              <w:tab/>
              <w:t>مدير مكتب تنمية الاتصالات</w:t>
            </w:r>
            <w:r w:rsidRPr="00FA7AF7">
              <w:rPr>
                <w:rFonts w:eastAsia="Times New Roman" w:hint="cs"/>
                <w:position w:val="2"/>
                <w:rtl/>
                <w:lang w:eastAsia="en-US"/>
              </w:rPr>
              <w:t>؛</w:t>
            </w:r>
          </w:p>
          <w:p w14:paraId="636CA67E" w14:textId="77777777" w:rsidR="00372F67" w:rsidRPr="00FA7AF7" w:rsidRDefault="00372F67" w:rsidP="00E02440">
            <w:pPr>
              <w:tabs>
                <w:tab w:val="left" w:pos="284"/>
                <w:tab w:val="left" w:pos="4111"/>
              </w:tabs>
              <w:spacing w:before="80" w:after="60" w:line="300" w:lineRule="exact"/>
              <w:ind w:left="284" w:hanging="284"/>
              <w:rPr>
                <w:position w:val="2"/>
                <w:rtl/>
              </w:rPr>
            </w:pPr>
            <w:r w:rsidRPr="00FA7AF7">
              <w:rPr>
                <w:rFonts w:eastAsia="Times New Roman" w:hint="cs"/>
                <w:position w:val="2"/>
                <w:rtl/>
                <w:lang w:eastAsia="en-US"/>
              </w:rPr>
              <w:t>-</w:t>
            </w:r>
            <w:r w:rsidRPr="00FA7AF7">
              <w:rPr>
                <w:rFonts w:eastAsia="Times New Roman"/>
                <w:position w:val="2"/>
                <w:rtl/>
                <w:lang w:eastAsia="en-US"/>
              </w:rPr>
              <w:tab/>
              <w:t>مدير مكتب الاتصالات الراديوية</w:t>
            </w:r>
          </w:p>
        </w:tc>
      </w:tr>
      <w:tr w:rsidR="00372F67" w:rsidRPr="00D517B2" w14:paraId="39730CFA" w14:textId="77777777" w:rsidTr="00427F4D">
        <w:trPr>
          <w:cantSplit/>
          <w:jc w:val="center"/>
        </w:trPr>
        <w:tc>
          <w:tcPr>
            <w:tcW w:w="810" w:type="pct"/>
          </w:tcPr>
          <w:p w14:paraId="0336EF9C" w14:textId="77777777" w:rsidR="00372F67" w:rsidRPr="00FA7AF7" w:rsidRDefault="00372F67" w:rsidP="001E2788">
            <w:pPr>
              <w:spacing w:before="80" w:after="60" w:line="300" w:lineRule="exact"/>
              <w:jc w:val="left"/>
              <w:rPr>
                <w:b/>
                <w:bCs/>
                <w:position w:val="2"/>
                <w:rtl/>
                <w:lang w:bidi="ar-EG"/>
              </w:rPr>
            </w:pPr>
            <w:r w:rsidRPr="00FA7AF7">
              <w:rPr>
                <w:rFonts w:hint="cs"/>
                <w:b/>
                <w:bCs/>
                <w:position w:val="2"/>
                <w:rtl/>
                <w:lang w:bidi="ar-EG"/>
              </w:rPr>
              <w:t>ال</w:t>
            </w:r>
            <w:r w:rsidRPr="00FA7AF7">
              <w:rPr>
                <w:rFonts w:hint="cs"/>
                <w:b/>
                <w:bCs/>
                <w:position w:val="2"/>
                <w:rtl/>
                <w:lang w:bidi="ar-SY"/>
              </w:rPr>
              <w:t>هاتف</w:t>
            </w:r>
            <w:r w:rsidRPr="00FA7AF7">
              <w:rPr>
                <w:rFonts w:hint="cs"/>
                <w:b/>
                <w:bCs/>
                <w:position w:val="2"/>
                <w:rtl/>
              </w:rPr>
              <w:t>:</w:t>
            </w:r>
          </w:p>
        </w:tc>
        <w:tc>
          <w:tcPr>
            <w:tcW w:w="1836" w:type="pct"/>
          </w:tcPr>
          <w:p w14:paraId="6D92E439" w14:textId="661BEB5F" w:rsidR="00372F67" w:rsidRPr="00FA7AF7" w:rsidRDefault="00FA7AF7" w:rsidP="00FA7AF7">
            <w:pPr>
              <w:spacing w:before="80" w:after="60" w:line="300" w:lineRule="exact"/>
              <w:jc w:val="left"/>
              <w:rPr>
                <w:b/>
                <w:bCs/>
                <w:position w:val="2"/>
                <w:rtl/>
                <w:lang w:bidi="ar-EG"/>
              </w:rPr>
            </w:pPr>
            <w:r w:rsidRPr="00FA7AF7">
              <w:rPr>
                <w:position w:val="2"/>
                <w:lang w:val="en-GB"/>
              </w:rPr>
              <w:t>+41 22 730 5858</w:t>
            </w:r>
          </w:p>
        </w:tc>
        <w:tc>
          <w:tcPr>
            <w:tcW w:w="2353" w:type="pct"/>
            <w:vMerge/>
          </w:tcPr>
          <w:p w14:paraId="374A5386" w14:textId="77777777" w:rsidR="00372F67" w:rsidRPr="00FA7AF7" w:rsidRDefault="00372F67" w:rsidP="00E02440">
            <w:pPr>
              <w:tabs>
                <w:tab w:val="left" w:pos="284"/>
                <w:tab w:val="left" w:pos="4111"/>
              </w:tabs>
              <w:spacing w:before="80" w:after="60" w:line="300" w:lineRule="exact"/>
              <w:ind w:left="284" w:hanging="284"/>
              <w:rPr>
                <w:position w:val="2"/>
                <w:rtl/>
              </w:rPr>
            </w:pPr>
          </w:p>
        </w:tc>
      </w:tr>
      <w:tr w:rsidR="00372F67" w:rsidRPr="00D517B2" w14:paraId="4C717B5D" w14:textId="77777777" w:rsidTr="00427F4D">
        <w:trPr>
          <w:cantSplit/>
          <w:jc w:val="center"/>
        </w:trPr>
        <w:tc>
          <w:tcPr>
            <w:tcW w:w="810" w:type="pct"/>
          </w:tcPr>
          <w:p w14:paraId="0DC5AFBC" w14:textId="77777777" w:rsidR="00372F67" w:rsidRPr="00FA7AF7" w:rsidRDefault="00372F67" w:rsidP="001E2788">
            <w:pPr>
              <w:spacing w:before="80" w:after="60" w:line="300" w:lineRule="exact"/>
              <w:jc w:val="left"/>
              <w:rPr>
                <w:b/>
                <w:bCs/>
                <w:position w:val="2"/>
                <w:rtl/>
              </w:rPr>
            </w:pPr>
            <w:r w:rsidRPr="00FA7AF7">
              <w:rPr>
                <w:rFonts w:hint="cs"/>
                <w:b/>
                <w:bCs/>
                <w:position w:val="2"/>
                <w:rtl/>
              </w:rPr>
              <w:t>الفاكس:</w:t>
            </w:r>
          </w:p>
        </w:tc>
        <w:tc>
          <w:tcPr>
            <w:tcW w:w="1836" w:type="pct"/>
          </w:tcPr>
          <w:p w14:paraId="73F37BC3" w14:textId="1BB34FD6" w:rsidR="00372F67" w:rsidRPr="00FA7AF7" w:rsidRDefault="00FA7AF7" w:rsidP="00FA7AF7">
            <w:pPr>
              <w:spacing w:before="80" w:after="60" w:line="300" w:lineRule="exact"/>
              <w:jc w:val="left"/>
              <w:rPr>
                <w:position w:val="2"/>
              </w:rPr>
            </w:pPr>
            <w:r w:rsidRPr="00FA7AF7">
              <w:rPr>
                <w:position w:val="2"/>
                <w:lang w:val="en-GB"/>
              </w:rPr>
              <w:t>+41 22 730 5853</w:t>
            </w:r>
          </w:p>
        </w:tc>
        <w:tc>
          <w:tcPr>
            <w:tcW w:w="2353" w:type="pct"/>
            <w:vMerge/>
          </w:tcPr>
          <w:p w14:paraId="5EDFD815" w14:textId="77777777" w:rsidR="00372F67" w:rsidRPr="00FA7AF7" w:rsidRDefault="00372F67" w:rsidP="00E02440">
            <w:pPr>
              <w:tabs>
                <w:tab w:val="left" w:pos="284"/>
                <w:tab w:val="left" w:pos="4111"/>
              </w:tabs>
              <w:spacing w:before="80" w:after="60" w:line="300" w:lineRule="exact"/>
              <w:ind w:left="284" w:hanging="284"/>
              <w:rPr>
                <w:position w:val="2"/>
                <w:rtl/>
              </w:rPr>
            </w:pPr>
          </w:p>
        </w:tc>
      </w:tr>
      <w:tr w:rsidR="00372F67" w:rsidRPr="00D517B2" w14:paraId="73B3DEDA" w14:textId="77777777" w:rsidTr="00427F4D">
        <w:trPr>
          <w:cantSplit/>
          <w:jc w:val="center"/>
        </w:trPr>
        <w:tc>
          <w:tcPr>
            <w:tcW w:w="810" w:type="pct"/>
          </w:tcPr>
          <w:p w14:paraId="3896818B" w14:textId="77777777" w:rsidR="00372F67" w:rsidRPr="00FA7AF7" w:rsidRDefault="00372F67" w:rsidP="00CE1C08">
            <w:pPr>
              <w:spacing w:before="80" w:after="60" w:line="300" w:lineRule="exact"/>
              <w:jc w:val="left"/>
              <w:rPr>
                <w:b/>
                <w:bCs/>
                <w:position w:val="2"/>
                <w:rtl/>
              </w:rPr>
            </w:pPr>
            <w:r w:rsidRPr="00FA7AF7">
              <w:rPr>
                <w:rFonts w:hint="cs"/>
                <w:b/>
                <w:bCs/>
                <w:position w:val="2"/>
                <w:rtl/>
              </w:rPr>
              <w:t>البريد الإلكتروني:</w:t>
            </w:r>
          </w:p>
        </w:tc>
        <w:tc>
          <w:tcPr>
            <w:tcW w:w="1836" w:type="pct"/>
          </w:tcPr>
          <w:p w14:paraId="00F47469" w14:textId="67BAF26E" w:rsidR="00372F67" w:rsidRPr="00FA7AF7" w:rsidRDefault="00000000" w:rsidP="00FA7AF7">
            <w:pPr>
              <w:spacing w:before="80" w:after="60" w:line="300" w:lineRule="exact"/>
              <w:jc w:val="left"/>
              <w:rPr>
                <w:position w:val="2"/>
                <w:rtl/>
                <w:lang w:bidi="ar-EG"/>
              </w:rPr>
            </w:pPr>
            <w:hyperlink r:id="rId9" w:history="1">
              <w:r w:rsidR="00FA7AF7" w:rsidRPr="00FA7AF7">
                <w:rPr>
                  <w:rStyle w:val="Hyperlink"/>
                  <w:position w:val="2"/>
                  <w:lang w:val="en-GB"/>
                </w:rPr>
                <w:t>tsbsg21@itu.int</w:t>
              </w:r>
            </w:hyperlink>
          </w:p>
        </w:tc>
        <w:tc>
          <w:tcPr>
            <w:tcW w:w="2353" w:type="pct"/>
            <w:vMerge/>
          </w:tcPr>
          <w:p w14:paraId="3D229B7D" w14:textId="77777777" w:rsidR="00372F67" w:rsidRPr="00FA7AF7" w:rsidRDefault="00372F67" w:rsidP="001F4353">
            <w:pPr>
              <w:tabs>
                <w:tab w:val="left" w:pos="284"/>
                <w:tab w:val="left" w:pos="4111"/>
              </w:tabs>
              <w:spacing w:before="80" w:after="60" w:line="300" w:lineRule="exact"/>
              <w:ind w:left="284" w:hanging="284"/>
              <w:rPr>
                <w:position w:val="2"/>
                <w:rtl/>
              </w:rPr>
            </w:pPr>
          </w:p>
        </w:tc>
      </w:tr>
      <w:tr w:rsidR="00CE1C08" w:rsidRPr="00D517B2" w14:paraId="28AD2D4C" w14:textId="77777777" w:rsidTr="00427F4D">
        <w:trPr>
          <w:cantSplit/>
          <w:jc w:val="center"/>
        </w:trPr>
        <w:tc>
          <w:tcPr>
            <w:tcW w:w="810" w:type="pct"/>
          </w:tcPr>
          <w:p w14:paraId="567951B2" w14:textId="77777777" w:rsidR="00CE1C08" w:rsidRPr="00A9156F" w:rsidRDefault="00CE1C08" w:rsidP="00CE1C08">
            <w:pPr>
              <w:spacing w:before="80" w:after="60" w:line="300" w:lineRule="exact"/>
              <w:jc w:val="left"/>
              <w:rPr>
                <w:b/>
                <w:bCs/>
                <w:position w:val="2"/>
                <w:rtl/>
                <w:lang w:bidi="ar-EG"/>
              </w:rPr>
            </w:pPr>
          </w:p>
        </w:tc>
        <w:tc>
          <w:tcPr>
            <w:tcW w:w="1836" w:type="pct"/>
          </w:tcPr>
          <w:p w14:paraId="0740074A" w14:textId="77777777" w:rsidR="00CE1C08" w:rsidRPr="00D517B2" w:rsidRDefault="00CE1C08" w:rsidP="00CE1C08">
            <w:pPr>
              <w:spacing w:before="80" w:after="60" w:line="300" w:lineRule="exact"/>
              <w:jc w:val="left"/>
              <w:rPr>
                <w:position w:val="2"/>
              </w:rPr>
            </w:pPr>
          </w:p>
        </w:tc>
        <w:tc>
          <w:tcPr>
            <w:tcW w:w="2353" w:type="pct"/>
          </w:tcPr>
          <w:p w14:paraId="3E644B65" w14:textId="77777777" w:rsidR="00CE1C08" w:rsidRPr="00D517B2" w:rsidRDefault="00CE1C08" w:rsidP="00CE1C08">
            <w:pPr>
              <w:spacing w:before="80" w:after="60" w:line="300" w:lineRule="exact"/>
              <w:jc w:val="left"/>
              <w:rPr>
                <w:position w:val="2"/>
                <w:rtl/>
              </w:rPr>
            </w:pPr>
          </w:p>
        </w:tc>
      </w:tr>
      <w:tr w:rsidR="00CE1C08" w:rsidRPr="00D517B2" w14:paraId="76861EBA" w14:textId="77777777" w:rsidTr="001E2788">
        <w:trPr>
          <w:cantSplit/>
          <w:jc w:val="center"/>
        </w:trPr>
        <w:tc>
          <w:tcPr>
            <w:tcW w:w="810" w:type="pct"/>
          </w:tcPr>
          <w:p w14:paraId="16AF7AA7" w14:textId="77777777" w:rsidR="00CE1C08" w:rsidRPr="00A9156F" w:rsidRDefault="00CE1C08" w:rsidP="00CE1C08">
            <w:pPr>
              <w:spacing w:before="80" w:after="60" w:line="300" w:lineRule="exact"/>
              <w:jc w:val="left"/>
              <w:rPr>
                <w:b/>
                <w:bCs/>
                <w:position w:val="2"/>
                <w:rtl/>
                <w:lang w:bidi="ar-SY"/>
              </w:rPr>
            </w:pPr>
            <w:r w:rsidRPr="00A9156F">
              <w:rPr>
                <w:rFonts w:hint="cs"/>
                <w:b/>
                <w:bCs/>
                <w:position w:val="2"/>
                <w:rtl/>
              </w:rPr>
              <w:t>الموضوع:</w:t>
            </w:r>
          </w:p>
        </w:tc>
        <w:tc>
          <w:tcPr>
            <w:tcW w:w="4190" w:type="pct"/>
            <w:gridSpan w:val="2"/>
          </w:tcPr>
          <w:p w14:paraId="65011B6D" w14:textId="18D90352" w:rsidR="00CE1C08" w:rsidRPr="00FA7AF7" w:rsidRDefault="00420CF9" w:rsidP="00420CF9">
            <w:pPr>
              <w:spacing w:before="80" w:after="60" w:line="300" w:lineRule="exact"/>
              <w:jc w:val="left"/>
              <w:rPr>
                <w:spacing w:val="-4"/>
                <w:position w:val="2"/>
                <w:rtl/>
              </w:rPr>
            </w:pPr>
            <w:r w:rsidRPr="00FA7AF7">
              <w:rPr>
                <w:b/>
                <w:bCs/>
                <w:spacing w:val="-4"/>
                <w:position w:val="2"/>
                <w:rtl/>
              </w:rPr>
              <w:t xml:space="preserve">مشاورة الدول الأعضاء بشأن مشاريع التوصيات الجديدة المحدّدة </w:t>
            </w:r>
            <w:r w:rsidRPr="00FA7AF7">
              <w:rPr>
                <w:b/>
                <w:bCs/>
                <w:spacing w:val="-4"/>
                <w:position w:val="2"/>
                <w:lang w:val="en-GB"/>
              </w:rPr>
              <w:t>ITU-T F.748.83</w:t>
            </w:r>
            <w:r w:rsidRPr="00FA7AF7">
              <w:rPr>
                <w:b/>
                <w:bCs/>
                <w:spacing w:val="-4"/>
                <w:position w:val="2"/>
                <w:rtl/>
              </w:rPr>
              <w:t xml:space="preserve"> (</w:t>
            </w:r>
            <w:r w:rsidRPr="00FA7AF7">
              <w:rPr>
                <w:b/>
                <w:bCs/>
                <w:spacing w:val="-4"/>
                <w:position w:val="2"/>
                <w:lang w:val="en-GB"/>
              </w:rPr>
              <w:t>F.VIS-FML</w:t>
            </w:r>
            <w:r w:rsidRPr="00FA7AF7">
              <w:rPr>
                <w:b/>
                <w:bCs/>
                <w:spacing w:val="-4"/>
                <w:position w:val="2"/>
                <w:rtl/>
              </w:rPr>
              <w:t xml:space="preserve"> سابقاً) و</w:t>
            </w:r>
            <w:r w:rsidRPr="00FA7AF7">
              <w:rPr>
                <w:b/>
                <w:bCs/>
                <w:spacing w:val="-4"/>
                <w:position w:val="2"/>
                <w:lang w:val="en-GB"/>
              </w:rPr>
              <w:t>ITU-T F.748.92</w:t>
            </w:r>
            <w:r w:rsidRPr="00FA7AF7">
              <w:rPr>
                <w:b/>
                <w:bCs/>
                <w:spacing w:val="-4"/>
                <w:position w:val="2"/>
                <w:rtl/>
              </w:rPr>
              <w:t xml:space="preserve"> (</w:t>
            </w:r>
            <w:r w:rsidRPr="00FA7AF7">
              <w:rPr>
                <w:b/>
                <w:bCs/>
                <w:spacing w:val="-4"/>
                <w:position w:val="2"/>
                <w:lang w:val="en-GB"/>
              </w:rPr>
              <w:t>F.FUCL</w:t>
            </w:r>
            <w:r w:rsidRPr="00FA7AF7">
              <w:rPr>
                <w:b/>
                <w:bCs/>
                <w:spacing w:val="-4"/>
                <w:position w:val="2"/>
                <w:rtl/>
              </w:rPr>
              <w:t xml:space="preserve"> سابقاً) و</w:t>
            </w:r>
            <w:r w:rsidRPr="00FA7AF7">
              <w:rPr>
                <w:b/>
                <w:bCs/>
                <w:spacing w:val="-4"/>
                <w:position w:val="2"/>
                <w:lang w:val="en-GB"/>
              </w:rPr>
              <w:t>ITU-T F.751.30</w:t>
            </w:r>
            <w:r w:rsidRPr="00FA7AF7">
              <w:rPr>
                <w:b/>
                <w:bCs/>
                <w:spacing w:val="-4"/>
                <w:position w:val="2"/>
                <w:rtl/>
              </w:rPr>
              <w:t xml:space="preserve"> (</w:t>
            </w:r>
            <w:r w:rsidRPr="00FA7AF7">
              <w:rPr>
                <w:b/>
                <w:bCs/>
                <w:spacing w:val="-4"/>
                <w:position w:val="2"/>
                <w:lang w:val="en-GB"/>
              </w:rPr>
              <w:t>F.DLT-VPPO</w:t>
            </w:r>
            <w:r w:rsidRPr="00FA7AF7">
              <w:rPr>
                <w:b/>
                <w:bCs/>
                <w:spacing w:val="-4"/>
                <w:position w:val="2"/>
                <w:rtl/>
              </w:rPr>
              <w:t xml:space="preserve"> سابقاً) و</w:t>
            </w:r>
            <w:r w:rsidRPr="00FA7AF7">
              <w:rPr>
                <w:b/>
                <w:bCs/>
                <w:spacing w:val="-4"/>
                <w:position w:val="2"/>
                <w:lang w:val="en-GB"/>
              </w:rPr>
              <w:t>ITU-T F.751.35</w:t>
            </w:r>
            <w:r w:rsidRPr="00FA7AF7">
              <w:rPr>
                <w:b/>
                <w:bCs/>
                <w:spacing w:val="-4"/>
                <w:position w:val="2"/>
                <w:rtl/>
              </w:rPr>
              <w:t xml:space="preserve"> (</w:t>
            </w:r>
            <w:r w:rsidRPr="00FA7AF7">
              <w:rPr>
                <w:b/>
                <w:bCs/>
                <w:spacing w:val="-4"/>
                <w:position w:val="2"/>
                <w:lang w:val="en-GB"/>
              </w:rPr>
              <w:t>H.DLT-DEP</w:t>
            </w:r>
            <w:r w:rsidRPr="00FA7AF7">
              <w:rPr>
                <w:b/>
                <w:bCs/>
                <w:spacing w:val="-4"/>
                <w:position w:val="2"/>
                <w:rtl/>
              </w:rPr>
              <w:t xml:space="preserve"> سابقاً)، الم</w:t>
            </w:r>
            <w:r w:rsidR="00FA7AF7">
              <w:rPr>
                <w:rFonts w:hint="cs"/>
                <w:b/>
                <w:bCs/>
                <w:spacing w:val="-4"/>
                <w:position w:val="2"/>
                <w:rtl/>
              </w:rPr>
              <w:t>ُ</w:t>
            </w:r>
            <w:r w:rsidRPr="00FA7AF7">
              <w:rPr>
                <w:b/>
                <w:bCs/>
                <w:spacing w:val="-4"/>
                <w:position w:val="2"/>
                <w:rtl/>
              </w:rPr>
              <w:t xml:space="preserve">قترح الموافقة عليها في اجتماع لجنة الدراسات </w:t>
            </w:r>
            <w:r w:rsidR="00FA7AF7">
              <w:rPr>
                <w:b/>
                <w:bCs/>
                <w:spacing w:val="-4"/>
                <w:position w:val="2"/>
              </w:rPr>
              <w:t>21</w:t>
            </w:r>
            <w:r w:rsidRPr="00FA7AF7">
              <w:rPr>
                <w:b/>
                <w:bCs/>
                <w:spacing w:val="-4"/>
                <w:position w:val="2"/>
                <w:rtl/>
              </w:rPr>
              <w:t xml:space="preserve"> لقطاع تقييس الاتصالات (المقرّر عقده في جنيف، </w:t>
            </w:r>
            <w:r w:rsidR="00FA7AF7">
              <w:rPr>
                <w:b/>
                <w:bCs/>
                <w:spacing w:val="-4"/>
                <w:position w:val="2"/>
              </w:rPr>
              <w:t>30-19</w:t>
            </w:r>
            <w:r w:rsidRPr="00FA7AF7">
              <w:rPr>
                <w:b/>
                <w:bCs/>
                <w:spacing w:val="-4"/>
                <w:position w:val="2"/>
                <w:rtl/>
              </w:rPr>
              <w:t xml:space="preserve"> أبريل </w:t>
            </w:r>
            <w:r w:rsidR="00FA7AF7">
              <w:rPr>
                <w:b/>
                <w:bCs/>
                <w:spacing w:val="-4"/>
                <w:position w:val="2"/>
              </w:rPr>
              <w:t>2027</w:t>
            </w:r>
            <w:r w:rsidRPr="00FA7AF7">
              <w:rPr>
                <w:b/>
                <w:bCs/>
                <w:spacing w:val="-4"/>
                <w:position w:val="2"/>
                <w:rtl/>
              </w:rPr>
              <w:t>)</w:t>
            </w:r>
          </w:p>
        </w:tc>
      </w:tr>
    </w:tbl>
    <w:p w14:paraId="1255C89F" w14:textId="77777777" w:rsidR="00D517B2" w:rsidRPr="00D517B2" w:rsidRDefault="00D517B2" w:rsidP="006635B2">
      <w:pPr>
        <w:spacing w:before="600"/>
        <w:rPr>
          <w:lang w:bidi="ar-SY"/>
        </w:rPr>
      </w:pPr>
      <w:r w:rsidRPr="00D517B2">
        <w:rPr>
          <w:rFonts w:hint="cs"/>
          <w:rtl/>
          <w:lang w:bidi="ar-SY"/>
        </w:rPr>
        <w:t>حضرات السادة والسيدات،</w:t>
      </w:r>
    </w:p>
    <w:p w14:paraId="7FFE49C2" w14:textId="77777777" w:rsidR="00D517B2" w:rsidRPr="00D517B2" w:rsidRDefault="00D517B2" w:rsidP="00D517B2">
      <w:pPr>
        <w:rPr>
          <w:rtl/>
          <w:lang w:bidi="ar-EG"/>
        </w:rPr>
      </w:pPr>
      <w:r w:rsidRPr="00D517B2">
        <w:rPr>
          <w:rFonts w:hint="cs"/>
          <w:rtl/>
        </w:rPr>
        <w:t>تحية طيبة وبعد،</w:t>
      </w:r>
    </w:p>
    <w:p w14:paraId="36A437C7" w14:textId="5FAB47A8" w:rsidR="00420CF9" w:rsidRPr="00420CF9" w:rsidRDefault="00FA7AF7" w:rsidP="00420CF9">
      <w:pPr>
        <w:rPr>
          <w:lang w:val="ar-SA" w:bidi="ar-SY"/>
        </w:rPr>
      </w:pPr>
      <w:r w:rsidRPr="008E3505">
        <w:t>1</w:t>
      </w:r>
      <w:r w:rsidR="00420CF9" w:rsidRPr="00420CF9">
        <w:rPr>
          <w:rtl/>
        </w:rPr>
        <w:tab/>
      </w:r>
      <w:r w:rsidR="00420CF9" w:rsidRPr="00420CF9">
        <w:rPr>
          <w:spacing w:val="2"/>
          <w:rtl/>
        </w:rPr>
        <w:t xml:space="preserve">تعتزم لجنة الدراسات </w:t>
      </w:r>
      <w:r w:rsidRPr="008E3505">
        <w:rPr>
          <w:spacing w:val="2"/>
        </w:rPr>
        <w:t>21</w:t>
      </w:r>
      <w:r w:rsidR="00420CF9" w:rsidRPr="00420CF9">
        <w:rPr>
          <w:spacing w:val="2"/>
          <w:rtl/>
        </w:rPr>
        <w:t xml:space="preserve"> لقطاع تقييس الاتصالات (</w:t>
      </w:r>
      <w:r w:rsidR="00013D24">
        <w:rPr>
          <w:rFonts w:hint="eastAsia"/>
          <w:spacing w:val="2"/>
          <w:rtl/>
          <w:lang w:bidi="ar-EG"/>
        </w:rPr>
        <w:t> </w:t>
      </w:r>
      <w:r w:rsidR="00420CF9" w:rsidRPr="00420CF9">
        <w:rPr>
          <w:i/>
          <w:iCs/>
          <w:spacing w:val="2"/>
          <w:rtl/>
        </w:rPr>
        <w:t>تكنولوجيات الوسائط المتعددة وتوصيل المحتوى والتلفزيون الكبلي</w:t>
      </w:r>
      <w:r w:rsidR="00420CF9" w:rsidRPr="00420CF9">
        <w:rPr>
          <w:spacing w:val="2"/>
          <w:rtl/>
        </w:rPr>
        <w:t xml:space="preserve">) تطبيق إجراء الموافقة التقليدية على النحو المبين في القسم </w:t>
      </w:r>
      <w:r w:rsidRPr="008E3505">
        <w:rPr>
          <w:spacing w:val="2"/>
        </w:rPr>
        <w:t>9</w:t>
      </w:r>
      <w:r w:rsidR="00420CF9" w:rsidRPr="00420CF9">
        <w:rPr>
          <w:spacing w:val="2"/>
          <w:rtl/>
        </w:rPr>
        <w:t xml:space="preserve"> من القرار </w:t>
      </w:r>
      <w:r w:rsidRPr="008E3505">
        <w:rPr>
          <w:spacing w:val="2"/>
        </w:rPr>
        <w:t>1</w:t>
      </w:r>
      <w:r w:rsidR="00420CF9" w:rsidRPr="00420CF9">
        <w:rPr>
          <w:spacing w:val="2"/>
          <w:rtl/>
        </w:rPr>
        <w:t xml:space="preserve"> (المراجَع في جنيف، </w:t>
      </w:r>
      <w:r w:rsidRPr="008E3505">
        <w:rPr>
          <w:spacing w:val="2"/>
        </w:rPr>
        <w:t>2022</w:t>
      </w:r>
      <w:r w:rsidR="00420CF9" w:rsidRPr="00420CF9">
        <w:rPr>
          <w:spacing w:val="2"/>
          <w:rtl/>
        </w:rPr>
        <w:t>) للجمعية العالمية لتقييس الاتصالات، للموافقة على مشاريع النصوص المذكورة أعلاه في اجتماعها المقبل المزمع عقده في</w:t>
      </w:r>
      <w:r w:rsidR="00420CF9" w:rsidRPr="00420CF9">
        <w:rPr>
          <w:spacing w:val="2"/>
          <w:rtl/>
          <w:lang w:bidi="ar-SY"/>
        </w:rPr>
        <w:t xml:space="preserve"> جنيف في</w:t>
      </w:r>
      <w:r w:rsidRPr="008E3505">
        <w:rPr>
          <w:rFonts w:hint="cs"/>
          <w:spacing w:val="2"/>
          <w:rtl/>
        </w:rPr>
        <w:t> </w:t>
      </w:r>
      <w:r w:rsidR="00420CF9" w:rsidRPr="00420CF9">
        <w:rPr>
          <w:spacing w:val="2"/>
          <w:rtl/>
        </w:rPr>
        <w:t xml:space="preserve">الفترة </w:t>
      </w:r>
      <w:r w:rsidRPr="00894402">
        <w:rPr>
          <w:spacing w:val="2"/>
        </w:rPr>
        <w:t>30-19</w:t>
      </w:r>
      <w:r w:rsidR="00420CF9" w:rsidRPr="00894402">
        <w:rPr>
          <w:spacing w:val="2"/>
          <w:rtl/>
        </w:rPr>
        <w:t xml:space="preserve"> أبريل </w:t>
      </w:r>
      <w:r w:rsidRPr="00894402">
        <w:rPr>
          <w:spacing w:val="2"/>
        </w:rPr>
        <w:t>2027</w:t>
      </w:r>
      <w:r w:rsidR="00420CF9" w:rsidRPr="00420CF9">
        <w:rPr>
          <w:spacing w:val="2"/>
          <w:rtl/>
        </w:rPr>
        <w:t>. وسيُتاح جدول الأعمال وجميع المعلومات ذات الصلة فيما يتعلّق باجتماع لجنة الدراسات</w:t>
      </w:r>
      <w:r w:rsidRPr="008E3505">
        <w:rPr>
          <w:rFonts w:hint="cs"/>
          <w:spacing w:val="2"/>
          <w:rtl/>
        </w:rPr>
        <w:t> </w:t>
      </w:r>
      <w:r w:rsidRPr="008E3505">
        <w:rPr>
          <w:spacing w:val="2"/>
        </w:rPr>
        <w:t>21</w:t>
      </w:r>
      <w:r w:rsidR="00420CF9" w:rsidRPr="00420CF9">
        <w:rPr>
          <w:spacing w:val="2"/>
          <w:rtl/>
        </w:rPr>
        <w:t xml:space="preserve"> لقطاع تقييس الاتصالات في الوقت المناسب.</w:t>
      </w:r>
    </w:p>
    <w:p w14:paraId="54FC8EA2" w14:textId="41D391E3" w:rsidR="00420CF9" w:rsidRPr="00420CF9" w:rsidRDefault="005F1B8C" w:rsidP="00420CF9">
      <w:pPr>
        <w:rPr>
          <w:lang w:val="ar-SA" w:bidi="ar-SY"/>
        </w:rPr>
      </w:pPr>
      <w:r>
        <w:t>2</w:t>
      </w:r>
      <w:r w:rsidR="00420CF9" w:rsidRPr="00420CF9">
        <w:rPr>
          <w:rtl/>
        </w:rPr>
        <w:tab/>
        <w:t xml:space="preserve">ويمكن الاطلاع في </w:t>
      </w:r>
      <w:r w:rsidR="00420CF9" w:rsidRPr="00420CF9">
        <w:rPr>
          <w:b/>
          <w:bCs/>
          <w:rtl/>
        </w:rPr>
        <w:t xml:space="preserve">الملحق </w:t>
      </w:r>
      <w:r w:rsidR="00FA7AF7" w:rsidRPr="008E3505">
        <w:rPr>
          <w:b/>
          <w:bCs/>
        </w:rPr>
        <w:t>1</w:t>
      </w:r>
      <w:r w:rsidR="00420CF9" w:rsidRPr="00420CF9">
        <w:rPr>
          <w:rtl/>
        </w:rPr>
        <w:t xml:space="preserve"> على عناوين مشاريع نصوص قطاع تقييس الاتصالات المقترح الموافقة عليها وملخصاتها والوثائق التي ترد فيها.</w:t>
      </w:r>
    </w:p>
    <w:p w14:paraId="77F8B650" w14:textId="7E4E9740" w:rsidR="00420CF9" w:rsidRPr="00420CF9" w:rsidRDefault="005F1B8C" w:rsidP="00420CF9">
      <w:pPr>
        <w:rPr>
          <w:lang w:val="ar-SA" w:bidi="ar-SY"/>
        </w:rPr>
      </w:pPr>
      <w:r>
        <w:t>3</w:t>
      </w:r>
      <w:r w:rsidR="00420CF9" w:rsidRPr="00420CF9">
        <w:rPr>
          <w:rtl/>
        </w:rPr>
        <w:tab/>
        <w:t xml:space="preserve">وتستهلّ هذه الرسالة المعمّمة المشاورة الرسمية مع الدول الأعضاء في الاتحاد لتحديد ما إذا كان يمكن النظر في هذه النصوص بغرض الموافقة عليها خلال الاجتماع المقبل، وفقًا لأحكام الفقرة </w:t>
      </w:r>
      <w:r w:rsidR="00316ADF" w:rsidRPr="008E3505">
        <w:t>4.9</w:t>
      </w:r>
      <w:r w:rsidR="00420CF9" w:rsidRPr="00420CF9">
        <w:rPr>
          <w:rtl/>
        </w:rPr>
        <w:t xml:space="preserve"> من القرار </w:t>
      </w:r>
      <w:r w:rsidR="00316ADF" w:rsidRPr="008E3505">
        <w:t>1</w:t>
      </w:r>
      <w:r w:rsidR="00420CF9" w:rsidRPr="00420CF9">
        <w:rPr>
          <w:rtl/>
        </w:rPr>
        <w:t xml:space="preserve">. ويُرجى من الدول الأعضاء ملء الاستمارة الواردة في </w:t>
      </w:r>
      <w:r w:rsidR="00420CF9" w:rsidRPr="00420CF9">
        <w:rPr>
          <w:b/>
          <w:bCs/>
          <w:rtl/>
        </w:rPr>
        <w:t xml:space="preserve">الملحق </w:t>
      </w:r>
      <w:r w:rsidR="00316ADF" w:rsidRPr="008E3505">
        <w:rPr>
          <w:b/>
          <w:bCs/>
        </w:rPr>
        <w:t>2</w:t>
      </w:r>
      <w:r w:rsidR="00420CF9" w:rsidRPr="00420CF9">
        <w:rPr>
          <w:rtl/>
        </w:rPr>
        <w:t xml:space="preserve"> وإعادتها في موعد أقصاه الساعة </w:t>
      </w:r>
      <w:r w:rsidR="00316ADF" w:rsidRPr="008E3505">
        <w:t>23:59</w:t>
      </w:r>
      <w:r w:rsidR="00420CF9" w:rsidRPr="00420CF9">
        <w:rPr>
          <w:rtl/>
        </w:rPr>
        <w:t xml:space="preserve"> بالتوقيت العالمي المنسّق يوم </w:t>
      </w:r>
      <w:r w:rsidR="00316ADF" w:rsidRPr="008E3505">
        <w:rPr>
          <w:b/>
          <w:bCs/>
        </w:rPr>
        <w:t>7</w:t>
      </w:r>
      <w:r w:rsidR="00420CF9" w:rsidRPr="00420CF9">
        <w:rPr>
          <w:b/>
          <w:bCs/>
          <w:rtl/>
        </w:rPr>
        <w:t xml:space="preserve"> أبريل </w:t>
      </w:r>
      <w:r w:rsidR="00316ADF" w:rsidRPr="008E3505">
        <w:rPr>
          <w:b/>
          <w:bCs/>
        </w:rPr>
        <w:t>2027</w:t>
      </w:r>
      <w:r w:rsidR="00420CF9" w:rsidRPr="00420CF9">
        <w:rPr>
          <w:rtl/>
        </w:rPr>
        <w:t>.</w:t>
      </w:r>
    </w:p>
    <w:p w14:paraId="59609B0D" w14:textId="7309BAAD" w:rsidR="00D517B2" w:rsidRPr="008E3505" w:rsidRDefault="00420CF9" w:rsidP="00316ADF">
      <w:pPr>
        <w:pageBreakBefore/>
        <w:rPr>
          <w:rtl/>
          <w:lang w:val="ar-SA" w:bidi="ar-SY"/>
        </w:rPr>
      </w:pPr>
      <w:r w:rsidRPr="00420CF9">
        <w:rPr>
          <w:rtl/>
        </w:rPr>
        <w:lastRenderedPageBreak/>
        <w:t>وينبغي للدول الأعضاء التي لا تفوّض سلطة المضي قدماً أن تُبلّغ مدير مكتب تقييس الاتصالات بأسباب هذا الرأي وأن تشير إلى التغييرات الممكنة التي من شأنها أن تمكّن من إحراز تقدّم في العمل.</w:t>
      </w:r>
    </w:p>
    <w:p w14:paraId="6A291A10" w14:textId="77777777" w:rsidR="00E84438" w:rsidRPr="00D517B2" w:rsidRDefault="00E84438" w:rsidP="00891703">
      <w:pPr>
        <w:spacing w:before="240"/>
        <w:jc w:val="left"/>
        <w:rPr>
          <w:rtl/>
          <w:lang w:bidi="ar-EG"/>
        </w:rPr>
      </w:pPr>
      <w:r w:rsidRPr="00D517B2">
        <w:rPr>
          <w:rFonts w:hint="cs"/>
          <w:rtl/>
          <w:lang w:bidi="ar-EG"/>
        </w:rPr>
        <w:t>وتفضلوا بقبول فائق التقدير والاحترام.</w:t>
      </w:r>
    </w:p>
    <w:p w14:paraId="45D9B792" w14:textId="77777777" w:rsidR="00E84438" w:rsidRPr="00D517B2" w:rsidRDefault="00E84438" w:rsidP="00891703">
      <w:pPr>
        <w:spacing w:before="720" w:after="720"/>
        <w:jc w:val="left"/>
        <w:rPr>
          <w:i/>
          <w:iCs/>
          <w:rtl/>
          <w:lang w:bidi="ar-SY"/>
        </w:rPr>
      </w:pPr>
      <w:r w:rsidRPr="001E2788">
        <w:rPr>
          <w:rFonts w:hint="cs"/>
          <w:rtl/>
          <w:lang w:bidi="ar-SY"/>
        </w:rPr>
        <w:t>(</w:t>
      </w:r>
      <w:r w:rsidR="001E2788">
        <w:rPr>
          <w:rFonts w:hint="eastAsia"/>
          <w:rtl/>
          <w:lang w:bidi="ar-SY"/>
        </w:rPr>
        <w:t> </w:t>
      </w:r>
      <w:r w:rsidRPr="00D517B2">
        <w:rPr>
          <w:rFonts w:hint="cs"/>
          <w:i/>
          <w:iCs/>
          <w:rtl/>
          <w:lang w:bidi="ar-SY"/>
        </w:rPr>
        <w:t>توقيع</w:t>
      </w:r>
      <w:r w:rsidRPr="001E2788">
        <w:rPr>
          <w:rFonts w:hint="cs"/>
          <w:rtl/>
          <w:lang w:bidi="ar-SY"/>
        </w:rPr>
        <w:t>)</w:t>
      </w:r>
    </w:p>
    <w:p w14:paraId="4C643B1F" w14:textId="2F6844E8" w:rsidR="00E84438" w:rsidRDefault="00807031" w:rsidP="00E84438">
      <w:pPr>
        <w:jc w:val="left"/>
        <w:rPr>
          <w:lang w:bidi="ar-SY"/>
        </w:rPr>
      </w:pPr>
      <w:r>
        <w:rPr>
          <w:rFonts w:hint="cs"/>
          <w:rtl/>
          <w:lang w:bidi="ar-SY"/>
        </w:rPr>
        <w:t>سيزو أونوي</w:t>
      </w:r>
      <w:r w:rsidR="00E84438" w:rsidRPr="00D517B2">
        <w:rPr>
          <w:rtl/>
          <w:lang w:bidi="ar-SY"/>
        </w:rPr>
        <w:br/>
      </w:r>
      <w:r w:rsidR="00E84438" w:rsidRPr="00D517B2">
        <w:rPr>
          <w:rFonts w:hint="cs"/>
          <w:rtl/>
          <w:lang w:bidi="ar-SY"/>
        </w:rPr>
        <w:t>مدير</w:t>
      </w:r>
      <w:r w:rsidR="00E84438" w:rsidRPr="00D517B2">
        <w:rPr>
          <w:rtl/>
          <w:lang w:bidi="ar-SY"/>
        </w:rPr>
        <w:t xml:space="preserve"> </w:t>
      </w:r>
      <w:r w:rsidR="00E84438" w:rsidRPr="00D517B2">
        <w:rPr>
          <w:rFonts w:hint="cs"/>
          <w:rtl/>
          <w:lang w:bidi="ar-SY"/>
        </w:rPr>
        <w:t>مكتب</w:t>
      </w:r>
      <w:r w:rsidR="00E84438" w:rsidRPr="00D517B2">
        <w:rPr>
          <w:rtl/>
          <w:lang w:bidi="ar-SY"/>
        </w:rPr>
        <w:t xml:space="preserve"> </w:t>
      </w:r>
      <w:r w:rsidR="00E84438" w:rsidRPr="00D517B2">
        <w:rPr>
          <w:rFonts w:hint="cs"/>
          <w:rtl/>
          <w:lang w:bidi="ar-SY"/>
        </w:rPr>
        <w:t>تقييس</w:t>
      </w:r>
      <w:r w:rsidR="00E84438" w:rsidRPr="00D517B2">
        <w:rPr>
          <w:rtl/>
          <w:lang w:bidi="ar-SY"/>
        </w:rPr>
        <w:t xml:space="preserve"> </w:t>
      </w:r>
      <w:r w:rsidR="00E84438" w:rsidRPr="00D517B2">
        <w:rPr>
          <w:rFonts w:hint="cs"/>
          <w:rtl/>
          <w:lang w:bidi="ar-SY"/>
        </w:rPr>
        <w:t>الاتصالات</w:t>
      </w:r>
    </w:p>
    <w:p w14:paraId="4E284FB9" w14:textId="1972C0E1" w:rsidR="00420CF9" w:rsidRPr="00D517B2" w:rsidRDefault="00420CF9" w:rsidP="00316ADF">
      <w:pPr>
        <w:spacing w:before="720"/>
        <w:jc w:val="left"/>
        <w:rPr>
          <w:lang w:bidi="ar-EG"/>
        </w:rPr>
      </w:pPr>
      <w:r w:rsidRPr="00316ADF">
        <w:rPr>
          <w:rFonts w:hint="cs"/>
          <w:b/>
          <w:bCs/>
          <w:rtl/>
          <w:lang w:bidi="ar-EG"/>
        </w:rPr>
        <w:t>الملحقات</w:t>
      </w:r>
      <w:r w:rsidR="00316ADF">
        <w:rPr>
          <w:lang w:bidi="ar-EG"/>
        </w:rPr>
        <w:t>:</w:t>
      </w:r>
      <w:r>
        <w:rPr>
          <w:rtl/>
          <w:lang w:bidi="ar-EG"/>
        </w:rPr>
        <w:tab/>
      </w:r>
      <w:r>
        <w:rPr>
          <w:lang w:bidi="ar-EG"/>
        </w:rPr>
        <w:t>2</w:t>
      </w:r>
    </w:p>
    <w:p w14:paraId="3C3D015C" w14:textId="77777777" w:rsidR="00596808" w:rsidRDefault="00596808" w:rsidP="00E84438">
      <w:pPr>
        <w:rPr>
          <w:rtl/>
          <w:lang w:bidi="ar-EG"/>
        </w:rPr>
      </w:pPr>
      <w:r>
        <w:rPr>
          <w:rtl/>
          <w:lang w:bidi="ar-EG"/>
        </w:rPr>
        <w:br w:type="page"/>
      </w:r>
    </w:p>
    <w:p w14:paraId="200A7624" w14:textId="6573BE95" w:rsidR="00420CF9" w:rsidRPr="00316ADF" w:rsidRDefault="00420CF9" w:rsidP="005F1B8C">
      <w:pPr>
        <w:pStyle w:val="Annextitle"/>
        <w:rPr>
          <w:lang w:val="en-GB" w:bidi="ar-EG"/>
        </w:rPr>
      </w:pPr>
      <w:r w:rsidRPr="00316ADF">
        <w:rPr>
          <w:rtl/>
        </w:rPr>
        <w:lastRenderedPageBreak/>
        <w:t xml:space="preserve">الملحق </w:t>
      </w:r>
      <w:r w:rsidR="00316ADF">
        <w:t>1</w:t>
      </w:r>
      <w:r w:rsidR="00316ADF" w:rsidRPr="00316ADF">
        <w:rPr>
          <w:lang w:val="en-GB" w:bidi="ar-EG"/>
        </w:rPr>
        <w:br/>
      </w:r>
      <w:r w:rsidRPr="00316ADF">
        <w:rPr>
          <w:rtl/>
        </w:rPr>
        <w:t xml:space="preserve">ملخصات مشاريع التوصيات الجديدة المحددّة </w:t>
      </w:r>
      <w:r w:rsidRPr="00316ADF">
        <w:rPr>
          <w:lang w:val="en-GB" w:bidi="ar-EG"/>
        </w:rPr>
        <w:t>ITU-T F.748.83</w:t>
      </w:r>
      <w:r w:rsidRPr="00316ADF">
        <w:rPr>
          <w:rtl/>
        </w:rPr>
        <w:t xml:space="preserve"> (</w:t>
      </w:r>
      <w:r w:rsidRPr="00316ADF">
        <w:rPr>
          <w:lang w:val="en-GB" w:bidi="ar-EG"/>
        </w:rPr>
        <w:t>F.VIS-FML</w:t>
      </w:r>
      <w:r w:rsidRPr="00316ADF">
        <w:rPr>
          <w:rtl/>
        </w:rPr>
        <w:t xml:space="preserve"> سابقاً) </w:t>
      </w:r>
      <w:r w:rsidR="00316ADF">
        <w:br/>
      </w:r>
      <w:r w:rsidRPr="00316ADF">
        <w:rPr>
          <w:rtl/>
        </w:rPr>
        <w:t>و</w:t>
      </w:r>
      <w:r w:rsidRPr="00316ADF">
        <w:rPr>
          <w:lang w:val="en-GB" w:bidi="ar-EG"/>
        </w:rPr>
        <w:t>ITU-T F.748.92</w:t>
      </w:r>
      <w:r w:rsidRPr="00316ADF">
        <w:rPr>
          <w:rtl/>
        </w:rPr>
        <w:t xml:space="preserve"> (</w:t>
      </w:r>
      <w:r w:rsidRPr="00316ADF">
        <w:rPr>
          <w:lang w:val="en-GB" w:bidi="ar-EG"/>
        </w:rPr>
        <w:t>F.FUCL</w:t>
      </w:r>
      <w:r w:rsidRPr="00316ADF">
        <w:rPr>
          <w:rtl/>
        </w:rPr>
        <w:t xml:space="preserve"> سابقاً) و</w:t>
      </w:r>
      <w:r w:rsidRPr="00316ADF">
        <w:rPr>
          <w:lang w:val="en-GB" w:bidi="ar-EG"/>
        </w:rPr>
        <w:t>ITU-T F.751.30</w:t>
      </w:r>
      <w:r w:rsidRPr="00316ADF">
        <w:rPr>
          <w:rtl/>
        </w:rPr>
        <w:t xml:space="preserve"> (</w:t>
      </w:r>
      <w:r w:rsidRPr="00316ADF">
        <w:rPr>
          <w:lang w:val="en-GB" w:bidi="ar-EG"/>
        </w:rPr>
        <w:t>F.DLT-VPPO</w:t>
      </w:r>
      <w:r w:rsidRPr="00316ADF">
        <w:rPr>
          <w:rtl/>
        </w:rPr>
        <w:t xml:space="preserve"> سابقاً) </w:t>
      </w:r>
      <w:r w:rsidR="00316ADF">
        <w:br/>
      </w:r>
      <w:r w:rsidRPr="00316ADF">
        <w:rPr>
          <w:rtl/>
        </w:rPr>
        <w:t>و</w:t>
      </w:r>
      <w:r w:rsidRPr="00316ADF">
        <w:rPr>
          <w:lang w:val="en-GB" w:bidi="ar-EG"/>
        </w:rPr>
        <w:t>ITU-T F.751.35</w:t>
      </w:r>
      <w:r w:rsidRPr="00316ADF">
        <w:rPr>
          <w:rtl/>
        </w:rPr>
        <w:t xml:space="preserve"> (</w:t>
      </w:r>
      <w:r w:rsidRPr="00316ADF">
        <w:rPr>
          <w:lang w:val="en-GB" w:bidi="ar-EG"/>
        </w:rPr>
        <w:t>H.DLT-DEP</w:t>
      </w:r>
      <w:r w:rsidRPr="00316ADF">
        <w:rPr>
          <w:rtl/>
        </w:rPr>
        <w:t xml:space="preserve"> سابقاً) والوثائق التي ترد فيها</w:t>
      </w:r>
    </w:p>
    <w:p w14:paraId="4C62F9C6" w14:textId="0D435D77" w:rsidR="00420CF9" w:rsidRPr="00420CF9" w:rsidRDefault="00316ADF" w:rsidP="00316ADF">
      <w:pPr>
        <w:pStyle w:val="Heading1"/>
        <w:rPr>
          <w:lang w:val="ar-SA" w:bidi="ar-EG"/>
        </w:rPr>
      </w:pPr>
      <w:r>
        <w:t>1</w:t>
      </w:r>
      <w:r w:rsidR="00420CF9" w:rsidRPr="00420CF9">
        <w:rPr>
          <w:rtl/>
        </w:rPr>
        <w:tab/>
        <w:t xml:space="preserve">مشروع التوصية الجديدة </w:t>
      </w:r>
      <w:r w:rsidR="00420CF9" w:rsidRPr="00420CF9">
        <w:rPr>
          <w:lang w:val="en-GB" w:bidi="ar-EG"/>
        </w:rPr>
        <w:t>ITU-T F.748.83</w:t>
      </w:r>
      <w:r w:rsidR="00420CF9" w:rsidRPr="00420CF9">
        <w:rPr>
          <w:rtl/>
        </w:rPr>
        <w:t xml:space="preserve"> (</w:t>
      </w:r>
      <w:r w:rsidR="00420CF9" w:rsidRPr="00420CF9">
        <w:rPr>
          <w:lang w:val="en-GB" w:bidi="ar-EG"/>
        </w:rPr>
        <w:t>F.VIS-FML</w:t>
      </w:r>
      <w:r w:rsidR="00420CF9" w:rsidRPr="00420CF9">
        <w:rPr>
          <w:rtl/>
        </w:rPr>
        <w:t xml:space="preserve"> سابقاً) </w:t>
      </w:r>
      <w:r w:rsidR="00420CF9" w:rsidRPr="00420CF9">
        <w:rPr>
          <w:lang w:val="fr-CH" w:bidi="ar-EG"/>
        </w:rPr>
        <w:t>[</w:t>
      </w:r>
      <w:hyperlink r:id="rId10" w:history="1">
        <w:r w:rsidR="00420CF9" w:rsidRPr="00420CF9">
          <w:rPr>
            <w:rStyle w:val="Hyperlink"/>
            <w:lang w:val="fr-CH" w:bidi="ar-EG"/>
          </w:rPr>
          <w:t>R31</w:t>
        </w:r>
      </w:hyperlink>
      <w:r w:rsidR="00420CF9" w:rsidRPr="00420CF9">
        <w:rPr>
          <w:lang w:val="fr-CH" w:bidi="ar-EG"/>
        </w:rPr>
        <w:t>]</w:t>
      </w:r>
    </w:p>
    <w:p w14:paraId="0C1511B3" w14:textId="77777777" w:rsidR="00420CF9" w:rsidRPr="00420CF9" w:rsidRDefault="00420CF9" w:rsidP="00420CF9">
      <w:pPr>
        <w:rPr>
          <w:lang w:val="ar-SA" w:bidi="ar-EG"/>
        </w:rPr>
      </w:pPr>
      <w:r w:rsidRPr="00420CF9">
        <w:rPr>
          <w:rtl/>
        </w:rPr>
        <w:t>متطلبات وإطار نظام للفحص البصري قائم على تعلّم الآلة الموحّد في الشبكة الذكية</w:t>
      </w:r>
    </w:p>
    <w:p w14:paraId="1F54C1AB" w14:textId="77777777" w:rsidR="00420CF9" w:rsidRPr="00420CF9" w:rsidRDefault="00420CF9" w:rsidP="00316ADF">
      <w:pPr>
        <w:pStyle w:val="Headingb"/>
        <w:rPr>
          <w:lang w:val="ar-SA" w:bidi="ar-EG"/>
        </w:rPr>
      </w:pPr>
      <w:r w:rsidRPr="00420CF9">
        <w:rPr>
          <w:rtl/>
        </w:rPr>
        <w:t>ملخص</w:t>
      </w:r>
    </w:p>
    <w:p w14:paraId="11967518" w14:textId="77777777" w:rsidR="00420CF9" w:rsidRPr="00420CF9" w:rsidRDefault="00420CF9" w:rsidP="00420CF9">
      <w:pPr>
        <w:rPr>
          <w:lang w:val="fr-CH" w:bidi="ar-EG"/>
        </w:rPr>
      </w:pPr>
      <w:r w:rsidRPr="00420CF9">
        <w:rPr>
          <w:rtl/>
        </w:rPr>
        <w:t>‏يُستخدم التحليل البصري المدعوم بالذكاء الاصطناعي</w:t>
      </w:r>
      <w:r w:rsidRPr="00420CF9">
        <w:rPr>
          <w:lang w:val="fr-CH" w:bidi="ar-EG"/>
        </w:rPr>
        <w:t xml:space="preserve"> (AI) </w:t>
      </w:r>
      <w:r w:rsidRPr="00420CF9">
        <w:rPr>
          <w:rtl/>
        </w:rPr>
        <w:t>على نطاق واسع في أنظمة الفحص البصري للشبكات الذكية. غير أن تطوير النماذج مركزياً تعوقه الشواغل المتعلقة بالخصوصية وارتفاع تكاليف إرسال البيانات البصرية ونقص البيانات الموسومة الكافية، ولا سيما لمهام كشف الأعطال. ويعالج تعلّم الآلة الموحّد هذه التحديات بإتاحة تدريب المشاركين للنماذج محلياً باستخدام بياناتهم الخاصة، مما يغني عن تبادل البيانات البصرية الخام ويحافظ بذلك على الخصوصية ويحدّ من عمليات إرسال البيانات المكلفة، مع تجميع المعارف المستمدة من مجموعات البيانات الموزّعة في الوقت نفسه للتعويض عن ندرة البيانات وتحسين أداء النماذج</w:t>
      </w:r>
      <w:r w:rsidRPr="00420CF9">
        <w:rPr>
          <w:lang w:val="fr-CH" w:bidi="ar-EG"/>
        </w:rPr>
        <w:t>.</w:t>
      </w:r>
    </w:p>
    <w:p w14:paraId="5416E77E" w14:textId="77777777" w:rsidR="00420CF9" w:rsidRPr="00420CF9" w:rsidRDefault="00420CF9" w:rsidP="00420CF9">
      <w:pPr>
        <w:rPr>
          <w:lang w:val="fr-CH" w:bidi="ar-EG"/>
        </w:rPr>
      </w:pPr>
      <w:r w:rsidRPr="00420CF9">
        <w:rPr>
          <w:rtl/>
        </w:rPr>
        <w:t>‏وتحدّد هذه التوصية إطاراً شاملاً ومتطلبات تفصيلية لنشر تعلّم الآلة الموحّد في أنظمة الفحص البصري للشبكات الذكية.</w:t>
      </w:r>
    </w:p>
    <w:p w14:paraId="0DBBBB72" w14:textId="0957D7C3" w:rsidR="00420CF9" w:rsidRPr="00420CF9" w:rsidRDefault="00316ADF" w:rsidP="00316ADF">
      <w:pPr>
        <w:pStyle w:val="Heading1"/>
        <w:rPr>
          <w:lang w:val="ar-SA" w:bidi="ar-EG"/>
        </w:rPr>
      </w:pPr>
      <w:r>
        <w:t>2</w:t>
      </w:r>
      <w:r w:rsidR="00420CF9" w:rsidRPr="00420CF9">
        <w:rPr>
          <w:rtl/>
        </w:rPr>
        <w:tab/>
        <w:t xml:space="preserve">مشروع التوصية الجديدة </w:t>
      </w:r>
      <w:r w:rsidR="00420CF9" w:rsidRPr="00420CF9">
        <w:rPr>
          <w:lang w:val="en-GB" w:bidi="ar-EG"/>
        </w:rPr>
        <w:t>ITU-T F.748.92</w:t>
      </w:r>
      <w:r w:rsidR="00420CF9" w:rsidRPr="00420CF9">
        <w:rPr>
          <w:rtl/>
        </w:rPr>
        <w:t xml:space="preserve"> (</w:t>
      </w:r>
      <w:r w:rsidR="00420CF9" w:rsidRPr="00420CF9">
        <w:rPr>
          <w:lang w:val="en-GB" w:bidi="ar-EG"/>
        </w:rPr>
        <w:t>F.FUCL</w:t>
      </w:r>
      <w:r w:rsidR="00420CF9" w:rsidRPr="00420CF9">
        <w:rPr>
          <w:rtl/>
        </w:rPr>
        <w:t xml:space="preserve"> سابقاً) </w:t>
      </w:r>
      <w:r w:rsidR="00420CF9" w:rsidRPr="00420CF9">
        <w:rPr>
          <w:lang w:val="fr-CH" w:bidi="ar-EG"/>
        </w:rPr>
        <w:t>[</w:t>
      </w:r>
      <w:hyperlink r:id="rId11" w:history="1">
        <w:r w:rsidR="00420CF9" w:rsidRPr="00420CF9">
          <w:rPr>
            <w:rStyle w:val="Hyperlink"/>
            <w:lang w:val="fr-CH" w:bidi="ar-EG"/>
          </w:rPr>
          <w:t>R30</w:t>
        </w:r>
      </w:hyperlink>
      <w:r w:rsidR="00420CF9" w:rsidRPr="00420CF9">
        <w:rPr>
          <w:lang w:val="fr-CH" w:bidi="ar-EG"/>
        </w:rPr>
        <w:t>]</w:t>
      </w:r>
      <w:hyperlink r:id="rId12" w:history="1"/>
    </w:p>
    <w:p w14:paraId="7612C2C0" w14:textId="77777777" w:rsidR="00420CF9" w:rsidRPr="00420CF9" w:rsidRDefault="00420CF9" w:rsidP="00420CF9">
      <w:pPr>
        <w:rPr>
          <w:lang w:val="ar-SA" w:bidi="ar-EG"/>
        </w:rPr>
      </w:pPr>
      <w:r w:rsidRPr="00420CF9">
        <w:rPr>
          <w:rtl/>
        </w:rPr>
        <w:t>متطلبات وإطار مكتبات الاتصالات الموحّدة متعددة المنصات لأنظمة الذكاء الاصطناعي الموزّعة للوسائط المتعددة</w:t>
      </w:r>
    </w:p>
    <w:p w14:paraId="48C644BF" w14:textId="77777777" w:rsidR="00420CF9" w:rsidRPr="00420CF9" w:rsidRDefault="00420CF9" w:rsidP="00316ADF">
      <w:pPr>
        <w:pStyle w:val="Headingb"/>
        <w:rPr>
          <w:lang w:val="ar-SA" w:bidi="ar-EG"/>
        </w:rPr>
      </w:pPr>
      <w:r w:rsidRPr="00420CF9">
        <w:rPr>
          <w:rtl/>
        </w:rPr>
        <w:t>ملخص</w:t>
      </w:r>
    </w:p>
    <w:p w14:paraId="79483D1B" w14:textId="77777777" w:rsidR="00420CF9" w:rsidRPr="00420CF9" w:rsidRDefault="00420CF9" w:rsidP="00420CF9">
      <w:pPr>
        <w:rPr>
          <w:lang w:val="fr-CH" w:bidi="ar-EG"/>
        </w:rPr>
      </w:pPr>
      <w:r w:rsidRPr="00420CF9">
        <w:rPr>
          <w:rtl/>
        </w:rPr>
        <w:t>‏تحدّد هذه التوصية إطار ومتطلبات مكتبات الاتصالات الموحّدة المتعددة المنصات لأنظمة الذكاء الاصطناعي</w:t>
      </w:r>
      <w:r w:rsidRPr="00420CF9">
        <w:rPr>
          <w:lang w:val="fr-CH" w:bidi="ar-EG"/>
        </w:rPr>
        <w:t xml:space="preserve"> (AI) </w:t>
      </w:r>
      <w:r w:rsidRPr="00420CF9">
        <w:rPr>
          <w:rtl/>
        </w:rPr>
        <w:t>الموزّعة للوسائط المتعددة. وتتألف مكتبة الاتصالات الموحّدة المتعددة المنصات من ثلاث طبقات رئيسية: طبقة السطح البيني للمستعمل، وطبقة بيئة تشغيل الاتصالات، وطبقة التجريد القابلة للنقل</w:t>
      </w:r>
      <w:r w:rsidRPr="00420CF9">
        <w:rPr>
          <w:lang w:val="fr-CH" w:bidi="ar-EG"/>
        </w:rPr>
        <w:t>.</w:t>
      </w:r>
    </w:p>
    <w:p w14:paraId="635D4053" w14:textId="77777777" w:rsidR="00420CF9" w:rsidRPr="00420CF9" w:rsidRDefault="00420CF9" w:rsidP="00420CF9">
      <w:pPr>
        <w:rPr>
          <w:lang w:val="fr-CH" w:bidi="ar-EG"/>
        </w:rPr>
      </w:pPr>
      <w:r w:rsidRPr="00420CF9">
        <w:rPr>
          <w:rtl/>
        </w:rPr>
        <w:t>‏وتتيح مكتبة الاتصالات الموحّدة المتعددة المنصات تبادل البيانات والتنسيق بكفاءة بين موارد الحوسبة المتنوعة لدعم أعباء العمل الواسعة النطاق للذكاء الاصطناعي للوسائط المتعددة. وتوفّر تجريدات اتصالات عالية المستوى تهدف إلى تحسين قابلية النقل والتشغيل البيني بين مختلف منصات المعدات، مما ييسّر اتساق الأداء والتشغيل البيني في تطبيقات الوسائط المتعددة المدفوعة بالذكاء الاصطناعي</w:t>
      </w:r>
      <w:r w:rsidRPr="00420CF9">
        <w:rPr>
          <w:lang w:val="fr-CH" w:bidi="ar-EG"/>
        </w:rPr>
        <w:t>.</w:t>
      </w:r>
    </w:p>
    <w:p w14:paraId="0B799263" w14:textId="77777777" w:rsidR="00420CF9" w:rsidRPr="00420CF9" w:rsidRDefault="00420CF9" w:rsidP="004B03B4">
      <w:pPr>
        <w:rPr>
          <w:lang w:val="fr-CH" w:bidi="ar-EG"/>
        </w:rPr>
      </w:pPr>
      <w:r w:rsidRPr="00420CF9">
        <w:rPr>
          <w:rtl/>
        </w:rPr>
        <w:t>‏وتهدف هذه التوصية إلى توجيه تصميم مكتبات الاتصالات الموحّدة لأنظمة الذكاء الاصطناعي الموزّعة للوسائط المتعددة وتطويرها وتنفيذها</w:t>
      </w:r>
      <w:r w:rsidRPr="00420CF9">
        <w:rPr>
          <w:lang w:val="fr-CH" w:bidi="ar-EG"/>
        </w:rPr>
        <w:t>.</w:t>
      </w:r>
    </w:p>
    <w:p w14:paraId="51F19876" w14:textId="2FEBFACD" w:rsidR="00420CF9" w:rsidRPr="00420CF9" w:rsidRDefault="00316ADF" w:rsidP="00316ADF">
      <w:pPr>
        <w:pStyle w:val="Heading1"/>
        <w:rPr>
          <w:lang w:val="ar-SA" w:bidi="ar-EG"/>
        </w:rPr>
      </w:pPr>
      <w:r>
        <w:t>3</w:t>
      </w:r>
      <w:r w:rsidR="00420CF9" w:rsidRPr="00420CF9">
        <w:rPr>
          <w:rtl/>
        </w:rPr>
        <w:tab/>
        <w:t xml:space="preserve">مشروع التوصية الجديدة </w:t>
      </w:r>
      <w:r w:rsidR="00420CF9" w:rsidRPr="00420CF9">
        <w:rPr>
          <w:lang w:val="en-GB" w:bidi="ar-EG"/>
        </w:rPr>
        <w:t>ITU-T F.751.30</w:t>
      </w:r>
      <w:r w:rsidR="00420CF9" w:rsidRPr="00420CF9">
        <w:rPr>
          <w:rtl/>
        </w:rPr>
        <w:t xml:space="preserve"> (</w:t>
      </w:r>
      <w:r w:rsidR="00420CF9" w:rsidRPr="00420CF9">
        <w:rPr>
          <w:lang w:val="en-GB" w:bidi="ar-EG"/>
        </w:rPr>
        <w:t>F.DLT-VPPO</w:t>
      </w:r>
      <w:r w:rsidR="00420CF9" w:rsidRPr="00420CF9">
        <w:rPr>
          <w:rtl/>
        </w:rPr>
        <w:t xml:space="preserve"> سابقاً) </w:t>
      </w:r>
      <w:r w:rsidR="00420CF9" w:rsidRPr="00420CF9">
        <w:rPr>
          <w:lang w:val="fr-CH" w:bidi="ar-EG"/>
        </w:rPr>
        <w:t>[</w:t>
      </w:r>
      <w:hyperlink r:id="rId13" w:history="1">
        <w:r w:rsidR="00420CF9" w:rsidRPr="00420CF9">
          <w:rPr>
            <w:rStyle w:val="Hyperlink"/>
            <w:lang w:val="fr-CH" w:bidi="ar-EG"/>
          </w:rPr>
          <w:t>R32</w:t>
        </w:r>
      </w:hyperlink>
      <w:r w:rsidR="00420CF9" w:rsidRPr="00420CF9">
        <w:rPr>
          <w:lang w:val="fr-CH" w:bidi="ar-EG"/>
        </w:rPr>
        <w:t>]</w:t>
      </w:r>
    </w:p>
    <w:p w14:paraId="3C72BF0F" w14:textId="77777777" w:rsidR="00420CF9" w:rsidRPr="00420CF9" w:rsidRDefault="00420CF9" w:rsidP="00420CF9">
      <w:pPr>
        <w:rPr>
          <w:lang w:val="ar-SA" w:bidi="ar-EG"/>
        </w:rPr>
      </w:pPr>
      <w:r w:rsidRPr="00420CF9">
        <w:rPr>
          <w:rtl/>
        </w:rPr>
        <w:t>إطار ومتطلبات وظيفية لمنصة تشغيل محطة توليد طاقة افتراضية قائمة على تكنولوجيا السجلات الموزّعة</w:t>
      </w:r>
    </w:p>
    <w:p w14:paraId="19187446" w14:textId="77777777" w:rsidR="00420CF9" w:rsidRPr="00420CF9" w:rsidRDefault="00420CF9" w:rsidP="00316ADF">
      <w:pPr>
        <w:pStyle w:val="Headingb"/>
        <w:rPr>
          <w:lang w:val="ar-SA" w:bidi="ar-EG"/>
        </w:rPr>
      </w:pPr>
      <w:r w:rsidRPr="00420CF9">
        <w:rPr>
          <w:rtl/>
        </w:rPr>
        <w:t>ملخص</w:t>
      </w:r>
    </w:p>
    <w:p w14:paraId="5A316264" w14:textId="4A50C8A2" w:rsidR="00420CF9" w:rsidRPr="00420CF9" w:rsidRDefault="00420CF9" w:rsidP="00420CF9">
      <w:pPr>
        <w:rPr>
          <w:lang w:val="en-GB" w:bidi="ar-EG"/>
        </w:rPr>
      </w:pPr>
      <w:r w:rsidRPr="00420CF9">
        <w:rPr>
          <w:rtl/>
        </w:rPr>
        <w:t>‏لتعزيز قدرات تنظيم الطلب والحدّ من الحاجة إلى استثمارات واسعة النطاق في مرافق توليد الطاقة وشبكات نقلها، من الضروري تحديد الإطار والمتطلبات الوظيفية لمنصة تشغيل محطة توليد طاقة افتراضية</w:t>
      </w:r>
      <w:r w:rsidRPr="00420CF9">
        <w:rPr>
          <w:lang w:val="en-GB" w:bidi="ar-EG"/>
        </w:rPr>
        <w:t xml:space="preserve"> (VPP) </w:t>
      </w:r>
      <w:r w:rsidRPr="00420CF9">
        <w:rPr>
          <w:rtl/>
        </w:rPr>
        <w:t>قائمة على تكنولوجيا السجلات الموزّعة</w:t>
      </w:r>
      <w:r w:rsidR="00316ADF">
        <w:rPr>
          <w:rFonts w:hint="cs"/>
          <w:rtl/>
          <w:lang w:val="en-GB" w:bidi="ar-EG"/>
        </w:rPr>
        <w:t> </w:t>
      </w:r>
      <w:r w:rsidRPr="00420CF9">
        <w:rPr>
          <w:rtl/>
        </w:rPr>
        <w:t>(</w:t>
      </w:r>
      <w:r w:rsidRPr="00420CF9">
        <w:rPr>
          <w:lang w:val="fr-CH" w:bidi="ar-EG"/>
        </w:rPr>
        <w:t>DLT</w:t>
      </w:r>
      <w:r w:rsidRPr="00420CF9">
        <w:rPr>
          <w:rtl/>
        </w:rPr>
        <w:t>). وتقدّم هذه التوصية إرشادات لتطوير وتطبيق منصة تشغيل محطة توليد طاقة افتراضية قائمة على تكنولوجيا السجلات الموزّعة في الشبكة الذكية</w:t>
      </w:r>
      <w:r w:rsidRPr="00420CF9">
        <w:rPr>
          <w:lang w:val="en-GB" w:bidi="ar-EG"/>
        </w:rPr>
        <w:t>.</w:t>
      </w:r>
    </w:p>
    <w:p w14:paraId="339882AD" w14:textId="53555E1E" w:rsidR="00420CF9" w:rsidRPr="00420CF9" w:rsidRDefault="00316ADF" w:rsidP="00316ADF">
      <w:pPr>
        <w:pStyle w:val="Heading1"/>
        <w:rPr>
          <w:rtl/>
          <w:lang w:bidi="ar-SY"/>
        </w:rPr>
      </w:pPr>
      <w:r>
        <w:lastRenderedPageBreak/>
        <w:t>4</w:t>
      </w:r>
      <w:r w:rsidR="00420CF9" w:rsidRPr="00420CF9">
        <w:rPr>
          <w:rtl/>
        </w:rPr>
        <w:tab/>
        <w:t xml:space="preserve">مشروع التوصية الجديدة </w:t>
      </w:r>
      <w:r w:rsidR="00420CF9" w:rsidRPr="00420CF9">
        <w:rPr>
          <w:lang w:val="en-GB" w:bidi="ar-EG"/>
        </w:rPr>
        <w:t>ITU-T F.751.35</w:t>
      </w:r>
      <w:r w:rsidR="00420CF9" w:rsidRPr="00420CF9">
        <w:rPr>
          <w:rtl/>
        </w:rPr>
        <w:t xml:space="preserve"> (</w:t>
      </w:r>
      <w:r w:rsidR="00420CF9" w:rsidRPr="00420CF9">
        <w:rPr>
          <w:lang w:val="en-GB" w:bidi="ar-EG"/>
        </w:rPr>
        <w:t>H.DLT-DEP</w:t>
      </w:r>
      <w:r w:rsidR="00420CF9" w:rsidRPr="00420CF9">
        <w:rPr>
          <w:rtl/>
        </w:rPr>
        <w:t xml:space="preserve"> سابقاً)</w:t>
      </w:r>
      <w:r w:rsidR="00420CF9" w:rsidRPr="00420CF9">
        <w:rPr>
          <w:lang w:val="fr-CH" w:bidi="ar-EG"/>
        </w:rPr>
        <w:t>[</w:t>
      </w:r>
      <w:hyperlink r:id="rId14" w:history="1">
        <w:r w:rsidR="00420CF9" w:rsidRPr="00420CF9">
          <w:rPr>
            <w:rStyle w:val="Hyperlink"/>
            <w:lang w:val="fr-CH" w:bidi="ar-EG"/>
          </w:rPr>
          <w:t>R33</w:t>
        </w:r>
      </w:hyperlink>
      <w:r w:rsidR="00420CF9" w:rsidRPr="00420CF9">
        <w:rPr>
          <w:lang w:val="fr-CH" w:bidi="ar-EG"/>
        </w:rPr>
        <w:t>]</w:t>
      </w:r>
      <w:r w:rsidR="00420CF9" w:rsidRPr="00420CF9">
        <w:rPr>
          <w:lang w:val="en-GB" w:bidi="ar-EG"/>
        </w:rPr>
        <w:t xml:space="preserve"> </w:t>
      </w:r>
    </w:p>
    <w:p w14:paraId="7CD9F359" w14:textId="77777777" w:rsidR="00420CF9" w:rsidRPr="00420CF9" w:rsidRDefault="00420CF9" w:rsidP="00420CF9">
      <w:pPr>
        <w:rPr>
          <w:lang w:val="ar-SA" w:bidi="ar-EG"/>
        </w:rPr>
      </w:pPr>
      <w:r w:rsidRPr="00420CF9">
        <w:rPr>
          <w:rtl/>
        </w:rPr>
        <w:t>إطار ومتطلبات خدمات حفظ الأدلة الرقمية القائمة على تكنولوجيا السجلات الموزّعة</w:t>
      </w:r>
    </w:p>
    <w:p w14:paraId="505988A1" w14:textId="77777777" w:rsidR="00420CF9" w:rsidRPr="00420CF9" w:rsidRDefault="00420CF9" w:rsidP="00316ADF">
      <w:pPr>
        <w:pStyle w:val="Headingb"/>
        <w:rPr>
          <w:lang w:val="ar-SA" w:bidi="ar-EG"/>
        </w:rPr>
      </w:pPr>
      <w:r w:rsidRPr="00420CF9">
        <w:rPr>
          <w:rtl/>
        </w:rPr>
        <w:t>ملخص</w:t>
      </w:r>
    </w:p>
    <w:p w14:paraId="15DB6687" w14:textId="006DC239" w:rsidR="00420CF9" w:rsidRPr="00420CF9" w:rsidRDefault="00420CF9" w:rsidP="00420CF9">
      <w:pPr>
        <w:rPr>
          <w:lang w:val="ar-SA" w:bidi="ar-EG"/>
        </w:rPr>
      </w:pPr>
      <w:r w:rsidRPr="00420CF9">
        <w:rPr>
          <w:rtl/>
        </w:rPr>
        <w:t>‏تحدّد هذه التوصية أصحاب المصلحة وإطار ومتطلبات خدمات حفظ الأدلة الرقمية القائمة على تكنولوجيا السجلات الموزّعة</w:t>
      </w:r>
      <w:r w:rsidR="008E3505">
        <w:rPr>
          <w:rFonts w:hint="cs"/>
          <w:rtl/>
          <w:lang w:val="en-GB" w:bidi="ar-EG"/>
        </w:rPr>
        <w:t> </w:t>
      </w:r>
      <w:r w:rsidRPr="00420CF9">
        <w:rPr>
          <w:lang w:val="en-GB" w:bidi="ar-EG"/>
        </w:rPr>
        <w:t>(DLT)</w:t>
      </w:r>
      <w:r w:rsidRPr="00420CF9">
        <w:rPr>
          <w:rtl/>
        </w:rPr>
        <w:t>، بهدف دعم التحقّق من سلامة الأدلة الرقمية، وحفظها على نحو يتيح كشف أي تلاعب بها، وإتاحة تدقيق عمليات حفظها، بما في ذلك بيانات أدلة الوسائط المتعددة، مثل الصور والتسجيلات الصوتية والفيديو والبيانات الوصفية المرتبطة بها</w:t>
      </w:r>
      <w:r w:rsidRPr="00420CF9">
        <w:rPr>
          <w:lang w:val="en-GB" w:bidi="ar-EG"/>
        </w:rPr>
        <w:t>.</w:t>
      </w:r>
    </w:p>
    <w:p w14:paraId="3277E3F5" w14:textId="77777777" w:rsidR="00420CF9" w:rsidRDefault="00420CF9" w:rsidP="00420CF9">
      <w:pPr>
        <w:rPr>
          <w:rtl/>
          <w:lang w:bidi="ar-EG"/>
        </w:rPr>
      </w:pPr>
      <w:r>
        <w:rPr>
          <w:rtl/>
          <w:lang w:bidi="ar-EG"/>
        </w:rPr>
        <w:br w:type="page"/>
      </w:r>
    </w:p>
    <w:p w14:paraId="5227C02C" w14:textId="28E6E8C4" w:rsidR="00420CF9" w:rsidRPr="00316ADF" w:rsidRDefault="00420CF9" w:rsidP="004B03B4">
      <w:pPr>
        <w:pStyle w:val="Annextitle"/>
      </w:pPr>
      <w:r w:rsidRPr="00316ADF">
        <w:rPr>
          <w:rtl/>
        </w:rPr>
        <w:lastRenderedPageBreak/>
        <w:t xml:space="preserve">الملحق </w:t>
      </w:r>
      <w:r w:rsidR="00316ADF">
        <w:t>2</w:t>
      </w:r>
      <w:r w:rsidR="00316ADF" w:rsidRPr="00316ADF">
        <w:br/>
      </w:r>
      <w:r w:rsidRPr="00316ADF">
        <w:rPr>
          <w:rtl/>
        </w:rPr>
        <w:t xml:space="preserve">ردّ الدول الأعضاء على الرسالة المعمّمة </w:t>
      </w:r>
      <w:r w:rsidR="00316ADF">
        <w:t>177</w:t>
      </w:r>
      <w:r w:rsidRPr="00316ADF">
        <w:rPr>
          <w:rtl/>
        </w:rPr>
        <w:t xml:space="preserve"> لمكتب تقييس الاتصالات:</w:t>
      </w:r>
      <w:r w:rsidR="00316ADF" w:rsidRPr="00316ADF">
        <w:br/>
      </w:r>
      <w:r w:rsidRPr="00316ADF">
        <w:rPr>
          <w:rtl/>
        </w:rPr>
        <w:t xml:space="preserve">مشاورة بشأن مشاريع التوصيات الجديدة المحددّة </w:t>
      </w:r>
      <w:r w:rsidRPr="00316ADF">
        <w:rPr>
          <w:lang w:val="en-GB" w:bidi="ar-EG"/>
        </w:rPr>
        <w:t>ITU-T F.748.83</w:t>
      </w:r>
      <w:r w:rsidRPr="00316ADF">
        <w:rPr>
          <w:rtl/>
        </w:rPr>
        <w:t xml:space="preserve"> (</w:t>
      </w:r>
      <w:r w:rsidRPr="00316ADF">
        <w:rPr>
          <w:lang w:val="en-GB" w:bidi="ar-EG"/>
        </w:rPr>
        <w:t>F.VIS-FML</w:t>
      </w:r>
      <w:r w:rsidRPr="00316ADF">
        <w:rPr>
          <w:rtl/>
        </w:rPr>
        <w:t xml:space="preserve"> سابقاً) </w:t>
      </w:r>
      <w:r w:rsidR="00316ADF">
        <w:br/>
      </w:r>
      <w:r w:rsidRPr="00316ADF">
        <w:rPr>
          <w:rtl/>
        </w:rPr>
        <w:t>و</w:t>
      </w:r>
      <w:r w:rsidRPr="00316ADF">
        <w:rPr>
          <w:lang w:val="en-GB" w:bidi="ar-EG"/>
        </w:rPr>
        <w:t>ITU-T F.748.92</w:t>
      </w:r>
      <w:r w:rsidRPr="00316ADF">
        <w:rPr>
          <w:rtl/>
        </w:rPr>
        <w:t xml:space="preserve"> (</w:t>
      </w:r>
      <w:r w:rsidRPr="00316ADF">
        <w:rPr>
          <w:lang w:val="en-GB" w:bidi="ar-EG"/>
        </w:rPr>
        <w:t>F.FUCL</w:t>
      </w:r>
      <w:r w:rsidRPr="00316ADF">
        <w:rPr>
          <w:rtl/>
        </w:rPr>
        <w:t xml:space="preserve"> سابقاً) و</w:t>
      </w:r>
      <w:r w:rsidRPr="00316ADF">
        <w:rPr>
          <w:lang w:val="en-GB" w:bidi="ar-EG"/>
        </w:rPr>
        <w:t>ITU-T F.751.30</w:t>
      </w:r>
      <w:r w:rsidRPr="00316ADF">
        <w:rPr>
          <w:rtl/>
        </w:rPr>
        <w:t xml:space="preserve"> (</w:t>
      </w:r>
      <w:r w:rsidRPr="00316ADF">
        <w:rPr>
          <w:lang w:val="en-GB" w:bidi="ar-EG"/>
        </w:rPr>
        <w:t>F.DLT-VPPO</w:t>
      </w:r>
      <w:r w:rsidRPr="00316ADF">
        <w:rPr>
          <w:rtl/>
        </w:rPr>
        <w:t xml:space="preserve"> سابقاً) </w:t>
      </w:r>
      <w:r w:rsidR="00316ADF">
        <w:br/>
      </w:r>
      <w:r w:rsidRPr="00316ADF">
        <w:rPr>
          <w:rtl/>
        </w:rPr>
        <w:t>و</w:t>
      </w:r>
      <w:r w:rsidRPr="00316ADF">
        <w:rPr>
          <w:lang w:val="en-GB" w:bidi="ar-EG"/>
        </w:rPr>
        <w:t>ITU-T F.751.35</w:t>
      </w:r>
      <w:r w:rsidRPr="00316ADF">
        <w:rPr>
          <w:rtl/>
        </w:rPr>
        <w:t xml:space="preserve"> (</w:t>
      </w:r>
      <w:r w:rsidRPr="00316ADF">
        <w:rPr>
          <w:lang w:val="en-GB" w:bidi="ar-EG"/>
        </w:rPr>
        <w:t>H.DLT-DEP</w:t>
      </w:r>
      <w:r w:rsidRPr="00316ADF">
        <w:rPr>
          <w:rtl/>
        </w:rPr>
        <w:t xml:space="preserve"> سابقاً)</w:t>
      </w:r>
    </w:p>
    <w:tbl>
      <w:tblPr>
        <w:bidiVisual/>
        <w:tblW w:w="9957" w:type="dxa"/>
        <w:tblInd w:w="-176" w:type="dxa"/>
        <w:tblLayout w:type="fixed"/>
        <w:tblLook w:val="04A0" w:firstRow="1" w:lastRow="0" w:firstColumn="1" w:lastColumn="0" w:noHBand="0" w:noVBand="1"/>
      </w:tblPr>
      <w:tblGrid>
        <w:gridCol w:w="1457"/>
        <w:gridCol w:w="4106"/>
        <w:gridCol w:w="1280"/>
        <w:gridCol w:w="3114"/>
      </w:tblGrid>
      <w:tr w:rsidR="00420CF9" w:rsidRPr="00420CF9" w14:paraId="59656B4A" w14:textId="77777777" w:rsidTr="00226B56">
        <w:tc>
          <w:tcPr>
            <w:tcW w:w="1457" w:type="dxa"/>
          </w:tcPr>
          <w:p w14:paraId="5A043B0A" w14:textId="77777777" w:rsidR="00420CF9" w:rsidRPr="00060FF5" w:rsidRDefault="00420CF9" w:rsidP="00060FF5">
            <w:pPr>
              <w:pStyle w:val="Tabletexte"/>
              <w:jc w:val="right"/>
              <w:rPr>
                <w:b/>
                <w:bCs/>
                <w:lang w:val="ar-SA" w:bidi="ar-EG"/>
              </w:rPr>
            </w:pPr>
            <w:r w:rsidRPr="00060FF5">
              <w:rPr>
                <w:b/>
                <w:bCs/>
                <w:rtl/>
              </w:rPr>
              <w:t>إلى:</w:t>
            </w:r>
          </w:p>
        </w:tc>
        <w:tc>
          <w:tcPr>
            <w:tcW w:w="4106" w:type="dxa"/>
            <w:tcBorders>
              <w:right w:val="single" w:sz="8" w:space="0" w:color="auto"/>
            </w:tcBorders>
          </w:tcPr>
          <w:p w14:paraId="68F45B58" w14:textId="5775A080" w:rsidR="00420CF9" w:rsidRPr="00CE4E25" w:rsidRDefault="00420CF9" w:rsidP="00CE4E25">
            <w:pPr>
              <w:pStyle w:val="Tabletexte"/>
              <w:jc w:val="left"/>
              <w:rPr>
                <w:lang w:val="ar-SA" w:bidi="ar-EG"/>
              </w:rPr>
            </w:pPr>
            <w:r w:rsidRPr="00420CF9">
              <w:rPr>
                <w:rtl/>
              </w:rPr>
              <w:t>مدير مكتب تقييس الاتصالات،</w:t>
            </w:r>
            <w:r w:rsidR="00CE4E25">
              <w:rPr>
                <w:lang w:val="ar-SA" w:bidi="ar-EG"/>
              </w:rPr>
              <w:br/>
            </w:r>
            <w:r w:rsidRPr="00420CF9">
              <w:rPr>
                <w:rtl/>
              </w:rPr>
              <w:t>الاتحاد الدولي للاتصالات</w:t>
            </w:r>
            <w:r w:rsidR="00CE4E25">
              <w:rPr>
                <w:lang w:val="ar-SA" w:bidi="ar-EG"/>
              </w:rPr>
              <w:br/>
            </w:r>
            <w:r w:rsidRPr="00420CF9">
              <w:rPr>
                <w:lang w:val="fr-FR" w:bidi="ar-EG"/>
              </w:rPr>
              <w:t>Place des Nations</w:t>
            </w:r>
            <w:r w:rsidR="00CE4E25">
              <w:rPr>
                <w:lang w:val="ar-SA" w:bidi="ar-EG"/>
              </w:rPr>
              <w:br/>
            </w:r>
            <w:r w:rsidRPr="00420CF9">
              <w:rPr>
                <w:lang w:val="fr-CH" w:bidi="ar-EG"/>
              </w:rPr>
              <w:t xml:space="preserve">CH 1211 Geneva 20, </w:t>
            </w:r>
            <w:proofErr w:type="spellStart"/>
            <w:r w:rsidRPr="00420CF9">
              <w:rPr>
                <w:lang w:val="fr-CH" w:bidi="ar-EG"/>
              </w:rPr>
              <w:t>Switzerland</w:t>
            </w:r>
            <w:proofErr w:type="spellEnd"/>
          </w:p>
        </w:tc>
        <w:tc>
          <w:tcPr>
            <w:tcW w:w="1280" w:type="dxa"/>
            <w:tcBorders>
              <w:left w:val="single" w:sz="8" w:space="0" w:color="auto"/>
            </w:tcBorders>
          </w:tcPr>
          <w:p w14:paraId="01612ED7" w14:textId="77777777" w:rsidR="00420CF9" w:rsidRPr="00060FF5" w:rsidRDefault="00420CF9" w:rsidP="00060FF5">
            <w:pPr>
              <w:pStyle w:val="Tabletexte"/>
              <w:jc w:val="right"/>
              <w:rPr>
                <w:b/>
                <w:bCs/>
                <w:lang w:val="ar-SA" w:bidi="ar-EG"/>
              </w:rPr>
            </w:pPr>
            <w:r w:rsidRPr="00060FF5">
              <w:rPr>
                <w:b/>
                <w:bCs/>
                <w:rtl/>
              </w:rPr>
              <w:t>من:</w:t>
            </w:r>
          </w:p>
        </w:tc>
        <w:tc>
          <w:tcPr>
            <w:tcW w:w="3114" w:type="dxa"/>
          </w:tcPr>
          <w:p w14:paraId="28B596C2" w14:textId="38961741" w:rsidR="00420CF9" w:rsidRPr="00CE4E25" w:rsidRDefault="00420CF9" w:rsidP="00CE4E25">
            <w:pPr>
              <w:pStyle w:val="Tabletexte"/>
              <w:rPr>
                <w:highlight w:val="green"/>
                <w:lang w:val="ar-SA" w:bidi="ar-EG"/>
              </w:rPr>
            </w:pPr>
            <w:r w:rsidRPr="00316ADF">
              <w:rPr>
                <w:highlight w:val="green"/>
                <w:rtl/>
              </w:rPr>
              <w:t>[الاسم]</w:t>
            </w:r>
            <w:r w:rsidR="00CE4E25">
              <w:rPr>
                <w:highlight w:val="green"/>
                <w:lang w:val="ar-SA" w:bidi="ar-EG"/>
              </w:rPr>
              <w:br/>
            </w:r>
            <w:r w:rsidRPr="00316ADF">
              <w:rPr>
                <w:highlight w:val="green"/>
                <w:rtl/>
              </w:rPr>
              <w:t>[الدور/المسمّى الوظيفي الرسمي]</w:t>
            </w:r>
            <w:r w:rsidR="00CE4E25">
              <w:rPr>
                <w:highlight w:val="green"/>
                <w:lang w:val="ar-SA" w:bidi="ar-EG"/>
              </w:rPr>
              <w:br/>
            </w:r>
            <w:r w:rsidRPr="00316ADF">
              <w:rPr>
                <w:highlight w:val="green"/>
                <w:rtl/>
              </w:rPr>
              <w:t>[العنوان]</w:t>
            </w:r>
          </w:p>
        </w:tc>
      </w:tr>
      <w:tr w:rsidR="00420CF9" w:rsidRPr="00420CF9" w14:paraId="1B9243C7" w14:textId="77777777" w:rsidTr="00226B56">
        <w:tc>
          <w:tcPr>
            <w:tcW w:w="1457" w:type="dxa"/>
          </w:tcPr>
          <w:p w14:paraId="22D1D56B" w14:textId="77777777" w:rsidR="00420CF9" w:rsidRPr="00060FF5" w:rsidRDefault="00420CF9" w:rsidP="00060FF5">
            <w:pPr>
              <w:pStyle w:val="Tabletexte"/>
              <w:jc w:val="right"/>
              <w:rPr>
                <w:b/>
                <w:bCs/>
                <w:lang w:val="ar-SA" w:bidi="ar-EG"/>
              </w:rPr>
            </w:pPr>
            <w:r w:rsidRPr="00060FF5">
              <w:rPr>
                <w:b/>
                <w:bCs/>
                <w:rtl/>
              </w:rPr>
              <w:t>الفاكس:</w:t>
            </w:r>
          </w:p>
        </w:tc>
        <w:tc>
          <w:tcPr>
            <w:tcW w:w="4106" w:type="dxa"/>
            <w:tcBorders>
              <w:right w:val="single" w:sz="8" w:space="0" w:color="auto"/>
            </w:tcBorders>
          </w:tcPr>
          <w:p w14:paraId="66F5340C" w14:textId="77777777" w:rsidR="00420CF9" w:rsidRPr="00420CF9" w:rsidRDefault="00420CF9" w:rsidP="00316ADF">
            <w:pPr>
              <w:pStyle w:val="Tabletexte"/>
              <w:rPr>
                <w:lang w:val="ar-SA" w:bidi="ar-EG"/>
              </w:rPr>
            </w:pPr>
            <w:r w:rsidRPr="00420CF9">
              <w:rPr>
                <w:lang w:val="en-GB" w:bidi="ar-EG"/>
              </w:rPr>
              <w:t>+41-22-730-5853</w:t>
            </w:r>
          </w:p>
        </w:tc>
        <w:tc>
          <w:tcPr>
            <w:tcW w:w="1280" w:type="dxa"/>
            <w:tcBorders>
              <w:left w:val="single" w:sz="8" w:space="0" w:color="auto"/>
            </w:tcBorders>
          </w:tcPr>
          <w:p w14:paraId="67DAA9D1" w14:textId="77777777" w:rsidR="00420CF9" w:rsidRPr="00060FF5" w:rsidRDefault="00420CF9" w:rsidP="00060FF5">
            <w:pPr>
              <w:pStyle w:val="Tabletexte"/>
              <w:jc w:val="right"/>
              <w:rPr>
                <w:b/>
                <w:bCs/>
                <w:lang w:val="ar-SA" w:bidi="ar-EG"/>
              </w:rPr>
            </w:pPr>
            <w:r w:rsidRPr="00060FF5">
              <w:rPr>
                <w:b/>
                <w:bCs/>
                <w:rtl/>
              </w:rPr>
              <w:t>الفاكس:</w:t>
            </w:r>
          </w:p>
        </w:tc>
        <w:tc>
          <w:tcPr>
            <w:tcW w:w="3114" w:type="dxa"/>
          </w:tcPr>
          <w:p w14:paraId="4AB1A1A0" w14:textId="77777777" w:rsidR="00420CF9" w:rsidRPr="00420CF9" w:rsidRDefault="00420CF9" w:rsidP="00316ADF">
            <w:pPr>
              <w:pStyle w:val="Tabletexte"/>
              <w:rPr>
                <w:lang w:val="en-GB" w:bidi="ar-EG"/>
              </w:rPr>
            </w:pPr>
          </w:p>
        </w:tc>
      </w:tr>
      <w:tr w:rsidR="00420CF9" w:rsidRPr="00420CF9" w14:paraId="4FDA4E23" w14:textId="77777777" w:rsidTr="00226B56">
        <w:tc>
          <w:tcPr>
            <w:tcW w:w="1457" w:type="dxa"/>
          </w:tcPr>
          <w:p w14:paraId="553EFC2A" w14:textId="77777777" w:rsidR="00420CF9" w:rsidRPr="00060FF5" w:rsidRDefault="00420CF9" w:rsidP="00060FF5">
            <w:pPr>
              <w:pStyle w:val="Tabletexte"/>
              <w:jc w:val="right"/>
              <w:rPr>
                <w:b/>
                <w:bCs/>
                <w:lang w:val="ar-SA" w:bidi="ar-EG"/>
              </w:rPr>
            </w:pPr>
            <w:r w:rsidRPr="00060FF5">
              <w:rPr>
                <w:b/>
                <w:bCs/>
                <w:rtl/>
              </w:rPr>
              <w:t>البريد الإلكتروني:</w:t>
            </w:r>
          </w:p>
        </w:tc>
        <w:tc>
          <w:tcPr>
            <w:tcW w:w="4106" w:type="dxa"/>
            <w:tcBorders>
              <w:right w:val="single" w:sz="8" w:space="0" w:color="auto"/>
            </w:tcBorders>
          </w:tcPr>
          <w:p w14:paraId="6C5CAD0C" w14:textId="77777777" w:rsidR="00420CF9" w:rsidRPr="00420CF9" w:rsidRDefault="00000000" w:rsidP="00316ADF">
            <w:pPr>
              <w:pStyle w:val="Tabletexte"/>
              <w:rPr>
                <w:lang w:val="ar-SA" w:bidi="ar-EG"/>
              </w:rPr>
            </w:pPr>
            <w:hyperlink r:id="rId15" w:history="1">
              <w:r w:rsidR="00420CF9" w:rsidRPr="00420CF9">
                <w:rPr>
                  <w:rStyle w:val="Hyperlink"/>
                  <w:lang w:val="en-GB" w:bidi="ar-EG"/>
                </w:rPr>
                <w:t>tsbdir@itu.int</w:t>
              </w:r>
            </w:hyperlink>
          </w:p>
        </w:tc>
        <w:tc>
          <w:tcPr>
            <w:tcW w:w="1280" w:type="dxa"/>
            <w:tcBorders>
              <w:left w:val="single" w:sz="8" w:space="0" w:color="auto"/>
            </w:tcBorders>
          </w:tcPr>
          <w:p w14:paraId="3A67A4BD" w14:textId="77777777" w:rsidR="00420CF9" w:rsidRPr="00060FF5" w:rsidRDefault="00420CF9" w:rsidP="00060FF5">
            <w:pPr>
              <w:pStyle w:val="Tabletexte"/>
              <w:jc w:val="right"/>
              <w:rPr>
                <w:b/>
                <w:bCs/>
                <w:lang w:val="ar-SA" w:bidi="ar-EG"/>
              </w:rPr>
            </w:pPr>
            <w:r w:rsidRPr="00060FF5">
              <w:rPr>
                <w:b/>
                <w:bCs/>
                <w:rtl/>
              </w:rPr>
              <w:t>البريد الإلكتروني:</w:t>
            </w:r>
          </w:p>
        </w:tc>
        <w:tc>
          <w:tcPr>
            <w:tcW w:w="3114" w:type="dxa"/>
          </w:tcPr>
          <w:p w14:paraId="3527B868" w14:textId="77777777" w:rsidR="00420CF9" w:rsidRPr="00420CF9" w:rsidRDefault="00420CF9" w:rsidP="00316ADF">
            <w:pPr>
              <w:pStyle w:val="Tabletexte"/>
              <w:rPr>
                <w:lang w:val="en-GB" w:bidi="ar-EG"/>
              </w:rPr>
            </w:pPr>
          </w:p>
        </w:tc>
      </w:tr>
      <w:tr w:rsidR="00420CF9" w:rsidRPr="00420CF9" w14:paraId="3EDBC411" w14:textId="77777777" w:rsidTr="00226B56">
        <w:tc>
          <w:tcPr>
            <w:tcW w:w="1457" w:type="dxa"/>
          </w:tcPr>
          <w:p w14:paraId="04F48530" w14:textId="77777777" w:rsidR="00420CF9" w:rsidRPr="00060FF5" w:rsidRDefault="00420CF9" w:rsidP="00060FF5">
            <w:pPr>
              <w:pStyle w:val="Tabletexte"/>
              <w:jc w:val="right"/>
              <w:rPr>
                <w:b/>
                <w:bCs/>
                <w:lang w:val="en-GB" w:bidi="ar-EG"/>
              </w:rPr>
            </w:pPr>
          </w:p>
        </w:tc>
        <w:tc>
          <w:tcPr>
            <w:tcW w:w="4106" w:type="dxa"/>
            <w:tcBorders>
              <w:right w:val="single" w:sz="8" w:space="0" w:color="auto"/>
            </w:tcBorders>
          </w:tcPr>
          <w:p w14:paraId="33A62834" w14:textId="77777777" w:rsidR="00420CF9" w:rsidRPr="00420CF9" w:rsidRDefault="00420CF9" w:rsidP="00316ADF">
            <w:pPr>
              <w:pStyle w:val="Tabletexte"/>
              <w:rPr>
                <w:lang w:val="en-GB" w:bidi="ar-EG"/>
              </w:rPr>
            </w:pPr>
          </w:p>
        </w:tc>
        <w:tc>
          <w:tcPr>
            <w:tcW w:w="1280" w:type="dxa"/>
            <w:tcBorders>
              <w:left w:val="single" w:sz="8" w:space="0" w:color="auto"/>
            </w:tcBorders>
          </w:tcPr>
          <w:p w14:paraId="08611B5A" w14:textId="77777777" w:rsidR="00420CF9" w:rsidRPr="00060FF5" w:rsidRDefault="00420CF9" w:rsidP="00060FF5">
            <w:pPr>
              <w:pStyle w:val="Tabletexte"/>
              <w:jc w:val="right"/>
              <w:rPr>
                <w:b/>
                <w:bCs/>
                <w:lang w:val="ar-SA" w:bidi="ar-EG"/>
              </w:rPr>
            </w:pPr>
            <w:r w:rsidRPr="00060FF5">
              <w:rPr>
                <w:b/>
                <w:bCs/>
                <w:rtl/>
              </w:rPr>
              <w:t>التاريخ:</w:t>
            </w:r>
          </w:p>
        </w:tc>
        <w:tc>
          <w:tcPr>
            <w:tcW w:w="3114" w:type="dxa"/>
          </w:tcPr>
          <w:p w14:paraId="1062F19D" w14:textId="77777777" w:rsidR="00420CF9" w:rsidRPr="00420CF9" w:rsidRDefault="00420CF9" w:rsidP="00316ADF">
            <w:pPr>
              <w:pStyle w:val="Tabletexte"/>
              <w:rPr>
                <w:lang w:val="ar-SA" w:bidi="ar-EG"/>
              </w:rPr>
            </w:pPr>
            <w:r w:rsidRPr="00316ADF">
              <w:rPr>
                <w:highlight w:val="green"/>
                <w:rtl/>
              </w:rPr>
              <w:t>[المكان،] [التاريخ]</w:t>
            </w:r>
          </w:p>
        </w:tc>
      </w:tr>
    </w:tbl>
    <w:p w14:paraId="0FFD8437" w14:textId="7B2817A8" w:rsidR="00420CF9" w:rsidRPr="00B972D3" w:rsidRDefault="00B972D3" w:rsidP="00B972D3">
      <w:r w:rsidRPr="00B972D3">
        <w:rPr>
          <w:rFonts w:hint="cs"/>
          <w:rtl/>
          <w:lang w:bidi="ar-SY"/>
        </w:rPr>
        <w:t>حضرات السادة والسيدات،</w:t>
      </w:r>
    </w:p>
    <w:p w14:paraId="0BC5E2C3" w14:textId="678F9C8D" w:rsidR="00420CF9" w:rsidRPr="00420CF9" w:rsidRDefault="00420CF9" w:rsidP="00420CF9">
      <w:pPr>
        <w:rPr>
          <w:lang w:val="ar-SA" w:bidi="ar-EG"/>
        </w:rPr>
      </w:pPr>
      <w:r w:rsidRPr="00420CF9">
        <w:rPr>
          <w:rtl/>
        </w:rPr>
        <w:t xml:space="preserve">تحية طيبة وبعد، فيما يتعلق بمشاورة الدول الأعضاء بشأن مشاريع النصوص المحدّدة المدرجة في الرسالة المعمّمة </w:t>
      </w:r>
      <w:r w:rsidR="00B972D3">
        <w:t>177</w:t>
      </w:r>
      <w:r w:rsidRPr="00420CF9">
        <w:rPr>
          <w:rtl/>
        </w:rPr>
        <w:t xml:space="preserve"> لمكتب تقييس الاتصالات، أودّ أن أحيطكم علماً برأي هذه الإدارة المبيّن في الجدول أدناه.</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7"/>
        <w:gridCol w:w="7652"/>
      </w:tblGrid>
      <w:tr w:rsidR="00420CF9" w:rsidRPr="00420CF9" w14:paraId="5101D796" w14:textId="77777777" w:rsidTr="00226B56">
        <w:trPr>
          <w:cantSplit/>
          <w:tblHeader/>
        </w:trPr>
        <w:tc>
          <w:tcPr>
            <w:tcW w:w="2067" w:type="dxa"/>
            <w:vAlign w:val="center"/>
          </w:tcPr>
          <w:p w14:paraId="41990FD5" w14:textId="77777777" w:rsidR="00420CF9" w:rsidRPr="00420CF9" w:rsidRDefault="00420CF9" w:rsidP="00B972D3">
            <w:pPr>
              <w:pStyle w:val="TableHead"/>
              <w:rPr>
                <w:lang w:val="en-GB" w:bidi="ar-EG"/>
              </w:rPr>
            </w:pPr>
          </w:p>
        </w:tc>
        <w:tc>
          <w:tcPr>
            <w:tcW w:w="7652" w:type="dxa"/>
            <w:vAlign w:val="center"/>
          </w:tcPr>
          <w:p w14:paraId="280132AD" w14:textId="77777777" w:rsidR="00420CF9" w:rsidRPr="00B972D3" w:rsidRDefault="00420CF9" w:rsidP="00B972D3">
            <w:pPr>
              <w:pStyle w:val="TableHead"/>
              <w:rPr>
                <w:sz w:val="22"/>
                <w:szCs w:val="22"/>
                <w:lang w:val="ar-SA" w:bidi="ar-EG"/>
              </w:rPr>
            </w:pPr>
            <w:r w:rsidRPr="00B972D3">
              <w:rPr>
                <w:sz w:val="22"/>
                <w:szCs w:val="22"/>
                <w:rtl/>
              </w:rPr>
              <w:t>يٌرجى اختيار أحد المربعين فيما يتعلق بكل نص</w:t>
            </w:r>
          </w:p>
        </w:tc>
      </w:tr>
      <w:tr w:rsidR="00420CF9" w:rsidRPr="00420CF9" w14:paraId="52B77A49" w14:textId="77777777" w:rsidTr="00226B56">
        <w:trPr>
          <w:cantSplit/>
        </w:trPr>
        <w:tc>
          <w:tcPr>
            <w:tcW w:w="2067" w:type="dxa"/>
            <w:vMerge w:val="restart"/>
            <w:vAlign w:val="center"/>
          </w:tcPr>
          <w:p w14:paraId="4EB86CEF" w14:textId="44B88C65" w:rsidR="00420CF9" w:rsidRPr="00420CF9" w:rsidRDefault="00420CF9" w:rsidP="00B972D3">
            <w:pPr>
              <w:jc w:val="center"/>
              <w:rPr>
                <w:b/>
                <w:bCs/>
                <w:lang w:val="ar-SA" w:bidi="ar-EG"/>
              </w:rPr>
            </w:pPr>
            <w:r w:rsidRPr="00420CF9">
              <w:rPr>
                <w:b/>
                <w:bCs/>
                <w:rtl/>
              </w:rPr>
              <w:t>مشروع التوصية</w:t>
            </w:r>
            <w:r w:rsidR="00DB43C1">
              <w:rPr>
                <w:rFonts w:hint="cs"/>
                <w:b/>
                <w:bCs/>
                <w:rtl/>
              </w:rPr>
              <w:t> </w:t>
            </w:r>
            <w:r w:rsidRPr="00420CF9">
              <w:rPr>
                <w:b/>
                <w:bCs/>
                <w:rtl/>
              </w:rPr>
              <w:t xml:space="preserve">الجديدة </w:t>
            </w:r>
            <w:r w:rsidRPr="00420CF9">
              <w:rPr>
                <w:b/>
                <w:bCs/>
                <w:lang w:val="en-GB" w:bidi="ar-EG"/>
              </w:rPr>
              <w:t>ITU</w:t>
            </w:r>
            <w:r w:rsidR="00DB43C1">
              <w:rPr>
                <w:b/>
                <w:bCs/>
                <w:lang w:val="en-GB" w:bidi="ar-EG"/>
              </w:rPr>
              <w:noBreakHyphen/>
            </w:r>
            <w:r w:rsidRPr="00420CF9">
              <w:rPr>
                <w:b/>
                <w:bCs/>
                <w:lang w:val="en-GB" w:bidi="ar-EG"/>
              </w:rPr>
              <w:t>T</w:t>
            </w:r>
            <w:r w:rsidR="00DB43C1">
              <w:rPr>
                <w:b/>
                <w:bCs/>
                <w:lang w:val="en-GB" w:bidi="ar-EG"/>
              </w:rPr>
              <w:t> </w:t>
            </w:r>
            <w:r w:rsidRPr="00420CF9">
              <w:rPr>
                <w:b/>
                <w:bCs/>
                <w:lang w:val="en-GB" w:bidi="ar-EG"/>
              </w:rPr>
              <w:t>F.748.83</w:t>
            </w:r>
            <w:r w:rsidRPr="00420CF9">
              <w:rPr>
                <w:b/>
                <w:bCs/>
                <w:rtl/>
              </w:rPr>
              <w:t xml:space="preserve"> </w:t>
            </w:r>
            <w:r w:rsidR="00B972D3">
              <w:rPr>
                <w:b/>
                <w:bCs/>
              </w:rPr>
              <w:br/>
            </w:r>
            <w:r w:rsidRPr="00420CF9">
              <w:rPr>
                <w:b/>
                <w:bCs/>
                <w:rtl/>
              </w:rPr>
              <w:t>(</w:t>
            </w:r>
            <w:r w:rsidRPr="00420CF9">
              <w:rPr>
                <w:b/>
                <w:bCs/>
                <w:lang w:val="en-GB" w:bidi="ar-EG"/>
              </w:rPr>
              <w:t>F.VIS-FML</w:t>
            </w:r>
            <w:r w:rsidRPr="00420CF9">
              <w:rPr>
                <w:b/>
                <w:bCs/>
                <w:rtl/>
              </w:rPr>
              <w:t xml:space="preserve"> سابقاً)</w:t>
            </w:r>
          </w:p>
        </w:tc>
        <w:tc>
          <w:tcPr>
            <w:tcW w:w="7652" w:type="dxa"/>
            <w:vAlign w:val="center"/>
          </w:tcPr>
          <w:p w14:paraId="1437E5B1" w14:textId="43CE0D3C" w:rsidR="00420CF9" w:rsidRPr="00420CF9" w:rsidRDefault="00000000" w:rsidP="00B972D3">
            <w:pPr>
              <w:pStyle w:val="enumlev1"/>
              <w:rPr>
                <w:lang w:val="ar-SA" w:bidi="ar-EG"/>
              </w:rPr>
            </w:pPr>
            <w:sdt>
              <w:sdtPr>
                <w:rPr>
                  <w:sz w:val="30"/>
                  <w:szCs w:val="30"/>
                  <w:rtl/>
                </w:rPr>
                <w:id w:val="-705943451"/>
                <w14:checkbox>
                  <w14:checked w14:val="0"/>
                  <w14:checkedState w14:val="2612" w14:font="MS Gothic"/>
                  <w14:uncheckedState w14:val="2610" w14:font="MS Gothic"/>
                </w14:checkbox>
              </w:sdtPr>
              <w:sdtContent>
                <w:r w:rsidR="00B972D3">
                  <w:rPr>
                    <w:rFonts w:ascii="Segoe UI Symbol" w:eastAsia="MS Gothic" w:hAnsi="Segoe UI Symbol" w:cs="Segoe UI Symbol" w:hint="cs"/>
                    <w:sz w:val="30"/>
                    <w:szCs w:val="30"/>
                    <w:rtl/>
                  </w:rPr>
                  <w:t>☐</w:t>
                </w:r>
              </w:sdtContent>
            </w:sdt>
            <w:r w:rsidR="00420CF9" w:rsidRPr="00420CF9">
              <w:rPr>
                <w:rtl/>
              </w:rPr>
              <w:tab/>
            </w:r>
            <w:r w:rsidR="00420CF9" w:rsidRPr="00420CF9">
              <w:rPr>
                <w:b/>
                <w:bCs/>
                <w:rtl/>
              </w:rPr>
              <w:t>تفوّض</w:t>
            </w:r>
            <w:r w:rsidR="00420CF9" w:rsidRPr="00420CF9">
              <w:rPr>
                <w:rtl/>
              </w:rPr>
              <w:t xml:space="preserve"> لجنة الدراسات </w:t>
            </w:r>
            <w:r w:rsidR="00B972D3">
              <w:t>21</w:t>
            </w:r>
            <w:r w:rsidR="00420CF9" w:rsidRPr="00420CF9">
              <w:rPr>
                <w:rtl/>
              </w:rPr>
              <w:t xml:space="preserve"> لقطاع تقييس الاتصالات </w:t>
            </w:r>
            <w:r w:rsidR="00420CF9" w:rsidRPr="005D78C4">
              <w:rPr>
                <w:b/>
                <w:bCs/>
                <w:rtl/>
              </w:rPr>
              <w:t>سلطة</w:t>
            </w:r>
            <w:r w:rsidR="00420CF9" w:rsidRPr="00420CF9">
              <w:rPr>
                <w:rtl/>
              </w:rPr>
              <w:t xml:space="preserve"> النظر في هذا النص بغرض الموافقة عليه (في هذه الحالة، يُرجى انتقاء أحد الخيارين):</w:t>
            </w:r>
          </w:p>
          <w:p w14:paraId="3F737B1C" w14:textId="3EE3F473" w:rsidR="00420CF9" w:rsidRPr="00420CF9" w:rsidRDefault="00000000" w:rsidP="00B972D3">
            <w:pPr>
              <w:pStyle w:val="enumlev2"/>
              <w:rPr>
                <w:lang w:val="ar-SA" w:bidi="ar-EG"/>
              </w:rPr>
            </w:pPr>
            <w:sdt>
              <w:sdtPr>
                <w:rPr>
                  <w:sz w:val="30"/>
                  <w:szCs w:val="30"/>
                  <w:rtl/>
                </w:rPr>
                <w:id w:val="-1270463525"/>
                <w14:checkbox>
                  <w14:checked w14:val="0"/>
                  <w14:checkedState w14:val="2612" w14:font="MS Gothic"/>
                  <w14:uncheckedState w14:val="2610" w14:font="MS Gothic"/>
                </w14:checkbox>
              </w:sdtPr>
              <w:sdtContent>
                <w:r w:rsidR="00B972D3">
                  <w:rPr>
                    <w:rFonts w:ascii="Segoe UI Symbol" w:eastAsia="MS Gothic" w:hAnsi="Segoe UI Symbol" w:cs="Segoe UI Symbol" w:hint="cs"/>
                    <w:sz w:val="30"/>
                    <w:szCs w:val="30"/>
                    <w:rtl/>
                  </w:rPr>
                  <w:t>☐</w:t>
                </w:r>
              </w:sdtContent>
            </w:sdt>
            <w:r w:rsidR="00B972D3">
              <w:tab/>
            </w:r>
            <w:r w:rsidR="00420CF9" w:rsidRPr="00420CF9">
              <w:rPr>
                <w:rtl/>
              </w:rPr>
              <w:t>لا تعليقات ولا تغييرات مقترحة</w:t>
            </w:r>
          </w:p>
          <w:p w14:paraId="4C46C9C5" w14:textId="0AB82679" w:rsidR="00420CF9" w:rsidRPr="00420CF9" w:rsidRDefault="00000000" w:rsidP="00B972D3">
            <w:pPr>
              <w:pStyle w:val="enumlev2"/>
              <w:rPr>
                <w:lang w:val="ar-SA" w:bidi="ar-EG"/>
              </w:rPr>
            </w:pPr>
            <w:sdt>
              <w:sdtPr>
                <w:rPr>
                  <w:sz w:val="30"/>
                  <w:szCs w:val="30"/>
                  <w:rtl/>
                </w:rPr>
                <w:id w:val="219409315"/>
                <w14:checkbox>
                  <w14:checked w14:val="0"/>
                  <w14:checkedState w14:val="2612" w14:font="MS Gothic"/>
                  <w14:uncheckedState w14:val="2610" w14:font="MS Gothic"/>
                </w14:checkbox>
              </w:sdtPr>
              <w:sdtContent>
                <w:r w:rsidR="00B972D3">
                  <w:rPr>
                    <w:rFonts w:ascii="Segoe UI Symbol" w:eastAsia="MS Gothic" w:hAnsi="Segoe UI Symbol" w:cs="Segoe UI Symbol" w:hint="cs"/>
                    <w:sz w:val="30"/>
                    <w:szCs w:val="30"/>
                    <w:rtl/>
                  </w:rPr>
                  <w:t>☐</w:t>
                </w:r>
              </w:sdtContent>
            </w:sdt>
            <w:r w:rsidR="00420CF9" w:rsidRPr="00420CF9">
              <w:rPr>
                <w:rtl/>
              </w:rPr>
              <w:tab/>
              <w:t>التعليقات والتغييرات المقترحة مرفقة بهذه الرسالة</w:t>
            </w:r>
          </w:p>
        </w:tc>
      </w:tr>
      <w:tr w:rsidR="00420CF9" w:rsidRPr="00420CF9" w14:paraId="1EF6ECD7" w14:textId="77777777" w:rsidTr="00226B56">
        <w:trPr>
          <w:cantSplit/>
        </w:trPr>
        <w:tc>
          <w:tcPr>
            <w:tcW w:w="2067" w:type="dxa"/>
            <w:vMerge/>
            <w:vAlign w:val="center"/>
          </w:tcPr>
          <w:p w14:paraId="63DB15B0" w14:textId="77777777" w:rsidR="00420CF9" w:rsidRPr="00420CF9" w:rsidRDefault="00420CF9" w:rsidP="00420CF9">
            <w:pPr>
              <w:rPr>
                <w:b/>
                <w:bCs/>
                <w:lang w:val="en-GB" w:bidi="ar-EG"/>
              </w:rPr>
            </w:pPr>
          </w:p>
        </w:tc>
        <w:tc>
          <w:tcPr>
            <w:tcW w:w="7652" w:type="dxa"/>
            <w:vAlign w:val="center"/>
          </w:tcPr>
          <w:p w14:paraId="66DBF29A" w14:textId="441DA9B4" w:rsidR="00420CF9" w:rsidRPr="00420CF9" w:rsidRDefault="00000000" w:rsidP="00B972D3">
            <w:pPr>
              <w:pStyle w:val="enumlev1"/>
              <w:rPr>
                <w:lang w:val="ar-SA" w:bidi="ar-EG"/>
              </w:rPr>
            </w:pPr>
            <w:sdt>
              <w:sdtPr>
                <w:rPr>
                  <w:sz w:val="30"/>
                  <w:szCs w:val="30"/>
                  <w:rtl/>
                </w:rPr>
                <w:id w:val="556362231"/>
                <w14:checkbox>
                  <w14:checked w14:val="0"/>
                  <w14:checkedState w14:val="2612" w14:font="MS Gothic"/>
                  <w14:uncheckedState w14:val="2610" w14:font="MS Gothic"/>
                </w14:checkbox>
              </w:sdtPr>
              <w:sdtContent>
                <w:r w:rsidR="00B972D3">
                  <w:rPr>
                    <w:rFonts w:ascii="Segoe UI Symbol" w:eastAsia="MS Gothic" w:hAnsi="Segoe UI Symbol" w:cs="Segoe UI Symbol" w:hint="cs"/>
                    <w:sz w:val="30"/>
                    <w:szCs w:val="30"/>
                    <w:rtl/>
                  </w:rPr>
                  <w:t>☐</w:t>
                </w:r>
              </w:sdtContent>
            </w:sdt>
            <w:r w:rsidR="00420CF9" w:rsidRPr="00420CF9">
              <w:rPr>
                <w:rtl/>
              </w:rPr>
              <w:tab/>
            </w:r>
            <w:r w:rsidR="00420CF9" w:rsidRPr="00420CF9">
              <w:rPr>
                <w:b/>
                <w:bCs/>
                <w:rtl/>
              </w:rPr>
              <w:t>لا تفوّض</w:t>
            </w:r>
            <w:r w:rsidR="00420CF9" w:rsidRPr="00420CF9">
              <w:rPr>
                <w:rtl/>
              </w:rPr>
              <w:t xml:space="preserve"> لجنة الدراسات </w:t>
            </w:r>
            <w:r w:rsidR="00B972D3">
              <w:t>21</w:t>
            </w:r>
            <w:r w:rsidR="00420CF9" w:rsidRPr="00420CF9">
              <w:rPr>
                <w:rtl/>
              </w:rPr>
              <w:t xml:space="preserve"> لقطاع تقييس الاتصالات </w:t>
            </w:r>
            <w:r w:rsidR="00420CF9" w:rsidRPr="00894402">
              <w:rPr>
                <w:b/>
                <w:bCs/>
                <w:rtl/>
              </w:rPr>
              <w:t>سلطة</w:t>
            </w:r>
            <w:r w:rsidR="00420CF9" w:rsidRPr="00420CF9">
              <w:rPr>
                <w:rtl/>
              </w:rPr>
              <w:t xml:space="preserve"> النظر في هذا النص بغرض الموافقة عليه (تُرفق طيه أسباب هذا الرأي ولمحة عن التغييرات الممكنة التي من شأنها أن تيسّر تقدّم العمل)</w:t>
            </w:r>
          </w:p>
        </w:tc>
      </w:tr>
      <w:tr w:rsidR="00420CF9" w:rsidRPr="00420CF9" w14:paraId="7DA93F17" w14:textId="77777777" w:rsidTr="00226B56">
        <w:trPr>
          <w:cantSplit/>
        </w:trPr>
        <w:tc>
          <w:tcPr>
            <w:tcW w:w="2067" w:type="dxa"/>
            <w:vMerge w:val="restart"/>
            <w:vAlign w:val="center"/>
          </w:tcPr>
          <w:p w14:paraId="01E8C75B" w14:textId="38A9D4DA" w:rsidR="00420CF9" w:rsidRPr="00420CF9" w:rsidRDefault="00420CF9" w:rsidP="00B972D3">
            <w:pPr>
              <w:jc w:val="center"/>
              <w:rPr>
                <w:b/>
                <w:bCs/>
                <w:lang w:val="ar-SA" w:bidi="ar-EG"/>
              </w:rPr>
            </w:pPr>
            <w:r w:rsidRPr="00420CF9">
              <w:rPr>
                <w:b/>
                <w:bCs/>
                <w:rtl/>
              </w:rPr>
              <w:t>مشروع التوصية</w:t>
            </w:r>
            <w:r w:rsidR="00DB43C1">
              <w:rPr>
                <w:rFonts w:hint="eastAsia"/>
                <w:b/>
                <w:bCs/>
                <w:rtl/>
                <w:lang w:bidi="ar-EG"/>
              </w:rPr>
              <w:t> </w:t>
            </w:r>
            <w:r w:rsidRPr="00420CF9">
              <w:rPr>
                <w:b/>
                <w:bCs/>
                <w:rtl/>
              </w:rPr>
              <w:t xml:space="preserve">الجديدة </w:t>
            </w:r>
            <w:r w:rsidRPr="00420CF9">
              <w:rPr>
                <w:b/>
                <w:bCs/>
                <w:lang w:val="en-GB" w:bidi="ar-EG"/>
              </w:rPr>
              <w:t>ITU</w:t>
            </w:r>
            <w:r w:rsidR="00DB43C1">
              <w:rPr>
                <w:b/>
                <w:bCs/>
                <w:lang w:val="en-GB" w:bidi="ar-EG"/>
              </w:rPr>
              <w:noBreakHyphen/>
            </w:r>
            <w:r w:rsidRPr="00420CF9">
              <w:rPr>
                <w:b/>
                <w:bCs/>
                <w:lang w:val="en-GB" w:bidi="ar-EG"/>
              </w:rPr>
              <w:t>T</w:t>
            </w:r>
            <w:r w:rsidR="00DB43C1">
              <w:rPr>
                <w:b/>
                <w:bCs/>
                <w:lang w:val="en-GB" w:bidi="ar-EG"/>
              </w:rPr>
              <w:t> </w:t>
            </w:r>
            <w:r w:rsidRPr="00420CF9">
              <w:rPr>
                <w:b/>
                <w:bCs/>
                <w:lang w:val="en-GB" w:bidi="ar-EG"/>
              </w:rPr>
              <w:t>F.748.92</w:t>
            </w:r>
            <w:r w:rsidRPr="00420CF9">
              <w:rPr>
                <w:b/>
                <w:bCs/>
                <w:rtl/>
              </w:rPr>
              <w:t xml:space="preserve"> </w:t>
            </w:r>
            <w:r w:rsidR="00B972D3">
              <w:rPr>
                <w:b/>
                <w:bCs/>
              </w:rPr>
              <w:br/>
            </w:r>
            <w:r w:rsidRPr="00420CF9">
              <w:rPr>
                <w:b/>
                <w:bCs/>
                <w:rtl/>
              </w:rPr>
              <w:t>(</w:t>
            </w:r>
            <w:r w:rsidRPr="00420CF9">
              <w:rPr>
                <w:b/>
                <w:bCs/>
                <w:lang w:val="en-GB" w:bidi="ar-EG"/>
              </w:rPr>
              <w:t>F.FUCL</w:t>
            </w:r>
            <w:r w:rsidRPr="00420CF9">
              <w:rPr>
                <w:b/>
                <w:bCs/>
                <w:rtl/>
              </w:rPr>
              <w:t xml:space="preserve"> سابقاً)</w:t>
            </w:r>
          </w:p>
        </w:tc>
        <w:tc>
          <w:tcPr>
            <w:tcW w:w="7652" w:type="dxa"/>
            <w:vAlign w:val="center"/>
          </w:tcPr>
          <w:p w14:paraId="5A3499F7" w14:textId="406FA5CF" w:rsidR="00420CF9" w:rsidRPr="00420CF9" w:rsidRDefault="00000000" w:rsidP="00894402">
            <w:pPr>
              <w:pStyle w:val="enumlev1"/>
              <w:rPr>
                <w:lang w:val="ar-SA" w:bidi="ar-EG"/>
              </w:rPr>
            </w:pPr>
            <w:sdt>
              <w:sdtPr>
                <w:rPr>
                  <w:sz w:val="30"/>
                  <w:szCs w:val="30"/>
                  <w:rtl/>
                </w:rPr>
                <w:id w:val="-1418628875"/>
                <w14:checkbox>
                  <w14:checked w14:val="0"/>
                  <w14:checkedState w14:val="2612" w14:font="MS Gothic"/>
                  <w14:uncheckedState w14:val="2610" w14:font="MS Gothic"/>
                </w14:checkbox>
              </w:sdtPr>
              <w:sdtContent>
                <w:r w:rsidR="00B972D3">
                  <w:rPr>
                    <w:rFonts w:ascii="MS Gothic" w:eastAsia="MS Gothic" w:hAnsi="MS Gothic" w:hint="eastAsia"/>
                    <w:sz w:val="30"/>
                    <w:szCs w:val="30"/>
                    <w:rtl/>
                  </w:rPr>
                  <w:t>☐</w:t>
                </w:r>
              </w:sdtContent>
            </w:sdt>
            <w:r w:rsidR="00420CF9" w:rsidRPr="00420CF9">
              <w:rPr>
                <w:rtl/>
              </w:rPr>
              <w:tab/>
            </w:r>
            <w:r w:rsidR="00420CF9" w:rsidRPr="00420CF9">
              <w:rPr>
                <w:b/>
                <w:bCs/>
                <w:rtl/>
              </w:rPr>
              <w:t>تفوّض</w:t>
            </w:r>
            <w:r w:rsidR="00420CF9" w:rsidRPr="00420CF9">
              <w:rPr>
                <w:rtl/>
              </w:rPr>
              <w:t xml:space="preserve"> لجنة الدراسات </w:t>
            </w:r>
            <w:r w:rsidR="00B972D3">
              <w:t>21</w:t>
            </w:r>
            <w:r w:rsidR="00420CF9" w:rsidRPr="00420CF9">
              <w:rPr>
                <w:rtl/>
              </w:rPr>
              <w:t xml:space="preserve"> لقطاع تقييس الاتصالات </w:t>
            </w:r>
            <w:r w:rsidR="00420CF9" w:rsidRPr="00894402">
              <w:rPr>
                <w:b/>
                <w:bCs/>
                <w:rtl/>
              </w:rPr>
              <w:t>سلطة</w:t>
            </w:r>
            <w:r w:rsidR="00420CF9" w:rsidRPr="00420CF9">
              <w:rPr>
                <w:rtl/>
              </w:rPr>
              <w:t xml:space="preserve"> النظر في هذا النص بغرض الموافقة عليه (في هذه الحالة، يُرجى انتقاء أحد الخيارين):</w:t>
            </w:r>
          </w:p>
          <w:p w14:paraId="2F038382" w14:textId="217F0D29" w:rsidR="00420CF9" w:rsidRPr="00420CF9" w:rsidRDefault="00000000" w:rsidP="00B972D3">
            <w:pPr>
              <w:pStyle w:val="enumlev2"/>
              <w:rPr>
                <w:lang w:val="ar-SA" w:bidi="ar-EG"/>
              </w:rPr>
            </w:pPr>
            <w:sdt>
              <w:sdtPr>
                <w:rPr>
                  <w:sz w:val="30"/>
                  <w:szCs w:val="30"/>
                  <w:rtl/>
                </w:rPr>
                <w:id w:val="-1861656207"/>
                <w14:checkbox>
                  <w14:checked w14:val="0"/>
                  <w14:checkedState w14:val="2612" w14:font="MS Gothic"/>
                  <w14:uncheckedState w14:val="2610" w14:font="MS Gothic"/>
                </w14:checkbox>
              </w:sdtPr>
              <w:sdtContent>
                <w:r w:rsidR="00B972D3">
                  <w:rPr>
                    <w:rFonts w:ascii="Segoe UI Symbol" w:eastAsia="MS Gothic" w:hAnsi="Segoe UI Symbol" w:cs="Segoe UI Symbol" w:hint="cs"/>
                    <w:sz w:val="30"/>
                    <w:szCs w:val="30"/>
                    <w:rtl/>
                  </w:rPr>
                  <w:t>☐</w:t>
                </w:r>
              </w:sdtContent>
            </w:sdt>
            <w:r w:rsidR="00420CF9" w:rsidRPr="00420CF9">
              <w:rPr>
                <w:rtl/>
              </w:rPr>
              <w:tab/>
              <w:t>لا تعليقات ولا تغييرات مقترحة</w:t>
            </w:r>
          </w:p>
          <w:p w14:paraId="34D8D67D" w14:textId="63B6F7E9" w:rsidR="00420CF9" w:rsidRPr="00420CF9" w:rsidRDefault="00000000" w:rsidP="00B972D3">
            <w:pPr>
              <w:pStyle w:val="enumlev2"/>
              <w:rPr>
                <w:lang w:val="ar-SA" w:bidi="ar-EG"/>
              </w:rPr>
            </w:pPr>
            <w:sdt>
              <w:sdtPr>
                <w:rPr>
                  <w:sz w:val="30"/>
                  <w:szCs w:val="30"/>
                  <w:rtl/>
                </w:rPr>
                <w:id w:val="884142251"/>
                <w14:checkbox>
                  <w14:checked w14:val="0"/>
                  <w14:checkedState w14:val="2612" w14:font="MS Gothic"/>
                  <w14:uncheckedState w14:val="2610" w14:font="MS Gothic"/>
                </w14:checkbox>
              </w:sdtPr>
              <w:sdtContent>
                <w:r w:rsidR="00B972D3">
                  <w:rPr>
                    <w:rFonts w:ascii="Segoe UI Symbol" w:eastAsia="MS Gothic" w:hAnsi="Segoe UI Symbol" w:cs="Segoe UI Symbol" w:hint="cs"/>
                    <w:sz w:val="30"/>
                    <w:szCs w:val="30"/>
                    <w:rtl/>
                  </w:rPr>
                  <w:t>☐</w:t>
                </w:r>
              </w:sdtContent>
            </w:sdt>
            <w:r w:rsidR="00420CF9" w:rsidRPr="00420CF9">
              <w:rPr>
                <w:rtl/>
              </w:rPr>
              <w:tab/>
              <w:t>التعليقات والتغييرات المقترحة مرفقة بهذه الرسالة</w:t>
            </w:r>
          </w:p>
        </w:tc>
      </w:tr>
      <w:tr w:rsidR="00420CF9" w:rsidRPr="00420CF9" w14:paraId="3A18752D" w14:textId="77777777" w:rsidTr="00226B56">
        <w:trPr>
          <w:cantSplit/>
        </w:trPr>
        <w:tc>
          <w:tcPr>
            <w:tcW w:w="2067" w:type="dxa"/>
            <w:vMerge/>
            <w:vAlign w:val="center"/>
          </w:tcPr>
          <w:p w14:paraId="60E652B5" w14:textId="77777777" w:rsidR="00420CF9" w:rsidRPr="00420CF9" w:rsidRDefault="00420CF9" w:rsidP="00420CF9">
            <w:pPr>
              <w:rPr>
                <w:b/>
                <w:bCs/>
                <w:lang w:val="en-GB" w:bidi="ar-EG"/>
              </w:rPr>
            </w:pPr>
          </w:p>
        </w:tc>
        <w:tc>
          <w:tcPr>
            <w:tcW w:w="7652" w:type="dxa"/>
            <w:vAlign w:val="center"/>
          </w:tcPr>
          <w:p w14:paraId="7EFFE59B" w14:textId="181B0E8F" w:rsidR="00420CF9" w:rsidRPr="00420CF9" w:rsidRDefault="00000000" w:rsidP="00B972D3">
            <w:pPr>
              <w:pStyle w:val="enumlev1"/>
              <w:rPr>
                <w:lang w:val="ar-SA" w:bidi="ar-EG"/>
              </w:rPr>
            </w:pPr>
            <w:sdt>
              <w:sdtPr>
                <w:rPr>
                  <w:sz w:val="30"/>
                  <w:szCs w:val="30"/>
                  <w:rtl/>
                </w:rPr>
                <w:id w:val="-604417666"/>
                <w14:checkbox>
                  <w14:checked w14:val="0"/>
                  <w14:checkedState w14:val="2612" w14:font="MS Gothic"/>
                  <w14:uncheckedState w14:val="2610" w14:font="MS Gothic"/>
                </w14:checkbox>
              </w:sdtPr>
              <w:sdtContent>
                <w:r w:rsidR="00B972D3">
                  <w:rPr>
                    <w:rFonts w:ascii="Segoe UI Symbol" w:eastAsia="MS Gothic" w:hAnsi="Segoe UI Symbol" w:cs="Segoe UI Symbol" w:hint="cs"/>
                    <w:sz w:val="30"/>
                    <w:szCs w:val="30"/>
                    <w:rtl/>
                  </w:rPr>
                  <w:t>☐</w:t>
                </w:r>
              </w:sdtContent>
            </w:sdt>
            <w:r w:rsidR="00420CF9" w:rsidRPr="00420CF9">
              <w:rPr>
                <w:rtl/>
              </w:rPr>
              <w:tab/>
            </w:r>
            <w:r w:rsidR="00420CF9" w:rsidRPr="00420CF9">
              <w:rPr>
                <w:b/>
                <w:bCs/>
                <w:rtl/>
              </w:rPr>
              <w:t>لا تفوّض</w:t>
            </w:r>
            <w:r w:rsidR="00420CF9" w:rsidRPr="00420CF9">
              <w:rPr>
                <w:rtl/>
              </w:rPr>
              <w:t xml:space="preserve"> لجنة الدراسات </w:t>
            </w:r>
            <w:r w:rsidR="00B972D3">
              <w:t>21</w:t>
            </w:r>
            <w:r w:rsidR="00420CF9" w:rsidRPr="00420CF9">
              <w:rPr>
                <w:rtl/>
              </w:rPr>
              <w:t xml:space="preserve"> لقطاع تقييس الاتصالات </w:t>
            </w:r>
            <w:r w:rsidR="00420CF9" w:rsidRPr="00894402">
              <w:rPr>
                <w:b/>
                <w:bCs/>
                <w:rtl/>
              </w:rPr>
              <w:t>سلطة</w:t>
            </w:r>
            <w:r w:rsidR="00420CF9" w:rsidRPr="00420CF9">
              <w:rPr>
                <w:rtl/>
              </w:rPr>
              <w:t xml:space="preserve"> النظر في هذا النص بغرض الموافقة عليه (تُرفق طيه أسباب هذا الرأي ولمحة عن التغييرات الممكنة التي من شأنها أن تيسّر تقدّم العمل)</w:t>
            </w:r>
          </w:p>
        </w:tc>
      </w:tr>
      <w:tr w:rsidR="00420CF9" w:rsidRPr="00420CF9" w14:paraId="667D6836" w14:textId="77777777" w:rsidTr="00226B56">
        <w:trPr>
          <w:cantSplit/>
        </w:trPr>
        <w:tc>
          <w:tcPr>
            <w:tcW w:w="2067" w:type="dxa"/>
            <w:vMerge w:val="restart"/>
            <w:vAlign w:val="center"/>
          </w:tcPr>
          <w:p w14:paraId="57542194" w14:textId="1A44EEEC" w:rsidR="00420CF9" w:rsidRPr="00420CF9" w:rsidRDefault="00420CF9" w:rsidP="00B972D3">
            <w:pPr>
              <w:jc w:val="center"/>
              <w:rPr>
                <w:b/>
                <w:bCs/>
                <w:lang w:val="ar-SA" w:bidi="ar-EG"/>
              </w:rPr>
            </w:pPr>
            <w:r w:rsidRPr="00420CF9">
              <w:rPr>
                <w:b/>
                <w:bCs/>
                <w:rtl/>
              </w:rPr>
              <w:lastRenderedPageBreak/>
              <w:t>مشروع التوصية</w:t>
            </w:r>
            <w:r w:rsidR="00DB43C1">
              <w:rPr>
                <w:rFonts w:hint="cs"/>
                <w:b/>
                <w:bCs/>
                <w:rtl/>
              </w:rPr>
              <w:t> </w:t>
            </w:r>
            <w:r w:rsidRPr="00420CF9">
              <w:rPr>
                <w:b/>
                <w:bCs/>
                <w:rtl/>
              </w:rPr>
              <w:t xml:space="preserve">الجديدة </w:t>
            </w:r>
            <w:r w:rsidRPr="00420CF9">
              <w:rPr>
                <w:b/>
                <w:bCs/>
                <w:lang w:val="en-GB" w:bidi="ar-EG"/>
              </w:rPr>
              <w:t>ITU</w:t>
            </w:r>
            <w:r w:rsidR="00DB43C1">
              <w:rPr>
                <w:b/>
                <w:bCs/>
                <w:lang w:val="en-GB" w:bidi="ar-EG"/>
              </w:rPr>
              <w:noBreakHyphen/>
            </w:r>
            <w:r w:rsidRPr="00420CF9">
              <w:rPr>
                <w:b/>
                <w:bCs/>
                <w:lang w:val="en-GB" w:bidi="ar-EG"/>
              </w:rPr>
              <w:t>T F.751.30</w:t>
            </w:r>
            <w:r w:rsidRPr="00420CF9">
              <w:rPr>
                <w:b/>
                <w:bCs/>
                <w:rtl/>
              </w:rPr>
              <w:t xml:space="preserve"> </w:t>
            </w:r>
            <w:r w:rsidR="00B972D3">
              <w:rPr>
                <w:b/>
                <w:bCs/>
              </w:rPr>
              <w:br/>
            </w:r>
            <w:r w:rsidRPr="00420CF9">
              <w:rPr>
                <w:b/>
                <w:bCs/>
                <w:rtl/>
              </w:rPr>
              <w:t>(</w:t>
            </w:r>
            <w:r w:rsidRPr="00420CF9">
              <w:rPr>
                <w:b/>
                <w:bCs/>
                <w:lang w:val="en-GB" w:bidi="ar-EG"/>
              </w:rPr>
              <w:t>F.DLT-VPPO</w:t>
            </w:r>
            <w:r w:rsidRPr="00420CF9">
              <w:rPr>
                <w:b/>
                <w:bCs/>
                <w:rtl/>
              </w:rPr>
              <w:t xml:space="preserve"> سابقاً)</w:t>
            </w:r>
          </w:p>
        </w:tc>
        <w:tc>
          <w:tcPr>
            <w:tcW w:w="7652" w:type="dxa"/>
            <w:vAlign w:val="center"/>
          </w:tcPr>
          <w:p w14:paraId="519909A0" w14:textId="74957B1D" w:rsidR="00420CF9" w:rsidRPr="00420CF9" w:rsidRDefault="00000000" w:rsidP="00B972D3">
            <w:pPr>
              <w:pStyle w:val="enumlev1"/>
              <w:rPr>
                <w:lang w:val="ar-SA" w:bidi="ar-EG"/>
              </w:rPr>
            </w:pPr>
            <w:sdt>
              <w:sdtPr>
                <w:rPr>
                  <w:sz w:val="30"/>
                  <w:szCs w:val="30"/>
                  <w:rtl/>
                </w:rPr>
                <w:id w:val="1802270069"/>
                <w14:checkbox>
                  <w14:checked w14:val="0"/>
                  <w14:checkedState w14:val="2612" w14:font="MS Gothic"/>
                  <w14:uncheckedState w14:val="2610" w14:font="MS Gothic"/>
                </w14:checkbox>
              </w:sdtPr>
              <w:sdtContent>
                <w:r w:rsidR="00B972D3">
                  <w:rPr>
                    <w:rFonts w:ascii="Segoe UI Symbol" w:eastAsia="MS Gothic" w:hAnsi="Segoe UI Symbol" w:cs="Segoe UI Symbol" w:hint="cs"/>
                    <w:sz w:val="30"/>
                    <w:szCs w:val="30"/>
                    <w:rtl/>
                  </w:rPr>
                  <w:t>☐</w:t>
                </w:r>
              </w:sdtContent>
            </w:sdt>
            <w:r w:rsidR="00420CF9" w:rsidRPr="00420CF9">
              <w:rPr>
                <w:rtl/>
              </w:rPr>
              <w:tab/>
            </w:r>
            <w:r w:rsidR="00420CF9" w:rsidRPr="00420CF9">
              <w:rPr>
                <w:b/>
                <w:bCs/>
                <w:rtl/>
              </w:rPr>
              <w:t>تفوّض</w:t>
            </w:r>
            <w:r w:rsidR="00420CF9" w:rsidRPr="00420CF9">
              <w:rPr>
                <w:rtl/>
              </w:rPr>
              <w:t xml:space="preserve"> لجنة الدراسات </w:t>
            </w:r>
            <w:r w:rsidR="00B972D3">
              <w:t>21</w:t>
            </w:r>
            <w:r w:rsidR="00420CF9" w:rsidRPr="00420CF9">
              <w:rPr>
                <w:rtl/>
              </w:rPr>
              <w:t xml:space="preserve"> لقطاع تقييس الاتصالات </w:t>
            </w:r>
            <w:r w:rsidR="00420CF9" w:rsidRPr="00894402">
              <w:rPr>
                <w:b/>
                <w:bCs/>
                <w:rtl/>
              </w:rPr>
              <w:t>سلطة</w:t>
            </w:r>
            <w:r w:rsidR="00420CF9" w:rsidRPr="00420CF9">
              <w:rPr>
                <w:rtl/>
              </w:rPr>
              <w:t xml:space="preserve"> النظر في هذا النص بغرض الموافقة عليه (في هذه الحالة، يُرجى انتقاء أحد الخيارين):</w:t>
            </w:r>
          </w:p>
          <w:p w14:paraId="77131750" w14:textId="0D025554" w:rsidR="00420CF9" w:rsidRPr="00420CF9" w:rsidRDefault="00000000" w:rsidP="00B972D3">
            <w:pPr>
              <w:pStyle w:val="enumlev2"/>
              <w:rPr>
                <w:lang w:val="ar-SA" w:bidi="ar-EG"/>
              </w:rPr>
            </w:pPr>
            <w:sdt>
              <w:sdtPr>
                <w:rPr>
                  <w:sz w:val="30"/>
                  <w:szCs w:val="30"/>
                  <w:rtl/>
                </w:rPr>
                <w:id w:val="-1963417434"/>
                <w14:checkbox>
                  <w14:checked w14:val="0"/>
                  <w14:checkedState w14:val="2612" w14:font="MS Gothic"/>
                  <w14:uncheckedState w14:val="2610" w14:font="MS Gothic"/>
                </w14:checkbox>
              </w:sdtPr>
              <w:sdtContent>
                <w:r w:rsidR="00B972D3">
                  <w:rPr>
                    <w:rFonts w:ascii="Segoe UI Symbol" w:eastAsia="MS Gothic" w:hAnsi="Segoe UI Symbol" w:cs="Segoe UI Symbol" w:hint="cs"/>
                    <w:sz w:val="30"/>
                    <w:szCs w:val="30"/>
                    <w:rtl/>
                  </w:rPr>
                  <w:t>☐</w:t>
                </w:r>
              </w:sdtContent>
            </w:sdt>
            <w:r w:rsidR="00420CF9" w:rsidRPr="00420CF9">
              <w:rPr>
                <w:rtl/>
              </w:rPr>
              <w:tab/>
              <w:t>لا تعليقات ولا تغييرات مقترحة</w:t>
            </w:r>
          </w:p>
          <w:p w14:paraId="32725040" w14:textId="5B227CE7" w:rsidR="00420CF9" w:rsidRPr="00420CF9" w:rsidRDefault="00000000" w:rsidP="00B972D3">
            <w:pPr>
              <w:pStyle w:val="enumlev2"/>
              <w:rPr>
                <w:lang w:val="ar-SA" w:bidi="ar-EG"/>
              </w:rPr>
            </w:pPr>
            <w:sdt>
              <w:sdtPr>
                <w:rPr>
                  <w:sz w:val="30"/>
                  <w:szCs w:val="30"/>
                  <w:rtl/>
                </w:rPr>
                <w:id w:val="-1248496800"/>
                <w14:checkbox>
                  <w14:checked w14:val="0"/>
                  <w14:checkedState w14:val="2612" w14:font="MS Gothic"/>
                  <w14:uncheckedState w14:val="2610" w14:font="MS Gothic"/>
                </w14:checkbox>
              </w:sdtPr>
              <w:sdtContent>
                <w:r w:rsidR="00B972D3">
                  <w:rPr>
                    <w:rFonts w:ascii="Segoe UI Symbol" w:eastAsia="MS Gothic" w:hAnsi="Segoe UI Symbol" w:cs="Segoe UI Symbol" w:hint="cs"/>
                    <w:sz w:val="30"/>
                    <w:szCs w:val="30"/>
                    <w:rtl/>
                  </w:rPr>
                  <w:t>☐</w:t>
                </w:r>
              </w:sdtContent>
            </w:sdt>
            <w:r w:rsidR="00420CF9" w:rsidRPr="00420CF9">
              <w:rPr>
                <w:rtl/>
              </w:rPr>
              <w:tab/>
              <w:t>التعليقات والتغييرات المقترحة مرفقة بهذه الرسالة</w:t>
            </w:r>
          </w:p>
        </w:tc>
      </w:tr>
      <w:tr w:rsidR="00420CF9" w:rsidRPr="00420CF9" w14:paraId="1677B5CF" w14:textId="77777777" w:rsidTr="00226B56">
        <w:trPr>
          <w:cantSplit/>
        </w:trPr>
        <w:tc>
          <w:tcPr>
            <w:tcW w:w="2067" w:type="dxa"/>
            <w:vMerge/>
            <w:vAlign w:val="center"/>
          </w:tcPr>
          <w:p w14:paraId="7413CBF6" w14:textId="77777777" w:rsidR="00420CF9" w:rsidRPr="00420CF9" w:rsidRDefault="00420CF9" w:rsidP="00420CF9">
            <w:pPr>
              <w:rPr>
                <w:b/>
                <w:bCs/>
                <w:lang w:val="en-GB" w:bidi="ar-EG"/>
              </w:rPr>
            </w:pPr>
          </w:p>
        </w:tc>
        <w:tc>
          <w:tcPr>
            <w:tcW w:w="7652" w:type="dxa"/>
            <w:vAlign w:val="center"/>
          </w:tcPr>
          <w:p w14:paraId="36848F3C" w14:textId="4D9EC254" w:rsidR="00420CF9" w:rsidRPr="00420CF9" w:rsidRDefault="00000000" w:rsidP="00B972D3">
            <w:pPr>
              <w:pStyle w:val="enumlev1"/>
              <w:rPr>
                <w:lang w:val="ar-SA" w:bidi="ar-EG"/>
              </w:rPr>
            </w:pPr>
            <w:sdt>
              <w:sdtPr>
                <w:rPr>
                  <w:sz w:val="30"/>
                  <w:szCs w:val="30"/>
                  <w:rtl/>
                </w:rPr>
                <w:id w:val="-236627624"/>
                <w14:checkbox>
                  <w14:checked w14:val="0"/>
                  <w14:checkedState w14:val="2612" w14:font="MS Gothic"/>
                  <w14:uncheckedState w14:val="2610" w14:font="MS Gothic"/>
                </w14:checkbox>
              </w:sdtPr>
              <w:sdtContent>
                <w:r w:rsidR="00B972D3">
                  <w:rPr>
                    <w:rFonts w:ascii="Segoe UI Symbol" w:eastAsia="MS Gothic" w:hAnsi="Segoe UI Symbol" w:cs="Segoe UI Symbol" w:hint="cs"/>
                    <w:sz w:val="30"/>
                    <w:szCs w:val="30"/>
                    <w:rtl/>
                  </w:rPr>
                  <w:t>☐</w:t>
                </w:r>
              </w:sdtContent>
            </w:sdt>
            <w:r w:rsidR="00420CF9" w:rsidRPr="00420CF9">
              <w:rPr>
                <w:rtl/>
              </w:rPr>
              <w:tab/>
            </w:r>
            <w:r w:rsidR="00420CF9" w:rsidRPr="00420CF9">
              <w:rPr>
                <w:b/>
                <w:bCs/>
                <w:rtl/>
              </w:rPr>
              <w:t>لا تفوّض</w:t>
            </w:r>
            <w:r w:rsidR="00420CF9" w:rsidRPr="00420CF9">
              <w:rPr>
                <w:rtl/>
              </w:rPr>
              <w:t xml:space="preserve"> لجنة الدراسات </w:t>
            </w:r>
            <w:r w:rsidR="00B972D3">
              <w:t>21</w:t>
            </w:r>
            <w:r w:rsidR="00420CF9" w:rsidRPr="00420CF9">
              <w:rPr>
                <w:rtl/>
              </w:rPr>
              <w:t xml:space="preserve"> لقطاع تقييس الاتصالات </w:t>
            </w:r>
            <w:r w:rsidR="00420CF9" w:rsidRPr="005D78C4">
              <w:rPr>
                <w:b/>
                <w:bCs/>
                <w:rtl/>
              </w:rPr>
              <w:t>سلطة</w:t>
            </w:r>
            <w:r w:rsidR="00420CF9" w:rsidRPr="00420CF9">
              <w:rPr>
                <w:rtl/>
              </w:rPr>
              <w:t xml:space="preserve"> النظر في هذا النص بغرض الموافقة عليه (تُرفق طيه أسباب هذا الرأي ولمحة عن التغييرات الممكنة التي من شأنها أن تيسّر تقدّم العمل)</w:t>
            </w:r>
          </w:p>
        </w:tc>
      </w:tr>
      <w:tr w:rsidR="00420CF9" w:rsidRPr="00420CF9" w14:paraId="21CF99FE" w14:textId="77777777" w:rsidTr="00226B56">
        <w:trPr>
          <w:cantSplit/>
        </w:trPr>
        <w:tc>
          <w:tcPr>
            <w:tcW w:w="2067" w:type="dxa"/>
            <w:vMerge w:val="restart"/>
            <w:vAlign w:val="center"/>
          </w:tcPr>
          <w:p w14:paraId="098684D8" w14:textId="7A78DD7A" w:rsidR="00420CF9" w:rsidRPr="00420CF9" w:rsidRDefault="00420CF9" w:rsidP="00B972D3">
            <w:pPr>
              <w:jc w:val="center"/>
              <w:rPr>
                <w:b/>
                <w:bCs/>
                <w:lang w:val="ar-SA" w:bidi="ar-EG"/>
              </w:rPr>
            </w:pPr>
            <w:r w:rsidRPr="00420CF9">
              <w:rPr>
                <w:b/>
                <w:bCs/>
                <w:rtl/>
              </w:rPr>
              <w:t>مشروع التوصية</w:t>
            </w:r>
            <w:r w:rsidR="00DB43C1">
              <w:rPr>
                <w:rFonts w:hint="eastAsia"/>
                <w:b/>
                <w:bCs/>
                <w:rtl/>
                <w:lang w:bidi="ar-EG"/>
              </w:rPr>
              <w:t> </w:t>
            </w:r>
            <w:r w:rsidRPr="00420CF9">
              <w:rPr>
                <w:b/>
                <w:bCs/>
                <w:rtl/>
              </w:rPr>
              <w:t xml:space="preserve">الجديدة </w:t>
            </w:r>
            <w:r w:rsidRPr="00420CF9">
              <w:rPr>
                <w:b/>
                <w:bCs/>
                <w:lang w:val="en-GB" w:bidi="ar-EG"/>
              </w:rPr>
              <w:t>ITU</w:t>
            </w:r>
            <w:r w:rsidR="00DB43C1">
              <w:rPr>
                <w:b/>
                <w:bCs/>
                <w:rtl/>
                <w:lang w:val="en-GB" w:bidi="ar-EG"/>
              </w:rPr>
              <w:noBreakHyphen/>
            </w:r>
            <w:r w:rsidRPr="00420CF9">
              <w:rPr>
                <w:b/>
                <w:bCs/>
                <w:lang w:val="en-GB" w:bidi="ar-EG"/>
              </w:rPr>
              <w:t>T F.751.35</w:t>
            </w:r>
            <w:r w:rsidRPr="00420CF9">
              <w:rPr>
                <w:b/>
                <w:bCs/>
                <w:rtl/>
              </w:rPr>
              <w:t xml:space="preserve"> </w:t>
            </w:r>
            <w:r w:rsidR="00B972D3">
              <w:rPr>
                <w:b/>
                <w:bCs/>
              </w:rPr>
              <w:br/>
            </w:r>
            <w:r w:rsidRPr="00420CF9">
              <w:rPr>
                <w:b/>
                <w:bCs/>
                <w:rtl/>
              </w:rPr>
              <w:t>(</w:t>
            </w:r>
            <w:r w:rsidRPr="00420CF9">
              <w:rPr>
                <w:b/>
                <w:bCs/>
                <w:lang w:val="en-GB" w:bidi="ar-EG"/>
              </w:rPr>
              <w:t>H.DLT-DEP</w:t>
            </w:r>
            <w:r w:rsidRPr="00420CF9">
              <w:rPr>
                <w:b/>
                <w:bCs/>
                <w:rtl/>
              </w:rPr>
              <w:t xml:space="preserve"> سابقاً)</w:t>
            </w:r>
          </w:p>
        </w:tc>
        <w:tc>
          <w:tcPr>
            <w:tcW w:w="7652" w:type="dxa"/>
            <w:vAlign w:val="center"/>
          </w:tcPr>
          <w:p w14:paraId="08A30041" w14:textId="355132D4" w:rsidR="00420CF9" w:rsidRPr="00420CF9" w:rsidRDefault="00000000" w:rsidP="00894402">
            <w:pPr>
              <w:pStyle w:val="enumlev1"/>
              <w:rPr>
                <w:lang w:val="ar-SA" w:bidi="ar-EG"/>
              </w:rPr>
            </w:pPr>
            <w:sdt>
              <w:sdtPr>
                <w:rPr>
                  <w:sz w:val="30"/>
                  <w:szCs w:val="30"/>
                  <w:rtl/>
                </w:rPr>
                <w:id w:val="-1058925720"/>
                <w14:checkbox>
                  <w14:checked w14:val="0"/>
                  <w14:checkedState w14:val="2612" w14:font="MS Gothic"/>
                  <w14:uncheckedState w14:val="2610" w14:font="MS Gothic"/>
                </w14:checkbox>
              </w:sdtPr>
              <w:sdtContent>
                <w:r w:rsidR="00B972D3">
                  <w:rPr>
                    <w:rFonts w:ascii="MS Gothic" w:eastAsia="MS Gothic" w:hAnsi="MS Gothic" w:hint="eastAsia"/>
                    <w:sz w:val="30"/>
                    <w:szCs w:val="30"/>
                    <w:rtl/>
                  </w:rPr>
                  <w:t>☐</w:t>
                </w:r>
              </w:sdtContent>
            </w:sdt>
            <w:r w:rsidR="00420CF9" w:rsidRPr="00420CF9">
              <w:rPr>
                <w:rtl/>
              </w:rPr>
              <w:tab/>
            </w:r>
            <w:r w:rsidR="00420CF9" w:rsidRPr="00420CF9">
              <w:rPr>
                <w:b/>
                <w:bCs/>
                <w:rtl/>
              </w:rPr>
              <w:t>تفوّض</w:t>
            </w:r>
            <w:r w:rsidR="00420CF9" w:rsidRPr="00420CF9">
              <w:rPr>
                <w:rtl/>
              </w:rPr>
              <w:t xml:space="preserve"> لجنة الدراسات </w:t>
            </w:r>
            <w:r w:rsidR="00B972D3">
              <w:t>21</w:t>
            </w:r>
            <w:r w:rsidR="00420CF9" w:rsidRPr="00420CF9">
              <w:rPr>
                <w:rtl/>
              </w:rPr>
              <w:t xml:space="preserve"> لقطاع تقييس الاتصالات </w:t>
            </w:r>
            <w:r w:rsidR="00420CF9" w:rsidRPr="005D78C4">
              <w:rPr>
                <w:b/>
                <w:bCs/>
                <w:rtl/>
              </w:rPr>
              <w:t>سلطة</w:t>
            </w:r>
            <w:r w:rsidR="00420CF9" w:rsidRPr="00420CF9">
              <w:rPr>
                <w:rtl/>
              </w:rPr>
              <w:t xml:space="preserve"> النظر في هذا النص بغرض الموافقة عليه (في هذه الحالة، يُرجى انتقاء أحد الخيارين):</w:t>
            </w:r>
          </w:p>
          <w:p w14:paraId="704D7069" w14:textId="52486A63" w:rsidR="00420CF9" w:rsidRPr="00420CF9" w:rsidRDefault="00000000" w:rsidP="00B972D3">
            <w:pPr>
              <w:pStyle w:val="enumlev2"/>
              <w:rPr>
                <w:lang w:val="ar-SA" w:bidi="ar-EG"/>
              </w:rPr>
            </w:pPr>
            <w:sdt>
              <w:sdtPr>
                <w:rPr>
                  <w:sz w:val="30"/>
                  <w:szCs w:val="30"/>
                  <w:rtl/>
                </w:rPr>
                <w:id w:val="591903503"/>
                <w14:checkbox>
                  <w14:checked w14:val="0"/>
                  <w14:checkedState w14:val="2612" w14:font="MS Gothic"/>
                  <w14:uncheckedState w14:val="2610" w14:font="MS Gothic"/>
                </w14:checkbox>
              </w:sdtPr>
              <w:sdtContent>
                <w:r w:rsidR="00B972D3">
                  <w:rPr>
                    <w:rFonts w:ascii="Segoe UI Symbol" w:eastAsia="MS Gothic" w:hAnsi="Segoe UI Symbol" w:cs="Segoe UI Symbol" w:hint="cs"/>
                    <w:sz w:val="30"/>
                    <w:szCs w:val="30"/>
                    <w:rtl/>
                  </w:rPr>
                  <w:t>☐</w:t>
                </w:r>
              </w:sdtContent>
            </w:sdt>
            <w:r w:rsidR="00420CF9" w:rsidRPr="00420CF9">
              <w:rPr>
                <w:rtl/>
              </w:rPr>
              <w:tab/>
              <w:t>لا تعليقات ولا تغييرات مقترحة</w:t>
            </w:r>
          </w:p>
          <w:p w14:paraId="65DE7230" w14:textId="11D98C4B" w:rsidR="00420CF9" w:rsidRPr="00420CF9" w:rsidRDefault="00000000" w:rsidP="00B972D3">
            <w:pPr>
              <w:pStyle w:val="enumlev2"/>
              <w:rPr>
                <w:lang w:val="ar-SA" w:bidi="ar-EG"/>
              </w:rPr>
            </w:pPr>
            <w:sdt>
              <w:sdtPr>
                <w:rPr>
                  <w:sz w:val="30"/>
                  <w:szCs w:val="30"/>
                  <w:rtl/>
                </w:rPr>
                <w:id w:val="-848095547"/>
                <w14:checkbox>
                  <w14:checked w14:val="0"/>
                  <w14:checkedState w14:val="2612" w14:font="MS Gothic"/>
                  <w14:uncheckedState w14:val="2610" w14:font="MS Gothic"/>
                </w14:checkbox>
              </w:sdtPr>
              <w:sdtContent>
                <w:r w:rsidR="00B972D3">
                  <w:rPr>
                    <w:rFonts w:ascii="Segoe UI Symbol" w:eastAsia="MS Gothic" w:hAnsi="Segoe UI Symbol" w:cs="Segoe UI Symbol" w:hint="cs"/>
                    <w:sz w:val="30"/>
                    <w:szCs w:val="30"/>
                    <w:rtl/>
                  </w:rPr>
                  <w:t>☐</w:t>
                </w:r>
              </w:sdtContent>
            </w:sdt>
            <w:r w:rsidR="00420CF9" w:rsidRPr="00420CF9">
              <w:rPr>
                <w:rtl/>
              </w:rPr>
              <w:tab/>
              <w:t>التعليقات والتغييرات المقترحة مرفقة بهذه الرسالة</w:t>
            </w:r>
          </w:p>
        </w:tc>
      </w:tr>
      <w:tr w:rsidR="00420CF9" w:rsidRPr="00420CF9" w14:paraId="60708157" w14:textId="77777777" w:rsidTr="00226B56">
        <w:trPr>
          <w:cantSplit/>
        </w:trPr>
        <w:tc>
          <w:tcPr>
            <w:tcW w:w="2067" w:type="dxa"/>
            <w:vMerge/>
            <w:vAlign w:val="center"/>
          </w:tcPr>
          <w:p w14:paraId="34537719" w14:textId="77777777" w:rsidR="00420CF9" w:rsidRPr="00420CF9" w:rsidRDefault="00420CF9" w:rsidP="00420CF9">
            <w:pPr>
              <w:rPr>
                <w:b/>
                <w:bCs/>
                <w:lang w:val="en-GB" w:bidi="ar-EG"/>
              </w:rPr>
            </w:pPr>
          </w:p>
        </w:tc>
        <w:tc>
          <w:tcPr>
            <w:tcW w:w="7652" w:type="dxa"/>
            <w:vAlign w:val="center"/>
          </w:tcPr>
          <w:p w14:paraId="010CBB0D" w14:textId="18D5AF95" w:rsidR="00420CF9" w:rsidRPr="00420CF9" w:rsidRDefault="00000000" w:rsidP="00B972D3">
            <w:pPr>
              <w:pStyle w:val="enumlev1"/>
              <w:rPr>
                <w:lang w:val="ar-SA" w:bidi="ar-EG"/>
              </w:rPr>
            </w:pPr>
            <w:sdt>
              <w:sdtPr>
                <w:rPr>
                  <w:sz w:val="30"/>
                  <w:szCs w:val="30"/>
                  <w:rtl/>
                </w:rPr>
                <w:id w:val="-992488462"/>
                <w14:checkbox>
                  <w14:checked w14:val="0"/>
                  <w14:checkedState w14:val="2612" w14:font="MS Gothic"/>
                  <w14:uncheckedState w14:val="2610" w14:font="MS Gothic"/>
                </w14:checkbox>
              </w:sdtPr>
              <w:sdtContent>
                <w:r w:rsidR="00B972D3">
                  <w:rPr>
                    <w:rFonts w:ascii="Segoe UI Symbol" w:eastAsia="MS Gothic" w:hAnsi="Segoe UI Symbol" w:cs="Segoe UI Symbol" w:hint="cs"/>
                    <w:sz w:val="30"/>
                    <w:szCs w:val="30"/>
                    <w:rtl/>
                  </w:rPr>
                  <w:t>☐</w:t>
                </w:r>
              </w:sdtContent>
            </w:sdt>
            <w:r w:rsidR="00420CF9" w:rsidRPr="00420CF9">
              <w:rPr>
                <w:rtl/>
              </w:rPr>
              <w:tab/>
            </w:r>
            <w:r w:rsidR="00420CF9" w:rsidRPr="00420CF9">
              <w:rPr>
                <w:b/>
                <w:bCs/>
                <w:rtl/>
              </w:rPr>
              <w:t>لا تفوّض</w:t>
            </w:r>
            <w:r w:rsidR="00420CF9" w:rsidRPr="00420CF9">
              <w:rPr>
                <w:rtl/>
              </w:rPr>
              <w:t xml:space="preserve"> لجنة الدراسات </w:t>
            </w:r>
            <w:r w:rsidR="00B972D3">
              <w:t>21</w:t>
            </w:r>
            <w:r w:rsidR="00420CF9" w:rsidRPr="00420CF9">
              <w:rPr>
                <w:rtl/>
              </w:rPr>
              <w:t xml:space="preserve"> لقطاع تقييس الاتصالات </w:t>
            </w:r>
            <w:r w:rsidR="00420CF9" w:rsidRPr="005D78C4">
              <w:rPr>
                <w:b/>
                <w:bCs/>
                <w:rtl/>
              </w:rPr>
              <w:t>سلطة</w:t>
            </w:r>
            <w:r w:rsidR="00420CF9" w:rsidRPr="00420CF9">
              <w:rPr>
                <w:rtl/>
              </w:rPr>
              <w:t xml:space="preserve"> النظر في هذا النص بغرض الموافقة عليه (تُرفق طيه أسباب هذا الرأي ولمحة عن التغييرات الممكنة التي من شأنها أن تيسّر تقدّم العمل)</w:t>
            </w:r>
          </w:p>
        </w:tc>
      </w:tr>
    </w:tbl>
    <w:p w14:paraId="571ED978" w14:textId="77777777" w:rsidR="00420CF9" w:rsidRPr="00420CF9" w:rsidRDefault="00420CF9" w:rsidP="005D78C4">
      <w:pPr>
        <w:spacing w:before="240" w:after="240"/>
        <w:rPr>
          <w:lang w:val="ar-SA" w:bidi="ar-EG"/>
        </w:rPr>
      </w:pPr>
      <w:r w:rsidRPr="00420CF9">
        <w:rPr>
          <w:rtl/>
        </w:rPr>
        <w:t>وتفضلوا بقبول فائق التقدير والاحترام.</w:t>
      </w:r>
    </w:p>
    <w:p w14:paraId="21B1C414" w14:textId="77777777" w:rsidR="00420CF9" w:rsidRPr="00420CF9" w:rsidRDefault="00420CF9" w:rsidP="00420CF9">
      <w:pPr>
        <w:rPr>
          <w:highlight w:val="green"/>
          <w:lang w:val="ar-SA" w:bidi="ar-EG"/>
        </w:rPr>
      </w:pPr>
      <w:r w:rsidRPr="00420CF9">
        <w:rPr>
          <w:highlight w:val="green"/>
          <w:rtl/>
        </w:rPr>
        <w:t>[الاسم]</w:t>
      </w:r>
    </w:p>
    <w:p w14:paraId="3BBBFAD3" w14:textId="77777777" w:rsidR="00420CF9" w:rsidRPr="00420CF9" w:rsidRDefault="00420CF9" w:rsidP="00420CF9">
      <w:pPr>
        <w:rPr>
          <w:lang w:val="ar-SA" w:bidi="ar-EG"/>
        </w:rPr>
      </w:pPr>
      <w:r w:rsidRPr="00420CF9">
        <w:rPr>
          <w:highlight w:val="green"/>
          <w:rtl/>
        </w:rPr>
        <w:t>[الدور/</w:t>
      </w:r>
      <w:r w:rsidRPr="00420CF9">
        <w:rPr>
          <w:highlight w:val="green"/>
          <w:rtl/>
          <w:lang w:bidi="ar-SY"/>
        </w:rPr>
        <w:t>المسمّى الوظيفي الرسمي</w:t>
      </w:r>
      <w:r w:rsidRPr="00420CF9">
        <w:rPr>
          <w:highlight w:val="green"/>
          <w:rtl/>
        </w:rPr>
        <w:t>]</w:t>
      </w:r>
    </w:p>
    <w:p w14:paraId="35923609" w14:textId="77777777" w:rsidR="00420CF9" w:rsidRPr="00420CF9" w:rsidRDefault="00420CF9" w:rsidP="00420CF9">
      <w:pPr>
        <w:rPr>
          <w:lang w:val="ar-SA" w:bidi="ar-EG"/>
        </w:rPr>
      </w:pPr>
      <w:r w:rsidRPr="00420CF9">
        <w:rPr>
          <w:rtl/>
        </w:rPr>
        <w:t xml:space="preserve">إدارة </w:t>
      </w:r>
      <w:r w:rsidRPr="00420CF9">
        <w:rPr>
          <w:highlight w:val="green"/>
          <w:rtl/>
        </w:rPr>
        <w:t>[الدولة العضو]</w:t>
      </w:r>
    </w:p>
    <w:p w14:paraId="798AFF2F" w14:textId="48670000" w:rsidR="00DD6915" w:rsidRDefault="00DD6915" w:rsidP="00E74460">
      <w:pPr>
        <w:jc w:val="center"/>
        <w:rPr>
          <w:lang w:bidi="ar-EG"/>
        </w:rPr>
      </w:pPr>
      <w:r>
        <w:rPr>
          <w:rFonts w:hint="cs"/>
          <w:rtl/>
          <w:lang w:bidi="ar-EG"/>
        </w:rPr>
        <w:t>ــــــــــــــــــــــــــــــــــــــــــــــــــــــــــــــــــــــــــــــــــــــــــــــــ</w:t>
      </w:r>
    </w:p>
    <w:sectPr w:rsidR="00DD6915" w:rsidSect="006C3242">
      <w:headerReference w:type="default" r:id="rId16"/>
      <w:footerReference w:type="first" r:id="rId17"/>
      <w:type w:val="oddPage"/>
      <w:pgSz w:w="11907" w:h="16840"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84799" w14:textId="77777777" w:rsidR="00A12C66" w:rsidRDefault="00A12C66" w:rsidP="006C3242">
      <w:pPr>
        <w:spacing w:before="0" w:line="240" w:lineRule="auto"/>
      </w:pPr>
      <w:r>
        <w:separator/>
      </w:r>
    </w:p>
  </w:endnote>
  <w:endnote w:type="continuationSeparator" w:id="0">
    <w:p w14:paraId="22CDFB47" w14:textId="77777777" w:rsidR="00A12C66" w:rsidRDefault="00A12C66" w:rsidP="006C3242">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Dubai">
    <w:panose1 w:val="020B0503030403030204"/>
    <w:charset w:val="00"/>
    <w:family w:val="swiss"/>
    <w:pitch w:val="variable"/>
    <w:sig w:usb0="80002067" w:usb1="80000000" w:usb2="00000008" w:usb3="00000000" w:csb0="00000041" w:csb1="00000000"/>
  </w:font>
  <w:font w:name="Traditional Arabic">
    <w:altName w:val="Times New Roman"/>
    <w:panose1 w:val="02020603050405020304"/>
    <w:charset w:val="00"/>
    <w:family w:val="roman"/>
    <w:pitch w:val="variable"/>
    <w:sig w:usb0="00002003" w:usb1="80000000"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4D136" w14:textId="77777777" w:rsidR="00926F44" w:rsidRPr="00926F44" w:rsidRDefault="00926F44" w:rsidP="00926F44">
    <w:pPr>
      <w:tabs>
        <w:tab w:val="left" w:pos="1191"/>
        <w:tab w:val="left" w:pos="1588"/>
        <w:tab w:val="left" w:pos="1985"/>
        <w:tab w:val="left" w:pos="5954"/>
        <w:tab w:val="right" w:pos="9639"/>
      </w:tabs>
      <w:overflowPunct w:val="0"/>
      <w:autoSpaceDE w:val="0"/>
      <w:autoSpaceDN w:val="0"/>
      <w:bidi w:val="0"/>
      <w:adjustRightInd w:val="0"/>
      <w:spacing w:line="240" w:lineRule="auto"/>
      <w:jc w:val="center"/>
      <w:textAlignment w:val="baseline"/>
      <w:rPr>
        <w:rFonts w:ascii="Calibri" w:eastAsia="Times New Roman" w:hAnsi="Calibri" w:cs="Times New Roman"/>
        <w:caps/>
        <w:noProof/>
        <w:sz w:val="16"/>
        <w:szCs w:val="20"/>
        <w:lang w:val="en-GB" w:eastAsia="en-US"/>
      </w:rPr>
    </w:pPr>
    <w:r w:rsidRPr="00926F44">
      <w:rPr>
        <w:rFonts w:ascii="Calibri" w:eastAsia="Times New Roman" w:hAnsi="Calibri" w:cs="Calibri"/>
        <w:noProof/>
        <w:color w:val="0070C0"/>
        <w:sz w:val="18"/>
        <w:szCs w:val="18"/>
        <w:lang w:val="fr-CH" w:eastAsia="en-US"/>
      </w:rPr>
      <w:t xml:space="preserve">International Telecommunication Union • Place des Nations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CH</w:t>
    </w:r>
    <w:r w:rsidRPr="00926F44">
      <w:rPr>
        <w:rFonts w:ascii="Calibri" w:eastAsia="Times New Roman" w:hAnsi="Calibri" w:cs="Calibri"/>
        <w:noProof/>
        <w:color w:val="0070C0"/>
        <w:sz w:val="18"/>
        <w:szCs w:val="18"/>
        <w:lang w:val="fr-CH" w:eastAsia="en-US"/>
      </w:rPr>
      <w:noBreakHyphen/>
      <w:t xml:space="preserve">1211 Geneva 20 </w:t>
    </w:r>
    <w:r w:rsidRPr="00926F44">
      <w:rPr>
        <w:rFonts w:ascii="Calibri" w:eastAsia="Times New Roman" w:hAnsi="Calibri" w:cs="Calibri"/>
        <w:caps/>
        <w:noProof/>
        <w:color w:val="0070C0"/>
        <w:sz w:val="18"/>
        <w:szCs w:val="18"/>
        <w:lang w:val="fr-CH" w:eastAsia="en-US"/>
      </w:rPr>
      <w:t>•</w:t>
    </w:r>
    <w:r w:rsidRPr="00926F44">
      <w:rPr>
        <w:rFonts w:ascii="Calibri" w:eastAsia="Times New Roman" w:hAnsi="Calibri" w:cs="Calibri"/>
        <w:noProof/>
        <w:color w:val="0070C0"/>
        <w:sz w:val="18"/>
        <w:szCs w:val="18"/>
        <w:lang w:val="fr-CH" w:eastAsia="en-US"/>
      </w:rPr>
      <w:t xml:space="preserve"> Switzerland </w:t>
    </w:r>
    <w:r w:rsidRPr="00926F44">
      <w:rPr>
        <w:rFonts w:ascii="Calibri" w:eastAsia="Times New Roman" w:hAnsi="Calibri" w:cs="Calibri"/>
        <w:caps/>
        <w:noProof/>
        <w:color w:val="0070C0"/>
        <w:sz w:val="18"/>
        <w:szCs w:val="18"/>
        <w:lang w:val="fr-CH" w:eastAsia="en-US"/>
      </w:rPr>
      <w:br/>
    </w:r>
    <w:r w:rsidRPr="00926F44">
      <w:rPr>
        <w:rFonts w:ascii="Calibri" w:eastAsia="Times New Roman" w:hAnsi="Calibri" w:cs="Calibri"/>
        <w:noProof/>
        <w:color w:val="0070C0"/>
        <w:sz w:val="18"/>
        <w:szCs w:val="18"/>
        <w:lang w:val="fr-CH" w:eastAsia="en-US"/>
      </w:rPr>
      <w:t>Tel:</w:t>
    </w:r>
    <w:r w:rsidRPr="00926F44">
      <w:rPr>
        <w:rFonts w:ascii="Calibri" w:eastAsia="Times New Roman" w:hAnsi="Calibri" w:cs="Calibri"/>
        <w:caps/>
        <w:noProof/>
        <w:color w:val="0070C0"/>
        <w:sz w:val="18"/>
        <w:szCs w:val="18"/>
        <w:lang w:val="fr-CH" w:eastAsia="en-US"/>
      </w:rPr>
      <w:t xml:space="preserve"> +41 22 730 5111 • </w:t>
    </w:r>
    <w:r w:rsidRPr="00926F44">
      <w:rPr>
        <w:rFonts w:ascii="Calibri" w:eastAsia="Times New Roman" w:hAnsi="Calibri" w:cs="Calibri"/>
        <w:noProof/>
        <w:color w:val="0070C0"/>
        <w:sz w:val="18"/>
        <w:szCs w:val="18"/>
        <w:lang w:val="fr-CH" w:eastAsia="en-US"/>
      </w:rPr>
      <w:t>Fax</w:t>
    </w:r>
    <w:r w:rsidRPr="00926F44">
      <w:rPr>
        <w:rFonts w:ascii="Calibri" w:eastAsia="Times New Roman" w:hAnsi="Calibri" w:cs="Calibri"/>
        <w:caps/>
        <w:noProof/>
        <w:color w:val="0070C0"/>
        <w:sz w:val="18"/>
        <w:szCs w:val="18"/>
        <w:lang w:val="fr-CH" w:eastAsia="en-US"/>
      </w:rPr>
      <w:t>: +41 22 733 7256 • E-</w:t>
    </w:r>
    <w:r w:rsidRPr="00926F44">
      <w:rPr>
        <w:rFonts w:ascii="Calibri" w:eastAsia="Times New Roman" w:hAnsi="Calibri" w:cs="Calibri"/>
        <w:noProof/>
        <w:color w:val="0070C0"/>
        <w:sz w:val="18"/>
        <w:szCs w:val="18"/>
        <w:lang w:val="fr-CH" w:eastAsia="en-US"/>
      </w:rPr>
      <w:t>mail</w:t>
    </w:r>
    <w:r w:rsidRPr="00926F44">
      <w:rPr>
        <w:rFonts w:ascii="Calibri" w:eastAsia="Times New Roman" w:hAnsi="Calibri" w:cs="Calibri"/>
        <w:caps/>
        <w:noProof/>
        <w:color w:val="0070C0"/>
        <w:sz w:val="18"/>
        <w:szCs w:val="18"/>
        <w:lang w:val="fr-CH" w:eastAsia="en-US"/>
      </w:rPr>
      <w:t xml:space="preserve">: </w:t>
    </w:r>
    <w:hyperlink r:id="rId1" w:history="1">
      <w:r w:rsidRPr="00926F44">
        <w:rPr>
          <w:rFonts w:ascii="Calibri" w:eastAsia="Times New Roman" w:hAnsi="Calibri" w:cs="Calibri"/>
          <w:noProof/>
          <w:color w:val="0070C0"/>
          <w:sz w:val="18"/>
          <w:szCs w:val="18"/>
          <w:u w:val="single"/>
          <w:lang w:val="fr-CH" w:eastAsia="en-US"/>
        </w:rPr>
        <w:t>itumail@itu.int</w:t>
      </w:r>
    </w:hyperlink>
    <w:r w:rsidRPr="00926F44">
      <w:rPr>
        <w:rFonts w:ascii="Calibri" w:eastAsia="Times New Roman" w:hAnsi="Calibri" w:cs="Calibri"/>
        <w:noProof/>
        <w:color w:val="0070C0"/>
        <w:sz w:val="18"/>
        <w:szCs w:val="18"/>
        <w:lang w:val="fr-CH" w:eastAsia="en-US"/>
      </w:rPr>
      <w:t xml:space="preserve"> • </w:t>
    </w:r>
    <w:hyperlink r:id="rId2" w:history="1">
      <w:r w:rsidRPr="00926F44">
        <w:rPr>
          <w:rFonts w:ascii="Calibri" w:eastAsia="Times New Roman" w:hAnsi="Calibri" w:cs="Calibri"/>
          <w:noProof/>
          <w:color w:val="0070C0"/>
          <w:sz w:val="18"/>
          <w:szCs w:val="18"/>
          <w:u w:val="single"/>
          <w:lang w:val="fr-CH" w:eastAsia="en-US"/>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683227" w14:textId="77777777" w:rsidR="00A12C66" w:rsidRDefault="00A12C66" w:rsidP="006C3242">
      <w:pPr>
        <w:spacing w:before="0" w:line="240" w:lineRule="auto"/>
      </w:pPr>
      <w:r>
        <w:separator/>
      </w:r>
    </w:p>
  </w:footnote>
  <w:footnote w:type="continuationSeparator" w:id="0">
    <w:p w14:paraId="14A5C94C" w14:textId="77777777" w:rsidR="00A12C66" w:rsidRDefault="00A12C66" w:rsidP="006C3242">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65D526" w14:textId="27B9EC5C" w:rsidR="00447F32" w:rsidRPr="00596808" w:rsidRDefault="00596808" w:rsidP="00B916A7">
    <w:pPr>
      <w:pStyle w:val="Header"/>
      <w:spacing w:after="240" w:line="192" w:lineRule="auto"/>
      <w:jc w:val="center"/>
    </w:pPr>
    <w:r w:rsidRPr="00596808">
      <w:rPr>
        <w:sz w:val="20"/>
        <w:szCs w:val="20"/>
      </w:rPr>
      <w:t xml:space="preserve">- </w:t>
    </w:r>
    <w:r w:rsidRPr="00596808">
      <w:rPr>
        <w:sz w:val="20"/>
        <w:szCs w:val="20"/>
      </w:rPr>
      <w:fldChar w:fldCharType="begin"/>
    </w:r>
    <w:r w:rsidRPr="00596808">
      <w:rPr>
        <w:sz w:val="20"/>
        <w:szCs w:val="20"/>
      </w:rPr>
      <w:instrText xml:space="preserve"> PAGE </w:instrText>
    </w:r>
    <w:r w:rsidRPr="00596808">
      <w:rPr>
        <w:sz w:val="20"/>
        <w:szCs w:val="20"/>
      </w:rPr>
      <w:fldChar w:fldCharType="separate"/>
    </w:r>
    <w:r w:rsidRPr="00596808">
      <w:rPr>
        <w:sz w:val="20"/>
        <w:szCs w:val="20"/>
      </w:rPr>
      <w:t>2</w:t>
    </w:r>
    <w:r w:rsidRPr="00596808">
      <w:rPr>
        <w:sz w:val="20"/>
        <w:szCs w:val="20"/>
      </w:rPr>
      <w:fldChar w:fldCharType="end"/>
    </w:r>
    <w:r w:rsidRPr="00596808">
      <w:rPr>
        <w:sz w:val="20"/>
        <w:szCs w:val="20"/>
      </w:rPr>
      <w:t xml:space="preserve"> -</w:t>
    </w:r>
    <w:r w:rsidR="00E84438">
      <w:rPr>
        <w:sz w:val="20"/>
        <w:szCs w:val="20"/>
        <w:rtl/>
      </w:rPr>
      <w:br/>
    </w:r>
    <w:r w:rsidR="007139D8">
      <w:rPr>
        <w:sz w:val="20"/>
        <w:szCs w:val="20"/>
        <w:lang w:bidi="ar-EG"/>
      </w:rPr>
      <w:t xml:space="preserve">TSB Circular </w:t>
    </w:r>
    <w:r w:rsidR="00316ADF">
      <w:rPr>
        <w:sz w:val="20"/>
        <w:szCs w:val="20"/>
        <w:lang w:bidi="ar-EG"/>
      </w:rPr>
      <w:t>177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BCC4D5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78CC1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E8648C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8866A6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F52F6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5EA1B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E4692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548CB7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3C27F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FCA24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92B3DD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496872924">
    <w:abstractNumId w:val="9"/>
  </w:num>
  <w:num w:numId="2" w16cid:durableId="135415262">
    <w:abstractNumId w:val="7"/>
  </w:num>
  <w:num w:numId="3" w16cid:durableId="94327249">
    <w:abstractNumId w:val="6"/>
  </w:num>
  <w:num w:numId="4" w16cid:durableId="692344195">
    <w:abstractNumId w:val="5"/>
  </w:num>
  <w:num w:numId="5" w16cid:durableId="101463897">
    <w:abstractNumId w:val="4"/>
  </w:num>
  <w:num w:numId="6" w16cid:durableId="1672946290">
    <w:abstractNumId w:val="8"/>
  </w:num>
  <w:num w:numId="7" w16cid:durableId="319161937">
    <w:abstractNumId w:val="3"/>
  </w:num>
  <w:num w:numId="8" w16cid:durableId="1621255983">
    <w:abstractNumId w:val="2"/>
  </w:num>
  <w:num w:numId="9" w16cid:durableId="555623048">
    <w:abstractNumId w:val="1"/>
  </w:num>
  <w:num w:numId="10" w16cid:durableId="880173450">
    <w:abstractNumId w:val="0"/>
  </w:num>
  <w:num w:numId="11" w16cid:durableId="19726351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F9"/>
    <w:rsid w:val="00002A63"/>
    <w:rsid w:val="00013D24"/>
    <w:rsid w:val="00060FF5"/>
    <w:rsid w:val="0006468A"/>
    <w:rsid w:val="00090574"/>
    <w:rsid w:val="000C1C0E"/>
    <w:rsid w:val="000C548A"/>
    <w:rsid w:val="000E327F"/>
    <w:rsid w:val="00146FE2"/>
    <w:rsid w:val="001C0169"/>
    <w:rsid w:val="001D1D50"/>
    <w:rsid w:val="001D42C5"/>
    <w:rsid w:val="001D6745"/>
    <w:rsid w:val="001E2788"/>
    <w:rsid w:val="001E446E"/>
    <w:rsid w:val="001F4353"/>
    <w:rsid w:val="002154EE"/>
    <w:rsid w:val="00223259"/>
    <w:rsid w:val="002276D2"/>
    <w:rsid w:val="0023283D"/>
    <w:rsid w:val="0026373E"/>
    <w:rsid w:val="00265FCF"/>
    <w:rsid w:val="00271C43"/>
    <w:rsid w:val="00290728"/>
    <w:rsid w:val="002978F4"/>
    <w:rsid w:val="002B028D"/>
    <w:rsid w:val="002E196B"/>
    <w:rsid w:val="002E6541"/>
    <w:rsid w:val="00316ADF"/>
    <w:rsid w:val="00334924"/>
    <w:rsid w:val="003409BC"/>
    <w:rsid w:val="00357185"/>
    <w:rsid w:val="00372F67"/>
    <w:rsid w:val="00383829"/>
    <w:rsid w:val="003A3046"/>
    <w:rsid w:val="003C7EDF"/>
    <w:rsid w:val="003F4B29"/>
    <w:rsid w:val="00400EC6"/>
    <w:rsid w:val="00420CF9"/>
    <w:rsid w:val="0042686F"/>
    <w:rsid w:val="00427F4D"/>
    <w:rsid w:val="004317D8"/>
    <w:rsid w:val="00434183"/>
    <w:rsid w:val="00443869"/>
    <w:rsid w:val="00447F32"/>
    <w:rsid w:val="004B03B4"/>
    <w:rsid w:val="004E11DC"/>
    <w:rsid w:val="00525DDD"/>
    <w:rsid w:val="005409AC"/>
    <w:rsid w:val="0055516A"/>
    <w:rsid w:val="005731DD"/>
    <w:rsid w:val="0058491B"/>
    <w:rsid w:val="00592EA5"/>
    <w:rsid w:val="0059415F"/>
    <w:rsid w:val="00595B52"/>
    <w:rsid w:val="00596808"/>
    <w:rsid w:val="005A3170"/>
    <w:rsid w:val="005D78C4"/>
    <w:rsid w:val="005F1B8C"/>
    <w:rsid w:val="006019C6"/>
    <w:rsid w:val="006635B2"/>
    <w:rsid w:val="00677396"/>
    <w:rsid w:val="0069200F"/>
    <w:rsid w:val="006A65CB"/>
    <w:rsid w:val="006C1530"/>
    <w:rsid w:val="006C3242"/>
    <w:rsid w:val="006C7CC0"/>
    <w:rsid w:val="006E1BAD"/>
    <w:rsid w:val="006E6264"/>
    <w:rsid w:val="006F63F7"/>
    <w:rsid w:val="007025C7"/>
    <w:rsid w:val="00706D7A"/>
    <w:rsid w:val="007139D8"/>
    <w:rsid w:val="00722F0D"/>
    <w:rsid w:val="0072486C"/>
    <w:rsid w:val="0074420E"/>
    <w:rsid w:val="00783E26"/>
    <w:rsid w:val="007C3BC7"/>
    <w:rsid w:val="007C3BCD"/>
    <w:rsid w:val="007D2A88"/>
    <w:rsid w:val="007D4ACF"/>
    <w:rsid w:val="007F0787"/>
    <w:rsid w:val="00807031"/>
    <w:rsid w:val="00810B7B"/>
    <w:rsid w:val="0082358A"/>
    <w:rsid w:val="008235CD"/>
    <w:rsid w:val="008247DE"/>
    <w:rsid w:val="00840B10"/>
    <w:rsid w:val="008513CB"/>
    <w:rsid w:val="00853826"/>
    <w:rsid w:val="00853930"/>
    <w:rsid w:val="00873469"/>
    <w:rsid w:val="00877F4B"/>
    <w:rsid w:val="00891703"/>
    <w:rsid w:val="00894402"/>
    <w:rsid w:val="008A7F84"/>
    <w:rsid w:val="008E3505"/>
    <w:rsid w:val="0091702E"/>
    <w:rsid w:val="00923B0C"/>
    <w:rsid w:val="00926F44"/>
    <w:rsid w:val="009359B7"/>
    <w:rsid w:val="0094021C"/>
    <w:rsid w:val="0094432F"/>
    <w:rsid w:val="00952F86"/>
    <w:rsid w:val="00971E24"/>
    <w:rsid w:val="00982B28"/>
    <w:rsid w:val="009D313F"/>
    <w:rsid w:val="009F17C2"/>
    <w:rsid w:val="00A12C66"/>
    <w:rsid w:val="00A47A5A"/>
    <w:rsid w:val="00A6683B"/>
    <w:rsid w:val="00A77C90"/>
    <w:rsid w:val="00A9156F"/>
    <w:rsid w:val="00A97F94"/>
    <w:rsid w:val="00AA7EA2"/>
    <w:rsid w:val="00AB08D5"/>
    <w:rsid w:val="00AB0BC9"/>
    <w:rsid w:val="00AB4792"/>
    <w:rsid w:val="00AF6B5C"/>
    <w:rsid w:val="00B03099"/>
    <w:rsid w:val="00B05BC8"/>
    <w:rsid w:val="00B4781F"/>
    <w:rsid w:val="00B64B47"/>
    <w:rsid w:val="00B916A7"/>
    <w:rsid w:val="00B972D3"/>
    <w:rsid w:val="00BB0F08"/>
    <w:rsid w:val="00C002DE"/>
    <w:rsid w:val="00C53BF8"/>
    <w:rsid w:val="00C66157"/>
    <w:rsid w:val="00C674FE"/>
    <w:rsid w:val="00C67501"/>
    <w:rsid w:val="00C75633"/>
    <w:rsid w:val="00CD7F95"/>
    <w:rsid w:val="00CE1C08"/>
    <w:rsid w:val="00CE2EE1"/>
    <w:rsid w:val="00CE3349"/>
    <w:rsid w:val="00CE36E5"/>
    <w:rsid w:val="00CE4E25"/>
    <w:rsid w:val="00CF27F5"/>
    <w:rsid w:val="00CF3FFD"/>
    <w:rsid w:val="00D10CCF"/>
    <w:rsid w:val="00D22846"/>
    <w:rsid w:val="00D517B2"/>
    <w:rsid w:val="00D76170"/>
    <w:rsid w:val="00D77D0F"/>
    <w:rsid w:val="00DA1CF0"/>
    <w:rsid w:val="00DB43C1"/>
    <w:rsid w:val="00DC1E02"/>
    <w:rsid w:val="00DC24B4"/>
    <w:rsid w:val="00DC5FB0"/>
    <w:rsid w:val="00DD1EBB"/>
    <w:rsid w:val="00DD6915"/>
    <w:rsid w:val="00DF16DC"/>
    <w:rsid w:val="00E45211"/>
    <w:rsid w:val="00E473C5"/>
    <w:rsid w:val="00E74460"/>
    <w:rsid w:val="00E84438"/>
    <w:rsid w:val="00E92863"/>
    <w:rsid w:val="00EB796D"/>
    <w:rsid w:val="00F058DC"/>
    <w:rsid w:val="00F24FC4"/>
    <w:rsid w:val="00F2676C"/>
    <w:rsid w:val="00F52941"/>
    <w:rsid w:val="00F84366"/>
    <w:rsid w:val="00F85089"/>
    <w:rsid w:val="00F974C5"/>
    <w:rsid w:val="00FA6F46"/>
    <w:rsid w:val="00FA7AF7"/>
    <w:rsid w:val="00FD562D"/>
    <w:rsid w:val="00FE5872"/>
    <w:rsid w:val="00FE7F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17C78A"/>
  <w15:chartTrackingRefBased/>
  <w15:docId w15:val="{A791135F-4418-4743-AED2-DD62FE26E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7C2"/>
    <w:pPr>
      <w:tabs>
        <w:tab w:val="left" w:pos="794"/>
      </w:tabs>
      <w:bidi/>
      <w:spacing w:before="120" w:after="120" w:line="192" w:lineRule="auto"/>
      <w:jc w:val="both"/>
    </w:pPr>
    <w:rPr>
      <w:rFonts w:ascii="Dubai" w:hAnsi="Dubai" w:cs="Dubai"/>
    </w:rPr>
  </w:style>
  <w:style w:type="paragraph" w:styleId="Heading1">
    <w:name w:val="heading 1"/>
    <w:basedOn w:val="Normal"/>
    <w:next w:val="Normal"/>
    <w:link w:val="Heading1Char"/>
    <w:uiPriority w:val="9"/>
    <w:qFormat/>
    <w:rsid w:val="00F974C5"/>
    <w:pPr>
      <w:keepNext/>
      <w:keepLines/>
      <w:spacing w:before="360"/>
      <w:ind w:left="794" w:hanging="794"/>
      <w:outlineLvl w:val="0"/>
    </w:pPr>
    <w:rPr>
      <w:rFonts w:eastAsiaTheme="majorEastAsia"/>
      <w:b/>
      <w:bCs/>
      <w:sz w:val="26"/>
      <w:szCs w:val="26"/>
    </w:rPr>
  </w:style>
  <w:style w:type="paragraph" w:styleId="Heading2">
    <w:name w:val="heading 2"/>
    <w:basedOn w:val="Normal"/>
    <w:next w:val="Normal"/>
    <w:link w:val="Heading2Char"/>
    <w:uiPriority w:val="9"/>
    <w:unhideWhenUsed/>
    <w:qFormat/>
    <w:rsid w:val="00F974C5"/>
    <w:pPr>
      <w:keepNext/>
      <w:keepLines/>
      <w:spacing w:before="300"/>
      <w:ind w:left="794" w:hanging="794"/>
      <w:outlineLvl w:val="1"/>
    </w:pPr>
    <w:rPr>
      <w:rFonts w:eastAsiaTheme="majorEastAsia"/>
      <w:b/>
      <w:bCs/>
      <w:sz w:val="24"/>
      <w:szCs w:val="24"/>
    </w:rPr>
  </w:style>
  <w:style w:type="paragraph" w:styleId="Heading3">
    <w:name w:val="heading 3"/>
    <w:basedOn w:val="Normal"/>
    <w:next w:val="Normal"/>
    <w:link w:val="Heading3Char"/>
    <w:uiPriority w:val="9"/>
    <w:unhideWhenUsed/>
    <w:qFormat/>
    <w:rsid w:val="00F974C5"/>
    <w:pPr>
      <w:keepNext/>
      <w:keepLines/>
      <w:spacing w:before="240"/>
      <w:ind w:left="794" w:hanging="794"/>
      <w:outlineLvl w:val="2"/>
    </w:pPr>
    <w:rPr>
      <w:rFonts w:eastAsiaTheme="majorEastAsia"/>
      <w:b/>
      <w:bCs/>
    </w:rPr>
  </w:style>
  <w:style w:type="paragraph" w:styleId="Heading4">
    <w:name w:val="heading 4"/>
    <w:basedOn w:val="Normal"/>
    <w:next w:val="Normal"/>
    <w:link w:val="Heading4Char"/>
    <w:uiPriority w:val="9"/>
    <w:unhideWhenUsed/>
    <w:qFormat/>
    <w:rsid w:val="00F974C5"/>
    <w:pPr>
      <w:keepNext/>
      <w:keepLines/>
      <w:spacing w:before="160"/>
      <w:ind w:left="794" w:hanging="794"/>
      <w:outlineLvl w:val="3"/>
    </w:pPr>
    <w:rPr>
      <w:rFonts w:eastAsiaTheme="majorEastAsia"/>
      <w:b/>
      <w:bCs/>
    </w:rPr>
  </w:style>
  <w:style w:type="paragraph" w:styleId="Heading5">
    <w:name w:val="heading 5"/>
    <w:basedOn w:val="Normal"/>
    <w:next w:val="Normal"/>
    <w:link w:val="Heading5Char"/>
    <w:uiPriority w:val="9"/>
    <w:unhideWhenUsed/>
    <w:qFormat/>
    <w:rsid w:val="00F974C5"/>
    <w:pPr>
      <w:keepNext/>
      <w:keepLines/>
      <w:ind w:left="1134" w:hanging="1134"/>
      <w:outlineLvl w:val="4"/>
    </w:pPr>
    <w:rPr>
      <w:rFonts w:eastAsiaTheme="majorEastAsia"/>
      <w:b/>
      <w:bCs/>
    </w:rPr>
  </w:style>
  <w:style w:type="paragraph" w:styleId="Heading6">
    <w:name w:val="heading 6"/>
    <w:basedOn w:val="Normal"/>
    <w:next w:val="Normal"/>
    <w:link w:val="Heading6Char"/>
    <w:uiPriority w:val="9"/>
    <w:unhideWhenUsed/>
    <w:qFormat/>
    <w:rsid w:val="00F974C5"/>
    <w:pPr>
      <w:keepNext/>
      <w:keepLines/>
      <w:spacing w:before="160"/>
      <w:ind w:left="1134" w:hanging="1134"/>
      <w:outlineLvl w:val="5"/>
    </w:pPr>
    <w:rPr>
      <w:rFonts w:eastAsiaTheme="majorEastAsia"/>
      <w:b/>
      <w:bCs/>
    </w:rPr>
  </w:style>
  <w:style w:type="paragraph" w:styleId="Heading7">
    <w:name w:val="heading 7"/>
    <w:basedOn w:val="Normal"/>
    <w:next w:val="Normal"/>
    <w:link w:val="Heading7Char"/>
    <w:uiPriority w:val="9"/>
    <w:unhideWhenUsed/>
    <w:qFormat/>
    <w:rsid w:val="00F974C5"/>
    <w:pPr>
      <w:keepNext/>
      <w:keepLines/>
      <w:spacing w:before="160"/>
      <w:ind w:left="1134" w:hanging="1134"/>
      <w:outlineLvl w:val="6"/>
    </w:pPr>
    <w:rPr>
      <w:rFonts w:eastAsiaTheme="majorEastAsia"/>
      <w:b/>
      <w:bCs/>
    </w:rPr>
  </w:style>
  <w:style w:type="paragraph" w:styleId="Heading8">
    <w:name w:val="heading 8"/>
    <w:basedOn w:val="Normal"/>
    <w:next w:val="Normal"/>
    <w:link w:val="Heading8Char"/>
    <w:uiPriority w:val="9"/>
    <w:unhideWhenUsed/>
    <w:qFormat/>
    <w:rsid w:val="00F974C5"/>
    <w:pPr>
      <w:keepNext/>
      <w:keepLines/>
      <w:spacing w:before="160"/>
      <w:ind w:left="1134" w:hanging="1134"/>
      <w:outlineLvl w:val="7"/>
    </w:pPr>
    <w:rPr>
      <w:rFonts w:eastAsiaTheme="majorEastAsia"/>
      <w:b/>
      <w:bCs/>
    </w:rPr>
  </w:style>
  <w:style w:type="paragraph" w:styleId="Heading9">
    <w:name w:val="heading 9"/>
    <w:basedOn w:val="Normal"/>
    <w:next w:val="Normal"/>
    <w:link w:val="Heading9Char"/>
    <w:uiPriority w:val="9"/>
    <w:unhideWhenUsed/>
    <w:qFormat/>
    <w:rsid w:val="00F974C5"/>
    <w:pPr>
      <w:keepNext/>
      <w:keepLines/>
      <w:spacing w:before="160"/>
      <w:ind w:left="1134" w:hanging="1134"/>
      <w:outlineLvl w:val="8"/>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rsid w:val="007C3BC7"/>
    <w:pPr>
      <w:spacing w:after="0" w:line="240" w:lineRule="auto"/>
    </w:pPr>
    <w:rPr>
      <w:color w:val="FF0000"/>
    </w:rPr>
  </w:style>
  <w:style w:type="character" w:customStyle="1" w:styleId="Heading1Char">
    <w:name w:val="Heading 1 Char"/>
    <w:basedOn w:val="DefaultParagraphFont"/>
    <w:link w:val="Heading1"/>
    <w:uiPriority w:val="9"/>
    <w:rsid w:val="00F974C5"/>
    <w:rPr>
      <w:rFonts w:ascii="Dubai" w:eastAsiaTheme="majorEastAsia" w:hAnsi="Dubai" w:cs="Dubai"/>
      <w:b/>
      <w:bCs/>
      <w:sz w:val="26"/>
      <w:szCs w:val="26"/>
    </w:rPr>
  </w:style>
  <w:style w:type="character" w:customStyle="1" w:styleId="Heading2Char">
    <w:name w:val="Heading 2 Char"/>
    <w:basedOn w:val="DefaultParagraphFont"/>
    <w:link w:val="Heading2"/>
    <w:uiPriority w:val="9"/>
    <w:rsid w:val="00F974C5"/>
    <w:rPr>
      <w:rFonts w:ascii="Dubai" w:eastAsiaTheme="majorEastAsia" w:hAnsi="Dubai" w:cs="Dubai"/>
      <w:b/>
      <w:bCs/>
      <w:sz w:val="24"/>
      <w:szCs w:val="24"/>
    </w:rPr>
  </w:style>
  <w:style w:type="character" w:customStyle="1" w:styleId="Heading3Char">
    <w:name w:val="Heading 3 Char"/>
    <w:basedOn w:val="DefaultParagraphFont"/>
    <w:link w:val="Heading3"/>
    <w:uiPriority w:val="9"/>
    <w:rsid w:val="00F974C5"/>
    <w:rPr>
      <w:rFonts w:ascii="Dubai" w:eastAsiaTheme="majorEastAsia" w:hAnsi="Dubai" w:cs="Dubai"/>
      <w:b/>
      <w:bCs/>
    </w:rPr>
  </w:style>
  <w:style w:type="character" w:customStyle="1" w:styleId="Heading4Char">
    <w:name w:val="Heading 4 Char"/>
    <w:basedOn w:val="DefaultParagraphFont"/>
    <w:link w:val="Heading4"/>
    <w:uiPriority w:val="9"/>
    <w:rsid w:val="00F974C5"/>
    <w:rPr>
      <w:rFonts w:ascii="Dubai" w:eastAsiaTheme="majorEastAsia" w:hAnsi="Dubai" w:cs="Dubai"/>
      <w:b/>
      <w:bCs/>
    </w:rPr>
  </w:style>
  <w:style w:type="character" w:customStyle="1" w:styleId="Heading5Char">
    <w:name w:val="Heading 5 Char"/>
    <w:basedOn w:val="DefaultParagraphFont"/>
    <w:link w:val="Heading5"/>
    <w:uiPriority w:val="9"/>
    <w:rsid w:val="00F974C5"/>
    <w:rPr>
      <w:rFonts w:ascii="Dubai" w:eastAsiaTheme="majorEastAsia" w:hAnsi="Dubai" w:cs="Dubai"/>
      <w:b/>
      <w:bCs/>
    </w:rPr>
  </w:style>
  <w:style w:type="character" w:customStyle="1" w:styleId="Heading6Char">
    <w:name w:val="Heading 6 Char"/>
    <w:basedOn w:val="DefaultParagraphFont"/>
    <w:link w:val="Heading6"/>
    <w:uiPriority w:val="9"/>
    <w:rsid w:val="00F974C5"/>
    <w:rPr>
      <w:rFonts w:ascii="Dubai" w:eastAsiaTheme="majorEastAsia" w:hAnsi="Dubai" w:cs="Dubai"/>
      <w:b/>
      <w:bCs/>
    </w:rPr>
  </w:style>
  <w:style w:type="character" w:customStyle="1" w:styleId="Heading7Char">
    <w:name w:val="Heading 7 Char"/>
    <w:basedOn w:val="DefaultParagraphFont"/>
    <w:link w:val="Heading7"/>
    <w:uiPriority w:val="9"/>
    <w:rsid w:val="00F974C5"/>
    <w:rPr>
      <w:rFonts w:ascii="Dubai" w:eastAsiaTheme="majorEastAsia" w:hAnsi="Dubai" w:cs="Dubai"/>
      <w:b/>
      <w:bCs/>
    </w:rPr>
  </w:style>
  <w:style w:type="character" w:customStyle="1" w:styleId="Heading8Char">
    <w:name w:val="Heading 8 Char"/>
    <w:basedOn w:val="DefaultParagraphFont"/>
    <w:link w:val="Heading8"/>
    <w:uiPriority w:val="9"/>
    <w:rsid w:val="00F974C5"/>
    <w:rPr>
      <w:rFonts w:ascii="Dubai" w:eastAsiaTheme="majorEastAsia" w:hAnsi="Dubai" w:cs="Dubai"/>
      <w:b/>
      <w:bCs/>
    </w:rPr>
  </w:style>
  <w:style w:type="character" w:customStyle="1" w:styleId="Heading9Char">
    <w:name w:val="Heading 9 Char"/>
    <w:basedOn w:val="DefaultParagraphFont"/>
    <w:link w:val="Heading9"/>
    <w:uiPriority w:val="9"/>
    <w:rsid w:val="00F974C5"/>
    <w:rPr>
      <w:rFonts w:ascii="Dubai" w:eastAsiaTheme="majorEastAsia" w:hAnsi="Dubai" w:cs="Dubai"/>
      <w:b/>
      <w:bCs/>
    </w:rPr>
  </w:style>
  <w:style w:type="paragraph" w:customStyle="1" w:styleId="HeadingI">
    <w:name w:val="Heading I"/>
    <w:basedOn w:val="Normal"/>
    <w:qFormat/>
    <w:rsid w:val="00F974C5"/>
    <w:pPr>
      <w:keepNext/>
      <w:keepLines/>
      <w:spacing w:before="160"/>
    </w:pPr>
    <w:rPr>
      <w:i/>
      <w:iCs/>
    </w:rPr>
  </w:style>
  <w:style w:type="paragraph" w:customStyle="1" w:styleId="AgendaItem">
    <w:name w:val="Agenda Item"/>
    <w:basedOn w:val="Normal"/>
    <w:qFormat/>
    <w:rsid w:val="00F974C5"/>
    <w:pPr>
      <w:spacing w:before="360"/>
      <w:jc w:val="center"/>
    </w:pPr>
    <w:rPr>
      <w:sz w:val="26"/>
      <w:szCs w:val="26"/>
      <w:lang w:bidi="ar-SY"/>
    </w:rPr>
  </w:style>
  <w:style w:type="paragraph" w:customStyle="1" w:styleId="AnnexNo">
    <w:name w:val="Annex No"/>
    <w:basedOn w:val="AgendaItem"/>
    <w:qFormat/>
    <w:rsid w:val="00F974C5"/>
  </w:style>
  <w:style w:type="paragraph" w:customStyle="1" w:styleId="Annextitle">
    <w:name w:val="Annex title"/>
    <w:basedOn w:val="AnnexNo"/>
    <w:qFormat/>
    <w:rsid w:val="00F974C5"/>
    <w:pPr>
      <w:keepNext/>
      <w:keepLines/>
      <w:spacing w:before="120" w:after="360"/>
    </w:pPr>
    <w:rPr>
      <w:b/>
      <w:bCs/>
      <w:sz w:val="28"/>
      <w:szCs w:val="28"/>
    </w:rPr>
  </w:style>
  <w:style w:type="character" w:styleId="PlaceholderText">
    <w:name w:val="Placeholder Text"/>
    <w:basedOn w:val="DefaultParagraphFont"/>
    <w:uiPriority w:val="99"/>
    <w:semiHidden/>
    <w:rsid w:val="00DC24B4"/>
    <w:rPr>
      <w:color w:val="808080"/>
    </w:rPr>
  </w:style>
  <w:style w:type="paragraph" w:styleId="Footer">
    <w:name w:val="footer"/>
    <w:basedOn w:val="Normal"/>
    <w:link w:val="FooterChar"/>
    <w:rsid w:val="00F974C5"/>
    <w:pPr>
      <w:tabs>
        <w:tab w:val="center" w:pos="4153"/>
        <w:tab w:val="right" w:pos="8306"/>
      </w:tabs>
      <w:bidi w:val="0"/>
      <w:spacing w:before="0" w:line="240" w:lineRule="auto"/>
      <w:jc w:val="left"/>
    </w:pPr>
    <w:rPr>
      <w:rFonts w:eastAsia="Times New Roman"/>
      <w:sz w:val="20"/>
      <w:szCs w:val="20"/>
      <w:lang w:eastAsia="en-US"/>
    </w:rPr>
  </w:style>
  <w:style w:type="character" w:customStyle="1" w:styleId="FooterChar">
    <w:name w:val="Footer Char"/>
    <w:basedOn w:val="DefaultParagraphFont"/>
    <w:link w:val="Footer"/>
    <w:rsid w:val="00F974C5"/>
    <w:rPr>
      <w:rFonts w:ascii="Dubai" w:eastAsia="Times New Roman" w:hAnsi="Dubai" w:cs="Dubai"/>
      <w:sz w:val="20"/>
      <w:szCs w:val="20"/>
      <w:lang w:eastAsia="en-US"/>
    </w:rPr>
  </w:style>
  <w:style w:type="paragraph" w:customStyle="1" w:styleId="Referencetitle">
    <w:name w:val="Reference title"/>
    <w:basedOn w:val="Normal"/>
    <w:qFormat/>
    <w:rsid w:val="00F974C5"/>
    <w:pPr>
      <w:keepNext/>
      <w:spacing w:after="360"/>
      <w:jc w:val="center"/>
    </w:pPr>
    <w:rPr>
      <w:lang w:bidi="ar-SY"/>
    </w:rPr>
  </w:style>
  <w:style w:type="paragraph" w:customStyle="1" w:styleId="AppendixNo">
    <w:name w:val="Appendix No"/>
    <w:basedOn w:val="Normal"/>
    <w:qFormat/>
    <w:rsid w:val="00F974C5"/>
    <w:pPr>
      <w:keepNext/>
      <w:keepLines/>
      <w:spacing w:before="360"/>
      <w:jc w:val="center"/>
    </w:pPr>
    <w:rPr>
      <w:sz w:val="26"/>
      <w:szCs w:val="26"/>
      <w:lang w:bidi="ar-SY"/>
    </w:rPr>
  </w:style>
  <w:style w:type="paragraph" w:customStyle="1" w:styleId="Appendixtitle">
    <w:name w:val="Appendix title"/>
    <w:basedOn w:val="Normal"/>
    <w:qFormat/>
    <w:rsid w:val="00F974C5"/>
    <w:pPr>
      <w:keepNext/>
      <w:keepLines/>
      <w:spacing w:after="360"/>
      <w:jc w:val="center"/>
    </w:pPr>
    <w:rPr>
      <w:b/>
      <w:bCs/>
      <w:sz w:val="28"/>
      <w:szCs w:val="28"/>
    </w:rPr>
  </w:style>
  <w:style w:type="paragraph" w:customStyle="1" w:styleId="ArticleNo">
    <w:name w:val="Article No"/>
    <w:basedOn w:val="Normal"/>
    <w:qFormat/>
    <w:rsid w:val="00F974C5"/>
    <w:pPr>
      <w:keepNext/>
      <w:keepLines/>
      <w:spacing w:after="360"/>
      <w:jc w:val="center"/>
    </w:pPr>
    <w:rPr>
      <w:sz w:val="26"/>
      <w:szCs w:val="26"/>
      <w:lang w:bidi="ar-SY"/>
    </w:rPr>
  </w:style>
  <w:style w:type="paragraph" w:customStyle="1" w:styleId="Articletitle">
    <w:name w:val="Article title"/>
    <w:basedOn w:val="ArticleNo"/>
    <w:qFormat/>
    <w:rsid w:val="00F974C5"/>
    <w:rPr>
      <w:b/>
      <w:bCs/>
      <w:sz w:val="28"/>
      <w:szCs w:val="28"/>
    </w:rPr>
  </w:style>
  <w:style w:type="paragraph" w:customStyle="1" w:styleId="Call">
    <w:name w:val="Call"/>
    <w:basedOn w:val="Normal"/>
    <w:qFormat/>
    <w:rsid w:val="00F974C5"/>
    <w:pPr>
      <w:keepNext/>
      <w:spacing w:before="160"/>
      <w:ind w:left="1588" w:hanging="794"/>
    </w:pPr>
    <w:rPr>
      <w:i/>
      <w:iCs/>
    </w:rPr>
  </w:style>
  <w:style w:type="paragraph" w:customStyle="1" w:styleId="ChapterNo">
    <w:name w:val="Chapter No"/>
    <w:basedOn w:val="Normal"/>
    <w:qFormat/>
    <w:rsid w:val="00F974C5"/>
    <w:pPr>
      <w:keepNext/>
      <w:keepLines/>
      <w:spacing w:before="600"/>
      <w:jc w:val="center"/>
    </w:pPr>
    <w:rPr>
      <w:sz w:val="28"/>
      <w:szCs w:val="28"/>
      <w:lang w:bidi="ar-SY"/>
    </w:rPr>
  </w:style>
  <w:style w:type="paragraph" w:customStyle="1" w:styleId="Chaptertitle">
    <w:name w:val="Chapter title"/>
    <w:basedOn w:val="ChapterNo"/>
    <w:qFormat/>
    <w:rsid w:val="00F974C5"/>
    <w:pPr>
      <w:spacing w:before="120" w:after="600"/>
    </w:pPr>
    <w:rPr>
      <w:b/>
      <w:bCs/>
      <w:sz w:val="32"/>
      <w:szCs w:val="32"/>
    </w:rPr>
  </w:style>
  <w:style w:type="paragraph" w:styleId="Date">
    <w:name w:val="Date"/>
    <w:basedOn w:val="Normal"/>
    <w:next w:val="Normal"/>
    <w:link w:val="DateChar"/>
    <w:uiPriority w:val="99"/>
    <w:unhideWhenUsed/>
    <w:rsid w:val="00F974C5"/>
    <w:pPr>
      <w:keepNext/>
      <w:jc w:val="right"/>
    </w:pPr>
  </w:style>
  <w:style w:type="character" w:customStyle="1" w:styleId="DateChar">
    <w:name w:val="Date Char"/>
    <w:basedOn w:val="DefaultParagraphFont"/>
    <w:link w:val="Date"/>
    <w:uiPriority w:val="99"/>
    <w:rsid w:val="00F974C5"/>
    <w:rPr>
      <w:rFonts w:ascii="Dubai" w:hAnsi="Dubai" w:cs="Dubai"/>
    </w:rPr>
  </w:style>
  <w:style w:type="paragraph" w:customStyle="1" w:styleId="DecNo">
    <w:name w:val="Dec_No"/>
    <w:basedOn w:val="Normal"/>
    <w:qFormat/>
    <w:rsid w:val="00F974C5"/>
    <w:pPr>
      <w:keepNext/>
      <w:keepLines/>
      <w:spacing w:before="360"/>
      <w:jc w:val="center"/>
    </w:pPr>
    <w:rPr>
      <w:sz w:val="26"/>
      <w:szCs w:val="26"/>
    </w:rPr>
  </w:style>
  <w:style w:type="paragraph" w:customStyle="1" w:styleId="Dectitle">
    <w:name w:val="Dec_title"/>
    <w:basedOn w:val="DecNo"/>
    <w:qFormat/>
    <w:rsid w:val="00F974C5"/>
    <w:pPr>
      <w:spacing w:before="120" w:after="360"/>
    </w:pPr>
    <w:rPr>
      <w:b/>
      <w:bCs/>
      <w:sz w:val="28"/>
      <w:szCs w:val="28"/>
    </w:rPr>
  </w:style>
  <w:style w:type="paragraph" w:customStyle="1" w:styleId="enumlev1">
    <w:name w:val="enumlev 1"/>
    <w:basedOn w:val="Normal"/>
    <w:qFormat/>
    <w:rsid w:val="00CE4E25"/>
    <w:pPr>
      <w:spacing w:before="80" w:after="80"/>
      <w:ind w:left="794" w:hanging="794"/>
      <w:outlineLvl w:val="0"/>
    </w:pPr>
    <w:rPr>
      <w:lang w:bidi="ar-SY"/>
    </w:rPr>
  </w:style>
  <w:style w:type="paragraph" w:customStyle="1" w:styleId="enumlev2">
    <w:name w:val="enumlev 2"/>
    <w:basedOn w:val="Normal"/>
    <w:next w:val="enumlev1"/>
    <w:qFormat/>
    <w:rsid w:val="00CE4E25"/>
    <w:pPr>
      <w:spacing w:before="80" w:after="80"/>
      <w:ind w:left="1588" w:hanging="794"/>
      <w:outlineLvl w:val="1"/>
    </w:pPr>
  </w:style>
  <w:style w:type="paragraph" w:customStyle="1" w:styleId="enumlev3">
    <w:name w:val="enumlev 3"/>
    <w:basedOn w:val="Normal"/>
    <w:qFormat/>
    <w:rsid w:val="008A7F84"/>
    <w:pPr>
      <w:spacing w:before="80"/>
      <w:ind w:left="2382" w:hanging="794"/>
      <w:outlineLvl w:val="2"/>
    </w:pPr>
    <w:rPr>
      <w:lang w:bidi="ar-SY"/>
    </w:rPr>
  </w:style>
  <w:style w:type="paragraph" w:customStyle="1" w:styleId="Figurelegend">
    <w:name w:val="Figure legend"/>
    <w:basedOn w:val="Normal"/>
    <w:qFormat/>
    <w:rsid w:val="00F974C5"/>
    <w:pPr>
      <w:spacing w:before="60"/>
    </w:pPr>
    <w:rPr>
      <w:lang w:bidi="ar-SY"/>
    </w:rPr>
  </w:style>
  <w:style w:type="paragraph" w:styleId="FootnoteText">
    <w:name w:val="footnote text"/>
    <w:basedOn w:val="Normal"/>
    <w:link w:val="FootnoteTextChar"/>
    <w:uiPriority w:val="99"/>
    <w:semiHidden/>
    <w:unhideWhenUsed/>
    <w:qFormat/>
    <w:rsid w:val="002E6541"/>
    <w:pPr>
      <w:spacing w:before="60" w:line="168" w:lineRule="auto"/>
    </w:pPr>
    <w:rPr>
      <w:sz w:val="20"/>
      <w:szCs w:val="26"/>
    </w:rPr>
  </w:style>
  <w:style w:type="character" w:styleId="FootnoteReference">
    <w:name w:val="footnote reference"/>
    <w:basedOn w:val="DefaultParagraphFont"/>
    <w:uiPriority w:val="99"/>
    <w:unhideWhenUsed/>
    <w:qFormat/>
    <w:rsid w:val="00F974C5"/>
    <w:rPr>
      <w:rFonts w:ascii="Dubai" w:hAnsi="Dubai" w:cs="Dubai"/>
      <w:b w:val="0"/>
      <w:bCs w:val="0"/>
      <w:i w:val="0"/>
      <w:iCs w:val="0"/>
      <w:caps w:val="0"/>
      <w:smallCaps w:val="0"/>
      <w:strike w:val="0"/>
      <w:dstrike w:val="0"/>
      <w:vanish w:val="0"/>
      <w:spacing w:val="0"/>
      <w:w w:val="100"/>
      <w:position w:val="6"/>
      <w:sz w:val="18"/>
      <w:szCs w:val="18"/>
      <w:vertAlign w:val="baseline"/>
    </w:rPr>
  </w:style>
  <w:style w:type="character" w:customStyle="1" w:styleId="FootnoteTextChar">
    <w:name w:val="Footnote Text Char"/>
    <w:basedOn w:val="DefaultParagraphFont"/>
    <w:link w:val="FootnoteText"/>
    <w:uiPriority w:val="99"/>
    <w:semiHidden/>
    <w:rsid w:val="002E6541"/>
    <w:rPr>
      <w:rFonts w:ascii="Calibri" w:hAnsi="Calibri" w:cs="Traditional Arabic"/>
      <w:sz w:val="20"/>
      <w:szCs w:val="26"/>
    </w:rPr>
  </w:style>
  <w:style w:type="paragraph" w:customStyle="1" w:styleId="Normalaftertitle">
    <w:name w:val="Normal after title"/>
    <w:basedOn w:val="Normal"/>
    <w:qFormat/>
    <w:rsid w:val="00F974C5"/>
    <w:pPr>
      <w:keepNext/>
      <w:spacing w:before="360"/>
    </w:pPr>
    <w:rPr>
      <w:lang w:bidi="ar-SY"/>
    </w:rPr>
  </w:style>
  <w:style w:type="paragraph" w:customStyle="1" w:styleId="Note">
    <w:name w:val="Note"/>
    <w:basedOn w:val="Normal"/>
    <w:qFormat/>
    <w:rsid w:val="00F974C5"/>
    <w:pPr>
      <w:spacing w:before="80"/>
    </w:pPr>
    <w:rPr>
      <w:sz w:val="20"/>
      <w:szCs w:val="20"/>
    </w:rPr>
  </w:style>
  <w:style w:type="paragraph" w:customStyle="1" w:styleId="Proposal">
    <w:name w:val="Proposal"/>
    <w:basedOn w:val="Note"/>
    <w:qFormat/>
    <w:rsid w:val="00F974C5"/>
    <w:pPr>
      <w:keepNext/>
      <w:spacing w:before="240"/>
    </w:pPr>
    <w:rPr>
      <w:b/>
      <w:bCs/>
      <w:sz w:val="22"/>
      <w:szCs w:val="22"/>
    </w:rPr>
  </w:style>
  <w:style w:type="paragraph" w:customStyle="1" w:styleId="Reasons">
    <w:name w:val="Reasons"/>
    <w:basedOn w:val="Normal"/>
    <w:qFormat/>
    <w:rsid w:val="00F974C5"/>
    <w:rPr>
      <w:b/>
      <w:bCs/>
    </w:rPr>
  </w:style>
  <w:style w:type="paragraph" w:customStyle="1" w:styleId="RecNo">
    <w:name w:val="Rec_No"/>
    <w:basedOn w:val="Normal"/>
    <w:qFormat/>
    <w:rsid w:val="00F974C5"/>
    <w:pPr>
      <w:keepNext/>
      <w:keepLines/>
      <w:spacing w:before="360"/>
      <w:jc w:val="center"/>
    </w:pPr>
    <w:rPr>
      <w:sz w:val="26"/>
      <w:szCs w:val="26"/>
    </w:rPr>
  </w:style>
  <w:style w:type="paragraph" w:customStyle="1" w:styleId="Rectitle">
    <w:name w:val="Rec_title"/>
    <w:basedOn w:val="Normal"/>
    <w:qFormat/>
    <w:rsid w:val="00F974C5"/>
    <w:pPr>
      <w:keepNext/>
      <w:keepLines/>
      <w:spacing w:after="360"/>
      <w:jc w:val="center"/>
    </w:pPr>
    <w:rPr>
      <w:b/>
      <w:bCs/>
      <w:sz w:val="28"/>
      <w:szCs w:val="28"/>
    </w:rPr>
  </w:style>
  <w:style w:type="paragraph" w:customStyle="1" w:styleId="Referencetexte">
    <w:name w:val="Reference texte"/>
    <w:basedOn w:val="Normal"/>
    <w:qFormat/>
    <w:rsid w:val="00F974C5"/>
  </w:style>
  <w:style w:type="paragraph" w:customStyle="1" w:styleId="PartNo">
    <w:name w:val="Part No"/>
    <w:basedOn w:val="Normal"/>
    <w:qFormat/>
    <w:rsid w:val="00F974C5"/>
    <w:pPr>
      <w:keepNext/>
      <w:keepLines/>
      <w:spacing w:before="360"/>
      <w:jc w:val="center"/>
    </w:pPr>
    <w:rPr>
      <w:sz w:val="26"/>
      <w:szCs w:val="26"/>
    </w:rPr>
  </w:style>
  <w:style w:type="paragraph" w:customStyle="1" w:styleId="Parttitle">
    <w:name w:val="Part title"/>
    <w:basedOn w:val="PartNo"/>
    <w:qFormat/>
    <w:rsid w:val="00F974C5"/>
    <w:pPr>
      <w:spacing w:before="120" w:after="360"/>
    </w:pPr>
    <w:rPr>
      <w:b/>
      <w:bCs/>
      <w:sz w:val="28"/>
      <w:szCs w:val="28"/>
    </w:rPr>
  </w:style>
  <w:style w:type="paragraph" w:customStyle="1" w:styleId="Reftitle">
    <w:name w:val="Ref_title"/>
    <w:basedOn w:val="Normal"/>
    <w:qFormat/>
    <w:rsid w:val="00F974C5"/>
    <w:pPr>
      <w:keepNext/>
      <w:keepLines/>
      <w:spacing w:before="480" w:after="240"/>
      <w:jc w:val="center"/>
    </w:pPr>
    <w:rPr>
      <w:b/>
      <w:bCs/>
      <w:sz w:val="28"/>
      <w:szCs w:val="28"/>
    </w:rPr>
  </w:style>
  <w:style w:type="paragraph" w:customStyle="1" w:styleId="Section1">
    <w:name w:val="Section 1"/>
    <w:basedOn w:val="Normal"/>
    <w:qFormat/>
    <w:rsid w:val="00F974C5"/>
    <w:pPr>
      <w:keepNext/>
      <w:spacing w:before="360" w:after="240"/>
      <w:jc w:val="center"/>
    </w:pPr>
    <w:rPr>
      <w:b/>
      <w:bCs/>
      <w:sz w:val="26"/>
      <w:szCs w:val="26"/>
      <w:lang w:bidi="ar-SY"/>
    </w:rPr>
  </w:style>
  <w:style w:type="paragraph" w:customStyle="1" w:styleId="Section2">
    <w:name w:val="Section 2"/>
    <w:basedOn w:val="Section1"/>
    <w:qFormat/>
    <w:rsid w:val="00F974C5"/>
    <w:pPr>
      <w:spacing w:before="240"/>
    </w:pPr>
    <w:rPr>
      <w:b w:val="0"/>
      <w:bCs w:val="0"/>
    </w:rPr>
  </w:style>
  <w:style w:type="paragraph" w:customStyle="1" w:styleId="SectionNo">
    <w:name w:val="Section No"/>
    <w:basedOn w:val="Normal"/>
    <w:qFormat/>
    <w:rsid w:val="00F974C5"/>
    <w:pPr>
      <w:keepNext/>
      <w:keepLines/>
      <w:spacing w:before="360"/>
      <w:jc w:val="center"/>
    </w:pPr>
    <w:rPr>
      <w:sz w:val="26"/>
      <w:szCs w:val="26"/>
    </w:rPr>
  </w:style>
  <w:style w:type="paragraph" w:customStyle="1" w:styleId="Sectiontitle">
    <w:name w:val="Section title"/>
    <w:basedOn w:val="Normal"/>
    <w:qFormat/>
    <w:rsid w:val="00F974C5"/>
    <w:pPr>
      <w:keepNext/>
      <w:keepLines/>
      <w:spacing w:after="360"/>
      <w:jc w:val="center"/>
    </w:pPr>
    <w:rPr>
      <w:b/>
      <w:bCs/>
      <w:sz w:val="28"/>
      <w:szCs w:val="28"/>
      <w:lang w:bidi="ar-SY"/>
    </w:rPr>
  </w:style>
  <w:style w:type="paragraph" w:customStyle="1" w:styleId="Source">
    <w:name w:val="Source"/>
    <w:basedOn w:val="Normal"/>
    <w:qFormat/>
    <w:rsid w:val="007C3BCD"/>
    <w:pPr>
      <w:keepNext/>
      <w:keepLines/>
      <w:spacing w:before="840"/>
      <w:jc w:val="center"/>
    </w:pPr>
    <w:rPr>
      <w:b/>
      <w:bCs/>
      <w:sz w:val="32"/>
      <w:szCs w:val="32"/>
    </w:rPr>
  </w:style>
  <w:style w:type="paragraph" w:customStyle="1" w:styleId="FigureNo">
    <w:name w:val="Figure No"/>
    <w:basedOn w:val="Normal"/>
    <w:qFormat/>
    <w:rsid w:val="00F974C5"/>
    <w:pPr>
      <w:keepNext/>
      <w:spacing w:before="240"/>
      <w:jc w:val="center"/>
    </w:pPr>
    <w:rPr>
      <w:lang w:bidi="ar-SY"/>
    </w:rPr>
  </w:style>
  <w:style w:type="paragraph" w:customStyle="1" w:styleId="Figuretitle">
    <w:name w:val="Figure title"/>
    <w:basedOn w:val="Normal"/>
    <w:qFormat/>
    <w:rsid w:val="00F974C5"/>
    <w:pPr>
      <w:keepNext/>
      <w:spacing w:after="240"/>
      <w:jc w:val="center"/>
    </w:pPr>
    <w:rPr>
      <w:b/>
      <w:bCs/>
    </w:rPr>
  </w:style>
  <w:style w:type="paragraph" w:customStyle="1" w:styleId="TableNo">
    <w:name w:val="Table No"/>
    <w:basedOn w:val="Normal"/>
    <w:qFormat/>
    <w:rsid w:val="00F974C5"/>
    <w:pPr>
      <w:keepNext/>
      <w:spacing w:before="240"/>
      <w:jc w:val="center"/>
    </w:pPr>
    <w:rPr>
      <w:lang w:bidi="ar-SY"/>
    </w:rPr>
  </w:style>
  <w:style w:type="paragraph" w:customStyle="1" w:styleId="Tabletitle">
    <w:name w:val="Table title"/>
    <w:basedOn w:val="TableNo"/>
    <w:qFormat/>
    <w:rsid w:val="00F974C5"/>
    <w:pPr>
      <w:spacing w:before="120" w:after="240"/>
    </w:pPr>
    <w:rPr>
      <w:b/>
      <w:bCs/>
    </w:rPr>
  </w:style>
  <w:style w:type="paragraph" w:customStyle="1" w:styleId="TableHead">
    <w:name w:val="Table Head"/>
    <w:basedOn w:val="Normal"/>
    <w:qFormat/>
    <w:rsid w:val="00F974C5"/>
    <w:pPr>
      <w:keepNext/>
      <w:spacing w:before="60" w:after="60" w:line="260" w:lineRule="exact"/>
      <w:jc w:val="center"/>
    </w:pPr>
    <w:rPr>
      <w:b/>
      <w:bCs/>
      <w:sz w:val="20"/>
      <w:szCs w:val="20"/>
    </w:rPr>
  </w:style>
  <w:style w:type="paragraph" w:customStyle="1" w:styleId="Tabletexte">
    <w:name w:val="Table texte"/>
    <w:basedOn w:val="Normal"/>
    <w:qFormat/>
    <w:rsid w:val="00F974C5"/>
    <w:pPr>
      <w:spacing w:before="60" w:after="60" w:line="260" w:lineRule="exact"/>
    </w:pPr>
    <w:rPr>
      <w:sz w:val="20"/>
      <w:szCs w:val="20"/>
      <w:lang w:bidi="ar-SY"/>
    </w:rPr>
  </w:style>
  <w:style w:type="paragraph" w:customStyle="1" w:styleId="Title1">
    <w:name w:val="Title 1"/>
    <w:basedOn w:val="Normal"/>
    <w:qFormat/>
    <w:rsid w:val="007C3BCD"/>
    <w:pPr>
      <w:keepNext/>
      <w:spacing w:before="360"/>
      <w:jc w:val="center"/>
    </w:pPr>
    <w:rPr>
      <w:w w:val="120"/>
      <w:sz w:val="28"/>
      <w:szCs w:val="28"/>
    </w:rPr>
  </w:style>
  <w:style w:type="paragraph" w:customStyle="1" w:styleId="Title2">
    <w:name w:val="Title 2"/>
    <w:basedOn w:val="Normal"/>
    <w:qFormat/>
    <w:rsid w:val="00F974C5"/>
    <w:pPr>
      <w:keepNext/>
      <w:spacing w:before="240"/>
      <w:jc w:val="center"/>
    </w:pPr>
    <w:rPr>
      <w:w w:val="120"/>
      <w:sz w:val="26"/>
      <w:szCs w:val="26"/>
    </w:rPr>
  </w:style>
  <w:style w:type="paragraph" w:customStyle="1" w:styleId="Title3">
    <w:name w:val="Title 3"/>
    <w:basedOn w:val="Normal"/>
    <w:qFormat/>
    <w:rsid w:val="00F974C5"/>
    <w:pPr>
      <w:keepNext/>
      <w:spacing w:before="240"/>
      <w:jc w:val="center"/>
    </w:pPr>
    <w:rPr>
      <w:sz w:val="26"/>
      <w:szCs w:val="26"/>
    </w:rPr>
  </w:style>
  <w:style w:type="paragraph" w:styleId="TOC1">
    <w:name w:val="toc 1"/>
    <w:basedOn w:val="Normal"/>
    <w:next w:val="Normal"/>
    <w:autoRedefine/>
    <w:uiPriority w:val="39"/>
    <w:unhideWhenUsed/>
    <w:rsid w:val="00F974C5"/>
    <w:pPr>
      <w:ind w:left="720" w:hanging="720"/>
    </w:pPr>
  </w:style>
  <w:style w:type="paragraph" w:styleId="TOC2">
    <w:name w:val="toc 2"/>
    <w:basedOn w:val="Normal"/>
    <w:next w:val="Normal"/>
    <w:autoRedefine/>
    <w:uiPriority w:val="39"/>
    <w:unhideWhenUsed/>
    <w:rsid w:val="002978F4"/>
    <w:pPr>
      <w:ind w:left="1514" w:hanging="720"/>
    </w:pPr>
  </w:style>
  <w:style w:type="paragraph" w:styleId="TOC3">
    <w:name w:val="toc 3"/>
    <w:basedOn w:val="Normal"/>
    <w:next w:val="Normal"/>
    <w:autoRedefine/>
    <w:uiPriority w:val="39"/>
    <w:unhideWhenUsed/>
    <w:rsid w:val="002978F4"/>
    <w:pPr>
      <w:ind w:left="2308" w:hanging="720"/>
    </w:pPr>
  </w:style>
  <w:style w:type="paragraph" w:styleId="TOC4">
    <w:name w:val="toc 4"/>
    <w:basedOn w:val="Normal"/>
    <w:next w:val="Normal"/>
    <w:autoRedefine/>
    <w:uiPriority w:val="39"/>
    <w:unhideWhenUsed/>
    <w:rsid w:val="0023283D"/>
    <w:pPr>
      <w:ind w:left="3045" w:hanging="720"/>
    </w:pPr>
  </w:style>
  <w:style w:type="paragraph" w:styleId="TOC5">
    <w:name w:val="toc 5"/>
    <w:basedOn w:val="Normal"/>
    <w:next w:val="Normal"/>
    <w:autoRedefine/>
    <w:uiPriority w:val="39"/>
    <w:unhideWhenUsed/>
    <w:rsid w:val="0023283D"/>
    <w:pPr>
      <w:ind w:left="3782" w:hanging="720"/>
    </w:pPr>
  </w:style>
  <w:style w:type="paragraph" w:styleId="TOC6">
    <w:name w:val="toc 6"/>
    <w:basedOn w:val="Normal"/>
    <w:next w:val="Normal"/>
    <w:autoRedefine/>
    <w:uiPriority w:val="39"/>
    <w:unhideWhenUsed/>
    <w:rsid w:val="0023283D"/>
    <w:pPr>
      <w:ind w:left="4519" w:hanging="720"/>
    </w:pPr>
  </w:style>
  <w:style w:type="paragraph" w:styleId="TOC7">
    <w:name w:val="toc 7"/>
    <w:basedOn w:val="Normal"/>
    <w:next w:val="Normal"/>
    <w:autoRedefine/>
    <w:uiPriority w:val="39"/>
    <w:unhideWhenUsed/>
    <w:rsid w:val="0023283D"/>
    <w:pPr>
      <w:ind w:left="5256" w:hanging="720"/>
    </w:pPr>
  </w:style>
  <w:style w:type="paragraph" w:styleId="TOC8">
    <w:name w:val="toc 8"/>
    <w:basedOn w:val="Normal"/>
    <w:next w:val="Normal"/>
    <w:autoRedefine/>
    <w:uiPriority w:val="39"/>
    <w:unhideWhenUsed/>
    <w:rsid w:val="0023283D"/>
    <w:pPr>
      <w:ind w:left="6050" w:hanging="720"/>
    </w:pPr>
    <w:rPr>
      <w:lang w:bidi="ar-SY"/>
    </w:rPr>
  </w:style>
  <w:style w:type="paragraph" w:styleId="TOC9">
    <w:name w:val="toc 9"/>
    <w:basedOn w:val="Normal"/>
    <w:next w:val="Normal"/>
    <w:autoRedefine/>
    <w:uiPriority w:val="39"/>
    <w:unhideWhenUsed/>
    <w:rsid w:val="0023283D"/>
    <w:pPr>
      <w:ind w:left="6787" w:hanging="720"/>
    </w:pPr>
  </w:style>
  <w:style w:type="paragraph" w:customStyle="1" w:styleId="VolumeNo">
    <w:name w:val="Volume No"/>
    <w:basedOn w:val="Normal"/>
    <w:qFormat/>
    <w:rsid w:val="00F974C5"/>
    <w:pPr>
      <w:keepNext/>
      <w:spacing w:before="360"/>
      <w:jc w:val="center"/>
    </w:pPr>
    <w:rPr>
      <w:sz w:val="26"/>
      <w:szCs w:val="26"/>
      <w:lang w:bidi="ar-SY"/>
    </w:rPr>
  </w:style>
  <w:style w:type="paragraph" w:customStyle="1" w:styleId="Volumetitle">
    <w:name w:val="Volume title"/>
    <w:basedOn w:val="VolumeNo"/>
    <w:qFormat/>
    <w:rsid w:val="00F974C5"/>
    <w:pPr>
      <w:spacing w:before="120" w:after="360"/>
    </w:pPr>
    <w:rPr>
      <w:b/>
      <w:bCs/>
      <w:sz w:val="28"/>
      <w:szCs w:val="28"/>
    </w:rPr>
  </w:style>
  <w:style w:type="paragraph" w:styleId="Title">
    <w:name w:val="Title"/>
    <w:aliases w:val="Title right"/>
    <w:basedOn w:val="Normal"/>
    <w:next w:val="Normal"/>
    <w:link w:val="TitleChar"/>
    <w:uiPriority w:val="10"/>
    <w:rsid w:val="007C3BC7"/>
    <w:pPr>
      <w:keepNext/>
      <w:spacing w:before="360"/>
    </w:pPr>
    <w:rPr>
      <w:rFonts w:eastAsiaTheme="majorEastAsia"/>
      <w:b/>
      <w:bCs/>
      <w:color w:val="FF0000"/>
      <w:kern w:val="28"/>
      <w:sz w:val="28"/>
      <w:szCs w:val="40"/>
    </w:rPr>
  </w:style>
  <w:style w:type="character" w:customStyle="1" w:styleId="TitleChar">
    <w:name w:val="Title Char"/>
    <w:aliases w:val="Title right Char"/>
    <w:basedOn w:val="DefaultParagraphFont"/>
    <w:link w:val="Title"/>
    <w:uiPriority w:val="10"/>
    <w:rsid w:val="007C3BC7"/>
    <w:rPr>
      <w:rFonts w:ascii="Calibri" w:eastAsiaTheme="majorEastAsia" w:hAnsi="Calibri" w:cs="Traditional Arabic"/>
      <w:b/>
      <w:bCs/>
      <w:color w:val="FF0000"/>
      <w:kern w:val="28"/>
      <w:sz w:val="28"/>
      <w:szCs w:val="40"/>
    </w:rPr>
  </w:style>
  <w:style w:type="paragraph" w:customStyle="1" w:styleId="ResNo">
    <w:name w:val="Res_No"/>
    <w:basedOn w:val="Normal"/>
    <w:qFormat/>
    <w:rsid w:val="00F974C5"/>
    <w:pPr>
      <w:keepNext/>
      <w:keepLines/>
      <w:spacing w:before="360"/>
      <w:jc w:val="center"/>
    </w:pPr>
    <w:rPr>
      <w:sz w:val="26"/>
      <w:szCs w:val="26"/>
    </w:rPr>
  </w:style>
  <w:style w:type="paragraph" w:customStyle="1" w:styleId="Restitle">
    <w:name w:val="Res_title"/>
    <w:basedOn w:val="Normal"/>
    <w:qFormat/>
    <w:rsid w:val="00F974C5"/>
    <w:pPr>
      <w:keepNext/>
      <w:keepLines/>
      <w:spacing w:before="240"/>
      <w:jc w:val="center"/>
    </w:pPr>
    <w:rPr>
      <w:b/>
      <w:bCs/>
      <w:sz w:val="28"/>
      <w:szCs w:val="28"/>
      <w:lang w:bidi="ar-SY"/>
    </w:rPr>
  </w:style>
  <w:style w:type="paragraph" w:customStyle="1" w:styleId="OpinionNo">
    <w:name w:val="Opinion No"/>
    <w:basedOn w:val="Normal"/>
    <w:qFormat/>
    <w:rsid w:val="00F974C5"/>
    <w:pPr>
      <w:keepNext/>
      <w:keepLines/>
      <w:spacing w:before="360"/>
      <w:jc w:val="center"/>
    </w:pPr>
    <w:rPr>
      <w:sz w:val="26"/>
      <w:szCs w:val="26"/>
    </w:rPr>
  </w:style>
  <w:style w:type="paragraph" w:customStyle="1" w:styleId="Opiniontitle">
    <w:name w:val="Opinion title"/>
    <w:basedOn w:val="Normal"/>
    <w:qFormat/>
    <w:rsid w:val="00F974C5"/>
    <w:pPr>
      <w:keepNext/>
      <w:keepLines/>
      <w:spacing w:after="360"/>
      <w:jc w:val="center"/>
    </w:pPr>
    <w:rPr>
      <w:b/>
      <w:bCs/>
      <w:sz w:val="28"/>
      <w:szCs w:val="28"/>
    </w:rPr>
  </w:style>
  <w:style w:type="paragraph" w:styleId="Signature">
    <w:name w:val="Signature"/>
    <w:basedOn w:val="Normal"/>
    <w:link w:val="SignatureChar"/>
    <w:uiPriority w:val="99"/>
    <w:semiHidden/>
    <w:unhideWhenUsed/>
    <w:qFormat/>
    <w:rsid w:val="008235CD"/>
    <w:pPr>
      <w:spacing w:before="1440"/>
      <w:jc w:val="left"/>
    </w:pPr>
  </w:style>
  <w:style w:type="character" w:customStyle="1" w:styleId="SignatureChar">
    <w:name w:val="Signature Char"/>
    <w:basedOn w:val="DefaultParagraphFont"/>
    <w:link w:val="Signature"/>
    <w:uiPriority w:val="99"/>
    <w:semiHidden/>
    <w:rsid w:val="008235CD"/>
    <w:rPr>
      <w:rFonts w:ascii="Calibri" w:hAnsi="Calibri" w:cs="Traditional Arabic"/>
      <w:szCs w:val="30"/>
    </w:rPr>
  </w:style>
  <w:style w:type="table" w:styleId="TableGrid">
    <w:name w:val="Table Grid"/>
    <w:basedOn w:val="TableNormal"/>
    <w:uiPriority w:val="59"/>
    <w:rsid w:val="002907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974C5"/>
    <w:pPr>
      <w:tabs>
        <w:tab w:val="center" w:pos="4680"/>
        <w:tab w:val="right" w:pos="9360"/>
      </w:tabs>
      <w:spacing w:before="0" w:line="240" w:lineRule="auto"/>
    </w:pPr>
  </w:style>
  <w:style w:type="character" w:customStyle="1" w:styleId="HeaderChar">
    <w:name w:val="Header Char"/>
    <w:basedOn w:val="DefaultParagraphFont"/>
    <w:link w:val="Header"/>
    <w:uiPriority w:val="99"/>
    <w:rsid w:val="00F974C5"/>
    <w:rPr>
      <w:rFonts w:ascii="Dubai" w:hAnsi="Dubai" w:cs="Dubai"/>
    </w:rPr>
  </w:style>
  <w:style w:type="character" w:styleId="Hyperlink">
    <w:name w:val="Hyperlink"/>
    <w:basedOn w:val="DefaultParagraphFont"/>
    <w:uiPriority w:val="99"/>
    <w:unhideWhenUsed/>
    <w:rsid w:val="00F974C5"/>
    <w:rPr>
      <w:rFonts w:ascii="Dubai" w:hAnsi="Dubai" w:cs="Dubai"/>
      <w:color w:val="0000FF"/>
      <w:u w:val="single"/>
    </w:rPr>
  </w:style>
  <w:style w:type="character" w:styleId="BookTitle">
    <w:name w:val="Book Title"/>
    <w:basedOn w:val="DefaultParagraphFont"/>
    <w:uiPriority w:val="33"/>
    <w:rsid w:val="007C3BC7"/>
    <w:rPr>
      <w:b/>
      <w:bCs/>
      <w:i/>
      <w:iCs/>
      <w:color w:val="FF0000"/>
      <w:spacing w:val="5"/>
    </w:rPr>
  </w:style>
  <w:style w:type="character" w:styleId="Emphasis">
    <w:name w:val="Emphasis"/>
    <w:basedOn w:val="DefaultParagraphFont"/>
    <w:uiPriority w:val="20"/>
    <w:rsid w:val="007C3BC7"/>
    <w:rPr>
      <w:i/>
      <w:iCs/>
      <w:color w:val="FF0000"/>
    </w:rPr>
  </w:style>
  <w:style w:type="paragraph" w:customStyle="1" w:styleId="Footnotetexte">
    <w:name w:val="Footnote texte"/>
    <w:basedOn w:val="Normal"/>
    <w:qFormat/>
    <w:rsid w:val="00F974C5"/>
    <w:pPr>
      <w:tabs>
        <w:tab w:val="clear" w:pos="794"/>
        <w:tab w:val="left" w:pos="397"/>
      </w:tabs>
      <w:spacing w:before="60" w:line="168" w:lineRule="auto"/>
      <w:ind w:left="397" w:hanging="397"/>
    </w:pPr>
    <w:rPr>
      <w:sz w:val="20"/>
      <w:szCs w:val="20"/>
    </w:rPr>
  </w:style>
  <w:style w:type="character" w:styleId="IntenseEmphasis">
    <w:name w:val="Intense Emphasis"/>
    <w:basedOn w:val="DefaultParagraphFont"/>
    <w:uiPriority w:val="21"/>
    <w:rsid w:val="007C3BC7"/>
    <w:rPr>
      <w:i/>
      <w:iCs/>
      <w:color w:val="FF0000"/>
    </w:rPr>
  </w:style>
  <w:style w:type="paragraph" w:styleId="IntenseQuote">
    <w:name w:val="Intense Quote"/>
    <w:basedOn w:val="Normal"/>
    <w:next w:val="Normal"/>
    <w:link w:val="IntenseQuoteChar"/>
    <w:uiPriority w:val="30"/>
    <w:rsid w:val="007C3BC7"/>
    <w:pPr>
      <w:pBdr>
        <w:top w:val="single" w:sz="4" w:space="10" w:color="5B9BD5" w:themeColor="accent1"/>
        <w:bottom w:val="single" w:sz="4" w:space="10" w:color="5B9BD5" w:themeColor="accent1"/>
      </w:pBdr>
      <w:spacing w:before="360" w:after="360"/>
      <w:ind w:left="864" w:right="864"/>
      <w:jc w:val="center"/>
    </w:pPr>
    <w:rPr>
      <w:i/>
      <w:iCs/>
      <w:color w:val="FF0000"/>
    </w:rPr>
  </w:style>
  <w:style w:type="character" w:customStyle="1" w:styleId="IntenseQuoteChar">
    <w:name w:val="Intense Quote Char"/>
    <w:basedOn w:val="DefaultParagraphFont"/>
    <w:link w:val="IntenseQuote"/>
    <w:uiPriority w:val="30"/>
    <w:rsid w:val="007C3BC7"/>
    <w:rPr>
      <w:rFonts w:ascii="Calibri" w:hAnsi="Calibri" w:cs="Traditional Arabic"/>
      <w:i/>
      <w:iCs/>
      <w:color w:val="FF0000"/>
      <w:szCs w:val="30"/>
    </w:rPr>
  </w:style>
  <w:style w:type="character" w:styleId="IntenseReference">
    <w:name w:val="Intense Reference"/>
    <w:basedOn w:val="DefaultParagraphFont"/>
    <w:uiPriority w:val="32"/>
    <w:rsid w:val="007C3BC7"/>
    <w:rPr>
      <w:b/>
      <w:bCs/>
      <w:smallCaps/>
      <w:color w:val="FF0000"/>
      <w:spacing w:val="5"/>
    </w:rPr>
  </w:style>
  <w:style w:type="paragraph" w:styleId="ListParagraph">
    <w:name w:val="List Paragraph"/>
    <w:basedOn w:val="Normal"/>
    <w:uiPriority w:val="34"/>
    <w:rsid w:val="00F974C5"/>
    <w:pPr>
      <w:spacing w:before="80"/>
      <w:ind w:left="720"/>
      <w:contextualSpacing/>
    </w:pPr>
  </w:style>
  <w:style w:type="paragraph" w:styleId="Quote">
    <w:name w:val="Quote"/>
    <w:basedOn w:val="Normal"/>
    <w:next w:val="Normal"/>
    <w:link w:val="QuoteChar"/>
    <w:uiPriority w:val="29"/>
    <w:rsid w:val="007C3BC7"/>
    <w:pPr>
      <w:spacing w:before="200" w:after="160"/>
      <w:ind w:left="864" w:right="864"/>
      <w:jc w:val="center"/>
    </w:pPr>
    <w:rPr>
      <w:i/>
      <w:iCs/>
      <w:color w:val="FF0000"/>
    </w:rPr>
  </w:style>
  <w:style w:type="character" w:customStyle="1" w:styleId="QuoteChar">
    <w:name w:val="Quote Char"/>
    <w:basedOn w:val="DefaultParagraphFont"/>
    <w:link w:val="Quote"/>
    <w:uiPriority w:val="29"/>
    <w:rsid w:val="007C3BC7"/>
    <w:rPr>
      <w:rFonts w:ascii="Calibri" w:hAnsi="Calibri" w:cs="Traditional Arabic"/>
      <w:i/>
      <w:iCs/>
      <w:color w:val="FF0000"/>
      <w:szCs w:val="30"/>
    </w:rPr>
  </w:style>
  <w:style w:type="character" w:styleId="Strong">
    <w:name w:val="Strong"/>
    <w:basedOn w:val="DefaultParagraphFont"/>
    <w:uiPriority w:val="22"/>
    <w:rsid w:val="007C3BC7"/>
    <w:rPr>
      <w:b/>
      <w:bCs/>
      <w:color w:val="FF0000"/>
    </w:rPr>
  </w:style>
  <w:style w:type="paragraph" w:styleId="Subtitle">
    <w:name w:val="Subtitle"/>
    <w:basedOn w:val="Normal"/>
    <w:next w:val="Normal"/>
    <w:link w:val="SubtitleChar"/>
    <w:uiPriority w:val="11"/>
    <w:rsid w:val="007C3BC7"/>
    <w:pPr>
      <w:numPr>
        <w:ilvl w:val="1"/>
      </w:numPr>
      <w:spacing w:after="160"/>
    </w:pPr>
    <w:rPr>
      <w:rFonts w:asciiTheme="minorHAnsi" w:hAnsiTheme="minorHAnsi" w:cstheme="minorBidi"/>
      <w:color w:val="FF0000"/>
      <w:spacing w:val="15"/>
    </w:rPr>
  </w:style>
  <w:style w:type="character" w:customStyle="1" w:styleId="SubtitleChar">
    <w:name w:val="Subtitle Char"/>
    <w:basedOn w:val="DefaultParagraphFont"/>
    <w:link w:val="Subtitle"/>
    <w:uiPriority w:val="11"/>
    <w:rsid w:val="007C3BC7"/>
    <w:rPr>
      <w:color w:val="FF0000"/>
      <w:spacing w:val="15"/>
    </w:rPr>
  </w:style>
  <w:style w:type="character" w:styleId="SubtleEmphasis">
    <w:name w:val="Subtle Emphasis"/>
    <w:basedOn w:val="DefaultParagraphFont"/>
    <w:uiPriority w:val="19"/>
    <w:rsid w:val="007C3BC7"/>
    <w:rPr>
      <w:i/>
      <w:iCs/>
      <w:color w:val="FF0000"/>
    </w:rPr>
  </w:style>
  <w:style w:type="character" w:styleId="SubtleReference">
    <w:name w:val="Subtle Reference"/>
    <w:basedOn w:val="DefaultParagraphFont"/>
    <w:uiPriority w:val="31"/>
    <w:rsid w:val="007C3BC7"/>
    <w:rPr>
      <w:smallCaps/>
      <w:color w:val="FF0000"/>
    </w:rPr>
  </w:style>
  <w:style w:type="paragraph" w:customStyle="1" w:styleId="Tablelegend">
    <w:name w:val="Table legend"/>
    <w:basedOn w:val="Normal"/>
    <w:qFormat/>
    <w:rsid w:val="00F974C5"/>
    <w:pPr>
      <w:spacing w:before="80"/>
    </w:pPr>
    <w:rPr>
      <w:lang w:bidi="ar-SY"/>
    </w:rPr>
  </w:style>
  <w:style w:type="paragraph" w:customStyle="1" w:styleId="Headingb">
    <w:name w:val="Heading b"/>
    <w:basedOn w:val="Normal"/>
    <w:qFormat/>
    <w:rsid w:val="00F974C5"/>
    <w:pPr>
      <w:keepNext/>
      <w:spacing w:before="240"/>
      <w:ind w:left="1134" w:hanging="1134"/>
    </w:pPr>
    <w:rPr>
      <w:b/>
      <w:bCs/>
    </w:rPr>
  </w:style>
  <w:style w:type="character" w:styleId="UnresolvedMention">
    <w:name w:val="Unresolved Mention"/>
    <w:basedOn w:val="DefaultParagraphFont"/>
    <w:uiPriority w:val="99"/>
    <w:semiHidden/>
    <w:unhideWhenUsed/>
    <w:rsid w:val="00D517B2"/>
    <w:rPr>
      <w:color w:val="605E5C"/>
      <w:shd w:val="clear" w:color="auto" w:fill="E1DFDD"/>
    </w:rPr>
  </w:style>
  <w:style w:type="paragraph" w:styleId="Revision">
    <w:name w:val="Revision"/>
    <w:hidden/>
    <w:uiPriority w:val="99"/>
    <w:semiHidden/>
    <w:rsid w:val="00CD7F95"/>
    <w:pPr>
      <w:spacing w:after="0" w:line="240" w:lineRule="auto"/>
    </w:pPr>
    <w:rPr>
      <w:rFonts w:ascii="Dubai" w:hAnsi="Dubai" w:cs="Duba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tu.int/md/T25-SG21-R-0032/en" TargetMode="Externa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yperlink" Target="http://www.itu.int/md/T25-SG17-R-0058"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tu.int/md/T25-SG21-R-0030/en" TargetMode="External"/><Relationship Id="rId5" Type="http://schemas.openxmlformats.org/officeDocument/2006/relationships/webSettings" Target="webSettings.xml"/><Relationship Id="rId15" Type="http://schemas.openxmlformats.org/officeDocument/2006/relationships/hyperlink" Target="mailto:tsbdir@itu.int" TargetMode="External"/><Relationship Id="rId10" Type="http://schemas.openxmlformats.org/officeDocument/2006/relationships/hyperlink" Target="https://www.itu.int/md/T25-SG21-R-0031/e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tsbsg21@itu.int" TargetMode="External"/><Relationship Id="rId14" Type="http://schemas.openxmlformats.org/officeDocument/2006/relationships/hyperlink" Target="https://www.itu.int/md/T25-SG21-R-0033/en" TargetMode="External"/><Relationship Id="rId22" Type="http://schemas.openxmlformats.org/officeDocument/2006/relationships/customXml" Target="../customXml/item4.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LKAsabany\Desktop\PA_TSB%20Cir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1E61AAD99A901438D9BC061B6D8E5BF" ma:contentTypeVersion="13" ma:contentTypeDescription="Create a new document." ma:contentTypeScope="" ma:versionID="6d0cbf152e144ad016d6679d5e5545f9">
  <xsd:schema xmlns:xsd="http://www.w3.org/2001/XMLSchema" xmlns:xs="http://www.w3.org/2001/XMLSchema" xmlns:p="http://schemas.microsoft.com/office/2006/metadata/properties" xmlns:ns2="7bbce149-ba0e-4c7d-b138-75737535ebd3" xmlns:ns3="fc530d05-483b-4fd2-bcc9-ba5292dbeb46" targetNamespace="http://schemas.microsoft.com/office/2006/metadata/properties" ma:root="true" ma:fieldsID="6f34331ba405dbd9f9792ac23e857bd9" ns2:_="" ns3:_="">
    <xsd:import namespace="7bbce149-ba0e-4c7d-b138-75737535ebd3"/>
    <xsd:import namespace="fc530d05-483b-4fd2-bcc9-ba5292dbeb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bce149-ba0e-4c7d-b138-75737535eb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fc530d05-483b-4fd2-bcc9-ba5292dbeb4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7d2e498-ff2d-4125-a977-653969dc4aa3}" ma:internalName="TaxCatchAll" ma:showField="CatchAllData" ma:web="fc530d05-483b-4fd2-bcc9-ba5292dbeb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bbce149-ba0e-4c7d-b138-75737535ebd3">
      <Terms xmlns="http://schemas.microsoft.com/office/infopath/2007/PartnerControls"/>
    </lcf76f155ced4ddcb4097134ff3c332f>
    <TaxCatchAll xmlns="fc530d05-483b-4fd2-bcc9-ba5292dbeb46" xsi:nil="true"/>
  </documentManagement>
</p:properties>
</file>

<file path=customXml/itemProps1.xml><?xml version="1.0" encoding="utf-8"?>
<ds:datastoreItem xmlns:ds="http://schemas.openxmlformats.org/officeDocument/2006/customXml" ds:itemID="{9355ACAA-6FD6-4240-BAC0-B9DF3F615EC7}">
  <ds:schemaRefs>
    <ds:schemaRef ds:uri="http://schemas.openxmlformats.org/officeDocument/2006/bibliography"/>
  </ds:schemaRefs>
</ds:datastoreItem>
</file>

<file path=customXml/itemProps2.xml><?xml version="1.0" encoding="utf-8"?>
<ds:datastoreItem xmlns:ds="http://schemas.openxmlformats.org/officeDocument/2006/customXml" ds:itemID="{9BCF79C7-E49C-4325-ACFF-2BA9D003258F}"/>
</file>

<file path=customXml/itemProps3.xml><?xml version="1.0" encoding="utf-8"?>
<ds:datastoreItem xmlns:ds="http://schemas.openxmlformats.org/officeDocument/2006/customXml" ds:itemID="{7C8FA3D0-A1D7-48CE-9A0E-4AD67927C216}"/>
</file>

<file path=customXml/itemProps4.xml><?xml version="1.0" encoding="utf-8"?>
<ds:datastoreItem xmlns:ds="http://schemas.openxmlformats.org/officeDocument/2006/customXml" ds:itemID="{821783A5-8DAF-44D7-8329-28069D1DA54F}"/>
</file>

<file path=docProps/app.xml><?xml version="1.0" encoding="utf-8"?>
<Properties xmlns="http://schemas.openxmlformats.org/officeDocument/2006/extended-properties" xmlns:vt="http://schemas.openxmlformats.org/officeDocument/2006/docPropsVTypes">
  <Template>PA_TSB Circ.dotx</Template>
  <TotalTime>8</TotalTime>
  <Pages>6</Pages>
  <Words>1258</Words>
  <Characters>7175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8417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Hagar ELKenany</dc:creator>
  <cp:keywords/>
  <dc:description/>
  <cp:lastModifiedBy>Khattab, Alaa Atef Abdellatif</cp:lastModifiedBy>
  <cp:revision>17</cp:revision>
  <dcterms:created xsi:type="dcterms:W3CDTF">2026-11-03T07:19:00Z</dcterms:created>
  <dcterms:modified xsi:type="dcterms:W3CDTF">2026-11-03T10:33:00Z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0x010100D1E61AAD99A901438D9BC061B6D8E5BF</vt:lpwstr>
  </property>
</Properties>
</file>