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417"/>
        <w:gridCol w:w="3260"/>
        <w:gridCol w:w="5536"/>
      </w:tblGrid>
      <w:tr w:rsidR="007B6316" w14:paraId="497D0699" w14:textId="77777777" w:rsidTr="007B6316">
        <w:trPr>
          <w:cantSplit/>
          <w:trHeight w:val="340"/>
        </w:trPr>
        <w:tc>
          <w:tcPr>
            <w:tcW w:w="1410" w:type="dxa"/>
            <w:gridSpan w:val="2"/>
          </w:tcPr>
          <w:p w14:paraId="6B6E9F7C" w14:textId="77777777" w:rsidR="007B6316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sz w:val="22"/>
              </w:rPr>
            </w:pPr>
            <w:r w:rsidRPr="00F1238A">
              <w:rPr>
                <w:noProof/>
                <w:lang w:val="en-US" w:eastAsia="zh-CN"/>
              </w:rPr>
              <w:drawing>
                <wp:inline distT="0" distB="0" distL="0" distR="0" wp14:anchorId="3FC6A2AF" wp14:editId="425BE193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6" w:type="dxa"/>
            <w:gridSpan w:val="2"/>
            <w:vAlign w:val="center"/>
          </w:tcPr>
          <w:p w14:paraId="0DE95195" w14:textId="77777777" w:rsidR="007B6316" w:rsidRPr="00081FE5" w:rsidRDefault="007B6316" w:rsidP="007B6316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081FE5">
              <w:rPr>
                <w:rFonts w:cs="Times New Roman Bold"/>
                <w:b/>
                <w:bCs/>
                <w:smallCaps/>
                <w:sz w:val="36"/>
                <w:szCs w:val="36"/>
              </w:rPr>
              <w:t>Unión Internacional de Telecomunicaciones</w:t>
            </w:r>
          </w:p>
          <w:p w14:paraId="4AEB8C95" w14:textId="77777777" w:rsidR="007B6316" w:rsidRDefault="007B6316" w:rsidP="007B6316">
            <w:pPr>
              <w:spacing w:before="0"/>
            </w:pPr>
            <w:r w:rsidRPr="007B6316">
              <w:rPr>
                <w:rFonts w:cs="Times New Roman Bold"/>
                <w:b/>
                <w:bCs/>
                <w:smallCaps/>
                <w:sz w:val="28"/>
                <w:szCs w:val="28"/>
              </w:rPr>
              <w:t>Oficina</w:t>
            </w:r>
            <w:r w:rsidRPr="007B6316">
              <w:rPr>
                <w:rFonts w:cs="Times New Roman Bold"/>
                <w:b/>
                <w:bCs/>
                <w:iCs/>
                <w:smallCaps/>
                <w:sz w:val="22"/>
                <w:szCs w:val="22"/>
              </w:rPr>
              <w:t xml:space="preserve"> </w:t>
            </w:r>
            <w:r w:rsidRPr="00081FE5"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>de Normalización de las Telecomunicaciones</w:t>
            </w:r>
          </w:p>
        </w:tc>
      </w:tr>
      <w:tr w:rsidR="007B6316" w14:paraId="3F265E90" w14:textId="77777777" w:rsidTr="009E1E21">
        <w:trPr>
          <w:cantSplit/>
          <w:trHeight w:val="340"/>
        </w:trPr>
        <w:tc>
          <w:tcPr>
            <w:tcW w:w="993" w:type="dxa"/>
          </w:tcPr>
          <w:p w14:paraId="5C72E695" w14:textId="77777777" w:rsidR="007B6316" w:rsidRPr="007B6316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2"/>
              </w:rPr>
            </w:pPr>
          </w:p>
        </w:tc>
        <w:tc>
          <w:tcPr>
            <w:tcW w:w="3677" w:type="dxa"/>
            <w:gridSpan w:val="2"/>
          </w:tcPr>
          <w:p w14:paraId="3F04DB83" w14:textId="77777777" w:rsidR="007B6316" w:rsidRDefault="007B6316" w:rsidP="00303D62">
            <w:pPr>
              <w:tabs>
                <w:tab w:val="left" w:pos="4111"/>
              </w:tabs>
              <w:spacing w:before="0"/>
              <w:ind w:left="57"/>
              <w:rPr>
                <w:b/>
              </w:rPr>
            </w:pPr>
          </w:p>
        </w:tc>
        <w:tc>
          <w:tcPr>
            <w:tcW w:w="5536" w:type="dxa"/>
          </w:tcPr>
          <w:p w14:paraId="38661452" w14:textId="3F46645D" w:rsidR="007B6316" w:rsidRDefault="007B6316" w:rsidP="009F00CA">
            <w:r w:rsidRPr="00081FE5">
              <w:rPr>
                <w:szCs w:val="24"/>
              </w:rPr>
              <w:t>Ginebra,</w:t>
            </w:r>
            <w:r w:rsidR="00B138EE">
              <w:rPr>
                <w:lang w:val="es-ES"/>
              </w:rPr>
              <w:t xml:space="preserve"> 20 de octubre de 2026</w:t>
            </w:r>
          </w:p>
        </w:tc>
      </w:tr>
      <w:tr w:rsidR="001350B9" w14:paraId="1AD4CFD9" w14:textId="77777777" w:rsidTr="009E1E21">
        <w:trPr>
          <w:cantSplit/>
          <w:trHeight w:val="340"/>
        </w:trPr>
        <w:tc>
          <w:tcPr>
            <w:tcW w:w="993" w:type="dxa"/>
          </w:tcPr>
          <w:p w14:paraId="3E068CCF" w14:textId="77777777" w:rsidR="001350B9" w:rsidRPr="00C67000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  <w:r w:rsidRPr="00C67000">
              <w:rPr>
                <w:szCs w:val="24"/>
              </w:rPr>
              <w:t>Ref.:</w:t>
            </w:r>
          </w:p>
          <w:p w14:paraId="1C54BA84" w14:textId="77777777" w:rsidR="001350B9" w:rsidRPr="00C67000" w:rsidRDefault="001350B9" w:rsidP="007B6316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</w:p>
        </w:tc>
        <w:tc>
          <w:tcPr>
            <w:tcW w:w="3677" w:type="dxa"/>
            <w:gridSpan w:val="2"/>
          </w:tcPr>
          <w:p w14:paraId="79842135" w14:textId="03640E98" w:rsidR="001350B9" w:rsidRDefault="001350B9" w:rsidP="00303D62">
            <w:pPr>
              <w:tabs>
                <w:tab w:val="left" w:pos="4111"/>
              </w:tabs>
              <w:spacing w:before="0"/>
              <w:ind w:left="57"/>
              <w:rPr>
                <w:b/>
              </w:rPr>
            </w:pPr>
            <w:r>
              <w:rPr>
                <w:b/>
              </w:rPr>
              <w:t xml:space="preserve">Circular TSB </w:t>
            </w:r>
            <w:r w:rsidR="00B138EE">
              <w:rPr>
                <w:b/>
              </w:rPr>
              <w:t>175</w:t>
            </w:r>
          </w:p>
          <w:p w14:paraId="201C8187" w14:textId="6605D5D5" w:rsidR="001350B9" w:rsidRPr="00C67000" w:rsidRDefault="00B138EE" w:rsidP="00445F1D">
            <w:pPr>
              <w:tabs>
                <w:tab w:val="left" w:pos="4111"/>
              </w:tabs>
              <w:spacing w:before="0"/>
              <w:ind w:left="57"/>
              <w:rPr>
                <w:szCs w:val="24"/>
              </w:rPr>
            </w:pPr>
            <w:r w:rsidRPr="00C67000">
              <w:rPr>
                <w:color w:val="000000"/>
                <w:szCs w:val="24"/>
                <w:lang w:val="es-ES"/>
              </w:rPr>
              <w:t>SG13/TK</w:t>
            </w:r>
          </w:p>
        </w:tc>
        <w:tc>
          <w:tcPr>
            <w:tcW w:w="5536" w:type="dxa"/>
            <w:vMerge w:val="restart"/>
          </w:tcPr>
          <w:p w14:paraId="4F1707E8" w14:textId="77777777" w:rsidR="00B138EE" w:rsidRPr="00C67000" w:rsidRDefault="00B138EE" w:rsidP="00972F19">
            <w:pPr>
              <w:tabs>
                <w:tab w:val="clear" w:pos="794"/>
                <w:tab w:val="left" w:pos="499"/>
              </w:tabs>
              <w:spacing w:before="0"/>
              <w:ind w:left="499" w:hanging="499"/>
              <w:rPr>
                <w:szCs w:val="24"/>
                <w:lang w:val="es-ES"/>
              </w:rPr>
            </w:pPr>
            <w:bookmarkStart w:id="0" w:name="Addressee_S"/>
            <w:bookmarkEnd w:id="0"/>
            <w:r w:rsidRPr="00972F19">
              <w:rPr>
                <w:b/>
                <w:bCs/>
                <w:szCs w:val="24"/>
                <w:lang w:val="es-ES"/>
              </w:rPr>
              <w:t>A:</w:t>
            </w:r>
          </w:p>
          <w:p w14:paraId="21FA22E0" w14:textId="5189B9DA" w:rsidR="00B138EE" w:rsidRPr="00C67000" w:rsidRDefault="00445F1D" w:rsidP="00972F19">
            <w:pPr>
              <w:tabs>
                <w:tab w:val="clear" w:pos="794"/>
                <w:tab w:val="left" w:pos="499"/>
              </w:tabs>
              <w:spacing w:before="0"/>
              <w:ind w:left="499" w:hanging="499"/>
              <w:rPr>
                <w:szCs w:val="24"/>
                <w:lang w:val="es-ES"/>
              </w:rPr>
            </w:pPr>
            <w:r w:rsidRPr="00972F19">
              <w:rPr>
                <w:szCs w:val="24"/>
                <w:lang w:val="es-ES"/>
              </w:rPr>
              <w:t>–</w:t>
            </w:r>
            <w:r w:rsidR="00C67000" w:rsidRPr="00972F19">
              <w:rPr>
                <w:szCs w:val="24"/>
                <w:lang w:val="es-ES"/>
              </w:rPr>
              <w:tab/>
            </w:r>
            <w:r w:rsidR="00572408" w:rsidRPr="00972F19">
              <w:rPr>
                <w:szCs w:val="24"/>
                <w:lang w:val="es-ES"/>
              </w:rPr>
              <w:t xml:space="preserve">las </w:t>
            </w:r>
            <w:r w:rsidR="00B138EE" w:rsidRPr="00C67000">
              <w:rPr>
                <w:szCs w:val="24"/>
                <w:lang w:val="es-ES"/>
              </w:rPr>
              <w:t>Administraciones de los Estados Miembros de la Unión;</w:t>
            </w:r>
          </w:p>
          <w:p w14:paraId="00A1E406" w14:textId="7A6FDB98" w:rsidR="001350B9" w:rsidRPr="00972F19" w:rsidRDefault="00445F1D" w:rsidP="00972F19">
            <w:pPr>
              <w:tabs>
                <w:tab w:val="clear" w:pos="794"/>
                <w:tab w:val="left" w:pos="499"/>
              </w:tabs>
              <w:spacing w:before="0"/>
              <w:ind w:left="499" w:hanging="499"/>
              <w:rPr>
                <w:szCs w:val="24"/>
                <w:lang w:val="es-ES"/>
              </w:rPr>
            </w:pPr>
            <w:r w:rsidRPr="00972F19">
              <w:rPr>
                <w:szCs w:val="24"/>
                <w:lang w:val="es-ES"/>
              </w:rPr>
              <w:t>–</w:t>
            </w:r>
            <w:r w:rsidR="00572408" w:rsidRPr="00972F19">
              <w:rPr>
                <w:szCs w:val="24"/>
                <w:lang w:val="es-ES"/>
              </w:rPr>
              <w:tab/>
            </w:r>
            <w:r w:rsidR="00B138EE" w:rsidRPr="00972F19">
              <w:rPr>
                <w:szCs w:val="24"/>
                <w:lang w:val="es-ES"/>
              </w:rPr>
              <w:t>el</w:t>
            </w:r>
            <w:r w:rsidR="00B138EE" w:rsidRPr="00C67000">
              <w:rPr>
                <w:szCs w:val="24"/>
                <w:lang w:val="es-ES"/>
              </w:rPr>
              <w:t xml:space="preserve"> Estado de Palestina (Res. 99 (Rev. Dubái, 2018));</w:t>
            </w:r>
          </w:p>
          <w:p w14:paraId="29A9B80F" w14:textId="77777777" w:rsidR="00572408" w:rsidRPr="00972F19" w:rsidRDefault="00572408" w:rsidP="00972F19">
            <w:pPr>
              <w:tabs>
                <w:tab w:val="clear" w:pos="794"/>
                <w:tab w:val="left" w:pos="499"/>
              </w:tabs>
              <w:spacing w:before="0"/>
              <w:ind w:left="499" w:hanging="499"/>
              <w:rPr>
                <w:b/>
                <w:bCs/>
                <w:szCs w:val="24"/>
                <w:lang w:val="es-ES"/>
              </w:rPr>
            </w:pPr>
            <w:r w:rsidRPr="00972F19">
              <w:rPr>
                <w:b/>
                <w:bCs/>
                <w:szCs w:val="24"/>
                <w:lang w:val="es-ES"/>
              </w:rPr>
              <w:t>Copia a:</w:t>
            </w:r>
          </w:p>
          <w:p w14:paraId="154ACB8D" w14:textId="5AAD4736" w:rsidR="001350B9" w:rsidRPr="00972F19" w:rsidRDefault="00445F1D" w:rsidP="00972F19">
            <w:pPr>
              <w:tabs>
                <w:tab w:val="clear" w:pos="794"/>
                <w:tab w:val="left" w:pos="499"/>
              </w:tabs>
              <w:spacing w:before="0"/>
              <w:ind w:left="499" w:hanging="499"/>
              <w:rPr>
                <w:szCs w:val="24"/>
                <w:lang w:val="es-ES"/>
              </w:rPr>
            </w:pPr>
            <w:r w:rsidRPr="00972F19">
              <w:rPr>
                <w:szCs w:val="24"/>
                <w:lang w:val="es-ES"/>
              </w:rPr>
              <w:t>–</w:t>
            </w:r>
            <w:r w:rsidR="001350B9" w:rsidRPr="00972F19">
              <w:rPr>
                <w:szCs w:val="24"/>
                <w:lang w:val="es-ES"/>
              </w:rPr>
              <w:tab/>
              <w:t>los Miembros del Sector UIT</w:t>
            </w:r>
            <w:r w:rsidR="001350B9" w:rsidRPr="00972F19">
              <w:rPr>
                <w:szCs w:val="24"/>
                <w:lang w:val="es-ES"/>
              </w:rPr>
              <w:noBreakHyphen/>
              <w:t>T;</w:t>
            </w:r>
          </w:p>
          <w:p w14:paraId="716F9AF7" w14:textId="288708B1" w:rsidR="001350B9" w:rsidRPr="00972F19" w:rsidRDefault="00445F1D" w:rsidP="00972F19">
            <w:pPr>
              <w:tabs>
                <w:tab w:val="clear" w:pos="794"/>
                <w:tab w:val="left" w:pos="499"/>
              </w:tabs>
              <w:spacing w:before="0"/>
              <w:ind w:left="499" w:hanging="499"/>
              <w:rPr>
                <w:szCs w:val="24"/>
                <w:lang w:val="es-ES"/>
              </w:rPr>
            </w:pPr>
            <w:r w:rsidRPr="00972F19">
              <w:rPr>
                <w:szCs w:val="24"/>
                <w:lang w:val="es-ES"/>
              </w:rPr>
              <w:t>–</w:t>
            </w:r>
            <w:r w:rsidR="001350B9" w:rsidRPr="00972F19">
              <w:rPr>
                <w:szCs w:val="24"/>
                <w:lang w:val="es-ES"/>
              </w:rPr>
              <w:tab/>
              <w:t>los Asociados del UIT</w:t>
            </w:r>
            <w:r w:rsidR="001350B9" w:rsidRPr="00972F19">
              <w:rPr>
                <w:szCs w:val="24"/>
                <w:lang w:val="es-ES"/>
              </w:rPr>
              <w:noBreakHyphen/>
              <w:t>T;</w:t>
            </w:r>
          </w:p>
          <w:p w14:paraId="6198DF27" w14:textId="48A7C01E" w:rsidR="001350B9" w:rsidRPr="00972F19" w:rsidRDefault="00445F1D" w:rsidP="00972F19">
            <w:pPr>
              <w:tabs>
                <w:tab w:val="clear" w:pos="794"/>
                <w:tab w:val="left" w:pos="499"/>
              </w:tabs>
              <w:spacing w:before="0"/>
              <w:ind w:left="499" w:hanging="499"/>
              <w:rPr>
                <w:szCs w:val="24"/>
                <w:lang w:val="es-ES"/>
              </w:rPr>
            </w:pPr>
            <w:r w:rsidRPr="00972F19">
              <w:rPr>
                <w:szCs w:val="24"/>
                <w:lang w:val="es-ES"/>
              </w:rPr>
              <w:t>–</w:t>
            </w:r>
            <w:r w:rsidR="001350B9" w:rsidRPr="00972F19">
              <w:rPr>
                <w:szCs w:val="24"/>
                <w:lang w:val="es-ES"/>
              </w:rPr>
              <w:tab/>
              <w:t>las Instituciones Académicas del UIT-T;</w:t>
            </w:r>
          </w:p>
          <w:p w14:paraId="40B5CAE3" w14:textId="2646EFFE" w:rsidR="001350B9" w:rsidRPr="00972F19" w:rsidRDefault="00445F1D" w:rsidP="00972F19">
            <w:pPr>
              <w:tabs>
                <w:tab w:val="clear" w:pos="794"/>
                <w:tab w:val="left" w:pos="499"/>
              </w:tabs>
              <w:spacing w:before="0"/>
              <w:ind w:left="499" w:hanging="499"/>
              <w:rPr>
                <w:szCs w:val="24"/>
                <w:lang w:val="es-ES"/>
              </w:rPr>
            </w:pPr>
            <w:r w:rsidRPr="00972F19">
              <w:rPr>
                <w:szCs w:val="24"/>
                <w:lang w:val="es-ES"/>
              </w:rPr>
              <w:t>–</w:t>
            </w:r>
            <w:r w:rsidR="001350B9" w:rsidRPr="00972F19">
              <w:rPr>
                <w:szCs w:val="24"/>
                <w:lang w:val="es-ES"/>
              </w:rPr>
              <w:tab/>
            </w:r>
            <w:r w:rsidR="00572408" w:rsidRPr="00972F19">
              <w:rPr>
                <w:szCs w:val="24"/>
                <w:lang w:val="es-ES"/>
              </w:rPr>
              <w:t>e</w:t>
            </w:r>
            <w:r w:rsidR="001350B9" w:rsidRPr="00972F19">
              <w:rPr>
                <w:szCs w:val="24"/>
                <w:lang w:val="es-ES"/>
              </w:rPr>
              <w:t xml:space="preserve">l </w:t>
            </w:r>
            <w:proofErr w:type="gramStart"/>
            <w:r w:rsidR="001350B9" w:rsidRPr="00972F19">
              <w:rPr>
                <w:szCs w:val="24"/>
                <w:lang w:val="es-ES"/>
              </w:rPr>
              <w:t>Presidente</w:t>
            </w:r>
            <w:proofErr w:type="gramEnd"/>
            <w:r w:rsidR="001350B9" w:rsidRPr="00972F19">
              <w:rPr>
                <w:szCs w:val="24"/>
                <w:lang w:val="es-ES"/>
              </w:rPr>
              <w:t xml:space="preserve"> y a los </w:t>
            </w:r>
            <w:proofErr w:type="gramStart"/>
            <w:r w:rsidR="001350B9" w:rsidRPr="00972F19">
              <w:rPr>
                <w:szCs w:val="24"/>
                <w:lang w:val="es-ES"/>
              </w:rPr>
              <w:t>Vicepresidentes</w:t>
            </w:r>
            <w:proofErr w:type="gramEnd"/>
            <w:r w:rsidR="001350B9" w:rsidRPr="00972F19">
              <w:rPr>
                <w:szCs w:val="24"/>
                <w:lang w:val="es-ES"/>
              </w:rPr>
              <w:t xml:space="preserve"> de la</w:t>
            </w:r>
            <w:r w:rsidR="001350B9" w:rsidRPr="00972F19">
              <w:rPr>
                <w:szCs w:val="24"/>
                <w:lang w:val="es-ES"/>
              </w:rPr>
              <w:br/>
              <w:t xml:space="preserve">Comisión de Estudio </w:t>
            </w:r>
            <w:r w:rsidR="00572408" w:rsidRPr="00C67000">
              <w:rPr>
                <w:szCs w:val="24"/>
                <w:lang w:val="es-ES"/>
              </w:rPr>
              <w:t>13 del UIT-T</w:t>
            </w:r>
            <w:r w:rsidR="001350B9" w:rsidRPr="00972F19">
              <w:rPr>
                <w:szCs w:val="24"/>
                <w:lang w:val="es-ES"/>
              </w:rPr>
              <w:t>;</w:t>
            </w:r>
          </w:p>
          <w:p w14:paraId="193539A3" w14:textId="4482C079" w:rsidR="001350B9" w:rsidRPr="00972F19" w:rsidRDefault="00445F1D" w:rsidP="00972F19">
            <w:pPr>
              <w:tabs>
                <w:tab w:val="clear" w:pos="794"/>
                <w:tab w:val="left" w:pos="499"/>
              </w:tabs>
              <w:spacing w:before="0"/>
              <w:ind w:left="499" w:hanging="499"/>
              <w:rPr>
                <w:szCs w:val="24"/>
                <w:lang w:val="es-ES"/>
              </w:rPr>
            </w:pPr>
            <w:r w:rsidRPr="00972F19">
              <w:rPr>
                <w:szCs w:val="24"/>
                <w:lang w:val="es-ES"/>
              </w:rPr>
              <w:t>–</w:t>
            </w:r>
            <w:r w:rsidR="001350B9" w:rsidRPr="00972F19">
              <w:rPr>
                <w:szCs w:val="24"/>
                <w:lang w:val="es-ES"/>
              </w:rPr>
              <w:tab/>
            </w:r>
            <w:r w:rsidR="00572408" w:rsidRPr="00972F19">
              <w:rPr>
                <w:szCs w:val="24"/>
                <w:lang w:val="es-ES"/>
              </w:rPr>
              <w:t>el</w:t>
            </w:r>
            <w:r w:rsidR="001350B9" w:rsidRPr="00972F19">
              <w:rPr>
                <w:szCs w:val="24"/>
                <w:lang w:val="es-ES"/>
              </w:rPr>
              <w:t xml:space="preserve"> </w:t>
            </w:r>
            <w:proofErr w:type="gramStart"/>
            <w:r w:rsidR="001350B9" w:rsidRPr="00972F19">
              <w:rPr>
                <w:szCs w:val="24"/>
                <w:lang w:val="es-ES"/>
              </w:rPr>
              <w:t>Director</w:t>
            </w:r>
            <w:proofErr w:type="gramEnd"/>
            <w:r w:rsidR="00572408" w:rsidRPr="00972F19">
              <w:rPr>
                <w:szCs w:val="24"/>
                <w:lang w:val="es-ES"/>
              </w:rPr>
              <w:t xml:space="preserve"> </w:t>
            </w:r>
            <w:r w:rsidR="001350B9" w:rsidRPr="00972F19">
              <w:rPr>
                <w:szCs w:val="24"/>
                <w:lang w:val="es-ES"/>
              </w:rPr>
              <w:t>de la Oficina de Desarrollo de las Telecomunicaciones;</w:t>
            </w:r>
          </w:p>
          <w:p w14:paraId="29F0ED85" w14:textId="1EB5EE33" w:rsidR="001350B9" w:rsidRPr="00972F19" w:rsidRDefault="00445F1D" w:rsidP="00972F19">
            <w:pPr>
              <w:tabs>
                <w:tab w:val="clear" w:pos="794"/>
                <w:tab w:val="left" w:pos="499"/>
              </w:tabs>
              <w:spacing w:before="0"/>
              <w:ind w:left="499" w:hanging="499"/>
              <w:rPr>
                <w:szCs w:val="24"/>
                <w:lang w:val="es-ES"/>
              </w:rPr>
            </w:pPr>
            <w:r w:rsidRPr="00972F19">
              <w:rPr>
                <w:szCs w:val="24"/>
                <w:lang w:val="es-ES"/>
              </w:rPr>
              <w:t>–</w:t>
            </w:r>
            <w:r w:rsidR="001350B9" w:rsidRPr="00972F19">
              <w:rPr>
                <w:szCs w:val="24"/>
                <w:lang w:val="es-ES"/>
              </w:rPr>
              <w:tab/>
            </w:r>
            <w:r w:rsidR="00572408" w:rsidRPr="00972F19">
              <w:rPr>
                <w:szCs w:val="24"/>
                <w:lang w:val="es-ES"/>
              </w:rPr>
              <w:t>e</w:t>
            </w:r>
            <w:r w:rsidR="001350B9" w:rsidRPr="00972F19">
              <w:rPr>
                <w:szCs w:val="24"/>
                <w:lang w:val="es-ES"/>
              </w:rPr>
              <w:t xml:space="preserve">l </w:t>
            </w:r>
            <w:proofErr w:type="gramStart"/>
            <w:r w:rsidR="001350B9" w:rsidRPr="00972F19">
              <w:rPr>
                <w:szCs w:val="24"/>
                <w:lang w:val="es-ES"/>
              </w:rPr>
              <w:t>Director</w:t>
            </w:r>
            <w:proofErr w:type="gramEnd"/>
            <w:r w:rsidR="001350B9" w:rsidRPr="00972F19">
              <w:rPr>
                <w:szCs w:val="24"/>
                <w:lang w:val="es-ES"/>
              </w:rPr>
              <w:t xml:space="preserve"> de la Oficina de Radiocomunicaciones</w:t>
            </w:r>
          </w:p>
        </w:tc>
      </w:tr>
      <w:tr w:rsidR="001350B9" w14:paraId="2C9AA1DC" w14:textId="77777777" w:rsidTr="009E1E21">
        <w:trPr>
          <w:cantSplit/>
        </w:trPr>
        <w:tc>
          <w:tcPr>
            <w:tcW w:w="993" w:type="dxa"/>
          </w:tcPr>
          <w:p w14:paraId="71368B13" w14:textId="77777777" w:rsidR="001350B9" w:rsidRPr="00C67000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  <w:r w:rsidRPr="00C67000">
              <w:rPr>
                <w:szCs w:val="24"/>
              </w:rPr>
              <w:t>Tel.:</w:t>
            </w:r>
          </w:p>
        </w:tc>
        <w:tc>
          <w:tcPr>
            <w:tcW w:w="3677" w:type="dxa"/>
            <w:gridSpan w:val="2"/>
          </w:tcPr>
          <w:p w14:paraId="54825089" w14:textId="34F45EAF" w:rsidR="001350B9" w:rsidRDefault="00B138EE" w:rsidP="009F00CA">
            <w:pPr>
              <w:tabs>
                <w:tab w:val="left" w:pos="4111"/>
              </w:tabs>
              <w:spacing w:before="0"/>
              <w:ind w:left="57"/>
              <w:rPr>
                <w:rStyle w:val="Hyperlink"/>
              </w:rPr>
            </w:pPr>
            <w:r w:rsidRPr="009F00CA">
              <w:t>+41 22 730 5126</w:t>
            </w:r>
          </w:p>
        </w:tc>
        <w:tc>
          <w:tcPr>
            <w:tcW w:w="5536" w:type="dxa"/>
            <w:vMerge/>
          </w:tcPr>
          <w:p w14:paraId="265882B2" w14:textId="77777777" w:rsidR="001350B9" w:rsidRDefault="001350B9" w:rsidP="00303D62">
            <w:pPr>
              <w:tabs>
                <w:tab w:val="left" w:pos="226"/>
                <w:tab w:val="left" w:pos="510"/>
              </w:tabs>
              <w:spacing w:before="0"/>
              <w:ind w:left="226" w:hanging="169"/>
              <w:rPr>
                <w:b/>
              </w:rPr>
            </w:pPr>
          </w:p>
        </w:tc>
      </w:tr>
      <w:tr w:rsidR="001350B9" w14:paraId="1FC74919" w14:textId="77777777" w:rsidTr="009E1E21">
        <w:trPr>
          <w:cantSplit/>
        </w:trPr>
        <w:tc>
          <w:tcPr>
            <w:tcW w:w="993" w:type="dxa"/>
          </w:tcPr>
          <w:p w14:paraId="43403B6E" w14:textId="77777777" w:rsidR="001350B9" w:rsidRPr="00C67000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  <w:r w:rsidRPr="00C67000">
              <w:rPr>
                <w:szCs w:val="24"/>
              </w:rPr>
              <w:t>Fax:</w:t>
            </w:r>
          </w:p>
        </w:tc>
        <w:tc>
          <w:tcPr>
            <w:tcW w:w="3677" w:type="dxa"/>
            <w:gridSpan w:val="2"/>
          </w:tcPr>
          <w:p w14:paraId="1234C1E2" w14:textId="77777777" w:rsidR="001350B9" w:rsidRDefault="001350B9" w:rsidP="00303D62">
            <w:pPr>
              <w:tabs>
                <w:tab w:val="left" w:pos="4111"/>
              </w:tabs>
              <w:spacing w:before="0"/>
              <w:ind w:left="57"/>
              <w:rPr>
                <w:rStyle w:val="Hyperlink"/>
              </w:rPr>
            </w:pPr>
            <w:r>
              <w:t>+41 22 730 5853</w:t>
            </w:r>
          </w:p>
        </w:tc>
        <w:tc>
          <w:tcPr>
            <w:tcW w:w="5536" w:type="dxa"/>
            <w:vMerge/>
          </w:tcPr>
          <w:p w14:paraId="0CFEA331" w14:textId="77777777" w:rsidR="001350B9" w:rsidRDefault="001350B9" w:rsidP="00303D62">
            <w:pPr>
              <w:tabs>
                <w:tab w:val="left" w:pos="226"/>
                <w:tab w:val="left" w:pos="510"/>
              </w:tabs>
              <w:spacing w:before="0"/>
              <w:ind w:left="226" w:hanging="169"/>
              <w:rPr>
                <w:b/>
              </w:rPr>
            </w:pPr>
          </w:p>
        </w:tc>
      </w:tr>
      <w:tr w:rsidR="001350B9" w14:paraId="2D388A51" w14:textId="77777777" w:rsidTr="009E1E21">
        <w:trPr>
          <w:cantSplit/>
        </w:trPr>
        <w:tc>
          <w:tcPr>
            <w:tcW w:w="993" w:type="dxa"/>
          </w:tcPr>
          <w:p w14:paraId="3B4C03B2" w14:textId="77777777" w:rsidR="001350B9" w:rsidRPr="00C67000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  <w:r w:rsidRPr="00C67000">
              <w:rPr>
                <w:szCs w:val="24"/>
              </w:rPr>
              <w:t>Correo-e:</w:t>
            </w:r>
          </w:p>
        </w:tc>
        <w:tc>
          <w:tcPr>
            <w:tcW w:w="3677" w:type="dxa"/>
            <w:gridSpan w:val="2"/>
          </w:tcPr>
          <w:p w14:paraId="6E36A5AB" w14:textId="1B3E351E" w:rsidR="001350B9" w:rsidRDefault="00C556CD" w:rsidP="00303D62">
            <w:pPr>
              <w:tabs>
                <w:tab w:val="left" w:pos="4111"/>
              </w:tabs>
              <w:spacing w:before="0"/>
              <w:ind w:left="57"/>
            </w:pPr>
            <w:hyperlink r:id="rId9" w:history="1">
              <w:r w:rsidRPr="009F4713">
                <w:rPr>
                  <w:rStyle w:val="Hyperlink"/>
                </w:rPr>
                <w:t>tsbsg13@itu.int</w:t>
              </w:r>
            </w:hyperlink>
            <w:r w:rsidR="001350B9">
              <w:t xml:space="preserve"> </w:t>
            </w:r>
          </w:p>
        </w:tc>
        <w:tc>
          <w:tcPr>
            <w:tcW w:w="5536" w:type="dxa"/>
            <w:vMerge/>
          </w:tcPr>
          <w:p w14:paraId="417E8170" w14:textId="77777777" w:rsidR="001350B9" w:rsidRDefault="001350B9" w:rsidP="00303D6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26"/>
                <w:tab w:val="left" w:pos="510"/>
              </w:tabs>
              <w:spacing w:before="0"/>
              <w:ind w:left="226" w:hanging="169"/>
            </w:pPr>
          </w:p>
        </w:tc>
      </w:tr>
      <w:tr w:rsidR="007B6316" w14:paraId="121092E0" w14:textId="77777777" w:rsidTr="00DA30ED">
        <w:trPr>
          <w:cantSplit/>
        </w:trPr>
        <w:tc>
          <w:tcPr>
            <w:tcW w:w="993" w:type="dxa"/>
          </w:tcPr>
          <w:p w14:paraId="5D9FC1EB" w14:textId="77777777" w:rsidR="007B6316" w:rsidRPr="00C67000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  <w:r w:rsidRPr="00C67000">
              <w:rPr>
                <w:szCs w:val="24"/>
              </w:rPr>
              <w:t>Asunto:</w:t>
            </w:r>
          </w:p>
        </w:tc>
        <w:tc>
          <w:tcPr>
            <w:tcW w:w="9213" w:type="dxa"/>
            <w:gridSpan w:val="3"/>
          </w:tcPr>
          <w:p w14:paraId="54DF3567" w14:textId="1E480F13" w:rsidR="007B6316" w:rsidRPr="00445F1D" w:rsidRDefault="005315D8" w:rsidP="00972F19">
            <w:pPr>
              <w:spacing w:before="10"/>
              <w:rPr>
                <w:b/>
                <w:bCs/>
              </w:rPr>
            </w:pPr>
            <w:r w:rsidRPr="00445F1D">
              <w:rPr>
                <w:b/>
                <w:bCs/>
                <w:lang w:val="es-ES"/>
              </w:rPr>
              <w:t>Situación de la Recomendación UIT-T Y.3839 (antes YQKDN-car-</w:t>
            </w:r>
            <w:proofErr w:type="spellStart"/>
            <w:r w:rsidRPr="00445F1D">
              <w:rPr>
                <w:b/>
                <w:bCs/>
                <w:lang w:val="es-ES"/>
              </w:rPr>
              <w:t>fr</w:t>
            </w:r>
            <w:proofErr w:type="spellEnd"/>
            <w:r w:rsidRPr="00445F1D">
              <w:rPr>
                <w:b/>
                <w:bCs/>
                <w:lang w:val="es-ES"/>
              </w:rPr>
              <w:t>) tras la reunión de la Comisión de Estudio 13 del UIT-T (totalmente virtual, 19 de octubre de 2026)</w:t>
            </w:r>
          </w:p>
        </w:tc>
      </w:tr>
    </w:tbl>
    <w:p w14:paraId="3C79B77F" w14:textId="77777777" w:rsidR="005315D8" w:rsidRPr="00E71A1C" w:rsidRDefault="005315D8" w:rsidP="0047772C">
      <w:pPr>
        <w:pStyle w:val="Normalaftertitle"/>
        <w:spacing w:before="120"/>
        <w:rPr>
          <w:lang w:val="es-ES"/>
        </w:rPr>
      </w:pPr>
      <w:bookmarkStart w:id="1" w:name="StartTyping_S"/>
      <w:bookmarkStart w:id="2" w:name="suitetext"/>
      <w:bookmarkStart w:id="3" w:name="text"/>
      <w:bookmarkEnd w:id="1"/>
      <w:bookmarkEnd w:id="2"/>
      <w:bookmarkEnd w:id="3"/>
      <w:r>
        <w:rPr>
          <w:lang w:val="es-ES"/>
        </w:rPr>
        <w:t>Estimado señor/Estimada señora:</w:t>
      </w:r>
    </w:p>
    <w:p w14:paraId="24814992" w14:textId="77777777" w:rsidR="005315D8" w:rsidRPr="0061655D" w:rsidRDefault="005315D8" w:rsidP="0047772C">
      <w:pPr>
        <w:rPr>
          <w:lang w:val="es-ES"/>
        </w:rPr>
      </w:pPr>
      <w:r>
        <w:rPr>
          <w:lang w:val="es-ES"/>
        </w:rPr>
        <w:t>1</w:t>
      </w:r>
      <w:r>
        <w:rPr>
          <w:lang w:val="es-ES"/>
        </w:rPr>
        <w:tab/>
      </w:r>
      <w:proofErr w:type="gramStart"/>
      <w:r>
        <w:rPr>
          <w:lang w:val="es-ES"/>
        </w:rPr>
        <w:t>Tras</w:t>
      </w:r>
      <w:proofErr w:type="gramEnd"/>
      <w:r>
        <w:rPr>
          <w:lang w:val="es-ES"/>
        </w:rPr>
        <w:t xml:space="preserve"> la </w:t>
      </w:r>
      <w:hyperlink r:id="rId10" w:history="1">
        <w:r w:rsidRPr="00C556CD">
          <w:rPr>
            <w:rStyle w:val="Hyperlink"/>
            <w:szCs w:val="24"/>
            <w:lang w:val="es-ES"/>
          </w:rPr>
          <w:t>Circular TSB 154</w:t>
        </w:r>
      </w:hyperlink>
      <w:r w:rsidRPr="00C556CD">
        <w:rPr>
          <w:szCs w:val="24"/>
          <w:lang w:val="es-ES"/>
        </w:rPr>
        <w:t>, d</w:t>
      </w:r>
      <w:r>
        <w:rPr>
          <w:lang w:val="es-ES"/>
        </w:rPr>
        <w:t>e fecha 14 de julio de 2026, y con arreglo a lo dispuesto en la cláusula 9.5 de la Resolución 1 (Rev. Ginebra, 2022), me complace informarle que la Comisión de Estudio 13 del UIT-T tomó la siguiente decisión en su Sesión Plenaria, celebrada el 19 de octubre de 2026, en relación con el siguiente proyecto de texto del UIT-T:</w:t>
      </w:r>
      <w:hyperlink r:id="rId11" w:history="1"/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4822"/>
        <w:gridCol w:w="2554"/>
      </w:tblGrid>
      <w:tr w:rsidR="005315D8" w:rsidRPr="00137FB8" w14:paraId="51DFE83B" w14:textId="77777777" w:rsidTr="00CB4E60">
        <w:trPr>
          <w:tblHeader/>
          <w:jc w:val="center"/>
        </w:trPr>
        <w:tc>
          <w:tcPr>
            <w:tcW w:w="1162" w:type="pct"/>
            <w:tcBorders>
              <w:top w:val="single" w:sz="12" w:space="0" w:color="auto"/>
              <w:bottom w:val="single" w:sz="12" w:space="0" w:color="auto"/>
            </w:tcBorders>
          </w:tcPr>
          <w:p w14:paraId="0EF035FE" w14:textId="77777777" w:rsidR="005315D8" w:rsidRPr="00572408" w:rsidRDefault="005315D8" w:rsidP="00572408">
            <w:pPr>
              <w:pStyle w:val="Tablehead0"/>
            </w:pPr>
            <w:r w:rsidRPr="00572408">
              <w:t>Número</w:t>
            </w:r>
          </w:p>
        </w:tc>
        <w:tc>
          <w:tcPr>
            <w:tcW w:w="2509" w:type="pct"/>
            <w:tcBorders>
              <w:top w:val="single" w:sz="12" w:space="0" w:color="auto"/>
              <w:bottom w:val="single" w:sz="12" w:space="0" w:color="auto"/>
            </w:tcBorders>
          </w:tcPr>
          <w:p w14:paraId="3053FD7B" w14:textId="77777777" w:rsidR="005315D8" w:rsidRPr="00572408" w:rsidRDefault="005315D8" w:rsidP="00572408">
            <w:pPr>
              <w:pStyle w:val="Tablehead0"/>
            </w:pPr>
            <w:r w:rsidRPr="00572408">
              <w:t xml:space="preserve">Título </w:t>
            </w:r>
          </w:p>
        </w:tc>
        <w:tc>
          <w:tcPr>
            <w:tcW w:w="1329" w:type="pct"/>
            <w:tcBorders>
              <w:top w:val="single" w:sz="12" w:space="0" w:color="auto"/>
              <w:bottom w:val="single" w:sz="12" w:space="0" w:color="auto"/>
            </w:tcBorders>
          </w:tcPr>
          <w:p w14:paraId="213037F8" w14:textId="77777777" w:rsidR="005315D8" w:rsidRPr="00572408" w:rsidRDefault="005315D8" w:rsidP="00572408">
            <w:pPr>
              <w:pStyle w:val="Tablehead0"/>
            </w:pPr>
            <w:r w:rsidRPr="00572408">
              <w:t>Decisión</w:t>
            </w:r>
          </w:p>
        </w:tc>
      </w:tr>
      <w:tr w:rsidR="005315D8" w:rsidRPr="00AC3C61" w14:paraId="7CC6B003" w14:textId="77777777" w:rsidTr="00CB4E60">
        <w:trPr>
          <w:jc w:val="center"/>
        </w:trPr>
        <w:tc>
          <w:tcPr>
            <w:tcW w:w="1162" w:type="pct"/>
            <w:tcBorders>
              <w:top w:val="single" w:sz="12" w:space="0" w:color="auto"/>
              <w:bottom w:val="single" w:sz="12" w:space="0" w:color="auto"/>
            </w:tcBorders>
          </w:tcPr>
          <w:p w14:paraId="15DCEFAF" w14:textId="77777777" w:rsidR="005315D8" w:rsidRPr="00201430" w:rsidRDefault="005315D8" w:rsidP="00CB4E60">
            <w:pPr>
              <w:pStyle w:val="Tabletext0"/>
              <w:rPr>
                <w:lang w:val="fr-CH"/>
              </w:rPr>
            </w:pPr>
            <w:r>
              <w:fldChar w:fldCharType="begin"/>
            </w:r>
            <w:r w:rsidRPr="0047772C">
              <w:rPr>
                <w:lang w:val="fr-CH"/>
              </w:rPr>
              <w:instrText>HYPERLINK "https://www.itu.int/myworkspace/t-wp/item?isn=23443"</w:instrText>
            </w:r>
            <w:r>
              <w:fldChar w:fldCharType="separate"/>
            </w:r>
            <w:r w:rsidRPr="009F00CA">
              <w:rPr>
                <w:rStyle w:val="Hyperlink"/>
                <w:lang w:val="fr-FR"/>
              </w:rPr>
              <w:t>UIT-T Y.3839</w:t>
            </w:r>
            <w:r>
              <w:rPr>
                <w:rFonts w:eastAsia="Times New Roman" w:cs="Times New Roman"/>
                <w:color w:val="000000"/>
                <w:szCs w:val="20"/>
                <w:lang w:val="fr-CH"/>
              </w:rPr>
              <w:br/>
            </w:r>
            <w:r w:rsidRPr="00201430">
              <w:rPr>
                <w:rFonts w:eastAsia="Times New Roman" w:cs="Times New Roman"/>
                <w:color w:val="000000"/>
                <w:szCs w:val="20"/>
                <w:lang w:val="fr-CH"/>
              </w:rPr>
              <w:t>(antes YQKDN-car-</w:t>
            </w:r>
            <w:proofErr w:type="spellStart"/>
            <w:r w:rsidRPr="00201430">
              <w:rPr>
                <w:rFonts w:eastAsia="Times New Roman" w:cs="Times New Roman"/>
                <w:color w:val="000000"/>
                <w:szCs w:val="20"/>
                <w:lang w:val="fr-CH"/>
              </w:rPr>
              <w:t>fr</w:t>
            </w:r>
            <w:proofErr w:type="spellEnd"/>
            <w:r w:rsidRPr="00201430">
              <w:rPr>
                <w:rFonts w:eastAsia="Times New Roman" w:cs="Times New Roman"/>
                <w:color w:val="000000"/>
                <w:szCs w:val="20"/>
                <w:lang w:val="fr-CH"/>
              </w:rPr>
              <w:t>)</w:t>
            </w:r>
            <w:r>
              <w:fldChar w:fldCharType="end"/>
            </w:r>
          </w:p>
        </w:tc>
        <w:tc>
          <w:tcPr>
            <w:tcW w:w="2509" w:type="pct"/>
            <w:tcBorders>
              <w:top w:val="single" w:sz="12" w:space="0" w:color="auto"/>
              <w:bottom w:val="single" w:sz="12" w:space="0" w:color="auto"/>
            </w:tcBorders>
          </w:tcPr>
          <w:p w14:paraId="57E3D4A7" w14:textId="77777777" w:rsidR="005315D8" w:rsidRPr="00201430" w:rsidRDefault="005315D8" w:rsidP="00CB4E60">
            <w:pPr>
              <w:pStyle w:val="Tabletext0"/>
              <w:rPr>
                <w:lang w:val="es-ES"/>
              </w:rPr>
            </w:pPr>
            <w:r>
              <w:rPr>
                <w:color w:val="000000"/>
                <w:lang w:val="es-ES"/>
              </w:rPr>
              <w:t>Redes de distribución cuántica de claves - Marco para el registro de aplicaciones criptográficas</w:t>
            </w:r>
          </w:p>
        </w:tc>
        <w:tc>
          <w:tcPr>
            <w:tcW w:w="1329" w:type="pct"/>
            <w:tcBorders>
              <w:top w:val="single" w:sz="12" w:space="0" w:color="auto"/>
              <w:bottom w:val="single" w:sz="12" w:space="0" w:color="auto"/>
            </w:tcBorders>
          </w:tcPr>
          <w:p w14:paraId="5A6200D4" w14:textId="77777777" w:rsidR="005315D8" w:rsidRPr="00AC3C61" w:rsidRDefault="005315D8" w:rsidP="00CB4E60">
            <w:pPr>
              <w:pStyle w:val="Tabletext0"/>
              <w:jc w:val="center"/>
              <w:rPr>
                <w:lang w:val="es-ES"/>
              </w:rPr>
            </w:pPr>
            <w:r>
              <w:rPr>
                <w:color w:val="000000"/>
                <w:lang w:val="es-ES"/>
              </w:rPr>
              <w:t xml:space="preserve">Aprobada </w:t>
            </w:r>
          </w:p>
        </w:tc>
      </w:tr>
    </w:tbl>
    <w:p w14:paraId="6D5B4B9D" w14:textId="49EBCCC4" w:rsidR="005315D8" w:rsidRPr="0061655D" w:rsidRDefault="005315D8" w:rsidP="005315D8">
      <w:pPr>
        <w:rPr>
          <w:sz w:val="22"/>
          <w:szCs w:val="22"/>
          <w:lang w:val="es-ES"/>
        </w:rPr>
      </w:pPr>
      <w:r w:rsidRPr="00572408">
        <w:t>2</w:t>
      </w:r>
      <w:r w:rsidRPr="00572408">
        <w:tab/>
      </w:r>
      <w:proofErr w:type="gramStart"/>
      <w:r w:rsidRPr="00572408">
        <w:t>Puede</w:t>
      </w:r>
      <w:proofErr w:type="gramEnd"/>
      <w:r w:rsidRPr="00572408">
        <w:t xml:space="preserve"> consultar la información disponible sobre patentes en línea en </w:t>
      </w:r>
      <w:r w:rsidRPr="00C556CD">
        <w:rPr>
          <w:szCs w:val="24"/>
        </w:rPr>
        <w:t>el</w:t>
      </w:r>
      <w:r w:rsidRPr="00C556CD">
        <w:rPr>
          <w:color w:val="000000"/>
          <w:szCs w:val="24"/>
          <w:lang w:val="es-ES"/>
        </w:rPr>
        <w:t xml:space="preserve"> </w:t>
      </w:r>
      <w:hyperlink r:id="rId12" w:history="1">
        <w:r w:rsidRPr="00C556CD">
          <w:rPr>
            <w:rStyle w:val="Hyperlink"/>
            <w:szCs w:val="24"/>
            <w:lang w:val="es-ES"/>
          </w:rPr>
          <w:t>sitio web del UIT</w:t>
        </w:r>
        <w:r w:rsidR="00C556CD">
          <w:rPr>
            <w:rStyle w:val="Hyperlink"/>
            <w:szCs w:val="24"/>
            <w:lang w:val="es-ES"/>
          </w:rPr>
          <w:noBreakHyphen/>
        </w:r>
        <w:r w:rsidRPr="00C556CD">
          <w:rPr>
            <w:rStyle w:val="Hyperlink"/>
            <w:szCs w:val="24"/>
            <w:lang w:val="es-ES"/>
          </w:rPr>
          <w:t>T</w:t>
        </w:r>
      </w:hyperlink>
      <w:r>
        <w:rPr>
          <w:color w:val="000000"/>
          <w:sz w:val="22"/>
          <w:szCs w:val="22"/>
          <w:lang w:val="es-ES"/>
        </w:rPr>
        <w:t>.</w:t>
      </w:r>
      <w:hyperlink r:id="rId13" w:history="1"/>
    </w:p>
    <w:p w14:paraId="6270AEDC" w14:textId="77777777" w:rsidR="005315D8" w:rsidRPr="00C556CD" w:rsidRDefault="005315D8" w:rsidP="005315D8">
      <w:pPr>
        <w:rPr>
          <w:lang w:val="es-ES"/>
        </w:rPr>
      </w:pPr>
      <w:r>
        <w:rPr>
          <w:lang w:val="es-ES"/>
        </w:rPr>
        <w:t>3</w:t>
      </w:r>
      <w:r>
        <w:rPr>
          <w:lang w:val="es-ES"/>
        </w:rPr>
        <w:tab/>
      </w:r>
      <w:proofErr w:type="gramStart"/>
      <w:r>
        <w:rPr>
          <w:lang w:val="es-ES"/>
        </w:rPr>
        <w:t>El</w:t>
      </w:r>
      <w:proofErr w:type="gramEnd"/>
      <w:r>
        <w:rPr>
          <w:lang w:val="es-ES"/>
        </w:rPr>
        <w:t xml:space="preserve"> texto de la Recomendación </w:t>
      </w:r>
      <w:proofErr w:type="spellStart"/>
      <w:r>
        <w:rPr>
          <w:lang w:val="es-ES"/>
        </w:rPr>
        <w:t>prepublicada</w:t>
      </w:r>
      <w:proofErr w:type="spellEnd"/>
      <w:r>
        <w:rPr>
          <w:lang w:val="es-ES"/>
        </w:rPr>
        <w:t xml:space="preserve"> estará disponible en el sitio web del UIT-T en la dirección </w:t>
      </w:r>
      <w:hyperlink r:id="rId14" w:history="1">
        <w:r w:rsidRPr="00C556CD">
          <w:rPr>
            <w:rStyle w:val="Hyperlink"/>
            <w:szCs w:val="24"/>
            <w:lang w:val="es-ES"/>
          </w:rPr>
          <w:t>https://www.itu.int/itu-t/recommendations/</w:t>
        </w:r>
      </w:hyperlink>
      <w:r w:rsidRPr="00C556CD">
        <w:rPr>
          <w:szCs w:val="24"/>
          <w:lang w:val="es-ES"/>
        </w:rPr>
        <w:t xml:space="preserve">. </w:t>
      </w:r>
      <w:hyperlink r:id="rId15" w:history="1"/>
    </w:p>
    <w:p w14:paraId="17F10C42" w14:textId="77777777" w:rsidR="005315D8" w:rsidRPr="00201430" w:rsidRDefault="005315D8" w:rsidP="00572408">
      <w:pPr>
        <w:rPr>
          <w:lang w:val="es-ES"/>
        </w:rPr>
      </w:pPr>
      <w:r>
        <w:rPr>
          <w:lang w:val="es-ES"/>
        </w:rPr>
        <w:t>4</w:t>
      </w:r>
      <w:r>
        <w:rPr>
          <w:lang w:val="es-ES"/>
        </w:rPr>
        <w:tab/>
      </w:r>
      <w:proofErr w:type="gramStart"/>
      <w:r>
        <w:rPr>
          <w:lang w:val="es-ES"/>
        </w:rPr>
        <w:t>La</w:t>
      </w:r>
      <w:proofErr w:type="gramEnd"/>
      <w:r>
        <w:rPr>
          <w:lang w:val="es-ES"/>
        </w:rPr>
        <w:t xml:space="preserve"> UIT publicará lo antes posible el texto de la Recomendación aprobada.</w:t>
      </w:r>
    </w:p>
    <w:p w14:paraId="1AF67C05" w14:textId="77777777" w:rsidR="007B6316" w:rsidRPr="00081FE5" w:rsidRDefault="007B6316" w:rsidP="007B6316">
      <w:r w:rsidRPr="00081FE5">
        <w:t>Atentamente,</w:t>
      </w:r>
    </w:p>
    <w:p w14:paraId="7D007A58" w14:textId="77777777" w:rsidR="007B6316" w:rsidRPr="00081FE5" w:rsidRDefault="007B6316" w:rsidP="007B6316">
      <w:pPr>
        <w:spacing w:before="480" w:line="480" w:lineRule="auto"/>
        <w:rPr>
          <w:sz w:val="28"/>
          <w:szCs w:val="22"/>
        </w:rPr>
      </w:pPr>
      <w:r w:rsidRPr="00081FE5">
        <w:rPr>
          <w:i/>
          <w:iCs/>
          <w:szCs w:val="24"/>
        </w:rPr>
        <w:t>(firmado)</w:t>
      </w:r>
    </w:p>
    <w:p w14:paraId="16627A75" w14:textId="77777777" w:rsidR="007B6316" w:rsidRPr="00081FE5" w:rsidRDefault="001350B9" w:rsidP="007B6316">
      <w:pPr>
        <w:spacing w:before="360"/>
      </w:pPr>
      <w:r w:rsidRPr="001350B9">
        <w:rPr>
          <w:rFonts w:cstheme="minorHAnsi"/>
          <w:szCs w:val="22"/>
          <w:lang w:val="es-ES"/>
        </w:rPr>
        <w:t>Seizo Onoe</w:t>
      </w:r>
      <w:r w:rsidR="007B6316" w:rsidRPr="00081FE5">
        <w:br/>
      </w:r>
      <w:proofErr w:type="gramStart"/>
      <w:r w:rsidR="007B6316" w:rsidRPr="00081FE5">
        <w:t>Director</w:t>
      </w:r>
      <w:proofErr w:type="gramEnd"/>
      <w:r w:rsidR="007B6316" w:rsidRPr="00081FE5">
        <w:t xml:space="preserve"> de la Oficina de </w:t>
      </w:r>
      <w:r w:rsidR="007B6316" w:rsidRPr="00081FE5">
        <w:br/>
        <w:t>Normalización de las Telecomunicaciones</w:t>
      </w:r>
    </w:p>
    <w:sectPr w:rsidR="007B6316" w:rsidRPr="00081FE5" w:rsidSect="00B87E9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40" w:code="9"/>
      <w:pgMar w:top="1134" w:right="1134" w:bottom="1134" w:left="1134" w:header="567" w:footer="567" w:gutter="0"/>
      <w:paperSrc w:first="261" w:other="26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2BA93" w14:textId="77777777" w:rsidR="00912EE7" w:rsidRDefault="00912EE7">
      <w:r>
        <w:separator/>
      </w:r>
    </w:p>
  </w:endnote>
  <w:endnote w:type="continuationSeparator" w:id="0">
    <w:p w14:paraId="17F07C9A" w14:textId="77777777" w:rsidR="00912EE7" w:rsidRDefault="00912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3B527" w14:textId="77777777" w:rsidR="00C116FE" w:rsidRDefault="00C116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680B" w14:textId="1A17D905" w:rsidR="006969B4" w:rsidRPr="009A0BA0" w:rsidRDefault="00F14380" w:rsidP="009A0BA0">
    <w:pPr>
      <w:pStyle w:val="Footer"/>
      <w:rPr>
        <w:sz w:val="16"/>
        <w:szCs w:val="16"/>
        <w:lang w:val="fr-CH"/>
      </w:rPr>
    </w:pPr>
    <w:r>
      <w:fldChar w:fldCharType="begin"/>
    </w:r>
    <w:r w:rsidRPr="00F14380">
      <w:rPr>
        <w:lang w:val="fr-FR"/>
      </w:rPr>
      <w:instrText xml:space="preserve"> FILENAME \p  \* MERGEFORMAT </w:instrText>
    </w:r>
    <w:r>
      <w:fldChar w:fldCharType="separate"/>
    </w:r>
    <w:r w:rsidR="00B138EE" w:rsidRPr="00B138EE">
      <w:rPr>
        <w:noProof/>
        <w:sz w:val="16"/>
        <w:szCs w:val="16"/>
        <w:lang w:val="fr-CH"/>
      </w:rPr>
      <w:t>Document2</w:t>
    </w:r>
    <w:r>
      <w:rPr>
        <w:noProof/>
        <w:sz w:val="16"/>
        <w:szCs w:val="16"/>
        <w:lang w:val="fr-CH"/>
      </w:rPr>
      <w:fldChar w:fldCharType="end"/>
    </w:r>
    <w:r w:rsidR="009A0BA0" w:rsidRPr="009A0BA0">
      <w:rPr>
        <w:noProof/>
        <w:sz w:val="16"/>
        <w:szCs w:val="16"/>
        <w:lang w:val="fr-CH"/>
      </w:rPr>
      <w:t xml:space="preserve"> (305381)</w:t>
    </w:r>
    <w:r w:rsidR="009A0BA0" w:rsidRPr="009A0BA0">
      <w:rPr>
        <w:sz w:val="16"/>
        <w:szCs w:val="16"/>
        <w:lang w:val="fr-CH"/>
      </w:rPr>
      <w:tab/>
    </w:r>
    <w:r w:rsidR="00B87E9E" w:rsidRPr="009A0BA0">
      <w:rPr>
        <w:sz w:val="16"/>
        <w:szCs w:val="16"/>
      </w:rPr>
      <w:fldChar w:fldCharType="begin"/>
    </w:r>
    <w:r w:rsidR="009A0BA0" w:rsidRPr="009A0BA0">
      <w:rPr>
        <w:sz w:val="16"/>
        <w:szCs w:val="16"/>
      </w:rPr>
      <w:instrText xml:space="preserve"> SAVEDATE \@ DD.MM.YY </w:instrText>
    </w:r>
    <w:r w:rsidR="00B87E9E" w:rsidRPr="009A0BA0">
      <w:rPr>
        <w:sz w:val="16"/>
        <w:szCs w:val="16"/>
      </w:rPr>
      <w:fldChar w:fldCharType="separate"/>
    </w:r>
    <w:r w:rsidR="0047772C">
      <w:rPr>
        <w:noProof/>
        <w:sz w:val="16"/>
        <w:szCs w:val="16"/>
      </w:rPr>
      <w:t>21.10.26</w:t>
    </w:r>
    <w:r w:rsidR="00B87E9E" w:rsidRPr="009A0BA0">
      <w:rPr>
        <w:sz w:val="16"/>
        <w:szCs w:val="16"/>
      </w:rPr>
      <w:fldChar w:fldCharType="end"/>
    </w:r>
    <w:r w:rsidR="009A0BA0" w:rsidRPr="009A0BA0">
      <w:rPr>
        <w:sz w:val="16"/>
        <w:szCs w:val="16"/>
        <w:lang w:val="fr-CH"/>
      </w:rPr>
      <w:tab/>
    </w:r>
    <w:r w:rsidR="00B87E9E" w:rsidRPr="009A0BA0">
      <w:rPr>
        <w:sz w:val="16"/>
        <w:szCs w:val="16"/>
      </w:rPr>
      <w:fldChar w:fldCharType="begin"/>
    </w:r>
    <w:r w:rsidR="009A0BA0" w:rsidRPr="009A0BA0">
      <w:rPr>
        <w:sz w:val="16"/>
        <w:szCs w:val="16"/>
      </w:rPr>
      <w:instrText xml:space="preserve"> PRINTDATE \@ DD.MM.YY </w:instrText>
    </w:r>
    <w:r w:rsidR="00B87E9E" w:rsidRPr="009A0BA0">
      <w:rPr>
        <w:sz w:val="16"/>
        <w:szCs w:val="16"/>
      </w:rPr>
      <w:fldChar w:fldCharType="separate"/>
    </w:r>
    <w:r w:rsidR="00B138EE">
      <w:rPr>
        <w:noProof/>
        <w:sz w:val="16"/>
        <w:szCs w:val="16"/>
      </w:rPr>
      <w:t>15.04.11</w:t>
    </w:r>
    <w:r w:rsidR="00B87E9E" w:rsidRPr="009A0BA0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D197E" w14:textId="77777777" w:rsidR="0014464D" w:rsidRPr="00D834E7" w:rsidRDefault="0014464D" w:rsidP="00FC416A">
    <w:pPr>
      <w:pStyle w:val="FirstFooter"/>
      <w:ind w:left="-397" w:right="-397"/>
      <w:jc w:val="center"/>
      <w:rPr>
        <w:color w:val="0070C0"/>
        <w:szCs w:val="18"/>
        <w:lang w:val="es-ES"/>
      </w:rPr>
    </w:pPr>
    <w:r w:rsidRPr="00D834E7">
      <w:rPr>
        <w:color w:val="0070C0"/>
        <w:szCs w:val="18"/>
        <w:lang w:val="es-ES"/>
      </w:rPr>
      <w:t>Unión Internacional de Telecomunicaciones • Place des Nations, CH</w:t>
    </w:r>
    <w:r w:rsidRPr="00D834E7">
      <w:rPr>
        <w:color w:val="0070C0"/>
        <w:szCs w:val="18"/>
        <w:lang w:val="es-ES"/>
      </w:rPr>
      <w:noBreakHyphen/>
      <w:t xml:space="preserve">1211 Ginebra 20, Suiza </w:t>
    </w:r>
    <w:r w:rsidRPr="00D834E7">
      <w:rPr>
        <w:color w:val="0070C0"/>
        <w:szCs w:val="18"/>
        <w:lang w:val="es-ES"/>
      </w:rPr>
      <w:br/>
      <w:t xml:space="preserve">Tel: +41 22 730 5111 • Fax: +41 22 733 7256 • Correo-e: </w:t>
    </w:r>
    <w:hyperlink r:id="rId1" w:history="1">
      <w:r w:rsidRPr="00D834E7">
        <w:rPr>
          <w:rStyle w:val="Hyperlink"/>
          <w:color w:val="0070C0"/>
          <w:lang w:val="es-ES"/>
        </w:rPr>
        <w:t>itumail@itu.int</w:t>
      </w:r>
    </w:hyperlink>
    <w:r w:rsidRPr="00D834E7">
      <w:rPr>
        <w:color w:val="0070C0"/>
        <w:szCs w:val="18"/>
        <w:lang w:val="es-ES"/>
      </w:rPr>
      <w:t xml:space="preserve"> • </w:t>
    </w:r>
    <w:hyperlink r:id="rId2" w:history="1">
      <w:r w:rsidRPr="00D834E7">
        <w:rPr>
          <w:rStyle w:val="Hyperlink"/>
          <w:color w:val="0070C0"/>
          <w:lang w:val="es-ES"/>
        </w:rPr>
        <w:t>www.itu.int</w:t>
      </w:r>
    </w:hyperlink>
    <w:r w:rsidRPr="00D834E7">
      <w:rPr>
        <w:color w:val="0070C0"/>
        <w:szCs w:val="18"/>
        <w:lang w:val="es-E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C0D4D" w14:textId="77777777" w:rsidR="00912EE7" w:rsidRDefault="00912EE7">
      <w:r>
        <w:t>____________________</w:t>
      </w:r>
    </w:p>
  </w:footnote>
  <w:footnote w:type="continuationSeparator" w:id="0">
    <w:p w14:paraId="46FE72BF" w14:textId="77777777" w:rsidR="00912EE7" w:rsidRDefault="00912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DAA7" w14:textId="77777777" w:rsidR="00C116FE" w:rsidRDefault="00C116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4A30D" w14:textId="77777777" w:rsidR="006969B4" w:rsidRPr="00303D62" w:rsidRDefault="006969B4">
    <w:pPr>
      <w:pStyle w:val="Header"/>
      <w:rPr>
        <w:sz w:val="18"/>
        <w:szCs w:val="18"/>
      </w:rPr>
    </w:pPr>
    <w:r w:rsidRPr="00303D62">
      <w:rPr>
        <w:sz w:val="18"/>
        <w:szCs w:val="18"/>
      </w:rPr>
      <w:t xml:space="preserve">- </w:t>
    </w:r>
    <w:r w:rsidR="00B87E9E" w:rsidRPr="00303D62">
      <w:rPr>
        <w:rStyle w:val="PageNumber"/>
        <w:sz w:val="18"/>
        <w:szCs w:val="18"/>
      </w:rPr>
      <w:fldChar w:fldCharType="begin"/>
    </w:r>
    <w:r w:rsidRPr="00303D62">
      <w:rPr>
        <w:rStyle w:val="PageNumber"/>
        <w:sz w:val="18"/>
        <w:szCs w:val="18"/>
      </w:rPr>
      <w:instrText xml:space="preserve"> PAGE </w:instrText>
    </w:r>
    <w:r w:rsidR="00B87E9E" w:rsidRPr="00303D62">
      <w:rPr>
        <w:rStyle w:val="PageNumber"/>
        <w:sz w:val="18"/>
        <w:szCs w:val="18"/>
      </w:rPr>
      <w:fldChar w:fldCharType="separate"/>
    </w:r>
    <w:r w:rsidR="007B6316">
      <w:rPr>
        <w:rStyle w:val="PageNumber"/>
        <w:noProof/>
        <w:sz w:val="18"/>
        <w:szCs w:val="18"/>
      </w:rPr>
      <w:t>2</w:t>
    </w:r>
    <w:r w:rsidR="00B87E9E" w:rsidRPr="00303D62">
      <w:rPr>
        <w:rStyle w:val="PageNumber"/>
        <w:sz w:val="18"/>
        <w:szCs w:val="18"/>
      </w:rPr>
      <w:fldChar w:fldCharType="end"/>
    </w:r>
    <w:r w:rsidRPr="00303D62">
      <w:rPr>
        <w:rStyle w:val="PageNumber"/>
        <w:sz w:val="18"/>
        <w:szCs w:val="18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28AC" w14:textId="77777777" w:rsidR="00C116FE" w:rsidRDefault="00C116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C29C6"/>
    <w:multiLevelType w:val="hybridMultilevel"/>
    <w:tmpl w:val="B922E8B4"/>
    <w:lvl w:ilvl="0" w:tplc="B1547C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345EBD"/>
    <w:multiLevelType w:val="singleLevel"/>
    <w:tmpl w:val="7E4A53F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55781CBA"/>
    <w:multiLevelType w:val="singleLevel"/>
    <w:tmpl w:val="A9E8A21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497AEF"/>
    <w:multiLevelType w:val="hybridMultilevel"/>
    <w:tmpl w:val="6CECF91E"/>
    <w:lvl w:ilvl="0" w:tplc="755A9736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num w:numId="1" w16cid:durableId="41441068">
    <w:abstractNumId w:val="1"/>
  </w:num>
  <w:num w:numId="2" w16cid:durableId="1274898575">
    <w:abstractNumId w:val="4"/>
  </w:num>
  <w:num w:numId="3" w16cid:durableId="1422071267">
    <w:abstractNumId w:val="3"/>
  </w:num>
  <w:num w:numId="4" w16cid:durableId="238754261">
    <w:abstractNumId w:val="2"/>
  </w:num>
  <w:num w:numId="5" w16cid:durableId="147402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EE"/>
    <w:rsid w:val="00002529"/>
    <w:rsid w:val="00085662"/>
    <w:rsid w:val="000C382F"/>
    <w:rsid w:val="001173CC"/>
    <w:rsid w:val="001350B9"/>
    <w:rsid w:val="0014464D"/>
    <w:rsid w:val="001A54CC"/>
    <w:rsid w:val="00257FB4"/>
    <w:rsid w:val="002E496E"/>
    <w:rsid w:val="00303D62"/>
    <w:rsid w:val="00335367"/>
    <w:rsid w:val="00370C2D"/>
    <w:rsid w:val="003D1E8D"/>
    <w:rsid w:val="003D673B"/>
    <w:rsid w:val="003F2855"/>
    <w:rsid w:val="00401C20"/>
    <w:rsid w:val="00445F1D"/>
    <w:rsid w:val="0047772C"/>
    <w:rsid w:val="004A7957"/>
    <w:rsid w:val="004C4144"/>
    <w:rsid w:val="005315D8"/>
    <w:rsid w:val="0055719E"/>
    <w:rsid w:val="00572408"/>
    <w:rsid w:val="006969B4"/>
    <w:rsid w:val="006E4F7B"/>
    <w:rsid w:val="00781E2A"/>
    <w:rsid w:val="007933A2"/>
    <w:rsid w:val="007B6316"/>
    <w:rsid w:val="00814503"/>
    <w:rsid w:val="008258C2"/>
    <w:rsid w:val="008505BD"/>
    <w:rsid w:val="00850C78"/>
    <w:rsid w:val="00876165"/>
    <w:rsid w:val="00884D12"/>
    <w:rsid w:val="008A3D3B"/>
    <w:rsid w:val="008C17AD"/>
    <w:rsid w:val="008D02CD"/>
    <w:rsid w:val="00912EE7"/>
    <w:rsid w:val="0091370C"/>
    <w:rsid w:val="0095172A"/>
    <w:rsid w:val="00972F19"/>
    <w:rsid w:val="009A0BA0"/>
    <w:rsid w:val="009E1E21"/>
    <w:rsid w:val="009F00CA"/>
    <w:rsid w:val="00A54E47"/>
    <w:rsid w:val="00AB6E3A"/>
    <w:rsid w:val="00AE7093"/>
    <w:rsid w:val="00B138EE"/>
    <w:rsid w:val="00B422BC"/>
    <w:rsid w:val="00B43F77"/>
    <w:rsid w:val="00B55A3E"/>
    <w:rsid w:val="00B87E9E"/>
    <w:rsid w:val="00B95F0A"/>
    <w:rsid w:val="00B96180"/>
    <w:rsid w:val="00BE16CF"/>
    <w:rsid w:val="00C116FE"/>
    <w:rsid w:val="00C17AC0"/>
    <w:rsid w:val="00C34772"/>
    <w:rsid w:val="00C5465A"/>
    <w:rsid w:val="00C556CD"/>
    <w:rsid w:val="00C67000"/>
    <w:rsid w:val="00D54642"/>
    <w:rsid w:val="00D834E7"/>
    <w:rsid w:val="00DD77C9"/>
    <w:rsid w:val="00DF3538"/>
    <w:rsid w:val="00E839B0"/>
    <w:rsid w:val="00E92C09"/>
    <w:rsid w:val="00F14380"/>
    <w:rsid w:val="00F6461F"/>
    <w:rsid w:val="00FC416A"/>
    <w:rsid w:val="00FD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8A92AD"/>
  <w15:docId w15:val="{838A4040-6800-4C9A-BF0D-93DC6692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96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rPr>
      <w:vertAlign w:val="superscript"/>
    </w:rPr>
  </w:style>
  <w:style w:type="paragraph" w:styleId="TOC8">
    <w:name w:val="toc 8"/>
    <w:basedOn w:val="TOC3"/>
  </w:style>
  <w:style w:type="paragraph" w:styleId="TOC7">
    <w:name w:val="toc 7"/>
    <w:basedOn w:val="TOC3"/>
  </w:style>
  <w:style w:type="paragraph" w:styleId="TOC6">
    <w:name w:val="toc 6"/>
    <w:basedOn w:val="TOC3"/>
  </w:style>
  <w:style w:type="paragraph" w:styleId="TOC5">
    <w:name w:val="toc 5"/>
    <w:basedOn w:val="TOC3"/>
  </w:style>
  <w:style w:type="paragraph" w:styleId="TOC4">
    <w:name w:val="toc 4"/>
    <w:basedOn w:val="TOC3"/>
  </w:style>
  <w:style w:type="paragraph" w:styleId="TOC3">
    <w:name w:val="toc 3"/>
    <w:basedOn w:val="TOC2"/>
    <w:pPr>
      <w:spacing w:before="80"/>
    </w:pPr>
  </w:style>
  <w:style w:type="paragraph" w:styleId="TOC2">
    <w:name w:val="toc 2"/>
    <w:basedOn w:val="TOC1"/>
    <w:pPr>
      <w:spacing w:before="120"/>
    </w:pPr>
  </w:style>
  <w:style w:type="paragraph" w:styleId="TOC1">
    <w:name w:val="toc 1"/>
    <w:basedOn w:val="Normal"/>
    <w:pPr>
      <w:tabs>
        <w:tab w:val="clear" w:pos="794"/>
        <w:tab w:val="clear" w:pos="1191"/>
        <w:tab w:val="clear" w:pos="1588"/>
        <w:tab w:val="clear" w:pos="1985"/>
        <w:tab w:val="left" w:leader="dot" w:pos="8789"/>
        <w:tab w:val="right" w:pos="9555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pPr>
      <w:ind w:left="566"/>
    </w:pPr>
  </w:style>
  <w:style w:type="paragraph" w:styleId="Index2">
    <w:name w:val="index 2"/>
    <w:basedOn w:val="Normal"/>
    <w:next w:val="Normal"/>
    <w:pPr>
      <w:ind w:left="283"/>
    </w:pPr>
  </w:style>
  <w:style w:type="paragraph" w:styleId="Index1">
    <w:name w:val="index 1"/>
    <w:basedOn w:val="Normal"/>
    <w:next w:val="Normal"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Index1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aliases w:val="encabezado,Page No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rPr>
      <w:position w:val="6"/>
      <w:sz w:val="16"/>
    </w:rPr>
  </w:style>
  <w:style w:type="paragraph" w:styleId="FootnoteText">
    <w:name w:val="footnote text"/>
    <w:basedOn w:val="Normal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  <w:rPr>
      <w:rFonts w:ascii="Arial" w:hAnsi="Arial"/>
      <w:sz w:val="22"/>
    </w:r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rFonts w:ascii="Arial" w:hAnsi="Arial"/>
      <w:sz w:val="22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rFonts w:ascii="Univers" w:hAnsi="Univers"/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rFonts w:ascii="Univers" w:hAnsi="Univers"/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rFonts w:ascii="CG Times" w:hAnsi="CG Times"/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rFonts w:ascii="CG Times" w:hAnsi="CG Times"/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rFonts w:ascii="Univers" w:hAnsi="Univers"/>
      <w:sz w:val="18"/>
    </w:rPr>
  </w:style>
  <w:style w:type="paragraph" w:customStyle="1" w:styleId="ITUfillin">
    <w:name w:val="ITU_fillin"/>
    <w:basedOn w:val="ITUref"/>
    <w:rPr>
      <w:rFonts w:ascii="CG Times" w:hAnsi="CG Times"/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rFonts w:ascii="Univers" w:hAnsi="Univers"/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rFonts w:ascii="CG Times" w:hAnsi="CG Times"/>
      <w:b/>
      <w:sz w:val="8"/>
    </w:rPr>
  </w:style>
  <w:style w:type="paragraph" w:customStyle="1" w:styleId="ITUintr">
    <w:name w:val="ITU_intr"/>
    <w:basedOn w:val="Normal"/>
    <w:next w:val="Body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rFonts w:ascii="CG Times" w:hAnsi="CG Times"/>
      <w:sz w:val="20"/>
    </w:r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rFonts w:ascii="Univers" w:hAnsi="Univers"/>
      <w:sz w:val="22"/>
    </w:r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  <w:rPr>
      <w:rFonts w:ascii="Univers" w:hAnsi="Univers"/>
      <w:sz w:val="22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rFonts w:ascii="Univers" w:hAnsi="Univers"/>
      <w:sz w:val="22"/>
    </w:r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LetterEnd">
    <w:name w:val="Letter_End"/>
    <w:basedOn w:val="LetterText"/>
    <w:pPr>
      <w:tabs>
        <w:tab w:val="clear" w:pos="1418"/>
        <w:tab w:val="clear" w:pos="1985"/>
        <w:tab w:val="clear" w:pos="2268"/>
      </w:tabs>
      <w:ind w:firstLine="851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  <w:rPr>
      <w:rFonts w:ascii="Univers" w:hAnsi="Univers"/>
      <w:sz w:val="22"/>
    </w:rPr>
  </w:style>
  <w:style w:type="character" w:styleId="PageNumber">
    <w:name w:val="page number"/>
    <w:basedOn w:val="DefaultParagraphFont"/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  <w:rPr>
      <w:rFonts w:ascii="Univers" w:hAnsi="Univers"/>
      <w:sz w:val="22"/>
    </w:r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</w:pPr>
    <w:rPr>
      <w:caps w:val="0"/>
    </w:rPr>
  </w:style>
  <w:style w:type="paragraph" w:styleId="TOC9">
    <w:name w:val="toc 9"/>
    <w:basedOn w:val="TOC3"/>
    <w:semiHidden/>
  </w:style>
  <w:style w:type="character" w:styleId="Hyperlink">
    <w:name w:val="Hyperlink"/>
    <w:aliases w:val="超级链接"/>
    <w:basedOn w:val="DefaultParagraphFont"/>
    <w:uiPriority w:val="99"/>
    <w:qFormat/>
    <w:rsid w:val="00B43F77"/>
    <w:rPr>
      <w:color w:val="0000FF"/>
      <w:u w:val="single"/>
    </w:rPr>
  </w:style>
  <w:style w:type="character" w:styleId="FollowedHyperlink">
    <w:name w:val="FollowedHyperlink"/>
    <w:basedOn w:val="DefaultParagraphFont"/>
    <w:rsid w:val="00B43F77"/>
    <w:rPr>
      <w:color w:val="800080"/>
      <w:u w:val="single"/>
    </w:rPr>
  </w:style>
  <w:style w:type="paragraph" w:customStyle="1" w:styleId="AnnexNotitle">
    <w:name w:val="Annex_No &amp; title"/>
    <w:basedOn w:val="Normal"/>
    <w:next w:val="Normalaftertitle0"/>
    <w:rsid w:val="00C34772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rsid w:val="00C3477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C34772"/>
  </w:style>
  <w:style w:type="paragraph" w:customStyle="1" w:styleId="AppendixNotitle">
    <w:name w:val="Appendix_No &amp; title"/>
    <w:basedOn w:val="AnnexNotitle"/>
    <w:next w:val="Normalaftertitle0"/>
    <w:rsid w:val="00C34772"/>
  </w:style>
  <w:style w:type="character" w:customStyle="1" w:styleId="Artdef">
    <w:name w:val="Art_def"/>
    <w:rsid w:val="00C3477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C34772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C34772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C34772"/>
  </w:style>
  <w:style w:type="paragraph" w:customStyle="1" w:styleId="Arttitle">
    <w:name w:val="Art_title"/>
    <w:basedOn w:val="Normal"/>
    <w:next w:val="Normalaftertitle0"/>
    <w:rsid w:val="00C34772"/>
    <w:pPr>
      <w:keepNext/>
      <w:keepLines/>
      <w:spacing w:before="240"/>
      <w:jc w:val="center"/>
    </w:pPr>
    <w:rPr>
      <w:b/>
      <w:sz w:val="28"/>
    </w:rPr>
  </w:style>
  <w:style w:type="paragraph" w:customStyle="1" w:styleId="Call0">
    <w:name w:val="Call"/>
    <w:basedOn w:val="Normal"/>
    <w:next w:val="Normal"/>
    <w:rsid w:val="00C3477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34772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0"/>
    <w:rsid w:val="00C34772"/>
    <w:pPr>
      <w:keepNext/>
      <w:keepLines/>
      <w:spacing w:before="240"/>
      <w:jc w:val="center"/>
    </w:pPr>
    <w:rPr>
      <w:b/>
      <w:sz w:val="28"/>
    </w:rPr>
  </w:style>
  <w:style w:type="paragraph" w:customStyle="1" w:styleId="Equationlegend0">
    <w:name w:val="Equation_legend"/>
    <w:basedOn w:val="Normal"/>
    <w:rsid w:val="00C34772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0">
    <w:name w:val="Figure"/>
    <w:basedOn w:val="Normal"/>
    <w:next w:val="FigureNotitle"/>
    <w:rsid w:val="00C34772"/>
    <w:pPr>
      <w:keepNext/>
      <w:keepLines/>
      <w:spacing w:before="240" w:after="120"/>
      <w:jc w:val="center"/>
    </w:pPr>
  </w:style>
  <w:style w:type="paragraph" w:customStyle="1" w:styleId="Figurelegend0">
    <w:name w:val="Figure_legend"/>
    <w:basedOn w:val="Normal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aftertitle0"/>
    <w:rsid w:val="00C34772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0"/>
    <w:rsid w:val="00C34772"/>
    <w:pPr>
      <w:keepLines/>
      <w:spacing w:before="240" w:after="120"/>
      <w:jc w:val="center"/>
    </w:pPr>
  </w:style>
  <w:style w:type="paragraph" w:customStyle="1" w:styleId="FooterQP">
    <w:name w:val="Footer_QP"/>
    <w:basedOn w:val="Normal"/>
    <w:rsid w:val="00C34772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paragraph" w:customStyle="1" w:styleId="Formal">
    <w:name w:val="Formal"/>
    <w:basedOn w:val="ASN1"/>
    <w:rsid w:val="00C34772"/>
    <w:pPr>
      <w:tabs>
        <w:tab w:val="left" w:pos="794"/>
        <w:tab w:val="left" w:pos="1191"/>
        <w:tab w:val="left" w:pos="1588"/>
        <w:tab w:val="left" w:pos="1985"/>
      </w:tabs>
    </w:pPr>
    <w:rPr>
      <w:rFonts w:ascii="Courier New" w:hAnsi="Courier New"/>
      <w:b w:val="0"/>
    </w:rPr>
  </w:style>
  <w:style w:type="paragraph" w:customStyle="1" w:styleId="Headingb0">
    <w:name w:val="Heading_b"/>
    <w:basedOn w:val="Normal"/>
    <w:next w:val="Normal"/>
    <w:rsid w:val="00C34772"/>
    <w:pPr>
      <w:keepNext/>
      <w:spacing w:before="160"/>
    </w:pPr>
    <w:rPr>
      <w:b/>
    </w:rPr>
  </w:style>
  <w:style w:type="paragraph" w:customStyle="1" w:styleId="Headingi0">
    <w:name w:val="Heading_i"/>
    <w:basedOn w:val="Normal"/>
    <w:next w:val="Normal"/>
    <w:rsid w:val="00C34772"/>
    <w:pPr>
      <w:keepNext/>
      <w:spacing w:before="160"/>
    </w:pPr>
    <w:rPr>
      <w:i/>
    </w:rPr>
  </w:style>
  <w:style w:type="paragraph" w:customStyle="1" w:styleId="Normalaftertitle0">
    <w:name w:val="Normal_after_title"/>
    <w:basedOn w:val="Normal"/>
    <w:next w:val="Normal"/>
    <w:rsid w:val="00C34772"/>
    <w:pPr>
      <w:spacing w:before="360"/>
    </w:pPr>
  </w:style>
  <w:style w:type="paragraph" w:customStyle="1" w:styleId="PartNo">
    <w:name w:val="Part_No"/>
    <w:basedOn w:val="Normal"/>
    <w:next w:val="Partref"/>
    <w:rsid w:val="00C3477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C34772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0"/>
    <w:rsid w:val="00C34772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0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0"/>
    <w:rsid w:val="00C34772"/>
  </w:style>
  <w:style w:type="paragraph" w:customStyle="1" w:styleId="RecNo">
    <w:name w:val="Rec_No"/>
    <w:basedOn w:val="Normal"/>
    <w:next w:val="Rectitle0"/>
    <w:rsid w:val="00C34772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C34772"/>
  </w:style>
  <w:style w:type="paragraph" w:customStyle="1" w:styleId="RecNoBR">
    <w:name w:val="Rec_No_BR"/>
    <w:basedOn w:val="Normal"/>
    <w:next w:val="Rectitle0"/>
    <w:rsid w:val="00C34772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C34772"/>
  </w:style>
  <w:style w:type="paragraph" w:customStyle="1" w:styleId="Recref">
    <w:name w:val="Rec_ref"/>
    <w:basedOn w:val="Normal"/>
    <w:next w:val="Recdate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C34772"/>
  </w:style>
  <w:style w:type="paragraph" w:customStyle="1" w:styleId="Rectitle0">
    <w:name w:val="Rec_title"/>
    <w:basedOn w:val="Normal"/>
    <w:next w:val="Normalaftertitle0"/>
    <w:rsid w:val="00C34772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0"/>
    <w:next w:val="Questionref"/>
    <w:rsid w:val="00C34772"/>
  </w:style>
  <w:style w:type="character" w:customStyle="1" w:styleId="Recdef">
    <w:name w:val="Rec_def"/>
    <w:rsid w:val="00C34772"/>
    <w:rPr>
      <w:b/>
    </w:rPr>
  </w:style>
  <w:style w:type="paragraph" w:customStyle="1" w:styleId="Reftext0">
    <w:name w:val="Ref_text"/>
    <w:basedOn w:val="Normal"/>
    <w:rsid w:val="00C34772"/>
    <w:pPr>
      <w:ind w:left="794" w:hanging="794"/>
    </w:pPr>
  </w:style>
  <w:style w:type="paragraph" w:customStyle="1" w:styleId="Reftitle0">
    <w:name w:val="Ref_title"/>
    <w:basedOn w:val="Normal"/>
    <w:next w:val="Reftext0"/>
    <w:rsid w:val="00C34772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0"/>
    <w:rsid w:val="00C34772"/>
  </w:style>
  <w:style w:type="paragraph" w:customStyle="1" w:styleId="RepNo">
    <w:name w:val="Rep_No"/>
    <w:basedOn w:val="RecNo"/>
    <w:next w:val="Reptitle"/>
    <w:rsid w:val="00C34772"/>
  </w:style>
  <w:style w:type="paragraph" w:customStyle="1" w:styleId="RepNoBR">
    <w:name w:val="Rep_No_BR"/>
    <w:basedOn w:val="RecNoBR"/>
    <w:next w:val="Reptitle"/>
    <w:rsid w:val="00C34772"/>
  </w:style>
  <w:style w:type="paragraph" w:customStyle="1" w:styleId="Repref">
    <w:name w:val="Rep_ref"/>
    <w:basedOn w:val="Recref"/>
    <w:next w:val="Repdate"/>
    <w:rsid w:val="00C34772"/>
  </w:style>
  <w:style w:type="paragraph" w:customStyle="1" w:styleId="Reptitle">
    <w:name w:val="Rep_title"/>
    <w:basedOn w:val="Rectitle0"/>
    <w:next w:val="Repref"/>
    <w:rsid w:val="00C34772"/>
  </w:style>
  <w:style w:type="paragraph" w:customStyle="1" w:styleId="Resdate">
    <w:name w:val="Res_date"/>
    <w:basedOn w:val="Recdate"/>
    <w:next w:val="Normalaftertitle0"/>
    <w:rsid w:val="00C34772"/>
  </w:style>
  <w:style w:type="character" w:customStyle="1" w:styleId="Resdef">
    <w:name w:val="Res_def"/>
    <w:rsid w:val="00C3477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C34772"/>
  </w:style>
  <w:style w:type="paragraph" w:customStyle="1" w:styleId="ResNoBR">
    <w:name w:val="Res_No_BR"/>
    <w:basedOn w:val="RecNoBR"/>
    <w:next w:val="Restitle"/>
    <w:rsid w:val="00C34772"/>
  </w:style>
  <w:style w:type="paragraph" w:customStyle="1" w:styleId="Resref">
    <w:name w:val="Res_ref"/>
    <w:basedOn w:val="Recref"/>
    <w:next w:val="Resdate"/>
    <w:rsid w:val="00C34772"/>
  </w:style>
  <w:style w:type="paragraph" w:customStyle="1" w:styleId="Restitle">
    <w:name w:val="Res_title"/>
    <w:basedOn w:val="Rectitle0"/>
    <w:next w:val="Resref"/>
    <w:rsid w:val="00C34772"/>
  </w:style>
  <w:style w:type="paragraph" w:customStyle="1" w:styleId="Section1">
    <w:name w:val="Section_1"/>
    <w:basedOn w:val="Normal"/>
    <w:next w:val="Normal"/>
    <w:rsid w:val="00C34772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C34772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Sectiontitle"/>
    <w:rsid w:val="00C3477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0"/>
    <w:rsid w:val="00C34772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0"/>
    <w:rsid w:val="00C34772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C3477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sz w:val="16"/>
    </w:rPr>
  </w:style>
  <w:style w:type="character" w:customStyle="1" w:styleId="Tablefreq">
    <w:name w:val="Table_freq"/>
    <w:rsid w:val="00C34772"/>
    <w:rPr>
      <w:b/>
      <w:color w:val="auto"/>
    </w:rPr>
  </w:style>
  <w:style w:type="paragraph" w:customStyle="1" w:styleId="Tablehead0">
    <w:name w:val="Table_head"/>
    <w:basedOn w:val="Normal"/>
    <w:next w:val="Tabletext0"/>
    <w:rsid w:val="00C3477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0">
    <w:name w:val="Table_legend"/>
    <w:basedOn w:val="Normal"/>
    <w:rsid w:val="00C347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0"/>
    <w:rsid w:val="00C34772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C34772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C34772"/>
    <w:pPr>
      <w:keepNext/>
      <w:spacing w:before="0" w:after="120"/>
      <w:jc w:val="center"/>
    </w:pPr>
  </w:style>
  <w:style w:type="paragraph" w:customStyle="1" w:styleId="Tabletext0">
    <w:name w:val="Table_text"/>
    <w:basedOn w:val="Normal"/>
    <w:rsid w:val="00C347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BR">
    <w:name w:val="Table_title_BR"/>
    <w:basedOn w:val="Normal"/>
    <w:next w:val="Tablehead0"/>
    <w:rsid w:val="00C34772"/>
    <w:pPr>
      <w:keepNext/>
      <w:keepLines/>
      <w:spacing w:before="0" w:after="120"/>
      <w:jc w:val="center"/>
    </w:pPr>
    <w:rPr>
      <w:b/>
    </w:rPr>
  </w:style>
  <w:style w:type="paragraph" w:customStyle="1" w:styleId="Title1">
    <w:name w:val="Title 1"/>
    <w:basedOn w:val="Source"/>
    <w:next w:val="Title2"/>
    <w:rsid w:val="00C3477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C34772"/>
  </w:style>
  <w:style w:type="paragraph" w:customStyle="1" w:styleId="Title3">
    <w:name w:val="Title 3"/>
    <w:basedOn w:val="Title2"/>
    <w:next w:val="Title4"/>
    <w:rsid w:val="00C34772"/>
    <w:rPr>
      <w:caps w:val="0"/>
    </w:rPr>
  </w:style>
  <w:style w:type="paragraph" w:customStyle="1" w:styleId="Title4">
    <w:name w:val="Title 4"/>
    <w:basedOn w:val="Title3"/>
    <w:next w:val="Heading1"/>
    <w:rsid w:val="00C34772"/>
    <w:rPr>
      <w:b/>
    </w:rPr>
  </w:style>
  <w:style w:type="paragraph" w:customStyle="1" w:styleId="FiguretitleBR">
    <w:name w:val="Figure_title_BR"/>
    <w:basedOn w:val="TabletitleBR"/>
    <w:next w:val="Figurewithouttitle"/>
    <w:rsid w:val="00C3477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C34772"/>
    <w:pPr>
      <w:keepNext/>
      <w:keepLines/>
      <w:spacing w:before="480" w:after="120"/>
      <w:jc w:val="center"/>
    </w:pPr>
    <w:rPr>
      <w:caps/>
    </w:rPr>
  </w:style>
  <w:style w:type="character" w:customStyle="1" w:styleId="FooterChar">
    <w:name w:val="Footer Char"/>
    <w:link w:val="Footer"/>
    <w:rsid w:val="00C34772"/>
    <w:rPr>
      <w:rFonts w:ascii="Times New Roman" w:hAnsi="Times New Roman"/>
      <w:caps/>
      <w:sz w:val="18"/>
      <w:lang w:val="es-ES_tradnl" w:eastAsia="en-US"/>
    </w:rPr>
  </w:style>
  <w:style w:type="character" w:customStyle="1" w:styleId="HeaderChar">
    <w:name w:val="Header Char"/>
    <w:aliases w:val="encabezado Char,Page No Char"/>
    <w:link w:val="Header"/>
    <w:uiPriority w:val="99"/>
    <w:rsid w:val="00C34772"/>
    <w:rPr>
      <w:rFonts w:ascii="Times New Roman" w:hAnsi="Times New Roman"/>
      <w:sz w:val="22"/>
      <w:lang w:val="es-ES_tradnl" w:eastAsia="en-US"/>
    </w:rPr>
  </w:style>
  <w:style w:type="paragraph" w:customStyle="1" w:styleId="itu">
    <w:name w:val="itu"/>
    <w:basedOn w:val="Normal"/>
    <w:rsid w:val="00C34772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  <w:lang w:val="en-GB"/>
    </w:rPr>
  </w:style>
  <w:style w:type="paragraph" w:styleId="BodyText2">
    <w:name w:val="Body Text 2"/>
    <w:basedOn w:val="Normal"/>
    <w:link w:val="BodyText2Char"/>
    <w:rsid w:val="00C34772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C34772"/>
    <w:rPr>
      <w:rFonts w:ascii="Times New Roman" w:hAnsi="Times New Roman"/>
      <w:sz w:val="24"/>
      <w:lang w:val="es-ES_tradnl" w:eastAsia="en-US"/>
    </w:rPr>
  </w:style>
  <w:style w:type="table" w:styleId="TableGrid">
    <w:name w:val="Table Grid"/>
    <w:basedOn w:val="TableNormal"/>
    <w:rsid w:val="005315D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/>
      <w:textAlignment w:val="baseline"/>
    </w:pPr>
    <w:rPr>
      <w:rFonts w:ascii="Times New Roman" w:eastAsiaTheme="minorEastAsia" w:hAnsi="Times New Roman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efore0cm">
    <w:name w:val="Normal + Before:  0 cm"/>
    <w:aliases w:val="Hanging:  0.75 cm,Before:  0 pt"/>
    <w:basedOn w:val="Normal"/>
    <w:rsid w:val="00C67000"/>
    <w:pPr>
      <w:tabs>
        <w:tab w:val="clear" w:pos="794"/>
        <w:tab w:val="clear" w:pos="1191"/>
        <w:tab w:val="clear" w:pos="1588"/>
        <w:tab w:val="clear" w:pos="1985"/>
      </w:tabs>
      <w:spacing w:before="0"/>
      <w:ind w:left="216" w:hanging="209"/>
    </w:pPr>
  </w:style>
  <w:style w:type="character" w:styleId="UnresolvedMention">
    <w:name w:val="Unresolved Mention"/>
    <w:basedOn w:val="DefaultParagraphFont"/>
    <w:uiPriority w:val="99"/>
    <w:semiHidden/>
    <w:unhideWhenUsed/>
    <w:rsid w:val="00C556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tu.int/net4/ipr/search.aspx?sector=ITU&amp;class=P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itu.int/net4/ipr/search.aspx?sector=ITU&amp;class=PS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d/T25-TSB-CIR-0154/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tu.int/itu-t/recommendations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tu.int/md/T25-TSB-CIR-0154/es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tsbsg13@itu.int" TargetMode="External"/><Relationship Id="rId14" Type="http://schemas.openxmlformats.org/officeDocument/2006/relationships/hyperlink" Target="https://www.itu.int/itu-t/recommendations/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S%20-%20ITU\TSB\PS_TSB_Circular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327D5-7057-4C1D-9DB1-7B326968D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PS_TSB_Circular_Letter.dotx</Template>
  <TotalTime>100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UNIÓN INTERNACIONAL DE TELECOMUNICACIONES</vt:lpstr>
    </vt:vector>
  </TitlesOfParts>
  <Company>ITU</Company>
  <LinksUpToDate>false</LinksUpToDate>
  <CharactersWithSpaces>2293</CharactersWithSpaces>
  <SharedDoc>false</SharedDoc>
  <HLinks>
    <vt:vector size="12" baseType="variant">
      <vt:variant>
        <vt:i4>5832781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UNIÓN INTERNACIONAL DE TELECOMUNICACIONES</dc:title>
  <dc:creator>Spanish</dc:creator>
  <cp:lastModifiedBy>DAVIES, Eleanor</cp:lastModifiedBy>
  <cp:revision>5</cp:revision>
  <cp:lastPrinted>2011-04-15T08:24:00Z</cp:lastPrinted>
  <dcterms:created xsi:type="dcterms:W3CDTF">2026-10-20T14:26:00Z</dcterms:created>
  <dcterms:modified xsi:type="dcterms:W3CDTF">2026-10-27T15:30:00Z</dcterms:modified>
</cp:coreProperties>
</file>