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6" w:type="dxa"/>
        <w:tblLayout w:type="fixed"/>
        <w:tblLook w:val="0000" w:firstRow="0" w:lastRow="0" w:firstColumn="0" w:lastColumn="0" w:noHBand="0" w:noVBand="0"/>
      </w:tblPr>
      <w:tblGrid>
        <w:gridCol w:w="1080"/>
        <w:gridCol w:w="3598"/>
        <w:gridCol w:w="3122"/>
        <w:gridCol w:w="2126"/>
      </w:tblGrid>
      <w:tr w:rsidR="006D775C" w14:paraId="4FC72EF9" w14:textId="77777777" w:rsidTr="00B825CD">
        <w:trPr>
          <w:trHeight w:val="1282"/>
        </w:trPr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14:paraId="6303E10F" w14:textId="77777777" w:rsidR="006D775C" w:rsidRPr="008C6349" w:rsidRDefault="00B049BB" w:rsidP="000B6E91">
            <w:pPr>
              <w:pStyle w:val="Tabletext"/>
              <w:jc w:val="center"/>
            </w:pPr>
            <w:r w:rsidRPr="008C6349">
              <w:rPr>
                <w:noProof/>
                <w:lang w:eastAsia="en-GB"/>
              </w:rPr>
              <w:drawing>
                <wp:inline distT="0" distB="0" distL="0" distR="0" wp14:anchorId="52372410" wp14:editId="1FB87249">
                  <wp:extent cx="742950" cy="742950"/>
                  <wp:effectExtent l="0" t="0" r="0" b="0"/>
                  <wp:docPr id="4" name="Picture 2" descr="The International Teleocmmunication Union - Connecting the World." title="ITU logo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0" w:type="dxa"/>
            <w:gridSpan w:val="2"/>
            <w:tcMar>
              <w:left w:w="142" w:type="dxa"/>
            </w:tcMar>
            <w:vAlign w:val="center"/>
          </w:tcPr>
          <w:p w14:paraId="26DDEF64" w14:textId="77777777" w:rsidR="006D775C" w:rsidRPr="008C6349" w:rsidRDefault="00D40F22" w:rsidP="000B6E91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8C6349">
              <w:rPr>
                <w:rFonts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2B359B3B" w14:textId="77777777" w:rsidR="006D775C" w:rsidRPr="008C6349" w:rsidRDefault="00D40F22" w:rsidP="000B6E91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 w:rsidRPr="008C6349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2126" w:type="dxa"/>
            <w:vAlign w:val="center"/>
          </w:tcPr>
          <w:p w14:paraId="42910059" w14:textId="77777777" w:rsidR="006D775C" w:rsidRDefault="006D775C" w:rsidP="000B6E91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hyperlink r:id="rId12" w:history="1"/>
          </w:p>
        </w:tc>
      </w:tr>
      <w:tr w:rsidR="006D775C" w:rsidRPr="00420E9B" w14:paraId="12328938" w14:textId="77777777" w:rsidTr="00B67059">
        <w:trPr>
          <w:cantSplit/>
          <w:trHeight w:val="782"/>
        </w:trPr>
        <w:tc>
          <w:tcPr>
            <w:tcW w:w="4678" w:type="dxa"/>
            <w:gridSpan w:val="2"/>
            <w:vAlign w:val="center"/>
          </w:tcPr>
          <w:p w14:paraId="2761DBBA" w14:textId="12273DC9" w:rsidR="006D775C" w:rsidRPr="008C6349" w:rsidRDefault="006D775C" w:rsidP="00B825CD">
            <w:pPr>
              <w:pStyle w:val="Tabletext"/>
              <w:ind w:left="-15"/>
              <w:jc w:val="right"/>
              <w:rPr>
                <w:sz w:val="22"/>
                <w:szCs w:val="22"/>
              </w:rPr>
            </w:pPr>
          </w:p>
        </w:tc>
        <w:tc>
          <w:tcPr>
            <w:tcW w:w="5248" w:type="dxa"/>
            <w:gridSpan w:val="2"/>
            <w:vAlign w:val="center"/>
          </w:tcPr>
          <w:p w14:paraId="70373D2B" w14:textId="16916036" w:rsidR="006D775C" w:rsidRPr="00FF2A77" w:rsidRDefault="00746EA0" w:rsidP="000B6E91">
            <w:pPr>
              <w:pStyle w:val="Tabletext"/>
              <w:spacing w:before="120" w:after="120"/>
              <w:rPr>
                <w:sz w:val="22"/>
                <w:szCs w:val="22"/>
              </w:rPr>
            </w:pPr>
            <w:r w:rsidRPr="008C6349">
              <w:rPr>
                <w:sz w:val="22"/>
                <w:szCs w:val="22"/>
              </w:rPr>
              <w:t xml:space="preserve">Geneva, </w:t>
            </w:r>
            <w:r w:rsidR="001B261E" w:rsidRPr="00583623">
              <w:rPr>
                <w:sz w:val="22"/>
                <w:szCs w:val="22"/>
              </w:rPr>
              <w:t>20</w:t>
            </w:r>
            <w:r w:rsidR="00C10CFA" w:rsidRPr="008C6349">
              <w:rPr>
                <w:sz w:val="22"/>
                <w:szCs w:val="22"/>
              </w:rPr>
              <w:t xml:space="preserve"> </w:t>
            </w:r>
            <w:r w:rsidR="0059252C">
              <w:rPr>
                <w:sz w:val="22"/>
                <w:szCs w:val="22"/>
              </w:rPr>
              <w:t>October</w:t>
            </w:r>
            <w:r w:rsidR="00264D40" w:rsidRPr="008C6349">
              <w:rPr>
                <w:sz w:val="22"/>
                <w:szCs w:val="22"/>
              </w:rPr>
              <w:t xml:space="preserve"> </w:t>
            </w:r>
            <w:r w:rsidR="001B3B6A" w:rsidRPr="008C6349">
              <w:rPr>
                <w:sz w:val="22"/>
                <w:szCs w:val="22"/>
              </w:rPr>
              <w:t>202</w:t>
            </w:r>
            <w:r w:rsidR="00C10CFA" w:rsidRPr="008C6349">
              <w:rPr>
                <w:sz w:val="22"/>
                <w:szCs w:val="22"/>
              </w:rPr>
              <w:t>6</w:t>
            </w:r>
          </w:p>
        </w:tc>
      </w:tr>
      <w:tr w:rsidR="00B67059" w:rsidRPr="00137FB8" w14:paraId="2822328E" w14:textId="77777777" w:rsidTr="00B825CD">
        <w:trPr>
          <w:cantSplit/>
          <w:trHeight w:val="746"/>
        </w:trPr>
        <w:tc>
          <w:tcPr>
            <w:tcW w:w="1080" w:type="dxa"/>
          </w:tcPr>
          <w:p w14:paraId="37C6E0B7" w14:textId="77777777" w:rsidR="00B67059" w:rsidRPr="008C6349" w:rsidRDefault="00B67059" w:rsidP="00B825CD">
            <w:pPr>
              <w:pStyle w:val="Tabletext"/>
              <w:ind w:left="-15"/>
              <w:rPr>
                <w:sz w:val="22"/>
                <w:szCs w:val="22"/>
              </w:rPr>
            </w:pPr>
            <w:r w:rsidRPr="008C6349">
              <w:rPr>
                <w:b/>
                <w:sz w:val="22"/>
                <w:szCs w:val="22"/>
              </w:rPr>
              <w:t>Ref:</w:t>
            </w:r>
          </w:p>
        </w:tc>
        <w:tc>
          <w:tcPr>
            <w:tcW w:w="3598" w:type="dxa"/>
          </w:tcPr>
          <w:p w14:paraId="63A7AF3C" w14:textId="09A2A657" w:rsidR="00B67059" w:rsidRPr="008C6349" w:rsidRDefault="00B67059" w:rsidP="00B825CD">
            <w:pPr>
              <w:pStyle w:val="Tabletext"/>
              <w:ind w:left="-105"/>
              <w:rPr>
                <w:b/>
                <w:bCs/>
                <w:sz w:val="22"/>
                <w:szCs w:val="22"/>
                <w:lang w:val="pt-PT"/>
              </w:rPr>
            </w:pPr>
            <w:r w:rsidRPr="008C6349">
              <w:rPr>
                <w:b/>
                <w:bCs/>
                <w:sz w:val="22"/>
                <w:szCs w:val="22"/>
                <w:lang w:val="pt-PT"/>
              </w:rPr>
              <w:t xml:space="preserve">TSB Circular </w:t>
            </w:r>
            <w:r w:rsidR="00DE02E8">
              <w:rPr>
                <w:b/>
                <w:bCs/>
                <w:sz w:val="22"/>
                <w:szCs w:val="22"/>
                <w:lang w:val="pt-PT"/>
              </w:rPr>
              <w:t>175</w:t>
            </w:r>
          </w:p>
          <w:p w14:paraId="32FA7A12" w14:textId="7AB8BA29" w:rsidR="00B67059" w:rsidRPr="008C6349" w:rsidRDefault="00B67059" w:rsidP="00B825CD">
            <w:pPr>
              <w:pStyle w:val="Tabletext"/>
              <w:ind w:left="-105"/>
              <w:rPr>
                <w:sz w:val="22"/>
                <w:szCs w:val="22"/>
                <w:lang w:val="pt-PT"/>
              </w:rPr>
            </w:pPr>
            <w:r w:rsidRPr="008C6349">
              <w:rPr>
                <w:sz w:val="22"/>
                <w:szCs w:val="22"/>
                <w:lang w:val="pt-PT"/>
              </w:rPr>
              <w:t>SG13/TK</w:t>
            </w:r>
          </w:p>
        </w:tc>
        <w:tc>
          <w:tcPr>
            <w:tcW w:w="5248" w:type="dxa"/>
            <w:gridSpan w:val="2"/>
            <w:vMerge w:val="restart"/>
          </w:tcPr>
          <w:p w14:paraId="6AFE1050" w14:textId="77777777" w:rsidR="00B67059" w:rsidRPr="00137FB8" w:rsidRDefault="00B67059" w:rsidP="000B6E91">
            <w:pPr>
              <w:pStyle w:val="Tabletext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To:</w:t>
            </w:r>
          </w:p>
          <w:p w14:paraId="09FE3D55" w14:textId="77777777" w:rsidR="00B67059" w:rsidRDefault="00B67059" w:rsidP="001B3B6A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after="20"/>
              <w:ind w:left="283" w:hanging="245"/>
              <w:rPr>
                <w:rFonts w:cs="Calibri"/>
                <w:sz w:val="22"/>
                <w:szCs w:val="22"/>
              </w:rPr>
            </w:pPr>
            <w:r w:rsidRPr="00301A5C">
              <w:rPr>
                <w:rFonts w:cs="Calibri"/>
                <w:sz w:val="22"/>
                <w:szCs w:val="22"/>
              </w:rPr>
              <w:t>-</w:t>
            </w:r>
            <w:r w:rsidRPr="00301A5C">
              <w:rPr>
                <w:rFonts w:cs="Calibri"/>
                <w:sz w:val="22"/>
                <w:szCs w:val="22"/>
              </w:rPr>
              <w:tab/>
              <w:t>Administrations of Member States of the Union;</w:t>
            </w:r>
          </w:p>
          <w:p w14:paraId="7983A424" w14:textId="77777777" w:rsidR="00B67059" w:rsidRPr="00301A5C" w:rsidRDefault="00B67059" w:rsidP="001B3B6A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after="20"/>
              <w:ind w:left="283" w:hanging="245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  <w:lang w:val="en-IE"/>
              </w:rPr>
              <w:t>-</w:t>
            </w:r>
            <w:r>
              <w:rPr>
                <w:rFonts w:cs="Calibri"/>
                <w:sz w:val="22"/>
                <w:szCs w:val="22"/>
                <w:lang w:val="en-IE"/>
              </w:rPr>
              <w:tab/>
            </w:r>
            <w:r w:rsidRPr="00053076">
              <w:rPr>
                <w:rFonts w:cs="Calibri"/>
                <w:sz w:val="22"/>
                <w:szCs w:val="22"/>
                <w:lang w:val="en-IE"/>
              </w:rPr>
              <w:t>The State of Palestine (Res. 99 (Rev. Dubai, 2018));</w:t>
            </w:r>
          </w:p>
          <w:p w14:paraId="1AC7AFFB" w14:textId="77777777" w:rsidR="00B67059" w:rsidRPr="00137FB8" w:rsidRDefault="00B67059" w:rsidP="003917DF">
            <w:pPr>
              <w:pStyle w:val="Tabletext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Copy to:</w:t>
            </w:r>
          </w:p>
          <w:p w14:paraId="7FC32693" w14:textId="47BDE6E4" w:rsidR="001814DD" w:rsidRPr="001814DD" w:rsidRDefault="00B67059" w:rsidP="001814D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after="20"/>
              <w:ind w:left="283" w:hanging="245"/>
              <w:rPr>
                <w:rFonts w:cs="Calibri"/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-</w:t>
            </w:r>
            <w:r w:rsidRPr="00137FB8">
              <w:rPr>
                <w:sz w:val="22"/>
                <w:szCs w:val="22"/>
              </w:rPr>
              <w:tab/>
            </w:r>
            <w:r w:rsidR="001814DD" w:rsidRPr="001814DD">
              <w:rPr>
                <w:rFonts w:cs="Calibri"/>
                <w:sz w:val="22"/>
                <w:szCs w:val="22"/>
              </w:rPr>
              <w:t>ITU-T Sector Members;</w:t>
            </w:r>
          </w:p>
          <w:p w14:paraId="7CABC69E" w14:textId="77777777" w:rsidR="001814DD" w:rsidRPr="008C6349" w:rsidRDefault="001814DD" w:rsidP="001814D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after="20"/>
              <w:ind w:left="283" w:hanging="245"/>
              <w:rPr>
                <w:rFonts w:cs="Calibri"/>
                <w:sz w:val="22"/>
                <w:szCs w:val="22"/>
              </w:rPr>
            </w:pPr>
            <w:r w:rsidRPr="008C6349">
              <w:rPr>
                <w:rFonts w:cs="Calibri"/>
                <w:sz w:val="22"/>
                <w:szCs w:val="22"/>
              </w:rPr>
              <w:t>-</w:t>
            </w:r>
            <w:r w:rsidRPr="008C6349">
              <w:rPr>
                <w:rFonts w:cs="Calibri"/>
                <w:sz w:val="22"/>
                <w:szCs w:val="22"/>
              </w:rPr>
              <w:tab/>
              <w:t>ITU-T Associates;</w:t>
            </w:r>
          </w:p>
          <w:p w14:paraId="64EF86EB" w14:textId="77777777" w:rsidR="001814DD" w:rsidRPr="001B3B6A" w:rsidRDefault="001814DD" w:rsidP="001814D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after="20"/>
              <w:ind w:left="283" w:hanging="245"/>
              <w:rPr>
                <w:rFonts w:cs="Calibri"/>
                <w:sz w:val="22"/>
                <w:szCs w:val="22"/>
              </w:rPr>
            </w:pPr>
            <w:r w:rsidRPr="00301A5C">
              <w:rPr>
                <w:rFonts w:cs="Calibri"/>
                <w:sz w:val="22"/>
                <w:szCs w:val="22"/>
              </w:rPr>
              <w:t>-</w:t>
            </w:r>
            <w:r w:rsidRPr="00301A5C">
              <w:rPr>
                <w:rFonts w:cs="Calibri"/>
                <w:sz w:val="22"/>
                <w:szCs w:val="22"/>
              </w:rPr>
              <w:tab/>
              <w:t>ITU Academia</w:t>
            </w:r>
          </w:p>
          <w:p w14:paraId="79B6F39E" w14:textId="0CCF334A" w:rsidR="00B67059" w:rsidRPr="00137FB8" w:rsidRDefault="001814DD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4E7AE9" w:rsidRPr="00301A5C">
              <w:rPr>
                <w:rFonts w:cs="Calibri"/>
                <w:sz w:val="22"/>
                <w:szCs w:val="22"/>
              </w:rPr>
              <w:tab/>
            </w:r>
            <w:r w:rsidR="00B67059" w:rsidRPr="00137FB8">
              <w:rPr>
                <w:sz w:val="22"/>
                <w:szCs w:val="22"/>
              </w:rPr>
              <w:t>The Chair and Vice-chairs of ITU-T Study Group 13;</w:t>
            </w:r>
          </w:p>
          <w:p w14:paraId="7AACE084" w14:textId="77777777" w:rsidR="00B67059" w:rsidRPr="00137FB8" w:rsidRDefault="00B67059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-</w:t>
            </w:r>
            <w:r w:rsidRPr="00137FB8">
              <w:rPr>
                <w:sz w:val="22"/>
                <w:szCs w:val="22"/>
              </w:rPr>
              <w:tab/>
              <w:t>The Director of the Telecommunication Development Bureau;</w:t>
            </w:r>
          </w:p>
          <w:p w14:paraId="3178ACC7" w14:textId="77777777" w:rsidR="00B67059" w:rsidRDefault="00B67059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-</w:t>
            </w:r>
            <w:r w:rsidRPr="00137FB8">
              <w:rPr>
                <w:sz w:val="22"/>
                <w:szCs w:val="22"/>
              </w:rPr>
              <w:tab/>
              <w:t>The Director of the Radiocommunication Bureau</w:t>
            </w:r>
          </w:p>
          <w:p w14:paraId="3872D355" w14:textId="552E2C5A" w:rsidR="00F9646C" w:rsidRPr="001B3B6A" w:rsidRDefault="00F9646C" w:rsidP="000B6E91">
            <w:pPr>
              <w:pStyle w:val="Tabletext"/>
              <w:ind w:left="283" w:hanging="283"/>
              <w:rPr>
                <w:rFonts w:cs="Calibri"/>
                <w:sz w:val="22"/>
                <w:szCs w:val="22"/>
              </w:rPr>
            </w:pPr>
          </w:p>
        </w:tc>
      </w:tr>
      <w:tr w:rsidR="00B67059" w:rsidRPr="00137FB8" w14:paraId="22805FF0" w14:textId="77777777" w:rsidTr="00B825CD">
        <w:trPr>
          <w:cantSplit/>
          <w:trHeight w:val="221"/>
        </w:trPr>
        <w:tc>
          <w:tcPr>
            <w:tcW w:w="1080" w:type="dxa"/>
          </w:tcPr>
          <w:p w14:paraId="42FA40C9" w14:textId="77777777" w:rsidR="00B67059" w:rsidRPr="00137FB8" w:rsidRDefault="00B67059" w:rsidP="00B825CD">
            <w:pPr>
              <w:pStyle w:val="Tabletext"/>
              <w:ind w:left="-15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Tel:</w:t>
            </w:r>
          </w:p>
        </w:tc>
        <w:tc>
          <w:tcPr>
            <w:tcW w:w="3598" w:type="dxa"/>
          </w:tcPr>
          <w:p w14:paraId="159438A3" w14:textId="2AAECB46" w:rsidR="00B67059" w:rsidRPr="00137FB8" w:rsidRDefault="00B67059" w:rsidP="00B825CD">
            <w:pPr>
              <w:pStyle w:val="Tabletext"/>
              <w:ind w:left="-105"/>
              <w:rPr>
                <w:b/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+41 22 730 5126</w:t>
            </w:r>
          </w:p>
        </w:tc>
        <w:tc>
          <w:tcPr>
            <w:tcW w:w="5248" w:type="dxa"/>
            <w:gridSpan w:val="2"/>
            <w:vMerge/>
          </w:tcPr>
          <w:p w14:paraId="724D81FB" w14:textId="6DDCF851" w:rsidR="00B67059" w:rsidRPr="00137FB8" w:rsidRDefault="00B67059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B67059" w:rsidRPr="00137FB8" w14:paraId="2525B5C0" w14:textId="77777777" w:rsidTr="00B825CD">
        <w:trPr>
          <w:cantSplit/>
          <w:trHeight w:val="282"/>
        </w:trPr>
        <w:tc>
          <w:tcPr>
            <w:tcW w:w="1080" w:type="dxa"/>
          </w:tcPr>
          <w:p w14:paraId="31ED4771" w14:textId="77777777" w:rsidR="00B67059" w:rsidRPr="00137FB8" w:rsidRDefault="00B67059" w:rsidP="00B825CD">
            <w:pPr>
              <w:pStyle w:val="Tabletext"/>
              <w:ind w:left="-15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Fax:</w:t>
            </w:r>
          </w:p>
        </w:tc>
        <w:tc>
          <w:tcPr>
            <w:tcW w:w="3598" w:type="dxa"/>
          </w:tcPr>
          <w:p w14:paraId="76DA77F0" w14:textId="48026318" w:rsidR="00B67059" w:rsidRPr="00137FB8" w:rsidRDefault="00B67059" w:rsidP="00B825CD">
            <w:pPr>
              <w:pStyle w:val="Tabletext"/>
              <w:ind w:left="-105"/>
              <w:rPr>
                <w:b/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+41 22 730 5853</w:t>
            </w:r>
          </w:p>
        </w:tc>
        <w:tc>
          <w:tcPr>
            <w:tcW w:w="5248" w:type="dxa"/>
            <w:gridSpan w:val="2"/>
            <w:vMerge/>
          </w:tcPr>
          <w:p w14:paraId="363833BD" w14:textId="6DF558FA" w:rsidR="00B67059" w:rsidRPr="00137FB8" w:rsidRDefault="00B67059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B67059" w:rsidRPr="00137FB8" w14:paraId="11CD28BA" w14:textId="77777777" w:rsidTr="00B825CD">
        <w:trPr>
          <w:cantSplit/>
          <w:trHeight w:val="1827"/>
        </w:trPr>
        <w:tc>
          <w:tcPr>
            <w:tcW w:w="1080" w:type="dxa"/>
          </w:tcPr>
          <w:p w14:paraId="32BA434B" w14:textId="77777777" w:rsidR="00B67059" w:rsidRPr="00137FB8" w:rsidRDefault="00B67059" w:rsidP="00B825CD">
            <w:pPr>
              <w:pStyle w:val="Tabletext"/>
              <w:ind w:left="-15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E-mail:</w:t>
            </w:r>
          </w:p>
        </w:tc>
        <w:tc>
          <w:tcPr>
            <w:tcW w:w="3598" w:type="dxa"/>
          </w:tcPr>
          <w:p w14:paraId="2EB46518" w14:textId="19413FDA" w:rsidR="00B67059" w:rsidRPr="00137FB8" w:rsidRDefault="00B67059" w:rsidP="00B825CD">
            <w:pPr>
              <w:pStyle w:val="Tabletext"/>
              <w:ind w:left="-105"/>
              <w:rPr>
                <w:sz w:val="22"/>
                <w:szCs w:val="22"/>
              </w:rPr>
            </w:pPr>
            <w:hyperlink r:id="rId13" w:history="1">
              <w:r w:rsidRPr="00137FB8">
                <w:rPr>
                  <w:rStyle w:val="Hyperlink"/>
                  <w:sz w:val="22"/>
                  <w:szCs w:val="22"/>
                </w:rPr>
                <w:t>tsbsg13@itu.int</w:t>
              </w:r>
            </w:hyperlink>
          </w:p>
        </w:tc>
        <w:tc>
          <w:tcPr>
            <w:tcW w:w="5248" w:type="dxa"/>
            <w:gridSpan w:val="2"/>
            <w:vMerge/>
          </w:tcPr>
          <w:p w14:paraId="2CA35A55" w14:textId="1FAFECBB" w:rsidR="00B67059" w:rsidRPr="00137FB8" w:rsidRDefault="00B67059" w:rsidP="000B6E91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6D775C" w:rsidRPr="00137FB8" w14:paraId="1F5DA09D" w14:textId="77777777" w:rsidTr="00B825CD">
        <w:trPr>
          <w:cantSplit/>
          <w:trHeight w:val="618"/>
        </w:trPr>
        <w:tc>
          <w:tcPr>
            <w:tcW w:w="1080" w:type="dxa"/>
          </w:tcPr>
          <w:p w14:paraId="06A023BE" w14:textId="77777777" w:rsidR="006D775C" w:rsidRPr="00137FB8" w:rsidRDefault="00D40F22" w:rsidP="00B825CD">
            <w:pPr>
              <w:pStyle w:val="Tabletext"/>
              <w:ind w:left="-15"/>
              <w:rPr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Subject:</w:t>
            </w:r>
          </w:p>
        </w:tc>
        <w:tc>
          <w:tcPr>
            <w:tcW w:w="8846" w:type="dxa"/>
            <w:gridSpan w:val="3"/>
          </w:tcPr>
          <w:p w14:paraId="4887DE07" w14:textId="0C0A164A" w:rsidR="006D775C" w:rsidRPr="00137FB8" w:rsidRDefault="00C42E55" w:rsidP="00B825CD">
            <w:pPr>
              <w:pStyle w:val="Tabletext"/>
              <w:ind w:left="-105"/>
              <w:rPr>
                <w:b/>
                <w:sz w:val="22"/>
                <w:szCs w:val="22"/>
              </w:rPr>
            </w:pPr>
            <w:r w:rsidRPr="00137FB8">
              <w:rPr>
                <w:b/>
                <w:sz w:val="22"/>
                <w:szCs w:val="22"/>
              </w:rPr>
              <w:t>Status of Recommendation ITU</w:t>
            </w:r>
            <w:r w:rsidR="00EB35AC">
              <w:rPr>
                <w:b/>
                <w:sz w:val="22"/>
                <w:szCs w:val="22"/>
              </w:rPr>
              <w:t>-</w:t>
            </w:r>
            <w:r w:rsidRPr="00137FB8">
              <w:rPr>
                <w:b/>
                <w:sz w:val="22"/>
                <w:szCs w:val="22"/>
              </w:rPr>
              <w:t xml:space="preserve">T </w:t>
            </w:r>
            <w:r w:rsidR="001B3B6A" w:rsidRPr="001B3B6A">
              <w:rPr>
                <w:b/>
                <w:sz w:val="22"/>
                <w:szCs w:val="22"/>
              </w:rPr>
              <w:t>Y.</w:t>
            </w:r>
            <w:r w:rsidR="0059252C">
              <w:rPr>
                <w:b/>
                <w:sz w:val="22"/>
                <w:szCs w:val="22"/>
              </w:rPr>
              <w:t>3839</w:t>
            </w:r>
            <w:r w:rsidR="001B3B6A" w:rsidRPr="001B3B6A">
              <w:rPr>
                <w:b/>
                <w:sz w:val="22"/>
                <w:szCs w:val="22"/>
              </w:rPr>
              <w:t xml:space="preserve"> </w:t>
            </w:r>
            <w:r w:rsidRPr="00137FB8">
              <w:rPr>
                <w:b/>
                <w:sz w:val="22"/>
                <w:szCs w:val="22"/>
              </w:rPr>
              <w:t xml:space="preserve">(ex </w:t>
            </w:r>
            <w:r w:rsidR="001B3B6A" w:rsidRPr="001B3B6A">
              <w:rPr>
                <w:b/>
                <w:sz w:val="22"/>
                <w:szCs w:val="22"/>
              </w:rPr>
              <w:t>Y</w:t>
            </w:r>
            <w:r w:rsidR="0059252C">
              <w:rPr>
                <w:b/>
                <w:sz w:val="22"/>
                <w:szCs w:val="22"/>
              </w:rPr>
              <w:t>QKDN</w:t>
            </w:r>
            <w:r w:rsidR="00F07DE9">
              <w:rPr>
                <w:b/>
                <w:sz w:val="22"/>
                <w:szCs w:val="22"/>
              </w:rPr>
              <w:t>-car-</w:t>
            </w:r>
            <w:proofErr w:type="spellStart"/>
            <w:r w:rsidR="00F07DE9">
              <w:rPr>
                <w:b/>
                <w:sz w:val="22"/>
                <w:szCs w:val="22"/>
              </w:rPr>
              <w:t>fr</w:t>
            </w:r>
            <w:proofErr w:type="spellEnd"/>
            <w:r w:rsidRPr="00137FB8">
              <w:rPr>
                <w:b/>
                <w:sz w:val="22"/>
                <w:szCs w:val="22"/>
              </w:rPr>
              <w:t>)</w:t>
            </w:r>
            <w:r w:rsidR="001B3B6A">
              <w:rPr>
                <w:b/>
                <w:sz w:val="22"/>
                <w:szCs w:val="22"/>
              </w:rPr>
              <w:t xml:space="preserve"> </w:t>
            </w:r>
            <w:r w:rsidRPr="00137FB8">
              <w:rPr>
                <w:b/>
                <w:sz w:val="22"/>
                <w:szCs w:val="22"/>
              </w:rPr>
              <w:t>after</w:t>
            </w:r>
            <w:r w:rsidR="001B3B6A">
              <w:rPr>
                <w:b/>
                <w:sz w:val="22"/>
                <w:szCs w:val="22"/>
              </w:rPr>
              <w:t xml:space="preserve"> </w:t>
            </w:r>
            <w:r w:rsidRPr="00137FB8">
              <w:rPr>
                <w:b/>
                <w:sz w:val="22"/>
                <w:szCs w:val="22"/>
              </w:rPr>
              <w:t>ITU-T Study Group 1</w:t>
            </w:r>
            <w:r w:rsidR="000C613B" w:rsidRPr="00137FB8">
              <w:rPr>
                <w:b/>
                <w:sz w:val="22"/>
                <w:szCs w:val="22"/>
              </w:rPr>
              <w:t>3</w:t>
            </w:r>
            <w:r w:rsidRPr="00137FB8">
              <w:rPr>
                <w:b/>
                <w:sz w:val="22"/>
                <w:szCs w:val="22"/>
              </w:rPr>
              <w:t xml:space="preserve"> meeting (</w:t>
            </w:r>
            <w:r w:rsidR="00F07DE9">
              <w:rPr>
                <w:b/>
                <w:sz w:val="22"/>
                <w:szCs w:val="22"/>
              </w:rPr>
              <w:t>fully virtual, 19 October</w:t>
            </w:r>
            <w:r w:rsidR="004E7539">
              <w:rPr>
                <w:b/>
                <w:sz w:val="22"/>
                <w:szCs w:val="22"/>
              </w:rPr>
              <w:t xml:space="preserve"> 2026</w:t>
            </w:r>
            <w:r w:rsidRPr="00137FB8">
              <w:rPr>
                <w:b/>
                <w:sz w:val="22"/>
                <w:szCs w:val="22"/>
              </w:rPr>
              <w:t>)</w:t>
            </w:r>
          </w:p>
        </w:tc>
      </w:tr>
      <w:tr w:rsidR="00137FB8" w:rsidRPr="00137FB8" w14:paraId="4998D47B" w14:textId="77777777" w:rsidTr="001B3B6A">
        <w:trPr>
          <w:cantSplit/>
          <w:trHeight w:val="618"/>
        </w:trPr>
        <w:tc>
          <w:tcPr>
            <w:tcW w:w="9926" w:type="dxa"/>
            <w:gridSpan w:val="4"/>
          </w:tcPr>
          <w:p w14:paraId="010B490F" w14:textId="77777777" w:rsidR="00137FB8" w:rsidRPr="00137FB8" w:rsidRDefault="00137FB8" w:rsidP="00F9646C">
            <w:pPr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Dear Sir/Madam,</w:t>
            </w:r>
          </w:p>
          <w:p w14:paraId="28FE711C" w14:textId="74FBC26F" w:rsidR="00137FB8" w:rsidRPr="00137FB8" w:rsidRDefault="00137FB8" w:rsidP="00F9646C">
            <w:pPr>
              <w:rPr>
                <w:sz w:val="22"/>
                <w:szCs w:val="22"/>
              </w:rPr>
            </w:pPr>
            <w:r w:rsidRPr="00137FB8">
              <w:rPr>
                <w:bCs/>
                <w:sz w:val="22"/>
                <w:szCs w:val="22"/>
              </w:rPr>
              <w:t>1</w:t>
            </w:r>
            <w:r w:rsidRPr="00137FB8">
              <w:rPr>
                <w:sz w:val="22"/>
                <w:szCs w:val="22"/>
              </w:rPr>
              <w:tab/>
              <w:t xml:space="preserve">Further </w:t>
            </w:r>
            <w:r w:rsidRPr="00DE02E8">
              <w:rPr>
                <w:sz w:val="22"/>
                <w:szCs w:val="22"/>
              </w:rPr>
              <w:t xml:space="preserve">to </w:t>
            </w:r>
            <w:hyperlink r:id="rId14" w:history="1">
              <w:r w:rsidRPr="000F7A92">
                <w:rPr>
                  <w:rStyle w:val="Hyperlink"/>
                  <w:sz w:val="22"/>
                  <w:szCs w:val="22"/>
                </w:rPr>
                <w:t xml:space="preserve">TSB Circular </w:t>
              </w:r>
              <w:r w:rsidR="00DE02E8" w:rsidRPr="000F7A92">
                <w:rPr>
                  <w:rStyle w:val="Hyperlink"/>
                  <w:sz w:val="22"/>
                  <w:szCs w:val="22"/>
                </w:rPr>
                <w:t>1</w:t>
              </w:r>
              <w:r w:rsidR="000F7A92" w:rsidRPr="000F7A92">
                <w:rPr>
                  <w:rStyle w:val="Hyperlink"/>
                  <w:sz w:val="22"/>
                  <w:szCs w:val="22"/>
                </w:rPr>
                <w:t>54</w:t>
              </w:r>
            </w:hyperlink>
            <w:r w:rsidRPr="00DE02E8">
              <w:rPr>
                <w:sz w:val="22"/>
                <w:szCs w:val="22"/>
              </w:rPr>
              <w:t xml:space="preserve"> of </w:t>
            </w:r>
            <w:r w:rsidR="000F7A92">
              <w:rPr>
                <w:sz w:val="22"/>
                <w:szCs w:val="22"/>
              </w:rPr>
              <w:t>14 July</w:t>
            </w:r>
            <w:r w:rsidR="00EA68A8" w:rsidRPr="00DE02E8">
              <w:rPr>
                <w:sz w:val="22"/>
                <w:szCs w:val="22"/>
              </w:rPr>
              <w:t xml:space="preserve"> 202</w:t>
            </w:r>
            <w:r w:rsidR="00DE1034" w:rsidRPr="00DE02E8">
              <w:rPr>
                <w:sz w:val="22"/>
                <w:szCs w:val="22"/>
              </w:rPr>
              <w:t>6</w:t>
            </w:r>
            <w:r w:rsidRPr="00DE02E8">
              <w:rPr>
                <w:sz w:val="22"/>
                <w:szCs w:val="22"/>
              </w:rPr>
              <w:t>,</w:t>
            </w:r>
            <w:r w:rsidRPr="00137FB8">
              <w:rPr>
                <w:sz w:val="22"/>
                <w:szCs w:val="22"/>
              </w:rPr>
              <w:t xml:space="preserve"> and pursuant to clause 9.5 of Resolution 1 (Rev. Geneva, 2022), I hereby inform you that ITU-T Study Group 13 reached the following decision during its Plenary session held on </w:t>
            </w:r>
            <w:r w:rsidR="00DE1034">
              <w:rPr>
                <w:sz w:val="22"/>
                <w:szCs w:val="22"/>
              </w:rPr>
              <w:t xml:space="preserve">19 October </w:t>
            </w:r>
            <w:r w:rsidR="001B3B6A">
              <w:rPr>
                <w:sz w:val="22"/>
                <w:szCs w:val="22"/>
              </w:rPr>
              <w:t>202</w:t>
            </w:r>
            <w:r w:rsidR="004E7539">
              <w:rPr>
                <w:sz w:val="22"/>
                <w:szCs w:val="22"/>
              </w:rPr>
              <w:t>6</w:t>
            </w:r>
            <w:r w:rsidR="001B3B6A">
              <w:rPr>
                <w:sz w:val="22"/>
                <w:szCs w:val="22"/>
              </w:rPr>
              <w:t xml:space="preserve"> </w:t>
            </w:r>
            <w:r w:rsidRPr="00137FB8">
              <w:rPr>
                <w:sz w:val="22"/>
                <w:szCs w:val="22"/>
              </w:rPr>
              <w:t>concerning the following draft ITU-T text:</w:t>
            </w:r>
          </w:p>
          <w:tbl>
            <w:tblPr>
              <w:tblStyle w:val="TableGrid"/>
              <w:tblW w:w="5000" w:type="pct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250"/>
              <w:gridCol w:w="4857"/>
              <w:gridCol w:w="2573"/>
            </w:tblGrid>
            <w:tr w:rsidR="00137FB8" w:rsidRPr="00137FB8" w14:paraId="6A7F11E3" w14:textId="77777777" w:rsidTr="001C739E">
              <w:trPr>
                <w:tblHeader/>
                <w:jc w:val="center"/>
              </w:trPr>
              <w:tc>
                <w:tcPr>
                  <w:tcW w:w="116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445FC8A" w14:textId="77777777" w:rsidR="00137FB8" w:rsidRPr="00137FB8" w:rsidRDefault="00137FB8" w:rsidP="00137FB8">
                  <w:pPr>
                    <w:pStyle w:val="Tablehead"/>
                    <w:rPr>
                      <w:sz w:val="22"/>
                    </w:rPr>
                  </w:pPr>
                  <w:r w:rsidRPr="00137FB8">
                    <w:rPr>
                      <w:sz w:val="22"/>
                    </w:rPr>
                    <w:t>Number</w:t>
                  </w:r>
                </w:p>
              </w:tc>
              <w:tc>
                <w:tcPr>
                  <w:tcW w:w="2509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BF61668" w14:textId="77777777" w:rsidR="00137FB8" w:rsidRPr="00137FB8" w:rsidRDefault="00137FB8" w:rsidP="00137FB8">
                  <w:pPr>
                    <w:pStyle w:val="Tablehead"/>
                    <w:rPr>
                      <w:sz w:val="22"/>
                    </w:rPr>
                  </w:pPr>
                  <w:r w:rsidRPr="00137FB8">
                    <w:rPr>
                      <w:sz w:val="22"/>
                    </w:rPr>
                    <w:t xml:space="preserve">Title </w:t>
                  </w:r>
                </w:p>
              </w:tc>
              <w:tc>
                <w:tcPr>
                  <w:tcW w:w="1329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3AC674E4" w14:textId="77777777" w:rsidR="00137FB8" w:rsidRPr="00137FB8" w:rsidRDefault="00137FB8" w:rsidP="00137FB8">
                  <w:pPr>
                    <w:pStyle w:val="Tablehead"/>
                    <w:rPr>
                      <w:sz w:val="22"/>
                    </w:rPr>
                  </w:pPr>
                  <w:r w:rsidRPr="00137FB8">
                    <w:rPr>
                      <w:sz w:val="22"/>
                    </w:rPr>
                    <w:t>Decision</w:t>
                  </w:r>
                </w:p>
              </w:tc>
            </w:tr>
            <w:tr w:rsidR="00137FB8" w:rsidRPr="00137FB8" w14:paraId="4F618F21" w14:textId="77777777" w:rsidTr="001C739E">
              <w:trPr>
                <w:jc w:val="center"/>
              </w:trPr>
              <w:tc>
                <w:tcPr>
                  <w:tcW w:w="1162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27DE211C" w14:textId="2F1B2E23" w:rsidR="00137FB8" w:rsidRPr="00137FB8" w:rsidRDefault="00137FB8" w:rsidP="00137FB8">
                  <w:pPr>
                    <w:pStyle w:val="Tabletext"/>
                    <w:rPr>
                      <w:sz w:val="22"/>
                      <w:lang w:val="fr-CH"/>
                    </w:rPr>
                  </w:pPr>
                  <w:hyperlink r:id="rId15" w:history="1">
                    <w:r w:rsidRPr="00DE02E8">
                      <w:rPr>
                        <w:rStyle w:val="Hyperlink"/>
                        <w:rFonts w:eastAsia="Times New Roman" w:cs="Times New Roman"/>
                        <w:sz w:val="22"/>
                        <w:szCs w:val="20"/>
                        <w:lang w:val="fr-CH"/>
                      </w:rPr>
                      <w:t xml:space="preserve">ITU-T </w:t>
                    </w:r>
                    <w:r w:rsidRPr="00DE02E8">
                      <w:rPr>
                        <w:rStyle w:val="Hyperlink"/>
                        <w:bCs/>
                        <w:sz w:val="22"/>
                        <w:lang w:val="fr-FR"/>
                      </w:rPr>
                      <w:t>Y.</w:t>
                    </w:r>
                    <w:r w:rsidR="00DE1034" w:rsidRPr="00DE02E8">
                      <w:rPr>
                        <w:rStyle w:val="Hyperlink"/>
                        <w:bCs/>
                        <w:sz w:val="22"/>
                        <w:lang w:val="fr-FR"/>
                      </w:rPr>
                      <w:t>3839</w:t>
                    </w:r>
                  </w:hyperlink>
                  <w:r w:rsidR="001B3B6A">
                    <w:rPr>
                      <w:bCs/>
                      <w:sz w:val="22"/>
                      <w:lang w:val="fr-FR"/>
                    </w:rPr>
                    <w:br/>
                  </w:r>
                  <w:r w:rsidRPr="00137FB8">
                    <w:rPr>
                      <w:bCs/>
                      <w:sz w:val="22"/>
                      <w:lang w:val="fr-CH"/>
                    </w:rPr>
                    <w:t>(</w:t>
                  </w:r>
                  <w:r w:rsidRPr="00DE1034">
                    <w:rPr>
                      <w:bCs/>
                      <w:sz w:val="22"/>
                      <w:lang w:val="fr-CH"/>
                    </w:rPr>
                    <w:t>ex </w:t>
                  </w:r>
                  <w:r w:rsidR="00DE1034" w:rsidRPr="00DE1034">
                    <w:rPr>
                      <w:bCs/>
                      <w:sz w:val="22"/>
                      <w:lang w:val="fr-CH"/>
                    </w:rPr>
                    <w:t>YQKDN-car-</w:t>
                  </w:r>
                  <w:proofErr w:type="spellStart"/>
                  <w:r w:rsidR="00DE1034" w:rsidRPr="00DE1034">
                    <w:rPr>
                      <w:bCs/>
                      <w:sz w:val="22"/>
                      <w:lang w:val="fr-CH"/>
                    </w:rPr>
                    <w:t>fr</w:t>
                  </w:r>
                  <w:proofErr w:type="spellEnd"/>
                  <w:r w:rsidRPr="00DE1034">
                    <w:rPr>
                      <w:bCs/>
                      <w:sz w:val="22"/>
                      <w:lang w:val="fr-CH"/>
                    </w:rPr>
                    <w:t>)</w:t>
                  </w:r>
                </w:p>
              </w:tc>
              <w:tc>
                <w:tcPr>
                  <w:tcW w:w="2509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0FA8FB61" w14:textId="5DF38ADB" w:rsidR="00137FB8" w:rsidRPr="00137FB8" w:rsidRDefault="00DE02E8" w:rsidP="00137FB8">
                  <w:pPr>
                    <w:pStyle w:val="Tabletext"/>
                    <w:rPr>
                      <w:sz w:val="22"/>
                    </w:rPr>
                  </w:pPr>
                  <w:r w:rsidRPr="00DE02E8">
                    <w:rPr>
                      <w:sz w:val="22"/>
                      <w:lang w:val="en-GB"/>
                    </w:rPr>
                    <w:t>Quantum key distribution networks - Framework of cryptographic application registration</w:t>
                  </w:r>
                </w:p>
              </w:tc>
              <w:tc>
                <w:tcPr>
                  <w:tcW w:w="1329" w:type="pct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60C0614C" w14:textId="3EE04D97" w:rsidR="00137FB8" w:rsidRPr="00137FB8" w:rsidRDefault="00137FB8" w:rsidP="00FA0A96">
                  <w:pPr>
                    <w:pStyle w:val="Tabletext"/>
                    <w:jc w:val="center"/>
                    <w:rPr>
                      <w:sz w:val="22"/>
                    </w:rPr>
                  </w:pPr>
                  <w:r w:rsidRPr="00137FB8">
                    <w:rPr>
                      <w:sz w:val="22"/>
                    </w:rPr>
                    <w:t>Approved</w:t>
                  </w:r>
                  <w:r w:rsidRPr="00137FB8">
                    <w:rPr>
                      <w:sz w:val="22"/>
                    </w:rPr>
                    <w:br/>
                  </w:r>
                </w:p>
              </w:tc>
            </w:tr>
          </w:tbl>
          <w:p w14:paraId="6CBCBBC1" w14:textId="77777777" w:rsidR="00137FB8" w:rsidRPr="00137FB8" w:rsidRDefault="00137FB8" w:rsidP="00137FB8">
            <w:pPr>
              <w:keepNext/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2</w:t>
            </w:r>
            <w:r w:rsidRPr="00137FB8">
              <w:rPr>
                <w:sz w:val="22"/>
                <w:szCs w:val="22"/>
              </w:rPr>
              <w:tab/>
              <w:t xml:space="preserve">Available patent information can be accessed online via the </w:t>
            </w:r>
            <w:hyperlink r:id="rId16" w:history="1">
              <w:r w:rsidRPr="00137FB8">
                <w:rPr>
                  <w:rStyle w:val="Hyperlink"/>
                  <w:sz w:val="22"/>
                  <w:szCs w:val="22"/>
                </w:rPr>
                <w:t>ITU-T website</w:t>
              </w:r>
            </w:hyperlink>
            <w:r w:rsidRPr="00137FB8">
              <w:rPr>
                <w:sz w:val="22"/>
                <w:szCs w:val="22"/>
              </w:rPr>
              <w:t>.</w:t>
            </w:r>
          </w:p>
          <w:p w14:paraId="1F7BC1FE" w14:textId="4376F1A4" w:rsidR="00137FB8" w:rsidRPr="00137FB8" w:rsidRDefault="00137FB8" w:rsidP="00137FB8">
            <w:pPr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3</w:t>
            </w:r>
            <w:r w:rsidRPr="00137FB8">
              <w:rPr>
                <w:sz w:val="22"/>
                <w:szCs w:val="22"/>
              </w:rPr>
              <w:tab/>
              <w:t>The text of the pre-published Recommendation</w:t>
            </w:r>
            <w:r w:rsidR="00195BF6">
              <w:rPr>
                <w:sz w:val="22"/>
                <w:szCs w:val="22"/>
              </w:rPr>
              <w:t xml:space="preserve"> </w:t>
            </w:r>
            <w:r w:rsidR="00880307">
              <w:rPr>
                <w:sz w:val="22"/>
                <w:szCs w:val="22"/>
              </w:rPr>
              <w:t>will be</w:t>
            </w:r>
            <w:r w:rsidRPr="00137FB8">
              <w:rPr>
                <w:sz w:val="22"/>
                <w:szCs w:val="22"/>
              </w:rPr>
              <w:t xml:space="preserve"> available on the ITU-T website at </w:t>
            </w:r>
            <w:hyperlink r:id="rId17" w:history="1">
              <w:r w:rsidRPr="00137FB8">
                <w:rPr>
                  <w:rStyle w:val="Hyperlink"/>
                  <w:sz w:val="22"/>
                  <w:szCs w:val="22"/>
                </w:rPr>
                <w:t>https://itu.int/itu-t/recommendations/</w:t>
              </w:r>
            </w:hyperlink>
            <w:r w:rsidRPr="00137FB8">
              <w:rPr>
                <w:sz w:val="22"/>
                <w:szCs w:val="22"/>
              </w:rPr>
              <w:t>.</w:t>
            </w:r>
          </w:p>
          <w:p w14:paraId="69CDEFE2" w14:textId="246515FD" w:rsidR="00137FB8" w:rsidRPr="00137FB8" w:rsidRDefault="00137FB8" w:rsidP="00137FB8">
            <w:pPr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4</w:t>
            </w:r>
            <w:r w:rsidRPr="00137FB8">
              <w:rPr>
                <w:sz w:val="22"/>
                <w:szCs w:val="22"/>
              </w:rPr>
              <w:tab/>
              <w:t xml:space="preserve">The text of the </w:t>
            </w:r>
            <w:r w:rsidR="00EB35AC">
              <w:rPr>
                <w:sz w:val="22"/>
                <w:szCs w:val="22"/>
              </w:rPr>
              <w:t>a</w:t>
            </w:r>
            <w:r w:rsidRPr="00137FB8">
              <w:rPr>
                <w:sz w:val="22"/>
                <w:szCs w:val="22"/>
              </w:rPr>
              <w:t>pproved Recommendation will be published by ITU as soon as possible.</w:t>
            </w:r>
          </w:p>
          <w:p w14:paraId="1C789D4D" w14:textId="0ED515F8" w:rsidR="00137FB8" w:rsidRPr="00137FB8" w:rsidRDefault="00D261FC" w:rsidP="00137FB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358ECDCE" wp14:editId="1CCB39B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351790</wp:posOffset>
                  </wp:positionV>
                  <wp:extent cx="1104900" cy="466725"/>
                  <wp:effectExtent l="0" t="0" r="0" b="9525"/>
                  <wp:wrapNone/>
                  <wp:docPr id="8239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297" name="Picture 823929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37FB8" w:rsidRPr="00137FB8">
              <w:rPr>
                <w:sz w:val="22"/>
                <w:szCs w:val="22"/>
              </w:rPr>
              <w:t>Yours faithfully,</w:t>
            </w:r>
            <w:r w:rsidR="009174BE">
              <w:rPr>
                <w:sz w:val="22"/>
                <w:szCs w:val="22"/>
              </w:rPr>
              <w:br/>
            </w:r>
          </w:p>
          <w:p w14:paraId="5A375189" w14:textId="7D1C1687" w:rsidR="00137FB8" w:rsidRPr="00137FB8" w:rsidRDefault="00137FB8" w:rsidP="00137FB8">
            <w:pPr>
              <w:spacing w:before="840"/>
              <w:rPr>
                <w:sz w:val="22"/>
                <w:szCs w:val="22"/>
              </w:rPr>
            </w:pPr>
            <w:r w:rsidRPr="00137FB8">
              <w:rPr>
                <w:sz w:val="22"/>
                <w:szCs w:val="22"/>
              </w:rPr>
              <w:t>Seizo Onoe</w:t>
            </w:r>
            <w:r w:rsidRPr="00137FB8">
              <w:rPr>
                <w:sz w:val="22"/>
                <w:szCs w:val="22"/>
              </w:rPr>
              <w:br/>
              <w:t>Director of the Telecommunication</w:t>
            </w:r>
            <w:r w:rsidRPr="00137FB8">
              <w:rPr>
                <w:sz w:val="22"/>
                <w:szCs w:val="22"/>
              </w:rPr>
              <w:br/>
              <w:t>Standardization Bureau</w:t>
            </w:r>
          </w:p>
          <w:p w14:paraId="7CA463E2" w14:textId="77777777" w:rsidR="00137FB8" w:rsidRPr="00137FB8" w:rsidRDefault="00137FB8" w:rsidP="000B6E91">
            <w:pPr>
              <w:pStyle w:val="Tabletext"/>
              <w:rPr>
                <w:bCs/>
                <w:sz w:val="22"/>
                <w:szCs w:val="22"/>
              </w:rPr>
            </w:pPr>
          </w:p>
        </w:tc>
      </w:tr>
    </w:tbl>
    <w:p w14:paraId="3CC44500" w14:textId="4FCCDB70" w:rsidR="00315F99" w:rsidRPr="00420E9B" w:rsidRDefault="00315F99" w:rsidP="00137FB8">
      <w:pPr>
        <w:rPr>
          <w:sz w:val="22"/>
          <w:szCs w:val="22"/>
        </w:rPr>
      </w:pPr>
    </w:p>
    <w:sectPr w:rsidR="00315F99" w:rsidRPr="00420E9B" w:rsidSect="00664BA0">
      <w:headerReference w:type="default" r:id="rId19"/>
      <w:footerReference w:type="default" r:id="rId20"/>
      <w:footerReference w:type="first" r:id="rId21"/>
      <w:type w:val="oddPage"/>
      <w:pgSz w:w="11907" w:h="16834" w:code="9"/>
      <w:pgMar w:top="567" w:right="1089" w:bottom="567" w:left="1089" w:header="567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97DA" w14:textId="77777777" w:rsidR="000E755A" w:rsidRDefault="000E755A">
      <w:r>
        <w:separator/>
      </w:r>
    </w:p>
  </w:endnote>
  <w:endnote w:type="continuationSeparator" w:id="0">
    <w:p w14:paraId="7FC5197B" w14:textId="77777777" w:rsidR="000E755A" w:rsidRDefault="000E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95B6" w14:textId="77777777" w:rsidR="00A009BE" w:rsidRDefault="00A009BE" w:rsidP="00CC752A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379C" w14:textId="77777777" w:rsidR="00A009BE" w:rsidRPr="00BA1F70" w:rsidRDefault="00A009BE">
    <w:pPr>
      <w:pStyle w:val="FirstFooter"/>
      <w:ind w:left="-397" w:right="-397"/>
      <w:jc w:val="center"/>
      <w:rPr>
        <w:color w:val="0070C0"/>
      </w:rPr>
    </w:pPr>
    <w:r w:rsidRPr="00BA1F70">
      <w:rPr>
        <w:color w:val="0070C0"/>
        <w:sz w:val="18"/>
        <w:szCs w:val="18"/>
      </w:rPr>
      <w:t>International Telecommunication Union • Place des Nations • CH-1211 Geneva 20 • Switzerland</w:t>
    </w:r>
    <w:r w:rsidRPr="00BA1F70">
      <w:rPr>
        <w:color w:val="0070C0"/>
        <w:sz w:val="18"/>
        <w:szCs w:val="18"/>
      </w:rPr>
      <w:br/>
      <w:t xml:space="preserve">Tel: +41 22 730 5111 • Fax: +41 22 733 7256 • E-mail: </w:t>
    </w:r>
    <w:hyperlink r:id="rId1" w:history="1">
      <w:r w:rsidRPr="00BA1F70">
        <w:rPr>
          <w:rStyle w:val="Hyperlink"/>
          <w:color w:val="0070C0"/>
          <w:sz w:val="18"/>
          <w:szCs w:val="18"/>
        </w:rPr>
        <w:t>itumail@itu.int</w:t>
      </w:r>
    </w:hyperlink>
    <w:r w:rsidRPr="00BA1F70">
      <w:rPr>
        <w:color w:val="0070C0"/>
        <w:sz w:val="18"/>
        <w:szCs w:val="18"/>
      </w:rPr>
      <w:t xml:space="preserve"> • </w:t>
    </w:r>
    <w:hyperlink r:id="rId2" w:history="1">
      <w:r w:rsidRPr="00BA1F70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4953" w14:textId="77777777" w:rsidR="000E755A" w:rsidRDefault="000E755A">
      <w:r>
        <w:t>____________________</w:t>
      </w:r>
    </w:p>
  </w:footnote>
  <w:footnote w:type="continuationSeparator" w:id="0">
    <w:p w14:paraId="6BC9F72B" w14:textId="77777777" w:rsidR="000E755A" w:rsidRDefault="000E7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0CB5" w14:textId="63AD3A10" w:rsidR="00A009BE" w:rsidRPr="00F6564F" w:rsidRDefault="00A009BE" w:rsidP="007060E0">
    <w:pPr>
      <w:spacing w:before="0" w:after="120"/>
      <w:jc w:val="center"/>
      <w:rPr>
        <w:sz w:val="18"/>
      </w:rPr>
    </w:pPr>
    <w:r w:rsidRPr="00D8656F">
      <w:rPr>
        <w:sz w:val="18"/>
      </w:rPr>
      <w:t xml:space="preserve">- </w:t>
    </w:r>
    <w:r w:rsidRPr="00D8656F">
      <w:rPr>
        <w:sz w:val="18"/>
      </w:rPr>
      <w:fldChar w:fldCharType="begin"/>
    </w:r>
    <w:r w:rsidRPr="00D8656F">
      <w:rPr>
        <w:sz w:val="18"/>
      </w:rPr>
      <w:instrText xml:space="preserve"> PAGE   \* MERGEFORMAT </w:instrText>
    </w:r>
    <w:r w:rsidRPr="00D8656F">
      <w:rPr>
        <w:sz w:val="18"/>
      </w:rPr>
      <w:fldChar w:fldCharType="separate"/>
    </w:r>
    <w:r w:rsidR="00882E9B">
      <w:rPr>
        <w:noProof/>
        <w:sz w:val="18"/>
      </w:rPr>
      <w:t>2</w:t>
    </w:r>
    <w:r w:rsidRPr="00D8656F">
      <w:rPr>
        <w:noProof/>
        <w:sz w:val="18"/>
      </w:rPr>
      <w:fldChar w:fldCharType="end"/>
    </w:r>
    <w:r w:rsidRPr="00D8656F">
      <w:rPr>
        <w:noProof/>
        <w:sz w:val="18"/>
      </w:rPr>
      <w:t xml:space="preserve"> -</w:t>
    </w:r>
    <w:r w:rsidRPr="00D8656F">
      <w:rPr>
        <w:noProof/>
        <w:sz w:val="18"/>
      </w:rPr>
      <w:br/>
    </w:r>
    <w:r w:rsidRPr="00D8656F">
      <w:rPr>
        <w:sz w:val="18"/>
      </w:rPr>
      <w:t xml:space="preserve">TSB Circular </w:t>
    </w:r>
    <w:r w:rsidR="007060E0">
      <w:rPr>
        <w:sz w:val="18"/>
      </w:rPr>
      <w:t>206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ï‚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ï‚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ï‚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ï‚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ï‚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2081952">
    <w:abstractNumId w:val="9"/>
  </w:num>
  <w:num w:numId="2" w16cid:durableId="69082182">
    <w:abstractNumId w:val="7"/>
  </w:num>
  <w:num w:numId="3" w16cid:durableId="891890060">
    <w:abstractNumId w:val="6"/>
  </w:num>
  <w:num w:numId="4" w16cid:durableId="859515844">
    <w:abstractNumId w:val="5"/>
  </w:num>
  <w:num w:numId="5" w16cid:durableId="5450059">
    <w:abstractNumId w:val="4"/>
  </w:num>
  <w:num w:numId="6" w16cid:durableId="889539663">
    <w:abstractNumId w:val="8"/>
  </w:num>
  <w:num w:numId="7" w16cid:durableId="707874252">
    <w:abstractNumId w:val="3"/>
  </w:num>
  <w:num w:numId="8" w16cid:durableId="1979649396">
    <w:abstractNumId w:val="2"/>
  </w:num>
  <w:num w:numId="9" w16cid:durableId="694042705">
    <w:abstractNumId w:val="1"/>
  </w:num>
  <w:num w:numId="10" w16cid:durableId="124160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IE" w:vendorID="64" w:dllVersion="0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75C"/>
    <w:rsid w:val="000227D6"/>
    <w:rsid w:val="00055169"/>
    <w:rsid w:val="000727BF"/>
    <w:rsid w:val="000958AC"/>
    <w:rsid w:val="000A0633"/>
    <w:rsid w:val="000A22F7"/>
    <w:rsid w:val="000B35B3"/>
    <w:rsid w:val="000B45AB"/>
    <w:rsid w:val="000B6E91"/>
    <w:rsid w:val="000C613B"/>
    <w:rsid w:val="000C63EE"/>
    <w:rsid w:val="000E418E"/>
    <w:rsid w:val="000E755A"/>
    <w:rsid w:val="000F6929"/>
    <w:rsid w:val="000F7A92"/>
    <w:rsid w:val="001004FD"/>
    <w:rsid w:val="00103035"/>
    <w:rsid w:val="00103F85"/>
    <w:rsid w:val="00113B45"/>
    <w:rsid w:val="00137FB8"/>
    <w:rsid w:val="00144B08"/>
    <w:rsid w:val="00144F6F"/>
    <w:rsid w:val="001501A1"/>
    <w:rsid w:val="001814DD"/>
    <w:rsid w:val="00183B20"/>
    <w:rsid w:val="0019338B"/>
    <w:rsid w:val="00195BF6"/>
    <w:rsid w:val="001A191C"/>
    <w:rsid w:val="001A2354"/>
    <w:rsid w:val="001B261E"/>
    <w:rsid w:val="001B2F20"/>
    <w:rsid w:val="001B3B6A"/>
    <w:rsid w:val="001C739E"/>
    <w:rsid w:val="001E4762"/>
    <w:rsid w:val="0020454E"/>
    <w:rsid w:val="00232539"/>
    <w:rsid w:val="00253620"/>
    <w:rsid w:val="00257576"/>
    <w:rsid w:val="00264D40"/>
    <w:rsid w:val="002652E2"/>
    <w:rsid w:val="0029677E"/>
    <w:rsid w:val="002A6D80"/>
    <w:rsid w:val="002B24A3"/>
    <w:rsid w:val="002B54A2"/>
    <w:rsid w:val="002C29D2"/>
    <w:rsid w:val="002D2619"/>
    <w:rsid w:val="002D55D0"/>
    <w:rsid w:val="002E0471"/>
    <w:rsid w:val="002E6345"/>
    <w:rsid w:val="002E6A0C"/>
    <w:rsid w:val="002E7656"/>
    <w:rsid w:val="002F04C0"/>
    <w:rsid w:val="002F33E9"/>
    <w:rsid w:val="002F6C4D"/>
    <w:rsid w:val="002F6EFF"/>
    <w:rsid w:val="00315F99"/>
    <w:rsid w:val="00355AB1"/>
    <w:rsid w:val="003723E1"/>
    <w:rsid w:val="003857E6"/>
    <w:rsid w:val="003917DF"/>
    <w:rsid w:val="00392DAC"/>
    <w:rsid w:val="003A1799"/>
    <w:rsid w:val="003C2787"/>
    <w:rsid w:val="003C33A8"/>
    <w:rsid w:val="003C5AE7"/>
    <w:rsid w:val="003C757A"/>
    <w:rsid w:val="003D3B2E"/>
    <w:rsid w:val="004023CA"/>
    <w:rsid w:val="00413C33"/>
    <w:rsid w:val="00420E9B"/>
    <w:rsid w:val="004254CA"/>
    <w:rsid w:val="00443B52"/>
    <w:rsid w:val="00451E27"/>
    <w:rsid w:val="00452B7B"/>
    <w:rsid w:val="004550E4"/>
    <w:rsid w:val="00463108"/>
    <w:rsid w:val="00473C0D"/>
    <w:rsid w:val="00473ECD"/>
    <w:rsid w:val="0048075B"/>
    <w:rsid w:val="0049562F"/>
    <w:rsid w:val="004B06DB"/>
    <w:rsid w:val="004B3445"/>
    <w:rsid w:val="004C1BA8"/>
    <w:rsid w:val="004D008D"/>
    <w:rsid w:val="004E4B6F"/>
    <w:rsid w:val="004E7539"/>
    <w:rsid w:val="004E7AE9"/>
    <w:rsid w:val="004F51FF"/>
    <w:rsid w:val="00533D70"/>
    <w:rsid w:val="005605B6"/>
    <w:rsid w:val="005638D8"/>
    <w:rsid w:val="005676A9"/>
    <w:rsid w:val="00575C61"/>
    <w:rsid w:val="005815AD"/>
    <w:rsid w:val="00583623"/>
    <w:rsid w:val="005903C5"/>
    <w:rsid w:val="0059252C"/>
    <w:rsid w:val="00592EA7"/>
    <w:rsid w:val="00595AE9"/>
    <w:rsid w:val="005A6DD9"/>
    <w:rsid w:val="005B33D2"/>
    <w:rsid w:val="005D18E2"/>
    <w:rsid w:val="005D2135"/>
    <w:rsid w:val="005E05EB"/>
    <w:rsid w:val="005E58A1"/>
    <w:rsid w:val="005F755F"/>
    <w:rsid w:val="00610C41"/>
    <w:rsid w:val="00615757"/>
    <w:rsid w:val="00633FD9"/>
    <w:rsid w:val="0064527A"/>
    <w:rsid w:val="00653A8A"/>
    <w:rsid w:val="00653BB2"/>
    <w:rsid w:val="006619F9"/>
    <w:rsid w:val="00664BA0"/>
    <w:rsid w:val="0067634B"/>
    <w:rsid w:val="00681695"/>
    <w:rsid w:val="006B1A48"/>
    <w:rsid w:val="006C691E"/>
    <w:rsid w:val="006D775C"/>
    <w:rsid w:val="006E55EF"/>
    <w:rsid w:val="006F458F"/>
    <w:rsid w:val="006F5273"/>
    <w:rsid w:val="006F6294"/>
    <w:rsid w:val="006F70E5"/>
    <w:rsid w:val="007060E0"/>
    <w:rsid w:val="00741762"/>
    <w:rsid w:val="0074199B"/>
    <w:rsid w:val="00742EBC"/>
    <w:rsid w:val="007448DA"/>
    <w:rsid w:val="00746EA0"/>
    <w:rsid w:val="00747E97"/>
    <w:rsid w:val="007638B7"/>
    <w:rsid w:val="0077408E"/>
    <w:rsid w:val="007815F3"/>
    <w:rsid w:val="00784B89"/>
    <w:rsid w:val="007A7E31"/>
    <w:rsid w:val="007B1EAA"/>
    <w:rsid w:val="007B3A37"/>
    <w:rsid w:val="007C067C"/>
    <w:rsid w:val="007D6C06"/>
    <w:rsid w:val="007F1638"/>
    <w:rsid w:val="008455A0"/>
    <w:rsid w:val="00855A6A"/>
    <w:rsid w:val="00855EAC"/>
    <w:rsid w:val="00856C89"/>
    <w:rsid w:val="00857B2C"/>
    <w:rsid w:val="008676E5"/>
    <w:rsid w:val="008730B7"/>
    <w:rsid w:val="00880307"/>
    <w:rsid w:val="00882E9B"/>
    <w:rsid w:val="00885A7C"/>
    <w:rsid w:val="00893DB8"/>
    <w:rsid w:val="008A515F"/>
    <w:rsid w:val="008A58B3"/>
    <w:rsid w:val="008B4E37"/>
    <w:rsid w:val="008C6349"/>
    <w:rsid w:val="008F12FD"/>
    <w:rsid w:val="008F6EA7"/>
    <w:rsid w:val="00900141"/>
    <w:rsid w:val="00911B33"/>
    <w:rsid w:val="00913430"/>
    <w:rsid w:val="009174BE"/>
    <w:rsid w:val="00932F93"/>
    <w:rsid w:val="0093709A"/>
    <w:rsid w:val="00941EA2"/>
    <w:rsid w:val="009443EA"/>
    <w:rsid w:val="009534D2"/>
    <w:rsid w:val="00955915"/>
    <w:rsid w:val="00975595"/>
    <w:rsid w:val="009779A8"/>
    <w:rsid w:val="00981111"/>
    <w:rsid w:val="0098459E"/>
    <w:rsid w:val="009D3479"/>
    <w:rsid w:val="009E35B0"/>
    <w:rsid w:val="009F4F05"/>
    <w:rsid w:val="00A009BE"/>
    <w:rsid w:val="00A021DA"/>
    <w:rsid w:val="00A065FD"/>
    <w:rsid w:val="00A22194"/>
    <w:rsid w:val="00A45C2C"/>
    <w:rsid w:val="00A538C3"/>
    <w:rsid w:val="00A55132"/>
    <w:rsid w:val="00A67B54"/>
    <w:rsid w:val="00A728AD"/>
    <w:rsid w:val="00A737EC"/>
    <w:rsid w:val="00A849BE"/>
    <w:rsid w:val="00B002DB"/>
    <w:rsid w:val="00B049BB"/>
    <w:rsid w:val="00B0573D"/>
    <w:rsid w:val="00B0679F"/>
    <w:rsid w:val="00B21A3E"/>
    <w:rsid w:val="00B347F0"/>
    <w:rsid w:val="00B52932"/>
    <w:rsid w:val="00B5518C"/>
    <w:rsid w:val="00B67059"/>
    <w:rsid w:val="00B825CD"/>
    <w:rsid w:val="00B86A15"/>
    <w:rsid w:val="00BA1F70"/>
    <w:rsid w:val="00BA360D"/>
    <w:rsid w:val="00BA5648"/>
    <w:rsid w:val="00BB60CA"/>
    <w:rsid w:val="00BC224C"/>
    <w:rsid w:val="00BC730F"/>
    <w:rsid w:val="00BC778D"/>
    <w:rsid w:val="00BD3211"/>
    <w:rsid w:val="00BD4B85"/>
    <w:rsid w:val="00BE0E7D"/>
    <w:rsid w:val="00BE3551"/>
    <w:rsid w:val="00BE6FDB"/>
    <w:rsid w:val="00BF5EDB"/>
    <w:rsid w:val="00BF6694"/>
    <w:rsid w:val="00C02B28"/>
    <w:rsid w:val="00C10CFA"/>
    <w:rsid w:val="00C42E55"/>
    <w:rsid w:val="00C4389B"/>
    <w:rsid w:val="00C56ECE"/>
    <w:rsid w:val="00C75599"/>
    <w:rsid w:val="00C81540"/>
    <w:rsid w:val="00C90DE4"/>
    <w:rsid w:val="00CC752A"/>
    <w:rsid w:val="00CE5040"/>
    <w:rsid w:val="00CF7962"/>
    <w:rsid w:val="00D040F5"/>
    <w:rsid w:val="00D261FC"/>
    <w:rsid w:val="00D323F7"/>
    <w:rsid w:val="00D3684B"/>
    <w:rsid w:val="00D40F22"/>
    <w:rsid w:val="00D81745"/>
    <w:rsid w:val="00D82C10"/>
    <w:rsid w:val="00DA2B87"/>
    <w:rsid w:val="00DA4658"/>
    <w:rsid w:val="00DD42FF"/>
    <w:rsid w:val="00DE02E8"/>
    <w:rsid w:val="00DE1034"/>
    <w:rsid w:val="00DF4E36"/>
    <w:rsid w:val="00E008F0"/>
    <w:rsid w:val="00E04A3F"/>
    <w:rsid w:val="00E41008"/>
    <w:rsid w:val="00E61512"/>
    <w:rsid w:val="00E61CFD"/>
    <w:rsid w:val="00E918C7"/>
    <w:rsid w:val="00EA68A8"/>
    <w:rsid w:val="00EB35AC"/>
    <w:rsid w:val="00EE3E85"/>
    <w:rsid w:val="00EF72A3"/>
    <w:rsid w:val="00F07DE9"/>
    <w:rsid w:val="00F11FBB"/>
    <w:rsid w:val="00F13004"/>
    <w:rsid w:val="00F260CB"/>
    <w:rsid w:val="00F301C6"/>
    <w:rsid w:val="00F31CE2"/>
    <w:rsid w:val="00F34DB6"/>
    <w:rsid w:val="00F35553"/>
    <w:rsid w:val="00F51780"/>
    <w:rsid w:val="00F638CE"/>
    <w:rsid w:val="00F6564F"/>
    <w:rsid w:val="00F7366F"/>
    <w:rsid w:val="00F92CF6"/>
    <w:rsid w:val="00F9646C"/>
    <w:rsid w:val="00FA0A96"/>
    <w:rsid w:val="00FD18CF"/>
    <w:rsid w:val="00FD23E6"/>
    <w:rsid w:val="00FD33EB"/>
    <w:rsid w:val="00FE514F"/>
    <w:rsid w:val="00FF2A77"/>
    <w:rsid w:val="00FF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58378"/>
  <w15:docId w15:val="{7562B8C6-7546-437E-AFEE-15902C95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44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customStyle="1" w:styleId="AppendixRef0">
    <w:name w:val="Appendix_Ref"/>
    <w:basedOn w:val="Annexref"/>
    <w:next w:val="Appendixtitle"/>
    <w:rsid w:val="00C02B28"/>
    <w:pPr>
      <w:spacing w:after="0"/>
    </w:pPr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563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38D8"/>
    <w:rPr>
      <w:rFonts w:ascii="Calibri" w:hAnsi="Calibri"/>
      <w:b/>
      <w:bCs/>
      <w:lang w:val="en-GB" w:eastAsia="en-US"/>
    </w:rPr>
  </w:style>
  <w:style w:type="paragraph" w:styleId="ListParagraph">
    <w:name w:val="List Paragraph"/>
    <w:basedOn w:val="Normal"/>
    <w:qFormat/>
    <w:rsid w:val="00F260C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F6EFF"/>
    <w:rPr>
      <w:color w:val="605E5C"/>
      <w:shd w:val="clear" w:color="auto" w:fill="E1DFDD"/>
    </w:rPr>
  </w:style>
  <w:style w:type="table" w:styleId="TableGrid">
    <w:name w:val="Table Grid"/>
    <w:basedOn w:val="TableNormal"/>
    <w:rsid w:val="000958A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imes New Roman" w:eastAsiaTheme="minorEastAsia" w:hAnsi="Times New Roman" w:cstheme="minorBidi"/>
      <w:sz w:val="24"/>
      <w:szCs w:val="2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137FB8"/>
    <w:rPr>
      <w:rFonts w:ascii="Calibri" w:hAnsi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sbsg13@itu.int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://www.itu.int/en/ITU-T/60/Pages/default.aspx" TargetMode="External"/><Relationship Id="rId17" Type="http://schemas.openxmlformats.org/officeDocument/2006/relationships/hyperlink" Target="https://itu.int/itu-t/recommendation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itu.int/net4/ipr/search.aspx?sector=ITU&amp;class=P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www.itu.int/myworkspace/t-wp/item?isn=234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tu.int/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tu.int/md/T25-TSB-CIR-0154/en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D4921E1BEE64C9967543FFC1FD641" ma:contentTypeVersion="17" ma:contentTypeDescription="Create a new document." ma:contentTypeScope="" ma:versionID="0658a6bb24864c4bb377cd65e9bdb918">
  <xsd:schema xmlns:xsd="http://www.w3.org/2001/XMLSchema" xmlns:xs="http://www.w3.org/2001/XMLSchema" xmlns:p="http://schemas.microsoft.com/office/2006/metadata/properties" xmlns:ns2="2dfbb2a9-9046-4b7d-bc0f-b7b915b8a872" xmlns:ns3="00821693-a2f2-4497-a909-07460881c924" targetNamespace="http://schemas.microsoft.com/office/2006/metadata/properties" ma:root="true" ma:fieldsID="c20f1d6c9eee58f8db42e35393c13046" ns2:_="" ns3:_="">
    <xsd:import namespace="2dfbb2a9-9046-4b7d-bc0f-b7b915b8a872"/>
    <xsd:import namespace="00821693-a2f2-4497-a909-07460881c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b2a9-9046-4b7d-bc0f-b7b915b8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21693-a2f2-4497-a909-07460881c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b6831a-7af6-4d5c-9dfb-a87df15e29ac}" ma:internalName="TaxCatchAll" ma:showField="CatchAllData" ma:web="00821693-a2f2-4497-a909-07460881c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821693-a2f2-4497-a909-07460881c924" xsi:nil="true"/>
    <lcf76f155ced4ddcb4097134ff3c332f xmlns="2dfbb2a9-9046-4b7d-bc0f-b7b915b8a8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2B84D9-B63F-4EE9-8CE0-408195E65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fbb2a9-9046-4b7d-bc0f-b7b915b8a872"/>
    <ds:schemaRef ds:uri="00821693-a2f2-4497-a909-07460881c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04CAD2-4A06-4E0F-AF00-B2A15BF6E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F1B4A-5C22-4336-AF1D-8924578FABB1}">
  <ds:schemaRefs>
    <ds:schemaRef ds:uri="http://schemas.microsoft.com/office/2006/metadata/properties"/>
    <ds:schemaRef ds:uri="http://schemas.microsoft.com/office/infopath/2007/PartnerControls"/>
    <ds:schemaRef ds:uri="00821693-a2f2-4497-a909-07460881c924"/>
    <ds:schemaRef ds:uri="2dfbb2a9-9046-4b7d-bc0f-b7b915b8a8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1596</Characters>
  <Application>Microsoft Office Word</Application>
  <DocSecurity>0</DocSecurity>
  <Lines>72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ITU-T</Manager>
  <Company>International Telecommunication Union (ITU)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ITU-T</dc:creator>
  <cp:keywords>TAP Approval</cp:keywords>
  <dc:description>Draft-CIRC-206.docx  For: _x000d_Document date: _x000d_Saved by ITU51017702 at 11:19:12 AM on 4/18/2024</dc:description>
  <cp:lastModifiedBy>DAVIES, Eleanor</cp:lastModifiedBy>
  <cp:revision>15</cp:revision>
  <cp:lastPrinted>2025-03-27T12:34:00Z</cp:lastPrinted>
  <dcterms:created xsi:type="dcterms:W3CDTF">2026-10-14T12:26:00Z</dcterms:created>
  <dcterms:modified xsi:type="dcterms:W3CDTF">2026-10-20T12:43:00Z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Draft-CIRC-206.docx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0x010100FF0D4921E1BEE64C9967543FFC1FD641</vt:lpwstr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MediaServiceImageTags">
    <vt:lpwstr/>
  </property>
</Properties>
</file>