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80" w:rightFromText="180" w:vertAnchor="page" w:horzAnchor="margin" w:tblpY="1123"/>
        <w:bidiVisual/>
        <w:tblW w:w="5000" w:type="pct"/>
        <w:tblLook w:val="0000" w:firstRow="0" w:lastRow="0" w:firstColumn="0" w:lastColumn="0" w:noHBand="0" w:noVBand="0"/>
      </w:tblPr>
      <w:tblGrid>
        <w:gridCol w:w="1538"/>
        <w:gridCol w:w="8101"/>
      </w:tblGrid>
      <w:tr w:rsidR="00D517B2" w:rsidRPr="006B6E4E" w14:paraId="72AB42EC" w14:textId="77777777" w:rsidTr="00D517B2">
        <w:trPr>
          <w:cantSplit/>
          <w:trHeight w:val="1134"/>
        </w:trPr>
        <w:tc>
          <w:tcPr>
            <w:tcW w:w="798" w:type="pct"/>
          </w:tcPr>
          <w:p w14:paraId="5E2489F3" w14:textId="77777777" w:rsidR="00D517B2" w:rsidRPr="006B6E4E" w:rsidRDefault="00D517B2" w:rsidP="00D517B2">
            <w:pPr>
              <w:spacing w:before="0" w:line="240" w:lineRule="auto"/>
              <w:rPr>
                <w:b/>
                <w:bCs/>
                <w:rtl/>
                <w:lang w:bidi="ar-EG"/>
              </w:rPr>
            </w:pPr>
            <w:r w:rsidRPr="006B6E4E">
              <w:rPr>
                <w:noProof/>
              </w:rPr>
              <w:drawing>
                <wp:inline distT="0" distB="0" distL="0" distR="0" wp14:anchorId="25F3A2DF" wp14:editId="0EBC17A9">
                  <wp:extent cx="807720" cy="807720"/>
                  <wp:effectExtent l="0" t="0" r="0" b="0"/>
                  <wp:docPr id="2" name="Picture 2" descr="The International Teleocmmunication Union - Connecting the World." title="ITU log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13780582" name="Picture 1" descr="C:\Users\clarker\AppData\Local\Temp\7zE04E6E9AC\ITU official logo_blue_RGB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7720" cy="8077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02" w:type="pct"/>
          </w:tcPr>
          <w:p w14:paraId="3ACD1E06" w14:textId="77777777" w:rsidR="00D517B2" w:rsidRPr="006B6E4E" w:rsidRDefault="00D517B2" w:rsidP="00D517B2">
            <w:pPr>
              <w:spacing w:before="200"/>
              <w:rPr>
                <w:b/>
                <w:bCs/>
                <w:sz w:val="36"/>
                <w:szCs w:val="36"/>
                <w:rtl/>
              </w:rPr>
            </w:pPr>
            <w:r w:rsidRPr="006B6E4E">
              <w:rPr>
                <w:rFonts w:hint="cs"/>
                <w:b/>
                <w:bCs/>
                <w:sz w:val="36"/>
                <w:szCs w:val="36"/>
                <w:rtl/>
              </w:rPr>
              <w:t>الاتحـاد الدولـي للاتصـالات</w:t>
            </w:r>
          </w:p>
          <w:p w14:paraId="6A05917C" w14:textId="77777777" w:rsidR="00D517B2" w:rsidRPr="006B6E4E" w:rsidRDefault="00D517B2" w:rsidP="00D517B2">
            <w:pPr>
              <w:spacing w:before="60"/>
              <w:rPr>
                <w:b/>
                <w:bCs/>
                <w:sz w:val="28"/>
                <w:szCs w:val="28"/>
                <w:rtl/>
                <w:lang w:bidi="ar-EG"/>
              </w:rPr>
            </w:pPr>
            <w:r w:rsidRPr="006B6E4E">
              <w:rPr>
                <w:rFonts w:hint="cs"/>
                <w:b/>
                <w:bCs/>
                <w:sz w:val="28"/>
                <w:szCs w:val="28"/>
                <w:rtl/>
              </w:rPr>
              <w:t>مكتب تقييس الاتصالات</w:t>
            </w:r>
          </w:p>
        </w:tc>
      </w:tr>
    </w:tbl>
    <w:tbl>
      <w:tblPr>
        <w:bidiVisual/>
        <w:tblW w:w="5000" w:type="pct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561"/>
        <w:gridCol w:w="3401"/>
        <w:gridCol w:w="4677"/>
      </w:tblGrid>
      <w:tr w:rsidR="00D517B2" w:rsidRPr="006B6E4E" w14:paraId="37BB2129" w14:textId="77777777" w:rsidTr="00B32AD8">
        <w:trPr>
          <w:jc w:val="center"/>
        </w:trPr>
        <w:tc>
          <w:tcPr>
            <w:tcW w:w="810" w:type="pct"/>
          </w:tcPr>
          <w:p w14:paraId="2F3341C2" w14:textId="77777777" w:rsidR="00D517B2" w:rsidRPr="006B6E4E" w:rsidRDefault="00D517B2" w:rsidP="00616A57">
            <w:pPr>
              <w:spacing w:line="300" w:lineRule="exact"/>
              <w:jc w:val="left"/>
              <w:rPr>
                <w:position w:val="2"/>
              </w:rPr>
            </w:pPr>
          </w:p>
        </w:tc>
        <w:tc>
          <w:tcPr>
            <w:tcW w:w="1764" w:type="pct"/>
          </w:tcPr>
          <w:p w14:paraId="5C6E8A37" w14:textId="77777777" w:rsidR="00D517B2" w:rsidRPr="006B6E4E" w:rsidRDefault="00D517B2" w:rsidP="00616A57">
            <w:pPr>
              <w:spacing w:line="300" w:lineRule="exact"/>
              <w:jc w:val="left"/>
              <w:rPr>
                <w:position w:val="2"/>
              </w:rPr>
            </w:pPr>
          </w:p>
        </w:tc>
        <w:tc>
          <w:tcPr>
            <w:tcW w:w="2426" w:type="pct"/>
          </w:tcPr>
          <w:p w14:paraId="17B9388C" w14:textId="77777777" w:rsidR="00D517B2" w:rsidRPr="006B6E4E" w:rsidRDefault="00D517B2" w:rsidP="00616A57">
            <w:pPr>
              <w:spacing w:line="300" w:lineRule="exact"/>
              <w:jc w:val="left"/>
              <w:rPr>
                <w:position w:val="2"/>
                <w:lang w:bidi="ar-EG"/>
              </w:rPr>
            </w:pPr>
          </w:p>
        </w:tc>
      </w:tr>
      <w:tr w:rsidR="00D517B2" w:rsidRPr="006B6E4E" w14:paraId="2A3E4303" w14:textId="77777777" w:rsidTr="00B32AD8">
        <w:trPr>
          <w:jc w:val="center"/>
        </w:trPr>
        <w:tc>
          <w:tcPr>
            <w:tcW w:w="810" w:type="pct"/>
          </w:tcPr>
          <w:p w14:paraId="20F3F49E" w14:textId="77777777" w:rsidR="00D517B2" w:rsidRPr="006B6E4E" w:rsidRDefault="00D517B2" w:rsidP="00616A57">
            <w:pPr>
              <w:spacing w:before="80" w:line="300" w:lineRule="exact"/>
              <w:jc w:val="left"/>
              <w:rPr>
                <w:position w:val="2"/>
              </w:rPr>
            </w:pPr>
          </w:p>
        </w:tc>
        <w:tc>
          <w:tcPr>
            <w:tcW w:w="1764" w:type="pct"/>
          </w:tcPr>
          <w:p w14:paraId="49FC1941" w14:textId="77777777" w:rsidR="00D517B2" w:rsidRPr="006B6E4E" w:rsidRDefault="00D517B2" w:rsidP="00616A57">
            <w:pPr>
              <w:spacing w:before="80" w:line="300" w:lineRule="exact"/>
              <w:jc w:val="left"/>
              <w:rPr>
                <w:position w:val="2"/>
                <w:lang w:bidi="ar-EG"/>
              </w:rPr>
            </w:pPr>
          </w:p>
        </w:tc>
        <w:tc>
          <w:tcPr>
            <w:tcW w:w="2426" w:type="pct"/>
          </w:tcPr>
          <w:p w14:paraId="6761B3DE" w14:textId="6F62F03C" w:rsidR="00D517B2" w:rsidRPr="006B6E4E" w:rsidRDefault="00873469" w:rsidP="00616A57">
            <w:pPr>
              <w:spacing w:before="80" w:line="300" w:lineRule="exact"/>
              <w:jc w:val="left"/>
              <w:rPr>
                <w:position w:val="2"/>
                <w:rtl/>
                <w:lang w:bidi="ar-EG"/>
              </w:rPr>
            </w:pPr>
            <w:r w:rsidRPr="006B6E4E">
              <w:rPr>
                <w:rFonts w:hint="cs"/>
                <w:position w:val="2"/>
                <w:rtl/>
              </w:rPr>
              <w:t xml:space="preserve">جنيف، </w:t>
            </w:r>
            <w:r w:rsidR="00CE50E0" w:rsidRPr="006B6E4E">
              <w:rPr>
                <w:position w:val="2"/>
              </w:rPr>
              <w:t>20</w:t>
            </w:r>
            <w:r w:rsidR="00CE50E0" w:rsidRPr="006B6E4E">
              <w:rPr>
                <w:rFonts w:hint="cs"/>
                <w:position w:val="2"/>
                <w:rtl/>
                <w:lang w:bidi="ar-EG"/>
              </w:rPr>
              <w:t xml:space="preserve"> أكتوبر</w:t>
            </w:r>
            <w:r w:rsidR="007139D8" w:rsidRPr="006B6E4E">
              <w:rPr>
                <w:rFonts w:hint="cs"/>
                <w:position w:val="2"/>
                <w:rtl/>
              </w:rPr>
              <w:t xml:space="preserve"> </w:t>
            </w:r>
            <w:r w:rsidR="007139D8" w:rsidRPr="006B6E4E">
              <w:rPr>
                <w:position w:val="2"/>
              </w:rPr>
              <w:t>202</w:t>
            </w:r>
            <w:r w:rsidR="009C6339">
              <w:rPr>
                <w:position w:val="2"/>
              </w:rPr>
              <w:t>6</w:t>
            </w:r>
          </w:p>
        </w:tc>
      </w:tr>
      <w:tr w:rsidR="00372F67" w:rsidRPr="006B6E4E" w14:paraId="41334A9B" w14:textId="77777777" w:rsidTr="00B32AD8">
        <w:trPr>
          <w:jc w:val="center"/>
        </w:trPr>
        <w:tc>
          <w:tcPr>
            <w:tcW w:w="810" w:type="pct"/>
          </w:tcPr>
          <w:p w14:paraId="319D8B21" w14:textId="77777777" w:rsidR="00372F67" w:rsidRPr="006B6E4E" w:rsidRDefault="00372F67" w:rsidP="00616A57">
            <w:pPr>
              <w:spacing w:before="80" w:after="60" w:line="300" w:lineRule="exact"/>
              <w:jc w:val="left"/>
              <w:rPr>
                <w:b/>
                <w:bCs/>
                <w:position w:val="2"/>
              </w:rPr>
            </w:pPr>
            <w:r w:rsidRPr="006B6E4E">
              <w:rPr>
                <w:rFonts w:hint="cs"/>
                <w:b/>
                <w:bCs/>
                <w:position w:val="2"/>
                <w:rtl/>
              </w:rPr>
              <w:t>المرجع:</w:t>
            </w:r>
          </w:p>
        </w:tc>
        <w:tc>
          <w:tcPr>
            <w:tcW w:w="1764" w:type="pct"/>
          </w:tcPr>
          <w:p w14:paraId="03EF3DF2" w14:textId="4C43EF6A" w:rsidR="00372F67" w:rsidRPr="006B6E4E" w:rsidRDefault="00372F67" w:rsidP="00616A57">
            <w:pPr>
              <w:spacing w:before="80" w:after="60" w:line="300" w:lineRule="exact"/>
              <w:jc w:val="left"/>
              <w:rPr>
                <w:b/>
                <w:position w:val="2"/>
              </w:rPr>
            </w:pPr>
            <w:r w:rsidRPr="006B6E4E">
              <w:rPr>
                <w:b/>
                <w:position w:val="2"/>
              </w:rPr>
              <w:t xml:space="preserve">TSB Circular </w:t>
            </w:r>
            <w:r w:rsidR="00CE50E0" w:rsidRPr="006B6E4E">
              <w:rPr>
                <w:b/>
                <w:bCs/>
                <w:lang w:val="pt-PT"/>
              </w:rPr>
              <w:t>175</w:t>
            </w:r>
            <w:r w:rsidRPr="006B6E4E">
              <w:rPr>
                <w:b/>
                <w:position w:val="2"/>
              </w:rPr>
              <w:br/>
            </w:r>
            <w:r w:rsidR="00CE50E0" w:rsidRPr="006B6E4E">
              <w:rPr>
                <w:lang w:val="pt-PT"/>
              </w:rPr>
              <w:t>SG13/TK</w:t>
            </w:r>
          </w:p>
        </w:tc>
        <w:tc>
          <w:tcPr>
            <w:tcW w:w="2426" w:type="pct"/>
            <w:vMerge w:val="restart"/>
          </w:tcPr>
          <w:p w14:paraId="0C280EEF" w14:textId="77777777" w:rsidR="00372F67" w:rsidRPr="006B6E4E" w:rsidRDefault="00372F67" w:rsidP="00616A57">
            <w:pPr>
              <w:tabs>
                <w:tab w:val="clear" w:pos="794"/>
                <w:tab w:val="left" w:pos="284"/>
              </w:tabs>
              <w:spacing w:before="80" w:after="60" w:line="300" w:lineRule="exact"/>
              <w:jc w:val="left"/>
              <w:rPr>
                <w:b/>
                <w:bCs/>
                <w:position w:val="2"/>
                <w:rtl/>
                <w:lang w:bidi="ar-EG"/>
              </w:rPr>
            </w:pPr>
            <w:r w:rsidRPr="006B6E4E">
              <w:rPr>
                <w:rFonts w:hint="cs"/>
                <w:b/>
                <w:bCs/>
                <w:position w:val="2"/>
                <w:rtl/>
              </w:rPr>
              <w:t>إلى:</w:t>
            </w:r>
          </w:p>
          <w:p w14:paraId="77D1AC21" w14:textId="77777777" w:rsidR="00372F67" w:rsidRPr="006B6E4E" w:rsidRDefault="00372F67" w:rsidP="00616A57">
            <w:pPr>
              <w:tabs>
                <w:tab w:val="clear" w:pos="794"/>
                <w:tab w:val="left" w:pos="284"/>
              </w:tabs>
              <w:spacing w:before="80" w:after="60" w:line="300" w:lineRule="exact"/>
              <w:ind w:left="284" w:hanging="284"/>
              <w:rPr>
                <w:position w:val="2"/>
                <w:rtl/>
              </w:rPr>
            </w:pPr>
            <w:r w:rsidRPr="006B6E4E">
              <w:rPr>
                <w:rFonts w:hint="cs"/>
                <w:position w:val="2"/>
                <w:rtl/>
              </w:rPr>
              <w:t>-</w:t>
            </w:r>
            <w:r w:rsidRPr="006B6E4E">
              <w:rPr>
                <w:position w:val="2"/>
                <w:rtl/>
              </w:rPr>
              <w:tab/>
            </w:r>
            <w:r w:rsidRPr="006B6E4E">
              <w:rPr>
                <w:rFonts w:hint="cs"/>
                <w:position w:val="2"/>
                <w:rtl/>
              </w:rPr>
              <w:t>إدارات الدول الأعضاء في الاتحاد؛</w:t>
            </w:r>
          </w:p>
          <w:p w14:paraId="41C56EDD" w14:textId="7B21F4E9" w:rsidR="00372F67" w:rsidRPr="006B6E4E" w:rsidRDefault="00372F67" w:rsidP="00616A57">
            <w:pPr>
              <w:tabs>
                <w:tab w:val="clear" w:pos="794"/>
              </w:tabs>
              <w:spacing w:before="40" w:after="40"/>
              <w:ind w:left="283" w:hanging="391"/>
              <w:rPr>
                <w:color w:val="000000"/>
                <w:rtl/>
              </w:rPr>
            </w:pPr>
            <w:r w:rsidRPr="006B6E4E">
              <w:rPr>
                <w:rFonts w:hint="cs"/>
                <w:position w:val="2"/>
                <w:rtl/>
              </w:rPr>
              <w:t>-</w:t>
            </w:r>
            <w:r w:rsidRPr="006B6E4E">
              <w:rPr>
                <w:position w:val="2"/>
                <w:rtl/>
              </w:rPr>
              <w:tab/>
            </w:r>
            <w:r w:rsidR="00CE50E0" w:rsidRPr="006B6E4E">
              <w:rPr>
                <w:color w:val="000000"/>
                <w:rtl/>
              </w:rPr>
              <w:t xml:space="preserve">دولة فلسطين (القرار </w:t>
            </w:r>
            <w:r w:rsidR="00CE50E0" w:rsidRPr="006B6E4E">
              <w:rPr>
                <w:color w:val="000000"/>
              </w:rPr>
              <w:t>99</w:t>
            </w:r>
            <w:r w:rsidR="00CE50E0" w:rsidRPr="006B6E4E">
              <w:rPr>
                <w:color w:val="000000"/>
                <w:rtl/>
              </w:rPr>
              <w:t xml:space="preserve"> (المراجَع في دب</w:t>
            </w:r>
            <w:r w:rsidR="006B6E4E">
              <w:rPr>
                <w:rFonts w:hint="cs"/>
                <w:color w:val="000000"/>
                <w:rtl/>
                <w:lang w:bidi="ar-EG"/>
              </w:rPr>
              <w:t>ي</w:t>
            </w:r>
            <w:r w:rsidR="00CE50E0" w:rsidRPr="006B6E4E">
              <w:rPr>
                <w:color w:val="000000"/>
                <w:rtl/>
              </w:rPr>
              <w:t xml:space="preserve">، </w:t>
            </w:r>
            <w:r w:rsidR="00CE50E0" w:rsidRPr="006B6E4E">
              <w:rPr>
                <w:color w:val="000000"/>
              </w:rPr>
              <w:t>2018</w:t>
            </w:r>
            <w:r w:rsidR="00CE50E0" w:rsidRPr="006B6E4E">
              <w:rPr>
                <w:color w:val="000000"/>
                <w:rtl/>
              </w:rPr>
              <w:t>))؛</w:t>
            </w:r>
          </w:p>
          <w:p w14:paraId="19307C62" w14:textId="77777777" w:rsidR="00372F67" w:rsidRPr="006B6E4E" w:rsidRDefault="00372F67" w:rsidP="00616A57">
            <w:pPr>
              <w:tabs>
                <w:tab w:val="clear" w:pos="794"/>
                <w:tab w:val="left" w:pos="284"/>
              </w:tabs>
              <w:spacing w:before="80" w:after="60" w:line="300" w:lineRule="exact"/>
              <w:ind w:left="284" w:hanging="284"/>
              <w:rPr>
                <w:b/>
                <w:bCs/>
                <w:position w:val="2"/>
                <w:rtl/>
              </w:rPr>
            </w:pPr>
            <w:r w:rsidRPr="006B6E4E">
              <w:rPr>
                <w:rFonts w:hint="cs"/>
                <w:b/>
                <w:bCs/>
                <w:position w:val="2"/>
                <w:rtl/>
              </w:rPr>
              <w:t>نسخة إلى:</w:t>
            </w:r>
          </w:p>
          <w:p w14:paraId="557C4827" w14:textId="32B46215" w:rsidR="00CE50E0" w:rsidRPr="006B6E4E" w:rsidRDefault="00CE50E0" w:rsidP="00616A57">
            <w:pPr>
              <w:tabs>
                <w:tab w:val="left" w:pos="284"/>
                <w:tab w:val="left" w:pos="4111"/>
              </w:tabs>
              <w:spacing w:before="80" w:after="60" w:line="300" w:lineRule="exact"/>
              <w:ind w:left="284" w:hanging="284"/>
              <w:rPr>
                <w:position w:val="2"/>
              </w:rPr>
            </w:pPr>
            <w:r w:rsidRPr="006B6E4E">
              <w:rPr>
                <w:rFonts w:hint="cs"/>
                <w:position w:val="2"/>
                <w:rtl/>
              </w:rPr>
              <w:t>-</w:t>
            </w:r>
            <w:r w:rsidRPr="006B6E4E">
              <w:rPr>
                <w:position w:val="2"/>
                <w:rtl/>
              </w:rPr>
              <w:tab/>
            </w:r>
            <w:r w:rsidRPr="006B6E4E">
              <w:rPr>
                <w:color w:val="000000"/>
                <w:rtl/>
              </w:rPr>
              <w:t>أعضاء قطاع تقييس الاتصالات بالاتحاد</w:t>
            </w:r>
            <w:r w:rsidRPr="006B6E4E">
              <w:rPr>
                <w:rFonts w:hint="cs"/>
                <w:position w:val="2"/>
                <w:rtl/>
              </w:rPr>
              <w:t>؛</w:t>
            </w:r>
          </w:p>
          <w:p w14:paraId="52FD3AC5" w14:textId="28C08E9E" w:rsidR="00CE50E0" w:rsidRPr="006B6E4E" w:rsidRDefault="00CE50E0" w:rsidP="00616A57">
            <w:pPr>
              <w:tabs>
                <w:tab w:val="left" w:pos="284"/>
                <w:tab w:val="left" w:pos="4111"/>
              </w:tabs>
              <w:spacing w:before="80" w:after="60" w:line="300" w:lineRule="exact"/>
              <w:ind w:left="284" w:hanging="284"/>
              <w:rPr>
                <w:position w:val="2"/>
                <w:rtl/>
                <w:lang w:bidi="ar-EG"/>
              </w:rPr>
            </w:pPr>
            <w:r w:rsidRPr="006B6E4E">
              <w:rPr>
                <w:rFonts w:hint="cs"/>
                <w:position w:val="2"/>
                <w:rtl/>
              </w:rPr>
              <w:t>-</w:t>
            </w:r>
            <w:r w:rsidRPr="006B6E4E">
              <w:rPr>
                <w:position w:val="2"/>
                <w:rtl/>
              </w:rPr>
              <w:tab/>
            </w:r>
            <w:r w:rsidRPr="006B6E4E">
              <w:rPr>
                <w:rFonts w:hint="cs"/>
                <w:position w:val="2"/>
                <w:rtl/>
              </w:rPr>
              <w:t>المنتسبين إلى قطاع تقييس الاتصالات؛</w:t>
            </w:r>
          </w:p>
          <w:p w14:paraId="1BE8DA76" w14:textId="19F42ED6" w:rsidR="00CE50E0" w:rsidRPr="006B6E4E" w:rsidRDefault="00CE50E0" w:rsidP="00616A57">
            <w:pPr>
              <w:tabs>
                <w:tab w:val="clear" w:pos="794"/>
                <w:tab w:val="left" w:pos="284"/>
              </w:tabs>
              <w:spacing w:before="80" w:after="60" w:line="300" w:lineRule="exact"/>
              <w:ind w:left="284" w:hanging="284"/>
              <w:rPr>
                <w:position w:val="2"/>
                <w:rtl/>
              </w:rPr>
            </w:pPr>
            <w:r w:rsidRPr="006B6E4E">
              <w:rPr>
                <w:rFonts w:hint="cs"/>
                <w:position w:val="2"/>
                <w:rtl/>
              </w:rPr>
              <w:t>-</w:t>
            </w:r>
            <w:r w:rsidRPr="006B6E4E">
              <w:rPr>
                <w:position w:val="2"/>
                <w:rtl/>
              </w:rPr>
              <w:tab/>
            </w:r>
            <w:r w:rsidRPr="006B6E4E">
              <w:rPr>
                <w:rFonts w:hint="cs"/>
                <w:position w:val="2"/>
                <w:rtl/>
              </w:rPr>
              <w:t>الهيئات الأكاديمية المنضمة إلى</w:t>
            </w:r>
            <w:r w:rsidRPr="006B6E4E">
              <w:rPr>
                <w:rFonts w:hint="cs"/>
                <w:position w:val="2"/>
                <w:rtl/>
                <w:lang w:bidi="ar-EG"/>
              </w:rPr>
              <w:t xml:space="preserve"> الاتحاد</w:t>
            </w:r>
            <w:r w:rsidRPr="006B6E4E">
              <w:rPr>
                <w:rFonts w:hint="cs"/>
                <w:position w:val="2"/>
                <w:rtl/>
              </w:rPr>
              <w:t>؛</w:t>
            </w:r>
          </w:p>
          <w:p w14:paraId="74208E05" w14:textId="0A34FEC7" w:rsidR="00372F67" w:rsidRPr="006B6E4E" w:rsidRDefault="00CE50E0" w:rsidP="00616A57">
            <w:pPr>
              <w:tabs>
                <w:tab w:val="left" w:pos="284"/>
                <w:tab w:val="left" w:pos="4111"/>
              </w:tabs>
              <w:spacing w:before="80" w:after="60" w:line="300" w:lineRule="exact"/>
              <w:ind w:left="284" w:hanging="284"/>
              <w:rPr>
                <w:rFonts w:eastAsia="Times New Roman"/>
                <w:position w:val="2"/>
                <w:rtl/>
                <w:lang w:eastAsia="en-US" w:bidi="ar-EG"/>
              </w:rPr>
            </w:pPr>
            <w:r w:rsidRPr="006B6E4E">
              <w:rPr>
                <w:rFonts w:hint="cs"/>
                <w:position w:val="2"/>
                <w:rtl/>
              </w:rPr>
              <w:t>-</w:t>
            </w:r>
            <w:r w:rsidRPr="006B6E4E">
              <w:rPr>
                <w:position w:val="2"/>
                <w:rtl/>
              </w:rPr>
              <w:tab/>
            </w:r>
            <w:r w:rsidRPr="006B6E4E">
              <w:rPr>
                <w:color w:val="000000"/>
                <w:rtl/>
              </w:rPr>
              <w:t xml:space="preserve">رئيس لجنة الدراسات </w:t>
            </w:r>
            <w:r w:rsidRPr="006B6E4E">
              <w:rPr>
                <w:color w:val="000000"/>
              </w:rPr>
              <w:t>13</w:t>
            </w:r>
            <w:r w:rsidRPr="006B6E4E">
              <w:rPr>
                <w:color w:val="000000"/>
                <w:rtl/>
              </w:rPr>
              <w:t xml:space="preserve"> لقطاع تقييس الاتصالات</w:t>
            </w:r>
            <w:r w:rsidR="00194DE7">
              <w:rPr>
                <w:rFonts w:hint="cs"/>
                <w:color w:val="000000"/>
                <w:rtl/>
              </w:rPr>
              <w:t> </w:t>
            </w:r>
            <w:r w:rsidRPr="006B6E4E">
              <w:rPr>
                <w:color w:val="000000"/>
                <w:rtl/>
              </w:rPr>
              <w:t>ونوابه؛</w:t>
            </w:r>
          </w:p>
          <w:p w14:paraId="1FF54E87" w14:textId="77777777" w:rsidR="00372F67" w:rsidRPr="006B6E4E" w:rsidRDefault="00372F67" w:rsidP="00616A57">
            <w:pPr>
              <w:tabs>
                <w:tab w:val="left" w:pos="284"/>
                <w:tab w:val="left" w:pos="4111"/>
              </w:tabs>
              <w:spacing w:before="80" w:after="60" w:line="300" w:lineRule="exact"/>
              <w:ind w:left="284" w:hanging="284"/>
              <w:rPr>
                <w:rFonts w:eastAsia="Times New Roman"/>
                <w:position w:val="2"/>
                <w:rtl/>
                <w:lang w:eastAsia="en-US"/>
              </w:rPr>
            </w:pPr>
            <w:r w:rsidRPr="006B6E4E">
              <w:rPr>
                <w:rFonts w:eastAsia="Times New Roman" w:hint="cs"/>
                <w:position w:val="2"/>
                <w:rtl/>
                <w:lang w:eastAsia="en-US"/>
              </w:rPr>
              <w:t>-</w:t>
            </w:r>
            <w:r w:rsidRPr="006B6E4E">
              <w:rPr>
                <w:rFonts w:eastAsia="Times New Roman"/>
                <w:position w:val="2"/>
                <w:rtl/>
                <w:lang w:eastAsia="en-US"/>
              </w:rPr>
              <w:tab/>
              <w:t>مدير مكتب تنمية الاتصالات</w:t>
            </w:r>
            <w:r w:rsidRPr="006B6E4E">
              <w:rPr>
                <w:rFonts w:eastAsia="Times New Roman" w:hint="cs"/>
                <w:position w:val="2"/>
                <w:rtl/>
                <w:lang w:eastAsia="en-US"/>
              </w:rPr>
              <w:t>؛</w:t>
            </w:r>
          </w:p>
          <w:p w14:paraId="20D25C7F" w14:textId="77777777" w:rsidR="00372F67" w:rsidRPr="006B6E4E" w:rsidRDefault="00372F67" w:rsidP="00616A57">
            <w:pPr>
              <w:tabs>
                <w:tab w:val="left" w:pos="284"/>
                <w:tab w:val="left" w:pos="4111"/>
              </w:tabs>
              <w:spacing w:before="80" w:after="60" w:line="300" w:lineRule="exact"/>
              <w:ind w:left="284" w:hanging="284"/>
              <w:rPr>
                <w:position w:val="2"/>
                <w:rtl/>
              </w:rPr>
            </w:pPr>
            <w:r w:rsidRPr="006B6E4E">
              <w:rPr>
                <w:rFonts w:eastAsia="Times New Roman" w:hint="cs"/>
                <w:position w:val="2"/>
                <w:rtl/>
                <w:lang w:eastAsia="en-US"/>
              </w:rPr>
              <w:t>-</w:t>
            </w:r>
            <w:r w:rsidRPr="006B6E4E">
              <w:rPr>
                <w:rFonts w:eastAsia="Times New Roman"/>
                <w:position w:val="2"/>
                <w:rtl/>
                <w:lang w:eastAsia="en-US"/>
              </w:rPr>
              <w:tab/>
              <w:t>مدير مكتب الاتصالات الراديوية</w:t>
            </w:r>
          </w:p>
        </w:tc>
      </w:tr>
      <w:tr w:rsidR="00372F67" w:rsidRPr="006B6E4E" w14:paraId="546895EF" w14:textId="77777777" w:rsidTr="00B32AD8">
        <w:trPr>
          <w:jc w:val="center"/>
        </w:trPr>
        <w:tc>
          <w:tcPr>
            <w:tcW w:w="810" w:type="pct"/>
          </w:tcPr>
          <w:p w14:paraId="2710FAA9" w14:textId="77777777" w:rsidR="00372F67" w:rsidRPr="006B6E4E" w:rsidRDefault="00372F67" w:rsidP="00616A57">
            <w:pPr>
              <w:spacing w:before="80" w:after="60" w:line="300" w:lineRule="exact"/>
              <w:jc w:val="left"/>
              <w:rPr>
                <w:b/>
                <w:bCs/>
                <w:position w:val="2"/>
                <w:rtl/>
                <w:lang w:bidi="ar-EG"/>
              </w:rPr>
            </w:pPr>
            <w:r w:rsidRPr="006B6E4E">
              <w:rPr>
                <w:rFonts w:hint="cs"/>
                <w:b/>
                <w:bCs/>
                <w:position w:val="2"/>
                <w:rtl/>
                <w:lang w:bidi="ar-EG"/>
              </w:rPr>
              <w:t>ال</w:t>
            </w:r>
            <w:r w:rsidRPr="006B6E4E">
              <w:rPr>
                <w:rFonts w:hint="cs"/>
                <w:b/>
                <w:bCs/>
                <w:position w:val="2"/>
                <w:rtl/>
                <w:lang w:bidi="ar-SY"/>
              </w:rPr>
              <w:t>هاتف</w:t>
            </w:r>
            <w:r w:rsidRPr="006B6E4E">
              <w:rPr>
                <w:rFonts w:hint="cs"/>
                <w:b/>
                <w:bCs/>
                <w:position w:val="2"/>
                <w:rtl/>
              </w:rPr>
              <w:t>:</w:t>
            </w:r>
          </w:p>
        </w:tc>
        <w:tc>
          <w:tcPr>
            <w:tcW w:w="1764" w:type="pct"/>
          </w:tcPr>
          <w:p w14:paraId="516CFEB6" w14:textId="1CE67F9F" w:rsidR="00372F67" w:rsidRPr="006B6E4E" w:rsidRDefault="00CE50E0" w:rsidP="00616A57">
            <w:pPr>
              <w:spacing w:before="80" w:after="60" w:line="300" w:lineRule="exact"/>
              <w:jc w:val="left"/>
              <w:rPr>
                <w:b/>
                <w:bCs/>
                <w:position w:val="2"/>
                <w:rtl/>
                <w:lang w:bidi="ar-EG"/>
              </w:rPr>
            </w:pPr>
            <w:r w:rsidRPr="006B6E4E">
              <w:t>+41 22 730 5126</w:t>
            </w:r>
          </w:p>
        </w:tc>
        <w:tc>
          <w:tcPr>
            <w:tcW w:w="2426" w:type="pct"/>
            <w:vMerge/>
          </w:tcPr>
          <w:p w14:paraId="5D745EE0" w14:textId="77777777" w:rsidR="00372F67" w:rsidRPr="006B6E4E" w:rsidRDefault="00372F67" w:rsidP="00616A57">
            <w:pPr>
              <w:tabs>
                <w:tab w:val="left" w:pos="284"/>
                <w:tab w:val="left" w:pos="4111"/>
              </w:tabs>
              <w:spacing w:before="80" w:after="60" w:line="300" w:lineRule="exact"/>
              <w:ind w:left="284" w:hanging="284"/>
              <w:rPr>
                <w:position w:val="2"/>
                <w:rtl/>
              </w:rPr>
            </w:pPr>
          </w:p>
        </w:tc>
      </w:tr>
      <w:tr w:rsidR="00372F67" w:rsidRPr="006B6E4E" w14:paraId="2814FDD9" w14:textId="77777777" w:rsidTr="00B32AD8">
        <w:trPr>
          <w:jc w:val="center"/>
        </w:trPr>
        <w:tc>
          <w:tcPr>
            <w:tcW w:w="810" w:type="pct"/>
          </w:tcPr>
          <w:p w14:paraId="4B4CD481" w14:textId="77777777" w:rsidR="00372F67" w:rsidRPr="006B6E4E" w:rsidRDefault="00372F67" w:rsidP="00616A57">
            <w:pPr>
              <w:spacing w:before="80" w:after="60" w:line="300" w:lineRule="exact"/>
              <w:jc w:val="left"/>
              <w:rPr>
                <w:b/>
                <w:bCs/>
                <w:position w:val="2"/>
                <w:rtl/>
              </w:rPr>
            </w:pPr>
            <w:r w:rsidRPr="006B6E4E">
              <w:rPr>
                <w:rFonts w:hint="cs"/>
                <w:b/>
                <w:bCs/>
                <w:position w:val="2"/>
                <w:rtl/>
              </w:rPr>
              <w:t>الفاكس:</w:t>
            </w:r>
          </w:p>
        </w:tc>
        <w:tc>
          <w:tcPr>
            <w:tcW w:w="1764" w:type="pct"/>
          </w:tcPr>
          <w:p w14:paraId="5D813B2B" w14:textId="08E4D746" w:rsidR="00372F67" w:rsidRPr="006B6E4E" w:rsidRDefault="00CE50E0" w:rsidP="00616A57">
            <w:pPr>
              <w:spacing w:before="80" w:after="60" w:line="300" w:lineRule="exact"/>
              <w:jc w:val="left"/>
              <w:rPr>
                <w:position w:val="2"/>
              </w:rPr>
            </w:pPr>
            <w:r w:rsidRPr="006B6E4E">
              <w:t>+41 22 730 5853</w:t>
            </w:r>
          </w:p>
        </w:tc>
        <w:tc>
          <w:tcPr>
            <w:tcW w:w="2426" w:type="pct"/>
            <w:vMerge/>
          </w:tcPr>
          <w:p w14:paraId="41C7C673" w14:textId="77777777" w:rsidR="00372F67" w:rsidRPr="006B6E4E" w:rsidRDefault="00372F67" w:rsidP="00616A57">
            <w:pPr>
              <w:tabs>
                <w:tab w:val="left" w:pos="284"/>
                <w:tab w:val="left" w:pos="4111"/>
              </w:tabs>
              <w:spacing w:before="80" w:after="60" w:line="300" w:lineRule="exact"/>
              <w:ind w:left="284" w:hanging="284"/>
              <w:rPr>
                <w:position w:val="2"/>
                <w:rtl/>
              </w:rPr>
            </w:pPr>
          </w:p>
        </w:tc>
      </w:tr>
      <w:tr w:rsidR="00372F67" w:rsidRPr="006B6E4E" w14:paraId="62500D5A" w14:textId="77777777" w:rsidTr="00B32AD8">
        <w:trPr>
          <w:jc w:val="center"/>
        </w:trPr>
        <w:tc>
          <w:tcPr>
            <w:tcW w:w="810" w:type="pct"/>
          </w:tcPr>
          <w:p w14:paraId="485B4007" w14:textId="77777777" w:rsidR="00372F67" w:rsidRPr="006B6E4E" w:rsidRDefault="00372F67" w:rsidP="00616A57">
            <w:pPr>
              <w:spacing w:before="80" w:after="60" w:line="300" w:lineRule="exact"/>
              <w:jc w:val="left"/>
              <w:rPr>
                <w:b/>
                <w:bCs/>
                <w:position w:val="2"/>
                <w:rtl/>
              </w:rPr>
            </w:pPr>
            <w:r w:rsidRPr="006B6E4E">
              <w:rPr>
                <w:rFonts w:hint="cs"/>
                <w:b/>
                <w:bCs/>
                <w:position w:val="2"/>
                <w:rtl/>
              </w:rPr>
              <w:t>البريد الإلكتروني:</w:t>
            </w:r>
          </w:p>
        </w:tc>
        <w:tc>
          <w:tcPr>
            <w:tcW w:w="1764" w:type="pct"/>
          </w:tcPr>
          <w:p w14:paraId="6FB43058" w14:textId="3F38E285" w:rsidR="00372F67" w:rsidRPr="006B6E4E" w:rsidRDefault="00000000" w:rsidP="00616A57">
            <w:pPr>
              <w:spacing w:before="80" w:after="60" w:line="300" w:lineRule="exact"/>
              <w:jc w:val="left"/>
              <w:rPr>
                <w:position w:val="2"/>
                <w:rtl/>
                <w:lang w:bidi="ar-EG"/>
              </w:rPr>
            </w:pPr>
            <w:hyperlink r:id="rId9" w:history="1">
              <w:r w:rsidR="006B6E4E" w:rsidRPr="006B6E4E">
                <w:rPr>
                  <w:rStyle w:val="Hyperlink"/>
                </w:rPr>
                <w:t>tsbsg13@itu.int</w:t>
              </w:r>
            </w:hyperlink>
          </w:p>
        </w:tc>
        <w:tc>
          <w:tcPr>
            <w:tcW w:w="2426" w:type="pct"/>
            <w:vMerge/>
          </w:tcPr>
          <w:p w14:paraId="6EAF9E12" w14:textId="77777777" w:rsidR="00372F67" w:rsidRPr="006B6E4E" w:rsidRDefault="00372F67" w:rsidP="00616A57">
            <w:pPr>
              <w:tabs>
                <w:tab w:val="left" w:pos="284"/>
                <w:tab w:val="left" w:pos="4111"/>
              </w:tabs>
              <w:spacing w:before="80" w:after="60" w:line="300" w:lineRule="exact"/>
              <w:ind w:left="284" w:hanging="284"/>
              <w:rPr>
                <w:position w:val="2"/>
                <w:rtl/>
              </w:rPr>
            </w:pPr>
          </w:p>
        </w:tc>
      </w:tr>
      <w:tr w:rsidR="00CE1C08" w:rsidRPr="006B6E4E" w14:paraId="783963ED" w14:textId="77777777" w:rsidTr="00B32AD8">
        <w:trPr>
          <w:jc w:val="center"/>
        </w:trPr>
        <w:tc>
          <w:tcPr>
            <w:tcW w:w="810" w:type="pct"/>
          </w:tcPr>
          <w:p w14:paraId="341D166E" w14:textId="77777777" w:rsidR="00CE1C08" w:rsidRPr="006B6E4E" w:rsidRDefault="00CE1C08" w:rsidP="00616A57">
            <w:pPr>
              <w:spacing w:before="80" w:after="60" w:line="300" w:lineRule="exact"/>
              <w:jc w:val="left"/>
              <w:rPr>
                <w:b/>
                <w:bCs/>
                <w:position w:val="2"/>
                <w:rtl/>
                <w:lang w:bidi="ar-EG"/>
              </w:rPr>
            </w:pPr>
          </w:p>
        </w:tc>
        <w:tc>
          <w:tcPr>
            <w:tcW w:w="1764" w:type="pct"/>
          </w:tcPr>
          <w:p w14:paraId="5AF2408B" w14:textId="77777777" w:rsidR="00CE1C08" w:rsidRPr="006B6E4E" w:rsidRDefault="00CE1C08" w:rsidP="00616A57">
            <w:pPr>
              <w:spacing w:before="80" w:after="60" w:line="300" w:lineRule="exact"/>
              <w:jc w:val="left"/>
              <w:rPr>
                <w:position w:val="2"/>
              </w:rPr>
            </w:pPr>
          </w:p>
        </w:tc>
        <w:tc>
          <w:tcPr>
            <w:tcW w:w="2426" w:type="pct"/>
          </w:tcPr>
          <w:p w14:paraId="1AA2F262" w14:textId="77777777" w:rsidR="00CE1C08" w:rsidRPr="006B6E4E" w:rsidRDefault="00CE1C08" w:rsidP="00616A57">
            <w:pPr>
              <w:spacing w:before="80" w:after="60" w:line="300" w:lineRule="exact"/>
              <w:jc w:val="left"/>
              <w:rPr>
                <w:position w:val="2"/>
                <w:rtl/>
              </w:rPr>
            </w:pPr>
          </w:p>
        </w:tc>
      </w:tr>
      <w:tr w:rsidR="00CE1C08" w:rsidRPr="006B6E4E" w14:paraId="58EDCAB4" w14:textId="77777777" w:rsidTr="00616A57">
        <w:trPr>
          <w:jc w:val="center"/>
        </w:trPr>
        <w:tc>
          <w:tcPr>
            <w:tcW w:w="810" w:type="pct"/>
          </w:tcPr>
          <w:p w14:paraId="4CBB827E" w14:textId="77777777" w:rsidR="00CE1C08" w:rsidRPr="006B6E4E" w:rsidRDefault="00CE1C08" w:rsidP="00616A57">
            <w:pPr>
              <w:spacing w:before="80" w:after="60" w:line="300" w:lineRule="exact"/>
              <w:jc w:val="left"/>
              <w:rPr>
                <w:b/>
                <w:bCs/>
                <w:position w:val="2"/>
                <w:rtl/>
                <w:lang w:bidi="ar-SY"/>
              </w:rPr>
            </w:pPr>
            <w:r w:rsidRPr="006B6E4E">
              <w:rPr>
                <w:rFonts w:hint="cs"/>
                <w:b/>
                <w:bCs/>
                <w:position w:val="2"/>
                <w:rtl/>
              </w:rPr>
              <w:t>الموضوع:</w:t>
            </w:r>
          </w:p>
        </w:tc>
        <w:tc>
          <w:tcPr>
            <w:tcW w:w="4190" w:type="pct"/>
            <w:gridSpan w:val="2"/>
          </w:tcPr>
          <w:p w14:paraId="5089FE4E" w14:textId="0DEE1D53" w:rsidR="00CE1C08" w:rsidRPr="006B6E4E" w:rsidRDefault="006B6E4E" w:rsidP="00616A57">
            <w:pPr>
              <w:spacing w:before="80" w:after="60" w:line="300" w:lineRule="exact"/>
              <w:rPr>
                <w:position w:val="2"/>
                <w:rtl/>
              </w:rPr>
            </w:pPr>
            <w:r w:rsidRPr="006B6E4E">
              <w:rPr>
                <w:b/>
                <w:bCs/>
                <w:position w:val="2"/>
                <w:rtl/>
              </w:rPr>
              <w:t xml:space="preserve">حالة التوصية </w:t>
            </w:r>
            <w:r w:rsidRPr="00137FB8">
              <w:rPr>
                <w:b/>
              </w:rPr>
              <w:t>ITU</w:t>
            </w:r>
            <w:r>
              <w:rPr>
                <w:b/>
              </w:rPr>
              <w:t>-</w:t>
            </w:r>
            <w:r w:rsidRPr="00137FB8">
              <w:rPr>
                <w:b/>
              </w:rPr>
              <w:t xml:space="preserve">T </w:t>
            </w:r>
            <w:r w:rsidRPr="001B3B6A">
              <w:rPr>
                <w:b/>
              </w:rPr>
              <w:t>Y.</w:t>
            </w:r>
            <w:r>
              <w:rPr>
                <w:b/>
              </w:rPr>
              <w:t>3839</w:t>
            </w:r>
            <w:r w:rsidR="00194DE7">
              <w:rPr>
                <w:rFonts w:hint="cs"/>
                <w:b/>
                <w:rtl/>
              </w:rPr>
              <w:t xml:space="preserve"> </w:t>
            </w:r>
            <w:r w:rsidRPr="006B6E4E">
              <w:rPr>
                <w:b/>
                <w:bCs/>
                <w:position w:val="2"/>
                <w:rtl/>
              </w:rPr>
              <w:t>(</w:t>
            </w:r>
            <w:r w:rsidRPr="006B6E4E">
              <w:rPr>
                <w:b/>
                <w:bCs/>
                <w:position w:val="2"/>
                <w:lang w:val="en-GB"/>
              </w:rPr>
              <w:t>YQKDN-car-</w:t>
            </w:r>
            <w:proofErr w:type="spellStart"/>
            <w:r w:rsidRPr="006B6E4E">
              <w:rPr>
                <w:b/>
                <w:bCs/>
                <w:position w:val="2"/>
                <w:lang w:val="en-GB"/>
              </w:rPr>
              <w:t>fr</w:t>
            </w:r>
            <w:proofErr w:type="spellEnd"/>
            <w:r w:rsidRPr="006B6E4E">
              <w:rPr>
                <w:b/>
                <w:bCs/>
                <w:position w:val="2"/>
                <w:rtl/>
              </w:rPr>
              <w:t xml:space="preserve"> سابقاً) بعد اجتماع لجنة الدراسات </w:t>
            </w:r>
            <w:r>
              <w:rPr>
                <w:b/>
                <w:bCs/>
                <w:position w:val="2"/>
              </w:rPr>
              <w:t>13</w:t>
            </w:r>
            <w:r w:rsidRPr="006B6E4E">
              <w:rPr>
                <w:b/>
                <w:bCs/>
                <w:position w:val="2"/>
                <w:rtl/>
              </w:rPr>
              <w:t xml:space="preserve"> لقطاع تقييس الاتصالات (اجتماع افتراضي بالكامل، </w:t>
            </w:r>
            <w:r>
              <w:rPr>
                <w:b/>
                <w:bCs/>
                <w:position w:val="2"/>
              </w:rPr>
              <w:t>19</w:t>
            </w:r>
            <w:r w:rsidRPr="006B6E4E">
              <w:rPr>
                <w:b/>
                <w:bCs/>
                <w:position w:val="2"/>
                <w:rtl/>
              </w:rPr>
              <w:t xml:space="preserve"> أكتوبر </w:t>
            </w:r>
            <w:r>
              <w:rPr>
                <w:b/>
                <w:bCs/>
                <w:position w:val="2"/>
              </w:rPr>
              <w:t>2026</w:t>
            </w:r>
            <w:r w:rsidRPr="006B6E4E">
              <w:rPr>
                <w:b/>
                <w:bCs/>
                <w:position w:val="2"/>
                <w:rtl/>
              </w:rPr>
              <w:t>)</w:t>
            </w:r>
          </w:p>
        </w:tc>
      </w:tr>
      <w:tr w:rsidR="00244DA4" w:rsidRPr="006B6E4E" w14:paraId="7F0DF763" w14:textId="77777777" w:rsidTr="00616A57">
        <w:trPr>
          <w:jc w:val="center"/>
        </w:trPr>
        <w:tc>
          <w:tcPr>
            <w:tcW w:w="5000" w:type="pct"/>
            <w:gridSpan w:val="3"/>
          </w:tcPr>
          <w:p w14:paraId="4C314CB0" w14:textId="77777777" w:rsidR="00244DA4" w:rsidRPr="006B6E4E" w:rsidRDefault="00244DA4" w:rsidP="008424A9">
            <w:pPr>
              <w:spacing w:before="600"/>
              <w:rPr>
                <w:rFonts w:hint="cs"/>
                <w:lang w:bidi="ar-EG"/>
              </w:rPr>
            </w:pPr>
            <w:r w:rsidRPr="006B6E4E">
              <w:rPr>
                <w:rtl/>
              </w:rPr>
              <w:t>حضرات السادة والسيدات،</w:t>
            </w:r>
          </w:p>
          <w:p w14:paraId="1A57E032" w14:textId="77777777" w:rsidR="00244DA4" w:rsidRPr="006B6E4E" w:rsidRDefault="00244DA4" w:rsidP="00616A57">
            <w:pPr>
              <w:rPr>
                <w:lang w:val="ar-SA" w:bidi="ar-SY"/>
              </w:rPr>
            </w:pPr>
            <w:r w:rsidRPr="006B6E4E">
              <w:rPr>
                <w:rtl/>
              </w:rPr>
              <w:t>تحية طيبة وبعد،</w:t>
            </w:r>
          </w:p>
          <w:p w14:paraId="384092FD" w14:textId="77777777" w:rsidR="00244DA4" w:rsidRPr="006B6E4E" w:rsidRDefault="00244DA4" w:rsidP="00616A57">
            <w:pPr>
              <w:rPr>
                <w:lang w:val="ar-SA" w:bidi="ar-SY"/>
              </w:rPr>
            </w:pPr>
            <w:r>
              <w:t>1</w:t>
            </w:r>
            <w:r w:rsidRPr="006B6E4E">
              <w:rPr>
                <w:rtl/>
              </w:rPr>
              <w:tab/>
              <w:t xml:space="preserve">إلحاقاً </w:t>
            </w:r>
            <w:hyperlink r:id="rId10" w:history="1">
              <w:r w:rsidRPr="006B6E4E">
                <w:rPr>
                  <w:rStyle w:val="Hyperlink"/>
                  <w:rtl/>
                </w:rPr>
                <w:t xml:space="preserve">بالرسالة المعممة </w:t>
              </w:r>
              <w:r>
                <w:rPr>
                  <w:rStyle w:val="Hyperlink"/>
                </w:rPr>
                <w:t>154</w:t>
              </w:r>
              <w:r w:rsidRPr="006B6E4E">
                <w:rPr>
                  <w:rStyle w:val="Hyperlink"/>
                  <w:rtl/>
                </w:rPr>
                <w:t xml:space="preserve"> لمكتب تقييس الاتصالات</w:t>
              </w:r>
            </w:hyperlink>
            <w:r w:rsidRPr="006B6E4E">
              <w:rPr>
                <w:rtl/>
              </w:rPr>
              <w:t xml:space="preserve"> المؤرخة </w:t>
            </w:r>
            <w:r>
              <w:t>14</w:t>
            </w:r>
            <w:r w:rsidRPr="006B6E4E">
              <w:rPr>
                <w:rtl/>
              </w:rPr>
              <w:t xml:space="preserve"> يوليو </w:t>
            </w:r>
            <w:r>
              <w:t>2026</w:t>
            </w:r>
            <w:r w:rsidRPr="006B6E4E">
              <w:rPr>
                <w:rtl/>
              </w:rPr>
              <w:t xml:space="preserve">، وعملاً بالفقرة </w:t>
            </w:r>
            <w:r>
              <w:t>5.9</w:t>
            </w:r>
            <w:r w:rsidRPr="006B6E4E">
              <w:rPr>
                <w:rtl/>
              </w:rPr>
              <w:t xml:space="preserve"> من القرار </w:t>
            </w:r>
            <w:r>
              <w:t>1</w:t>
            </w:r>
            <w:r w:rsidRPr="006B6E4E"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(</w:t>
            </w:r>
            <w:r w:rsidRPr="006B6E4E">
              <w:rPr>
                <w:rtl/>
              </w:rPr>
              <w:t xml:space="preserve">المراجَع في جنيف، </w:t>
            </w:r>
            <w:proofErr w:type="gramStart"/>
            <w:r>
              <w:t>2022</w:t>
            </w:r>
            <w:r>
              <w:rPr>
                <w:rFonts w:hint="cs"/>
                <w:rtl/>
                <w:lang w:bidi="ar-EG"/>
              </w:rPr>
              <w:t>)</w:t>
            </w:r>
            <w:r w:rsidRPr="006B6E4E">
              <w:rPr>
                <w:rtl/>
              </w:rPr>
              <w:t>،</w:t>
            </w:r>
            <w:proofErr w:type="gramEnd"/>
            <w:r w:rsidRPr="006B6E4E">
              <w:rPr>
                <w:rtl/>
              </w:rPr>
              <w:t xml:space="preserve"> أود إبلاغكم بأن لجنة الدراسات </w:t>
            </w:r>
            <w:r>
              <w:t>13</w:t>
            </w:r>
            <w:r w:rsidRPr="006B6E4E">
              <w:rPr>
                <w:rtl/>
              </w:rPr>
              <w:t xml:space="preserve"> لقطاع تقييس الاتصالات توصلت إلى القرار التالي في جلستها العامة التي عُقدت في </w:t>
            </w:r>
            <w:r>
              <w:t>19</w:t>
            </w:r>
            <w:r w:rsidRPr="006B6E4E">
              <w:rPr>
                <w:rtl/>
              </w:rPr>
              <w:t xml:space="preserve"> أكتوبر </w:t>
            </w:r>
            <w:r>
              <w:t>2026</w:t>
            </w:r>
            <w:r w:rsidRPr="006B6E4E">
              <w:rPr>
                <w:rtl/>
              </w:rPr>
              <w:t xml:space="preserve"> فيما يتعلق بمشروع النص التالي لقطاع تقييس الاتصالات:</w:t>
            </w:r>
          </w:p>
          <w:tbl>
            <w:tblPr>
              <w:tblStyle w:val="TableGrid"/>
              <w:bidiVisual/>
              <w:tblW w:w="5000" w:type="pct"/>
              <w:jc w:val="center"/>
              <w:tblBorders>
                <w:top w:val="single" w:sz="12" w:space="0" w:color="auto"/>
                <w:left w:val="single" w:sz="12" w:space="0" w:color="auto"/>
                <w:bottom w:val="single" w:sz="12" w:space="0" w:color="auto"/>
                <w:right w:val="single" w:sz="12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2233"/>
              <w:gridCol w:w="5681"/>
              <w:gridCol w:w="1695"/>
            </w:tblGrid>
            <w:tr w:rsidR="00244DA4" w:rsidRPr="006B6E4E" w14:paraId="6573563A" w14:textId="77777777" w:rsidTr="00B32AD8">
              <w:trPr>
                <w:jc w:val="center"/>
              </w:trPr>
              <w:tc>
                <w:tcPr>
                  <w:tcW w:w="1162" w:type="pct"/>
                  <w:tcBorders>
                    <w:top w:val="single" w:sz="12" w:space="0" w:color="auto"/>
                    <w:bottom w:val="single" w:sz="12" w:space="0" w:color="auto"/>
                  </w:tcBorders>
                </w:tcPr>
                <w:p w14:paraId="2053CFED" w14:textId="77777777" w:rsidR="00244DA4" w:rsidRPr="006B6E4E" w:rsidRDefault="00244DA4" w:rsidP="00616A57">
                  <w:pPr>
                    <w:jc w:val="center"/>
                    <w:rPr>
                      <w:rtl/>
                    </w:rPr>
                  </w:pPr>
                  <w:r w:rsidRPr="006B6E4E">
                    <w:rPr>
                      <w:b/>
                      <w:bCs/>
                      <w:rtl/>
                    </w:rPr>
                    <w:t>الرقم</w:t>
                  </w:r>
                </w:p>
              </w:tc>
              <w:tc>
                <w:tcPr>
                  <w:tcW w:w="2956" w:type="pct"/>
                  <w:tcBorders>
                    <w:top w:val="single" w:sz="12" w:space="0" w:color="auto"/>
                    <w:bottom w:val="single" w:sz="12" w:space="0" w:color="auto"/>
                  </w:tcBorders>
                </w:tcPr>
                <w:p w14:paraId="4A5C6CAC" w14:textId="6CB584DB" w:rsidR="00244DA4" w:rsidRPr="006B6E4E" w:rsidRDefault="00244DA4" w:rsidP="00B32AD8">
                  <w:pPr>
                    <w:jc w:val="center"/>
                    <w:rPr>
                      <w:rtl/>
                    </w:rPr>
                  </w:pPr>
                  <w:r w:rsidRPr="006B6E4E">
                    <w:rPr>
                      <w:b/>
                      <w:bCs/>
                      <w:rtl/>
                    </w:rPr>
                    <w:t>العنوان</w:t>
                  </w:r>
                </w:p>
              </w:tc>
              <w:tc>
                <w:tcPr>
                  <w:tcW w:w="882" w:type="pct"/>
                  <w:tcBorders>
                    <w:top w:val="single" w:sz="12" w:space="0" w:color="auto"/>
                    <w:bottom w:val="single" w:sz="12" w:space="0" w:color="auto"/>
                  </w:tcBorders>
                </w:tcPr>
                <w:p w14:paraId="56C1D774" w14:textId="77777777" w:rsidR="00244DA4" w:rsidRDefault="00244DA4" w:rsidP="00B32AD8">
                  <w:pPr>
                    <w:jc w:val="center"/>
                  </w:pPr>
                  <w:r w:rsidRPr="006B6E4E">
                    <w:rPr>
                      <w:b/>
                      <w:bCs/>
                      <w:rtl/>
                    </w:rPr>
                    <w:t>القرار</w:t>
                  </w:r>
                </w:p>
              </w:tc>
            </w:tr>
            <w:tr w:rsidR="00244DA4" w:rsidRPr="006B6E4E" w14:paraId="7E14E4EC" w14:textId="77777777" w:rsidTr="00B32AD8">
              <w:trPr>
                <w:jc w:val="center"/>
              </w:trPr>
              <w:tc>
                <w:tcPr>
                  <w:tcW w:w="1162" w:type="pct"/>
                  <w:tcBorders>
                    <w:top w:val="single" w:sz="12" w:space="0" w:color="auto"/>
                    <w:bottom w:val="single" w:sz="12" w:space="0" w:color="auto"/>
                  </w:tcBorders>
                </w:tcPr>
                <w:p w14:paraId="14BFEE27" w14:textId="77777777" w:rsidR="00244DA4" w:rsidRPr="006B6E4E" w:rsidRDefault="00244DA4" w:rsidP="00616A57">
                  <w:pPr>
                    <w:jc w:val="left"/>
                    <w:rPr>
                      <w:rtl/>
                    </w:rPr>
                  </w:pPr>
                  <w:hyperlink r:id="rId11" w:history="1">
                    <w:r w:rsidRPr="00DE02E8">
                      <w:rPr>
                        <w:rStyle w:val="Hyperlink"/>
                        <w:rFonts w:eastAsia="Times New Roman" w:cs="Times New Roman"/>
                        <w:szCs w:val="20"/>
                        <w:lang w:val="fr-CH"/>
                      </w:rPr>
                      <w:t xml:space="preserve">ITU-T </w:t>
                    </w:r>
                    <w:r w:rsidRPr="00DE02E8">
                      <w:rPr>
                        <w:rStyle w:val="Hyperlink"/>
                        <w:bCs/>
                        <w:lang w:val="fr-FR"/>
                      </w:rPr>
                      <w:t>Y.3839</w:t>
                    </w:r>
                  </w:hyperlink>
                  <w:r w:rsidRPr="006B6E4E">
                    <w:rPr>
                      <w:rtl/>
                    </w:rPr>
                    <w:t xml:space="preserve"> </w:t>
                  </w:r>
                  <w:r>
                    <w:rPr>
                      <w:rtl/>
                    </w:rPr>
                    <w:br/>
                  </w:r>
                  <w:r w:rsidRPr="006B6E4E">
                    <w:rPr>
                      <w:rtl/>
                    </w:rPr>
                    <w:t>(</w:t>
                  </w:r>
                  <w:r w:rsidRPr="006B6E4E">
                    <w:rPr>
                      <w:lang w:val="en-GB" w:bidi="ar-SY"/>
                    </w:rPr>
                    <w:t>YQKDN-car-</w:t>
                  </w:r>
                  <w:proofErr w:type="spellStart"/>
                  <w:r w:rsidRPr="006B6E4E">
                    <w:rPr>
                      <w:lang w:val="en-GB" w:bidi="ar-SY"/>
                    </w:rPr>
                    <w:t>fr</w:t>
                  </w:r>
                  <w:proofErr w:type="spellEnd"/>
                  <w:r w:rsidRPr="006B6E4E">
                    <w:rPr>
                      <w:rtl/>
                    </w:rPr>
                    <w:t xml:space="preserve"> سابقاً)</w:t>
                  </w:r>
                </w:p>
              </w:tc>
              <w:tc>
                <w:tcPr>
                  <w:tcW w:w="2956" w:type="pct"/>
                  <w:tcBorders>
                    <w:top w:val="single" w:sz="12" w:space="0" w:color="auto"/>
                    <w:bottom w:val="single" w:sz="12" w:space="0" w:color="auto"/>
                  </w:tcBorders>
                </w:tcPr>
                <w:p w14:paraId="2220040B" w14:textId="72FA7883" w:rsidR="00244DA4" w:rsidRPr="006B6E4E" w:rsidRDefault="00244DA4" w:rsidP="00616A57">
                  <w:pPr>
                    <w:rPr>
                      <w:rtl/>
                    </w:rPr>
                  </w:pPr>
                  <w:r w:rsidRPr="006B6E4E">
                    <w:rPr>
                      <w:rtl/>
                    </w:rPr>
                    <w:t>شبكات توزيع المفاتيح الكمومية - إطار تسجيل تطبيقات</w:t>
                  </w:r>
                  <w:r>
                    <w:rPr>
                      <w:rFonts w:hint="cs"/>
                      <w:rtl/>
                    </w:rPr>
                    <w:t> </w:t>
                  </w:r>
                  <w:r w:rsidRPr="006B6E4E">
                    <w:rPr>
                      <w:rtl/>
                    </w:rPr>
                    <w:t>التجفير</w:t>
                  </w:r>
                </w:p>
              </w:tc>
              <w:tc>
                <w:tcPr>
                  <w:tcW w:w="882" w:type="pct"/>
                  <w:tcBorders>
                    <w:top w:val="single" w:sz="12" w:space="0" w:color="auto"/>
                    <w:bottom w:val="single" w:sz="12" w:space="0" w:color="auto"/>
                  </w:tcBorders>
                </w:tcPr>
                <w:p w14:paraId="4147E47A" w14:textId="77777777" w:rsidR="00244DA4" w:rsidRDefault="00244DA4" w:rsidP="00616A57">
                  <w:pPr>
                    <w:jc w:val="center"/>
                  </w:pPr>
                  <w:r w:rsidRPr="006B6E4E">
                    <w:rPr>
                      <w:rtl/>
                    </w:rPr>
                    <w:t>موافقة</w:t>
                  </w:r>
                </w:p>
              </w:tc>
            </w:tr>
          </w:tbl>
          <w:p w14:paraId="029F3251" w14:textId="77777777" w:rsidR="00244DA4" w:rsidRPr="006B6E4E" w:rsidRDefault="00244DA4" w:rsidP="00616A57">
            <w:pPr>
              <w:spacing w:before="240"/>
              <w:rPr>
                <w:lang w:val="ar-SA" w:bidi="ar-SY"/>
              </w:rPr>
            </w:pPr>
            <w:r>
              <w:t>2</w:t>
            </w:r>
            <w:r w:rsidRPr="006B6E4E">
              <w:rPr>
                <w:rtl/>
              </w:rPr>
              <w:tab/>
              <w:t xml:space="preserve">ويمكن النفاذ إلى المعلومات المتاحة بشأن البراءات إلكترونياً من خلال </w:t>
            </w:r>
            <w:hyperlink r:id="rId12" w:history="1">
              <w:r w:rsidRPr="006B6E4E">
                <w:rPr>
                  <w:rStyle w:val="Hyperlink"/>
                  <w:rtl/>
                </w:rPr>
                <w:t>الموقع الإلكتروني لقطاع تقييس الاتصالات</w:t>
              </w:r>
            </w:hyperlink>
            <w:r w:rsidRPr="006B6E4E">
              <w:rPr>
                <w:rtl/>
              </w:rPr>
              <w:t>.</w:t>
            </w:r>
          </w:p>
          <w:p w14:paraId="3059F537" w14:textId="77777777" w:rsidR="00244DA4" w:rsidRPr="006B6E4E" w:rsidRDefault="00244DA4" w:rsidP="008424A9">
            <w:pPr>
              <w:keepNext/>
              <w:rPr>
                <w:lang w:val="ar-SA" w:bidi="ar-SY"/>
              </w:rPr>
            </w:pPr>
            <w:r>
              <w:lastRenderedPageBreak/>
              <w:t>3</w:t>
            </w:r>
            <w:r w:rsidRPr="006B6E4E">
              <w:rPr>
                <w:rtl/>
              </w:rPr>
              <w:tab/>
              <w:t>وسيُتاح نصُّ التوصية بصيغتها السابقة للنشر في الموقع الإلكتروني لقطاع تقييس الاتصالات في العنوان</w:t>
            </w:r>
            <w:r w:rsidRPr="006B6E4E">
              <w:rPr>
                <w:lang w:val="en-GB" w:bidi="ar-SY"/>
              </w:rPr>
              <w:t>:</w:t>
            </w:r>
            <w:r w:rsidRPr="006B6E4E">
              <w:rPr>
                <w:rtl/>
              </w:rPr>
              <w:t xml:space="preserve"> </w:t>
            </w:r>
            <w:hyperlink r:id="rId13" w:history="1">
              <w:r w:rsidRPr="006B6E4E">
                <w:rPr>
                  <w:rStyle w:val="Hyperlink"/>
                  <w:lang w:val="en-GB" w:bidi="ar-SY"/>
                </w:rPr>
                <w:t>https://itu.int/itu-t/recommendations/</w:t>
              </w:r>
            </w:hyperlink>
            <w:r w:rsidRPr="006B6E4E">
              <w:rPr>
                <w:rtl/>
              </w:rPr>
              <w:t>.</w:t>
            </w:r>
          </w:p>
          <w:p w14:paraId="062103C5" w14:textId="77777777" w:rsidR="00244DA4" w:rsidRPr="006B6E4E" w:rsidRDefault="00244DA4" w:rsidP="008424A9">
            <w:pPr>
              <w:keepNext/>
              <w:rPr>
                <w:lang w:val="ar-SA" w:bidi="ar-SY"/>
              </w:rPr>
            </w:pPr>
            <w:r>
              <w:t>4</w:t>
            </w:r>
            <w:r w:rsidRPr="006B6E4E">
              <w:rPr>
                <w:rtl/>
              </w:rPr>
              <w:tab/>
              <w:t>وسينشر الاتحاد نص التوصية الموافق عليها في أقرب وقت ممكن.</w:t>
            </w:r>
          </w:p>
          <w:p w14:paraId="3B9A5D4E" w14:textId="77777777" w:rsidR="00244DA4" w:rsidRPr="006B6E4E" w:rsidRDefault="00244DA4" w:rsidP="008424A9">
            <w:pPr>
              <w:keepNext/>
              <w:spacing w:before="240"/>
              <w:jc w:val="left"/>
              <w:rPr>
                <w:rtl/>
                <w:lang w:bidi="ar-EG"/>
              </w:rPr>
            </w:pPr>
            <w:r w:rsidRPr="006B6E4E">
              <w:rPr>
                <w:rFonts w:hint="cs"/>
                <w:rtl/>
                <w:lang w:bidi="ar-EG"/>
              </w:rPr>
              <w:t>وتفضلوا بقبول فائق التقدير والاحترام.</w:t>
            </w:r>
          </w:p>
          <w:p w14:paraId="2BFA50C7" w14:textId="77777777" w:rsidR="00244DA4" w:rsidRPr="006B6E4E" w:rsidRDefault="00244DA4" w:rsidP="008424A9">
            <w:pPr>
              <w:spacing w:before="720" w:after="720"/>
              <w:jc w:val="left"/>
              <w:rPr>
                <w:i/>
                <w:iCs/>
                <w:rtl/>
                <w:lang w:bidi="ar-SY"/>
              </w:rPr>
            </w:pPr>
            <w:r w:rsidRPr="006B6E4E">
              <w:rPr>
                <w:rFonts w:hint="cs"/>
                <w:rtl/>
                <w:lang w:bidi="ar-SY"/>
              </w:rPr>
              <w:t>(</w:t>
            </w:r>
            <w:r w:rsidRPr="006B6E4E">
              <w:rPr>
                <w:rFonts w:hint="eastAsia"/>
                <w:rtl/>
                <w:lang w:bidi="ar-SY"/>
              </w:rPr>
              <w:t> </w:t>
            </w:r>
            <w:r w:rsidRPr="006B6E4E">
              <w:rPr>
                <w:rFonts w:hint="cs"/>
                <w:i/>
                <w:iCs/>
                <w:rtl/>
                <w:lang w:bidi="ar-SY"/>
              </w:rPr>
              <w:t>توقيع</w:t>
            </w:r>
            <w:r w:rsidRPr="006B6E4E">
              <w:rPr>
                <w:rFonts w:hint="cs"/>
                <w:rtl/>
                <w:lang w:bidi="ar-SY"/>
              </w:rPr>
              <w:t>)</w:t>
            </w:r>
          </w:p>
          <w:p w14:paraId="501CE1C4" w14:textId="3CF9BB29" w:rsidR="00244DA4" w:rsidRPr="006B6E4E" w:rsidRDefault="00244DA4" w:rsidP="00616A57">
            <w:pPr>
              <w:spacing w:before="80" w:after="60" w:line="240" w:lineRule="auto"/>
              <w:jc w:val="left"/>
              <w:rPr>
                <w:b/>
                <w:bCs/>
                <w:position w:val="2"/>
                <w:rtl/>
              </w:rPr>
            </w:pPr>
            <w:proofErr w:type="spellStart"/>
            <w:r w:rsidRPr="006B6E4E">
              <w:rPr>
                <w:rFonts w:hint="cs"/>
                <w:rtl/>
                <w:lang w:bidi="ar-SY"/>
              </w:rPr>
              <w:t>سيزو</w:t>
            </w:r>
            <w:proofErr w:type="spellEnd"/>
            <w:r w:rsidRPr="006B6E4E">
              <w:rPr>
                <w:rFonts w:hint="cs"/>
                <w:rtl/>
                <w:lang w:bidi="ar-SY"/>
              </w:rPr>
              <w:t xml:space="preserve"> </w:t>
            </w:r>
            <w:proofErr w:type="spellStart"/>
            <w:r w:rsidRPr="006B6E4E">
              <w:rPr>
                <w:rFonts w:hint="cs"/>
                <w:rtl/>
                <w:lang w:bidi="ar-SY"/>
              </w:rPr>
              <w:t>أونوي</w:t>
            </w:r>
            <w:proofErr w:type="spellEnd"/>
            <w:r w:rsidRPr="006B6E4E">
              <w:rPr>
                <w:rtl/>
                <w:lang w:bidi="ar-SY"/>
              </w:rPr>
              <w:br/>
            </w:r>
            <w:r w:rsidRPr="006B6E4E">
              <w:rPr>
                <w:rFonts w:hint="cs"/>
                <w:rtl/>
                <w:lang w:bidi="ar-SY"/>
              </w:rPr>
              <w:t>مدير</w:t>
            </w:r>
            <w:r w:rsidRPr="006B6E4E">
              <w:rPr>
                <w:rtl/>
                <w:lang w:bidi="ar-SY"/>
              </w:rPr>
              <w:t xml:space="preserve"> </w:t>
            </w:r>
            <w:r w:rsidRPr="006B6E4E">
              <w:rPr>
                <w:rFonts w:hint="cs"/>
                <w:rtl/>
                <w:lang w:bidi="ar-SY"/>
              </w:rPr>
              <w:t>مكتب</w:t>
            </w:r>
            <w:r w:rsidRPr="006B6E4E">
              <w:rPr>
                <w:rtl/>
                <w:lang w:bidi="ar-SY"/>
              </w:rPr>
              <w:t xml:space="preserve"> </w:t>
            </w:r>
            <w:r w:rsidRPr="006B6E4E">
              <w:rPr>
                <w:rFonts w:hint="cs"/>
                <w:rtl/>
                <w:lang w:bidi="ar-SY"/>
              </w:rPr>
              <w:t>تقييس</w:t>
            </w:r>
            <w:r w:rsidRPr="006B6E4E">
              <w:rPr>
                <w:rtl/>
                <w:lang w:bidi="ar-SY"/>
              </w:rPr>
              <w:t xml:space="preserve"> </w:t>
            </w:r>
            <w:r w:rsidRPr="006B6E4E">
              <w:rPr>
                <w:rFonts w:hint="cs"/>
                <w:rtl/>
                <w:lang w:bidi="ar-SY"/>
              </w:rPr>
              <w:t>الاتصالات</w:t>
            </w:r>
          </w:p>
        </w:tc>
      </w:tr>
    </w:tbl>
    <w:p w14:paraId="753FA6EC" w14:textId="48A47ADE" w:rsidR="00DD6915" w:rsidRDefault="00DD6915" w:rsidP="00244DA4">
      <w:pPr>
        <w:rPr>
          <w:lang w:bidi="ar-EG"/>
        </w:rPr>
      </w:pPr>
    </w:p>
    <w:sectPr w:rsidR="00DD6915" w:rsidSect="006C3242">
      <w:headerReference w:type="default" r:id="rId14"/>
      <w:footerReference w:type="first" r:id="rId15"/>
      <w:type w:val="oddPage"/>
      <w:pgSz w:w="11907" w:h="16840" w:code="9"/>
      <w:pgMar w:top="1418" w:right="1134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E49C058" w14:textId="77777777" w:rsidR="00FB582A" w:rsidRDefault="00FB582A" w:rsidP="006C3242">
      <w:pPr>
        <w:spacing w:before="0" w:line="240" w:lineRule="auto"/>
      </w:pPr>
      <w:r>
        <w:separator/>
      </w:r>
    </w:p>
  </w:endnote>
  <w:endnote w:type="continuationSeparator" w:id="0">
    <w:p w14:paraId="3113DD18" w14:textId="77777777" w:rsidR="00FB582A" w:rsidRDefault="00FB582A" w:rsidP="006C3242">
      <w:pPr>
        <w:spacing w:before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ubai">
    <w:panose1 w:val="020B0503030403030204"/>
    <w:charset w:val="00"/>
    <w:family w:val="swiss"/>
    <w:pitch w:val="variable"/>
    <w:sig w:usb0="80002067" w:usb1="80000000" w:usb2="00000008" w:usb3="00000000" w:csb0="00000041" w:csb1="00000000"/>
  </w:font>
  <w:font w:name="Traditional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26E239" w14:textId="77777777" w:rsidR="00926F44" w:rsidRPr="00926F44" w:rsidRDefault="00926F44" w:rsidP="00926F44">
    <w:pPr>
      <w:tabs>
        <w:tab w:val="left" w:pos="1191"/>
        <w:tab w:val="left" w:pos="1588"/>
        <w:tab w:val="left" w:pos="1985"/>
        <w:tab w:val="left" w:pos="5954"/>
        <w:tab w:val="right" w:pos="9639"/>
      </w:tabs>
      <w:overflowPunct w:val="0"/>
      <w:autoSpaceDE w:val="0"/>
      <w:autoSpaceDN w:val="0"/>
      <w:bidi w:val="0"/>
      <w:adjustRightInd w:val="0"/>
      <w:spacing w:line="240" w:lineRule="auto"/>
      <w:jc w:val="center"/>
      <w:textAlignment w:val="baseline"/>
      <w:rPr>
        <w:rFonts w:ascii="Calibri" w:eastAsia="Times New Roman" w:hAnsi="Calibri" w:cs="Times New Roman"/>
        <w:caps/>
        <w:noProof/>
        <w:sz w:val="16"/>
        <w:szCs w:val="20"/>
        <w:lang w:val="en-GB" w:eastAsia="en-US"/>
      </w:rPr>
    </w:pPr>
    <w:r w:rsidRPr="00926F44">
      <w:rPr>
        <w:rFonts w:ascii="Calibri" w:eastAsia="Times New Roman" w:hAnsi="Calibri" w:cs="Calibri"/>
        <w:noProof/>
        <w:color w:val="0070C0"/>
        <w:sz w:val="18"/>
        <w:szCs w:val="18"/>
        <w:lang w:val="fr-CH" w:eastAsia="en-US"/>
      </w:rPr>
      <w:t xml:space="preserve">International Telecommunication Union • Place des Nations </w:t>
    </w:r>
    <w:r w:rsidRPr="00926F44">
      <w:rPr>
        <w:rFonts w:ascii="Calibri" w:eastAsia="Times New Roman" w:hAnsi="Calibri" w:cs="Calibri"/>
        <w:caps/>
        <w:noProof/>
        <w:color w:val="0070C0"/>
        <w:sz w:val="18"/>
        <w:szCs w:val="18"/>
        <w:lang w:val="fr-CH" w:eastAsia="en-US"/>
      </w:rPr>
      <w:t>•</w:t>
    </w:r>
    <w:r w:rsidRPr="00926F44">
      <w:rPr>
        <w:rFonts w:ascii="Calibri" w:eastAsia="Times New Roman" w:hAnsi="Calibri" w:cs="Calibri"/>
        <w:noProof/>
        <w:color w:val="0070C0"/>
        <w:sz w:val="18"/>
        <w:szCs w:val="18"/>
        <w:lang w:val="fr-CH" w:eastAsia="en-US"/>
      </w:rPr>
      <w:t xml:space="preserve"> CH</w:t>
    </w:r>
    <w:r w:rsidRPr="00926F44">
      <w:rPr>
        <w:rFonts w:ascii="Calibri" w:eastAsia="Times New Roman" w:hAnsi="Calibri" w:cs="Calibri"/>
        <w:noProof/>
        <w:color w:val="0070C0"/>
        <w:sz w:val="18"/>
        <w:szCs w:val="18"/>
        <w:lang w:val="fr-CH" w:eastAsia="en-US"/>
      </w:rPr>
      <w:noBreakHyphen/>
      <w:t xml:space="preserve">1211 Geneva 20 </w:t>
    </w:r>
    <w:r w:rsidRPr="00926F44">
      <w:rPr>
        <w:rFonts w:ascii="Calibri" w:eastAsia="Times New Roman" w:hAnsi="Calibri" w:cs="Calibri"/>
        <w:caps/>
        <w:noProof/>
        <w:color w:val="0070C0"/>
        <w:sz w:val="18"/>
        <w:szCs w:val="18"/>
        <w:lang w:val="fr-CH" w:eastAsia="en-US"/>
      </w:rPr>
      <w:t>•</w:t>
    </w:r>
    <w:r w:rsidRPr="00926F44">
      <w:rPr>
        <w:rFonts w:ascii="Calibri" w:eastAsia="Times New Roman" w:hAnsi="Calibri" w:cs="Calibri"/>
        <w:noProof/>
        <w:color w:val="0070C0"/>
        <w:sz w:val="18"/>
        <w:szCs w:val="18"/>
        <w:lang w:val="fr-CH" w:eastAsia="en-US"/>
      </w:rPr>
      <w:t xml:space="preserve"> Switzerland </w:t>
    </w:r>
    <w:r w:rsidRPr="00926F44">
      <w:rPr>
        <w:rFonts w:ascii="Calibri" w:eastAsia="Times New Roman" w:hAnsi="Calibri" w:cs="Calibri"/>
        <w:caps/>
        <w:noProof/>
        <w:color w:val="0070C0"/>
        <w:sz w:val="18"/>
        <w:szCs w:val="18"/>
        <w:lang w:val="fr-CH" w:eastAsia="en-US"/>
      </w:rPr>
      <w:br/>
    </w:r>
    <w:r w:rsidRPr="00926F44">
      <w:rPr>
        <w:rFonts w:ascii="Calibri" w:eastAsia="Times New Roman" w:hAnsi="Calibri" w:cs="Calibri"/>
        <w:noProof/>
        <w:color w:val="0070C0"/>
        <w:sz w:val="18"/>
        <w:szCs w:val="18"/>
        <w:lang w:val="fr-CH" w:eastAsia="en-US"/>
      </w:rPr>
      <w:t>Tel:</w:t>
    </w:r>
    <w:r w:rsidRPr="00926F44">
      <w:rPr>
        <w:rFonts w:ascii="Calibri" w:eastAsia="Times New Roman" w:hAnsi="Calibri" w:cs="Calibri"/>
        <w:caps/>
        <w:noProof/>
        <w:color w:val="0070C0"/>
        <w:sz w:val="18"/>
        <w:szCs w:val="18"/>
        <w:lang w:val="fr-CH" w:eastAsia="en-US"/>
      </w:rPr>
      <w:t xml:space="preserve"> +41 22 730 5111 • </w:t>
    </w:r>
    <w:r w:rsidRPr="00926F44">
      <w:rPr>
        <w:rFonts w:ascii="Calibri" w:eastAsia="Times New Roman" w:hAnsi="Calibri" w:cs="Calibri"/>
        <w:noProof/>
        <w:color w:val="0070C0"/>
        <w:sz w:val="18"/>
        <w:szCs w:val="18"/>
        <w:lang w:val="fr-CH" w:eastAsia="en-US"/>
      </w:rPr>
      <w:t>Fax</w:t>
    </w:r>
    <w:r w:rsidRPr="00926F44">
      <w:rPr>
        <w:rFonts w:ascii="Calibri" w:eastAsia="Times New Roman" w:hAnsi="Calibri" w:cs="Calibri"/>
        <w:caps/>
        <w:noProof/>
        <w:color w:val="0070C0"/>
        <w:sz w:val="18"/>
        <w:szCs w:val="18"/>
        <w:lang w:val="fr-CH" w:eastAsia="en-US"/>
      </w:rPr>
      <w:t>: +41 22 733 7256 • E-</w:t>
    </w:r>
    <w:r w:rsidRPr="00926F44">
      <w:rPr>
        <w:rFonts w:ascii="Calibri" w:eastAsia="Times New Roman" w:hAnsi="Calibri" w:cs="Calibri"/>
        <w:noProof/>
        <w:color w:val="0070C0"/>
        <w:sz w:val="18"/>
        <w:szCs w:val="18"/>
        <w:lang w:val="fr-CH" w:eastAsia="en-US"/>
      </w:rPr>
      <w:t>mail</w:t>
    </w:r>
    <w:r w:rsidRPr="00926F44">
      <w:rPr>
        <w:rFonts w:ascii="Calibri" w:eastAsia="Times New Roman" w:hAnsi="Calibri" w:cs="Calibri"/>
        <w:caps/>
        <w:noProof/>
        <w:color w:val="0070C0"/>
        <w:sz w:val="18"/>
        <w:szCs w:val="18"/>
        <w:lang w:val="fr-CH" w:eastAsia="en-US"/>
      </w:rPr>
      <w:t xml:space="preserve">: </w:t>
    </w:r>
    <w:hyperlink r:id="rId1" w:history="1">
      <w:r w:rsidRPr="00926F44">
        <w:rPr>
          <w:rFonts w:ascii="Calibri" w:eastAsia="Times New Roman" w:hAnsi="Calibri" w:cs="Calibri"/>
          <w:noProof/>
          <w:color w:val="0070C0"/>
          <w:sz w:val="18"/>
          <w:szCs w:val="18"/>
          <w:u w:val="single"/>
          <w:lang w:val="fr-CH" w:eastAsia="en-US"/>
        </w:rPr>
        <w:t>itumail@itu.int</w:t>
      </w:r>
    </w:hyperlink>
    <w:r w:rsidRPr="00926F44">
      <w:rPr>
        <w:rFonts w:ascii="Calibri" w:eastAsia="Times New Roman" w:hAnsi="Calibri" w:cs="Calibri"/>
        <w:noProof/>
        <w:color w:val="0070C0"/>
        <w:sz w:val="18"/>
        <w:szCs w:val="18"/>
        <w:lang w:val="fr-CH" w:eastAsia="en-US"/>
      </w:rPr>
      <w:t xml:space="preserve"> • </w:t>
    </w:r>
    <w:hyperlink r:id="rId2" w:history="1">
      <w:r w:rsidRPr="00926F44">
        <w:rPr>
          <w:rFonts w:ascii="Calibri" w:eastAsia="Times New Roman" w:hAnsi="Calibri" w:cs="Calibri"/>
          <w:noProof/>
          <w:color w:val="0070C0"/>
          <w:sz w:val="18"/>
          <w:szCs w:val="18"/>
          <w:u w:val="single"/>
          <w:lang w:val="fr-CH" w:eastAsia="en-US"/>
        </w:rPr>
        <w:t>www.itu.int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3B2CE7E" w14:textId="77777777" w:rsidR="00FB582A" w:rsidRDefault="00FB582A" w:rsidP="006C3242">
      <w:pPr>
        <w:spacing w:before="0" w:line="240" w:lineRule="auto"/>
      </w:pPr>
      <w:r>
        <w:separator/>
      </w:r>
    </w:p>
  </w:footnote>
  <w:footnote w:type="continuationSeparator" w:id="0">
    <w:p w14:paraId="3E4D28C5" w14:textId="77777777" w:rsidR="00FB582A" w:rsidRDefault="00FB582A" w:rsidP="006C3242">
      <w:pPr>
        <w:spacing w:before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21738E" w14:textId="092E0287" w:rsidR="00447F32" w:rsidRPr="006D6B0F" w:rsidRDefault="006D6B0F" w:rsidP="006D6B0F">
    <w:pPr>
      <w:pStyle w:val="Header"/>
      <w:spacing w:after="240" w:line="192" w:lineRule="auto"/>
      <w:jc w:val="center"/>
      <w:rPr>
        <w:lang w:val="en-GB"/>
      </w:rPr>
    </w:pPr>
    <w:r w:rsidRPr="006D6B0F">
      <w:rPr>
        <w:lang w:val="en-GB"/>
      </w:rPr>
      <w:t xml:space="preserve">- </w:t>
    </w:r>
    <w:r w:rsidRPr="006D6B0F">
      <w:rPr>
        <w:lang w:val="en-GB"/>
      </w:rPr>
      <w:fldChar w:fldCharType="begin"/>
    </w:r>
    <w:r w:rsidRPr="006D6B0F">
      <w:rPr>
        <w:lang w:val="en-GB"/>
      </w:rPr>
      <w:instrText xml:space="preserve"> PAGE   \* MERGEFORMAT </w:instrText>
    </w:r>
    <w:r w:rsidRPr="006D6B0F">
      <w:rPr>
        <w:lang w:val="en-GB"/>
      </w:rPr>
      <w:fldChar w:fldCharType="separate"/>
    </w:r>
    <w:r w:rsidRPr="006D6B0F">
      <w:rPr>
        <w:lang w:val="en-GB"/>
      </w:rPr>
      <w:t>2</w:t>
    </w:r>
    <w:r w:rsidRPr="006D6B0F">
      <w:fldChar w:fldCharType="end"/>
    </w:r>
    <w:r w:rsidRPr="006D6B0F">
      <w:rPr>
        <w:lang w:val="en-GB"/>
      </w:rPr>
      <w:t xml:space="preserve"> -</w:t>
    </w:r>
    <w:r w:rsidRPr="006D6B0F">
      <w:rPr>
        <w:lang w:val="en-GB"/>
      </w:rPr>
      <w:br/>
      <w:t>TSB Circular 175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9BCC4D5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678CC19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DE8648C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08866A6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CF52F664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75EA1B6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A4E4692E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548CB74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03C27FB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CFCA243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192B3DD4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 w16cid:durableId="546986563">
    <w:abstractNumId w:val="9"/>
  </w:num>
  <w:num w:numId="2" w16cid:durableId="546650169">
    <w:abstractNumId w:val="7"/>
  </w:num>
  <w:num w:numId="3" w16cid:durableId="938635152">
    <w:abstractNumId w:val="6"/>
  </w:num>
  <w:num w:numId="4" w16cid:durableId="802386132">
    <w:abstractNumId w:val="5"/>
  </w:num>
  <w:num w:numId="5" w16cid:durableId="1750492732">
    <w:abstractNumId w:val="4"/>
  </w:num>
  <w:num w:numId="6" w16cid:durableId="1964529848">
    <w:abstractNumId w:val="8"/>
  </w:num>
  <w:num w:numId="7" w16cid:durableId="780034604">
    <w:abstractNumId w:val="3"/>
  </w:num>
  <w:num w:numId="8" w16cid:durableId="585111018">
    <w:abstractNumId w:val="2"/>
  </w:num>
  <w:num w:numId="9" w16cid:durableId="135148397">
    <w:abstractNumId w:val="1"/>
  </w:num>
  <w:num w:numId="10" w16cid:durableId="2052148205">
    <w:abstractNumId w:val="0"/>
  </w:num>
  <w:num w:numId="11" w16cid:durableId="195397061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stylePaneFormatFilter w:val="5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50E0"/>
    <w:rsid w:val="00002A63"/>
    <w:rsid w:val="0006468A"/>
    <w:rsid w:val="00090574"/>
    <w:rsid w:val="000B6C57"/>
    <w:rsid w:val="000C1C0E"/>
    <w:rsid w:val="000C548A"/>
    <w:rsid w:val="000E327F"/>
    <w:rsid w:val="00146FE2"/>
    <w:rsid w:val="00194DE7"/>
    <w:rsid w:val="001C0169"/>
    <w:rsid w:val="001D1D50"/>
    <w:rsid w:val="001D6745"/>
    <w:rsid w:val="001E2788"/>
    <w:rsid w:val="001E446E"/>
    <w:rsid w:val="001F4353"/>
    <w:rsid w:val="002154EE"/>
    <w:rsid w:val="002276D2"/>
    <w:rsid w:val="0023283D"/>
    <w:rsid w:val="00244DA4"/>
    <w:rsid w:val="0026373E"/>
    <w:rsid w:val="00271C43"/>
    <w:rsid w:val="00290728"/>
    <w:rsid w:val="002978F4"/>
    <w:rsid w:val="002B028D"/>
    <w:rsid w:val="002B228B"/>
    <w:rsid w:val="002E196B"/>
    <w:rsid w:val="002E6541"/>
    <w:rsid w:val="00334924"/>
    <w:rsid w:val="003409BC"/>
    <w:rsid w:val="00357185"/>
    <w:rsid w:val="00372F67"/>
    <w:rsid w:val="0037493F"/>
    <w:rsid w:val="00383829"/>
    <w:rsid w:val="003A3046"/>
    <w:rsid w:val="003C7EDF"/>
    <w:rsid w:val="003F4B29"/>
    <w:rsid w:val="00400EC6"/>
    <w:rsid w:val="0042686F"/>
    <w:rsid w:val="004317D8"/>
    <w:rsid w:val="00434183"/>
    <w:rsid w:val="00443869"/>
    <w:rsid w:val="00447F32"/>
    <w:rsid w:val="004E11DC"/>
    <w:rsid w:val="004F1C0A"/>
    <w:rsid w:val="00525DDD"/>
    <w:rsid w:val="005409AC"/>
    <w:rsid w:val="0055516A"/>
    <w:rsid w:val="005731DD"/>
    <w:rsid w:val="0058491B"/>
    <w:rsid w:val="00592EA5"/>
    <w:rsid w:val="00595B52"/>
    <w:rsid w:val="00596808"/>
    <w:rsid w:val="005A3170"/>
    <w:rsid w:val="006019C6"/>
    <w:rsid w:val="00616A57"/>
    <w:rsid w:val="00624146"/>
    <w:rsid w:val="006635B2"/>
    <w:rsid w:val="00677396"/>
    <w:rsid w:val="0069200F"/>
    <w:rsid w:val="00695BF9"/>
    <w:rsid w:val="006A65CB"/>
    <w:rsid w:val="006B6E4E"/>
    <w:rsid w:val="006C1530"/>
    <w:rsid w:val="006C3242"/>
    <w:rsid w:val="006C7CC0"/>
    <w:rsid w:val="006D6B0F"/>
    <w:rsid w:val="006E1BAD"/>
    <w:rsid w:val="006E6264"/>
    <w:rsid w:val="006F0E17"/>
    <w:rsid w:val="006F63F7"/>
    <w:rsid w:val="007025C7"/>
    <w:rsid w:val="00706D7A"/>
    <w:rsid w:val="007139D8"/>
    <w:rsid w:val="00722F0D"/>
    <w:rsid w:val="0074420E"/>
    <w:rsid w:val="007838E2"/>
    <w:rsid w:val="00783E26"/>
    <w:rsid w:val="007C3BC7"/>
    <w:rsid w:val="007C3BCD"/>
    <w:rsid w:val="007D4ACF"/>
    <w:rsid w:val="007E4A39"/>
    <w:rsid w:val="007F0787"/>
    <w:rsid w:val="00807031"/>
    <w:rsid w:val="00810B7B"/>
    <w:rsid w:val="0082358A"/>
    <w:rsid w:val="008235CD"/>
    <w:rsid w:val="008247DE"/>
    <w:rsid w:val="00840B10"/>
    <w:rsid w:val="008424A9"/>
    <w:rsid w:val="008513CB"/>
    <w:rsid w:val="00873469"/>
    <w:rsid w:val="00877F4B"/>
    <w:rsid w:val="00891703"/>
    <w:rsid w:val="008A7F84"/>
    <w:rsid w:val="008C43BC"/>
    <w:rsid w:val="0091702E"/>
    <w:rsid w:val="00923B0C"/>
    <w:rsid w:val="00926F44"/>
    <w:rsid w:val="0094021C"/>
    <w:rsid w:val="0094432F"/>
    <w:rsid w:val="00952F86"/>
    <w:rsid w:val="00982B28"/>
    <w:rsid w:val="009C6339"/>
    <w:rsid w:val="009D313F"/>
    <w:rsid w:val="009F17C2"/>
    <w:rsid w:val="00A47A5A"/>
    <w:rsid w:val="00A53E7E"/>
    <w:rsid w:val="00A6683B"/>
    <w:rsid w:val="00A77C90"/>
    <w:rsid w:val="00A9156F"/>
    <w:rsid w:val="00A97F94"/>
    <w:rsid w:val="00AA7EA2"/>
    <w:rsid w:val="00AB0BC9"/>
    <w:rsid w:val="00AF6B5C"/>
    <w:rsid w:val="00B03099"/>
    <w:rsid w:val="00B05BC8"/>
    <w:rsid w:val="00B32AD8"/>
    <w:rsid w:val="00B64B47"/>
    <w:rsid w:val="00B916A7"/>
    <w:rsid w:val="00BB0F08"/>
    <w:rsid w:val="00C002DE"/>
    <w:rsid w:val="00C53BF8"/>
    <w:rsid w:val="00C66157"/>
    <w:rsid w:val="00C674FE"/>
    <w:rsid w:val="00C67501"/>
    <w:rsid w:val="00C75633"/>
    <w:rsid w:val="00CC366A"/>
    <w:rsid w:val="00CE1C08"/>
    <w:rsid w:val="00CE2EE1"/>
    <w:rsid w:val="00CE3349"/>
    <w:rsid w:val="00CE36E5"/>
    <w:rsid w:val="00CE50E0"/>
    <w:rsid w:val="00CF27F5"/>
    <w:rsid w:val="00CF3FFD"/>
    <w:rsid w:val="00D10CCF"/>
    <w:rsid w:val="00D22846"/>
    <w:rsid w:val="00D517B2"/>
    <w:rsid w:val="00D76170"/>
    <w:rsid w:val="00D77D0F"/>
    <w:rsid w:val="00DA1CF0"/>
    <w:rsid w:val="00DA1E0F"/>
    <w:rsid w:val="00DC1E02"/>
    <w:rsid w:val="00DC24B4"/>
    <w:rsid w:val="00DC5FB0"/>
    <w:rsid w:val="00DD1EBB"/>
    <w:rsid w:val="00DD6915"/>
    <w:rsid w:val="00DE39E0"/>
    <w:rsid w:val="00DF16DC"/>
    <w:rsid w:val="00E45211"/>
    <w:rsid w:val="00E473C5"/>
    <w:rsid w:val="00E84438"/>
    <w:rsid w:val="00E92863"/>
    <w:rsid w:val="00EB796D"/>
    <w:rsid w:val="00F058DC"/>
    <w:rsid w:val="00F24FC4"/>
    <w:rsid w:val="00F2676C"/>
    <w:rsid w:val="00F52941"/>
    <w:rsid w:val="00F84366"/>
    <w:rsid w:val="00F85089"/>
    <w:rsid w:val="00F974C5"/>
    <w:rsid w:val="00FA6F46"/>
    <w:rsid w:val="00FA7FF8"/>
    <w:rsid w:val="00FB582A"/>
    <w:rsid w:val="00FE5872"/>
    <w:rsid w:val="00FE7F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5EDF485"/>
  <w15:chartTrackingRefBased/>
  <w15:docId w15:val="{015A30B5-EA9A-4EE1-9615-693889F07C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 w:qFormat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F17C2"/>
    <w:pPr>
      <w:tabs>
        <w:tab w:val="left" w:pos="794"/>
      </w:tabs>
      <w:bidi/>
      <w:spacing w:before="120" w:after="120" w:line="192" w:lineRule="auto"/>
      <w:jc w:val="both"/>
    </w:pPr>
    <w:rPr>
      <w:rFonts w:ascii="Dubai" w:hAnsi="Dubai" w:cs="Dubai"/>
    </w:rPr>
  </w:style>
  <w:style w:type="paragraph" w:styleId="Heading1">
    <w:name w:val="heading 1"/>
    <w:basedOn w:val="Normal"/>
    <w:next w:val="Normal"/>
    <w:link w:val="Heading1Char"/>
    <w:uiPriority w:val="9"/>
    <w:qFormat/>
    <w:rsid w:val="00F974C5"/>
    <w:pPr>
      <w:keepNext/>
      <w:keepLines/>
      <w:spacing w:before="360"/>
      <w:ind w:left="794" w:hanging="794"/>
      <w:outlineLvl w:val="0"/>
    </w:pPr>
    <w:rPr>
      <w:rFonts w:eastAsiaTheme="majorEastAsia"/>
      <w:b/>
      <w:bCs/>
      <w:sz w:val="26"/>
      <w:szCs w:val="26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974C5"/>
    <w:pPr>
      <w:keepNext/>
      <w:keepLines/>
      <w:spacing w:before="300"/>
      <w:ind w:left="794" w:hanging="794"/>
      <w:outlineLvl w:val="1"/>
    </w:pPr>
    <w:rPr>
      <w:rFonts w:eastAsiaTheme="majorEastAsia"/>
      <w:b/>
      <w:bCs/>
      <w:sz w:val="24"/>
      <w:szCs w:val="24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974C5"/>
    <w:pPr>
      <w:keepNext/>
      <w:keepLines/>
      <w:spacing w:before="240"/>
      <w:ind w:left="794" w:hanging="794"/>
      <w:outlineLvl w:val="2"/>
    </w:pPr>
    <w:rPr>
      <w:rFonts w:eastAsiaTheme="majorEastAsia"/>
      <w:b/>
      <w:bCs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F974C5"/>
    <w:pPr>
      <w:keepNext/>
      <w:keepLines/>
      <w:spacing w:before="160"/>
      <w:ind w:left="794" w:hanging="794"/>
      <w:outlineLvl w:val="3"/>
    </w:pPr>
    <w:rPr>
      <w:rFonts w:eastAsiaTheme="majorEastAsia"/>
      <w:b/>
      <w:bCs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F974C5"/>
    <w:pPr>
      <w:keepNext/>
      <w:keepLines/>
      <w:ind w:left="1134" w:hanging="1134"/>
      <w:outlineLvl w:val="4"/>
    </w:pPr>
    <w:rPr>
      <w:rFonts w:eastAsiaTheme="majorEastAsia"/>
      <w:b/>
      <w:bCs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F974C5"/>
    <w:pPr>
      <w:keepNext/>
      <w:keepLines/>
      <w:spacing w:before="160"/>
      <w:ind w:left="1134" w:hanging="1134"/>
      <w:outlineLvl w:val="5"/>
    </w:pPr>
    <w:rPr>
      <w:rFonts w:eastAsiaTheme="majorEastAsia"/>
      <w:b/>
      <w:bCs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00F974C5"/>
    <w:pPr>
      <w:keepNext/>
      <w:keepLines/>
      <w:spacing w:before="160"/>
      <w:ind w:left="1134" w:hanging="1134"/>
      <w:outlineLvl w:val="6"/>
    </w:pPr>
    <w:rPr>
      <w:rFonts w:eastAsiaTheme="majorEastAsia"/>
      <w:b/>
      <w:bCs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rsid w:val="00F974C5"/>
    <w:pPr>
      <w:keepNext/>
      <w:keepLines/>
      <w:spacing w:before="160"/>
      <w:ind w:left="1134" w:hanging="1134"/>
      <w:outlineLvl w:val="7"/>
    </w:pPr>
    <w:rPr>
      <w:rFonts w:eastAsiaTheme="majorEastAsia"/>
      <w:b/>
      <w:bCs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rsid w:val="00F974C5"/>
    <w:pPr>
      <w:keepNext/>
      <w:keepLines/>
      <w:spacing w:before="160"/>
      <w:ind w:left="1134" w:hanging="1134"/>
      <w:outlineLvl w:val="8"/>
    </w:pPr>
    <w:rPr>
      <w:rFonts w:eastAsiaTheme="majorEastAsia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rsid w:val="007C3BC7"/>
    <w:pPr>
      <w:spacing w:after="0" w:line="240" w:lineRule="auto"/>
    </w:pPr>
    <w:rPr>
      <w:color w:val="FF0000"/>
    </w:rPr>
  </w:style>
  <w:style w:type="character" w:customStyle="1" w:styleId="Heading1Char">
    <w:name w:val="Heading 1 Char"/>
    <w:basedOn w:val="DefaultParagraphFont"/>
    <w:link w:val="Heading1"/>
    <w:uiPriority w:val="9"/>
    <w:rsid w:val="00F974C5"/>
    <w:rPr>
      <w:rFonts w:ascii="Dubai" w:eastAsiaTheme="majorEastAsia" w:hAnsi="Dubai" w:cs="Dubai"/>
      <w:b/>
      <w:bCs/>
      <w:sz w:val="26"/>
      <w:szCs w:val="26"/>
    </w:rPr>
  </w:style>
  <w:style w:type="character" w:customStyle="1" w:styleId="Heading2Char">
    <w:name w:val="Heading 2 Char"/>
    <w:basedOn w:val="DefaultParagraphFont"/>
    <w:link w:val="Heading2"/>
    <w:uiPriority w:val="9"/>
    <w:rsid w:val="00F974C5"/>
    <w:rPr>
      <w:rFonts w:ascii="Dubai" w:eastAsiaTheme="majorEastAsia" w:hAnsi="Dubai" w:cs="Dubai"/>
      <w:b/>
      <w:bCs/>
      <w:sz w:val="24"/>
      <w:szCs w:val="24"/>
    </w:rPr>
  </w:style>
  <w:style w:type="character" w:customStyle="1" w:styleId="Heading3Char">
    <w:name w:val="Heading 3 Char"/>
    <w:basedOn w:val="DefaultParagraphFont"/>
    <w:link w:val="Heading3"/>
    <w:uiPriority w:val="9"/>
    <w:rsid w:val="00F974C5"/>
    <w:rPr>
      <w:rFonts w:ascii="Dubai" w:eastAsiaTheme="majorEastAsia" w:hAnsi="Dubai" w:cs="Dubai"/>
      <w:b/>
      <w:bCs/>
    </w:rPr>
  </w:style>
  <w:style w:type="character" w:customStyle="1" w:styleId="Heading4Char">
    <w:name w:val="Heading 4 Char"/>
    <w:basedOn w:val="DefaultParagraphFont"/>
    <w:link w:val="Heading4"/>
    <w:uiPriority w:val="9"/>
    <w:rsid w:val="00F974C5"/>
    <w:rPr>
      <w:rFonts w:ascii="Dubai" w:eastAsiaTheme="majorEastAsia" w:hAnsi="Dubai" w:cs="Dubai"/>
      <w:b/>
      <w:bCs/>
    </w:rPr>
  </w:style>
  <w:style w:type="character" w:customStyle="1" w:styleId="Heading5Char">
    <w:name w:val="Heading 5 Char"/>
    <w:basedOn w:val="DefaultParagraphFont"/>
    <w:link w:val="Heading5"/>
    <w:uiPriority w:val="9"/>
    <w:rsid w:val="00F974C5"/>
    <w:rPr>
      <w:rFonts w:ascii="Dubai" w:eastAsiaTheme="majorEastAsia" w:hAnsi="Dubai" w:cs="Dubai"/>
      <w:b/>
      <w:bCs/>
    </w:rPr>
  </w:style>
  <w:style w:type="character" w:customStyle="1" w:styleId="Heading6Char">
    <w:name w:val="Heading 6 Char"/>
    <w:basedOn w:val="DefaultParagraphFont"/>
    <w:link w:val="Heading6"/>
    <w:uiPriority w:val="9"/>
    <w:rsid w:val="00F974C5"/>
    <w:rPr>
      <w:rFonts w:ascii="Dubai" w:eastAsiaTheme="majorEastAsia" w:hAnsi="Dubai" w:cs="Dubai"/>
      <w:b/>
      <w:bCs/>
    </w:rPr>
  </w:style>
  <w:style w:type="character" w:customStyle="1" w:styleId="Heading7Char">
    <w:name w:val="Heading 7 Char"/>
    <w:basedOn w:val="DefaultParagraphFont"/>
    <w:link w:val="Heading7"/>
    <w:uiPriority w:val="9"/>
    <w:rsid w:val="00F974C5"/>
    <w:rPr>
      <w:rFonts w:ascii="Dubai" w:eastAsiaTheme="majorEastAsia" w:hAnsi="Dubai" w:cs="Dubai"/>
      <w:b/>
      <w:bCs/>
    </w:rPr>
  </w:style>
  <w:style w:type="character" w:customStyle="1" w:styleId="Heading8Char">
    <w:name w:val="Heading 8 Char"/>
    <w:basedOn w:val="DefaultParagraphFont"/>
    <w:link w:val="Heading8"/>
    <w:uiPriority w:val="9"/>
    <w:rsid w:val="00F974C5"/>
    <w:rPr>
      <w:rFonts w:ascii="Dubai" w:eastAsiaTheme="majorEastAsia" w:hAnsi="Dubai" w:cs="Dubai"/>
      <w:b/>
      <w:bCs/>
    </w:rPr>
  </w:style>
  <w:style w:type="character" w:customStyle="1" w:styleId="Heading9Char">
    <w:name w:val="Heading 9 Char"/>
    <w:basedOn w:val="DefaultParagraphFont"/>
    <w:link w:val="Heading9"/>
    <w:uiPriority w:val="9"/>
    <w:rsid w:val="00F974C5"/>
    <w:rPr>
      <w:rFonts w:ascii="Dubai" w:eastAsiaTheme="majorEastAsia" w:hAnsi="Dubai" w:cs="Dubai"/>
      <w:b/>
      <w:bCs/>
    </w:rPr>
  </w:style>
  <w:style w:type="paragraph" w:customStyle="1" w:styleId="HeadingI">
    <w:name w:val="Heading I"/>
    <w:basedOn w:val="Normal"/>
    <w:qFormat/>
    <w:rsid w:val="00F974C5"/>
    <w:pPr>
      <w:keepNext/>
      <w:keepLines/>
      <w:spacing w:before="160"/>
    </w:pPr>
    <w:rPr>
      <w:i/>
      <w:iCs/>
    </w:rPr>
  </w:style>
  <w:style w:type="paragraph" w:customStyle="1" w:styleId="AgendaItem">
    <w:name w:val="Agenda Item"/>
    <w:basedOn w:val="Normal"/>
    <w:qFormat/>
    <w:rsid w:val="00F974C5"/>
    <w:pPr>
      <w:spacing w:before="360"/>
      <w:jc w:val="center"/>
    </w:pPr>
    <w:rPr>
      <w:sz w:val="26"/>
      <w:szCs w:val="26"/>
      <w:lang w:bidi="ar-SY"/>
    </w:rPr>
  </w:style>
  <w:style w:type="paragraph" w:customStyle="1" w:styleId="AnnexNo">
    <w:name w:val="Annex No"/>
    <w:basedOn w:val="AgendaItem"/>
    <w:qFormat/>
    <w:rsid w:val="00F974C5"/>
  </w:style>
  <w:style w:type="paragraph" w:customStyle="1" w:styleId="Annextitle">
    <w:name w:val="Annex title"/>
    <w:basedOn w:val="AnnexNo"/>
    <w:qFormat/>
    <w:rsid w:val="00F974C5"/>
    <w:pPr>
      <w:keepNext/>
      <w:keepLines/>
      <w:spacing w:before="120" w:after="360"/>
    </w:pPr>
    <w:rPr>
      <w:b/>
      <w:bCs/>
      <w:sz w:val="28"/>
      <w:szCs w:val="28"/>
    </w:rPr>
  </w:style>
  <w:style w:type="character" w:styleId="PlaceholderText">
    <w:name w:val="Placeholder Text"/>
    <w:basedOn w:val="DefaultParagraphFont"/>
    <w:uiPriority w:val="99"/>
    <w:semiHidden/>
    <w:rsid w:val="00DC24B4"/>
    <w:rPr>
      <w:color w:val="808080"/>
    </w:rPr>
  </w:style>
  <w:style w:type="paragraph" w:styleId="Footer">
    <w:name w:val="footer"/>
    <w:basedOn w:val="Normal"/>
    <w:link w:val="FooterChar"/>
    <w:rsid w:val="00F974C5"/>
    <w:pPr>
      <w:tabs>
        <w:tab w:val="center" w:pos="4153"/>
        <w:tab w:val="right" w:pos="8306"/>
      </w:tabs>
      <w:bidi w:val="0"/>
      <w:spacing w:before="0" w:line="240" w:lineRule="auto"/>
      <w:jc w:val="left"/>
    </w:pPr>
    <w:rPr>
      <w:rFonts w:eastAsia="Times New Roman"/>
      <w:sz w:val="20"/>
      <w:szCs w:val="20"/>
      <w:lang w:eastAsia="en-US"/>
    </w:rPr>
  </w:style>
  <w:style w:type="character" w:customStyle="1" w:styleId="FooterChar">
    <w:name w:val="Footer Char"/>
    <w:basedOn w:val="DefaultParagraphFont"/>
    <w:link w:val="Footer"/>
    <w:rsid w:val="00F974C5"/>
    <w:rPr>
      <w:rFonts w:ascii="Dubai" w:eastAsia="Times New Roman" w:hAnsi="Dubai" w:cs="Dubai"/>
      <w:sz w:val="20"/>
      <w:szCs w:val="20"/>
      <w:lang w:eastAsia="en-US"/>
    </w:rPr>
  </w:style>
  <w:style w:type="paragraph" w:customStyle="1" w:styleId="Referencetitle">
    <w:name w:val="Reference title"/>
    <w:basedOn w:val="Normal"/>
    <w:qFormat/>
    <w:rsid w:val="00F974C5"/>
    <w:pPr>
      <w:keepNext/>
      <w:spacing w:after="360"/>
      <w:jc w:val="center"/>
    </w:pPr>
    <w:rPr>
      <w:lang w:bidi="ar-SY"/>
    </w:rPr>
  </w:style>
  <w:style w:type="paragraph" w:customStyle="1" w:styleId="AppendixNo">
    <w:name w:val="Appendix No"/>
    <w:basedOn w:val="Normal"/>
    <w:qFormat/>
    <w:rsid w:val="00F974C5"/>
    <w:pPr>
      <w:keepNext/>
      <w:keepLines/>
      <w:spacing w:before="360"/>
      <w:jc w:val="center"/>
    </w:pPr>
    <w:rPr>
      <w:sz w:val="26"/>
      <w:szCs w:val="26"/>
      <w:lang w:bidi="ar-SY"/>
    </w:rPr>
  </w:style>
  <w:style w:type="paragraph" w:customStyle="1" w:styleId="Appendixtitle">
    <w:name w:val="Appendix title"/>
    <w:basedOn w:val="Normal"/>
    <w:qFormat/>
    <w:rsid w:val="00F974C5"/>
    <w:pPr>
      <w:keepNext/>
      <w:keepLines/>
      <w:spacing w:after="360"/>
      <w:jc w:val="center"/>
    </w:pPr>
    <w:rPr>
      <w:b/>
      <w:bCs/>
      <w:sz w:val="28"/>
      <w:szCs w:val="28"/>
    </w:rPr>
  </w:style>
  <w:style w:type="paragraph" w:customStyle="1" w:styleId="ArticleNo">
    <w:name w:val="Article No"/>
    <w:basedOn w:val="Normal"/>
    <w:qFormat/>
    <w:rsid w:val="00F974C5"/>
    <w:pPr>
      <w:keepNext/>
      <w:keepLines/>
      <w:spacing w:after="360"/>
      <w:jc w:val="center"/>
    </w:pPr>
    <w:rPr>
      <w:sz w:val="26"/>
      <w:szCs w:val="26"/>
      <w:lang w:bidi="ar-SY"/>
    </w:rPr>
  </w:style>
  <w:style w:type="paragraph" w:customStyle="1" w:styleId="Articletitle">
    <w:name w:val="Article title"/>
    <w:basedOn w:val="ArticleNo"/>
    <w:qFormat/>
    <w:rsid w:val="00F974C5"/>
    <w:rPr>
      <w:b/>
      <w:bCs/>
      <w:sz w:val="28"/>
      <w:szCs w:val="28"/>
    </w:rPr>
  </w:style>
  <w:style w:type="paragraph" w:customStyle="1" w:styleId="Call">
    <w:name w:val="Call"/>
    <w:basedOn w:val="Normal"/>
    <w:qFormat/>
    <w:rsid w:val="00F974C5"/>
    <w:pPr>
      <w:keepNext/>
      <w:spacing w:before="160"/>
      <w:ind w:left="1588" w:hanging="794"/>
    </w:pPr>
    <w:rPr>
      <w:i/>
      <w:iCs/>
    </w:rPr>
  </w:style>
  <w:style w:type="paragraph" w:customStyle="1" w:styleId="ChapterNo">
    <w:name w:val="Chapter No"/>
    <w:basedOn w:val="Normal"/>
    <w:qFormat/>
    <w:rsid w:val="00F974C5"/>
    <w:pPr>
      <w:keepNext/>
      <w:keepLines/>
      <w:spacing w:before="600"/>
      <w:jc w:val="center"/>
    </w:pPr>
    <w:rPr>
      <w:sz w:val="28"/>
      <w:szCs w:val="28"/>
      <w:lang w:bidi="ar-SY"/>
    </w:rPr>
  </w:style>
  <w:style w:type="paragraph" w:customStyle="1" w:styleId="Chaptertitle">
    <w:name w:val="Chapter title"/>
    <w:basedOn w:val="ChapterNo"/>
    <w:qFormat/>
    <w:rsid w:val="00F974C5"/>
    <w:pPr>
      <w:spacing w:before="120" w:after="600"/>
    </w:pPr>
    <w:rPr>
      <w:b/>
      <w:bCs/>
      <w:sz w:val="32"/>
      <w:szCs w:val="32"/>
    </w:rPr>
  </w:style>
  <w:style w:type="paragraph" w:styleId="Date">
    <w:name w:val="Date"/>
    <w:basedOn w:val="Normal"/>
    <w:next w:val="Normal"/>
    <w:link w:val="DateChar"/>
    <w:uiPriority w:val="99"/>
    <w:unhideWhenUsed/>
    <w:rsid w:val="00F974C5"/>
    <w:pPr>
      <w:keepNext/>
      <w:jc w:val="right"/>
    </w:pPr>
  </w:style>
  <w:style w:type="character" w:customStyle="1" w:styleId="DateChar">
    <w:name w:val="Date Char"/>
    <w:basedOn w:val="DefaultParagraphFont"/>
    <w:link w:val="Date"/>
    <w:uiPriority w:val="99"/>
    <w:rsid w:val="00F974C5"/>
    <w:rPr>
      <w:rFonts w:ascii="Dubai" w:hAnsi="Dubai" w:cs="Dubai"/>
    </w:rPr>
  </w:style>
  <w:style w:type="paragraph" w:customStyle="1" w:styleId="DecNo">
    <w:name w:val="Dec_No"/>
    <w:basedOn w:val="Normal"/>
    <w:qFormat/>
    <w:rsid w:val="00F974C5"/>
    <w:pPr>
      <w:keepNext/>
      <w:keepLines/>
      <w:spacing w:before="360"/>
      <w:jc w:val="center"/>
    </w:pPr>
    <w:rPr>
      <w:sz w:val="26"/>
      <w:szCs w:val="26"/>
    </w:rPr>
  </w:style>
  <w:style w:type="paragraph" w:customStyle="1" w:styleId="Dectitle">
    <w:name w:val="Dec_title"/>
    <w:basedOn w:val="DecNo"/>
    <w:qFormat/>
    <w:rsid w:val="00F974C5"/>
    <w:pPr>
      <w:spacing w:before="120" w:after="360"/>
    </w:pPr>
    <w:rPr>
      <w:b/>
      <w:bCs/>
      <w:sz w:val="28"/>
      <w:szCs w:val="28"/>
    </w:rPr>
  </w:style>
  <w:style w:type="paragraph" w:customStyle="1" w:styleId="enumlev1">
    <w:name w:val="enumlev 1"/>
    <w:basedOn w:val="Normal"/>
    <w:qFormat/>
    <w:rsid w:val="00F974C5"/>
    <w:pPr>
      <w:spacing w:before="80"/>
      <w:ind w:left="794" w:hanging="794"/>
      <w:outlineLvl w:val="0"/>
    </w:pPr>
    <w:rPr>
      <w:lang w:bidi="ar-SY"/>
    </w:rPr>
  </w:style>
  <w:style w:type="paragraph" w:customStyle="1" w:styleId="enumlev2">
    <w:name w:val="enumlev 2"/>
    <w:basedOn w:val="Normal"/>
    <w:next w:val="enumlev1"/>
    <w:qFormat/>
    <w:rsid w:val="00F974C5"/>
    <w:pPr>
      <w:spacing w:before="80"/>
      <w:ind w:left="1588" w:hanging="794"/>
      <w:outlineLvl w:val="1"/>
    </w:pPr>
  </w:style>
  <w:style w:type="paragraph" w:customStyle="1" w:styleId="enumlev3">
    <w:name w:val="enumlev 3"/>
    <w:basedOn w:val="Normal"/>
    <w:qFormat/>
    <w:rsid w:val="008A7F84"/>
    <w:pPr>
      <w:spacing w:before="80"/>
      <w:ind w:left="2382" w:hanging="794"/>
      <w:outlineLvl w:val="2"/>
    </w:pPr>
    <w:rPr>
      <w:lang w:bidi="ar-SY"/>
    </w:rPr>
  </w:style>
  <w:style w:type="paragraph" w:customStyle="1" w:styleId="Figurelegend">
    <w:name w:val="Figure legend"/>
    <w:basedOn w:val="Normal"/>
    <w:qFormat/>
    <w:rsid w:val="00F974C5"/>
    <w:pPr>
      <w:spacing w:before="60"/>
    </w:pPr>
    <w:rPr>
      <w:lang w:bidi="ar-SY"/>
    </w:rPr>
  </w:style>
  <w:style w:type="paragraph" w:styleId="FootnoteText">
    <w:name w:val="footnote text"/>
    <w:basedOn w:val="Normal"/>
    <w:link w:val="FootnoteTextChar"/>
    <w:uiPriority w:val="99"/>
    <w:semiHidden/>
    <w:unhideWhenUsed/>
    <w:qFormat/>
    <w:rsid w:val="002E6541"/>
    <w:pPr>
      <w:spacing w:before="60" w:line="168" w:lineRule="auto"/>
    </w:pPr>
    <w:rPr>
      <w:sz w:val="20"/>
      <w:szCs w:val="26"/>
    </w:rPr>
  </w:style>
  <w:style w:type="character" w:styleId="FootnoteReference">
    <w:name w:val="footnote reference"/>
    <w:basedOn w:val="DefaultParagraphFont"/>
    <w:uiPriority w:val="99"/>
    <w:unhideWhenUsed/>
    <w:qFormat/>
    <w:rsid w:val="00F974C5"/>
    <w:rPr>
      <w:rFonts w:ascii="Dubai" w:hAnsi="Dubai" w:cs="Dubai"/>
      <w:b w:val="0"/>
      <w:bCs w:val="0"/>
      <w:i w:val="0"/>
      <w:iCs w:val="0"/>
      <w:caps w:val="0"/>
      <w:smallCaps w:val="0"/>
      <w:strike w:val="0"/>
      <w:dstrike w:val="0"/>
      <w:vanish w:val="0"/>
      <w:spacing w:val="0"/>
      <w:w w:val="100"/>
      <w:position w:val="6"/>
      <w:sz w:val="18"/>
      <w:szCs w:val="18"/>
      <w:vertAlign w:val="baseline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2E6541"/>
    <w:rPr>
      <w:rFonts w:ascii="Calibri" w:hAnsi="Calibri" w:cs="Traditional Arabic"/>
      <w:sz w:val="20"/>
      <w:szCs w:val="26"/>
    </w:rPr>
  </w:style>
  <w:style w:type="paragraph" w:customStyle="1" w:styleId="Normalaftertitle">
    <w:name w:val="Normal after title"/>
    <w:basedOn w:val="Normal"/>
    <w:qFormat/>
    <w:rsid w:val="00F974C5"/>
    <w:pPr>
      <w:keepNext/>
      <w:spacing w:before="360"/>
    </w:pPr>
    <w:rPr>
      <w:lang w:bidi="ar-SY"/>
    </w:rPr>
  </w:style>
  <w:style w:type="paragraph" w:customStyle="1" w:styleId="Note">
    <w:name w:val="Note"/>
    <w:basedOn w:val="Normal"/>
    <w:qFormat/>
    <w:rsid w:val="00F974C5"/>
    <w:pPr>
      <w:spacing w:before="80"/>
    </w:pPr>
    <w:rPr>
      <w:sz w:val="20"/>
      <w:szCs w:val="20"/>
    </w:rPr>
  </w:style>
  <w:style w:type="paragraph" w:customStyle="1" w:styleId="Proposal">
    <w:name w:val="Proposal"/>
    <w:basedOn w:val="Note"/>
    <w:qFormat/>
    <w:rsid w:val="00F974C5"/>
    <w:pPr>
      <w:keepNext/>
      <w:spacing w:before="240"/>
    </w:pPr>
    <w:rPr>
      <w:b/>
      <w:bCs/>
      <w:sz w:val="22"/>
      <w:szCs w:val="22"/>
    </w:rPr>
  </w:style>
  <w:style w:type="paragraph" w:customStyle="1" w:styleId="Reasons">
    <w:name w:val="Reasons"/>
    <w:basedOn w:val="Normal"/>
    <w:qFormat/>
    <w:rsid w:val="00F974C5"/>
    <w:rPr>
      <w:b/>
      <w:bCs/>
    </w:rPr>
  </w:style>
  <w:style w:type="paragraph" w:customStyle="1" w:styleId="RecNo">
    <w:name w:val="Rec_No"/>
    <w:basedOn w:val="Normal"/>
    <w:qFormat/>
    <w:rsid w:val="00F974C5"/>
    <w:pPr>
      <w:keepNext/>
      <w:keepLines/>
      <w:spacing w:before="360"/>
      <w:jc w:val="center"/>
    </w:pPr>
    <w:rPr>
      <w:sz w:val="26"/>
      <w:szCs w:val="26"/>
    </w:rPr>
  </w:style>
  <w:style w:type="paragraph" w:customStyle="1" w:styleId="Rectitle">
    <w:name w:val="Rec_title"/>
    <w:basedOn w:val="Normal"/>
    <w:qFormat/>
    <w:rsid w:val="00F974C5"/>
    <w:pPr>
      <w:keepNext/>
      <w:keepLines/>
      <w:spacing w:after="360"/>
      <w:jc w:val="center"/>
    </w:pPr>
    <w:rPr>
      <w:b/>
      <w:bCs/>
      <w:sz w:val="28"/>
      <w:szCs w:val="28"/>
    </w:rPr>
  </w:style>
  <w:style w:type="paragraph" w:customStyle="1" w:styleId="Referencetexte">
    <w:name w:val="Reference texte"/>
    <w:basedOn w:val="Normal"/>
    <w:qFormat/>
    <w:rsid w:val="00F974C5"/>
  </w:style>
  <w:style w:type="paragraph" w:customStyle="1" w:styleId="PartNo">
    <w:name w:val="Part No"/>
    <w:basedOn w:val="Normal"/>
    <w:qFormat/>
    <w:rsid w:val="00F974C5"/>
    <w:pPr>
      <w:keepNext/>
      <w:keepLines/>
      <w:spacing w:before="360"/>
      <w:jc w:val="center"/>
    </w:pPr>
    <w:rPr>
      <w:sz w:val="26"/>
      <w:szCs w:val="26"/>
    </w:rPr>
  </w:style>
  <w:style w:type="paragraph" w:customStyle="1" w:styleId="Parttitle">
    <w:name w:val="Part title"/>
    <w:basedOn w:val="PartNo"/>
    <w:qFormat/>
    <w:rsid w:val="00F974C5"/>
    <w:pPr>
      <w:spacing w:before="120" w:after="360"/>
    </w:pPr>
    <w:rPr>
      <w:b/>
      <w:bCs/>
      <w:sz w:val="28"/>
      <w:szCs w:val="28"/>
    </w:rPr>
  </w:style>
  <w:style w:type="paragraph" w:customStyle="1" w:styleId="Reftitle">
    <w:name w:val="Ref_title"/>
    <w:basedOn w:val="Normal"/>
    <w:qFormat/>
    <w:rsid w:val="00F974C5"/>
    <w:pPr>
      <w:keepNext/>
      <w:keepLines/>
      <w:spacing w:before="480" w:after="240"/>
      <w:jc w:val="center"/>
    </w:pPr>
    <w:rPr>
      <w:b/>
      <w:bCs/>
      <w:sz w:val="28"/>
      <w:szCs w:val="28"/>
    </w:rPr>
  </w:style>
  <w:style w:type="paragraph" w:customStyle="1" w:styleId="Section1">
    <w:name w:val="Section 1"/>
    <w:basedOn w:val="Normal"/>
    <w:qFormat/>
    <w:rsid w:val="00F974C5"/>
    <w:pPr>
      <w:keepNext/>
      <w:spacing w:before="360" w:after="240"/>
      <w:jc w:val="center"/>
    </w:pPr>
    <w:rPr>
      <w:b/>
      <w:bCs/>
      <w:sz w:val="26"/>
      <w:szCs w:val="26"/>
      <w:lang w:bidi="ar-SY"/>
    </w:rPr>
  </w:style>
  <w:style w:type="paragraph" w:customStyle="1" w:styleId="Section2">
    <w:name w:val="Section 2"/>
    <w:basedOn w:val="Section1"/>
    <w:qFormat/>
    <w:rsid w:val="00F974C5"/>
    <w:pPr>
      <w:spacing w:before="240"/>
    </w:pPr>
    <w:rPr>
      <w:b w:val="0"/>
      <w:bCs w:val="0"/>
    </w:rPr>
  </w:style>
  <w:style w:type="paragraph" w:customStyle="1" w:styleId="SectionNo">
    <w:name w:val="Section No"/>
    <w:basedOn w:val="Normal"/>
    <w:qFormat/>
    <w:rsid w:val="00F974C5"/>
    <w:pPr>
      <w:keepNext/>
      <w:keepLines/>
      <w:spacing w:before="360"/>
      <w:jc w:val="center"/>
    </w:pPr>
    <w:rPr>
      <w:sz w:val="26"/>
      <w:szCs w:val="26"/>
    </w:rPr>
  </w:style>
  <w:style w:type="paragraph" w:customStyle="1" w:styleId="Sectiontitle">
    <w:name w:val="Section title"/>
    <w:basedOn w:val="Normal"/>
    <w:qFormat/>
    <w:rsid w:val="00F974C5"/>
    <w:pPr>
      <w:keepNext/>
      <w:keepLines/>
      <w:spacing w:after="360"/>
      <w:jc w:val="center"/>
    </w:pPr>
    <w:rPr>
      <w:b/>
      <w:bCs/>
      <w:sz w:val="28"/>
      <w:szCs w:val="28"/>
      <w:lang w:bidi="ar-SY"/>
    </w:rPr>
  </w:style>
  <w:style w:type="paragraph" w:customStyle="1" w:styleId="Source">
    <w:name w:val="Source"/>
    <w:basedOn w:val="Normal"/>
    <w:qFormat/>
    <w:rsid w:val="007C3BCD"/>
    <w:pPr>
      <w:keepNext/>
      <w:keepLines/>
      <w:spacing w:before="840"/>
      <w:jc w:val="center"/>
    </w:pPr>
    <w:rPr>
      <w:b/>
      <w:bCs/>
      <w:sz w:val="32"/>
      <w:szCs w:val="32"/>
    </w:rPr>
  </w:style>
  <w:style w:type="paragraph" w:customStyle="1" w:styleId="FigureNo">
    <w:name w:val="Figure No"/>
    <w:basedOn w:val="Normal"/>
    <w:qFormat/>
    <w:rsid w:val="00F974C5"/>
    <w:pPr>
      <w:keepNext/>
      <w:spacing w:before="240"/>
      <w:jc w:val="center"/>
    </w:pPr>
    <w:rPr>
      <w:lang w:bidi="ar-SY"/>
    </w:rPr>
  </w:style>
  <w:style w:type="paragraph" w:customStyle="1" w:styleId="Figuretitle">
    <w:name w:val="Figure title"/>
    <w:basedOn w:val="Normal"/>
    <w:qFormat/>
    <w:rsid w:val="00F974C5"/>
    <w:pPr>
      <w:keepNext/>
      <w:spacing w:after="240"/>
      <w:jc w:val="center"/>
    </w:pPr>
    <w:rPr>
      <w:b/>
      <w:bCs/>
    </w:rPr>
  </w:style>
  <w:style w:type="paragraph" w:customStyle="1" w:styleId="TableNo">
    <w:name w:val="Table No"/>
    <w:basedOn w:val="Normal"/>
    <w:qFormat/>
    <w:rsid w:val="00F974C5"/>
    <w:pPr>
      <w:keepNext/>
      <w:spacing w:before="240"/>
      <w:jc w:val="center"/>
    </w:pPr>
    <w:rPr>
      <w:lang w:bidi="ar-SY"/>
    </w:rPr>
  </w:style>
  <w:style w:type="paragraph" w:customStyle="1" w:styleId="Tabletitle">
    <w:name w:val="Table title"/>
    <w:basedOn w:val="TableNo"/>
    <w:qFormat/>
    <w:rsid w:val="00F974C5"/>
    <w:pPr>
      <w:spacing w:before="120" w:after="240"/>
    </w:pPr>
    <w:rPr>
      <w:b/>
      <w:bCs/>
    </w:rPr>
  </w:style>
  <w:style w:type="paragraph" w:customStyle="1" w:styleId="TableHead">
    <w:name w:val="Table Head"/>
    <w:basedOn w:val="Normal"/>
    <w:qFormat/>
    <w:rsid w:val="00F974C5"/>
    <w:pPr>
      <w:keepNext/>
      <w:spacing w:before="60" w:after="60" w:line="260" w:lineRule="exact"/>
      <w:jc w:val="center"/>
    </w:pPr>
    <w:rPr>
      <w:b/>
      <w:bCs/>
      <w:sz w:val="20"/>
      <w:szCs w:val="20"/>
    </w:rPr>
  </w:style>
  <w:style w:type="paragraph" w:customStyle="1" w:styleId="Tabletexte">
    <w:name w:val="Table texte"/>
    <w:basedOn w:val="Normal"/>
    <w:qFormat/>
    <w:rsid w:val="00F974C5"/>
    <w:pPr>
      <w:spacing w:before="60" w:after="60" w:line="260" w:lineRule="exact"/>
    </w:pPr>
    <w:rPr>
      <w:sz w:val="20"/>
      <w:szCs w:val="20"/>
      <w:lang w:bidi="ar-SY"/>
    </w:rPr>
  </w:style>
  <w:style w:type="paragraph" w:customStyle="1" w:styleId="Title1">
    <w:name w:val="Title 1"/>
    <w:basedOn w:val="Normal"/>
    <w:qFormat/>
    <w:rsid w:val="007C3BCD"/>
    <w:pPr>
      <w:keepNext/>
      <w:spacing w:before="360"/>
      <w:jc w:val="center"/>
    </w:pPr>
    <w:rPr>
      <w:w w:val="120"/>
      <w:sz w:val="28"/>
      <w:szCs w:val="28"/>
    </w:rPr>
  </w:style>
  <w:style w:type="paragraph" w:customStyle="1" w:styleId="Title2">
    <w:name w:val="Title 2"/>
    <w:basedOn w:val="Normal"/>
    <w:qFormat/>
    <w:rsid w:val="00F974C5"/>
    <w:pPr>
      <w:keepNext/>
      <w:spacing w:before="240"/>
      <w:jc w:val="center"/>
    </w:pPr>
    <w:rPr>
      <w:w w:val="120"/>
      <w:sz w:val="26"/>
      <w:szCs w:val="26"/>
    </w:rPr>
  </w:style>
  <w:style w:type="paragraph" w:customStyle="1" w:styleId="Title3">
    <w:name w:val="Title 3"/>
    <w:basedOn w:val="Normal"/>
    <w:qFormat/>
    <w:rsid w:val="00F974C5"/>
    <w:pPr>
      <w:keepNext/>
      <w:spacing w:before="240"/>
      <w:jc w:val="center"/>
    </w:pPr>
    <w:rPr>
      <w:sz w:val="26"/>
      <w:szCs w:val="26"/>
    </w:rPr>
  </w:style>
  <w:style w:type="paragraph" w:styleId="TOC1">
    <w:name w:val="toc 1"/>
    <w:basedOn w:val="Normal"/>
    <w:next w:val="Normal"/>
    <w:autoRedefine/>
    <w:uiPriority w:val="39"/>
    <w:unhideWhenUsed/>
    <w:rsid w:val="00F974C5"/>
    <w:pPr>
      <w:ind w:left="720" w:hanging="720"/>
    </w:pPr>
  </w:style>
  <w:style w:type="paragraph" w:styleId="TOC2">
    <w:name w:val="toc 2"/>
    <w:basedOn w:val="Normal"/>
    <w:next w:val="Normal"/>
    <w:autoRedefine/>
    <w:uiPriority w:val="39"/>
    <w:unhideWhenUsed/>
    <w:rsid w:val="002978F4"/>
    <w:pPr>
      <w:ind w:left="1514" w:hanging="720"/>
    </w:pPr>
  </w:style>
  <w:style w:type="paragraph" w:styleId="TOC3">
    <w:name w:val="toc 3"/>
    <w:basedOn w:val="Normal"/>
    <w:next w:val="Normal"/>
    <w:autoRedefine/>
    <w:uiPriority w:val="39"/>
    <w:unhideWhenUsed/>
    <w:rsid w:val="002978F4"/>
    <w:pPr>
      <w:ind w:left="2308" w:hanging="720"/>
    </w:pPr>
  </w:style>
  <w:style w:type="paragraph" w:styleId="TOC4">
    <w:name w:val="toc 4"/>
    <w:basedOn w:val="Normal"/>
    <w:next w:val="Normal"/>
    <w:autoRedefine/>
    <w:uiPriority w:val="39"/>
    <w:unhideWhenUsed/>
    <w:rsid w:val="0023283D"/>
    <w:pPr>
      <w:ind w:left="3045" w:hanging="720"/>
    </w:pPr>
  </w:style>
  <w:style w:type="paragraph" w:styleId="TOC5">
    <w:name w:val="toc 5"/>
    <w:basedOn w:val="Normal"/>
    <w:next w:val="Normal"/>
    <w:autoRedefine/>
    <w:uiPriority w:val="39"/>
    <w:unhideWhenUsed/>
    <w:rsid w:val="0023283D"/>
    <w:pPr>
      <w:ind w:left="3782" w:hanging="720"/>
    </w:pPr>
  </w:style>
  <w:style w:type="paragraph" w:styleId="TOC6">
    <w:name w:val="toc 6"/>
    <w:basedOn w:val="Normal"/>
    <w:next w:val="Normal"/>
    <w:autoRedefine/>
    <w:uiPriority w:val="39"/>
    <w:unhideWhenUsed/>
    <w:rsid w:val="0023283D"/>
    <w:pPr>
      <w:ind w:left="4519" w:hanging="720"/>
    </w:pPr>
  </w:style>
  <w:style w:type="paragraph" w:styleId="TOC7">
    <w:name w:val="toc 7"/>
    <w:basedOn w:val="Normal"/>
    <w:next w:val="Normal"/>
    <w:autoRedefine/>
    <w:uiPriority w:val="39"/>
    <w:unhideWhenUsed/>
    <w:rsid w:val="0023283D"/>
    <w:pPr>
      <w:ind w:left="5256" w:hanging="720"/>
    </w:pPr>
  </w:style>
  <w:style w:type="paragraph" w:styleId="TOC8">
    <w:name w:val="toc 8"/>
    <w:basedOn w:val="Normal"/>
    <w:next w:val="Normal"/>
    <w:autoRedefine/>
    <w:uiPriority w:val="39"/>
    <w:unhideWhenUsed/>
    <w:rsid w:val="0023283D"/>
    <w:pPr>
      <w:ind w:left="6050" w:hanging="720"/>
    </w:pPr>
    <w:rPr>
      <w:lang w:bidi="ar-SY"/>
    </w:rPr>
  </w:style>
  <w:style w:type="paragraph" w:styleId="TOC9">
    <w:name w:val="toc 9"/>
    <w:basedOn w:val="Normal"/>
    <w:next w:val="Normal"/>
    <w:autoRedefine/>
    <w:uiPriority w:val="39"/>
    <w:unhideWhenUsed/>
    <w:rsid w:val="0023283D"/>
    <w:pPr>
      <w:ind w:left="6787" w:hanging="720"/>
    </w:pPr>
  </w:style>
  <w:style w:type="paragraph" w:customStyle="1" w:styleId="VolumeNo">
    <w:name w:val="Volume No"/>
    <w:basedOn w:val="Normal"/>
    <w:qFormat/>
    <w:rsid w:val="00F974C5"/>
    <w:pPr>
      <w:keepNext/>
      <w:spacing w:before="360"/>
      <w:jc w:val="center"/>
    </w:pPr>
    <w:rPr>
      <w:sz w:val="26"/>
      <w:szCs w:val="26"/>
      <w:lang w:bidi="ar-SY"/>
    </w:rPr>
  </w:style>
  <w:style w:type="paragraph" w:customStyle="1" w:styleId="Volumetitle">
    <w:name w:val="Volume title"/>
    <w:basedOn w:val="VolumeNo"/>
    <w:qFormat/>
    <w:rsid w:val="00F974C5"/>
    <w:pPr>
      <w:spacing w:before="120" w:after="360"/>
    </w:pPr>
    <w:rPr>
      <w:b/>
      <w:bCs/>
      <w:sz w:val="28"/>
      <w:szCs w:val="28"/>
    </w:rPr>
  </w:style>
  <w:style w:type="paragraph" w:styleId="Title">
    <w:name w:val="Title"/>
    <w:aliases w:val="Title right"/>
    <w:basedOn w:val="Normal"/>
    <w:next w:val="Normal"/>
    <w:link w:val="TitleChar"/>
    <w:uiPriority w:val="10"/>
    <w:rsid w:val="007C3BC7"/>
    <w:pPr>
      <w:keepNext/>
      <w:spacing w:before="360"/>
    </w:pPr>
    <w:rPr>
      <w:rFonts w:eastAsiaTheme="majorEastAsia"/>
      <w:b/>
      <w:bCs/>
      <w:color w:val="FF0000"/>
      <w:kern w:val="28"/>
      <w:sz w:val="28"/>
      <w:szCs w:val="40"/>
    </w:rPr>
  </w:style>
  <w:style w:type="character" w:customStyle="1" w:styleId="TitleChar">
    <w:name w:val="Title Char"/>
    <w:aliases w:val="Title right Char"/>
    <w:basedOn w:val="DefaultParagraphFont"/>
    <w:link w:val="Title"/>
    <w:uiPriority w:val="10"/>
    <w:rsid w:val="007C3BC7"/>
    <w:rPr>
      <w:rFonts w:ascii="Calibri" w:eastAsiaTheme="majorEastAsia" w:hAnsi="Calibri" w:cs="Traditional Arabic"/>
      <w:b/>
      <w:bCs/>
      <w:color w:val="FF0000"/>
      <w:kern w:val="28"/>
      <w:sz w:val="28"/>
      <w:szCs w:val="40"/>
    </w:rPr>
  </w:style>
  <w:style w:type="paragraph" w:customStyle="1" w:styleId="ResNo">
    <w:name w:val="Res_No"/>
    <w:basedOn w:val="Normal"/>
    <w:qFormat/>
    <w:rsid w:val="00F974C5"/>
    <w:pPr>
      <w:keepNext/>
      <w:keepLines/>
      <w:spacing w:before="360"/>
      <w:jc w:val="center"/>
    </w:pPr>
    <w:rPr>
      <w:sz w:val="26"/>
      <w:szCs w:val="26"/>
    </w:rPr>
  </w:style>
  <w:style w:type="paragraph" w:customStyle="1" w:styleId="Restitle">
    <w:name w:val="Res_title"/>
    <w:basedOn w:val="Normal"/>
    <w:qFormat/>
    <w:rsid w:val="00F974C5"/>
    <w:pPr>
      <w:keepNext/>
      <w:keepLines/>
      <w:spacing w:before="240"/>
      <w:jc w:val="center"/>
    </w:pPr>
    <w:rPr>
      <w:b/>
      <w:bCs/>
      <w:sz w:val="28"/>
      <w:szCs w:val="28"/>
      <w:lang w:bidi="ar-SY"/>
    </w:rPr>
  </w:style>
  <w:style w:type="paragraph" w:customStyle="1" w:styleId="OpinionNo">
    <w:name w:val="Opinion No"/>
    <w:basedOn w:val="Normal"/>
    <w:qFormat/>
    <w:rsid w:val="00F974C5"/>
    <w:pPr>
      <w:keepNext/>
      <w:keepLines/>
      <w:spacing w:before="360"/>
      <w:jc w:val="center"/>
    </w:pPr>
    <w:rPr>
      <w:sz w:val="26"/>
      <w:szCs w:val="26"/>
    </w:rPr>
  </w:style>
  <w:style w:type="paragraph" w:customStyle="1" w:styleId="Opiniontitle">
    <w:name w:val="Opinion title"/>
    <w:basedOn w:val="Normal"/>
    <w:qFormat/>
    <w:rsid w:val="00F974C5"/>
    <w:pPr>
      <w:keepNext/>
      <w:keepLines/>
      <w:spacing w:after="360"/>
      <w:jc w:val="center"/>
    </w:pPr>
    <w:rPr>
      <w:b/>
      <w:bCs/>
      <w:sz w:val="28"/>
      <w:szCs w:val="28"/>
    </w:rPr>
  </w:style>
  <w:style w:type="paragraph" w:styleId="Signature">
    <w:name w:val="Signature"/>
    <w:basedOn w:val="Normal"/>
    <w:link w:val="SignatureChar"/>
    <w:uiPriority w:val="99"/>
    <w:semiHidden/>
    <w:unhideWhenUsed/>
    <w:qFormat/>
    <w:rsid w:val="008235CD"/>
    <w:pPr>
      <w:spacing w:before="1440"/>
      <w:jc w:val="left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8235CD"/>
    <w:rPr>
      <w:rFonts w:ascii="Calibri" w:hAnsi="Calibri" w:cs="Traditional Arabic"/>
      <w:szCs w:val="30"/>
    </w:rPr>
  </w:style>
  <w:style w:type="table" w:styleId="TableGrid">
    <w:name w:val="Table Grid"/>
    <w:basedOn w:val="TableNormal"/>
    <w:uiPriority w:val="59"/>
    <w:rsid w:val="0029072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F974C5"/>
    <w:pPr>
      <w:tabs>
        <w:tab w:val="center" w:pos="4680"/>
        <w:tab w:val="right" w:pos="9360"/>
      </w:tabs>
      <w:spacing w:before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974C5"/>
    <w:rPr>
      <w:rFonts w:ascii="Dubai" w:hAnsi="Dubai" w:cs="Dubai"/>
    </w:rPr>
  </w:style>
  <w:style w:type="character" w:styleId="Hyperlink">
    <w:name w:val="Hyperlink"/>
    <w:basedOn w:val="DefaultParagraphFont"/>
    <w:uiPriority w:val="99"/>
    <w:unhideWhenUsed/>
    <w:qFormat/>
    <w:rsid w:val="00F974C5"/>
    <w:rPr>
      <w:rFonts w:ascii="Dubai" w:hAnsi="Dubai" w:cs="Dubai"/>
      <w:color w:val="0000FF"/>
      <w:u w:val="single"/>
    </w:rPr>
  </w:style>
  <w:style w:type="character" w:styleId="BookTitle">
    <w:name w:val="Book Title"/>
    <w:basedOn w:val="DefaultParagraphFont"/>
    <w:uiPriority w:val="33"/>
    <w:rsid w:val="007C3BC7"/>
    <w:rPr>
      <w:b/>
      <w:bCs/>
      <w:i/>
      <w:iCs/>
      <w:color w:val="FF0000"/>
      <w:spacing w:val="5"/>
    </w:rPr>
  </w:style>
  <w:style w:type="character" w:styleId="Emphasis">
    <w:name w:val="Emphasis"/>
    <w:basedOn w:val="DefaultParagraphFont"/>
    <w:uiPriority w:val="20"/>
    <w:rsid w:val="007C3BC7"/>
    <w:rPr>
      <w:i/>
      <w:iCs/>
      <w:color w:val="FF0000"/>
    </w:rPr>
  </w:style>
  <w:style w:type="paragraph" w:customStyle="1" w:styleId="Footnotetexte">
    <w:name w:val="Footnote texte"/>
    <w:basedOn w:val="Normal"/>
    <w:qFormat/>
    <w:rsid w:val="00F974C5"/>
    <w:pPr>
      <w:tabs>
        <w:tab w:val="clear" w:pos="794"/>
        <w:tab w:val="left" w:pos="397"/>
      </w:tabs>
      <w:spacing w:before="60" w:line="168" w:lineRule="auto"/>
      <w:ind w:left="397" w:hanging="397"/>
    </w:pPr>
    <w:rPr>
      <w:sz w:val="20"/>
      <w:szCs w:val="20"/>
    </w:rPr>
  </w:style>
  <w:style w:type="character" w:styleId="IntenseEmphasis">
    <w:name w:val="Intense Emphasis"/>
    <w:basedOn w:val="DefaultParagraphFont"/>
    <w:uiPriority w:val="21"/>
    <w:rsid w:val="007C3BC7"/>
    <w:rPr>
      <w:i/>
      <w:iCs/>
      <w:color w:val="FF0000"/>
    </w:rPr>
  </w:style>
  <w:style w:type="paragraph" w:styleId="IntenseQuote">
    <w:name w:val="Intense Quote"/>
    <w:basedOn w:val="Normal"/>
    <w:next w:val="Normal"/>
    <w:link w:val="IntenseQuoteChar"/>
    <w:uiPriority w:val="30"/>
    <w:rsid w:val="007C3BC7"/>
    <w:pPr>
      <w:pBdr>
        <w:top w:val="single" w:sz="4" w:space="10" w:color="5B9BD5" w:themeColor="accent1"/>
        <w:bottom w:val="single" w:sz="4" w:space="10" w:color="5B9BD5" w:themeColor="accent1"/>
      </w:pBdr>
      <w:spacing w:before="360" w:after="360"/>
      <w:ind w:left="864" w:right="864"/>
      <w:jc w:val="center"/>
    </w:pPr>
    <w:rPr>
      <w:i/>
      <w:iCs/>
      <w:color w:val="FF0000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C3BC7"/>
    <w:rPr>
      <w:rFonts w:ascii="Calibri" w:hAnsi="Calibri" w:cs="Traditional Arabic"/>
      <w:i/>
      <w:iCs/>
      <w:color w:val="FF0000"/>
      <w:szCs w:val="30"/>
    </w:rPr>
  </w:style>
  <w:style w:type="character" w:styleId="IntenseReference">
    <w:name w:val="Intense Reference"/>
    <w:basedOn w:val="DefaultParagraphFont"/>
    <w:uiPriority w:val="32"/>
    <w:rsid w:val="007C3BC7"/>
    <w:rPr>
      <w:b/>
      <w:bCs/>
      <w:smallCaps/>
      <w:color w:val="FF0000"/>
      <w:spacing w:val="5"/>
    </w:rPr>
  </w:style>
  <w:style w:type="paragraph" w:styleId="ListParagraph">
    <w:name w:val="List Paragraph"/>
    <w:basedOn w:val="Normal"/>
    <w:uiPriority w:val="34"/>
    <w:rsid w:val="00F974C5"/>
    <w:pPr>
      <w:spacing w:before="80"/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rsid w:val="007C3BC7"/>
    <w:pPr>
      <w:spacing w:before="200" w:after="160"/>
      <w:ind w:left="864" w:right="864"/>
      <w:jc w:val="center"/>
    </w:pPr>
    <w:rPr>
      <w:i/>
      <w:iCs/>
      <w:color w:val="FF0000"/>
    </w:rPr>
  </w:style>
  <w:style w:type="character" w:customStyle="1" w:styleId="QuoteChar">
    <w:name w:val="Quote Char"/>
    <w:basedOn w:val="DefaultParagraphFont"/>
    <w:link w:val="Quote"/>
    <w:uiPriority w:val="29"/>
    <w:rsid w:val="007C3BC7"/>
    <w:rPr>
      <w:rFonts w:ascii="Calibri" w:hAnsi="Calibri" w:cs="Traditional Arabic"/>
      <w:i/>
      <w:iCs/>
      <w:color w:val="FF0000"/>
      <w:szCs w:val="30"/>
    </w:rPr>
  </w:style>
  <w:style w:type="character" w:styleId="Strong">
    <w:name w:val="Strong"/>
    <w:basedOn w:val="DefaultParagraphFont"/>
    <w:uiPriority w:val="22"/>
    <w:rsid w:val="007C3BC7"/>
    <w:rPr>
      <w:b/>
      <w:bCs/>
      <w:color w:val="FF0000"/>
    </w:rPr>
  </w:style>
  <w:style w:type="paragraph" w:styleId="Subtitle">
    <w:name w:val="Subtitle"/>
    <w:basedOn w:val="Normal"/>
    <w:next w:val="Normal"/>
    <w:link w:val="SubtitleChar"/>
    <w:uiPriority w:val="11"/>
    <w:rsid w:val="007C3BC7"/>
    <w:pPr>
      <w:numPr>
        <w:ilvl w:val="1"/>
      </w:numPr>
      <w:spacing w:after="160"/>
    </w:pPr>
    <w:rPr>
      <w:rFonts w:asciiTheme="minorHAnsi" w:hAnsiTheme="minorHAnsi" w:cstheme="minorBidi"/>
      <w:color w:val="FF0000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7C3BC7"/>
    <w:rPr>
      <w:color w:val="FF0000"/>
      <w:spacing w:val="15"/>
    </w:rPr>
  </w:style>
  <w:style w:type="character" w:styleId="SubtleEmphasis">
    <w:name w:val="Subtle Emphasis"/>
    <w:basedOn w:val="DefaultParagraphFont"/>
    <w:uiPriority w:val="19"/>
    <w:rsid w:val="007C3BC7"/>
    <w:rPr>
      <w:i/>
      <w:iCs/>
      <w:color w:val="FF0000"/>
    </w:rPr>
  </w:style>
  <w:style w:type="character" w:styleId="SubtleReference">
    <w:name w:val="Subtle Reference"/>
    <w:basedOn w:val="DefaultParagraphFont"/>
    <w:uiPriority w:val="31"/>
    <w:rsid w:val="007C3BC7"/>
    <w:rPr>
      <w:smallCaps/>
      <w:color w:val="FF0000"/>
    </w:rPr>
  </w:style>
  <w:style w:type="paragraph" w:customStyle="1" w:styleId="Tablelegend">
    <w:name w:val="Table legend"/>
    <w:basedOn w:val="Normal"/>
    <w:qFormat/>
    <w:rsid w:val="00F974C5"/>
    <w:pPr>
      <w:spacing w:before="80"/>
    </w:pPr>
    <w:rPr>
      <w:lang w:bidi="ar-SY"/>
    </w:rPr>
  </w:style>
  <w:style w:type="paragraph" w:customStyle="1" w:styleId="Headingb">
    <w:name w:val="Heading b"/>
    <w:basedOn w:val="Normal"/>
    <w:qFormat/>
    <w:rsid w:val="00F974C5"/>
    <w:pPr>
      <w:keepNext/>
      <w:spacing w:before="240"/>
      <w:ind w:left="1134" w:hanging="1134"/>
    </w:pPr>
    <w:rPr>
      <w:b/>
      <w:bCs/>
    </w:rPr>
  </w:style>
  <w:style w:type="character" w:styleId="UnresolvedMention">
    <w:name w:val="Unresolved Mention"/>
    <w:basedOn w:val="DefaultParagraphFont"/>
    <w:uiPriority w:val="99"/>
    <w:semiHidden/>
    <w:unhideWhenUsed/>
    <w:rsid w:val="00D517B2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194DE7"/>
    <w:pPr>
      <w:spacing w:after="0" w:line="240" w:lineRule="auto"/>
    </w:pPr>
    <w:rPr>
      <w:rFonts w:ascii="Dubai" w:hAnsi="Dubai" w:cs="Dubai"/>
    </w:rPr>
  </w:style>
  <w:style w:type="character" w:styleId="FollowedHyperlink">
    <w:name w:val="FollowedHyperlink"/>
    <w:basedOn w:val="DefaultParagraphFont"/>
    <w:uiPriority w:val="99"/>
    <w:semiHidden/>
    <w:unhideWhenUsed/>
    <w:rsid w:val="00194DE7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76544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s://itu.int/itu-t/recommendations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itu.int/net4/ipr/search.aspx?sector=ITU&amp;class=PS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itu.int/myworkspace/t-wp/item?isn=23443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hyperlink" Target="https://www.itu.int/md/T25-TSB-CIR-0154/en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tsbsg13@itu.int" TargetMode="External"/><Relationship Id="rId14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itu.int" TargetMode="External"/><Relationship Id="rId1" Type="http://schemas.openxmlformats.org/officeDocument/2006/relationships/hyperlink" Target="mailto:itumail@itu.int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LKAsabany\Desktop\PA_TSB%20Circ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355ACAA-6FD6-4240-BAC0-B9DF3F615E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PA_TSB Circ.dotx</Template>
  <TotalTime>8</TotalTime>
  <Pages>2</Pages>
  <Words>277</Words>
  <Characters>1583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ITU</Company>
  <LinksUpToDate>false</LinksUpToDate>
  <CharactersWithSpaces>1857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Hagar ELKenany</dc:creator>
  <cp:keywords/>
  <dc:description/>
  <cp:lastModifiedBy>GE</cp:lastModifiedBy>
  <cp:revision>13</cp:revision>
  <dcterms:created xsi:type="dcterms:W3CDTF">2026-10-26T09:19:00Z</dcterms:created>
  <dcterms:modified xsi:type="dcterms:W3CDTF">2026-10-26T09:30:00Z</dcterms:modified>
</cp:coreProperties>
</file>