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85"/>
        <w:gridCol w:w="4668"/>
      </w:tblGrid>
      <w:tr w:rsidR="00DD68CA" w:rsidRPr="00B16068" w14:paraId="17EA34D6" w14:textId="77777777" w:rsidTr="00DD68CA">
        <w:trPr>
          <w:cantSplit/>
        </w:trPr>
        <w:tc>
          <w:tcPr>
            <w:tcW w:w="1560" w:type="dxa"/>
          </w:tcPr>
          <w:p w14:paraId="4A198E9D" w14:textId="77777777" w:rsidR="00DD68CA" w:rsidRPr="00B53E7F" w:rsidRDefault="00DD68CA" w:rsidP="00C715EF">
            <w:pPr>
              <w:spacing w:before="0"/>
              <w:rPr>
                <w:b/>
                <w:bCs/>
                <w:lang w:val="ru-RU"/>
              </w:rPr>
            </w:pPr>
            <w:r w:rsidRPr="00B53E7F">
              <w:rPr>
                <w:noProof/>
                <w:lang w:val="ru-RU" w:eastAsia="zh-CN"/>
              </w:rPr>
              <w:drawing>
                <wp:inline distT="0" distB="0" distL="0" distR="0" wp14:anchorId="4C4FE59A" wp14:editId="30282814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3" w:type="dxa"/>
            <w:gridSpan w:val="2"/>
            <w:vAlign w:val="center"/>
          </w:tcPr>
          <w:p w14:paraId="5180E7BD" w14:textId="77777777" w:rsidR="00DD68CA" w:rsidRPr="00B53E7F" w:rsidRDefault="00DD68CA" w:rsidP="00DD68CA">
            <w:pPr>
              <w:spacing w:before="0"/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</w:pPr>
            <w:r w:rsidRPr="00B53E7F"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59471B2B" w14:textId="77777777" w:rsidR="00DD68CA" w:rsidRPr="00B53E7F" w:rsidRDefault="00DD68CA" w:rsidP="00DD68C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3E7F">
              <w:rPr>
                <w:rFonts w:cs="Times New Roman Bold"/>
                <w:b/>
                <w:bCs/>
                <w:i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</w:tr>
      <w:tr w:rsidR="00DD68CA" w:rsidRPr="00B53E7F" w14:paraId="0E0184EC" w14:textId="77777777" w:rsidTr="00B53E7F">
        <w:trPr>
          <w:cantSplit/>
        </w:trPr>
        <w:tc>
          <w:tcPr>
            <w:tcW w:w="1560" w:type="dxa"/>
          </w:tcPr>
          <w:p w14:paraId="0EF9C505" w14:textId="77777777" w:rsidR="00DD68CA" w:rsidRPr="00B53E7F" w:rsidRDefault="00DD68CA" w:rsidP="00867192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3685" w:type="dxa"/>
          </w:tcPr>
          <w:p w14:paraId="1F080B0A" w14:textId="77777777" w:rsidR="00DD68CA" w:rsidRPr="00B53E7F" w:rsidRDefault="00DD68CA" w:rsidP="00867192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4668" w:type="dxa"/>
          </w:tcPr>
          <w:p w14:paraId="129C3748" w14:textId="438BC4DB" w:rsidR="00DD68CA" w:rsidRPr="00B53E7F" w:rsidRDefault="00DD68CA" w:rsidP="00DD68C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after="120"/>
              <w:ind w:left="284" w:hanging="284"/>
              <w:rPr>
                <w:lang w:val="ru-RU"/>
              </w:rPr>
            </w:pPr>
            <w:r w:rsidRPr="00B53E7F">
              <w:rPr>
                <w:lang w:val="ru-RU"/>
              </w:rPr>
              <w:t xml:space="preserve">Женева, </w:t>
            </w:r>
            <w:r w:rsidR="00B53E7F" w:rsidRPr="00B53E7F">
              <w:rPr>
                <w:color w:val="000000"/>
                <w:szCs w:val="22"/>
                <w:lang w:val="ru-RU"/>
              </w:rPr>
              <w:t>7 октября 2026 года</w:t>
            </w:r>
          </w:p>
        </w:tc>
      </w:tr>
      <w:tr w:rsidR="00A815B6" w:rsidRPr="00B16068" w14:paraId="55736980" w14:textId="77777777" w:rsidTr="00B53E7F">
        <w:trPr>
          <w:cantSplit/>
        </w:trPr>
        <w:tc>
          <w:tcPr>
            <w:tcW w:w="1560" w:type="dxa"/>
          </w:tcPr>
          <w:p w14:paraId="6B551B50" w14:textId="77777777" w:rsidR="00A815B6" w:rsidRPr="00B53E7F" w:rsidRDefault="00A815B6" w:rsidP="00B53E7F">
            <w:pPr>
              <w:spacing w:before="0"/>
              <w:ind w:left="144"/>
              <w:rPr>
                <w:lang w:val="ru-RU"/>
              </w:rPr>
            </w:pPr>
            <w:r w:rsidRPr="00B53E7F">
              <w:rPr>
                <w:b/>
                <w:bCs/>
                <w:lang w:val="ru-RU"/>
              </w:rPr>
              <w:t>Осн</w:t>
            </w:r>
            <w:r w:rsidRPr="00B53E7F">
              <w:rPr>
                <w:lang w:val="ru-RU"/>
              </w:rPr>
              <w:t>.:</w:t>
            </w:r>
          </w:p>
        </w:tc>
        <w:tc>
          <w:tcPr>
            <w:tcW w:w="3685" w:type="dxa"/>
          </w:tcPr>
          <w:p w14:paraId="3B05B423" w14:textId="6AB16A4E" w:rsidR="00A815B6" w:rsidRPr="00B53E7F" w:rsidRDefault="00A815B6" w:rsidP="00867192">
            <w:pPr>
              <w:spacing w:before="0"/>
              <w:rPr>
                <w:lang w:val="ru-RU"/>
              </w:rPr>
            </w:pPr>
            <w:r w:rsidRPr="00B53E7F">
              <w:rPr>
                <w:b/>
                <w:bCs/>
                <w:lang w:val="ru-RU"/>
              </w:rPr>
              <w:t xml:space="preserve">Циркуляр </w:t>
            </w:r>
            <w:r w:rsidR="00B53E7F" w:rsidRPr="00B53E7F">
              <w:rPr>
                <w:b/>
                <w:bCs/>
                <w:lang w:val="ru-RU"/>
              </w:rPr>
              <w:t xml:space="preserve">174 </w:t>
            </w:r>
            <w:r w:rsidRPr="00B53E7F">
              <w:rPr>
                <w:b/>
                <w:bCs/>
                <w:lang w:val="ru-RU"/>
              </w:rPr>
              <w:t>БСЭ</w:t>
            </w:r>
            <w:r w:rsidRPr="00B53E7F">
              <w:rPr>
                <w:b/>
                <w:bCs/>
                <w:lang w:val="ru-RU"/>
              </w:rPr>
              <w:br/>
            </w:r>
            <w:r w:rsidR="00B53E7F" w:rsidRPr="00B53E7F">
              <w:rPr>
                <w:lang w:val="ru-RU"/>
              </w:rPr>
              <w:t>TSB Events/HO</w:t>
            </w:r>
          </w:p>
          <w:p w14:paraId="64DC8817" w14:textId="77777777" w:rsidR="00A815B6" w:rsidRPr="00B53E7F" w:rsidRDefault="00A815B6" w:rsidP="00867192">
            <w:pPr>
              <w:spacing w:before="0"/>
              <w:rPr>
                <w:lang w:val="ru-RU"/>
              </w:rPr>
            </w:pPr>
          </w:p>
        </w:tc>
        <w:tc>
          <w:tcPr>
            <w:tcW w:w="4668" w:type="dxa"/>
            <w:vMerge w:val="restart"/>
          </w:tcPr>
          <w:p w14:paraId="1E083C9F" w14:textId="77777777" w:rsidR="00B53E7F" w:rsidRPr="00B53E7F" w:rsidRDefault="00B53E7F" w:rsidP="00B53E7F">
            <w:pPr>
              <w:pStyle w:val="Tabletext0"/>
              <w:spacing w:before="0" w:after="0"/>
              <w:ind w:left="283" w:hanging="283"/>
              <w:rPr>
                <w:szCs w:val="22"/>
                <w:lang w:val="ru-RU"/>
              </w:rPr>
            </w:pPr>
            <w:r w:rsidRPr="00B53E7F">
              <w:rPr>
                <w:b/>
                <w:bCs/>
                <w:color w:val="000000"/>
                <w:szCs w:val="22"/>
                <w:lang w:val="ru-RU"/>
              </w:rPr>
              <w:t>Кому</w:t>
            </w:r>
            <w:r w:rsidRPr="00B53E7F">
              <w:rPr>
                <w:color w:val="000000"/>
                <w:szCs w:val="22"/>
                <w:lang w:val="ru-RU"/>
              </w:rPr>
              <w:t>:</w:t>
            </w:r>
          </w:p>
          <w:p w14:paraId="3D0A63DF" w14:textId="57BFAAF2" w:rsidR="00B53E7F" w:rsidRPr="00B53E7F" w:rsidRDefault="00B53E7F" w:rsidP="00B53E7F">
            <w:pPr>
              <w:pStyle w:val="Tabletext0"/>
              <w:spacing w:before="0" w:after="0"/>
              <w:ind w:left="283" w:hanging="283"/>
              <w:rPr>
                <w:szCs w:val="22"/>
                <w:lang w:val="ru-RU"/>
              </w:rPr>
            </w:pPr>
            <w:r w:rsidRPr="00B53E7F">
              <w:rPr>
                <w:color w:val="000000"/>
                <w:szCs w:val="22"/>
                <w:lang w:val="ru-RU"/>
              </w:rPr>
              <w:t>−</w:t>
            </w:r>
            <w:r w:rsidRPr="00B53E7F">
              <w:rPr>
                <w:color w:val="000000"/>
                <w:szCs w:val="22"/>
                <w:lang w:val="ru-RU"/>
              </w:rPr>
              <w:tab/>
              <w:t>Администрациям Государств – Членов Союза</w:t>
            </w:r>
          </w:p>
          <w:p w14:paraId="52A6401F" w14:textId="332CC649" w:rsidR="00B53E7F" w:rsidRPr="00B53E7F" w:rsidRDefault="00B53E7F" w:rsidP="00B53E7F">
            <w:pPr>
              <w:pStyle w:val="Tabletext0"/>
              <w:spacing w:before="0" w:after="0"/>
              <w:ind w:left="283" w:hanging="283"/>
              <w:rPr>
                <w:szCs w:val="22"/>
                <w:lang w:val="ru-RU"/>
              </w:rPr>
            </w:pPr>
            <w:r w:rsidRPr="00B53E7F">
              <w:rPr>
                <w:color w:val="000000"/>
                <w:szCs w:val="22"/>
                <w:lang w:val="ru-RU"/>
              </w:rPr>
              <w:t>−</w:t>
            </w:r>
            <w:r w:rsidRPr="00B53E7F">
              <w:rPr>
                <w:color w:val="000000"/>
                <w:szCs w:val="22"/>
                <w:lang w:val="ru-RU"/>
              </w:rPr>
              <w:tab/>
              <w:t>Государству Палестина (Рез. 99 (Пересм. Дубай, 2018 г.))</w:t>
            </w:r>
          </w:p>
          <w:p w14:paraId="4EF6C47F" w14:textId="4E65D1C1" w:rsidR="00B53E7F" w:rsidRPr="00B53E7F" w:rsidRDefault="00B53E7F" w:rsidP="00B53E7F">
            <w:pPr>
              <w:pStyle w:val="Tabletext0"/>
              <w:spacing w:before="0" w:after="0"/>
              <w:ind w:left="283" w:hanging="283"/>
              <w:rPr>
                <w:color w:val="000000"/>
                <w:szCs w:val="22"/>
                <w:lang w:val="ru-RU"/>
              </w:rPr>
            </w:pPr>
            <w:r w:rsidRPr="00B53E7F">
              <w:rPr>
                <w:color w:val="000000"/>
                <w:szCs w:val="22"/>
                <w:lang w:val="ru-RU"/>
              </w:rPr>
              <w:t>−</w:t>
            </w:r>
            <w:r w:rsidRPr="00B53E7F">
              <w:rPr>
                <w:color w:val="000000"/>
                <w:szCs w:val="22"/>
                <w:lang w:val="ru-RU"/>
              </w:rPr>
              <w:tab/>
              <w:t>Членам Сектора МСЭ-Т</w:t>
            </w:r>
          </w:p>
          <w:p w14:paraId="6BDD10CE" w14:textId="1DF4AB8C" w:rsidR="00B53E7F" w:rsidRPr="00B53E7F" w:rsidRDefault="00B53E7F" w:rsidP="00B53E7F">
            <w:pPr>
              <w:pStyle w:val="Tabletext0"/>
              <w:spacing w:before="0" w:after="0"/>
              <w:ind w:left="283" w:hanging="283"/>
              <w:rPr>
                <w:color w:val="000000"/>
                <w:szCs w:val="22"/>
                <w:lang w:val="ru-RU"/>
              </w:rPr>
            </w:pPr>
            <w:r w:rsidRPr="00B53E7F">
              <w:rPr>
                <w:color w:val="000000"/>
                <w:szCs w:val="22"/>
                <w:lang w:val="ru-RU"/>
              </w:rPr>
              <w:t>−</w:t>
            </w:r>
            <w:r w:rsidRPr="00B53E7F">
              <w:rPr>
                <w:color w:val="000000"/>
                <w:szCs w:val="22"/>
                <w:lang w:val="ru-RU"/>
              </w:rPr>
              <w:tab/>
              <w:t>Ассоциированным членам МСЭ-Т</w:t>
            </w:r>
          </w:p>
          <w:p w14:paraId="1ADA926B" w14:textId="2512A789" w:rsidR="00B53E7F" w:rsidRPr="00B53E7F" w:rsidRDefault="00B53E7F" w:rsidP="00B53E7F">
            <w:pPr>
              <w:pStyle w:val="Tabletext0"/>
              <w:spacing w:before="0" w:after="0"/>
              <w:ind w:left="283" w:hanging="283"/>
              <w:rPr>
                <w:szCs w:val="22"/>
                <w:lang w:val="ru-RU"/>
              </w:rPr>
            </w:pPr>
            <w:r w:rsidRPr="00B53E7F">
              <w:rPr>
                <w:color w:val="000000"/>
                <w:szCs w:val="22"/>
                <w:lang w:val="ru-RU"/>
              </w:rPr>
              <w:t>−</w:t>
            </w:r>
            <w:r w:rsidRPr="00B53E7F">
              <w:rPr>
                <w:color w:val="000000"/>
                <w:szCs w:val="22"/>
                <w:lang w:val="ru-RU"/>
              </w:rPr>
              <w:tab/>
              <w:t>Академическим организациям – Членам МСЭ</w:t>
            </w:r>
          </w:p>
          <w:p w14:paraId="4E2FD5C8" w14:textId="77777777" w:rsidR="00B53E7F" w:rsidRPr="00B53E7F" w:rsidRDefault="00B53E7F" w:rsidP="00B53E7F">
            <w:pPr>
              <w:pStyle w:val="Tabletext0"/>
              <w:spacing w:before="120" w:after="0"/>
              <w:rPr>
                <w:szCs w:val="22"/>
                <w:lang w:val="ru-RU"/>
              </w:rPr>
            </w:pPr>
            <w:r w:rsidRPr="00B53E7F">
              <w:rPr>
                <w:b/>
                <w:bCs/>
                <w:color w:val="000000"/>
                <w:szCs w:val="22"/>
                <w:lang w:val="ru-RU"/>
              </w:rPr>
              <w:t>Копии</w:t>
            </w:r>
            <w:r w:rsidRPr="00B53E7F">
              <w:rPr>
                <w:color w:val="000000"/>
                <w:szCs w:val="22"/>
                <w:lang w:val="ru-RU"/>
              </w:rPr>
              <w:t>:</w:t>
            </w:r>
          </w:p>
          <w:p w14:paraId="1C293B5E" w14:textId="269E3219" w:rsidR="00B53E7F" w:rsidRPr="00B53E7F" w:rsidRDefault="00B53E7F" w:rsidP="00B53E7F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spacing w:before="0" w:after="0"/>
              <w:ind w:left="283" w:hanging="283"/>
              <w:rPr>
                <w:szCs w:val="22"/>
                <w:lang w:val="ru-RU"/>
              </w:rPr>
            </w:pPr>
            <w:r w:rsidRPr="00B53E7F">
              <w:rPr>
                <w:color w:val="000000"/>
                <w:szCs w:val="22"/>
                <w:lang w:val="ru-RU"/>
              </w:rPr>
              <w:t>−</w:t>
            </w:r>
            <w:r w:rsidRPr="00B53E7F">
              <w:rPr>
                <w:color w:val="000000"/>
                <w:szCs w:val="22"/>
                <w:lang w:val="ru-RU"/>
              </w:rPr>
              <w:tab/>
              <w:t>Председателям и заместителям председателей исследовательских комиссий МСЭ-Т</w:t>
            </w:r>
          </w:p>
          <w:p w14:paraId="74D7333A" w14:textId="7DE072BA" w:rsidR="00B53E7F" w:rsidRPr="00B53E7F" w:rsidRDefault="00B53E7F" w:rsidP="00B53E7F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spacing w:before="0" w:after="0"/>
              <w:ind w:left="283" w:hanging="283"/>
              <w:rPr>
                <w:szCs w:val="22"/>
                <w:lang w:val="ru-RU"/>
              </w:rPr>
            </w:pPr>
            <w:r w:rsidRPr="00B53E7F">
              <w:rPr>
                <w:color w:val="000000"/>
                <w:szCs w:val="22"/>
                <w:lang w:val="ru-RU"/>
              </w:rPr>
              <w:t>−</w:t>
            </w:r>
            <w:r w:rsidRPr="00B53E7F">
              <w:rPr>
                <w:color w:val="000000"/>
                <w:szCs w:val="22"/>
                <w:lang w:val="ru-RU"/>
              </w:rPr>
              <w:tab/>
              <w:t>Директору Бюро развития электросвязи</w:t>
            </w:r>
          </w:p>
          <w:p w14:paraId="5D851494" w14:textId="79CE6408" w:rsidR="00A815B6" w:rsidRPr="00B53E7F" w:rsidRDefault="00B53E7F" w:rsidP="00B53E7F">
            <w:pPr>
              <w:tabs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3E7F">
              <w:rPr>
                <w:color w:val="000000"/>
                <w:szCs w:val="22"/>
                <w:lang w:val="ru-RU"/>
              </w:rPr>
              <w:t>−</w:t>
            </w:r>
            <w:r w:rsidRPr="00B53E7F">
              <w:rPr>
                <w:color w:val="000000"/>
                <w:szCs w:val="22"/>
                <w:lang w:val="ru-RU"/>
              </w:rPr>
              <w:tab/>
              <w:t>Директору Бюро радиосвязи</w:t>
            </w:r>
          </w:p>
        </w:tc>
      </w:tr>
      <w:tr w:rsidR="00B53E7F" w:rsidRPr="00B53E7F" w14:paraId="6BD5BAC7" w14:textId="77777777" w:rsidTr="00B53E7F">
        <w:trPr>
          <w:cantSplit/>
        </w:trPr>
        <w:tc>
          <w:tcPr>
            <w:tcW w:w="1560" w:type="dxa"/>
          </w:tcPr>
          <w:p w14:paraId="14CC24BE" w14:textId="5F4FF236" w:rsidR="00B53E7F" w:rsidRPr="00B53E7F" w:rsidRDefault="00B53E7F" w:rsidP="00B53E7F">
            <w:pPr>
              <w:spacing w:before="0"/>
              <w:ind w:left="144"/>
              <w:rPr>
                <w:lang w:val="ru-RU"/>
              </w:rPr>
            </w:pPr>
            <w:r w:rsidRPr="00B53E7F">
              <w:rPr>
                <w:color w:val="000000"/>
                <w:szCs w:val="22"/>
                <w:lang w:val="ru-RU"/>
              </w:rPr>
              <w:t>Для контактов:</w:t>
            </w:r>
          </w:p>
        </w:tc>
        <w:tc>
          <w:tcPr>
            <w:tcW w:w="3685" w:type="dxa"/>
          </w:tcPr>
          <w:p w14:paraId="76AA5015" w14:textId="637E0640" w:rsidR="00B53E7F" w:rsidRPr="00B53E7F" w:rsidRDefault="00B53E7F" w:rsidP="007752C4">
            <w:pPr>
              <w:spacing w:before="0"/>
              <w:rPr>
                <w:b/>
                <w:bCs/>
                <w:lang w:val="ru-RU"/>
              </w:rPr>
            </w:pPr>
            <w:r w:rsidRPr="00B53E7F">
              <w:rPr>
                <w:b/>
                <w:bCs/>
                <w:color w:val="000000"/>
                <w:szCs w:val="22"/>
                <w:lang w:val="ru-RU"/>
              </w:rPr>
              <w:t>Хироси Ота (Hiroshi Ota)</w:t>
            </w:r>
          </w:p>
        </w:tc>
        <w:tc>
          <w:tcPr>
            <w:tcW w:w="4668" w:type="dxa"/>
            <w:vMerge/>
          </w:tcPr>
          <w:p w14:paraId="7ECF2545" w14:textId="77777777" w:rsidR="00B53E7F" w:rsidRPr="00B53E7F" w:rsidRDefault="00B53E7F" w:rsidP="00B54B88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A815B6" w:rsidRPr="00B53E7F" w14:paraId="64701178" w14:textId="77777777" w:rsidTr="00B53E7F">
        <w:trPr>
          <w:cantSplit/>
        </w:trPr>
        <w:tc>
          <w:tcPr>
            <w:tcW w:w="1560" w:type="dxa"/>
          </w:tcPr>
          <w:p w14:paraId="47A33761" w14:textId="77777777" w:rsidR="00A815B6" w:rsidRPr="00B53E7F" w:rsidRDefault="00A815B6" w:rsidP="00B53E7F">
            <w:pPr>
              <w:spacing w:before="0"/>
              <w:ind w:left="144"/>
              <w:rPr>
                <w:lang w:val="ru-RU"/>
              </w:rPr>
            </w:pPr>
            <w:r w:rsidRPr="00B53E7F">
              <w:rPr>
                <w:lang w:val="ru-RU"/>
              </w:rPr>
              <w:t>Тел.:</w:t>
            </w:r>
          </w:p>
        </w:tc>
        <w:tc>
          <w:tcPr>
            <w:tcW w:w="3685" w:type="dxa"/>
          </w:tcPr>
          <w:p w14:paraId="5B9062F2" w14:textId="5D8FA87C" w:rsidR="00A815B6" w:rsidRPr="00B53E7F" w:rsidRDefault="00A815B6" w:rsidP="007752C4">
            <w:pPr>
              <w:spacing w:before="0"/>
              <w:rPr>
                <w:lang w:val="ru-RU"/>
              </w:rPr>
            </w:pPr>
            <w:r w:rsidRPr="00B53E7F">
              <w:rPr>
                <w:lang w:val="ru-RU"/>
              </w:rPr>
              <w:t xml:space="preserve">+41 22 730 </w:t>
            </w:r>
            <w:r w:rsidR="00B53E7F" w:rsidRPr="00B53E7F">
              <w:rPr>
                <w:color w:val="000000"/>
                <w:szCs w:val="22"/>
                <w:lang w:val="ru-RU"/>
              </w:rPr>
              <w:t>6356</w:t>
            </w:r>
          </w:p>
        </w:tc>
        <w:tc>
          <w:tcPr>
            <w:tcW w:w="4668" w:type="dxa"/>
            <w:vMerge/>
          </w:tcPr>
          <w:p w14:paraId="4D30CE88" w14:textId="77777777" w:rsidR="00A815B6" w:rsidRPr="00B53E7F" w:rsidRDefault="00A815B6" w:rsidP="00B54B88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A815B6" w:rsidRPr="00B53E7F" w14:paraId="7A05423C" w14:textId="77777777" w:rsidTr="00B53E7F">
        <w:trPr>
          <w:cantSplit/>
        </w:trPr>
        <w:tc>
          <w:tcPr>
            <w:tcW w:w="1560" w:type="dxa"/>
          </w:tcPr>
          <w:p w14:paraId="3A5B0F2C" w14:textId="77777777" w:rsidR="00A815B6" w:rsidRPr="00B53E7F" w:rsidRDefault="00A815B6" w:rsidP="00B53E7F">
            <w:pPr>
              <w:spacing w:before="0"/>
              <w:ind w:left="144"/>
              <w:rPr>
                <w:lang w:val="ru-RU"/>
              </w:rPr>
            </w:pPr>
            <w:r w:rsidRPr="00B53E7F">
              <w:rPr>
                <w:lang w:val="ru-RU"/>
              </w:rPr>
              <w:t>Факс:</w:t>
            </w:r>
          </w:p>
        </w:tc>
        <w:tc>
          <w:tcPr>
            <w:tcW w:w="3685" w:type="dxa"/>
          </w:tcPr>
          <w:p w14:paraId="5261D803" w14:textId="77777777" w:rsidR="00A815B6" w:rsidRPr="00B53E7F" w:rsidRDefault="00A815B6" w:rsidP="007752C4">
            <w:pPr>
              <w:spacing w:before="0"/>
              <w:rPr>
                <w:lang w:val="ru-RU"/>
              </w:rPr>
            </w:pPr>
            <w:r w:rsidRPr="00B53E7F">
              <w:rPr>
                <w:lang w:val="ru-RU"/>
              </w:rPr>
              <w:t>+41 22 730 5853</w:t>
            </w:r>
          </w:p>
        </w:tc>
        <w:tc>
          <w:tcPr>
            <w:tcW w:w="4668" w:type="dxa"/>
            <w:vMerge/>
          </w:tcPr>
          <w:p w14:paraId="0EA8BA71" w14:textId="77777777" w:rsidR="00A815B6" w:rsidRPr="00B53E7F" w:rsidRDefault="00A815B6" w:rsidP="00B54B88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A815B6" w:rsidRPr="00B53E7F" w14:paraId="7E56E053" w14:textId="77777777" w:rsidTr="00B53E7F">
        <w:trPr>
          <w:cantSplit/>
        </w:trPr>
        <w:tc>
          <w:tcPr>
            <w:tcW w:w="1560" w:type="dxa"/>
          </w:tcPr>
          <w:p w14:paraId="36CAF90D" w14:textId="77777777" w:rsidR="00A815B6" w:rsidRPr="00B53E7F" w:rsidRDefault="00A815B6" w:rsidP="00B53E7F">
            <w:pPr>
              <w:spacing w:before="0"/>
              <w:ind w:left="144"/>
              <w:rPr>
                <w:lang w:val="ru-RU"/>
              </w:rPr>
            </w:pPr>
            <w:r w:rsidRPr="00B53E7F">
              <w:rPr>
                <w:lang w:val="ru-RU"/>
              </w:rPr>
              <w:t>Эл. почта:</w:t>
            </w:r>
          </w:p>
        </w:tc>
        <w:tc>
          <w:tcPr>
            <w:tcW w:w="3685" w:type="dxa"/>
          </w:tcPr>
          <w:p w14:paraId="23C127F0" w14:textId="0F60D872" w:rsidR="00A815B6" w:rsidRPr="00B53E7F" w:rsidRDefault="00B53E7F" w:rsidP="00DD68CA">
            <w:pPr>
              <w:spacing w:before="0"/>
              <w:rPr>
                <w:lang w:val="ru-RU"/>
              </w:rPr>
            </w:pPr>
            <w:hyperlink r:id="rId12" w:history="1">
              <w:r w:rsidRPr="00B53E7F">
                <w:rPr>
                  <w:rStyle w:val="Hyperlink"/>
                  <w:lang w:val="ru-RU"/>
                </w:rPr>
                <w:t>tsbevents@itu.int</w:t>
              </w:r>
            </w:hyperlink>
            <w:r w:rsidRPr="00B53E7F">
              <w:rPr>
                <w:lang w:val="ru-RU"/>
              </w:rPr>
              <w:t xml:space="preserve"> </w:t>
            </w:r>
          </w:p>
        </w:tc>
        <w:tc>
          <w:tcPr>
            <w:tcW w:w="4668" w:type="dxa"/>
            <w:vMerge/>
          </w:tcPr>
          <w:p w14:paraId="4425EF37" w14:textId="77777777" w:rsidR="00A815B6" w:rsidRPr="00B53E7F" w:rsidRDefault="00A815B6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1629DC" w:rsidRPr="00B16068" w14:paraId="361D2FDE" w14:textId="77777777" w:rsidTr="00A815B6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1560" w:type="dxa"/>
          </w:tcPr>
          <w:p w14:paraId="6D9B8E43" w14:textId="77777777" w:rsidR="001629DC" w:rsidRPr="00B53E7F" w:rsidRDefault="001629DC" w:rsidP="00B53E7F">
            <w:pPr>
              <w:spacing w:before="240"/>
              <w:rPr>
                <w:b/>
                <w:bCs/>
                <w:lang w:val="ru-RU"/>
              </w:rPr>
            </w:pPr>
            <w:r w:rsidRPr="00B53E7F">
              <w:rPr>
                <w:b/>
                <w:bCs/>
                <w:lang w:val="ru-RU"/>
              </w:rPr>
              <w:t>Предмет</w:t>
            </w:r>
            <w:r w:rsidRPr="00B53E7F">
              <w:rPr>
                <w:lang w:val="ru-RU"/>
              </w:rPr>
              <w:t>:</w:t>
            </w:r>
          </w:p>
        </w:tc>
        <w:tc>
          <w:tcPr>
            <w:tcW w:w="8353" w:type="dxa"/>
            <w:gridSpan w:val="2"/>
          </w:tcPr>
          <w:p w14:paraId="03AD9AED" w14:textId="0711A7BC" w:rsidR="001629DC" w:rsidRPr="00B53E7F" w:rsidRDefault="00B53E7F" w:rsidP="00B53E7F">
            <w:pPr>
              <w:spacing w:before="240"/>
              <w:ind w:left="-111"/>
              <w:rPr>
                <w:b/>
                <w:bCs/>
                <w:lang w:val="ru-RU"/>
              </w:rPr>
            </w:pPr>
            <w:r w:rsidRPr="00B53E7F">
              <w:rPr>
                <w:b/>
                <w:bCs/>
                <w:lang w:val="ru-RU"/>
              </w:rPr>
              <w:t xml:space="preserve">Шестой семинар-практикум ИК15 МСЭ-Т </w:t>
            </w:r>
            <w:r w:rsidRPr="00B53E7F">
              <w:rPr>
                <w:lang w:val="ru-RU"/>
              </w:rPr>
              <w:t>"</w:t>
            </w:r>
            <w:r w:rsidRPr="00B53E7F">
              <w:rPr>
                <w:b/>
                <w:bCs/>
                <w:lang w:val="ru-RU"/>
              </w:rPr>
              <w:t>Волоконно-оптические сети внутри помещений с использованием искусственного интеллекта для ION-2030</w:t>
            </w:r>
            <w:r w:rsidRPr="00B53E7F">
              <w:rPr>
                <w:lang w:val="ru-RU"/>
              </w:rPr>
              <w:t>"</w:t>
            </w:r>
            <w:r w:rsidRPr="00B53E7F">
              <w:rPr>
                <w:b/>
                <w:bCs/>
                <w:lang w:val="ru-RU"/>
              </w:rPr>
              <w:t xml:space="preserve"> (Сиань, Китай, 28 октября 2026 г.)</w:t>
            </w:r>
          </w:p>
        </w:tc>
      </w:tr>
    </w:tbl>
    <w:p w14:paraId="18C23337" w14:textId="77777777" w:rsidR="001629DC" w:rsidRPr="00B53E7F" w:rsidRDefault="001629DC" w:rsidP="00C715EF">
      <w:pPr>
        <w:pStyle w:val="Normalaftertitle"/>
        <w:rPr>
          <w:lang w:val="ru-RU"/>
        </w:rPr>
      </w:pPr>
      <w:r w:rsidRPr="00B53E7F">
        <w:rPr>
          <w:lang w:val="ru-RU"/>
        </w:rPr>
        <w:t>Уважаемая госпожа,</w:t>
      </w:r>
      <w:r w:rsidRPr="00B53E7F">
        <w:rPr>
          <w:lang w:val="ru-RU"/>
        </w:rPr>
        <w:br/>
        <w:t>уважаемый господин,</w:t>
      </w:r>
    </w:p>
    <w:p w14:paraId="45BE7592" w14:textId="77777777" w:rsidR="00B53E7F" w:rsidRPr="00B53E7F" w:rsidRDefault="00B53E7F" w:rsidP="00C715EF">
      <w:pPr>
        <w:tabs>
          <w:tab w:val="clear" w:pos="794"/>
          <w:tab w:val="left" w:pos="567"/>
        </w:tabs>
        <w:jc w:val="both"/>
        <w:rPr>
          <w:shd w:val="clear" w:color="auto" w:fill="FFFFFF"/>
          <w:lang w:val="ru-RU"/>
        </w:rPr>
      </w:pPr>
      <w:r w:rsidRPr="00B53E7F">
        <w:rPr>
          <w:lang w:val="ru-RU"/>
        </w:rPr>
        <w:t>1</w:t>
      </w:r>
      <w:r w:rsidRPr="00B53E7F">
        <w:rPr>
          <w:lang w:val="ru-RU"/>
        </w:rPr>
        <w:tab/>
        <w:t xml:space="preserve">Международный союз электросвязи (МСЭ) организует </w:t>
      </w:r>
      <w:r w:rsidRPr="00B53E7F">
        <w:rPr>
          <w:b/>
          <w:bCs/>
          <w:lang w:val="ru-RU"/>
        </w:rPr>
        <w:t xml:space="preserve">семинар-практикум </w:t>
      </w:r>
      <w:r w:rsidRPr="00B53E7F">
        <w:rPr>
          <w:lang w:val="ru-RU"/>
        </w:rPr>
        <w:t>"</w:t>
      </w:r>
      <w:r w:rsidRPr="00B53E7F">
        <w:rPr>
          <w:b/>
          <w:bCs/>
          <w:color w:val="000000"/>
          <w:szCs w:val="22"/>
          <w:lang w:val="ru-RU"/>
        </w:rPr>
        <w:t xml:space="preserve">Волоконно-оптические </w:t>
      </w:r>
      <w:r w:rsidRPr="00B53E7F">
        <w:rPr>
          <w:b/>
          <w:bCs/>
          <w:lang w:val="ru-RU"/>
        </w:rPr>
        <w:t>сети внутри помещений с использованием искусственного интеллекта для ION-2030</w:t>
      </w:r>
      <w:r w:rsidRPr="00B53E7F">
        <w:rPr>
          <w:lang w:val="ru-RU"/>
        </w:rPr>
        <w:t>", который пройдет в среду, 28 октября 2026 года, с 14 час. 00 мин. до 18 час. 00 мин. (CST) в Сиане, Китай. Докладчики из различных соответствующих организаций, таких как Европейский институт стандартизации электросвязи (ЕТСИ), Форум по широкополосному доступу (BBF), Ассоциация в области стандартов связи Китая (CCSA), Альянс по приложениям WLAN (WAA) и SparkLink, представят свои мнения и обсудят развитие будущих сетей внутри помещений. Мероприятие проводится в очном формате, будет обеспечена возможность дистанционного участия.</w:t>
      </w:r>
    </w:p>
    <w:p w14:paraId="36B13CEE" w14:textId="77777777" w:rsidR="00B53E7F" w:rsidRPr="00B53E7F" w:rsidRDefault="00B53E7F" w:rsidP="00C715EF">
      <w:pPr>
        <w:tabs>
          <w:tab w:val="clear" w:pos="794"/>
          <w:tab w:val="left" w:pos="567"/>
        </w:tabs>
        <w:jc w:val="both"/>
        <w:rPr>
          <w:lang w:val="ru-RU"/>
        </w:rPr>
      </w:pPr>
      <w:r w:rsidRPr="00B53E7F">
        <w:rPr>
          <w:rFonts w:eastAsiaTheme="majorEastAsia" w:cstheme="minorHAnsi"/>
          <w:color w:val="000000"/>
          <w:szCs w:val="22"/>
          <w:lang w:val="ru-RU"/>
        </w:rPr>
        <w:t>2</w:t>
      </w:r>
      <w:r w:rsidRPr="00B53E7F">
        <w:rPr>
          <w:rFonts w:eastAsiaTheme="majorEastAsia" w:cstheme="minorHAnsi"/>
          <w:color w:val="000000"/>
          <w:szCs w:val="22"/>
          <w:lang w:val="ru-RU"/>
        </w:rPr>
        <w:tab/>
        <w:t>Интеграция ИИ в оптические сети создает новый путь развития сетей. Приложения ИИ, особенно обучение масштабных моделей, распределенный логический вывод и интеллектуальные услуги в режиме реального времени, становятся важными элементами сетевого трафика. Генеративный ИИ, автономные системы и периферийный интеллект обусловливают интенсивный обмен данными, что требует значительно большей пропускной способности и сверхкороткой задержки. Для удовлетворения этих требований оптические сети развиваются в направлении более четкого распределения ресурсов, детерминированной переадресации и динамической реконфигурации.</w:t>
      </w:r>
    </w:p>
    <w:p w14:paraId="487B3699" w14:textId="77777777" w:rsidR="00B53E7F" w:rsidRPr="00B53E7F" w:rsidRDefault="00B53E7F" w:rsidP="00C715EF">
      <w:pPr>
        <w:jc w:val="both"/>
        <w:rPr>
          <w:shd w:val="clear" w:color="auto" w:fill="FFFFFF"/>
          <w:lang w:val="ru-RU"/>
        </w:rPr>
      </w:pPr>
      <w:r w:rsidRPr="00B53E7F">
        <w:rPr>
          <w:lang w:val="ru-RU"/>
        </w:rPr>
        <w:t>МСЭ отмечает этот сдвиг парадигмы и официально опубликовал документ "Международные оптические сети в период до 2030 года и далее" (ION-2030), разработанный 15-й Исследовательской комиссией МСЭ-Т. Данная рамочная основа предназначена для направления развития глобальных волоконно-оптических соединений в эпоху искусственного интеллекта (ИИ). Рамочная основа ION-2030 предусматривает ориентированную на услуги архитектуру, в которой особое внимание уделяется приложениям ИИ в сетях доступа и внутри помещений, включая агентный ИИ как услугу, самооптимизацию сети и качество по запросу в качестве основных характеристик сети.</w:t>
      </w:r>
    </w:p>
    <w:p w14:paraId="39EA7801" w14:textId="77777777" w:rsidR="00B53E7F" w:rsidRPr="00B53E7F" w:rsidRDefault="00B53E7F" w:rsidP="00C715EF">
      <w:pPr>
        <w:tabs>
          <w:tab w:val="clear" w:pos="794"/>
          <w:tab w:val="left" w:pos="567"/>
        </w:tabs>
        <w:jc w:val="both"/>
        <w:rPr>
          <w:shd w:val="clear" w:color="auto" w:fill="FFFFFF"/>
          <w:lang w:val="ru-RU"/>
        </w:rPr>
      </w:pPr>
      <w:r w:rsidRPr="00B53E7F">
        <w:rPr>
          <w:lang w:val="ru-RU"/>
        </w:rPr>
        <w:t>3</w:t>
      </w:r>
      <w:r w:rsidRPr="00B53E7F">
        <w:rPr>
          <w:lang w:val="ru-RU"/>
        </w:rPr>
        <w:tab/>
        <w:t>Семинар-практикум собирает участников для представления идей по содействию применению ИИ в волоконно-оптических сетях внутри помещений. В ходе сессии будут рассматриваться следующие темы:</w:t>
      </w:r>
    </w:p>
    <w:p w14:paraId="730A91D5" w14:textId="18B0A1AB" w:rsidR="00B53E7F" w:rsidRPr="00B53E7F" w:rsidRDefault="00B53E7F" w:rsidP="00C715EF">
      <w:pPr>
        <w:tabs>
          <w:tab w:val="clear" w:pos="794"/>
          <w:tab w:val="clear" w:pos="1191"/>
          <w:tab w:val="clear" w:pos="1588"/>
          <w:tab w:val="clear" w:pos="1985"/>
          <w:tab w:val="left" w:pos="2268"/>
        </w:tabs>
        <w:overflowPunct w:val="0"/>
        <w:autoSpaceDE w:val="0"/>
        <w:autoSpaceDN w:val="0"/>
        <w:adjustRightInd w:val="0"/>
        <w:ind w:left="567" w:hanging="567"/>
        <w:jc w:val="both"/>
        <w:textAlignment w:val="baseline"/>
        <w:rPr>
          <w:rFonts w:eastAsiaTheme="majorEastAsia" w:cstheme="minorHAnsi"/>
          <w:color w:val="000000"/>
          <w:szCs w:val="22"/>
          <w:u w:val="single"/>
          <w:shd w:val="clear" w:color="auto" w:fill="FFFFFF"/>
          <w:lang w:val="ru-RU"/>
        </w:rPr>
      </w:pPr>
      <w:r w:rsidRPr="00B53E7F">
        <w:rPr>
          <w:rFonts w:eastAsiaTheme="majorEastAsia" w:cstheme="minorHAnsi"/>
          <w:color w:val="000000"/>
          <w:szCs w:val="22"/>
          <w:lang w:val="ru-RU"/>
        </w:rPr>
        <w:lastRenderedPageBreak/>
        <w:t>i)</w:t>
      </w:r>
      <w:r w:rsidRPr="00B53E7F">
        <w:rPr>
          <w:rFonts w:eastAsiaTheme="majorEastAsia" w:cstheme="minorHAnsi"/>
          <w:color w:val="000000"/>
          <w:szCs w:val="22"/>
          <w:lang w:val="ru-RU"/>
        </w:rPr>
        <w:tab/>
      </w:r>
      <w:r w:rsidRPr="00B53E7F">
        <w:rPr>
          <w:rFonts w:eastAsiaTheme="majorEastAsia" w:cstheme="minorHAnsi"/>
          <w:color w:val="000000"/>
          <w:szCs w:val="22"/>
          <w:u w:val="single"/>
          <w:lang w:val="ru-RU"/>
        </w:rPr>
        <w:t>Приложения ИИ в волоконно-оптических сетях внутри помещений</w:t>
      </w:r>
    </w:p>
    <w:p w14:paraId="77897F8D" w14:textId="39F3BADD" w:rsidR="00B53E7F" w:rsidRPr="00B53E7F" w:rsidRDefault="00B53E7F" w:rsidP="00C715EF">
      <w:pPr>
        <w:tabs>
          <w:tab w:val="clear" w:pos="794"/>
          <w:tab w:val="clear" w:pos="1191"/>
          <w:tab w:val="clear" w:pos="1588"/>
          <w:tab w:val="clear" w:pos="1985"/>
          <w:tab w:val="left" w:pos="2268"/>
        </w:tabs>
        <w:overflowPunct w:val="0"/>
        <w:autoSpaceDE w:val="0"/>
        <w:autoSpaceDN w:val="0"/>
        <w:adjustRightInd w:val="0"/>
        <w:ind w:left="1134" w:hanging="567"/>
        <w:jc w:val="both"/>
        <w:textAlignment w:val="baseline"/>
        <w:rPr>
          <w:rFonts w:eastAsiaTheme="majorEastAsia" w:cstheme="minorHAnsi"/>
          <w:color w:val="000000"/>
          <w:szCs w:val="22"/>
          <w:shd w:val="clear" w:color="auto" w:fill="FFFFFF"/>
          <w:lang w:val="ru-RU"/>
        </w:rPr>
      </w:pPr>
      <w:r w:rsidRPr="00B53E7F">
        <w:rPr>
          <w:rFonts w:eastAsiaTheme="majorEastAsia" w:cstheme="minorHAnsi"/>
          <w:color w:val="000000"/>
          <w:szCs w:val="22"/>
          <w:lang w:val="ru-RU"/>
        </w:rPr>
        <w:t>a)</w:t>
      </w:r>
      <w:r w:rsidRPr="00B53E7F">
        <w:rPr>
          <w:rFonts w:eastAsiaTheme="majorEastAsia" w:cstheme="minorHAnsi"/>
          <w:color w:val="000000"/>
          <w:szCs w:val="22"/>
          <w:lang w:val="ru-RU"/>
        </w:rPr>
        <w:tab/>
        <w:t>Новые сценарии использования и соответствующие приложения;</w:t>
      </w:r>
    </w:p>
    <w:p w14:paraId="70EF4911" w14:textId="2C0FB741" w:rsidR="00B53E7F" w:rsidRPr="00B53E7F" w:rsidRDefault="00B53E7F" w:rsidP="00C715EF">
      <w:pPr>
        <w:tabs>
          <w:tab w:val="clear" w:pos="794"/>
          <w:tab w:val="clear" w:pos="1191"/>
          <w:tab w:val="clear" w:pos="1588"/>
          <w:tab w:val="clear" w:pos="1985"/>
          <w:tab w:val="left" w:pos="2268"/>
        </w:tabs>
        <w:overflowPunct w:val="0"/>
        <w:autoSpaceDE w:val="0"/>
        <w:autoSpaceDN w:val="0"/>
        <w:adjustRightInd w:val="0"/>
        <w:ind w:left="1134" w:hanging="567"/>
        <w:jc w:val="both"/>
        <w:textAlignment w:val="baseline"/>
        <w:rPr>
          <w:rFonts w:eastAsiaTheme="majorEastAsia" w:cstheme="minorHAnsi"/>
          <w:color w:val="000000"/>
          <w:szCs w:val="22"/>
          <w:shd w:val="clear" w:color="auto" w:fill="FFFFFF"/>
          <w:lang w:val="ru-RU"/>
        </w:rPr>
      </w:pPr>
      <w:r w:rsidRPr="00B53E7F">
        <w:rPr>
          <w:rFonts w:eastAsiaTheme="majorEastAsia" w:cstheme="minorHAnsi"/>
          <w:color w:val="000000"/>
          <w:szCs w:val="22"/>
          <w:lang w:val="ru-RU"/>
        </w:rPr>
        <w:t>b)</w:t>
      </w:r>
      <w:r w:rsidRPr="00B53E7F">
        <w:rPr>
          <w:rFonts w:eastAsiaTheme="majorEastAsia" w:cstheme="minorHAnsi"/>
          <w:color w:val="000000"/>
          <w:szCs w:val="22"/>
          <w:lang w:val="ru-RU"/>
        </w:rPr>
        <w:tab/>
        <w:t>потоки контента, генерируемого ИИ (AIGC) и соответствующие требования к оценке пользователем качества услуги (QoE);</w:t>
      </w:r>
    </w:p>
    <w:p w14:paraId="26D31354" w14:textId="00C43D39" w:rsidR="00B53E7F" w:rsidRPr="00B53E7F" w:rsidRDefault="00B53E7F" w:rsidP="00C715EF">
      <w:pPr>
        <w:tabs>
          <w:tab w:val="clear" w:pos="794"/>
          <w:tab w:val="clear" w:pos="1191"/>
          <w:tab w:val="clear" w:pos="1588"/>
          <w:tab w:val="clear" w:pos="1985"/>
          <w:tab w:val="left" w:pos="2268"/>
        </w:tabs>
        <w:overflowPunct w:val="0"/>
        <w:autoSpaceDE w:val="0"/>
        <w:autoSpaceDN w:val="0"/>
        <w:adjustRightInd w:val="0"/>
        <w:ind w:left="1134" w:hanging="567"/>
        <w:jc w:val="both"/>
        <w:textAlignment w:val="baseline"/>
        <w:rPr>
          <w:rFonts w:eastAsiaTheme="majorEastAsia" w:cstheme="minorHAnsi"/>
          <w:color w:val="000000"/>
          <w:szCs w:val="22"/>
          <w:shd w:val="clear" w:color="auto" w:fill="FFFFFF"/>
          <w:lang w:val="ru-RU"/>
        </w:rPr>
      </w:pPr>
      <w:r w:rsidRPr="00B53E7F">
        <w:rPr>
          <w:rFonts w:eastAsiaTheme="majorEastAsia" w:cstheme="minorHAnsi"/>
          <w:color w:val="000000"/>
          <w:szCs w:val="22"/>
          <w:lang w:val="ru-RU"/>
        </w:rPr>
        <w:t>c)</w:t>
      </w:r>
      <w:r w:rsidRPr="00B53E7F">
        <w:rPr>
          <w:rFonts w:eastAsiaTheme="majorEastAsia" w:cstheme="minorHAnsi"/>
          <w:color w:val="000000"/>
          <w:szCs w:val="22"/>
          <w:lang w:val="ru-RU"/>
        </w:rPr>
        <w:tab/>
        <w:t>успешная практика реализации приложений ИИ в сетях внутри помещений;</w:t>
      </w:r>
    </w:p>
    <w:p w14:paraId="0A9944A0" w14:textId="1334CE14" w:rsidR="00B53E7F" w:rsidRPr="00B53E7F" w:rsidRDefault="00B53E7F" w:rsidP="00C715EF">
      <w:pPr>
        <w:tabs>
          <w:tab w:val="clear" w:pos="794"/>
          <w:tab w:val="clear" w:pos="1191"/>
          <w:tab w:val="clear" w:pos="1588"/>
          <w:tab w:val="clear" w:pos="1985"/>
          <w:tab w:val="left" w:pos="2268"/>
        </w:tabs>
        <w:overflowPunct w:val="0"/>
        <w:autoSpaceDE w:val="0"/>
        <w:autoSpaceDN w:val="0"/>
        <w:adjustRightInd w:val="0"/>
        <w:ind w:left="1134" w:hanging="567"/>
        <w:jc w:val="both"/>
        <w:textAlignment w:val="baseline"/>
        <w:rPr>
          <w:rFonts w:eastAsiaTheme="majorEastAsia" w:cstheme="minorHAnsi"/>
          <w:color w:val="000000"/>
          <w:szCs w:val="22"/>
          <w:shd w:val="clear" w:color="auto" w:fill="FFFFFF"/>
          <w:lang w:val="ru-RU"/>
        </w:rPr>
      </w:pPr>
      <w:r w:rsidRPr="00B53E7F">
        <w:rPr>
          <w:rFonts w:eastAsiaTheme="majorEastAsia" w:cstheme="minorHAnsi"/>
          <w:color w:val="000000"/>
          <w:szCs w:val="22"/>
          <w:lang w:val="ru-RU"/>
        </w:rPr>
        <w:t>d)</w:t>
      </w:r>
      <w:r w:rsidRPr="00B53E7F">
        <w:rPr>
          <w:rFonts w:eastAsiaTheme="majorEastAsia" w:cstheme="minorHAnsi"/>
          <w:color w:val="000000"/>
          <w:szCs w:val="22"/>
          <w:lang w:val="ru-RU"/>
        </w:rPr>
        <w:tab/>
        <w:t>экономическое обоснование применения волоконно-оптических сетей внутри помещений с использованием искусственного интеллекта.</w:t>
      </w:r>
    </w:p>
    <w:p w14:paraId="34EA7010" w14:textId="7A4433F6" w:rsidR="00B53E7F" w:rsidRPr="00B53E7F" w:rsidRDefault="00B53E7F" w:rsidP="00C715EF">
      <w:pPr>
        <w:keepNext/>
        <w:tabs>
          <w:tab w:val="clear" w:pos="794"/>
          <w:tab w:val="clear" w:pos="1191"/>
          <w:tab w:val="clear" w:pos="1588"/>
          <w:tab w:val="clear" w:pos="1985"/>
          <w:tab w:val="left" w:pos="2268"/>
        </w:tabs>
        <w:overflowPunct w:val="0"/>
        <w:autoSpaceDE w:val="0"/>
        <w:autoSpaceDN w:val="0"/>
        <w:adjustRightInd w:val="0"/>
        <w:ind w:left="567" w:hanging="567"/>
        <w:jc w:val="both"/>
        <w:textAlignment w:val="baseline"/>
        <w:rPr>
          <w:rFonts w:eastAsiaTheme="majorEastAsia" w:cstheme="minorHAnsi"/>
          <w:color w:val="000000"/>
          <w:szCs w:val="22"/>
          <w:u w:val="single"/>
          <w:shd w:val="clear" w:color="auto" w:fill="FFFFFF"/>
          <w:lang w:val="ru-RU"/>
        </w:rPr>
      </w:pPr>
      <w:r w:rsidRPr="00B53E7F">
        <w:rPr>
          <w:rFonts w:eastAsiaTheme="majorEastAsia" w:cstheme="minorHAnsi"/>
          <w:color w:val="000000"/>
          <w:szCs w:val="22"/>
          <w:lang w:val="ru-RU"/>
        </w:rPr>
        <w:t>ii)</w:t>
      </w:r>
      <w:r w:rsidRPr="00B53E7F">
        <w:rPr>
          <w:rFonts w:eastAsiaTheme="majorEastAsia" w:cstheme="minorHAnsi"/>
          <w:color w:val="000000"/>
          <w:szCs w:val="22"/>
          <w:lang w:val="ru-RU"/>
        </w:rPr>
        <w:tab/>
      </w:r>
      <w:r w:rsidRPr="00B53E7F">
        <w:rPr>
          <w:rFonts w:eastAsiaTheme="majorEastAsia" w:cstheme="minorHAnsi"/>
          <w:color w:val="000000"/>
          <w:szCs w:val="22"/>
          <w:u w:val="single"/>
          <w:lang w:val="ru-RU"/>
        </w:rPr>
        <w:t>Сетевые технологии для волоконно-оптических сетей внутри помещений с использованием искусственного интеллекта</w:t>
      </w:r>
    </w:p>
    <w:p w14:paraId="20D9E9A9" w14:textId="7FFC3B51" w:rsidR="00B53E7F" w:rsidRPr="00B53E7F" w:rsidRDefault="00B53E7F" w:rsidP="00C715EF">
      <w:pPr>
        <w:tabs>
          <w:tab w:val="clear" w:pos="794"/>
          <w:tab w:val="clear" w:pos="1191"/>
          <w:tab w:val="clear" w:pos="1588"/>
          <w:tab w:val="clear" w:pos="1985"/>
          <w:tab w:val="left" w:pos="2268"/>
        </w:tabs>
        <w:overflowPunct w:val="0"/>
        <w:autoSpaceDE w:val="0"/>
        <w:autoSpaceDN w:val="0"/>
        <w:adjustRightInd w:val="0"/>
        <w:ind w:left="1134" w:hanging="567"/>
        <w:jc w:val="both"/>
        <w:textAlignment w:val="baseline"/>
        <w:rPr>
          <w:rFonts w:eastAsiaTheme="majorEastAsia" w:cstheme="minorHAnsi"/>
          <w:color w:val="000000"/>
          <w:szCs w:val="22"/>
          <w:shd w:val="clear" w:color="auto" w:fill="FFFFFF"/>
          <w:lang w:val="ru-RU"/>
        </w:rPr>
      </w:pPr>
      <w:r w:rsidRPr="00B53E7F">
        <w:rPr>
          <w:rFonts w:eastAsiaTheme="majorEastAsia" w:cstheme="minorHAnsi"/>
          <w:color w:val="000000"/>
          <w:szCs w:val="22"/>
          <w:lang w:val="ru-RU"/>
        </w:rPr>
        <w:t>a)</w:t>
      </w:r>
      <w:r w:rsidRPr="00B53E7F">
        <w:rPr>
          <w:rFonts w:eastAsiaTheme="majorEastAsia" w:cstheme="minorHAnsi"/>
          <w:color w:val="000000"/>
          <w:szCs w:val="22"/>
          <w:lang w:val="ru-RU"/>
        </w:rPr>
        <w:tab/>
        <w:t>Проектирование усовершенствованных систем волоконно-оптических сетей внутри помещений;</w:t>
      </w:r>
    </w:p>
    <w:p w14:paraId="62E5B5AF" w14:textId="38F60ACD" w:rsidR="00B53E7F" w:rsidRPr="00B53E7F" w:rsidRDefault="00B53E7F" w:rsidP="00C715EF">
      <w:pPr>
        <w:tabs>
          <w:tab w:val="clear" w:pos="794"/>
          <w:tab w:val="clear" w:pos="1191"/>
          <w:tab w:val="clear" w:pos="1588"/>
          <w:tab w:val="clear" w:pos="1985"/>
          <w:tab w:val="left" w:pos="2268"/>
        </w:tabs>
        <w:overflowPunct w:val="0"/>
        <w:autoSpaceDE w:val="0"/>
        <w:autoSpaceDN w:val="0"/>
        <w:adjustRightInd w:val="0"/>
        <w:ind w:left="1134" w:hanging="567"/>
        <w:jc w:val="both"/>
        <w:textAlignment w:val="baseline"/>
        <w:rPr>
          <w:rFonts w:eastAsiaTheme="majorEastAsia" w:cstheme="minorHAnsi"/>
          <w:color w:val="000000"/>
          <w:szCs w:val="22"/>
          <w:shd w:val="clear" w:color="auto" w:fill="FFFFFF"/>
          <w:lang w:val="ru-RU"/>
        </w:rPr>
      </w:pPr>
      <w:r w:rsidRPr="00B53E7F">
        <w:rPr>
          <w:rFonts w:eastAsiaTheme="majorEastAsia" w:cstheme="minorHAnsi"/>
          <w:color w:val="000000"/>
          <w:szCs w:val="22"/>
          <w:lang w:val="ru-RU"/>
        </w:rPr>
        <w:t>b)</w:t>
      </w:r>
      <w:r w:rsidRPr="00B53E7F">
        <w:rPr>
          <w:rFonts w:eastAsiaTheme="majorEastAsia" w:cstheme="minorHAnsi"/>
          <w:color w:val="000000"/>
          <w:szCs w:val="22"/>
          <w:lang w:val="ru-RU"/>
        </w:rPr>
        <w:tab/>
        <w:t>передача сигналов Wi-Fi миллиметрового диапазона по волоконно-оптическим линиям;</w:t>
      </w:r>
    </w:p>
    <w:p w14:paraId="2177EABE" w14:textId="06C44DF1" w:rsidR="00B53E7F" w:rsidRPr="00B53E7F" w:rsidRDefault="00B53E7F" w:rsidP="00C715EF">
      <w:pPr>
        <w:tabs>
          <w:tab w:val="clear" w:pos="794"/>
          <w:tab w:val="clear" w:pos="1191"/>
          <w:tab w:val="clear" w:pos="1588"/>
          <w:tab w:val="clear" w:pos="1985"/>
          <w:tab w:val="left" w:pos="2268"/>
        </w:tabs>
        <w:overflowPunct w:val="0"/>
        <w:autoSpaceDE w:val="0"/>
        <w:autoSpaceDN w:val="0"/>
        <w:adjustRightInd w:val="0"/>
        <w:ind w:left="1134" w:hanging="567"/>
        <w:jc w:val="both"/>
        <w:textAlignment w:val="baseline"/>
        <w:rPr>
          <w:rFonts w:eastAsiaTheme="majorEastAsia" w:cstheme="minorHAnsi"/>
          <w:color w:val="000000"/>
          <w:szCs w:val="22"/>
          <w:shd w:val="clear" w:color="auto" w:fill="FFFFFF"/>
          <w:lang w:val="ru-RU"/>
        </w:rPr>
      </w:pPr>
      <w:r w:rsidRPr="00B53E7F">
        <w:rPr>
          <w:rFonts w:eastAsiaTheme="majorEastAsia" w:cstheme="minorHAnsi"/>
          <w:color w:val="000000"/>
          <w:szCs w:val="22"/>
          <w:lang w:val="ru-RU"/>
        </w:rPr>
        <w:t>c)</w:t>
      </w:r>
      <w:r w:rsidRPr="00B53E7F">
        <w:rPr>
          <w:rFonts w:eastAsiaTheme="majorEastAsia" w:cstheme="minorHAnsi"/>
          <w:color w:val="000000"/>
          <w:szCs w:val="22"/>
          <w:lang w:val="ru-RU"/>
        </w:rPr>
        <w:tab/>
        <w:t>технологии сквозной координации волоконно-оптических сетей и сетей Wi-Fi/SparkLink;</w:t>
      </w:r>
    </w:p>
    <w:p w14:paraId="107551A5" w14:textId="14D0F6D1" w:rsidR="00B53E7F" w:rsidRPr="00B53E7F" w:rsidRDefault="00B53E7F" w:rsidP="00C715EF">
      <w:pPr>
        <w:tabs>
          <w:tab w:val="clear" w:pos="794"/>
          <w:tab w:val="clear" w:pos="1191"/>
          <w:tab w:val="clear" w:pos="1588"/>
          <w:tab w:val="clear" w:pos="1985"/>
          <w:tab w:val="left" w:pos="2268"/>
        </w:tabs>
        <w:overflowPunct w:val="0"/>
        <w:autoSpaceDE w:val="0"/>
        <w:autoSpaceDN w:val="0"/>
        <w:adjustRightInd w:val="0"/>
        <w:ind w:left="1134" w:hanging="567"/>
        <w:jc w:val="both"/>
        <w:textAlignment w:val="baseline"/>
        <w:rPr>
          <w:rFonts w:eastAsiaTheme="majorEastAsia" w:cstheme="minorHAnsi"/>
          <w:color w:val="000000"/>
          <w:szCs w:val="22"/>
          <w:shd w:val="clear" w:color="auto" w:fill="FFFFFF"/>
          <w:lang w:val="ru-RU"/>
        </w:rPr>
      </w:pPr>
      <w:r w:rsidRPr="00B53E7F">
        <w:rPr>
          <w:rFonts w:eastAsiaTheme="majorEastAsia" w:cstheme="minorHAnsi"/>
          <w:color w:val="000000"/>
          <w:szCs w:val="22"/>
          <w:lang w:val="ru-RU"/>
        </w:rPr>
        <w:t>d)</w:t>
      </w:r>
      <w:r w:rsidRPr="00B53E7F">
        <w:rPr>
          <w:rFonts w:eastAsiaTheme="majorEastAsia" w:cstheme="minorHAnsi"/>
          <w:color w:val="000000"/>
          <w:szCs w:val="22"/>
          <w:lang w:val="ru-RU"/>
        </w:rPr>
        <w:tab/>
        <w:t>ИИ-агент, структура агента в сети внутри помещений;</w:t>
      </w:r>
    </w:p>
    <w:p w14:paraId="7FC9D984" w14:textId="75138FF2" w:rsidR="00B53E7F" w:rsidRPr="00B53E7F" w:rsidRDefault="00B53E7F" w:rsidP="00C715EF">
      <w:pPr>
        <w:tabs>
          <w:tab w:val="clear" w:pos="794"/>
          <w:tab w:val="clear" w:pos="1191"/>
          <w:tab w:val="clear" w:pos="1588"/>
          <w:tab w:val="clear" w:pos="1985"/>
          <w:tab w:val="left" w:pos="2268"/>
        </w:tabs>
        <w:overflowPunct w:val="0"/>
        <w:autoSpaceDE w:val="0"/>
        <w:autoSpaceDN w:val="0"/>
        <w:adjustRightInd w:val="0"/>
        <w:ind w:left="1134" w:hanging="567"/>
        <w:jc w:val="both"/>
        <w:textAlignment w:val="baseline"/>
        <w:rPr>
          <w:rFonts w:eastAsiaTheme="majorEastAsia" w:cstheme="minorHAnsi"/>
          <w:color w:val="000000"/>
          <w:szCs w:val="22"/>
          <w:shd w:val="clear" w:color="auto" w:fill="FFFFFF"/>
          <w:lang w:val="ru-RU"/>
        </w:rPr>
      </w:pPr>
      <w:r w:rsidRPr="00B53E7F">
        <w:rPr>
          <w:rFonts w:eastAsiaTheme="majorEastAsia" w:cstheme="minorHAnsi"/>
          <w:color w:val="000000"/>
          <w:szCs w:val="22"/>
          <w:lang w:val="ru-RU"/>
        </w:rPr>
        <w:t>e)</w:t>
      </w:r>
      <w:r w:rsidRPr="00B53E7F">
        <w:rPr>
          <w:rFonts w:eastAsiaTheme="majorEastAsia" w:cstheme="minorHAnsi"/>
          <w:color w:val="000000"/>
          <w:szCs w:val="22"/>
          <w:lang w:val="ru-RU"/>
        </w:rPr>
        <w:tab/>
        <w:t>технологии волоконно-оптического и беспроводного зондирования.</w:t>
      </w:r>
    </w:p>
    <w:p w14:paraId="7DAA8E17" w14:textId="77777777" w:rsidR="00B53E7F" w:rsidRPr="00B53E7F" w:rsidRDefault="00B53E7F" w:rsidP="00C715EF">
      <w:pPr>
        <w:tabs>
          <w:tab w:val="clear" w:pos="794"/>
          <w:tab w:val="clear" w:pos="1191"/>
          <w:tab w:val="clear" w:pos="1588"/>
          <w:tab w:val="clear" w:pos="1985"/>
          <w:tab w:val="left" w:pos="567"/>
        </w:tabs>
        <w:jc w:val="both"/>
        <w:rPr>
          <w:rStyle w:val="normaltextrun"/>
          <w:rFonts w:cstheme="minorHAnsi"/>
          <w:color w:val="000000"/>
          <w:szCs w:val="22"/>
          <w:shd w:val="clear" w:color="auto" w:fill="FFFFFF"/>
          <w:lang w:val="ru-RU"/>
        </w:rPr>
      </w:pPr>
      <w:r w:rsidRPr="00B53E7F">
        <w:rPr>
          <w:lang w:val="ru-RU"/>
        </w:rPr>
        <w:t>4</w:t>
      </w:r>
      <w:r w:rsidRPr="00B53E7F">
        <w:rPr>
          <w:lang w:val="ru-RU"/>
        </w:rPr>
        <w:tab/>
        <w:t>Участие в семинаре-практикуме является бесплатным и открытым для Государств – Членов МСЭ, Членов Сектора, Ассоциированных членов и Академических организаций – Членов МСЭ, всех регулярных участников TК ATTM ЕТСИ, BBF, CCSA TC6, WAA, SparkLink и собраний ИК15 МСЭ-Т, а также для любого лица из страны, являющейся членом МСЭ, которое интересуется данной темой и пожелает внести свой вклад в работу. К таким лицам относятся также члены международных, региональных и национальных организаций.</w:t>
      </w:r>
    </w:p>
    <w:p w14:paraId="131A135A" w14:textId="77777777" w:rsidR="00B53E7F" w:rsidRPr="00B53E7F" w:rsidRDefault="00B53E7F" w:rsidP="00C715EF">
      <w:pPr>
        <w:tabs>
          <w:tab w:val="clear" w:pos="794"/>
          <w:tab w:val="clear" w:pos="1191"/>
          <w:tab w:val="clear" w:pos="1588"/>
          <w:tab w:val="clear" w:pos="1985"/>
          <w:tab w:val="left" w:pos="567"/>
        </w:tabs>
        <w:jc w:val="both"/>
        <w:rPr>
          <w:rStyle w:val="eop"/>
          <w:rFonts w:eastAsiaTheme="majorEastAsia" w:cstheme="minorHAnsi"/>
          <w:color w:val="000000"/>
          <w:szCs w:val="22"/>
          <w:shd w:val="clear" w:color="auto" w:fill="FFFFFF"/>
          <w:lang w:val="ru-RU"/>
        </w:rPr>
      </w:pPr>
      <w:r w:rsidRPr="00B53E7F">
        <w:rPr>
          <w:lang w:val="ru-RU"/>
        </w:rPr>
        <w:t>5</w:t>
      </w:r>
      <w:r w:rsidRPr="00B53E7F">
        <w:rPr>
          <w:lang w:val="ru-RU"/>
        </w:rPr>
        <w:tab/>
        <w:t xml:space="preserve">Вся актуальная информация, касающаяся мероприятия (например, проект программы, список докладчиков, ссылка для регистрации, подробная информация о материально-техническом обеспечении), будет размещена на основной веб-странице мероприятия по адресу: </w:t>
      </w:r>
      <w:hyperlink r:id="rId13" w:history="1">
        <w:r w:rsidRPr="00B53E7F">
          <w:rPr>
            <w:rStyle w:val="Hyperlink"/>
            <w:lang w:val="ru-RU"/>
          </w:rPr>
          <w:t>https://itu.int/en/ITU-T/Workshops-and-Seminars/2026/1028</w:t>
        </w:r>
      </w:hyperlink>
      <w:r w:rsidRPr="00B53E7F">
        <w:rPr>
          <w:lang w:val="ru-RU"/>
        </w:rPr>
        <w:t>. Веб-сайт будет регулярно обновляться по мере появления новой или измененной информации, и участникам предлагается периодически знакомиться с самой последней информацией.</w:t>
      </w:r>
      <w:hyperlink r:id="rId14" w:history="1"/>
    </w:p>
    <w:p w14:paraId="6A651512" w14:textId="77777777" w:rsidR="00B53E7F" w:rsidRPr="00B53E7F" w:rsidRDefault="00B53E7F" w:rsidP="00C715EF">
      <w:pPr>
        <w:tabs>
          <w:tab w:val="clear" w:pos="794"/>
          <w:tab w:val="clear" w:pos="1191"/>
          <w:tab w:val="clear" w:pos="1588"/>
          <w:tab w:val="clear" w:pos="1985"/>
          <w:tab w:val="left" w:pos="567"/>
        </w:tabs>
        <w:jc w:val="both"/>
        <w:rPr>
          <w:lang w:val="ru-RU"/>
        </w:rPr>
      </w:pPr>
      <w:r w:rsidRPr="00B53E7F">
        <w:rPr>
          <w:lang w:val="ru-RU"/>
        </w:rPr>
        <w:t>6</w:t>
      </w:r>
      <w:r w:rsidRPr="00B53E7F">
        <w:rPr>
          <w:lang w:val="ru-RU"/>
        </w:rPr>
        <w:tab/>
        <w:t xml:space="preserve">Для того чтобы БСЭ могло принять все необходимые меры для организации семинара-практикума, просьба как можно скорее пройти регистрацию по адресу: </w:t>
      </w:r>
      <w:hyperlink r:id="rId15" w:history="1">
        <w:r w:rsidRPr="00B53E7F">
          <w:rPr>
            <w:rStyle w:val="Hyperlink"/>
            <w:lang w:val="ru-RU"/>
          </w:rPr>
          <w:t>https://www.itu.int/net4/CRM/xreg/web/Login.aspx?src=Registration&amp;Event=C-00017237</w:t>
        </w:r>
      </w:hyperlink>
      <w:r w:rsidRPr="00B53E7F">
        <w:rPr>
          <w:lang w:val="ru-RU"/>
        </w:rPr>
        <w:t xml:space="preserve">. Обращаем ваше внимание на то, что </w:t>
      </w:r>
      <w:r w:rsidRPr="00B53E7F">
        <w:rPr>
          <w:b/>
          <w:bCs/>
          <w:lang w:val="ru-RU"/>
        </w:rPr>
        <w:t>предварительная регистрация участников семинара-практикума проводится исключительно в онлайновом режиме и является обязательной как для очных, так и для дистанционных участников</w:t>
      </w:r>
      <w:r w:rsidRPr="00B53E7F">
        <w:rPr>
          <w:lang w:val="ru-RU"/>
        </w:rPr>
        <w:t>.</w:t>
      </w:r>
      <w:hyperlink r:id="rId16" w:history="1"/>
    </w:p>
    <w:p w14:paraId="42E64847" w14:textId="77777777" w:rsidR="00B53E7F" w:rsidRPr="00B53E7F" w:rsidRDefault="00B53E7F" w:rsidP="00C715EF">
      <w:pPr>
        <w:tabs>
          <w:tab w:val="clear" w:pos="794"/>
          <w:tab w:val="clear" w:pos="1191"/>
          <w:tab w:val="clear" w:pos="1588"/>
          <w:tab w:val="clear" w:pos="1985"/>
          <w:tab w:val="left" w:pos="567"/>
        </w:tabs>
        <w:jc w:val="both"/>
        <w:rPr>
          <w:lang w:val="ru-RU"/>
        </w:rPr>
      </w:pPr>
      <w:r w:rsidRPr="00B53E7F">
        <w:rPr>
          <w:lang w:val="ru-RU"/>
        </w:rPr>
        <w:t>7</w:t>
      </w:r>
      <w:r w:rsidRPr="00B53E7F">
        <w:rPr>
          <w:lang w:val="ru-RU"/>
        </w:rPr>
        <w:tab/>
        <w:t>Хотел бы напомнить Вам, что для въезда в Китай и пребывания в ней в течение любого срока гражданам некоторых стран необходимо получить визу. Визу следует запрашивать и получать в учреждении (посольстве или консульстве), представляющем Китай в вашей стране или, если в вашей стране такое учреждение отсутствует, в ближайшем к стране выезда учреждении.</w:t>
      </w:r>
    </w:p>
    <w:p w14:paraId="7A840FB4" w14:textId="77777777" w:rsidR="00DD68CA" w:rsidRPr="00B53E7F" w:rsidRDefault="00DD68CA" w:rsidP="00C715EF">
      <w:pPr>
        <w:rPr>
          <w:szCs w:val="22"/>
          <w:lang w:val="ru-RU"/>
        </w:rPr>
      </w:pPr>
      <w:r w:rsidRPr="00B53E7F">
        <w:rPr>
          <w:lang w:val="ru-RU"/>
        </w:rPr>
        <w:t>С уважением,</w:t>
      </w:r>
    </w:p>
    <w:p w14:paraId="375B5A3D" w14:textId="77777777" w:rsidR="00DD68CA" w:rsidRPr="00B53E7F" w:rsidRDefault="00DD68CA" w:rsidP="0088004B">
      <w:pPr>
        <w:spacing w:before="480"/>
        <w:rPr>
          <w:lang w:val="ru-RU"/>
        </w:rPr>
      </w:pPr>
      <w:r w:rsidRPr="00B53E7F">
        <w:rPr>
          <w:lang w:val="ru-RU"/>
        </w:rPr>
        <w:t>(</w:t>
      </w:r>
      <w:r w:rsidRPr="00B53E7F">
        <w:rPr>
          <w:i/>
          <w:iCs/>
          <w:lang w:val="ru-RU"/>
        </w:rPr>
        <w:t>подпись</w:t>
      </w:r>
      <w:r w:rsidRPr="00B53E7F">
        <w:rPr>
          <w:lang w:val="ru-RU"/>
        </w:rPr>
        <w:t>)</w:t>
      </w:r>
    </w:p>
    <w:p w14:paraId="46A194BA" w14:textId="77777777" w:rsidR="00DD68CA" w:rsidRPr="00B53E7F" w:rsidRDefault="00A815B6" w:rsidP="0088004B">
      <w:pPr>
        <w:pStyle w:val="Normalaftertitle"/>
        <w:spacing w:before="480"/>
        <w:rPr>
          <w:szCs w:val="22"/>
          <w:lang w:val="ru-RU"/>
        </w:rPr>
      </w:pPr>
      <w:r w:rsidRPr="00B53E7F">
        <w:rPr>
          <w:lang w:val="ru-RU"/>
        </w:rPr>
        <w:t>Сейдзо Оноэ</w:t>
      </w:r>
      <w:r w:rsidR="00DD68CA" w:rsidRPr="00B53E7F">
        <w:rPr>
          <w:szCs w:val="22"/>
          <w:lang w:val="ru-RU"/>
        </w:rPr>
        <w:br/>
        <w:t>Директор Бюро</w:t>
      </w:r>
      <w:r w:rsidR="00DD68CA" w:rsidRPr="00B53E7F">
        <w:rPr>
          <w:szCs w:val="22"/>
          <w:lang w:val="ru-RU"/>
        </w:rPr>
        <w:br/>
        <w:t>стандартизации электросвязи</w:t>
      </w:r>
    </w:p>
    <w:sectPr w:rsidR="00DD68CA" w:rsidRPr="00B53E7F" w:rsidSect="00F93AEE">
      <w:headerReference w:type="default" r:id="rId17"/>
      <w:footerReference w:type="first" r:id="rId18"/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4CBF6" w14:textId="77777777" w:rsidR="000914AB" w:rsidRDefault="000914AB">
      <w:r>
        <w:separator/>
      </w:r>
    </w:p>
  </w:endnote>
  <w:endnote w:type="continuationSeparator" w:id="0">
    <w:p w14:paraId="570A0DC9" w14:textId="77777777" w:rsidR="000914AB" w:rsidRDefault="00091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Segoe UI Semilight"/>
    <w:charset w:val="00"/>
    <w:family w:val="swiss"/>
    <w:pitch w:val="variable"/>
    <w:sig w:usb0="00000087" w:usb1="00000000" w:usb2="00000000" w:usb3="00000000" w:csb0="0000001B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14CFD" w14:textId="77777777" w:rsidR="007652F9" w:rsidRPr="00B53E7F" w:rsidRDefault="007652F9" w:rsidP="00AC4AD7">
    <w:pPr>
      <w:pStyle w:val="FirstFooter"/>
      <w:spacing w:before="0" w:line="240" w:lineRule="auto"/>
      <w:ind w:left="-397" w:right="-397"/>
      <w:jc w:val="center"/>
      <w:rPr>
        <w:rFonts w:asciiTheme="minorHAnsi" w:hAnsiTheme="minorHAnsi" w:cs="Times New Roman"/>
        <w:color w:val="0070C0"/>
        <w:sz w:val="18"/>
        <w:szCs w:val="18"/>
        <w:lang w:val="ru-RU"/>
      </w:rPr>
    </w:pPr>
    <w:r w:rsidRPr="00B53E7F">
      <w:rPr>
        <w:rFonts w:asciiTheme="minorHAnsi" w:hAnsiTheme="minorHAnsi" w:cs="Times New Roman"/>
        <w:color w:val="0070C0"/>
        <w:sz w:val="18"/>
        <w:szCs w:val="18"/>
        <w:lang w:val="ru-RU"/>
      </w:rPr>
      <w:t>International Telecommunication Union • Place des Nations • CH</w:t>
    </w:r>
    <w:r w:rsidRPr="00B53E7F">
      <w:rPr>
        <w:rFonts w:asciiTheme="minorHAnsi" w:hAnsiTheme="minorHAnsi" w:cs="Times New Roman"/>
        <w:color w:val="0070C0"/>
        <w:sz w:val="18"/>
        <w:szCs w:val="18"/>
        <w:lang w:val="ru-RU"/>
      </w:rPr>
      <w:noBreakHyphen/>
      <w:t>1211 Geneva 20 • Switzerland</w:t>
    </w:r>
    <w:r w:rsidRPr="00B53E7F">
      <w:rPr>
        <w:rFonts w:asciiTheme="minorHAnsi" w:hAnsiTheme="minorHAnsi" w:cs="Times New Roman"/>
        <w:color w:val="0070C0"/>
        <w:sz w:val="18"/>
        <w:szCs w:val="18"/>
        <w:lang w:val="ru-RU"/>
      </w:rPr>
      <w:br/>
      <w:t xml:space="preserve">Тел: +41 22 730 5111 • Факс: +41 22 733 7256 • Эл. почта: </w:t>
    </w:r>
    <w:hyperlink r:id="rId1" w:history="1">
      <w:r w:rsidRPr="00B53E7F">
        <w:rPr>
          <w:rStyle w:val="Hyperlink"/>
          <w:color w:val="0070C0"/>
          <w:sz w:val="18"/>
          <w:szCs w:val="24"/>
          <w:lang w:val="ru-RU"/>
        </w:rPr>
        <w:t>itumail@itu.int</w:t>
      </w:r>
    </w:hyperlink>
    <w:r w:rsidRPr="00B53E7F">
      <w:rPr>
        <w:rFonts w:asciiTheme="minorHAnsi" w:hAnsiTheme="minorHAnsi" w:cs="Times New Roman"/>
        <w:color w:val="0070C0"/>
        <w:sz w:val="18"/>
        <w:szCs w:val="18"/>
        <w:lang w:val="ru-RU"/>
      </w:rPr>
      <w:t xml:space="preserve"> • </w:t>
    </w:r>
    <w:hyperlink r:id="rId2" w:history="1">
      <w:r w:rsidRPr="00B53E7F">
        <w:rPr>
          <w:rStyle w:val="Hyperlink"/>
          <w:color w:val="0070C0"/>
          <w:sz w:val="18"/>
          <w:szCs w:val="28"/>
          <w:lang w:val="ru-RU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B5379" w14:textId="77777777" w:rsidR="000914AB" w:rsidRDefault="000914AB">
      <w:r>
        <w:separator/>
      </w:r>
    </w:p>
  </w:footnote>
  <w:footnote w:type="continuationSeparator" w:id="0">
    <w:p w14:paraId="1D12FAE2" w14:textId="77777777" w:rsidR="000914AB" w:rsidRDefault="00091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CED3F" w14:textId="6680C53B" w:rsidR="00B54B88" w:rsidRDefault="00B54B88">
    <w:pPr>
      <w:pStyle w:val="Header"/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68CA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  <w:r w:rsidR="00D469F1">
      <w:rPr>
        <w:noProof/>
      </w:rPr>
      <w:br/>
    </w:r>
    <w:r w:rsidR="00D469F1" w:rsidRPr="00D469F1">
      <w:t xml:space="preserve">Циркуляр </w:t>
    </w:r>
    <w:r w:rsidR="00913DE2">
      <w:t>174</w:t>
    </w:r>
    <w:r w:rsidR="00D469F1" w:rsidRPr="00D469F1">
      <w:t xml:space="preserve"> БСЭ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DE45A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5881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C2D3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32E6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B4E50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684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9C6A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0A5E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308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0EEE4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0C8338DB"/>
    <w:multiLevelType w:val="hybridMultilevel"/>
    <w:tmpl w:val="BE4ACA7E"/>
    <w:lvl w:ilvl="0" w:tplc="4F76C2C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6" w15:restartNumberingAfterBreak="0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4" w15:restartNumberingAfterBreak="0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F27952"/>
    <w:multiLevelType w:val="hybridMultilevel"/>
    <w:tmpl w:val="2EC6C8EA"/>
    <w:lvl w:ilvl="0" w:tplc="08445ACE">
      <w:start w:val="1"/>
      <w:numFmt w:val="lowerRoman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FFA0380E">
      <w:start w:val="1"/>
      <w:numFmt w:val="decimal"/>
      <w:lvlText w:val="%3、"/>
      <w:lvlJc w:val="left"/>
      <w:pPr>
        <w:ind w:left="1200" w:hanging="360"/>
      </w:pPr>
      <w:rPr>
        <w:rFonts w:hint="default"/>
      </w:rPr>
    </w:lvl>
    <w:lvl w:ilvl="3" w:tplc="989C16C4">
      <w:start w:val="1"/>
      <w:numFmt w:val="decimal"/>
      <w:lvlText w:val="%4"/>
      <w:lvlJc w:val="left"/>
      <w:pPr>
        <w:ind w:left="1620" w:hanging="360"/>
      </w:pPr>
      <w:rPr>
        <w:rFonts w:hint="default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4418327">
    <w:abstractNumId w:val="21"/>
  </w:num>
  <w:num w:numId="2" w16cid:durableId="1456950427">
    <w:abstractNumId w:val="16"/>
  </w:num>
  <w:num w:numId="3" w16cid:durableId="471364242">
    <w:abstractNumId w:val="28"/>
  </w:num>
  <w:num w:numId="4" w16cid:durableId="1738280842">
    <w:abstractNumId w:val="13"/>
  </w:num>
  <w:num w:numId="5" w16cid:durableId="290329939">
    <w:abstractNumId w:val="22"/>
  </w:num>
  <w:num w:numId="6" w16cid:durableId="596402489">
    <w:abstractNumId w:val="11"/>
  </w:num>
  <w:num w:numId="7" w16cid:durableId="195847848">
    <w:abstractNumId w:val="24"/>
  </w:num>
  <w:num w:numId="8" w16cid:durableId="1782341371">
    <w:abstractNumId w:val="19"/>
  </w:num>
  <w:num w:numId="9" w16cid:durableId="297492829">
    <w:abstractNumId w:val="20"/>
  </w:num>
  <w:num w:numId="10" w16cid:durableId="1578713688">
    <w:abstractNumId w:val="15"/>
  </w:num>
  <w:num w:numId="11" w16cid:durableId="1787852321">
    <w:abstractNumId w:val="23"/>
  </w:num>
  <w:num w:numId="12" w16cid:durableId="484249593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 w16cid:durableId="755324824">
    <w:abstractNumId w:val="17"/>
  </w:num>
  <w:num w:numId="14" w16cid:durableId="338388796">
    <w:abstractNumId w:val="18"/>
  </w:num>
  <w:num w:numId="15" w16cid:durableId="43607854">
    <w:abstractNumId w:val="14"/>
  </w:num>
  <w:num w:numId="16" w16cid:durableId="540018201">
    <w:abstractNumId w:val="26"/>
  </w:num>
  <w:num w:numId="17" w16cid:durableId="1767847574">
    <w:abstractNumId w:val="25"/>
  </w:num>
  <w:num w:numId="18" w16cid:durableId="1739940795">
    <w:abstractNumId w:val="9"/>
  </w:num>
  <w:num w:numId="19" w16cid:durableId="887034820">
    <w:abstractNumId w:val="7"/>
  </w:num>
  <w:num w:numId="20" w16cid:durableId="1731613263">
    <w:abstractNumId w:val="6"/>
  </w:num>
  <w:num w:numId="21" w16cid:durableId="1708990457">
    <w:abstractNumId w:val="5"/>
  </w:num>
  <w:num w:numId="22" w16cid:durableId="805321174">
    <w:abstractNumId w:val="4"/>
  </w:num>
  <w:num w:numId="23" w16cid:durableId="474681719">
    <w:abstractNumId w:val="8"/>
  </w:num>
  <w:num w:numId="24" w16cid:durableId="452138871">
    <w:abstractNumId w:val="3"/>
  </w:num>
  <w:num w:numId="25" w16cid:durableId="214976601">
    <w:abstractNumId w:val="2"/>
  </w:num>
  <w:num w:numId="26" w16cid:durableId="1177694782">
    <w:abstractNumId w:val="1"/>
  </w:num>
  <w:num w:numId="27" w16cid:durableId="1893075423">
    <w:abstractNumId w:val="0"/>
  </w:num>
  <w:num w:numId="28" w16cid:durableId="1135025451">
    <w:abstractNumId w:val="27"/>
  </w:num>
  <w:num w:numId="29" w16cid:durableId="284428886">
    <w:abstractNumId w:val="12"/>
  </w:num>
  <w:num w:numId="30" w16cid:durableId="1664163082">
    <w:abstractNumId w:val="8"/>
  </w:num>
  <w:num w:numId="31" w16cid:durableId="68235060">
    <w:abstractNumId w:val="3"/>
  </w:num>
  <w:num w:numId="32" w16cid:durableId="526021520">
    <w:abstractNumId w:val="2"/>
  </w:num>
  <w:num w:numId="33" w16cid:durableId="1026372137">
    <w:abstractNumId w:val="1"/>
  </w:num>
  <w:num w:numId="34" w16cid:durableId="695422607">
    <w:abstractNumId w:val="0"/>
  </w:num>
  <w:num w:numId="35" w16cid:durableId="1793940928">
    <w:abstractNumId w:val="8"/>
  </w:num>
  <w:num w:numId="36" w16cid:durableId="1678657998">
    <w:abstractNumId w:val="3"/>
  </w:num>
  <w:num w:numId="37" w16cid:durableId="1987128382">
    <w:abstractNumId w:val="2"/>
  </w:num>
  <w:num w:numId="38" w16cid:durableId="3866693">
    <w:abstractNumId w:val="1"/>
  </w:num>
  <w:num w:numId="39" w16cid:durableId="370230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fr-CH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activeWritingStyle w:appName="MSWord" w:lang="ru-RU" w:vendorID="1" w:dllVersion="512" w:checkStyle="1"/>
  <w:activeWritingStyle w:appName="MSWord" w:lang="fr-FR" w:vendorID="9" w:dllVersion="512" w:checkStyle="1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E7F"/>
    <w:rsid w:val="00012C4F"/>
    <w:rsid w:val="00022027"/>
    <w:rsid w:val="00024565"/>
    <w:rsid w:val="0003235D"/>
    <w:rsid w:val="00082B7B"/>
    <w:rsid w:val="000914AB"/>
    <w:rsid w:val="000927BA"/>
    <w:rsid w:val="00095EA0"/>
    <w:rsid w:val="000C2147"/>
    <w:rsid w:val="000C7D98"/>
    <w:rsid w:val="000E7350"/>
    <w:rsid w:val="00103310"/>
    <w:rsid w:val="00107F6F"/>
    <w:rsid w:val="00115B49"/>
    <w:rsid w:val="001626BA"/>
    <w:rsid w:val="001629DC"/>
    <w:rsid w:val="001B4A74"/>
    <w:rsid w:val="001D261C"/>
    <w:rsid w:val="00207341"/>
    <w:rsid w:val="0025701E"/>
    <w:rsid w:val="0026232A"/>
    <w:rsid w:val="002736E9"/>
    <w:rsid w:val="002B37F9"/>
    <w:rsid w:val="002D06B7"/>
    <w:rsid w:val="002D26FD"/>
    <w:rsid w:val="002E4C41"/>
    <w:rsid w:val="0033434F"/>
    <w:rsid w:val="00340304"/>
    <w:rsid w:val="00347D62"/>
    <w:rsid w:val="003F5B77"/>
    <w:rsid w:val="00415128"/>
    <w:rsid w:val="004167E6"/>
    <w:rsid w:val="0041688E"/>
    <w:rsid w:val="00444B73"/>
    <w:rsid w:val="00455EFA"/>
    <w:rsid w:val="004650C7"/>
    <w:rsid w:val="00475A27"/>
    <w:rsid w:val="00495F13"/>
    <w:rsid w:val="004A0D07"/>
    <w:rsid w:val="004C5268"/>
    <w:rsid w:val="004E01AE"/>
    <w:rsid w:val="004F48F0"/>
    <w:rsid w:val="00514426"/>
    <w:rsid w:val="005D044D"/>
    <w:rsid w:val="005D271B"/>
    <w:rsid w:val="005E616E"/>
    <w:rsid w:val="005F761F"/>
    <w:rsid w:val="006139B2"/>
    <w:rsid w:val="00625BAF"/>
    <w:rsid w:val="00636D90"/>
    <w:rsid w:val="00671514"/>
    <w:rsid w:val="006777D5"/>
    <w:rsid w:val="006E5691"/>
    <w:rsid w:val="006F1984"/>
    <w:rsid w:val="00701561"/>
    <w:rsid w:val="0071361F"/>
    <w:rsid w:val="00717255"/>
    <w:rsid w:val="0072783D"/>
    <w:rsid w:val="0073537C"/>
    <w:rsid w:val="00741C5B"/>
    <w:rsid w:val="0074299E"/>
    <w:rsid w:val="00753F18"/>
    <w:rsid w:val="00761974"/>
    <w:rsid w:val="00763FF3"/>
    <w:rsid w:val="007652F9"/>
    <w:rsid w:val="007752C4"/>
    <w:rsid w:val="0079397B"/>
    <w:rsid w:val="007B0231"/>
    <w:rsid w:val="007D0BFA"/>
    <w:rsid w:val="00803BC4"/>
    <w:rsid w:val="00826CB4"/>
    <w:rsid w:val="00831FDC"/>
    <w:rsid w:val="00832A5A"/>
    <w:rsid w:val="00847FBC"/>
    <w:rsid w:val="00867192"/>
    <w:rsid w:val="00871131"/>
    <w:rsid w:val="0088004B"/>
    <w:rsid w:val="008863B5"/>
    <w:rsid w:val="008C5C0E"/>
    <w:rsid w:val="008C7044"/>
    <w:rsid w:val="008E0925"/>
    <w:rsid w:val="00913DE2"/>
    <w:rsid w:val="009166E1"/>
    <w:rsid w:val="009344BF"/>
    <w:rsid w:val="009469D2"/>
    <w:rsid w:val="009979B5"/>
    <w:rsid w:val="009A2C9B"/>
    <w:rsid w:val="009B6144"/>
    <w:rsid w:val="009E3145"/>
    <w:rsid w:val="00A21DD2"/>
    <w:rsid w:val="00A563C7"/>
    <w:rsid w:val="00A57977"/>
    <w:rsid w:val="00A654CA"/>
    <w:rsid w:val="00A66C90"/>
    <w:rsid w:val="00A815B6"/>
    <w:rsid w:val="00A8170F"/>
    <w:rsid w:val="00A91EB5"/>
    <w:rsid w:val="00AB069D"/>
    <w:rsid w:val="00AC4AD7"/>
    <w:rsid w:val="00AD3D11"/>
    <w:rsid w:val="00AF19CE"/>
    <w:rsid w:val="00AF2B53"/>
    <w:rsid w:val="00B16068"/>
    <w:rsid w:val="00B34D84"/>
    <w:rsid w:val="00B53E7F"/>
    <w:rsid w:val="00B54B88"/>
    <w:rsid w:val="00BC33B4"/>
    <w:rsid w:val="00C22D6C"/>
    <w:rsid w:val="00C60E38"/>
    <w:rsid w:val="00C623F1"/>
    <w:rsid w:val="00C715EF"/>
    <w:rsid w:val="00CA7B14"/>
    <w:rsid w:val="00D040F2"/>
    <w:rsid w:val="00D407BA"/>
    <w:rsid w:val="00D469F1"/>
    <w:rsid w:val="00D47122"/>
    <w:rsid w:val="00D83022"/>
    <w:rsid w:val="00D911F5"/>
    <w:rsid w:val="00DA1127"/>
    <w:rsid w:val="00DC6716"/>
    <w:rsid w:val="00DD2CE8"/>
    <w:rsid w:val="00DD68CA"/>
    <w:rsid w:val="00DE5455"/>
    <w:rsid w:val="00DF012B"/>
    <w:rsid w:val="00DF109B"/>
    <w:rsid w:val="00E07386"/>
    <w:rsid w:val="00E14A1A"/>
    <w:rsid w:val="00E17F1A"/>
    <w:rsid w:val="00E45C46"/>
    <w:rsid w:val="00E645B4"/>
    <w:rsid w:val="00EC5E44"/>
    <w:rsid w:val="00EF273F"/>
    <w:rsid w:val="00F1219B"/>
    <w:rsid w:val="00F15118"/>
    <w:rsid w:val="00F205F5"/>
    <w:rsid w:val="00F547E0"/>
    <w:rsid w:val="00F830DA"/>
    <w:rsid w:val="00F83892"/>
    <w:rsid w:val="00F8473D"/>
    <w:rsid w:val="00F8789D"/>
    <w:rsid w:val="00F93AEE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CE5CA8"/>
  <w15:docId w15:val="{CD5F86FF-DC71-4CDA-A3AE-92188FD6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2C4F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aliases w:val="超级链接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FirstFooter">
    <w:name w:val="FirstFooter"/>
    <w:basedOn w:val="Normal"/>
    <w:rsid w:val="006E5691"/>
    <w:pPr>
      <w:tabs>
        <w:tab w:val="clear" w:pos="794"/>
        <w:tab w:val="clear" w:pos="1191"/>
        <w:tab w:val="clear" w:pos="1588"/>
        <w:tab w:val="clear" w:pos="1985"/>
      </w:tabs>
      <w:spacing w:before="40" w:line="280" w:lineRule="exact"/>
    </w:pPr>
    <w:rPr>
      <w:rFonts w:ascii="Calibri" w:hAnsi="Calibri" w:cs="Calibri"/>
      <w:sz w:val="16"/>
      <w:szCs w:val="22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D68CA"/>
    <w:rPr>
      <w:rFonts w:asciiTheme="minorHAnsi" w:hAnsiTheme="minorHAnsi"/>
      <w:sz w:val="22"/>
      <w:lang w:val="en-GB" w:eastAsia="en-US"/>
    </w:rPr>
  </w:style>
  <w:style w:type="paragraph" w:customStyle="1" w:styleId="Tabletext0">
    <w:name w:val="Table_text"/>
    <w:basedOn w:val="Normal"/>
    <w:rsid w:val="00B53E7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MS Mincho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53E7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B53E7F"/>
  </w:style>
  <w:style w:type="character" w:customStyle="1" w:styleId="eop">
    <w:name w:val="eop"/>
    <w:basedOn w:val="DefaultParagraphFont"/>
    <w:rsid w:val="00B53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tu.int/en/ITU-T/Workshops-and-Seminars/2026/1028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sbevents@itu.in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net4/CRM/xreg/web/Login.aspx?src=Registration&amp;Event=C-00017237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itu.int/net4/CRM/xreg/web/Login.aspx?src=Registration&amp;Event=C-00017237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tu.int/en/ITU-T/Workshops-and-Seminars/2026/1028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ipina\AppData\Roaming\Microsoft\Templates\POOL%20R%20-%20ITU\TSB\PR_TSB_Circul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ecfbc6-16ba-4348-96d4-7b09f2f75cd9" xsi:nil="true"/>
    <lcf76f155ced4ddcb4097134ff3c332f xmlns="8c683b18-f2fb-4b6f-9052-787ae4e7014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ECE09D1232E468002275F25FCAE42" ma:contentTypeVersion="19" ma:contentTypeDescription="Create a new document." ma:contentTypeScope="" ma:versionID="440acf5fc90ba3ad2250944133c88f95">
  <xsd:schema xmlns:xsd="http://www.w3.org/2001/XMLSchema" xmlns:xs="http://www.w3.org/2001/XMLSchema" xmlns:p="http://schemas.microsoft.com/office/2006/metadata/properties" xmlns:ns2="8c683b18-f2fb-4b6f-9052-787ae4e70144" xmlns:ns3="b4ecfbc6-16ba-4348-96d4-7b09f2f75cd9" targetNamespace="http://schemas.microsoft.com/office/2006/metadata/properties" ma:root="true" ma:fieldsID="1bfaf31decf490ff57495b1b8165c159" ns2:_="" ns3:_="">
    <xsd:import namespace="8c683b18-f2fb-4b6f-9052-787ae4e70144"/>
    <xsd:import namespace="b4ecfbc6-16ba-4348-96d4-7b09f2f75c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83b18-f2fb-4b6f-9052-787ae4e701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cfbc6-16ba-4348-96d4-7b09f2f75cd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a67ca53-b332-4738-a34d-8ba8fed11394}" ma:internalName="TaxCatchAll" ma:showField="CatchAllData" ma:web="b4ecfbc6-16ba-4348-96d4-7b09f2f75c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99694D-5A4A-4CE3-A190-2CC96F61A4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015C6-4732-4BAE-9ADF-A040AF76F7D3}">
  <ds:schemaRefs>
    <ds:schemaRef ds:uri="http://schemas.microsoft.com/office/2006/metadata/properties"/>
    <ds:schemaRef ds:uri="http://schemas.microsoft.com/office/infopath/2007/PartnerControls"/>
    <ds:schemaRef ds:uri="b4ecfbc6-16ba-4348-96d4-7b09f2f75cd9"/>
    <ds:schemaRef ds:uri="8c683b18-f2fb-4b6f-9052-787ae4e70144"/>
  </ds:schemaRefs>
</ds:datastoreItem>
</file>

<file path=customXml/itemProps3.xml><?xml version="1.0" encoding="utf-8"?>
<ds:datastoreItem xmlns:ds="http://schemas.openxmlformats.org/officeDocument/2006/customXml" ds:itemID="{5EBB42E0-50DF-47D4-BEE3-A85A097A5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683b18-f2fb-4b6f-9052-787ae4e70144"/>
    <ds:schemaRef ds:uri="b4ecfbc6-16ba-4348-96d4-7b09f2f75c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CBE549-4C14-4669-BEB9-7DFEA774A9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PR_TSB_Circular.dotx</Template>
  <TotalTime>43</TotalTime>
  <Pages>2</Pages>
  <Words>746</Words>
  <Characters>5389</Characters>
  <Application>Microsoft Office Word</Application>
  <DocSecurity>0</DocSecurity>
  <Lines>119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6077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NA</dc:creator>
  <cp:lastModifiedBy>Amoah, Gifty Adjo</cp:lastModifiedBy>
  <cp:revision>7</cp:revision>
  <cp:lastPrinted>2013-04-05T10:18:00Z</cp:lastPrinted>
  <dcterms:created xsi:type="dcterms:W3CDTF">2026-10-19T12:49:00Z</dcterms:created>
  <dcterms:modified xsi:type="dcterms:W3CDTF">2026-10-22T14:22:00Z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0x01010016CECE09D1232E468002275F25FCAE42</vt:lpwstr>
  </property>
</Properties>
</file>