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ayout w:type="fixed"/>
        <w:tblCellMar>
          <w:left w:w="0" w:type="dxa"/>
          <w:right w:w="0" w:type="dxa"/>
        </w:tblCellMar>
        <w:tblLook w:val="0000" w:firstRow="0" w:lastRow="0" w:firstColumn="0" w:lastColumn="0" w:noHBand="0" w:noVBand="0"/>
      </w:tblPr>
      <w:tblGrid>
        <w:gridCol w:w="1276"/>
        <w:gridCol w:w="3674"/>
        <w:gridCol w:w="2847"/>
        <w:gridCol w:w="1984"/>
      </w:tblGrid>
      <w:tr w:rsidR="00344BEA" w:rsidRPr="00110F34" w14:paraId="7909DDAA" w14:textId="77777777" w:rsidTr="00110F34">
        <w:trPr>
          <w:cantSplit/>
          <w:trHeight w:val="1557"/>
          <w:jc w:val="center"/>
        </w:trPr>
        <w:tc>
          <w:tcPr>
            <w:tcW w:w="1276" w:type="dxa"/>
            <w:vAlign w:val="center"/>
          </w:tcPr>
          <w:p w14:paraId="23C671F5" w14:textId="77777777" w:rsidR="00344BEA" w:rsidRPr="00110F34" w:rsidRDefault="00DF1ABB" w:rsidP="00110F34">
            <w:pPr>
              <w:pStyle w:val="Tabletext"/>
              <w:jc w:val="center"/>
            </w:pPr>
            <w:r w:rsidRPr="00110F34">
              <w:rPr>
                <w:noProof/>
                <w:lang w:eastAsia="en-CA"/>
              </w:rPr>
              <w:drawing>
                <wp:inline distT="0" distB="0" distL="0" distR="0" wp14:anchorId="591E98CC" wp14:editId="05D8BB7B">
                  <wp:extent cx="812800" cy="81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2800" cy="812800"/>
                          </a:xfrm>
                          <a:prstGeom prst="rect">
                            <a:avLst/>
                          </a:prstGeom>
                          <a:noFill/>
                          <a:ln>
                            <a:noFill/>
                          </a:ln>
                        </pic:spPr>
                      </pic:pic>
                    </a:graphicData>
                  </a:graphic>
                </wp:inline>
              </w:drawing>
            </w:r>
          </w:p>
        </w:tc>
        <w:tc>
          <w:tcPr>
            <w:tcW w:w="6521" w:type="dxa"/>
            <w:gridSpan w:val="2"/>
            <w:tcMar>
              <w:left w:w="142" w:type="dxa"/>
            </w:tcMar>
            <w:vAlign w:val="center"/>
          </w:tcPr>
          <w:p w14:paraId="0F0E7935" w14:textId="77777777" w:rsidR="00F01D97" w:rsidRPr="00110F34" w:rsidRDefault="00F01D97" w:rsidP="00110F34">
            <w:pPr>
              <w:spacing w:before="0"/>
              <w:rPr>
                <w:rFonts w:cs="Times New Roman Bold"/>
                <w:b/>
                <w:bCs/>
                <w:smallCaps/>
                <w:sz w:val="26"/>
                <w:szCs w:val="26"/>
              </w:rPr>
            </w:pPr>
            <w:r w:rsidRPr="00110F34">
              <w:rPr>
                <w:rFonts w:cs="Times New Roman Bold"/>
                <w:b/>
                <w:bCs/>
                <w:smallCaps/>
                <w:sz w:val="36"/>
                <w:szCs w:val="36"/>
              </w:rPr>
              <w:t>International telecommunication union</w:t>
            </w:r>
          </w:p>
          <w:p w14:paraId="394C9862" w14:textId="77777777" w:rsidR="00344BEA" w:rsidRPr="00110F34" w:rsidRDefault="00F01D97" w:rsidP="00110F34">
            <w:pPr>
              <w:spacing w:before="0"/>
              <w:rPr>
                <w:rFonts w:ascii="Verdana" w:hAnsi="Verdana"/>
                <w:color w:val="FFFFFF"/>
                <w:sz w:val="26"/>
                <w:szCs w:val="26"/>
              </w:rPr>
            </w:pPr>
            <w:r w:rsidRPr="00110F34">
              <w:rPr>
                <w:rFonts w:cs="Times New Roman Bold"/>
                <w:b/>
                <w:bCs/>
                <w:iCs/>
                <w:smallCaps/>
                <w:sz w:val="28"/>
                <w:szCs w:val="28"/>
              </w:rPr>
              <w:t>Telecommunication Standardization Bureau</w:t>
            </w:r>
          </w:p>
        </w:tc>
        <w:tc>
          <w:tcPr>
            <w:tcW w:w="1984" w:type="dxa"/>
            <w:vAlign w:val="center"/>
          </w:tcPr>
          <w:p w14:paraId="4A7EAEEF" w14:textId="77777777" w:rsidR="00344BEA" w:rsidRPr="00110F34" w:rsidRDefault="00344BEA" w:rsidP="00110F34">
            <w:pPr>
              <w:spacing w:before="0"/>
              <w:jc w:val="right"/>
              <w:rPr>
                <w:rFonts w:ascii="Verdana" w:hAnsi="Verdana"/>
                <w:color w:val="FFFFFF"/>
                <w:sz w:val="26"/>
                <w:szCs w:val="26"/>
              </w:rPr>
            </w:pPr>
          </w:p>
        </w:tc>
      </w:tr>
      <w:tr w:rsidR="003D38E3" w:rsidRPr="00110F34" w14:paraId="0B1AA68E" w14:textId="77777777" w:rsidTr="00110F34">
        <w:trPr>
          <w:cantSplit/>
          <w:trHeight w:val="510"/>
          <w:jc w:val="center"/>
        </w:trPr>
        <w:tc>
          <w:tcPr>
            <w:tcW w:w="4950" w:type="dxa"/>
            <w:gridSpan w:val="2"/>
            <w:vAlign w:val="center"/>
          </w:tcPr>
          <w:p w14:paraId="0A89B09B" w14:textId="77777777" w:rsidR="003D38E3" w:rsidRPr="00110F34" w:rsidRDefault="003D38E3" w:rsidP="00110F34">
            <w:pPr>
              <w:pStyle w:val="Tabletext"/>
              <w:jc w:val="right"/>
              <w:rPr>
                <w:szCs w:val="22"/>
              </w:rPr>
            </w:pPr>
          </w:p>
        </w:tc>
        <w:tc>
          <w:tcPr>
            <w:tcW w:w="4831" w:type="dxa"/>
            <w:gridSpan w:val="2"/>
            <w:vAlign w:val="center"/>
          </w:tcPr>
          <w:p w14:paraId="5F48E8DF" w14:textId="11BB81E6" w:rsidR="003D38E3" w:rsidRPr="00110F34" w:rsidRDefault="003D38E3" w:rsidP="00110F34">
            <w:pPr>
              <w:pStyle w:val="Tabletext"/>
              <w:spacing w:before="0" w:after="0"/>
              <w:rPr>
                <w:szCs w:val="22"/>
              </w:rPr>
            </w:pPr>
            <w:r w:rsidRPr="00110F34">
              <w:rPr>
                <w:szCs w:val="22"/>
              </w:rPr>
              <w:t>Geneva,</w:t>
            </w:r>
            <w:r w:rsidR="00D92327" w:rsidRPr="00110F34">
              <w:rPr>
                <w:szCs w:val="22"/>
              </w:rPr>
              <w:t xml:space="preserve"> </w:t>
            </w:r>
            <w:r w:rsidR="007A1633" w:rsidRPr="00110F34">
              <w:rPr>
                <w:szCs w:val="22"/>
              </w:rPr>
              <w:t>7 October,</w:t>
            </w:r>
            <w:r w:rsidR="004910F3" w:rsidRPr="00110F34">
              <w:rPr>
                <w:szCs w:val="22"/>
              </w:rPr>
              <w:t xml:space="preserve"> </w:t>
            </w:r>
            <w:r w:rsidR="00BD2937" w:rsidRPr="00110F34">
              <w:rPr>
                <w:szCs w:val="22"/>
              </w:rPr>
              <w:t>202</w:t>
            </w:r>
            <w:r w:rsidR="007449D9">
              <w:rPr>
                <w:szCs w:val="22"/>
              </w:rPr>
              <w:t>6</w:t>
            </w:r>
          </w:p>
        </w:tc>
      </w:tr>
      <w:tr w:rsidR="004910F3" w:rsidRPr="00110F34" w14:paraId="24138230" w14:textId="77777777" w:rsidTr="00110F34">
        <w:trPr>
          <w:cantSplit/>
          <w:trHeight w:val="700"/>
          <w:jc w:val="center"/>
        </w:trPr>
        <w:tc>
          <w:tcPr>
            <w:tcW w:w="1276" w:type="dxa"/>
          </w:tcPr>
          <w:p w14:paraId="18744C83" w14:textId="77777777" w:rsidR="004910F3" w:rsidRPr="00110F34" w:rsidRDefault="004910F3" w:rsidP="00110F34">
            <w:pPr>
              <w:pStyle w:val="Tabletext"/>
              <w:rPr>
                <w:rFonts w:ascii="Futura Lt BT" w:hAnsi="Futura Lt BT"/>
                <w:szCs w:val="22"/>
              </w:rPr>
            </w:pPr>
            <w:r w:rsidRPr="00110F34">
              <w:rPr>
                <w:b/>
                <w:bCs/>
                <w:szCs w:val="22"/>
              </w:rPr>
              <w:t>Ref</w:t>
            </w:r>
            <w:r w:rsidRPr="00110F34">
              <w:rPr>
                <w:szCs w:val="22"/>
              </w:rPr>
              <w:t>:</w:t>
            </w:r>
          </w:p>
        </w:tc>
        <w:tc>
          <w:tcPr>
            <w:tcW w:w="3674" w:type="dxa"/>
          </w:tcPr>
          <w:p w14:paraId="40A7F689" w14:textId="00206D4C" w:rsidR="004910F3" w:rsidRPr="00110F34" w:rsidRDefault="004910F3" w:rsidP="00110F34">
            <w:pPr>
              <w:pStyle w:val="CircularNo"/>
              <w:framePr w:hSpace="0" w:wrap="auto" w:vAnchor="margin" w:xAlign="left" w:yAlign="inline"/>
              <w:suppressOverlap w:val="0"/>
            </w:pPr>
            <w:r w:rsidRPr="00110F34">
              <w:t xml:space="preserve">TSB Circular </w:t>
            </w:r>
            <w:r w:rsidR="007A1633" w:rsidRPr="00110F34">
              <w:t>174</w:t>
            </w:r>
          </w:p>
          <w:p w14:paraId="06A9C169" w14:textId="77777777" w:rsidR="004910F3" w:rsidRPr="00110F34" w:rsidRDefault="004910F3" w:rsidP="00110F34">
            <w:pPr>
              <w:pStyle w:val="Tabletext"/>
              <w:rPr>
                <w:szCs w:val="22"/>
              </w:rPr>
            </w:pPr>
            <w:r w:rsidRPr="00110F34">
              <w:rPr>
                <w:szCs w:val="22"/>
              </w:rPr>
              <w:t>TSB Events/HO</w:t>
            </w:r>
          </w:p>
        </w:tc>
        <w:tc>
          <w:tcPr>
            <w:tcW w:w="4831" w:type="dxa"/>
            <w:gridSpan w:val="2"/>
            <w:vMerge w:val="restart"/>
          </w:tcPr>
          <w:p w14:paraId="396D923E" w14:textId="77777777" w:rsidR="004910F3" w:rsidRPr="00110F34" w:rsidRDefault="004910F3" w:rsidP="00110F34">
            <w:pPr>
              <w:pStyle w:val="Tabletext"/>
              <w:ind w:left="283" w:hanging="283"/>
              <w:rPr>
                <w:b/>
                <w:bCs/>
                <w:szCs w:val="22"/>
              </w:rPr>
            </w:pPr>
            <w:bookmarkStart w:id="0" w:name="Addressee_E"/>
            <w:bookmarkEnd w:id="0"/>
            <w:r w:rsidRPr="00110F34">
              <w:rPr>
                <w:b/>
                <w:bCs/>
                <w:szCs w:val="22"/>
              </w:rPr>
              <w:t>To:</w:t>
            </w:r>
          </w:p>
          <w:p w14:paraId="3B9017BC" w14:textId="77777777" w:rsidR="004910F3" w:rsidRPr="00110F34" w:rsidRDefault="004910F3" w:rsidP="00110F34">
            <w:pPr>
              <w:pStyle w:val="Tabletext"/>
              <w:ind w:left="283" w:hanging="283"/>
              <w:rPr>
                <w:szCs w:val="22"/>
              </w:rPr>
            </w:pPr>
            <w:r w:rsidRPr="00110F34">
              <w:rPr>
                <w:szCs w:val="22"/>
              </w:rPr>
              <w:t>-</w:t>
            </w:r>
            <w:r w:rsidRPr="00110F34">
              <w:rPr>
                <w:szCs w:val="22"/>
              </w:rPr>
              <w:tab/>
              <w:t>Administrations of Member States of the Union;</w:t>
            </w:r>
          </w:p>
          <w:p w14:paraId="15306D0B" w14:textId="1278F73F" w:rsidR="004910F3" w:rsidRPr="00110F34" w:rsidRDefault="004910F3" w:rsidP="00110F34">
            <w:pPr>
              <w:pStyle w:val="Tabletext"/>
              <w:ind w:left="283" w:hanging="283"/>
              <w:rPr>
                <w:szCs w:val="22"/>
              </w:rPr>
            </w:pPr>
            <w:r w:rsidRPr="00110F34">
              <w:rPr>
                <w:szCs w:val="22"/>
              </w:rPr>
              <w:t>-</w:t>
            </w:r>
            <w:r w:rsidRPr="00110F34">
              <w:rPr>
                <w:szCs w:val="22"/>
              </w:rPr>
              <w:tab/>
            </w:r>
            <w:r w:rsidRPr="00110F34">
              <w:rPr>
                <w:color w:val="000000"/>
                <w:szCs w:val="22"/>
              </w:rPr>
              <w:t>The State of</w:t>
            </w:r>
            <w:r w:rsidRPr="00110F34">
              <w:rPr>
                <w:szCs w:val="22"/>
              </w:rPr>
              <w:t xml:space="preserve"> Palestine (Res. 99 (Rev. Dubai, 2018))</w:t>
            </w:r>
            <w:r w:rsidR="00877093" w:rsidRPr="00110F34">
              <w:rPr>
                <w:szCs w:val="22"/>
              </w:rPr>
              <w:t>;</w:t>
            </w:r>
          </w:p>
          <w:p w14:paraId="21EB5E84" w14:textId="77777777" w:rsidR="004910F3" w:rsidRPr="005032B4" w:rsidRDefault="004910F3" w:rsidP="00110F34">
            <w:pPr>
              <w:pStyle w:val="Tabletext"/>
              <w:ind w:left="283" w:hanging="283"/>
              <w:rPr>
                <w:color w:val="000000"/>
                <w:szCs w:val="22"/>
                <w:lang w:val="fr-FR"/>
              </w:rPr>
            </w:pPr>
            <w:r w:rsidRPr="005032B4">
              <w:rPr>
                <w:color w:val="000000"/>
                <w:szCs w:val="22"/>
                <w:lang w:val="fr-FR"/>
              </w:rPr>
              <w:t>-</w:t>
            </w:r>
            <w:r w:rsidRPr="005032B4">
              <w:rPr>
                <w:color w:val="000000"/>
                <w:szCs w:val="22"/>
                <w:lang w:val="fr-FR"/>
              </w:rPr>
              <w:tab/>
              <w:t xml:space="preserve">ITU-T </w:t>
            </w:r>
            <w:proofErr w:type="spellStart"/>
            <w:r w:rsidRPr="005032B4">
              <w:rPr>
                <w:color w:val="000000"/>
                <w:szCs w:val="22"/>
                <w:lang w:val="fr-FR"/>
              </w:rPr>
              <w:t>Sector</w:t>
            </w:r>
            <w:proofErr w:type="spellEnd"/>
            <w:r w:rsidRPr="005032B4">
              <w:rPr>
                <w:color w:val="000000"/>
                <w:szCs w:val="22"/>
                <w:lang w:val="fr-FR"/>
              </w:rPr>
              <w:t xml:space="preserve"> </w:t>
            </w:r>
            <w:proofErr w:type="gramStart"/>
            <w:r w:rsidRPr="005032B4">
              <w:rPr>
                <w:color w:val="000000"/>
                <w:szCs w:val="22"/>
                <w:lang w:val="fr-FR"/>
              </w:rPr>
              <w:t>Members;</w:t>
            </w:r>
            <w:proofErr w:type="gramEnd"/>
          </w:p>
          <w:p w14:paraId="5D95B1E9" w14:textId="77777777" w:rsidR="004910F3" w:rsidRPr="005032B4" w:rsidRDefault="004910F3" w:rsidP="00110F34">
            <w:pPr>
              <w:pStyle w:val="Tabletext"/>
              <w:ind w:left="283" w:hanging="283"/>
              <w:rPr>
                <w:color w:val="000000"/>
                <w:szCs w:val="22"/>
                <w:lang w:val="fr-FR"/>
              </w:rPr>
            </w:pPr>
            <w:r w:rsidRPr="005032B4">
              <w:rPr>
                <w:color w:val="000000"/>
                <w:szCs w:val="22"/>
                <w:lang w:val="fr-FR"/>
              </w:rPr>
              <w:t>-</w:t>
            </w:r>
            <w:r w:rsidRPr="005032B4">
              <w:rPr>
                <w:color w:val="000000"/>
                <w:szCs w:val="22"/>
                <w:lang w:val="fr-FR"/>
              </w:rPr>
              <w:tab/>
              <w:t xml:space="preserve">ITU-T </w:t>
            </w:r>
            <w:proofErr w:type="gramStart"/>
            <w:r w:rsidRPr="005032B4">
              <w:rPr>
                <w:color w:val="000000"/>
                <w:szCs w:val="22"/>
                <w:lang w:val="fr-FR"/>
              </w:rPr>
              <w:t>Associates;</w:t>
            </w:r>
            <w:proofErr w:type="gramEnd"/>
          </w:p>
          <w:p w14:paraId="1C407492" w14:textId="143897AB" w:rsidR="004910F3" w:rsidRPr="00110F34" w:rsidRDefault="004910F3" w:rsidP="00110F34">
            <w:pPr>
              <w:pStyle w:val="Tabletext"/>
              <w:ind w:left="283" w:hanging="283"/>
              <w:rPr>
                <w:szCs w:val="22"/>
              </w:rPr>
            </w:pPr>
            <w:r w:rsidRPr="00110F34">
              <w:rPr>
                <w:color w:val="000000"/>
                <w:szCs w:val="22"/>
              </w:rPr>
              <w:t>-</w:t>
            </w:r>
            <w:r w:rsidRPr="00110F34">
              <w:rPr>
                <w:color w:val="000000"/>
                <w:szCs w:val="22"/>
              </w:rPr>
              <w:tab/>
              <w:t>ITU Academia</w:t>
            </w:r>
          </w:p>
          <w:p w14:paraId="6FC4BD62" w14:textId="77777777" w:rsidR="004910F3" w:rsidRPr="00110F34" w:rsidRDefault="004910F3" w:rsidP="00110F34">
            <w:pPr>
              <w:pStyle w:val="Tabletext"/>
              <w:rPr>
                <w:b/>
                <w:szCs w:val="22"/>
              </w:rPr>
            </w:pPr>
            <w:r w:rsidRPr="00110F34">
              <w:rPr>
                <w:b/>
                <w:szCs w:val="22"/>
              </w:rPr>
              <w:t>Copy to:</w:t>
            </w:r>
          </w:p>
          <w:p w14:paraId="69A24937" w14:textId="0844FC20" w:rsidR="004910F3" w:rsidRPr="00110F34" w:rsidRDefault="004910F3" w:rsidP="00110F34">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283" w:hanging="283"/>
              <w:rPr>
                <w:szCs w:val="22"/>
              </w:rPr>
            </w:pPr>
            <w:r w:rsidRPr="00110F34">
              <w:rPr>
                <w:szCs w:val="22"/>
              </w:rPr>
              <w:t>-</w:t>
            </w:r>
            <w:r w:rsidRPr="00110F34">
              <w:rPr>
                <w:szCs w:val="22"/>
              </w:rPr>
              <w:tab/>
              <w:t>The Chairs and Vice-</w:t>
            </w:r>
            <w:r w:rsidR="00110F34" w:rsidRPr="00110F34">
              <w:rPr>
                <w:szCs w:val="22"/>
              </w:rPr>
              <w:t xml:space="preserve">chairs </w:t>
            </w:r>
            <w:r w:rsidRPr="00110F34">
              <w:rPr>
                <w:szCs w:val="22"/>
              </w:rPr>
              <w:t>of ITU-T Study Groups;</w:t>
            </w:r>
          </w:p>
          <w:p w14:paraId="11DFC37C" w14:textId="77777777" w:rsidR="004910F3" w:rsidRPr="00110F34" w:rsidRDefault="004910F3" w:rsidP="00110F34">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283" w:hanging="283"/>
              <w:rPr>
                <w:szCs w:val="22"/>
              </w:rPr>
            </w:pPr>
            <w:r w:rsidRPr="00110F34">
              <w:rPr>
                <w:szCs w:val="22"/>
              </w:rPr>
              <w:t>-</w:t>
            </w:r>
            <w:r w:rsidRPr="00110F34">
              <w:rPr>
                <w:szCs w:val="22"/>
              </w:rPr>
              <w:tab/>
              <w:t>The Director of the Telecommunication Development Bureau;</w:t>
            </w:r>
          </w:p>
          <w:p w14:paraId="52D72E2E" w14:textId="5A1F27A1" w:rsidR="004910F3" w:rsidRPr="00110F34" w:rsidRDefault="004910F3" w:rsidP="00110F34">
            <w:pPr>
              <w:pStyle w:val="Tabletext"/>
              <w:spacing w:before="0"/>
              <w:ind w:left="288" w:hanging="288"/>
              <w:rPr>
                <w:szCs w:val="22"/>
              </w:rPr>
            </w:pPr>
            <w:r w:rsidRPr="00110F34">
              <w:rPr>
                <w:szCs w:val="22"/>
              </w:rPr>
              <w:t>-</w:t>
            </w:r>
            <w:r w:rsidRPr="00110F34">
              <w:rPr>
                <w:szCs w:val="22"/>
              </w:rPr>
              <w:tab/>
              <w:t>The Director of the Radiocommunication Bureau</w:t>
            </w:r>
          </w:p>
        </w:tc>
      </w:tr>
      <w:tr w:rsidR="004910F3" w:rsidRPr="00110F34" w14:paraId="2E944DF8" w14:textId="77777777" w:rsidTr="00110F34">
        <w:trPr>
          <w:cantSplit/>
          <w:trHeight w:val="289"/>
          <w:jc w:val="center"/>
        </w:trPr>
        <w:tc>
          <w:tcPr>
            <w:tcW w:w="1276" w:type="dxa"/>
          </w:tcPr>
          <w:p w14:paraId="1B763F5C" w14:textId="77777777" w:rsidR="004910F3" w:rsidRPr="00110F34" w:rsidRDefault="004910F3" w:rsidP="00110F34">
            <w:pPr>
              <w:pStyle w:val="Tabletext"/>
              <w:rPr>
                <w:szCs w:val="22"/>
              </w:rPr>
            </w:pPr>
            <w:r w:rsidRPr="00110F34">
              <w:rPr>
                <w:szCs w:val="22"/>
              </w:rPr>
              <w:t>Contact:</w:t>
            </w:r>
          </w:p>
        </w:tc>
        <w:tc>
          <w:tcPr>
            <w:tcW w:w="3674" w:type="dxa"/>
          </w:tcPr>
          <w:p w14:paraId="226970AF" w14:textId="77777777" w:rsidR="004910F3" w:rsidRPr="00110F34" w:rsidRDefault="004910F3" w:rsidP="00110F34">
            <w:pPr>
              <w:pStyle w:val="Tabletext"/>
              <w:rPr>
                <w:b/>
                <w:szCs w:val="22"/>
              </w:rPr>
            </w:pPr>
            <w:r w:rsidRPr="00110F34">
              <w:rPr>
                <w:b/>
                <w:iCs/>
                <w:szCs w:val="22"/>
              </w:rPr>
              <w:t>Hiroshi Ota</w:t>
            </w:r>
          </w:p>
        </w:tc>
        <w:tc>
          <w:tcPr>
            <w:tcW w:w="4831" w:type="dxa"/>
            <w:gridSpan w:val="2"/>
            <w:vMerge/>
          </w:tcPr>
          <w:p w14:paraId="4214AF42" w14:textId="64F16870" w:rsidR="004910F3" w:rsidRPr="00110F34" w:rsidRDefault="004910F3" w:rsidP="00110F34">
            <w:pPr>
              <w:pStyle w:val="Tabletext"/>
              <w:spacing w:before="0"/>
              <w:ind w:left="288" w:hanging="288"/>
              <w:rPr>
                <w:szCs w:val="22"/>
              </w:rPr>
            </w:pPr>
          </w:p>
        </w:tc>
      </w:tr>
      <w:tr w:rsidR="004910F3" w:rsidRPr="00110F34" w14:paraId="72AE684D" w14:textId="77777777" w:rsidTr="00110F34">
        <w:trPr>
          <w:cantSplit/>
          <w:trHeight w:val="221"/>
          <w:jc w:val="center"/>
        </w:trPr>
        <w:tc>
          <w:tcPr>
            <w:tcW w:w="1276" w:type="dxa"/>
          </w:tcPr>
          <w:p w14:paraId="0A7FF884" w14:textId="77777777" w:rsidR="004910F3" w:rsidRPr="00110F34" w:rsidRDefault="004910F3" w:rsidP="00110F34">
            <w:pPr>
              <w:pStyle w:val="Tabletext"/>
              <w:rPr>
                <w:szCs w:val="22"/>
              </w:rPr>
            </w:pPr>
            <w:r w:rsidRPr="00110F34">
              <w:rPr>
                <w:szCs w:val="22"/>
              </w:rPr>
              <w:t>Tel:</w:t>
            </w:r>
          </w:p>
        </w:tc>
        <w:tc>
          <w:tcPr>
            <w:tcW w:w="3674" w:type="dxa"/>
          </w:tcPr>
          <w:p w14:paraId="6A6D9620" w14:textId="77777777" w:rsidR="004910F3" w:rsidRPr="00110F34" w:rsidRDefault="004910F3" w:rsidP="00110F34">
            <w:pPr>
              <w:pStyle w:val="Tabletext"/>
              <w:rPr>
                <w:b/>
                <w:szCs w:val="22"/>
              </w:rPr>
            </w:pPr>
            <w:r w:rsidRPr="00110F34">
              <w:rPr>
                <w:szCs w:val="22"/>
              </w:rPr>
              <w:t>+41 22 730 6356</w:t>
            </w:r>
          </w:p>
        </w:tc>
        <w:tc>
          <w:tcPr>
            <w:tcW w:w="4831" w:type="dxa"/>
            <w:gridSpan w:val="2"/>
            <w:vMerge/>
          </w:tcPr>
          <w:p w14:paraId="09252FFB" w14:textId="7C575E17" w:rsidR="004910F3" w:rsidRPr="00110F34" w:rsidRDefault="004910F3" w:rsidP="00110F34">
            <w:pPr>
              <w:pStyle w:val="Tabletext"/>
              <w:spacing w:before="0"/>
              <w:ind w:left="288" w:hanging="288"/>
              <w:rPr>
                <w:szCs w:val="22"/>
              </w:rPr>
            </w:pPr>
          </w:p>
        </w:tc>
      </w:tr>
      <w:tr w:rsidR="004910F3" w:rsidRPr="00110F34" w14:paraId="2760D3B3" w14:textId="77777777" w:rsidTr="00110F34">
        <w:trPr>
          <w:cantSplit/>
          <w:trHeight w:val="282"/>
          <w:jc w:val="center"/>
        </w:trPr>
        <w:tc>
          <w:tcPr>
            <w:tcW w:w="1276" w:type="dxa"/>
          </w:tcPr>
          <w:p w14:paraId="27E4540D" w14:textId="77777777" w:rsidR="004910F3" w:rsidRPr="00110F34" w:rsidRDefault="004910F3" w:rsidP="00110F34">
            <w:pPr>
              <w:pStyle w:val="Tabletext"/>
              <w:rPr>
                <w:szCs w:val="22"/>
              </w:rPr>
            </w:pPr>
            <w:r w:rsidRPr="00110F34">
              <w:rPr>
                <w:szCs w:val="22"/>
              </w:rPr>
              <w:t>Fax:</w:t>
            </w:r>
          </w:p>
        </w:tc>
        <w:tc>
          <w:tcPr>
            <w:tcW w:w="3674" w:type="dxa"/>
          </w:tcPr>
          <w:p w14:paraId="7D7936C8" w14:textId="77777777" w:rsidR="004910F3" w:rsidRPr="00110F34" w:rsidRDefault="004910F3" w:rsidP="00110F34">
            <w:pPr>
              <w:pStyle w:val="Tabletext"/>
              <w:rPr>
                <w:b/>
                <w:szCs w:val="22"/>
              </w:rPr>
            </w:pPr>
            <w:r w:rsidRPr="00110F34">
              <w:rPr>
                <w:szCs w:val="22"/>
              </w:rPr>
              <w:t>+41 22 730 5853</w:t>
            </w:r>
          </w:p>
        </w:tc>
        <w:tc>
          <w:tcPr>
            <w:tcW w:w="4831" w:type="dxa"/>
            <w:gridSpan w:val="2"/>
            <w:vMerge/>
          </w:tcPr>
          <w:p w14:paraId="2E37A279" w14:textId="07C714F4" w:rsidR="004910F3" w:rsidRPr="00110F34" w:rsidRDefault="004910F3" w:rsidP="00110F34">
            <w:pPr>
              <w:pStyle w:val="Tabletext"/>
              <w:spacing w:before="0"/>
              <w:ind w:left="288" w:hanging="288"/>
              <w:rPr>
                <w:szCs w:val="22"/>
              </w:rPr>
            </w:pPr>
          </w:p>
        </w:tc>
      </w:tr>
      <w:tr w:rsidR="004910F3" w:rsidRPr="00110F34" w14:paraId="5324C14B" w14:textId="77777777" w:rsidTr="00110F34">
        <w:trPr>
          <w:cantSplit/>
          <w:trHeight w:val="1410"/>
          <w:jc w:val="center"/>
        </w:trPr>
        <w:tc>
          <w:tcPr>
            <w:tcW w:w="1276" w:type="dxa"/>
          </w:tcPr>
          <w:p w14:paraId="48A64867" w14:textId="77777777" w:rsidR="004910F3" w:rsidRPr="00110F34" w:rsidRDefault="004910F3" w:rsidP="00110F34">
            <w:pPr>
              <w:pStyle w:val="Tabletext"/>
              <w:rPr>
                <w:szCs w:val="22"/>
              </w:rPr>
            </w:pPr>
            <w:r w:rsidRPr="00110F34">
              <w:rPr>
                <w:szCs w:val="22"/>
              </w:rPr>
              <w:t>E-mail:</w:t>
            </w:r>
          </w:p>
        </w:tc>
        <w:tc>
          <w:tcPr>
            <w:tcW w:w="3674" w:type="dxa"/>
          </w:tcPr>
          <w:p w14:paraId="2E34711C" w14:textId="325CD286" w:rsidR="004910F3" w:rsidRPr="00110F34" w:rsidRDefault="004910F3" w:rsidP="00110F34">
            <w:pPr>
              <w:pStyle w:val="Tabletext"/>
              <w:rPr>
                <w:szCs w:val="22"/>
              </w:rPr>
            </w:pPr>
            <w:hyperlink r:id="rId12" w:history="1">
              <w:r w:rsidRPr="00110F34">
                <w:rPr>
                  <w:rStyle w:val="Hyperlink"/>
                  <w:szCs w:val="22"/>
                </w:rPr>
                <w:t>tsbevents@itu.int</w:t>
              </w:r>
            </w:hyperlink>
          </w:p>
        </w:tc>
        <w:tc>
          <w:tcPr>
            <w:tcW w:w="4831" w:type="dxa"/>
            <w:gridSpan w:val="2"/>
            <w:vMerge/>
          </w:tcPr>
          <w:p w14:paraId="5EB4A4D7" w14:textId="56111EFC" w:rsidR="004910F3" w:rsidRPr="00110F34" w:rsidRDefault="004910F3" w:rsidP="00110F34">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spacing w:before="0"/>
              <w:ind w:left="288" w:hanging="288"/>
              <w:rPr>
                <w:szCs w:val="22"/>
              </w:rPr>
            </w:pPr>
          </w:p>
        </w:tc>
      </w:tr>
      <w:tr w:rsidR="00222D56" w:rsidRPr="00110F34" w14:paraId="69CDE356" w14:textId="77777777" w:rsidTr="00110F34">
        <w:trPr>
          <w:cantSplit/>
          <w:trHeight w:val="573"/>
          <w:jc w:val="center"/>
        </w:trPr>
        <w:tc>
          <w:tcPr>
            <w:tcW w:w="1276" w:type="dxa"/>
          </w:tcPr>
          <w:p w14:paraId="44183762" w14:textId="77777777" w:rsidR="00222D56" w:rsidRPr="00110F34" w:rsidRDefault="00222D56" w:rsidP="00110F34">
            <w:pPr>
              <w:pStyle w:val="Tabletext"/>
              <w:spacing w:before="120"/>
              <w:rPr>
                <w:szCs w:val="22"/>
              </w:rPr>
            </w:pPr>
            <w:r w:rsidRPr="00110F34">
              <w:rPr>
                <w:b/>
                <w:bCs/>
                <w:szCs w:val="22"/>
              </w:rPr>
              <w:t>Subject</w:t>
            </w:r>
            <w:r w:rsidRPr="00110F34">
              <w:rPr>
                <w:szCs w:val="22"/>
              </w:rPr>
              <w:t>:</w:t>
            </w:r>
            <w:r w:rsidR="00D725FA" w:rsidRPr="00110F34">
              <w:rPr>
                <w:szCs w:val="22"/>
              </w:rPr>
              <w:t xml:space="preserve"> </w:t>
            </w:r>
          </w:p>
        </w:tc>
        <w:tc>
          <w:tcPr>
            <w:tcW w:w="8505" w:type="dxa"/>
            <w:gridSpan w:val="3"/>
          </w:tcPr>
          <w:p w14:paraId="70117BF9" w14:textId="546725CC" w:rsidR="00EC426B" w:rsidRPr="00110F34" w:rsidRDefault="007A1633" w:rsidP="00110F34">
            <w:pPr>
              <w:pStyle w:val="Tabletext"/>
              <w:spacing w:before="120"/>
              <w:rPr>
                <w:b/>
                <w:bCs/>
                <w:szCs w:val="22"/>
              </w:rPr>
            </w:pPr>
            <w:r w:rsidRPr="00110F34">
              <w:rPr>
                <w:b/>
                <w:bCs/>
                <w:szCs w:val="22"/>
              </w:rPr>
              <w:t xml:space="preserve">2026 </w:t>
            </w:r>
            <w:r w:rsidR="00776D7A" w:rsidRPr="00110F34">
              <w:rPr>
                <w:rFonts w:hint="eastAsia"/>
                <w:b/>
                <w:bCs/>
                <w:szCs w:val="22"/>
                <w:lang w:eastAsia="ja-JP"/>
              </w:rPr>
              <w:t>Sixth</w:t>
            </w:r>
            <w:r w:rsidRPr="00110F34">
              <w:rPr>
                <w:b/>
                <w:bCs/>
                <w:szCs w:val="22"/>
              </w:rPr>
              <w:t xml:space="preserve"> ITU-T SG15 Workshop on “AI-enhanced Fibre in-premises Network </w:t>
            </w:r>
            <w:r w:rsidR="0045567D" w:rsidRPr="00110F34">
              <w:rPr>
                <w:rFonts w:hint="eastAsia"/>
                <w:b/>
                <w:bCs/>
                <w:szCs w:val="22"/>
                <w:lang w:eastAsia="ja-JP"/>
              </w:rPr>
              <w:t xml:space="preserve">for </w:t>
            </w:r>
            <w:r w:rsidR="00917D98" w:rsidRPr="00110F34">
              <w:rPr>
                <w:b/>
                <w:bCs/>
                <w:szCs w:val="22"/>
                <w:lang w:eastAsia="ja-JP"/>
              </w:rPr>
              <w:br/>
            </w:r>
            <w:r w:rsidR="0045567D" w:rsidRPr="00110F34">
              <w:rPr>
                <w:rFonts w:hint="eastAsia"/>
                <w:b/>
                <w:bCs/>
                <w:szCs w:val="22"/>
                <w:lang w:eastAsia="ja-JP"/>
              </w:rPr>
              <w:t>ION-2030</w:t>
            </w:r>
            <w:r w:rsidR="005F3B10" w:rsidRPr="00110F34">
              <w:rPr>
                <w:b/>
                <w:bCs/>
                <w:szCs w:val="22"/>
                <w:lang w:eastAsia="ja-JP"/>
              </w:rPr>
              <w:t>”</w:t>
            </w:r>
            <w:r w:rsidR="00917D98" w:rsidRPr="00110F34">
              <w:rPr>
                <w:rFonts w:hint="eastAsia"/>
                <w:b/>
                <w:bCs/>
                <w:szCs w:val="22"/>
                <w:lang w:eastAsia="ja-JP"/>
              </w:rPr>
              <w:t xml:space="preserve"> </w:t>
            </w:r>
            <w:r w:rsidR="004153C0" w:rsidRPr="00110F34">
              <w:rPr>
                <w:b/>
                <w:bCs/>
                <w:szCs w:val="22"/>
              </w:rPr>
              <w:t>(</w:t>
            </w:r>
            <w:r w:rsidRPr="00110F34">
              <w:rPr>
                <w:b/>
                <w:bCs/>
                <w:szCs w:val="22"/>
              </w:rPr>
              <w:t xml:space="preserve">Xi’an, China, </w:t>
            </w:r>
            <w:r w:rsidR="004153C0" w:rsidRPr="00110F34">
              <w:rPr>
                <w:b/>
                <w:bCs/>
                <w:szCs w:val="22"/>
              </w:rPr>
              <w:t>2</w:t>
            </w:r>
            <w:r w:rsidRPr="00110F34">
              <w:rPr>
                <w:b/>
                <w:bCs/>
                <w:szCs w:val="22"/>
              </w:rPr>
              <w:t xml:space="preserve">8 </w:t>
            </w:r>
            <w:r w:rsidR="004153C0" w:rsidRPr="00110F34">
              <w:rPr>
                <w:b/>
                <w:bCs/>
                <w:szCs w:val="22"/>
              </w:rPr>
              <w:t>October 202</w:t>
            </w:r>
            <w:r w:rsidRPr="00110F34">
              <w:rPr>
                <w:b/>
                <w:bCs/>
                <w:szCs w:val="22"/>
              </w:rPr>
              <w:t>6</w:t>
            </w:r>
            <w:r w:rsidR="004153C0" w:rsidRPr="00110F34">
              <w:rPr>
                <w:b/>
                <w:bCs/>
                <w:szCs w:val="22"/>
              </w:rPr>
              <w:t>)</w:t>
            </w:r>
          </w:p>
        </w:tc>
      </w:tr>
    </w:tbl>
    <w:p w14:paraId="7CBA5664" w14:textId="77777777" w:rsidR="00110F34" w:rsidRPr="00110F34" w:rsidRDefault="00110F34" w:rsidP="00110F34">
      <w:pPr>
        <w:pStyle w:val="Normalaftertitle0"/>
        <w:spacing w:before="120" w:after="120"/>
        <w:rPr>
          <w:rFonts w:cstheme="minorHAnsi"/>
          <w:szCs w:val="22"/>
        </w:rPr>
      </w:pPr>
      <w:r w:rsidRPr="00110F34">
        <w:rPr>
          <w:rFonts w:cstheme="minorHAnsi"/>
          <w:szCs w:val="22"/>
        </w:rPr>
        <w:t>Dear Sir/Madam,</w:t>
      </w:r>
    </w:p>
    <w:p w14:paraId="13913630" w14:textId="093D6AFB" w:rsidR="00110F34" w:rsidRPr="00110F34" w:rsidRDefault="00110F34" w:rsidP="00110F34">
      <w:pPr>
        <w:rPr>
          <w:shd w:val="clear" w:color="auto" w:fill="FFFFFF"/>
        </w:rPr>
      </w:pPr>
      <w:bookmarkStart w:id="1" w:name="suitetext"/>
      <w:bookmarkStart w:id="2" w:name="text"/>
      <w:bookmarkEnd w:id="1"/>
      <w:bookmarkEnd w:id="2"/>
      <w:r w:rsidRPr="00110F34">
        <w:t>1</w:t>
      </w:r>
      <w:r w:rsidRPr="00110F34">
        <w:tab/>
      </w:r>
      <w:r w:rsidRPr="00110F34">
        <w:rPr>
          <w:shd w:val="clear" w:color="auto" w:fill="FFFFFF"/>
        </w:rPr>
        <w:t xml:space="preserve">The International Telecommunication Union (ITU) </w:t>
      </w:r>
      <w:r w:rsidR="00985C00">
        <w:rPr>
          <w:shd w:val="clear" w:color="auto" w:fill="FFFFFF"/>
        </w:rPr>
        <w:t>is organizing</w:t>
      </w:r>
      <w:r w:rsidRPr="00110F34">
        <w:rPr>
          <w:shd w:val="clear" w:color="auto" w:fill="FFFFFF"/>
        </w:rPr>
        <w:t xml:space="preserve"> </w:t>
      </w:r>
      <w:r w:rsidRPr="00110F34">
        <w:rPr>
          <w:b/>
          <w:shd w:val="clear" w:color="auto" w:fill="FFFFFF"/>
        </w:rPr>
        <w:t>the 2026 Workshop on "AI enhanced Fibre in-premises network for ION-2030”</w:t>
      </w:r>
      <w:r w:rsidRPr="00110F34">
        <w:rPr>
          <w:shd w:val="clear" w:color="auto" w:fill="FFFFFF"/>
        </w:rPr>
        <w:t xml:space="preserve">, which will take place on Wednesday 28 October 2026 from 1400 to 1800 hours (CST) in Xi’an, China. </w:t>
      </w:r>
      <w:r w:rsidR="00985C00">
        <w:rPr>
          <w:shd w:val="clear" w:color="auto" w:fill="FFFFFF"/>
        </w:rPr>
        <w:t xml:space="preserve">Speakers </w:t>
      </w:r>
      <w:r w:rsidR="00846F89">
        <w:rPr>
          <w:shd w:val="clear" w:color="auto" w:fill="FFFFFF"/>
        </w:rPr>
        <w:t xml:space="preserve">from various related organizations such as </w:t>
      </w:r>
      <w:r w:rsidRPr="00110F34">
        <w:rPr>
          <w:shd w:val="clear" w:color="auto" w:fill="FFFFFF"/>
        </w:rPr>
        <w:t xml:space="preserve">European Telecommunications Standards Institute (ETSI), Broadband Forum (BBF), China Communications Standards Association (CCSA), WLAN Application Alliance (WAA) &amp; </w:t>
      </w:r>
      <w:proofErr w:type="spellStart"/>
      <w:r w:rsidRPr="00110F34">
        <w:rPr>
          <w:shd w:val="clear" w:color="auto" w:fill="FFFFFF"/>
        </w:rPr>
        <w:t>SparkLink</w:t>
      </w:r>
      <w:proofErr w:type="spellEnd"/>
      <w:r w:rsidRPr="00110F34">
        <w:rPr>
          <w:shd w:val="clear" w:color="auto" w:fill="FFFFFF"/>
        </w:rPr>
        <w:t xml:space="preserve"> </w:t>
      </w:r>
      <w:r w:rsidR="00846F89">
        <w:rPr>
          <w:shd w:val="clear" w:color="auto" w:fill="FFFFFF"/>
        </w:rPr>
        <w:t>will present</w:t>
      </w:r>
      <w:r w:rsidR="00355CDF">
        <w:rPr>
          <w:shd w:val="clear" w:color="auto" w:fill="FFFFFF"/>
        </w:rPr>
        <w:t xml:space="preserve"> and </w:t>
      </w:r>
      <w:r w:rsidRPr="00110F34">
        <w:rPr>
          <w:shd w:val="clear" w:color="auto" w:fill="FFFFFF"/>
        </w:rPr>
        <w:t>discuss the evolution of the future in-premises network. This is an in-person event with remote participation.</w:t>
      </w:r>
    </w:p>
    <w:p w14:paraId="44D88CA7" w14:textId="77777777" w:rsidR="00110F34" w:rsidRPr="00110F34" w:rsidRDefault="00110F34" w:rsidP="00110F34">
      <w:r w:rsidRPr="00110F34">
        <w:rPr>
          <w:rStyle w:val="normaltextrun"/>
          <w:rFonts w:eastAsiaTheme="majorEastAsia" w:cstheme="minorHAnsi"/>
          <w:color w:val="000000"/>
          <w:szCs w:val="22"/>
          <w:shd w:val="clear" w:color="auto" w:fill="FFFFFF"/>
        </w:rPr>
        <w:t>2</w:t>
      </w:r>
      <w:r w:rsidRPr="00110F34">
        <w:rPr>
          <w:rStyle w:val="normaltextrun"/>
          <w:rFonts w:cstheme="minorHAnsi"/>
          <w:color w:val="000000"/>
          <w:szCs w:val="22"/>
          <w:shd w:val="clear" w:color="auto" w:fill="FFFFFF"/>
          <w:lang w:eastAsia="ja-JP"/>
        </w:rPr>
        <w:tab/>
      </w:r>
      <w:r w:rsidRPr="00110F34">
        <w:t>The integration of AI into optical networks creates new evolution path for network development. AI applications, especially large</w:t>
      </w:r>
      <w:r w:rsidRPr="00110F34">
        <w:rPr>
          <w:rFonts w:ascii="Cambria Math" w:hAnsi="Cambria Math" w:cs="Cambria Math"/>
        </w:rPr>
        <w:t>‑</w:t>
      </w:r>
      <w:r w:rsidRPr="00110F34">
        <w:t>scale model training, distributed inference, and real</w:t>
      </w:r>
      <w:r w:rsidRPr="00110F34">
        <w:rPr>
          <w:rFonts w:ascii="Cambria Math" w:hAnsi="Cambria Math" w:cs="Cambria Math"/>
        </w:rPr>
        <w:t>‑</w:t>
      </w:r>
      <w:r w:rsidRPr="00110F34">
        <w:t>time intelligent services are becoming major drivers of network traffic. Generative AI, autonomous systems, and edge intelligence generate massive data exchanges that demand significantly higher bandwidth and ultra</w:t>
      </w:r>
      <w:r w:rsidRPr="00110F34">
        <w:rPr>
          <w:rFonts w:ascii="Cambria Math" w:hAnsi="Cambria Math" w:cs="Cambria Math"/>
        </w:rPr>
        <w:t>‑</w:t>
      </w:r>
      <w:r w:rsidRPr="00110F34">
        <w:t>low latency. Meeting these requirements pushes optical networks toward finer</w:t>
      </w:r>
      <w:r w:rsidRPr="00110F34">
        <w:rPr>
          <w:rFonts w:ascii="Cambria Math" w:hAnsi="Cambria Math" w:cs="Cambria Math"/>
        </w:rPr>
        <w:t>‑</w:t>
      </w:r>
      <w:r w:rsidRPr="00110F34">
        <w:t>granularity resource allocation, deterministic forwarding, and dynamic reconfiguration.</w:t>
      </w:r>
    </w:p>
    <w:p w14:paraId="4298CBDE" w14:textId="2732115F" w:rsidR="00110F34" w:rsidRPr="00110F34" w:rsidRDefault="00110F34" w:rsidP="00110F34">
      <w:pPr>
        <w:rPr>
          <w:shd w:val="clear" w:color="auto" w:fill="FFFFFF"/>
          <w:lang w:eastAsia="ja-JP"/>
        </w:rPr>
      </w:pPr>
      <w:r w:rsidRPr="00110F34">
        <w:rPr>
          <w:shd w:val="clear" w:color="auto" w:fill="FFFFFF"/>
        </w:rPr>
        <w:t xml:space="preserve">Recognizing this paradigm shift, the ITU has officially released the </w:t>
      </w:r>
      <w:r w:rsidRPr="00110F34">
        <w:rPr>
          <w:i/>
          <w:iCs/>
          <w:shd w:val="clear" w:color="auto" w:fill="FFFFFF"/>
        </w:rPr>
        <w:t xml:space="preserve">International Optical Networks towards 2030 and Beyond (ION-2030) </w:t>
      </w:r>
      <w:r w:rsidR="00351853" w:rsidRPr="00110F34">
        <w:rPr>
          <w:i/>
          <w:iCs/>
          <w:shd w:val="clear" w:color="auto" w:fill="FFFFFF"/>
        </w:rPr>
        <w:t>framework</w:t>
      </w:r>
      <w:r w:rsidR="00351853" w:rsidRPr="00110F34">
        <w:rPr>
          <w:shd w:val="clear" w:color="auto" w:fill="FFFFFF"/>
        </w:rPr>
        <w:t xml:space="preserve"> </w:t>
      </w:r>
      <w:r w:rsidRPr="00110F34">
        <w:rPr>
          <w:shd w:val="clear" w:color="auto" w:fill="FFFFFF"/>
        </w:rPr>
        <w:t>developed by ITU-T Study Group 15</w:t>
      </w:r>
      <w:r>
        <w:rPr>
          <w:shd w:val="clear" w:color="auto" w:fill="FFFFFF"/>
        </w:rPr>
        <w:t xml:space="preserve">. The Framework aims </w:t>
      </w:r>
      <w:r w:rsidRPr="00110F34">
        <w:rPr>
          <w:shd w:val="clear" w:color="auto" w:fill="FFFFFF"/>
        </w:rPr>
        <w:t xml:space="preserve">to guide the evolution of global optical connectivity in the age of artificial intelligence (AI). The ION-2030 </w:t>
      </w:r>
      <w:r w:rsidR="00351853" w:rsidRPr="00110F34">
        <w:rPr>
          <w:shd w:val="clear" w:color="auto" w:fill="FFFFFF"/>
        </w:rPr>
        <w:t xml:space="preserve">framework </w:t>
      </w:r>
      <w:r w:rsidRPr="00110F34">
        <w:rPr>
          <w:shd w:val="clear" w:color="auto" w:fill="FFFFFF"/>
        </w:rPr>
        <w:t>envisions a service-oriented architecture emphasizing AI applications in access and in-premise network, including Agentic AI as Service, Self-optimizing network and Quality on Demand as key network characteristics.</w:t>
      </w:r>
    </w:p>
    <w:p w14:paraId="7AD1DE62" w14:textId="4A5B7AEC" w:rsidR="00110F34" w:rsidRPr="00110F34" w:rsidRDefault="00110F34" w:rsidP="00110F34">
      <w:pPr>
        <w:rPr>
          <w:shd w:val="clear" w:color="auto" w:fill="FFFFFF"/>
        </w:rPr>
      </w:pPr>
      <w:r w:rsidRPr="00110F34">
        <w:t>3</w:t>
      </w:r>
      <w:r w:rsidRPr="00110F34">
        <w:tab/>
      </w:r>
      <w:r w:rsidRPr="00110F34">
        <w:rPr>
          <w:shd w:val="clear" w:color="auto" w:fill="FFFFFF"/>
        </w:rPr>
        <w:t xml:space="preserve">This workshop brings together </w:t>
      </w:r>
      <w:r w:rsidR="00351853" w:rsidRPr="00110F34">
        <w:rPr>
          <w:shd w:val="clear" w:color="auto" w:fill="FFFFFF"/>
        </w:rPr>
        <w:t xml:space="preserve">attendees </w:t>
      </w:r>
      <w:r w:rsidRPr="00110F34">
        <w:rPr>
          <w:shd w:val="clear" w:color="auto" w:fill="FFFFFF"/>
        </w:rPr>
        <w:t>to contribute ideas for facilitating the AI applications in fibre in-premised network. Topics to be addressed during the session are:</w:t>
      </w:r>
    </w:p>
    <w:p w14:paraId="604D5487" w14:textId="77777777" w:rsidR="00110F34" w:rsidRPr="00110F34" w:rsidRDefault="00110F34" w:rsidP="00110F34">
      <w:pPr>
        <w:numPr>
          <w:ilvl w:val="0"/>
          <w:numId w:val="23"/>
        </w:numPr>
        <w:tabs>
          <w:tab w:val="clear" w:pos="1134"/>
          <w:tab w:val="left" w:pos="900"/>
        </w:tabs>
        <w:ind w:left="777" w:hanging="357"/>
        <w:rPr>
          <w:rFonts w:eastAsiaTheme="majorEastAsia" w:cstheme="minorHAnsi"/>
          <w:color w:val="000000"/>
          <w:szCs w:val="22"/>
          <w:u w:val="single"/>
          <w:shd w:val="clear" w:color="auto" w:fill="FFFFFF"/>
        </w:rPr>
      </w:pPr>
      <w:r w:rsidRPr="00110F34">
        <w:rPr>
          <w:rFonts w:eastAsiaTheme="majorEastAsia" w:cstheme="minorHAnsi"/>
          <w:color w:val="000000"/>
          <w:szCs w:val="22"/>
          <w:u w:val="single"/>
          <w:shd w:val="clear" w:color="auto" w:fill="FFFFFF"/>
        </w:rPr>
        <w:t>AI applications in fibre in-premises network</w:t>
      </w:r>
    </w:p>
    <w:p w14:paraId="11B0B3DC" w14:textId="77777777" w:rsidR="00110F34" w:rsidRPr="00110F34" w:rsidRDefault="00110F34" w:rsidP="00110F34">
      <w:pPr>
        <w:numPr>
          <w:ilvl w:val="1"/>
          <w:numId w:val="23"/>
        </w:numPr>
        <w:tabs>
          <w:tab w:val="clear" w:pos="1134"/>
          <w:tab w:val="left" w:pos="900"/>
        </w:tabs>
        <w:ind w:left="1260"/>
        <w:rPr>
          <w:rFonts w:eastAsiaTheme="majorEastAsia" w:cstheme="minorHAnsi"/>
          <w:color w:val="000000"/>
          <w:szCs w:val="22"/>
          <w:shd w:val="clear" w:color="auto" w:fill="FFFFFF"/>
        </w:rPr>
      </w:pPr>
      <w:r w:rsidRPr="00110F34">
        <w:rPr>
          <w:rFonts w:eastAsiaTheme="majorEastAsia" w:cstheme="minorHAnsi"/>
          <w:color w:val="000000"/>
          <w:szCs w:val="22"/>
          <w:shd w:val="clear" w:color="auto" w:fill="FFFFFF"/>
        </w:rPr>
        <w:t>New use cases and relevant applications</w:t>
      </w:r>
    </w:p>
    <w:p w14:paraId="42F0B937" w14:textId="77777777" w:rsidR="00110F34" w:rsidRPr="00110F34" w:rsidRDefault="00110F34" w:rsidP="00110F34">
      <w:pPr>
        <w:numPr>
          <w:ilvl w:val="1"/>
          <w:numId w:val="23"/>
        </w:numPr>
        <w:tabs>
          <w:tab w:val="clear" w:pos="1134"/>
          <w:tab w:val="left" w:pos="900"/>
        </w:tabs>
        <w:ind w:left="1260"/>
        <w:rPr>
          <w:rFonts w:eastAsiaTheme="majorEastAsia" w:cstheme="minorHAnsi"/>
          <w:color w:val="000000"/>
          <w:szCs w:val="22"/>
          <w:shd w:val="clear" w:color="auto" w:fill="FFFFFF"/>
        </w:rPr>
      </w:pPr>
      <w:r w:rsidRPr="00110F34">
        <w:rPr>
          <w:rFonts w:eastAsiaTheme="majorEastAsia" w:cstheme="minorHAnsi"/>
          <w:color w:val="000000"/>
          <w:szCs w:val="22"/>
          <w:shd w:val="clear" w:color="auto" w:fill="FFFFFF"/>
        </w:rPr>
        <w:t>AIGC flows and relevant QoE requirements</w:t>
      </w:r>
    </w:p>
    <w:p w14:paraId="27FE58F6" w14:textId="77777777" w:rsidR="00110F34" w:rsidRPr="00110F34" w:rsidRDefault="00110F34" w:rsidP="00110F34">
      <w:pPr>
        <w:numPr>
          <w:ilvl w:val="1"/>
          <w:numId w:val="23"/>
        </w:numPr>
        <w:tabs>
          <w:tab w:val="clear" w:pos="1134"/>
          <w:tab w:val="left" w:pos="900"/>
        </w:tabs>
        <w:ind w:left="1260"/>
        <w:rPr>
          <w:rFonts w:eastAsiaTheme="majorEastAsia" w:cstheme="minorHAnsi"/>
          <w:color w:val="000000"/>
          <w:szCs w:val="22"/>
          <w:shd w:val="clear" w:color="auto" w:fill="FFFFFF"/>
        </w:rPr>
      </w:pPr>
      <w:r w:rsidRPr="00110F34">
        <w:rPr>
          <w:rFonts w:eastAsiaTheme="majorEastAsia" w:cstheme="minorHAnsi"/>
          <w:color w:val="000000"/>
          <w:szCs w:val="22"/>
          <w:shd w:val="clear" w:color="auto" w:fill="FFFFFF"/>
        </w:rPr>
        <w:t>Successful practices of AI applications in in-premises network</w:t>
      </w:r>
    </w:p>
    <w:p w14:paraId="63A79102" w14:textId="77777777" w:rsidR="00110F34" w:rsidRPr="00110F34" w:rsidRDefault="00110F34" w:rsidP="00110F34">
      <w:pPr>
        <w:numPr>
          <w:ilvl w:val="1"/>
          <w:numId w:val="23"/>
        </w:numPr>
        <w:tabs>
          <w:tab w:val="clear" w:pos="1134"/>
          <w:tab w:val="left" w:pos="900"/>
        </w:tabs>
        <w:ind w:left="1260"/>
        <w:rPr>
          <w:rFonts w:eastAsiaTheme="majorEastAsia" w:cstheme="minorHAnsi"/>
          <w:color w:val="000000"/>
          <w:szCs w:val="22"/>
          <w:shd w:val="clear" w:color="auto" w:fill="FFFFFF"/>
        </w:rPr>
      </w:pPr>
      <w:r w:rsidRPr="00110F34">
        <w:rPr>
          <w:rFonts w:eastAsiaTheme="majorEastAsia" w:cstheme="minorHAnsi"/>
          <w:color w:val="000000"/>
          <w:szCs w:val="22"/>
          <w:shd w:val="clear" w:color="auto" w:fill="FFFFFF"/>
        </w:rPr>
        <w:t>Business cases of AI-enhanced fibre in-premises network</w:t>
      </w:r>
    </w:p>
    <w:p w14:paraId="2E72EA0C" w14:textId="77777777" w:rsidR="00110F34" w:rsidRPr="00110F34" w:rsidRDefault="00110F34" w:rsidP="001777EC">
      <w:pPr>
        <w:keepNext/>
        <w:numPr>
          <w:ilvl w:val="0"/>
          <w:numId w:val="23"/>
        </w:numPr>
        <w:tabs>
          <w:tab w:val="clear" w:pos="1134"/>
          <w:tab w:val="left" w:pos="900"/>
        </w:tabs>
        <w:ind w:left="777" w:hanging="357"/>
        <w:rPr>
          <w:rFonts w:eastAsiaTheme="majorEastAsia" w:cstheme="minorHAnsi"/>
          <w:color w:val="000000"/>
          <w:szCs w:val="22"/>
          <w:u w:val="single"/>
          <w:shd w:val="clear" w:color="auto" w:fill="FFFFFF"/>
        </w:rPr>
      </w:pPr>
      <w:r w:rsidRPr="00110F34">
        <w:rPr>
          <w:rFonts w:eastAsiaTheme="majorEastAsia" w:cstheme="minorHAnsi"/>
          <w:color w:val="000000"/>
          <w:szCs w:val="22"/>
          <w:u w:val="single"/>
          <w:shd w:val="clear" w:color="auto" w:fill="FFFFFF"/>
        </w:rPr>
        <w:t>Network technologies for AI-enhanced fibre in-premises network</w:t>
      </w:r>
    </w:p>
    <w:p w14:paraId="09898C8E" w14:textId="77777777" w:rsidR="00110F34" w:rsidRPr="00110F34" w:rsidRDefault="00110F34" w:rsidP="00110F34">
      <w:pPr>
        <w:numPr>
          <w:ilvl w:val="1"/>
          <w:numId w:val="24"/>
        </w:numPr>
        <w:tabs>
          <w:tab w:val="clear" w:pos="1134"/>
          <w:tab w:val="left" w:pos="900"/>
        </w:tabs>
        <w:ind w:left="1260"/>
        <w:rPr>
          <w:rFonts w:eastAsiaTheme="majorEastAsia" w:cstheme="minorHAnsi"/>
          <w:color w:val="000000"/>
          <w:szCs w:val="22"/>
          <w:shd w:val="clear" w:color="auto" w:fill="FFFFFF"/>
        </w:rPr>
      </w:pPr>
      <w:r w:rsidRPr="00110F34">
        <w:rPr>
          <w:rFonts w:eastAsiaTheme="majorEastAsia" w:cstheme="minorHAnsi"/>
          <w:color w:val="000000"/>
          <w:szCs w:val="22"/>
          <w:shd w:val="clear" w:color="auto" w:fill="FFFFFF"/>
        </w:rPr>
        <w:t>Advanced system design of fibre in-premises network</w:t>
      </w:r>
    </w:p>
    <w:p w14:paraId="7CE1CDEB" w14:textId="77777777" w:rsidR="00110F34" w:rsidRPr="00110F34" w:rsidRDefault="00110F34" w:rsidP="00110F34">
      <w:pPr>
        <w:numPr>
          <w:ilvl w:val="1"/>
          <w:numId w:val="24"/>
        </w:numPr>
        <w:tabs>
          <w:tab w:val="clear" w:pos="1134"/>
          <w:tab w:val="left" w:pos="900"/>
        </w:tabs>
        <w:ind w:left="1260"/>
        <w:rPr>
          <w:rFonts w:eastAsiaTheme="majorEastAsia" w:cstheme="minorHAnsi"/>
          <w:color w:val="000000"/>
          <w:szCs w:val="22"/>
          <w:shd w:val="clear" w:color="auto" w:fill="FFFFFF"/>
        </w:rPr>
      </w:pPr>
      <w:r w:rsidRPr="00110F34">
        <w:rPr>
          <w:rFonts w:eastAsiaTheme="majorEastAsia" w:cstheme="minorHAnsi"/>
          <w:color w:val="000000"/>
          <w:szCs w:val="22"/>
          <w:shd w:val="clear" w:color="auto" w:fill="FFFFFF"/>
        </w:rPr>
        <w:lastRenderedPageBreak/>
        <w:t>Millimetre-wave Wi-Fi over fibre</w:t>
      </w:r>
    </w:p>
    <w:p w14:paraId="7DA5A242" w14:textId="77777777" w:rsidR="00110F34" w:rsidRPr="00110F34" w:rsidRDefault="00110F34" w:rsidP="00110F34">
      <w:pPr>
        <w:numPr>
          <w:ilvl w:val="1"/>
          <w:numId w:val="24"/>
        </w:numPr>
        <w:tabs>
          <w:tab w:val="clear" w:pos="1134"/>
          <w:tab w:val="left" w:pos="900"/>
        </w:tabs>
        <w:ind w:left="1260"/>
        <w:rPr>
          <w:rFonts w:eastAsiaTheme="majorEastAsia" w:cstheme="minorHAnsi"/>
          <w:color w:val="000000"/>
          <w:szCs w:val="22"/>
          <w:shd w:val="clear" w:color="auto" w:fill="FFFFFF"/>
        </w:rPr>
      </w:pPr>
      <w:r w:rsidRPr="00110F34">
        <w:rPr>
          <w:rFonts w:eastAsiaTheme="majorEastAsia" w:cstheme="minorHAnsi"/>
          <w:color w:val="000000"/>
          <w:szCs w:val="22"/>
          <w:shd w:val="clear" w:color="auto" w:fill="FFFFFF"/>
        </w:rPr>
        <w:t>E2E Fibre &amp; Wi-Fi/</w:t>
      </w:r>
      <w:proofErr w:type="spellStart"/>
      <w:r w:rsidRPr="00110F34">
        <w:rPr>
          <w:rFonts w:eastAsiaTheme="majorEastAsia" w:cstheme="minorHAnsi"/>
          <w:color w:val="000000"/>
          <w:szCs w:val="22"/>
          <w:shd w:val="clear" w:color="auto" w:fill="FFFFFF"/>
        </w:rPr>
        <w:t>SparkLink</w:t>
      </w:r>
      <w:proofErr w:type="spellEnd"/>
      <w:r w:rsidRPr="00110F34">
        <w:rPr>
          <w:rFonts w:eastAsiaTheme="majorEastAsia" w:cstheme="minorHAnsi"/>
          <w:color w:val="000000"/>
          <w:szCs w:val="22"/>
          <w:shd w:val="clear" w:color="auto" w:fill="FFFFFF"/>
        </w:rPr>
        <w:t xml:space="preserve"> coordination technologies</w:t>
      </w:r>
    </w:p>
    <w:p w14:paraId="564EC1C6" w14:textId="77777777" w:rsidR="00110F34" w:rsidRPr="00110F34" w:rsidRDefault="00110F34" w:rsidP="00110F34">
      <w:pPr>
        <w:numPr>
          <w:ilvl w:val="1"/>
          <w:numId w:val="24"/>
        </w:numPr>
        <w:tabs>
          <w:tab w:val="clear" w:pos="1134"/>
          <w:tab w:val="left" w:pos="900"/>
        </w:tabs>
        <w:ind w:left="1260"/>
        <w:rPr>
          <w:rFonts w:eastAsiaTheme="majorEastAsia" w:cstheme="minorHAnsi"/>
          <w:color w:val="000000"/>
          <w:szCs w:val="22"/>
          <w:shd w:val="clear" w:color="auto" w:fill="FFFFFF"/>
        </w:rPr>
      </w:pPr>
      <w:r w:rsidRPr="00110F34">
        <w:rPr>
          <w:rFonts w:eastAsiaTheme="majorEastAsia" w:cstheme="minorHAnsi"/>
          <w:color w:val="000000"/>
          <w:szCs w:val="22"/>
          <w:shd w:val="clear" w:color="auto" w:fill="FFFFFF"/>
        </w:rPr>
        <w:t>AI agent, agent framework in in-premises network</w:t>
      </w:r>
    </w:p>
    <w:p w14:paraId="266CB640" w14:textId="14931FA1" w:rsidR="00110F34" w:rsidRPr="00110F34" w:rsidRDefault="00110F34" w:rsidP="00110F34">
      <w:pPr>
        <w:numPr>
          <w:ilvl w:val="1"/>
          <w:numId w:val="24"/>
        </w:numPr>
        <w:tabs>
          <w:tab w:val="clear" w:pos="1134"/>
          <w:tab w:val="left" w:pos="900"/>
        </w:tabs>
        <w:ind w:left="1260"/>
        <w:rPr>
          <w:rFonts w:eastAsiaTheme="majorEastAsia" w:cstheme="minorHAnsi"/>
          <w:color w:val="000000"/>
          <w:szCs w:val="22"/>
          <w:shd w:val="clear" w:color="auto" w:fill="FFFFFF"/>
        </w:rPr>
      </w:pPr>
      <w:r w:rsidRPr="00110F34">
        <w:rPr>
          <w:rFonts w:eastAsiaTheme="majorEastAsia" w:cstheme="minorHAnsi"/>
          <w:color w:val="000000"/>
          <w:szCs w:val="22"/>
          <w:shd w:val="clear" w:color="auto" w:fill="FFFFFF"/>
        </w:rPr>
        <w:t>Fibre/</w:t>
      </w:r>
      <w:r w:rsidR="00351853" w:rsidRPr="00110F34">
        <w:rPr>
          <w:rFonts w:eastAsiaTheme="majorEastAsia" w:cstheme="minorHAnsi"/>
          <w:color w:val="000000"/>
          <w:szCs w:val="22"/>
          <w:shd w:val="clear" w:color="auto" w:fill="FFFFFF"/>
        </w:rPr>
        <w:t xml:space="preserve">wireless </w:t>
      </w:r>
      <w:r w:rsidRPr="00110F34">
        <w:rPr>
          <w:rFonts w:eastAsiaTheme="majorEastAsia" w:cstheme="minorHAnsi"/>
          <w:color w:val="000000"/>
          <w:szCs w:val="22"/>
          <w:shd w:val="clear" w:color="auto" w:fill="FFFFFF"/>
        </w:rPr>
        <w:t>sensing technologies</w:t>
      </w:r>
    </w:p>
    <w:p w14:paraId="33988F9D" w14:textId="2D64A845" w:rsidR="00110F34" w:rsidRPr="00110F34" w:rsidRDefault="00110F34" w:rsidP="00110F34">
      <w:pPr>
        <w:rPr>
          <w:rStyle w:val="normaltextrun"/>
          <w:rFonts w:cstheme="minorHAnsi"/>
          <w:color w:val="000000"/>
          <w:szCs w:val="22"/>
          <w:shd w:val="clear" w:color="auto" w:fill="FFFFFF"/>
          <w:lang w:eastAsia="ja-JP"/>
        </w:rPr>
      </w:pPr>
      <w:r w:rsidRPr="00110F34">
        <w:t>4</w:t>
      </w:r>
      <w:r w:rsidRPr="00110F34">
        <w:tab/>
      </w:r>
      <w:r w:rsidRPr="00110F34">
        <w:rPr>
          <w:lang w:eastAsia="ko-KR"/>
        </w:rPr>
        <w:t xml:space="preserve">Participation in the workshop is free of charge and is open to ITU Member States, Sector Members, Associates and Academic Institutions, </w:t>
      </w:r>
      <w:r w:rsidRPr="00110F34">
        <w:t xml:space="preserve">all regular participants of </w:t>
      </w:r>
      <w:r w:rsidRPr="00110F34">
        <w:rPr>
          <w:rFonts w:eastAsiaTheme="majorEastAsia"/>
          <w:color w:val="000000"/>
          <w:shd w:val="clear" w:color="auto" w:fill="FFFFFF"/>
        </w:rPr>
        <w:t xml:space="preserve">ETSI TC ATTM, BBF, CCSA TC6, WAA, </w:t>
      </w:r>
      <w:proofErr w:type="spellStart"/>
      <w:r w:rsidRPr="00110F34">
        <w:rPr>
          <w:rFonts w:eastAsiaTheme="majorEastAsia"/>
          <w:color w:val="000000"/>
          <w:shd w:val="clear" w:color="auto" w:fill="FFFFFF"/>
        </w:rPr>
        <w:t>SparkLink</w:t>
      </w:r>
      <w:proofErr w:type="spellEnd"/>
      <w:r w:rsidRPr="00110F34">
        <w:rPr>
          <w:rFonts w:eastAsiaTheme="majorEastAsia"/>
          <w:color w:val="000000"/>
          <w:shd w:val="clear" w:color="auto" w:fill="FFFFFF"/>
        </w:rPr>
        <w:t xml:space="preserve"> and ITU-T SG15 meetings</w:t>
      </w:r>
      <w:r w:rsidR="00351853">
        <w:rPr>
          <w:rFonts w:eastAsiaTheme="majorEastAsia"/>
          <w:color w:val="000000"/>
          <w:shd w:val="clear" w:color="auto" w:fill="FFFFFF"/>
        </w:rPr>
        <w:t>,</w:t>
      </w:r>
      <w:r w:rsidRPr="00110F34">
        <w:rPr>
          <w:rFonts w:eastAsiaTheme="majorEastAsia"/>
          <w:color w:val="000000"/>
          <w:shd w:val="clear" w:color="auto" w:fill="FFFFFF"/>
        </w:rPr>
        <w:t xml:space="preserve"> and to individual</w:t>
      </w:r>
      <w:r w:rsidR="00351853">
        <w:rPr>
          <w:rFonts w:eastAsiaTheme="majorEastAsia"/>
          <w:color w:val="000000"/>
          <w:shd w:val="clear" w:color="auto" w:fill="FFFFFF"/>
        </w:rPr>
        <w:t>s</w:t>
      </w:r>
      <w:r w:rsidRPr="00110F34">
        <w:rPr>
          <w:rFonts w:eastAsiaTheme="majorEastAsia"/>
          <w:color w:val="000000"/>
          <w:shd w:val="clear" w:color="auto" w:fill="FFFFFF"/>
        </w:rPr>
        <w:t xml:space="preserve"> </w:t>
      </w:r>
      <w:r w:rsidR="00351853">
        <w:rPr>
          <w:rFonts w:eastAsiaTheme="majorEastAsia"/>
          <w:color w:val="000000"/>
          <w:shd w:val="clear" w:color="auto" w:fill="FFFFFF"/>
        </w:rPr>
        <w:t xml:space="preserve">(coming from a country that is a member of ITU) who are </w:t>
      </w:r>
      <w:r w:rsidRPr="00110F34">
        <w:rPr>
          <w:rFonts w:eastAsiaTheme="majorEastAsia"/>
          <w:color w:val="000000"/>
          <w:shd w:val="clear" w:color="auto" w:fill="FFFFFF"/>
        </w:rPr>
        <w:t>interested in the topic</w:t>
      </w:r>
      <w:r w:rsidR="00351853">
        <w:rPr>
          <w:rFonts w:eastAsiaTheme="majorEastAsia"/>
          <w:color w:val="000000"/>
          <w:shd w:val="clear" w:color="auto" w:fill="FFFFFF"/>
        </w:rPr>
        <w:t xml:space="preserve"> and</w:t>
      </w:r>
      <w:r w:rsidRPr="00110F34">
        <w:rPr>
          <w:rFonts w:eastAsiaTheme="majorEastAsia"/>
          <w:color w:val="000000"/>
          <w:shd w:val="clear" w:color="auto" w:fill="FFFFFF"/>
        </w:rPr>
        <w:t xml:space="preserve"> wish to contribute to the work</w:t>
      </w:r>
      <w:r w:rsidRPr="00110F34">
        <w:rPr>
          <w:lang w:eastAsia="ko-KR"/>
        </w:rPr>
        <w:t>. This includes individuals who are also members of international, regional and national organizations</w:t>
      </w:r>
    </w:p>
    <w:p w14:paraId="7ECA561E" w14:textId="3A69D20B" w:rsidR="00110F34" w:rsidRPr="00110F34" w:rsidRDefault="00110F34" w:rsidP="00110F34">
      <w:pPr>
        <w:rPr>
          <w:rStyle w:val="eop"/>
          <w:rFonts w:eastAsiaTheme="majorEastAsia" w:cstheme="minorHAnsi"/>
          <w:color w:val="000000"/>
          <w:szCs w:val="22"/>
          <w:shd w:val="clear" w:color="auto" w:fill="FFFFFF"/>
        </w:rPr>
      </w:pPr>
      <w:r w:rsidRPr="00110F34">
        <w:t>5</w:t>
      </w:r>
      <w:r w:rsidRPr="00110F34">
        <w:tab/>
      </w:r>
      <w:r w:rsidRPr="00110F34">
        <w:rPr>
          <w:rStyle w:val="normaltextrun"/>
          <w:rFonts w:eastAsiaTheme="majorEastAsia" w:cstheme="minorHAnsi"/>
          <w:color w:val="000000"/>
          <w:szCs w:val="22"/>
          <w:shd w:val="clear" w:color="auto" w:fill="FFFFFF"/>
        </w:rPr>
        <w:t>All relevant information pertaining to the event (e.g., draft programme, list of speakers, registration link</w:t>
      </w:r>
      <w:r w:rsidR="00351853">
        <w:rPr>
          <w:rStyle w:val="normaltextrun"/>
          <w:rFonts w:eastAsiaTheme="majorEastAsia" w:cstheme="minorHAnsi"/>
          <w:color w:val="000000"/>
          <w:szCs w:val="22"/>
          <w:shd w:val="clear" w:color="auto" w:fill="FFFFFF"/>
        </w:rPr>
        <w:t>, logistics information</w:t>
      </w:r>
      <w:r w:rsidRPr="00110F34">
        <w:rPr>
          <w:rStyle w:val="normaltextrun"/>
          <w:rFonts w:eastAsiaTheme="majorEastAsia" w:cstheme="minorHAnsi"/>
          <w:color w:val="000000"/>
          <w:szCs w:val="22"/>
          <w:shd w:val="clear" w:color="auto" w:fill="FFFFFF"/>
        </w:rPr>
        <w:t>) will be made available on the main event webpage at</w:t>
      </w:r>
      <w:r w:rsidRPr="00110F34">
        <w:rPr>
          <w:rStyle w:val="normaltextrun"/>
          <w:rFonts w:cstheme="minorHAnsi"/>
          <w:color w:val="000000"/>
          <w:szCs w:val="22"/>
          <w:shd w:val="clear" w:color="auto" w:fill="FFFFFF"/>
          <w:lang w:eastAsia="ja-JP"/>
        </w:rPr>
        <w:t xml:space="preserve"> </w:t>
      </w:r>
      <w:hyperlink r:id="rId13" w:history="1">
        <w:r w:rsidR="00351853" w:rsidRPr="00B42420">
          <w:rPr>
            <w:rStyle w:val="Hyperlink"/>
            <w:rFonts w:cstheme="minorHAnsi"/>
            <w:szCs w:val="22"/>
            <w:shd w:val="clear" w:color="auto" w:fill="FFFFFF"/>
            <w:lang w:eastAsia="ja-JP"/>
          </w:rPr>
          <w:t>https://itu.int/en/ITU-T/Workshops-and-Seminars/2026/1028</w:t>
        </w:r>
      </w:hyperlink>
      <w:r w:rsidRPr="00110F34">
        <w:rPr>
          <w:rStyle w:val="normaltextrun"/>
          <w:rFonts w:cstheme="minorHAnsi"/>
          <w:color w:val="000000"/>
          <w:szCs w:val="22"/>
          <w:shd w:val="clear" w:color="auto" w:fill="FFFFFF"/>
          <w:lang w:eastAsia="ja-JP"/>
        </w:rPr>
        <w:t>.</w:t>
      </w:r>
      <w:r w:rsidRPr="00110F34">
        <w:rPr>
          <w:rStyle w:val="normaltextrun"/>
          <w:rFonts w:eastAsiaTheme="majorEastAsia" w:cstheme="minorHAnsi"/>
          <w:color w:val="000000"/>
          <w:szCs w:val="22"/>
          <w:shd w:val="clear" w:color="auto" w:fill="FFFFFF"/>
        </w:rPr>
        <w:t xml:space="preserve"> The website will be updated regularly as new or modified information becomes available and participants are encouraged to check periodically for the latest information.</w:t>
      </w:r>
    </w:p>
    <w:p w14:paraId="3356C62B" w14:textId="4E1FC027" w:rsidR="00110F34" w:rsidRPr="00110F34" w:rsidRDefault="00110F34" w:rsidP="00110F34">
      <w:r w:rsidRPr="00110F34">
        <w:t>6</w:t>
      </w:r>
      <w:r w:rsidRPr="00110F34">
        <w:tab/>
        <w:t xml:space="preserve">To enable TSB to make the necessary arrangements concerning the organization of the workshop, I would be grateful if you could register as soon as possible at </w:t>
      </w:r>
      <w:hyperlink r:id="rId14" w:history="1">
        <w:r w:rsidRPr="00110F34">
          <w:rPr>
            <w:rStyle w:val="Hyperlink"/>
            <w:rFonts w:cstheme="minorHAnsi"/>
            <w:szCs w:val="22"/>
          </w:rPr>
          <w:t>https://www.itu.int/net4/CRM/xreg/web/</w:t>
        </w:r>
        <w:r w:rsidR="00351853">
          <w:rPr>
            <w:rStyle w:val="Hyperlink"/>
            <w:rFonts w:ascii="Calibri" w:hAnsi="Calibri" w:cs="Calibri"/>
            <w:szCs w:val="22"/>
          </w:rPr>
          <w:t>​</w:t>
        </w:r>
        <w:r w:rsidRPr="00110F34">
          <w:rPr>
            <w:rStyle w:val="Hyperlink"/>
            <w:rFonts w:cstheme="minorHAnsi"/>
            <w:szCs w:val="22"/>
          </w:rPr>
          <w:t>Login.aspx?src=Registration&amp;Event=C-00017237</w:t>
        </w:r>
      </w:hyperlink>
      <w:r w:rsidRPr="00110F34">
        <w:rPr>
          <w:lang w:eastAsia="ja-JP"/>
        </w:rPr>
        <w:t>.</w:t>
      </w:r>
      <w:r w:rsidRPr="00110F34">
        <w:rPr>
          <w:b/>
          <w:bCs/>
        </w:rPr>
        <w:t xml:space="preserve"> </w:t>
      </w:r>
      <w:r w:rsidRPr="00351853">
        <w:t xml:space="preserve">Please note that </w:t>
      </w:r>
      <w:r w:rsidRPr="00351853">
        <w:rPr>
          <w:b/>
          <w:bCs/>
        </w:rPr>
        <w:t>pre-registration</w:t>
      </w:r>
      <w:r w:rsidRPr="00351853">
        <w:t xml:space="preserve"> of participants for the workshop is</w:t>
      </w:r>
      <w:r w:rsidR="00351853">
        <w:t xml:space="preserve"> </w:t>
      </w:r>
      <w:r w:rsidR="00351853" w:rsidRPr="00351853">
        <w:t xml:space="preserve">carried out exclusively </w:t>
      </w:r>
      <w:r w:rsidR="00351853" w:rsidRPr="00351853">
        <w:rPr>
          <w:b/>
          <w:bCs/>
        </w:rPr>
        <w:t>online</w:t>
      </w:r>
      <w:r w:rsidR="00351853">
        <w:rPr>
          <w:b/>
          <w:bCs/>
        </w:rPr>
        <w:t xml:space="preserve"> </w:t>
      </w:r>
      <w:r w:rsidR="00351853" w:rsidRPr="00351853">
        <w:t>and is</w:t>
      </w:r>
      <w:r w:rsidRPr="00351853">
        <w:t xml:space="preserve"> </w:t>
      </w:r>
      <w:r w:rsidRPr="00351853">
        <w:rPr>
          <w:b/>
          <w:bCs/>
        </w:rPr>
        <w:t>mandatory</w:t>
      </w:r>
      <w:r w:rsidRPr="00351853">
        <w:t xml:space="preserve"> </w:t>
      </w:r>
      <w:r w:rsidR="00351853" w:rsidRPr="00351853">
        <w:t xml:space="preserve">for </w:t>
      </w:r>
      <w:r w:rsidR="00351853" w:rsidRPr="00351853">
        <w:rPr>
          <w:b/>
          <w:bCs/>
          <w:u w:val="single"/>
        </w:rPr>
        <w:t>both</w:t>
      </w:r>
      <w:r w:rsidR="00351853" w:rsidRPr="00351853">
        <w:rPr>
          <w:b/>
          <w:bCs/>
        </w:rPr>
        <w:t xml:space="preserve"> in-person or remote participants</w:t>
      </w:r>
      <w:r w:rsidRPr="00351853">
        <w:t>.</w:t>
      </w:r>
    </w:p>
    <w:p w14:paraId="22FD3079" w14:textId="0F48DD1A" w:rsidR="00110F34" w:rsidRPr="00110F34" w:rsidRDefault="00110F34" w:rsidP="00110F34">
      <w:pPr>
        <w:rPr>
          <w:lang w:eastAsia="ja-JP"/>
        </w:rPr>
      </w:pPr>
      <w:r w:rsidRPr="00110F34">
        <w:t>7</w:t>
      </w:r>
      <w:r w:rsidRPr="00110F34">
        <w:tab/>
      </w:r>
      <w:r w:rsidRPr="00110F34">
        <w:rPr>
          <w:rStyle w:val="normaltextrun"/>
          <w:rFonts w:eastAsiaTheme="majorEastAsia" w:cstheme="minorHAnsi"/>
          <w:color w:val="000000"/>
          <w:szCs w:val="22"/>
          <w:shd w:val="clear" w:color="auto" w:fill="FFFFFF"/>
        </w:rPr>
        <w:t>I would remind you that citizens of some countries are required to obtain a visa to enter and spend any time in the Republic of China. The visa must be requested and obtained from the office (embassy or consulate) representing the Republic of China in your country or, if there is no such office in your country, from the one that is closest to the country of departure.</w:t>
      </w:r>
    </w:p>
    <w:p w14:paraId="6639450E" w14:textId="77777777" w:rsidR="00110F34" w:rsidRDefault="00110F34" w:rsidP="00110F34">
      <w:r w:rsidRPr="00110F34">
        <w:t>Yours faithfully,</w:t>
      </w:r>
    </w:p>
    <w:p w14:paraId="239F124C" w14:textId="4068E367" w:rsidR="005301E6" w:rsidRPr="00110F34" w:rsidRDefault="00CC5163" w:rsidP="00110F34">
      <w:r>
        <w:rPr>
          <w:noProof/>
        </w:rPr>
        <w:drawing>
          <wp:anchor distT="0" distB="0" distL="114300" distR="114300" simplePos="0" relativeHeight="251658240" behindDoc="0" locked="0" layoutInCell="1" allowOverlap="1" wp14:anchorId="12E8B95E" wp14:editId="5E6B86BE">
            <wp:simplePos x="0" y="0"/>
            <wp:positionH relativeFrom="column">
              <wp:posOffset>635</wp:posOffset>
            </wp:positionH>
            <wp:positionV relativeFrom="paragraph">
              <wp:posOffset>74295</wp:posOffset>
            </wp:positionV>
            <wp:extent cx="1105054" cy="466790"/>
            <wp:effectExtent l="0" t="0" r="0" b="9525"/>
            <wp:wrapNone/>
            <wp:docPr id="389023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3601" name="Picture 389023601"/>
                    <pic:cNvPicPr/>
                  </pic:nvPicPr>
                  <pic:blipFill>
                    <a:blip r:embed="rId15"/>
                    <a:stretch>
                      <a:fillRect/>
                    </a:stretch>
                  </pic:blipFill>
                  <pic:spPr>
                    <a:xfrm>
                      <a:off x="0" y="0"/>
                      <a:ext cx="1105054" cy="466790"/>
                    </a:xfrm>
                    <a:prstGeom prst="rect">
                      <a:avLst/>
                    </a:prstGeom>
                  </pic:spPr>
                </pic:pic>
              </a:graphicData>
            </a:graphic>
          </wp:anchor>
        </w:drawing>
      </w:r>
    </w:p>
    <w:p w14:paraId="3E1B25A5" w14:textId="046F3C71" w:rsidR="00110F34" w:rsidRPr="00110F34" w:rsidRDefault="00110F34" w:rsidP="00110F34">
      <w:pPr>
        <w:tabs>
          <w:tab w:val="clear" w:pos="1134"/>
          <w:tab w:val="clear" w:pos="2268"/>
          <w:tab w:val="left" w:pos="900"/>
          <w:tab w:val="left" w:pos="5355"/>
        </w:tabs>
        <w:spacing w:before="720"/>
        <w:rPr>
          <w:b/>
          <w:bCs/>
          <w:szCs w:val="22"/>
        </w:rPr>
      </w:pPr>
      <w:r w:rsidRPr="00110F34">
        <w:rPr>
          <w:szCs w:val="22"/>
        </w:rPr>
        <w:t>Seizo Onoe</w:t>
      </w:r>
      <w:r w:rsidRPr="00110F34">
        <w:rPr>
          <w:szCs w:val="22"/>
        </w:rPr>
        <w:br/>
        <w:t>Director of the Telecommunication</w:t>
      </w:r>
      <w:r w:rsidRPr="00110F34">
        <w:rPr>
          <w:szCs w:val="22"/>
        </w:rPr>
        <w:br/>
        <w:t>Standardization Bureau</w:t>
      </w:r>
    </w:p>
    <w:p w14:paraId="20C2AC01" w14:textId="1512501C" w:rsidR="005D2B53" w:rsidRPr="00110F34" w:rsidRDefault="005D2B53" w:rsidP="00110F34">
      <w:pPr>
        <w:pStyle w:val="Normalaftertitle0"/>
        <w:spacing w:before="0"/>
        <w:rPr>
          <w:szCs w:val="22"/>
        </w:rPr>
      </w:pPr>
      <w:bookmarkStart w:id="3" w:name="StartTyping_E"/>
      <w:bookmarkEnd w:id="3"/>
    </w:p>
    <w:sectPr w:rsidR="005D2B53" w:rsidRPr="00110F34" w:rsidSect="004910F3">
      <w:headerReference w:type="default" r:id="rId16"/>
      <w:footerReference w:type="first" r:id="rId17"/>
      <w:type w:val="oddPage"/>
      <w:pgSz w:w="11907" w:h="16834" w:code="9"/>
      <w:pgMar w:top="567" w:right="1089" w:bottom="567" w:left="1089" w:header="567" w:footer="432"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15677" w14:textId="77777777" w:rsidR="00501AB4" w:rsidRDefault="00501AB4">
      <w:r>
        <w:separator/>
      </w:r>
    </w:p>
  </w:endnote>
  <w:endnote w:type="continuationSeparator" w:id="0">
    <w:p w14:paraId="34543297" w14:textId="77777777" w:rsidR="00501AB4" w:rsidRDefault="00501AB4">
      <w:r>
        <w:continuationSeparator/>
      </w:r>
    </w:p>
  </w:endnote>
  <w:endnote w:type="continuationNotice" w:id="1">
    <w:p w14:paraId="483791D2" w14:textId="77777777" w:rsidR="00501AB4" w:rsidRDefault="00501AB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Futura Lt BT">
    <w:altName w:val="Arial"/>
    <w:charset w:val="00"/>
    <w:family w:val="swiss"/>
    <w:pitch w:val="variable"/>
    <w:sig w:usb0="800008E7" w:usb1="00000000" w:usb2="00000000" w:usb3="00000000" w:csb0="000001FB"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60B5" w14:textId="77777777" w:rsidR="000A3261" w:rsidRPr="00AE04B7" w:rsidRDefault="00AE04B7" w:rsidP="00AE04B7">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C685C" w14:textId="77777777" w:rsidR="00501AB4" w:rsidRDefault="00501AB4">
      <w:r>
        <w:t>____________________</w:t>
      </w:r>
    </w:p>
  </w:footnote>
  <w:footnote w:type="continuationSeparator" w:id="0">
    <w:p w14:paraId="61817059" w14:textId="77777777" w:rsidR="00501AB4" w:rsidRDefault="00501AB4">
      <w:r>
        <w:continuationSeparator/>
      </w:r>
    </w:p>
  </w:footnote>
  <w:footnote w:type="continuationNotice" w:id="1">
    <w:p w14:paraId="0920FA75" w14:textId="77777777" w:rsidR="00501AB4" w:rsidRDefault="00501AB4">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4CB1" w14:textId="29882BF9" w:rsidR="2D4A7700" w:rsidRDefault="2D4A7700" w:rsidP="2D4A7700">
    <w:pPr>
      <w:pStyle w:val="Header"/>
      <w:spacing w:after="240"/>
      <w:rPr>
        <w:rStyle w:val="PageNumber"/>
      </w:rPr>
    </w:pPr>
    <w:r w:rsidRPr="2D4A7700">
      <w:rPr>
        <w:lang w:val="en-US"/>
      </w:rPr>
      <w:t xml:space="preserve">- </w:t>
    </w:r>
    <w:r w:rsidRPr="2D4A7700">
      <w:rPr>
        <w:rStyle w:val="PageNumber"/>
        <w:noProof/>
      </w:rPr>
      <w:fldChar w:fldCharType="begin"/>
    </w:r>
    <w:r w:rsidRPr="2D4A7700">
      <w:rPr>
        <w:rStyle w:val="PageNumber"/>
      </w:rPr>
      <w:instrText xml:space="preserve"> PAGE </w:instrText>
    </w:r>
    <w:r w:rsidRPr="2D4A7700">
      <w:rPr>
        <w:rStyle w:val="PageNumber"/>
      </w:rPr>
      <w:fldChar w:fldCharType="separate"/>
    </w:r>
    <w:r w:rsidRPr="2D4A7700">
      <w:rPr>
        <w:rStyle w:val="PageNumber"/>
        <w:noProof/>
      </w:rPr>
      <w:t>2</w:t>
    </w:r>
    <w:r w:rsidRPr="2D4A7700">
      <w:rPr>
        <w:rStyle w:val="PageNumber"/>
        <w:noProof/>
      </w:rPr>
      <w:fldChar w:fldCharType="end"/>
    </w:r>
    <w:r w:rsidR="44693F3A" w:rsidRPr="44693F3A">
      <w:rPr>
        <w:rStyle w:val="PageNumber"/>
      </w:rPr>
      <w:t xml:space="preserve"> -</w:t>
    </w:r>
    <w:r w:rsidR="44693F3A">
      <w:br/>
    </w:r>
    <w:r w:rsidR="00110F34">
      <w:rPr>
        <w:rStyle w:val="PageNumber"/>
      </w:rPr>
      <w:fldChar w:fldCharType="begin"/>
    </w:r>
    <w:r w:rsidR="00110F34">
      <w:rPr>
        <w:rStyle w:val="PageNumber"/>
      </w:rPr>
      <w:instrText xml:space="preserve"> styleref CircularNo </w:instrText>
    </w:r>
    <w:r w:rsidR="00110F34">
      <w:rPr>
        <w:rStyle w:val="PageNumber"/>
      </w:rPr>
      <w:fldChar w:fldCharType="separate"/>
    </w:r>
    <w:r w:rsidR="00CC5163">
      <w:rPr>
        <w:rStyle w:val="PageNumber"/>
        <w:noProof/>
      </w:rPr>
      <w:t>TSB Circular 174</w:t>
    </w:r>
    <w:r w:rsidR="00110F34">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30EC"/>
    <w:multiLevelType w:val="hybridMultilevel"/>
    <w:tmpl w:val="1EBA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12617"/>
    <w:multiLevelType w:val="hybridMultilevel"/>
    <w:tmpl w:val="FFFFFFFF"/>
    <w:lvl w:ilvl="0" w:tplc="D43A2B6C">
      <w:numFmt w:val="bullet"/>
      <w:lvlText w:val="•"/>
      <w:lvlJc w:val="left"/>
      <w:pPr>
        <w:ind w:left="1500" w:hanging="114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8338DB"/>
    <w:multiLevelType w:val="hybridMultilevel"/>
    <w:tmpl w:val="BE4ACA7E"/>
    <w:lvl w:ilvl="0" w:tplc="4F76C2C0">
      <w:start w:val="2"/>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98265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73A59"/>
    <w:multiLevelType w:val="hybridMultilevel"/>
    <w:tmpl w:val="803AA6A2"/>
    <w:lvl w:ilvl="0" w:tplc="DD3CF870">
      <w:start w:val="4"/>
      <w:numFmt w:val="decimal"/>
      <w:lvlText w:val="%1"/>
      <w:lvlJc w:val="left"/>
      <w:pPr>
        <w:ind w:left="720" w:hanging="360"/>
      </w:pPr>
      <w:rPr>
        <w:rFonts w:eastAsiaTheme="majorEastAsia"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9A23E1"/>
    <w:multiLevelType w:val="hybridMultilevel"/>
    <w:tmpl w:val="734CC1B8"/>
    <w:lvl w:ilvl="0" w:tplc="CE30B150">
      <w:numFmt w:val="bullet"/>
      <w:lvlText w:val="•"/>
      <w:lvlJc w:val="left"/>
      <w:pPr>
        <w:ind w:left="1080" w:hanging="360"/>
      </w:pPr>
      <w:rPr>
        <w:rFonts w:ascii="Calibri" w:eastAsiaTheme="maj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5A437F2"/>
    <w:multiLevelType w:val="multilevel"/>
    <w:tmpl w:val="FFFFFFFF"/>
    <w:lvl w:ilvl="0">
      <w:start w:val="1"/>
      <w:numFmt w:val="decimal"/>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1494"/>
        </w:tabs>
        <w:ind w:left="1494"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D10C90"/>
    <w:multiLevelType w:val="hybridMultilevel"/>
    <w:tmpl w:val="5B0E7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E1182E"/>
    <w:multiLevelType w:val="hybridMultilevel"/>
    <w:tmpl w:val="1564FC9E"/>
    <w:lvl w:ilvl="0" w:tplc="0E5AEE0E">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862202"/>
    <w:multiLevelType w:val="hybridMultilevel"/>
    <w:tmpl w:val="FFFFFFFF"/>
    <w:lvl w:ilvl="0" w:tplc="BBF6815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4D3114"/>
    <w:multiLevelType w:val="hybridMultilevel"/>
    <w:tmpl w:val="FFFFFFFF"/>
    <w:lvl w:ilvl="0" w:tplc="FBF6921E">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1" w15:restartNumberingAfterBreak="0">
    <w:nsid w:val="407A524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F34383"/>
    <w:multiLevelType w:val="hybridMultilevel"/>
    <w:tmpl w:val="DCF2EC58"/>
    <w:lvl w:ilvl="0" w:tplc="CE30B150">
      <w:numFmt w:val="bullet"/>
      <w:lvlText w:val="•"/>
      <w:lvlJc w:val="left"/>
      <w:pPr>
        <w:ind w:left="720" w:hanging="360"/>
      </w:pPr>
      <w:rPr>
        <w:rFonts w:ascii="Calibri" w:eastAsiaTheme="maj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05151F"/>
    <w:multiLevelType w:val="hybridMultilevel"/>
    <w:tmpl w:val="FFFFFFFF"/>
    <w:lvl w:ilvl="0" w:tplc="4009000F">
      <w:start w:val="1"/>
      <w:numFmt w:val="decimal"/>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B" w:tentative="1">
      <w:start w:val="1"/>
      <w:numFmt w:val="lowerRoman"/>
      <w:lvlText w:val="%3."/>
      <w:lvlJc w:val="right"/>
      <w:pPr>
        <w:ind w:left="2160" w:hanging="18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4" w15:restartNumberingAfterBreak="0">
    <w:nsid w:val="58F33C78"/>
    <w:multiLevelType w:val="hybridMultilevel"/>
    <w:tmpl w:val="379CD5B6"/>
    <w:lvl w:ilvl="0" w:tplc="A9965C94">
      <w:start w:val="4"/>
      <w:numFmt w:val="decimal"/>
      <w:lvlText w:val="%1"/>
      <w:lvlJc w:val="left"/>
      <w:pPr>
        <w:ind w:left="720" w:hanging="360"/>
      </w:pPr>
      <w:rPr>
        <w:rFonts w:eastAsiaTheme="majorEastAsia" w:cs="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BC160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E905F5"/>
    <w:multiLevelType w:val="hybridMultilevel"/>
    <w:tmpl w:val="FFFFFFFF"/>
    <w:lvl w:ilvl="0" w:tplc="8BF263FE">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57D3381"/>
    <w:multiLevelType w:val="hybridMultilevel"/>
    <w:tmpl w:val="2F4256CA"/>
    <w:lvl w:ilvl="0" w:tplc="0E5AEE0E">
      <w:numFmt w:val="bullet"/>
      <w:lvlText w:val="-"/>
      <w:lvlJc w:val="left"/>
      <w:pPr>
        <w:ind w:left="720" w:hanging="360"/>
      </w:pPr>
      <w:rPr>
        <w:rFonts w:ascii="Calibri" w:eastAsiaTheme="maj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6F03E6"/>
    <w:multiLevelType w:val="hybridMultilevel"/>
    <w:tmpl w:val="FFFFFFFF"/>
    <w:lvl w:ilvl="0" w:tplc="D06EC946">
      <w:numFmt w:val="bullet"/>
      <w:lvlText w:val="-"/>
      <w:lvlJc w:val="left"/>
      <w:pPr>
        <w:ind w:left="900" w:hanging="360"/>
      </w:pPr>
      <w:rPr>
        <w:rFonts w:ascii="Calibri" w:eastAsia="Times New Roman" w:hAnsi="Calibri" w:hint="default"/>
      </w:rPr>
    </w:lvl>
    <w:lvl w:ilvl="1" w:tplc="08090003" w:tentative="1">
      <w:start w:val="1"/>
      <w:numFmt w:val="bullet"/>
      <w:lvlText w:val="o"/>
      <w:lvlJc w:val="left"/>
      <w:pPr>
        <w:ind w:left="1620" w:hanging="360"/>
      </w:pPr>
      <w:rPr>
        <w:rFonts w:ascii="Courier New" w:hAnsi="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19" w15:restartNumberingAfterBreak="0">
    <w:nsid w:val="6BF27952"/>
    <w:multiLevelType w:val="hybridMultilevel"/>
    <w:tmpl w:val="2EC6C8EA"/>
    <w:lvl w:ilvl="0" w:tplc="08445ACE">
      <w:start w:val="1"/>
      <w:numFmt w:val="lowerRoman"/>
      <w:lvlText w:val="%1."/>
      <w:lvlJc w:val="left"/>
      <w:pPr>
        <w:ind w:left="360" w:hanging="360"/>
      </w:pPr>
      <w:rPr>
        <w:rFonts w:hint="default"/>
        <w:strike w:val="0"/>
      </w:rPr>
    </w:lvl>
    <w:lvl w:ilvl="1" w:tplc="04090019">
      <w:start w:val="1"/>
      <w:numFmt w:val="lowerLetter"/>
      <w:lvlText w:val="%2)"/>
      <w:lvlJc w:val="left"/>
      <w:pPr>
        <w:ind w:left="840" w:hanging="420"/>
      </w:pPr>
    </w:lvl>
    <w:lvl w:ilvl="2" w:tplc="FFA0380E">
      <w:start w:val="1"/>
      <w:numFmt w:val="decimal"/>
      <w:lvlText w:val="%3、"/>
      <w:lvlJc w:val="left"/>
      <w:pPr>
        <w:ind w:left="1200" w:hanging="360"/>
      </w:pPr>
      <w:rPr>
        <w:rFonts w:hint="default"/>
      </w:rPr>
    </w:lvl>
    <w:lvl w:ilvl="3" w:tplc="989C16C4">
      <w:start w:val="1"/>
      <w:numFmt w:val="decimal"/>
      <w:lvlText w:val="%4"/>
      <w:lvlJc w:val="left"/>
      <w:pPr>
        <w:ind w:left="1620" w:hanging="360"/>
      </w:pPr>
      <w:rPr>
        <w:rFonts w:hint="default"/>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0CA44B1"/>
    <w:multiLevelType w:val="hybridMultilevel"/>
    <w:tmpl w:val="BE66CA20"/>
    <w:lvl w:ilvl="0" w:tplc="38A80AD2">
      <w:numFmt w:val="bullet"/>
      <w:lvlText w:val="–"/>
      <w:lvlJc w:val="left"/>
      <w:pPr>
        <w:ind w:left="1080" w:hanging="360"/>
      </w:pPr>
      <w:rPr>
        <w:rFonts w:ascii="Calibri" w:eastAsiaTheme="majorEastAsia" w:hAnsi="Calibr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757A27E2"/>
    <w:multiLevelType w:val="hybridMultilevel"/>
    <w:tmpl w:val="FFFFFFFF"/>
    <w:lvl w:ilvl="0" w:tplc="E68E5B6E">
      <w:numFmt w:val="bullet"/>
      <w:lvlText w:val="-"/>
      <w:lvlJc w:val="left"/>
      <w:pPr>
        <w:ind w:left="720" w:hanging="360"/>
      </w:pPr>
      <w:rPr>
        <w:rFonts w:ascii="Times New Roman" w:eastAsiaTheme="minorEastAsia"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8F7805"/>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2765D1"/>
    <w:multiLevelType w:val="multilevel"/>
    <w:tmpl w:val="FFFFFFFF"/>
    <w:lvl w:ilvl="0">
      <w:start w:val="1"/>
      <w:numFmt w:val="decimal"/>
      <w:lvlText w:val="%1."/>
      <w:lvlJc w:val="left"/>
      <w:pPr>
        <w:tabs>
          <w:tab w:val="num" w:pos="720"/>
        </w:tabs>
        <w:ind w:left="720" w:hanging="360"/>
      </w:pPr>
      <w:rPr>
        <w:rFonts w:cs="Times New Roman" w:hint="default"/>
        <w:sz w:val="20"/>
      </w:rPr>
    </w:lvl>
    <w:lvl w:ilvl="1">
      <w:start w:val="1"/>
      <w:numFmt w:val="decimal"/>
      <w:lvlText w:val="(%2)"/>
      <w:lvlJc w:val="left"/>
      <w:pPr>
        <w:ind w:left="1440" w:hanging="360"/>
      </w:pPr>
      <w:rPr>
        <w:rFonts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3197183">
    <w:abstractNumId w:val="9"/>
  </w:num>
  <w:num w:numId="2" w16cid:durableId="923687538">
    <w:abstractNumId w:val="3"/>
  </w:num>
  <w:num w:numId="3" w16cid:durableId="209851215">
    <w:abstractNumId w:val="1"/>
  </w:num>
  <w:num w:numId="4" w16cid:durableId="58482928">
    <w:abstractNumId w:val="13"/>
  </w:num>
  <w:num w:numId="5" w16cid:durableId="854421312">
    <w:abstractNumId w:val="15"/>
  </w:num>
  <w:num w:numId="6" w16cid:durableId="1241595101">
    <w:abstractNumId w:val="16"/>
  </w:num>
  <w:num w:numId="7" w16cid:durableId="596519101">
    <w:abstractNumId w:val="21"/>
  </w:num>
  <w:num w:numId="8" w16cid:durableId="637339870">
    <w:abstractNumId w:val="6"/>
  </w:num>
  <w:num w:numId="9" w16cid:durableId="1563982669">
    <w:abstractNumId w:val="11"/>
  </w:num>
  <w:num w:numId="10" w16cid:durableId="510216815">
    <w:abstractNumId w:val="23"/>
  </w:num>
  <w:num w:numId="11" w16cid:durableId="1017656960">
    <w:abstractNumId w:val="10"/>
  </w:num>
  <w:num w:numId="12" w16cid:durableId="2141683595">
    <w:abstractNumId w:val="18"/>
  </w:num>
  <w:num w:numId="13" w16cid:durableId="1566138403">
    <w:abstractNumId w:val="22"/>
  </w:num>
  <w:num w:numId="14" w16cid:durableId="875773493">
    <w:abstractNumId w:val="7"/>
  </w:num>
  <w:num w:numId="15" w16cid:durableId="739133960">
    <w:abstractNumId w:val="12"/>
  </w:num>
  <w:num w:numId="16" w16cid:durableId="1726950850">
    <w:abstractNumId w:val="5"/>
  </w:num>
  <w:num w:numId="17" w16cid:durableId="60031751">
    <w:abstractNumId w:val="20"/>
  </w:num>
  <w:num w:numId="18" w16cid:durableId="1765222625">
    <w:abstractNumId w:val="0"/>
  </w:num>
  <w:num w:numId="19" w16cid:durableId="962467961">
    <w:abstractNumId w:val="8"/>
  </w:num>
  <w:num w:numId="20" w16cid:durableId="1545747832">
    <w:abstractNumId w:val="14"/>
  </w:num>
  <w:num w:numId="21" w16cid:durableId="2085713003">
    <w:abstractNumId w:val="4"/>
  </w:num>
  <w:num w:numId="22" w16cid:durableId="636839988">
    <w:abstractNumId w:val="17"/>
  </w:num>
  <w:num w:numId="23" w16cid:durableId="1135025451">
    <w:abstractNumId w:val="19"/>
  </w:num>
  <w:num w:numId="24" w16cid:durableId="2844288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914"/>
    <w:rsid w:val="00002D4B"/>
    <w:rsid w:val="0000335E"/>
    <w:rsid w:val="00005959"/>
    <w:rsid w:val="00005AA9"/>
    <w:rsid w:val="0000612C"/>
    <w:rsid w:val="000069D4"/>
    <w:rsid w:val="0001037D"/>
    <w:rsid w:val="00011424"/>
    <w:rsid w:val="00012815"/>
    <w:rsid w:val="00015F65"/>
    <w:rsid w:val="000174AD"/>
    <w:rsid w:val="00022725"/>
    <w:rsid w:val="00023277"/>
    <w:rsid w:val="00027F69"/>
    <w:rsid w:val="00034325"/>
    <w:rsid w:val="00037236"/>
    <w:rsid w:val="0004219C"/>
    <w:rsid w:val="000453D2"/>
    <w:rsid w:val="00047042"/>
    <w:rsid w:val="0006205F"/>
    <w:rsid w:val="00062924"/>
    <w:rsid w:val="00062E8C"/>
    <w:rsid w:val="00066D0D"/>
    <w:rsid w:val="00066EB9"/>
    <w:rsid w:val="00071E10"/>
    <w:rsid w:val="00075011"/>
    <w:rsid w:val="00075F9D"/>
    <w:rsid w:val="00076775"/>
    <w:rsid w:val="00085E39"/>
    <w:rsid w:val="0009097B"/>
    <w:rsid w:val="00093775"/>
    <w:rsid w:val="000A0C60"/>
    <w:rsid w:val="000A3261"/>
    <w:rsid w:val="000A6F5D"/>
    <w:rsid w:val="000A7D55"/>
    <w:rsid w:val="000B2A49"/>
    <w:rsid w:val="000C2C81"/>
    <w:rsid w:val="000C2E8E"/>
    <w:rsid w:val="000C7BFA"/>
    <w:rsid w:val="000D03EA"/>
    <w:rsid w:val="000D2386"/>
    <w:rsid w:val="000D49FB"/>
    <w:rsid w:val="000D77A5"/>
    <w:rsid w:val="000D7D4D"/>
    <w:rsid w:val="000E0E7C"/>
    <w:rsid w:val="000E30A9"/>
    <w:rsid w:val="000E7AED"/>
    <w:rsid w:val="000F1B4B"/>
    <w:rsid w:val="000F4715"/>
    <w:rsid w:val="000F7677"/>
    <w:rsid w:val="00102C79"/>
    <w:rsid w:val="00103503"/>
    <w:rsid w:val="00103631"/>
    <w:rsid w:val="00107235"/>
    <w:rsid w:val="00110436"/>
    <w:rsid w:val="00110F34"/>
    <w:rsid w:val="001118F1"/>
    <w:rsid w:val="0011483B"/>
    <w:rsid w:val="001155D6"/>
    <w:rsid w:val="00115E69"/>
    <w:rsid w:val="00122D83"/>
    <w:rsid w:val="00122EBE"/>
    <w:rsid w:val="00125818"/>
    <w:rsid w:val="0012744F"/>
    <w:rsid w:val="00130639"/>
    <w:rsid w:val="00130837"/>
    <w:rsid w:val="0013103F"/>
    <w:rsid w:val="001318A7"/>
    <w:rsid w:val="0013316F"/>
    <w:rsid w:val="001374B9"/>
    <w:rsid w:val="00140E18"/>
    <w:rsid w:val="00141285"/>
    <w:rsid w:val="0014147B"/>
    <w:rsid w:val="0014328B"/>
    <w:rsid w:val="00144EF5"/>
    <w:rsid w:val="00145EB0"/>
    <w:rsid w:val="00147901"/>
    <w:rsid w:val="0015057B"/>
    <w:rsid w:val="00153664"/>
    <w:rsid w:val="00154124"/>
    <w:rsid w:val="00156DFF"/>
    <w:rsid w:val="00156F66"/>
    <w:rsid w:val="0015780B"/>
    <w:rsid w:val="0016384C"/>
    <w:rsid w:val="00163C5E"/>
    <w:rsid w:val="00164B7E"/>
    <w:rsid w:val="00167F83"/>
    <w:rsid w:val="001777EC"/>
    <w:rsid w:val="0018116D"/>
    <w:rsid w:val="00181E3B"/>
    <w:rsid w:val="00182528"/>
    <w:rsid w:val="0018500B"/>
    <w:rsid w:val="001866E7"/>
    <w:rsid w:val="00196103"/>
    <w:rsid w:val="00196A19"/>
    <w:rsid w:val="001A2A59"/>
    <w:rsid w:val="001A4576"/>
    <w:rsid w:val="001A4B51"/>
    <w:rsid w:val="001A7566"/>
    <w:rsid w:val="001A7EB4"/>
    <w:rsid w:val="001B0C13"/>
    <w:rsid w:val="001B1042"/>
    <w:rsid w:val="001B26D9"/>
    <w:rsid w:val="001B5B16"/>
    <w:rsid w:val="001C1DD9"/>
    <w:rsid w:val="001C211C"/>
    <w:rsid w:val="001C3018"/>
    <w:rsid w:val="001C46B1"/>
    <w:rsid w:val="001C654F"/>
    <w:rsid w:val="001C6B1D"/>
    <w:rsid w:val="001C7767"/>
    <w:rsid w:val="001C77FD"/>
    <w:rsid w:val="001D1A9B"/>
    <w:rsid w:val="001D1C12"/>
    <w:rsid w:val="001E1011"/>
    <w:rsid w:val="001E54FA"/>
    <w:rsid w:val="001F127B"/>
    <w:rsid w:val="001F1582"/>
    <w:rsid w:val="001F539B"/>
    <w:rsid w:val="001F7DAF"/>
    <w:rsid w:val="00202198"/>
    <w:rsid w:val="00202DC1"/>
    <w:rsid w:val="00205D75"/>
    <w:rsid w:val="002116EE"/>
    <w:rsid w:val="0021209C"/>
    <w:rsid w:val="00215229"/>
    <w:rsid w:val="00221C12"/>
    <w:rsid w:val="00222D56"/>
    <w:rsid w:val="002272D0"/>
    <w:rsid w:val="002306CD"/>
    <w:rsid w:val="002309D8"/>
    <w:rsid w:val="002321AA"/>
    <w:rsid w:val="00233492"/>
    <w:rsid w:val="00235FA1"/>
    <w:rsid w:val="0024075D"/>
    <w:rsid w:val="0024314F"/>
    <w:rsid w:val="0024761A"/>
    <w:rsid w:val="00261C04"/>
    <w:rsid w:val="00263509"/>
    <w:rsid w:val="00264654"/>
    <w:rsid w:val="0026567E"/>
    <w:rsid w:val="00274632"/>
    <w:rsid w:val="002909F9"/>
    <w:rsid w:val="002913A2"/>
    <w:rsid w:val="00291542"/>
    <w:rsid w:val="002A19F3"/>
    <w:rsid w:val="002A1FFE"/>
    <w:rsid w:val="002A5F91"/>
    <w:rsid w:val="002A7FE2"/>
    <w:rsid w:val="002B5F0C"/>
    <w:rsid w:val="002B7445"/>
    <w:rsid w:val="002D12ED"/>
    <w:rsid w:val="002D13CC"/>
    <w:rsid w:val="002D693F"/>
    <w:rsid w:val="002E015E"/>
    <w:rsid w:val="002E1B4F"/>
    <w:rsid w:val="002F0043"/>
    <w:rsid w:val="002F2DCC"/>
    <w:rsid w:val="002F2DD5"/>
    <w:rsid w:val="002F2E67"/>
    <w:rsid w:val="002F3D32"/>
    <w:rsid w:val="002F4914"/>
    <w:rsid w:val="002F549A"/>
    <w:rsid w:val="002F59EF"/>
    <w:rsid w:val="002F6A16"/>
    <w:rsid w:val="003047B7"/>
    <w:rsid w:val="003055C9"/>
    <w:rsid w:val="00305761"/>
    <w:rsid w:val="00307BE5"/>
    <w:rsid w:val="0031148E"/>
    <w:rsid w:val="00313042"/>
    <w:rsid w:val="0031444A"/>
    <w:rsid w:val="00315546"/>
    <w:rsid w:val="00323D71"/>
    <w:rsid w:val="003264CE"/>
    <w:rsid w:val="00330567"/>
    <w:rsid w:val="003327D6"/>
    <w:rsid w:val="00332E9D"/>
    <w:rsid w:val="0033332B"/>
    <w:rsid w:val="00333C59"/>
    <w:rsid w:val="0033475A"/>
    <w:rsid w:val="00342C1F"/>
    <w:rsid w:val="00344BEA"/>
    <w:rsid w:val="00347AF2"/>
    <w:rsid w:val="00351853"/>
    <w:rsid w:val="00351DA5"/>
    <w:rsid w:val="00355180"/>
    <w:rsid w:val="00355CDF"/>
    <w:rsid w:val="00355D59"/>
    <w:rsid w:val="003561E1"/>
    <w:rsid w:val="003608B3"/>
    <w:rsid w:val="00364487"/>
    <w:rsid w:val="00364B6A"/>
    <w:rsid w:val="00365CD1"/>
    <w:rsid w:val="0037160D"/>
    <w:rsid w:val="00373E27"/>
    <w:rsid w:val="00380FF0"/>
    <w:rsid w:val="0038107A"/>
    <w:rsid w:val="003816DF"/>
    <w:rsid w:val="00381935"/>
    <w:rsid w:val="003824B7"/>
    <w:rsid w:val="00383052"/>
    <w:rsid w:val="00386A9D"/>
    <w:rsid w:val="00391081"/>
    <w:rsid w:val="00397FBE"/>
    <w:rsid w:val="003A09B5"/>
    <w:rsid w:val="003A271B"/>
    <w:rsid w:val="003A6D1E"/>
    <w:rsid w:val="003A7073"/>
    <w:rsid w:val="003B19A3"/>
    <w:rsid w:val="003B2789"/>
    <w:rsid w:val="003B6B61"/>
    <w:rsid w:val="003C13CE"/>
    <w:rsid w:val="003C39BB"/>
    <w:rsid w:val="003C58BF"/>
    <w:rsid w:val="003C5B01"/>
    <w:rsid w:val="003D38E3"/>
    <w:rsid w:val="003D7EAD"/>
    <w:rsid w:val="003E2518"/>
    <w:rsid w:val="003E4ABE"/>
    <w:rsid w:val="003E6CFD"/>
    <w:rsid w:val="003F1DE8"/>
    <w:rsid w:val="003F6658"/>
    <w:rsid w:val="00402DE4"/>
    <w:rsid w:val="004153C0"/>
    <w:rsid w:val="00420763"/>
    <w:rsid w:val="0042284C"/>
    <w:rsid w:val="00424D56"/>
    <w:rsid w:val="00426B24"/>
    <w:rsid w:val="00426DFF"/>
    <w:rsid w:val="00442983"/>
    <w:rsid w:val="0044618C"/>
    <w:rsid w:val="00447BC4"/>
    <w:rsid w:val="0045016D"/>
    <w:rsid w:val="0045295D"/>
    <w:rsid w:val="00452ECF"/>
    <w:rsid w:val="0045567D"/>
    <w:rsid w:val="00456F33"/>
    <w:rsid w:val="004606D4"/>
    <w:rsid w:val="0046208E"/>
    <w:rsid w:val="0046364B"/>
    <w:rsid w:val="0046420A"/>
    <w:rsid w:val="004648D7"/>
    <w:rsid w:val="00474150"/>
    <w:rsid w:val="004850CB"/>
    <w:rsid w:val="004910F3"/>
    <w:rsid w:val="004A0ED8"/>
    <w:rsid w:val="004A2393"/>
    <w:rsid w:val="004A3F79"/>
    <w:rsid w:val="004B1EF7"/>
    <w:rsid w:val="004B376A"/>
    <w:rsid w:val="004B3EDC"/>
    <w:rsid w:val="004B3FAD"/>
    <w:rsid w:val="004B4257"/>
    <w:rsid w:val="004B4988"/>
    <w:rsid w:val="004C1193"/>
    <w:rsid w:val="004C4F93"/>
    <w:rsid w:val="004D0DCE"/>
    <w:rsid w:val="004D567C"/>
    <w:rsid w:val="004E202F"/>
    <w:rsid w:val="004E22C8"/>
    <w:rsid w:val="004E6972"/>
    <w:rsid w:val="004F1118"/>
    <w:rsid w:val="00501AB4"/>
    <w:rsid w:val="00501DCA"/>
    <w:rsid w:val="005032B4"/>
    <w:rsid w:val="00512FA6"/>
    <w:rsid w:val="00513A47"/>
    <w:rsid w:val="0051688E"/>
    <w:rsid w:val="00521349"/>
    <w:rsid w:val="00521F67"/>
    <w:rsid w:val="00522E5D"/>
    <w:rsid w:val="00526FF8"/>
    <w:rsid w:val="005301E6"/>
    <w:rsid w:val="00531E2D"/>
    <w:rsid w:val="005368B6"/>
    <w:rsid w:val="005408DF"/>
    <w:rsid w:val="00543481"/>
    <w:rsid w:val="00545268"/>
    <w:rsid w:val="005460A3"/>
    <w:rsid w:val="00547214"/>
    <w:rsid w:val="00553DDF"/>
    <w:rsid w:val="00554441"/>
    <w:rsid w:val="0055536C"/>
    <w:rsid w:val="0056338C"/>
    <w:rsid w:val="00571130"/>
    <w:rsid w:val="00573344"/>
    <w:rsid w:val="00583F9B"/>
    <w:rsid w:val="00584516"/>
    <w:rsid w:val="00590F1D"/>
    <w:rsid w:val="00592D81"/>
    <w:rsid w:val="00593789"/>
    <w:rsid w:val="005A3191"/>
    <w:rsid w:val="005A3D50"/>
    <w:rsid w:val="005B0F78"/>
    <w:rsid w:val="005B43C6"/>
    <w:rsid w:val="005D2B53"/>
    <w:rsid w:val="005D69FA"/>
    <w:rsid w:val="005D7D3C"/>
    <w:rsid w:val="005E1223"/>
    <w:rsid w:val="005E2B06"/>
    <w:rsid w:val="005E3FF7"/>
    <w:rsid w:val="005E480F"/>
    <w:rsid w:val="005E56AA"/>
    <w:rsid w:val="005E5C10"/>
    <w:rsid w:val="005F0EE4"/>
    <w:rsid w:val="005F19FF"/>
    <w:rsid w:val="005F2C78"/>
    <w:rsid w:val="005F3B10"/>
    <w:rsid w:val="005F486F"/>
    <w:rsid w:val="005F4EC6"/>
    <w:rsid w:val="00602986"/>
    <w:rsid w:val="00603370"/>
    <w:rsid w:val="006144E4"/>
    <w:rsid w:val="006145B0"/>
    <w:rsid w:val="00615D69"/>
    <w:rsid w:val="00620A64"/>
    <w:rsid w:val="00623AE2"/>
    <w:rsid w:val="00634893"/>
    <w:rsid w:val="00634D6B"/>
    <w:rsid w:val="00640A88"/>
    <w:rsid w:val="00642014"/>
    <w:rsid w:val="00643E20"/>
    <w:rsid w:val="00643EE1"/>
    <w:rsid w:val="00644BB9"/>
    <w:rsid w:val="00644F86"/>
    <w:rsid w:val="00646B43"/>
    <w:rsid w:val="00650299"/>
    <w:rsid w:val="00655FC5"/>
    <w:rsid w:val="00656EA1"/>
    <w:rsid w:val="00657F9C"/>
    <w:rsid w:val="0066579E"/>
    <w:rsid w:val="00665E91"/>
    <w:rsid w:val="006735FA"/>
    <w:rsid w:val="00680A88"/>
    <w:rsid w:val="00687DCE"/>
    <w:rsid w:val="006902B3"/>
    <w:rsid w:val="006921F0"/>
    <w:rsid w:val="00697524"/>
    <w:rsid w:val="006A1D7C"/>
    <w:rsid w:val="006A5433"/>
    <w:rsid w:val="006B0395"/>
    <w:rsid w:val="006B1D54"/>
    <w:rsid w:val="006B2080"/>
    <w:rsid w:val="006B4E2F"/>
    <w:rsid w:val="006C07C4"/>
    <w:rsid w:val="006D46B9"/>
    <w:rsid w:val="006E1B78"/>
    <w:rsid w:val="006E337F"/>
    <w:rsid w:val="006E6F42"/>
    <w:rsid w:val="006F0B55"/>
    <w:rsid w:val="006F3345"/>
    <w:rsid w:val="006F5269"/>
    <w:rsid w:val="00711955"/>
    <w:rsid w:val="00711EC5"/>
    <w:rsid w:val="007167AB"/>
    <w:rsid w:val="00726BE3"/>
    <w:rsid w:val="00727173"/>
    <w:rsid w:val="00730BDC"/>
    <w:rsid w:val="007349C0"/>
    <w:rsid w:val="00737C89"/>
    <w:rsid w:val="0074368B"/>
    <w:rsid w:val="007449D9"/>
    <w:rsid w:val="00751AFA"/>
    <w:rsid w:val="007558C0"/>
    <w:rsid w:val="00755DCD"/>
    <w:rsid w:val="00757AF1"/>
    <w:rsid w:val="007633E9"/>
    <w:rsid w:val="00763B33"/>
    <w:rsid w:val="00766F6B"/>
    <w:rsid w:val="00767230"/>
    <w:rsid w:val="00776D7A"/>
    <w:rsid w:val="00777A31"/>
    <w:rsid w:val="007844F7"/>
    <w:rsid w:val="007858A0"/>
    <w:rsid w:val="00787A3C"/>
    <w:rsid w:val="00790FB5"/>
    <w:rsid w:val="00797035"/>
    <w:rsid w:val="00797810"/>
    <w:rsid w:val="00797B73"/>
    <w:rsid w:val="007A1633"/>
    <w:rsid w:val="007A6C7C"/>
    <w:rsid w:val="007A737B"/>
    <w:rsid w:val="007A7AD0"/>
    <w:rsid w:val="007C6692"/>
    <w:rsid w:val="007C7926"/>
    <w:rsid w:val="007D0124"/>
    <w:rsid w:val="007D2F64"/>
    <w:rsid w:val="007D537B"/>
    <w:rsid w:val="007D5B99"/>
    <w:rsid w:val="007D76B9"/>
    <w:rsid w:val="007D7EE3"/>
    <w:rsid w:val="007D7FF7"/>
    <w:rsid w:val="007E39A4"/>
    <w:rsid w:val="007E3BC8"/>
    <w:rsid w:val="007E6970"/>
    <w:rsid w:val="007F789A"/>
    <w:rsid w:val="007F7962"/>
    <w:rsid w:val="007F79FC"/>
    <w:rsid w:val="0080780E"/>
    <w:rsid w:val="008105BD"/>
    <w:rsid w:val="00814F57"/>
    <w:rsid w:val="00816F93"/>
    <w:rsid w:val="00822581"/>
    <w:rsid w:val="008230D7"/>
    <w:rsid w:val="008309DD"/>
    <w:rsid w:val="0083227A"/>
    <w:rsid w:val="008372C3"/>
    <w:rsid w:val="008415E7"/>
    <w:rsid w:val="0084644B"/>
    <w:rsid w:val="00846F89"/>
    <w:rsid w:val="00851140"/>
    <w:rsid w:val="0085284A"/>
    <w:rsid w:val="0085464A"/>
    <w:rsid w:val="00856120"/>
    <w:rsid w:val="00863180"/>
    <w:rsid w:val="008663E3"/>
    <w:rsid w:val="00866900"/>
    <w:rsid w:val="00866B42"/>
    <w:rsid w:val="00870336"/>
    <w:rsid w:val="008710F3"/>
    <w:rsid w:val="00871959"/>
    <w:rsid w:val="00872BF7"/>
    <w:rsid w:val="0087300D"/>
    <w:rsid w:val="00873CD4"/>
    <w:rsid w:val="00874D8F"/>
    <w:rsid w:val="008751FF"/>
    <w:rsid w:val="00877093"/>
    <w:rsid w:val="00877242"/>
    <w:rsid w:val="00880D81"/>
    <w:rsid w:val="00881BA1"/>
    <w:rsid w:val="008820D0"/>
    <w:rsid w:val="00883095"/>
    <w:rsid w:val="0088403A"/>
    <w:rsid w:val="008A0050"/>
    <w:rsid w:val="008A0A55"/>
    <w:rsid w:val="008A0BAA"/>
    <w:rsid w:val="008A61EA"/>
    <w:rsid w:val="008A739C"/>
    <w:rsid w:val="008B1C94"/>
    <w:rsid w:val="008B2A3A"/>
    <w:rsid w:val="008B623D"/>
    <w:rsid w:val="008B714F"/>
    <w:rsid w:val="008C26B8"/>
    <w:rsid w:val="008D3799"/>
    <w:rsid w:val="008D4B4C"/>
    <w:rsid w:val="008E0F5A"/>
    <w:rsid w:val="008E28D9"/>
    <w:rsid w:val="008E32D1"/>
    <w:rsid w:val="008E3578"/>
    <w:rsid w:val="008F1CFE"/>
    <w:rsid w:val="008F39FA"/>
    <w:rsid w:val="00905A46"/>
    <w:rsid w:val="00915157"/>
    <w:rsid w:val="00915429"/>
    <w:rsid w:val="00915592"/>
    <w:rsid w:val="00915C9B"/>
    <w:rsid w:val="00917D98"/>
    <w:rsid w:val="00917FF3"/>
    <w:rsid w:val="009252B8"/>
    <w:rsid w:val="009273EC"/>
    <w:rsid w:val="00932E45"/>
    <w:rsid w:val="00937C61"/>
    <w:rsid w:val="009543EF"/>
    <w:rsid w:val="00960C11"/>
    <w:rsid w:val="00965932"/>
    <w:rsid w:val="00965E6D"/>
    <w:rsid w:val="00966C70"/>
    <w:rsid w:val="00976D71"/>
    <w:rsid w:val="00982084"/>
    <w:rsid w:val="00985C00"/>
    <w:rsid w:val="00991A72"/>
    <w:rsid w:val="0099232E"/>
    <w:rsid w:val="00994183"/>
    <w:rsid w:val="00994C0C"/>
    <w:rsid w:val="00995963"/>
    <w:rsid w:val="009A17A2"/>
    <w:rsid w:val="009A2BDE"/>
    <w:rsid w:val="009A54D9"/>
    <w:rsid w:val="009B3ADD"/>
    <w:rsid w:val="009B4024"/>
    <w:rsid w:val="009B61EB"/>
    <w:rsid w:val="009B6449"/>
    <w:rsid w:val="009B662D"/>
    <w:rsid w:val="009B7691"/>
    <w:rsid w:val="009C2064"/>
    <w:rsid w:val="009C3DB5"/>
    <w:rsid w:val="009C7C49"/>
    <w:rsid w:val="009D092D"/>
    <w:rsid w:val="009D1697"/>
    <w:rsid w:val="009D40D7"/>
    <w:rsid w:val="009D59C0"/>
    <w:rsid w:val="009E0E1E"/>
    <w:rsid w:val="009F17F4"/>
    <w:rsid w:val="009F275C"/>
    <w:rsid w:val="00A014F8"/>
    <w:rsid w:val="00A03A7D"/>
    <w:rsid w:val="00A05CAB"/>
    <w:rsid w:val="00A05E8D"/>
    <w:rsid w:val="00A11DBB"/>
    <w:rsid w:val="00A11DCA"/>
    <w:rsid w:val="00A14C49"/>
    <w:rsid w:val="00A20154"/>
    <w:rsid w:val="00A2271D"/>
    <w:rsid w:val="00A2576E"/>
    <w:rsid w:val="00A25A66"/>
    <w:rsid w:val="00A40A96"/>
    <w:rsid w:val="00A43824"/>
    <w:rsid w:val="00A440FA"/>
    <w:rsid w:val="00A5173C"/>
    <w:rsid w:val="00A5354B"/>
    <w:rsid w:val="00A5557D"/>
    <w:rsid w:val="00A56843"/>
    <w:rsid w:val="00A61AEF"/>
    <w:rsid w:val="00A64494"/>
    <w:rsid w:val="00A80417"/>
    <w:rsid w:val="00A81B26"/>
    <w:rsid w:val="00A9018E"/>
    <w:rsid w:val="00A94710"/>
    <w:rsid w:val="00A94DAB"/>
    <w:rsid w:val="00A97AB0"/>
    <w:rsid w:val="00A97FB6"/>
    <w:rsid w:val="00AB0FFD"/>
    <w:rsid w:val="00AB1E2F"/>
    <w:rsid w:val="00AB2341"/>
    <w:rsid w:val="00AB6C43"/>
    <w:rsid w:val="00AC7D35"/>
    <w:rsid w:val="00AD02E4"/>
    <w:rsid w:val="00AD7192"/>
    <w:rsid w:val="00AE04B7"/>
    <w:rsid w:val="00AE0A5F"/>
    <w:rsid w:val="00AE2DC6"/>
    <w:rsid w:val="00AE2E00"/>
    <w:rsid w:val="00AE363E"/>
    <w:rsid w:val="00AF173A"/>
    <w:rsid w:val="00AF2BF0"/>
    <w:rsid w:val="00AF2CD4"/>
    <w:rsid w:val="00AF36E4"/>
    <w:rsid w:val="00AF39E5"/>
    <w:rsid w:val="00AF3F54"/>
    <w:rsid w:val="00AF47A3"/>
    <w:rsid w:val="00AF702F"/>
    <w:rsid w:val="00B04447"/>
    <w:rsid w:val="00B066A4"/>
    <w:rsid w:val="00B07A13"/>
    <w:rsid w:val="00B12847"/>
    <w:rsid w:val="00B143E2"/>
    <w:rsid w:val="00B22956"/>
    <w:rsid w:val="00B25227"/>
    <w:rsid w:val="00B27A02"/>
    <w:rsid w:val="00B32B08"/>
    <w:rsid w:val="00B37469"/>
    <w:rsid w:val="00B4109B"/>
    <w:rsid w:val="00B421A6"/>
    <w:rsid w:val="00B4279B"/>
    <w:rsid w:val="00B42ADC"/>
    <w:rsid w:val="00B45FC9"/>
    <w:rsid w:val="00B50CB6"/>
    <w:rsid w:val="00B51487"/>
    <w:rsid w:val="00B5276A"/>
    <w:rsid w:val="00B559DF"/>
    <w:rsid w:val="00B5674A"/>
    <w:rsid w:val="00B60CA8"/>
    <w:rsid w:val="00B61283"/>
    <w:rsid w:val="00B63ADF"/>
    <w:rsid w:val="00B64149"/>
    <w:rsid w:val="00B665B0"/>
    <w:rsid w:val="00B66EDB"/>
    <w:rsid w:val="00B67350"/>
    <w:rsid w:val="00B705AE"/>
    <w:rsid w:val="00B72058"/>
    <w:rsid w:val="00B73CBA"/>
    <w:rsid w:val="00B75C3E"/>
    <w:rsid w:val="00B75D2D"/>
    <w:rsid w:val="00B776BF"/>
    <w:rsid w:val="00B77FBC"/>
    <w:rsid w:val="00B81A42"/>
    <w:rsid w:val="00B83461"/>
    <w:rsid w:val="00B837E4"/>
    <w:rsid w:val="00B854E3"/>
    <w:rsid w:val="00B9101C"/>
    <w:rsid w:val="00B910C0"/>
    <w:rsid w:val="00B92222"/>
    <w:rsid w:val="00B94DE5"/>
    <w:rsid w:val="00BA1944"/>
    <w:rsid w:val="00BA3914"/>
    <w:rsid w:val="00BA4DAE"/>
    <w:rsid w:val="00BA6E3B"/>
    <w:rsid w:val="00BA78AB"/>
    <w:rsid w:val="00BB1D6D"/>
    <w:rsid w:val="00BB7232"/>
    <w:rsid w:val="00BC1330"/>
    <w:rsid w:val="00BC3C27"/>
    <w:rsid w:val="00BC70C5"/>
    <w:rsid w:val="00BC7CCF"/>
    <w:rsid w:val="00BD2937"/>
    <w:rsid w:val="00BD3579"/>
    <w:rsid w:val="00BD3B80"/>
    <w:rsid w:val="00BD5411"/>
    <w:rsid w:val="00BE0E3D"/>
    <w:rsid w:val="00BE319C"/>
    <w:rsid w:val="00BE470B"/>
    <w:rsid w:val="00BE6C71"/>
    <w:rsid w:val="00BE7F3A"/>
    <w:rsid w:val="00BF0471"/>
    <w:rsid w:val="00BF59A4"/>
    <w:rsid w:val="00C041E7"/>
    <w:rsid w:val="00C04F98"/>
    <w:rsid w:val="00C07E56"/>
    <w:rsid w:val="00C248F7"/>
    <w:rsid w:val="00C25579"/>
    <w:rsid w:val="00C27BDB"/>
    <w:rsid w:val="00C30B32"/>
    <w:rsid w:val="00C31DDB"/>
    <w:rsid w:val="00C420A6"/>
    <w:rsid w:val="00C57A91"/>
    <w:rsid w:val="00C57FEC"/>
    <w:rsid w:val="00C62820"/>
    <w:rsid w:val="00C6344E"/>
    <w:rsid w:val="00C63CE7"/>
    <w:rsid w:val="00C63FC0"/>
    <w:rsid w:val="00C643F1"/>
    <w:rsid w:val="00C6617B"/>
    <w:rsid w:val="00C668ED"/>
    <w:rsid w:val="00C71357"/>
    <w:rsid w:val="00C80706"/>
    <w:rsid w:val="00C80FB9"/>
    <w:rsid w:val="00C81B43"/>
    <w:rsid w:val="00C906A2"/>
    <w:rsid w:val="00C919EC"/>
    <w:rsid w:val="00C92BC8"/>
    <w:rsid w:val="00C933AC"/>
    <w:rsid w:val="00CA5AA1"/>
    <w:rsid w:val="00CA5F8E"/>
    <w:rsid w:val="00CB3AE8"/>
    <w:rsid w:val="00CB44D6"/>
    <w:rsid w:val="00CB6982"/>
    <w:rsid w:val="00CC01C2"/>
    <w:rsid w:val="00CC2DDB"/>
    <w:rsid w:val="00CC3FC7"/>
    <w:rsid w:val="00CC4252"/>
    <w:rsid w:val="00CC5163"/>
    <w:rsid w:val="00CC657A"/>
    <w:rsid w:val="00CC7049"/>
    <w:rsid w:val="00CC7C8A"/>
    <w:rsid w:val="00CD09A2"/>
    <w:rsid w:val="00CD52BA"/>
    <w:rsid w:val="00CD5AEE"/>
    <w:rsid w:val="00CD63EC"/>
    <w:rsid w:val="00CD75C0"/>
    <w:rsid w:val="00CD78DE"/>
    <w:rsid w:val="00CD7F8B"/>
    <w:rsid w:val="00CE43D0"/>
    <w:rsid w:val="00CF0E9B"/>
    <w:rsid w:val="00CF11FB"/>
    <w:rsid w:val="00CF21F2"/>
    <w:rsid w:val="00D02712"/>
    <w:rsid w:val="00D05C5F"/>
    <w:rsid w:val="00D06F98"/>
    <w:rsid w:val="00D128F0"/>
    <w:rsid w:val="00D13633"/>
    <w:rsid w:val="00D20D71"/>
    <w:rsid w:val="00D21402"/>
    <w:rsid w:val="00D214D0"/>
    <w:rsid w:val="00D2180F"/>
    <w:rsid w:val="00D2253E"/>
    <w:rsid w:val="00D23148"/>
    <w:rsid w:val="00D27FCB"/>
    <w:rsid w:val="00D339D4"/>
    <w:rsid w:val="00D41ED6"/>
    <w:rsid w:val="00D6546B"/>
    <w:rsid w:val="00D71071"/>
    <w:rsid w:val="00D71F84"/>
    <w:rsid w:val="00D725FA"/>
    <w:rsid w:val="00D72604"/>
    <w:rsid w:val="00D72B7F"/>
    <w:rsid w:val="00D76AE1"/>
    <w:rsid w:val="00D86DE3"/>
    <w:rsid w:val="00D92116"/>
    <w:rsid w:val="00D92327"/>
    <w:rsid w:val="00D93255"/>
    <w:rsid w:val="00D9652D"/>
    <w:rsid w:val="00D97C31"/>
    <w:rsid w:val="00DA27E9"/>
    <w:rsid w:val="00DA3AA3"/>
    <w:rsid w:val="00DA640F"/>
    <w:rsid w:val="00DA73F6"/>
    <w:rsid w:val="00DB55CA"/>
    <w:rsid w:val="00DC1CAB"/>
    <w:rsid w:val="00DC3802"/>
    <w:rsid w:val="00DC4BBA"/>
    <w:rsid w:val="00DD4699"/>
    <w:rsid w:val="00DD4BED"/>
    <w:rsid w:val="00DE069B"/>
    <w:rsid w:val="00DE39F0"/>
    <w:rsid w:val="00DE47FA"/>
    <w:rsid w:val="00DF0AF3"/>
    <w:rsid w:val="00DF1ABB"/>
    <w:rsid w:val="00DF3BFB"/>
    <w:rsid w:val="00DF694B"/>
    <w:rsid w:val="00DF74BB"/>
    <w:rsid w:val="00DF7A27"/>
    <w:rsid w:val="00E048A5"/>
    <w:rsid w:val="00E059B5"/>
    <w:rsid w:val="00E0600D"/>
    <w:rsid w:val="00E0695A"/>
    <w:rsid w:val="00E1502B"/>
    <w:rsid w:val="00E175D0"/>
    <w:rsid w:val="00E25F66"/>
    <w:rsid w:val="00E27D7E"/>
    <w:rsid w:val="00E32243"/>
    <w:rsid w:val="00E33BBC"/>
    <w:rsid w:val="00E34935"/>
    <w:rsid w:val="00E34D68"/>
    <w:rsid w:val="00E42E13"/>
    <w:rsid w:val="00E53BC0"/>
    <w:rsid w:val="00E61736"/>
    <w:rsid w:val="00E6257C"/>
    <w:rsid w:val="00E63C59"/>
    <w:rsid w:val="00E650B2"/>
    <w:rsid w:val="00E71B18"/>
    <w:rsid w:val="00E818C0"/>
    <w:rsid w:val="00E8290E"/>
    <w:rsid w:val="00E84380"/>
    <w:rsid w:val="00E95BDE"/>
    <w:rsid w:val="00EA15B1"/>
    <w:rsid w:val="00EB0FD4"/>
    <w:rsid w:val="00EC426B"/>
    <w:rsid w:val="00ED06C3"/>
    <w:rsid w:val="00ED15EB"/>
    <w:rsid w:val="00ED1F02"/>
    <w:rsid w:val="00ED6C02"/>
    <w:rsid w:val="00ED7B96"/>
    <w:rsid w:val="00EE549D"/>
    <w:rsid w:val="00EE617F"/>
    <w:rsid w:val="00EE68EC"/>
    <w:rsid w:val="00EF0A61"/>
    <w:rsid w:val="00EF27C8"/>
    <w:rsid w:val="00EF2F87"/>
    <w:rsid w:val="00EF335B"/>
    <w:rsid w:val="00EF339F"/>
    <w:rsid w:val="00EF7249"/>
    <w:rsid w:val="00F01D97"/>
    <w:rsid w:val="00F01DC8"/>
    <w:rsid w:val="00F0690B"/>
    <w:rsid w:val="00F17D59"/>
    <w:rsid w:val="00F33DC4"/>
    <w:rsid w:val="00F353B6"/>
    <w:rsid w:val="00F41E6E"/>
    <w:rsid w:val="00F435A4"/>
    <w:rsid w:val="00F43EEB"/>
    <w:rsid w:val="00F45EDA"/>
    <w:rsid w:val="00F46C8A"/>
    <w:rsid w:val="00F47820"/>
    <w:rsid w:val="00F50108"/>
    <w:rsid w:val="00F5169C"/>
    <w:rsid w:val="00F5419D"/>
    <w:rsid w:val="00F54EF2"/>
    <w:rsid w:val="00F55A66"/>
    <w:rsid w:val="00F61F10"/>
    <w:rsid w:val="00F6207B"/>
    <w:rsid w:val="00F70F71"/>
    <w:rsid w:val="00F73673"/>
    <w:rsid w:val="00F75432"/>
    <w:rsid w:val="00F7595F"/>
    <w:rsid w:val="00F763C8"/>
    <w:rsid w:val="00F7771A"/>
    <w:rsid w:val="00F81B89"/>
    <w:rsid w:val="00F839F0"/>
    <w:rsid w:val="00F864F3"/>
    <w:rsid w:val="00F914E3"/>
    <w:rsid w:val="00F91B8D"/>
    <w:rsid w:val="00F97E32"/>
    <w:rsid w:val="00FA124A"/>
    <w:rsid w:val="00FA3EBD"/>
    <w:rsid w:val="00FB122B"/>
    <w:rsid w:val="00FB351E"/>
    <w:rsid w:val="00FB3DA4"/>
    <w:rsid w:val="00FB5A80"/>
    <w:rsid w:val="00FB5FBB"/>
    <w:rsid w:val="00FC08DD"/>
    <w:rsid w:val="00FC16CD"/>
    <w:rsid w:val="00FC2316"/>
    <w:rsid w:val="00FC2CFD"/>
    <w:rsid w:val="00FC38B9"/>
    <w:rsid w:val="00FC428E"/>
    <w:rsid w:val="00FC64E4"/>
    <w:rsid w:val="00FC7924"/>
    <w:rsid w:val="00FD197D"/>
    <w:rsid w:val="00FD35E6"/>
    <w:rsid w:val="00FF27CD"/>
    <w:rsid w:val="00FF5DF3"/>
    <w:rsid w:val="03170C43"/>
    <w:rsid w:val="03DB1171"/>
    <w:rsid w:val="07625870"/>
    <w:rsid w:val="0764E7C1"/>
    <w:rsid w:val="09BA5B86"/>
    <w:rsid w:val="0A475BA8"/>
    <w:rsid w:val="0AF00A3E"/>
    <w:rsid w:val="0AFC8D59"/>
    <w:rsid w:val="1162371B"/>
    <w:rsid w:val="129E6B54"/>
    <w:rsid w:val="1520EC74"/>
    <w:rsid w:val="16258BF8"/>
    <w:rsid w:val="17C3D63A"/>
    <w:rsid w:val="1815251A"/>
    <w:rsid w:val="1BED99BB"/>
    <w:rsid w:val="20C1C0BB"/>
    <w:rsid w:val="20F6650D"/>
    <w:rsid w:val="2385FE38"/>
    <w:rsid w:val="23FD1C5C"/>
    <w:rsid w:val="24C5715C"/>
    <w:rsid w:val="2671F06B"/>
    <w:rsid w:val="29CBD194"/>
    <w:rsid w:val="2B2809FC"/>
    <w:rsid w:val="2C94CEA0"/>
    <w:rsid w:val="2CD783FC"/>
    <w:rsid w:val="2D4A7700"/>
    <w:rsid w:val="3121249E"/>
    <w:rsid w:val="347DB8F9"/>
    <w:rsid w:val="35E8ECFD"/>
    <w:rsid w:val="36083338"/>
    <w:rsid w:val="3DD643F9"/>
    <w:rsid w:val="3E97A244"/>
    <w:rsid w:val="40011CD5"/>
    <w:rsid w:val="40B7143C"/>
    <w:rsid w:val="41DEEA56"/>
    <w:rsid w:val="42F5928B"/>
    <w:rsid w:val="434514F1"/>
    <w:rsid w:val="44693F3A"/>
    <w:rsid w:val="46915B34"/>
    <w:rsid w:val="484C05F6"/>
    <w:rsid w:val="49EAC684"/>
    <w:rsid w:val="4CD455DA"/>
    <w:rsid w:val="504AD13F"/>
    <w:rsid w:val="513C8F29"/>
    <w:rsid w:val="529F82FC"/>
    <w:rsid w:val="553643DD"/>
    <w:rsid w:val="583B8007"/>
    <w:rsid w:val="5D96B669"/>
    <w:rsid w:val="608C6D8E"/>
    <w:rsid w:val="614B5714"/>
    <w:rsid w:val="62759047"/>
    <w:rsid w:val="63310487"/>
    <w:rsid w:val="670AD741"/>
    <w:rsid w:val="6888691F"/>
    <w:rsid w:val="6C7F2A53"/>
    <w:rsid w:val="6C9973BC"/>
    <w:rsid w:val="6D3902C2"/>
    <w:rsid w:val="6EDB0E68"/>
    <w:rsid w:val="73FFDCFF"/>
    <w:rsid w:val="7666CC05"/>
    <w:rsid w:val="777BA69E"/>
    <w:rsid w:val="785687ED"/>
    <w:rsid w:val="7A8E75FF"/>
    <w:rsid w:val="7BD24E63"/>
    <w:rsid w:val="7CCBD018"/>
    <w:rsid w:val="7E5AFD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DBF195"/>
  <w14:defaultImageDpi w14:val="96"/>
  <w15:docId w15:val="{C951940A-CAAC-4450-972E-8A6725B63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MS Mincho" w:hAnsi="CG Times" w:cs="CG Times"/>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0F34"/>
    <w:pPr>
      <w:tabs>
        <w:tab w:val="left" w:pos="567"/>
        <w:tab w:val="left" w:pos="1134"/>
        <w:tab w:val="left" w:pos="2268"/>
      </w:tabs>
      <w:overflowPunct w:val="0"/>
      <w:autoSpaceDE w:val="0"/>
      <w:autoSpaceDN w:val="0"/>
      <w:adjustRightInd w:val="0"/>
      <w:spacing w:before="120"/>
      <w:textAlignment w:val="baseline"/>
    </w:pPr>
    <w:rPr>
      <w:rFonts w:asciiTheme="minorHAnsi" w:hAnsiTheme="minorHAnsi" w:cs="Times New Roman"/>
      <w:sz w:val="22"/>
      <w:lang w:val="en-GB" w:eastAsia="en-US"/>
    </w:rPr>
  </w:style>
  <w:style w:type="paragraph" w:styleId="Heading1">
    <w:name w:val="heading 1"/>
    <w:basedOn w:val="Normal"/>
    <w:next w:val="Normal"/>
    <w:link w:val="Heading1Char"/>
    <w:uiPriority w:val="9"/>
    <w:qFormat/>
    <w:rsid w:val="00E63C59"/>
    <w:pPr>
      <w:keepNext/>
      <w:keepLines/>
      <w:spacing w:before="280"/>
      <w:ind w:left="1134" w:hanging="1134"/>
      <w:outlineLvl w:val="0"/>
    </w:pPr>
    <w:rPr>
      <w:b/>
      <w:sz w:val="28"/>
    </w:rPr>
  </w:style>
  <w:style w:type="paragraph" w:styleId="Heading2">
    <w:name w:val="heading 2"/>
    <w:basedOn w:val="Heading1"/>
    <w:next w:val="Normal"/>
    <w:link w:val="Heading2Char"/>
    <w:uiPriority w:val="9"/>
    <w:qFormat/>
    <w:rsid w:val="00E63C59"/>
    <w:pPr>
      <w:spacing w:before="200"/>
      <w:outlineLvl w:val="1"/>
    </w:pPr>
    <w:rPr>
      <w:sz w:val="24"/>
    </w:rPr>
  </w:style>
  <w:style w:type="paragraph" w:styleId="Heading3">
    <w:name w:val="heading 3"/>
    <w:basedOn w:val="Heading1"/>
    <w:next w:val="Normal"/>
    <w:link w:val="Heading3Char"/>
    <w:uiPriority w:val="9"/>
    <w:qFormat/>
    <w:rsid w:val="00E63C59"/>
    <w:pPr>
      <w:tabs>
        <w:tab w:val="clear" w:pos="1134"/>
      </w:tabs>
      <w:spacing w:before="200"/>
      <w:outlineLvl w:val="2"/>
    </w:pPr>
    <w:rPr>
      <w:sz w:val="24"/>
    </w:rPr>
  </w:style>
  <w:style w:type="paragraph" w:styleId="Heading4">
    <w:name w:val="heading 4"/>
    <w:basedOn w:val="Heading3"/>
    <w:next w:val="Normal"/>
    <w:link w:val="Heading4Char"/>
    <w:uiPriority w:val="9"/>
    <w:qFormat/>
    <w:rsid w:val="00E63C59"/>
    <w:pPr>
      <w:outlineLvl w:val="3"/>
    </w:pPr>
  </w:style>
  <w:style w:type="paragraph" w:styleId="Heading5">
    <w:name w:val="heading 5"/>
    <w:basedOn w:val="Heading4"/>
    <w:next w:val="Normal"/>
    <w:link w:val="Heading5Char"/>
    <w:uiPriority w:val="9"/>
    <w:qFormat/>
    <w:rsid w:val="00E63C59"/>
    <w:pPr>
      <w:outlineLvl w:val="4"/>
    </w:pPr>
  </w:style>
  <w:style w:type="paragraph" w:styleId="Heading6">
    <w:name w:val="heading 6"/>
    <w:basedOn w:val="Heading4"/>
    <w:next w:val="Normal"/>
    <w:link w:val="Heading6Char"/>
    <w:uiPriority w:val="9"/>
    <w:qFormat/>
    <w:rsid w:val="00E63C59"/>
    <w:pPr>
      <w:outlineLvl w:val="5"/>
    </w:pPr>
  </w:style>
  <w:style w:type="paragraph" w:styleId="Heading7">
    <w:name w:val="heading 7"/>
    <w:basedOn w:val="Heading6"/>
    <w:next w:val="Normal"/>
    <w:link w:val="Heading7Char"/>
    <w:uiPriority w:val="9"/>
    <w:qFormat/>
    <w:rsid w:val="00E63C59"/>
    <w:pPr>
      <w:outlineLvl w:val="6"/>
    </w:pPr>
  </w:style>
  <w:style w:type="paragraph" w:styleId="Heading8">
    <w:name w:val="heading 8"/>
    <w:basedOn w:val="Heading6"/>
    <w:next w:val="Normal"/>
    <w:link w:val="Heading8Char"/>
    <w:uiPriority w:val="9"/>
    <w:qFormat/>
    <w:rsid w:val="00E63C59"/>
    <w:pPr>
      <w:outlineLvl w:val="7"/>
    </w:pPr>
  </w:style>
  <w:style w:type="paragraph" w:styleId="Heading9">
    <w:name w:val="heading 9"/>
    <w:basedOn w:val="Heading6"/>
    <w:next w:val="Normal"/>
    <w:link w:val="Heading9Char"/>
    <w:uiPriority w:val="9"/>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val="en-GB" w:eastAsia="en-U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val="en-GB"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val="en-GB" w:eastAsia="en-US"/>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lang w:val="en-GB" w:eastAsia="en-US"/>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lang w:val="en-GB" w:eastAsia="en-US"/>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sz w:val="22"/>
      <w:szCs w:val="22"/>
      <w:lang w:val="en-GB" w:eastAsia="en-US"/>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sz w:val="24"/>
      <w:szCs w:val="24"/>
      <w:lang w:val="en-GB" w:eastAsia="en-US"/>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lang w:val="en-GB" w:eastAsia="en-U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lang w:val="en-GB" w:eastAsia="en-US"/>
    </w:rPr>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E63C59"/>
    <w:pPr>
      <w:spacing w:before="480"/>
      <w:jc w:val="center"/>
    </w:pPr>
    <w:rPr>
      <w:rFonts w:ascii="Times New Roman Bold" w:hAnsi="Times New Roman Bold"/>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E63C59"/>
    <w:pPr>
      <w:tabs>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E63C59"/>
    <w:rPr>
      <w:rFonts w:ascii="Times New Roman Bold" w:hAnsi="Times New Roman Bold"/>
      <w:b/>
    </w:rPr>
  </w:style>
  <w:style w:type="paragraph" w:customStyle="1" w:styleId="Chaptitle">
    <w:name w:val="Chap_title"/>
    <w:basedOn w:val="Arttitle"/>
    <w:next w:val="Normal"/>
    <w:rsid w:val="00E63C59"/>
  </w:style>
  <w:style w:type="character" w:styleId="EndnoteReference">
    <w:name w:val="endnote reference"/>
    <w:basedOn w:val="DefaultParagraphFont"/>
    <w:uiPriority w:val="99"/>
    <w:semiHidden/>
    <w:rsid w:val="00E63C59"/>
    <w:rPr>
      <w:rFonts w:cs="Times New Roman"/>
      <w:vertAlign w:val="superscript"/>
    </w:rPr>
  </w:style>
  <w:style w:type="paragraph" w:customStyle="1" w:styleId="enumlev1">
    <w:name w:val="enumlev1"/>
    <w:basedOn w:val="Normal"/>
    <w:rsid w:val="00E63C59"/>
    <w:pPr>
      <w:tabs>
        <w:tab w:val="clear" w:pos="2268"/>
        <w:tab w:val="left" w:pos="2608"/>
        <w:tab w:val="left" w:pos="3345"/>
      </w:tabs>
      <w:spacing w:before="80"/>
      <w:ind w:left="1134" w:hanging="1134"/>
    </w:pPr>
  </w:style>
  <w:style w:type="paragraph" w:customStyle="1" w:styleId="enumlev2">
    <w:name w:val="enumlev2"/>
    <w:basedOn w:val="enumlev1"/>
    <w:rsid w:val="00E63C59"/>
    <w:pPr>
      <w:ind w:left="1871" w:hanging="737"/>
    </w:pPr>
  </w:style>
  <w:style w:type="paragraph" w:customStyle="1" w:styleId="enumlev3">
    <w:name w:val="enumlev3"/>
    <w:basedOn w:val="enumlev2"/>
    <w:rsid w:val="00E63C59"/>
    <w:pPr>
      <w:ind w:left="2268" w:hanging="397"/>
    </w:pPr>
  </w:style>
  <w:style w:type="paragraph" w:customStyle="1" w:styleId="Equation">
    <w:name w:val="Equation"/>
    <w:basedOn w:val="Normal"/>
    <w:rsid w:val="00E63C59"/>
    <w:pPr>
      <w:tabs>
        <w:tab w:val="clear" w:pos="2268"/>
        <w:tab w:val="center" w:pos="4820"/>
        <w:tab w:val="right" w:pos="9639"/>
      </w:tabs>
    </w:pPr>
  </w:style>
  <w:style w:type="paragraph" w:customStyle="1" w:styleId="Equationlegend">
    <w:name w:val="Equation_legend"/>
    <w:basedOn w:val="NormalIndent"/>
    <w:rsid w:val="00E63C59"/>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9273EC"/>
    <w:pPr>
      <w:tabs>
        <w:tab w:val="left" w:pos="284"/>
        <w:tab w:val="left" w:pos="851"/>
        <w:tab w:val="left" w:pos="1418"/>
        <w:tab w:val="left" w:pos="1701"/>
        <w:tab w:val="left" w:pos="1985"/>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uiPriority w:val="99"/>
    <w:rsid w:val="00E63C5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semiHidden/>
    <w:rPr>
      <w:rFonts w:asciiTheme="minorHAnsi" w:hAnsiTheme="minorHAnsi" w:cs="Times New Roman"/>
      <w:sz w:val="24"/>
      <w:lang w:val="en-GB" w:eastAsia="en-US"/>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uiPriority w:val="99"/>
    <w:rsid w:val="00E63C59"/>
    <w:rPr>
      <w:rFonts w:cs="Times New Roman"/>
      <w:position w:val="6"/>
      <w:sz w:val="18"/>
    </w:rPr>
  </w:style>
  <w:style w:type="paragraph" w:styleId="FootnoteText">
    <w:name w:val="footnote text"/>
    <w:basedOn w:val="Normal"/>
    <w:link w:val="FootnoteTextChar"/>
    <w:uiPriority w:val="99"/>
    <w:rsid w:val="00E63C59"/>
    <w:pPr>
      <w:keepLines/>
      <w:tabs>
        <w:tab w:val="left" w:pos="255"/>
      </w:tabs>
    </w:pPr>
  </w:style>
  <w:style w:type="character" w:customStyle="1" w:styleId="FootnoteTextChar">
    <w:name w:val="Footnote Text Char"/>
    <w:basedOn w:val="DefaultParagraphFont"/>
    <w:link w:val="FootnoteText"/>
    <w:uiPriority w:val="99"/>
    <w:semiHidden/>
    <w:rPr>
      <w:rFonts w:asciiTheme="minorHAnsi" w:hAnsiTheme="minorHAnsi" w:cs="Times New Roman"/>
      <w:lang w:val="en-GB" w:eastAsia="en-US"/>
    </w:r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character" w:customStyle="1" w:styleId="HeaderChar">
    <w:name w:val="Header Char"/>
    <w:basedOn w:val="DefaultParagraphFont"/>
    <w:link w:val="Header"/>
    <w:uiPriority w:val="99"/>
    <w:semiHidden/>
    <w:rPr>
      <w:rFonts w:asciiTheme="minorHAnsi" w:hAnsiTheme="minorHAnsi" w:cs="Times New Roman"/>
      <w:sz w:val="24"/>
      <w:lang w:val="en-GB" w:eastAsia="en-US"/>
    </w:rPr>
  </w:style>
  <w:style w:type="paragraph" w:styleId="Index1">
    <w:name w:val="index 1"/>
    <w:basedOn w:val="Normal"/>
    <w:next w:val="Normal"/>
    <w:uiPriority w:val="99"/>
    <w:semiHidden/>
    <w:rsid w:val="00E63C59"/>
  </w:style>
  <w:style w:type="paragraph" w:styleId="Index2">
    <w:name w:val="index 2"/>
    <w:basedOn w:val="Normal"/>
    <w:next w:val="Normal"/>
    <w:uiPriority w:val="99"/>
    <w:semiHidden/>
    <w:rsid w:val="00E63C59"/>
    <w:pPr>
      <w:ind w:left="283"/>
    </w:pPr>
  </w:style>
  <w:style w:type="paragraph" w:styleId="Index3">
    <w:name w:val="index 3"/>
    <w:basedOn w:val="Normal"/>
    <w:next w:val="Normal"/>
    <w:uiPriority w:val="99"/>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E63C59"/>
    <w:pPr>
      <w:spacing w:before="240"/>
    </w:pPr>
    <w:rPr>
      <w:rFonts w:ascii="Times New Roman Bold" w:hAnsi="Times New Roman Bold"/>
      <w:b/>
      <w:caps w:val="0"/>
    </w:rPr>
  </w:style>
  <w:style w:type="paragraph" w:customStyle="1" w:styleId="Recref">
    <w:name w:val="Rec_ref"/>
    <w:basedOn w:val="Rectitle"/>
    <w:next w:val="Recdate"/>
    <w:rsid w:val="00E63C59"/>
    <w:pPr>
      <w:spacing w:before="120"/>
    </w:pPr>
    <w:rPr>
      <w:rFonts w:ascii="Times New Roman" w:hAnsi="Times New Roman"/>
      <w:b w:val="0"/>
      <w:sz w:val="24"/>
    </w:rPr>
  </w:style>
  <w:style w:type="paragraph" w:customStyle="1" w:styleId="Recdate">
    <w:name w:val="Rec_date"/>
    <w:basedOn w:val="Recref"/>
    <w:next w:val="Normalaftertitle0"/>
    <w:rsid w:val="00E63C59"/>
    <w:pPr>
      <w:jc w:val="right"/>
    </w:pPr>
    <w:rPr>
      <w:sz w:val="22"/>
    </w:r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E63C59"/>
  </w:style>
  <w:style w:type="paragraph" w:customStyle="1" w:styleId="Questionref">
    <w:name w:val="Question_ref"/>
    <w:basedOn w:val="Recref"/>
    <w:next w:val="Questiondate"/>
    <w:rsid w:val="00E63C59"/>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E63C59"/>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E63C59"/>
    <w:pPr>
      <w:keepNext/>
      <w:spacing w:before="80" w:after="80"/>
      <w:jc w:val="center"/>
    </w:pPr>
    <w:rPr>
      <w:rFonts w:ascii="Times New Roman Bold" w:hAnsi="Times New Roman Bold"/>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E63C59"/>
    <w:pPr>
      <w:keepNext/>
      <w:keepLines/>
      <w:spacing w:before="0" w:after="120"/>
      <w:jc w:val="center"/>
    </w:pPr>
    <w:rPr>
      <w:rFonts w:ascii="Times New Roman Bold" w:hAnsi="Times New Roman Bold"/>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clear" w:pos="1134"/>
        <w:tab w:val="clear" w:pos="2268"/>
        <w:tab w:val="right" w:pos="9781"/>
      </w:tabs>
    </w:pPr>
    <w:rPr>
      <w:b/>
    </w:rPr>
  </w:style>
  <w:style w:type="paragraph" w:styleId="TOC1">
    <w:name w:val="toc 1"/>
    <w:basedOn w:val="Normal"/>
    <w:uiPriority w:val="39"/>
    <w:rsid w:val="00E63C5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E63C59"/>
    <w:pPr>
      <w:spacing w:before="120"/>
    </w:pPr>
  </w:style>
  <w:style w:type="paragraph" w:styleId="TOC3">
    <w:name w:val="toc 3"/>
    <w:basedOn w:val="TOC2"/>
    <w:uiPriority w:val="39"/>
    <w:rsid w:val="00E63C59"/>
  </w:style>
  <w:style w:type="paragraph" w:styleId="TOC4">
    <w:name w:val="toc 4"/>
    <w:basedOn w:val="TOC3"/>
    <w:uiPriority w:val="39"/>
    <w:rsid w:val="00E63C59"/>
  </w:style>
  <w:style w:type="paragraph" w:styleId="TOC5">
    <w:name w:val="toc 5"/>
    <w:basedOn w:val="TOC4"/>
    <w:uiPriority w:val="39"/>
    <w:rsid w:val="00E63C59"/>
  </w:style>
  <w:style w:type="paragraph" w:styleId="TOC6">
    <w:name w:val="toc 6"/>
    <w:basedOn w:val="TOC4"/>
    <w:uiPriority w:val="39"/>
    <w:semiHidden/>
    <w:rsid w:val="00E63C59"/>
  </w:style>
  <w:style w:type="paragraph" w:styleId="TOC7">
    <w:name w:val="toc 7"/>
    <w:basedOn w:val="TOC4"/>
    <w:uiPriority w:val="39"/>
    <w:semiHidden/>
    <w:rsid w:val="00E63C59"/>
  </w:style>
  <w:style w:type="paragraph" w:styleId="TOC8">
    <w:name w:val="toc 8"/>
    <w:basedOn w:val="TOC4"/>
    <w:uiPriority w:val="39"/>
    <w:semiHidden/>
    <w:rsid w:val="00E63C59"/>
  </w:style>
  <w:style w:type="character" w:customStyle="1" w:styleId="Appdef">
    <w:name w:val="App_def"/>
    <w:basedOn w:val="DefaultParagraphFont"/>
    <w:rsid w:val="00E63C59"/>
    <w:rPr>
      <w:rFonts w:ascii="Times New Roman" w:hAnsi="Times New Roman" w:cs="Times New Roman"/>
      <w:b/>
    </w:rPr>
  </w:style>
  <w:style w:type="character" w:customStyle="1" w:styleId="Appref">
    <w:name w:val="App_ref"/>
    <w:basedOn w:val="DefaultParagraphFont"/>
    <w:rsid w:val="00E63C59"/>
    <w:rPr>
      <w:rFonts w:cs="Times New Roman"/>
    </w:rPr>
  </w:style>
  <w:style w:type="character" w:customStyle="1" w:styleId="Artdef">
    <w:name w:val="Art_def"/>
    <w:basedOn w:val="DefaultParagraphFont"/>
    <w:rsid w:val="00E63C59"/>
    <w:rPr>
      <w:rFonts w:ascii="Times New Roman" w:hAnsi="Times New Roman" w:cs="Times New Roman"/>
      <w:b/>
    </w:rPr>
  </w:style>
  <w:style w:type="character" w:customStyle="1" w:styleId="Artref">
    <w:name w:val="Art_ref"/>
    <w:basedOn w:val="DefaultParagraphFont"/>
    <w:rsid w:val="00E63C59"/>
    <w:rPr>
      <w:rFonts w:cs="Times New Roman"/>
    </w:rPr>
  </w:style>
  <w:style w:type="character" w:customStyle="1" w:styleId="Recdef">
    <w:name w:val="Rec_def"/>
    <w:basedOn w:val="DefaultParagraphFont"/>
    <w:rsid w:val="00E63C59"/>
    <w:rPr>
      <w:rFonts w:cs="Times New Roman"/>
      <w:b/>
    </w:rPr>
  </w:style>
  <w:style w:type="character" w:customStyle="1" w:styleId="Resdef">
    <w:name w:val="Res_def"/>
    <w:basedOn w:val="DefaultParagraphFont"/>
    <w:rsid w:val="00E63C59"/>
    <w:rPr>
      <w:rFonts w:ascii="Times New Roman" w:hAnsi="Times New Roman" w:cs="Times New Roman"/>
      <w:b/>
    </w:rPr>
  </w:style>
  <w:style w:type="character" w:customStyle="1" w:styleId="Tablefreq">
    <w:name w:val="Table_freq"/>
    <w:basedOn w:val="DefaultParagraphFont"/>
    <w:rsid w:val="00E63C59"/>
    <w:rPr>
      <w:rFonts w:cs="Times New Roman"/>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lear" w:pos="1134"/>
        <w:tab w:val="clear" w:pos="2268"/>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63C59"/>
    <w:pPr>
      <w:keepNext/>
      <w:spacing w:before="160"/>
    </w:pPr>
    <w:rPr>
      <w:rFonts w:ascii="Times" w:hAnsi="Times"/>
      <w:i/>
    </w:rPr>
  </w:style>
  <w:style w:type="paragraph" w:customStyle="1" w:styleId="Headingb">
    <w:name w:val="Heading_b"/>
    <w:basedOn w:val="Normal"/>
    <w:next w:val="Normal"/>
    <w:rsid w:val="00E63C59"/>
    <w:pPr>
      <w:keepNext/>
      <w:spacing w:before="160"/>
    </w:pPr>
    <w:rPr>
      <w:rFonts w:ascii="Times" w:hAnsi="Times"/>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uiPriority w:val="99"/>
    <w:rsid w:val="00E63C59"/>
    <w:rPr>
      <w:rFonts w:cs="Times New Roman"/>
    </w:rPr>
  </w:style>
  <w:style w:type="paragraph" w:customStyle="1" w:styleId="Figuretitle">
    <w:name w:val="Figure_title"/>
    <w:basedOn w:val="Tabletitle"/>
    <w:next w:val="Normal"/>
    <w:rsid w:val="00E63C59"/>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E63C59"/>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E63C59"/>
  </w:style>
  <w:style w:type="paragraph" w:customStyle="1" w:styleId="Border">
    <w:name w:val="Border"/>
    <w:basedOn w:val="Tabletext"/>
    <w:rsid w:val="00E63C59"/>
    <w:pPr>
      <w:pBdr>
        <w:bottom w:val="single" w:sz="6" w:space="0" w:color="auto"/>
      </w:pBdr>
      <w:tabs>
        <w:tab w:val="clear" w:pos="284"/>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uiPriority w:val="99"/>
    <w:rsid w:val="00E63C59"/>
    <w:pPr>
      <w:ind w:left="1134"/>
    </w:pPr>
  </w:style>
  <w:style w:type="paragraph" w:styleId="Index4">
    <w:name w:val="index 4"/>
    <w:basedOn w:val="Normal"/>
    <w:next w:val="Normal"/>
    <w:uiPriority w:val="99"/>
    <w:rsid w:val="00E63C59"/>
    <w:pPr>
      <w:ind w:left="849"/>
    </w:pPr>
  </w:style>
  <w:style w:type="paragraph" w:styleId="Index5">
    <w:name w:val="index 5"/>
    <w:basedOn w:val="Normal"/>
    <w:next w:val="Normal"/>
    <w:uiPriority w:val="99"/>
    <w:rsid w:val="00E63C59"/>
    <w:pPr>
      <w:ind w:left="1132"/>
    </w:pPr>
  </w:style>
  <w:style w:type="paragraph" w:styleId="Index6">
    <w:name w:val="index 6"/>
    <w:basedOn w:val="Normal"/>
    <w:next w:val="Normal"/>
    <w:uiPriority w:val="99"/>
    <w:rsid w:val="00E63C59"/>
    <w:pPr>
      <w:ind w:left="1415"/>
    </w:pPr>
  </w:style>
  <w:style w:type="paragraph" w:styleId="Index7">
    <w:name w:val="index 7"/>
    <w:basedOn w:val="Normal"/>
    <w:next w:val="Normal"/>
    <w:uiPriority w:val="99"/>
    <w:rsid w:val="00E63C59"/>
    <w:pPr>
      <w:ind w:left="1698"/>
    </w:pPr>
  </w:style>
  <w:style w:type="paragraph" w:styleId="IndexHeading">
    <w:name w:val="index heading"/>
    <w:basedOn w:val="Normal"/>
    <w:next w:val="Index1"/>
    <w:uiPriority w:val="99"/>
    <w:rsid w:val="00E63C59"/>
  </w:style>
  <w:style w:type="character" w:styleId="LineNumber">
    <w:name w:val="line number"/>
    <w:basedOn w:val="DefaultParagraphFont"/>
    <w:uiPriority w:val="99"/>
    <w:rsid w:val="00E63C59"/>
    <w:rPr>
      <w:rFonts w:cs="Times New Roman"/>
    </w:rPr>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pPr>
      <w:tabs>
        <w:tab w:val="clear" w:pos="2268"/>
        <w:tab w:val="left" w:pos="1588"/>
        <w:tab w:val="left" w:pos="1985"/>
      </w:tabs>
    </w:pPr>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clear" w:pos="1134"/>
        <w:tab w:val="clear" w:pos="2268"/>
        <w:tab w:val="left" w:pos="170"/>
        <w:tab w:val="left" w:pos="737"/>
        <w:tab w:val="left" w:pos="2977"/>
        <w:tab w:val="left" w:pos="3266"/>
      </w:tabs>
      <w:spacing w:before="40" w:after="40"/>
    </w:pPr>
    <w:rPr>
      <w:sz w:val="20"/>
    </w:rPr>
  </w:style>
  <w:style w:type="paragraph" w:styleId="BalloonText">
    <w:name w:val="Balloon Text"/>
    <w:basedOn w:val="Normal"/>
    <w:link w:val="BalloonTextChar"/>
    <w:uiPriority w:val="99"/>
    <w:rsid w:val="00B83461"/>
    <w:pPr>
      <w:spacing w:before="0"/>
    </w:pPr>
    <w:rPr>
      <w:rFonts w:ascii="Tahoma" w:hAnsi="Tahoma" w:cs="Tahoma"/>
      <w:sz w:val="16"/>
      <w:szCs w:val="16"/>
    </w:rPr>
  </w:style>
  <w:style w:type="character" w:customStyle="1" w:styleId="BalloonTextChar">
    <w:name w:val="Balloon Text Char"/>
    <w:basedOn w:val="DefaultParagraphFont"/>
    <w:link w:val="BalloonText"/>
    <w:uiPriority w:val="99"/>
    <w:locked/>
    <w:rsid w:val="00B83461"/>
    <w:rPr>
      <w:rFonts w:ascii="Tahoma" w:hAnsi="Tahoma" w:cs="Tahoma"/>
      <w:sz w:val="16"/>
      <w:szCs w:val="16"/>
      <w:lang w:val="en-GB" w:eastAsia="en-US"/>
    </w:rPr>
  </w:style>
  <w:style w:type="paragraph" w:customStyle="1" w:styleId="LetterEnd">
    <w:name w:val="Letter_End"/>
    <w:basedOn w:val="Normal"/>
    <w:rsid w:val="0087300D"/>
    <w:pPr>
      <w:tabs>
        <w:tab w:val="clear" w:pos="1134"/>
        <w:tab w:val="clear" w:pos="2268"/>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clear" w:pos="1134"/>
        <w:tab w:val="clear" w:pos="2268"/>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basedOn w:val="DefaultParagraphFont"/>
    <w:uiPriority w:val="99"/>
    <w:rsid w:val="0087300D"/>
    <w:rPr>
      <w:rFonts w:cs="Times New Roman"/>
      <w:color w:val="0000FF"/>
      <w:u w:val="single"/>
    </w:rPr>
  </w:style>
  <w:style w:type="paragraph" w:styleId="BodyText2">
    <w:name w:val="Body Text 2"/>
    <w:basedOn w:val="Normal"/>
    <w:link w:val="BodyText2Char"/>
    <w:uiPriority w:val="99"/>
    <w:rsid w:val="0087300D"/>
    <w:pPr>
      <w:tabs>
        <w:tab w:val="clear" w:pos="1134"/>
        <w:tab w:val="clear" w:pos="2268"/>
        <w:tab w:val="left" w:pos="794"/>
        <w:tab w:val="left" w:pos="1191"/>
        <w:tab w:val="left" w:pos="1418"/>
        <w:tab w:val="left" w:pos="1588"/>
        <w:tab w:val="left" w:pos="1702"/>
        <w:tab w:val="left" w:pos="1985"/>
        <w:tab w:val="left" w:pos="2160"/>
      </w:tabs>
      <w:overflowPunct/>
      <w:autoSpaceDE/>
      <w:autoSpaceDN/>
      <w:adjustRightInd/>
      <w:ind w:right="92"/>
      <w:textAlignment w:val="auto"/>
    </w:pPr>
  </w:style>
  <w:style w:type="character" w:customStyle="1" w:styleId="BodyText2Char">
    <w:name w:val="Body Text 2 Char"/>
    <w:basedOn w:val="DefaultParagraphFont"/>
    <w:link w:val="BodyText2"/>
    <w:uiPriority w:val="99"/>
    <w:locked/>
    <w:rsid w:val="0087300D"/>
    <w:rPr>
      <w:rFonts w:ascii="Times New Roman" w:hAnsi="Times New Roman" w:cs="Times New Roman"/>
      <w:sz w:val="24"/>
      <w:lang w:val="en-GB" w:eastAsia="en-US"/>
    </w:rPr>
  </w:style>
  <w:style w:type="paragraph" w:styleId="BodyText3">
    <w:name w:val="Body Text 3"/>
    <w:basedOn w:val="Normal"/>
    <w:link w:val="BodyText3Char"/>
    <w:uiPriority w:val="99"/>
    <w:rsid w:val="0087300D"/>
    <w:pPr>
      <w:tabs>
        <w:tab w:val="clear" w:pos="1134"/>
        <w:tab w:val="clear" w:pos="2268"/>
        <w:tab w:val="left" w:pos="794"/>
        <w:tab w:val="left" w:pos="1191"/>
        <w:tab w:val="left" w:pos="1588"/>
        <w:tab w:val="left" w:pos="1985"/>
      </w:tabs>
      <w:overflowPunct/>
      <w:autoSpaceDE/>
      <w:autoSpaceDN/>
      <w:adjustRightInd/>
      <w:spacing w:before="1701"/>
      <w:ind w:right="91"/>
      <w:textAlignment w:val="auto"/>
    </w:pPr>
  </w:style>
  <w:style w:type="character" w:customStyle="1" w:styleId="BodyText3Char">
    <w:name w:val="Body Text 3 Char"/>
    <w:basedOn w:val="DefaultParagraphFont"/>
    <w:link w:val="BodyText3"/>
    <w:uiPriority w:val="99"/>
    <w:locked/>
    <w:rsid w:val="0087300D"/>
    <w:rPr>
      <w:rFonts w:ascii="Times New Roman" w:hAnsi="Times New Roman" w:cs="Times New Roman"/>
      <w:sz w:val="24"/>
      <w:lang w:val="en-GB" w:eastAsia="en-US"/>
    </w:rPr>
  </w:style>
  <w:style w:type="character" w:styleId="FollowedHyperlink">
    <w:name w:val="FollowedHyperlink"/>
    <w:basedOn w:val="DefaultParagraphFont"/>
    <w:uiPriority w:val="99"/>
    <w:rsid w:val="00AD7192"/>
    <w:rPr>
      <w:rFonts w:cs="Times New Roman"/>
      <w:color w:val="800080" w:themeColor="followedHyperlink"/>
      <w:u w:val="single"/>
    </w:rPr>
  </w:style>
  <w:style w:type="table" w:customStyle="1" w:styleId="TableGridLight1">
    <w:name w:val="Table Grid Light1"/>
    <w:basedOn w:val="TableNormal"/>
    <w:uiPriority w:val="40"/>
    <w:rsid w:val="00344BEA"/>
    <w:rPr>
      <w:rFonts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A05E8D"/>
    <w:rPr>
      <w:rFonts w:cs="Times New Roman"/>
      <w:sz w:val="16"/>
      <w:szCs w:val="16"/>
    </w:rPr>
  </w:style>
  <w:style w:type="paragraph" w:styleId="CommentText">
    <w:name w:val="annotation text"/>
    <w:basedOn w:val="Normal"/>
    <w:link w:val="CommentTextChar"/>
    <w:uiPriority w:val="99"/>
    <w:unhideWhenUsed/>
    <w:rsid w:val="00A05E8D"/>
    <w:rPr>
      <w:sz w:val="20"/>
    </w:rPr>
  </w:style>
  <w:style w:type="character" w:customStyle="1" w:styleId="CommentTextChar">
    <w:name w:val="Comment Text Char"/>
    <w:basedOn w:val="DefaultParagraphFont"/>
    <w:link w:val="CommentText"/>
    <w:uiPriority w:val="99"/>
    <w:locked/>
    <w:rsid w:val="00A05E8D"/>
    <w:rPr>
      <w:rFonts w:asciiTheme="minorHAnsi" w:hAnsiTheme="minorHAnsi" w:cs="Times New Roman"/>
      <w:lang w:val="en-GB" w:eastAsia="en-US"/>
    </w:rPr>
  </w:style>
  <w:style w:type="paragraph" w:styleId="CommentSubject">
    <w:name w:val="annotation subject"/>
    <w:basedOn w:val="CommentText"/>
    <w:next w:val="CommentText"/>
    <w:link w:val="CommentSubjectChar"/>
    <w:uiPriority w:val="99"/>
    <w:semiHidden/>
    <w:unhideWhenUsed/>
    <w:rsid w:val="00A05E8D"/>
    <w:rPr>
      <w:b/>
      <w:bCs/>
    </w:rPr>
  </w:style>
  <w:style w:type="character" w:customStyle="1" w:styleId="CommentSubjectChar">
    <w:name w:val="Comment Subject Char"/>
    <w:basedOn w:val="CommentTextChar"/>
    <w:link w:val="CommentSubject"/>
    <w:uiPriority w:val="99"/>
    <w:semiHidden/>
    <w:locked/>
    <w:rsid w:val="00A05E8D"/>
    <w:rPr>
      <w:rFonts w:asciiTheme="minorHAnsi" w:hAnsiTheme="minorHAnsi" w:cs="Times New Roman"/>
      <w:b/>
      <w:bCs/>
      <w:lang w:val="en-GB" w:eastAsia="en-US"/>
    </w:rPr>
  </w:style>
  <w:style w:type="paragraph" w:styleId="Revision">
    <w:name w:val="Revision"/>
    <w:hidden/>
    <w:uiPriority w:val="99"/>
    <w:semiHidden/>
    <w:rsid w:val="00BE319C"/>
    <w:rPr>
      <w:rFonts w:asciiTheme="minorHAnsi" w:hAnsiTheme="minorHAnsi" w:cs="Times New Roman"/>
      <w:sz w:val="24"/>
      <w:lang w:val="en-GB" w:eastAsia="en-US"/>
    </w:rPr>
  </w:style>
  <w:style w:type="table" w:customStyle="1" w:styleId="TableGrid1">
    <w:name w:val="Table Grid1"/>
    <w:basedOn w:val="TableNormal"/>
    <w:next w:val="TableGrid"/>
    <w:rsid w:val="00C31DDB"/>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31DDB"/>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26BE3"/>
    <w:pPr>
      <w:ind w:left="720"/>
      <w:contextualSpacing/>
    </w:pPr>
  </w:style>
  <w:style w:type="paragraph" w:customStyle="1" w:styleId="Default">
    <w:name w:val="Default"/>
    <w:rsid w:val="00A14C49"/>
    <w:pPr>
      <w:autoSpaceDE w:val="0"/>
      <w:autoSpaceDN w:val="0"/>
      <w:adjustRightInd w:val="0"/>
    </w:pPr>
    <w:rPr>
      <w:rFonts w:ascii="Georgia" w:eastAsiaTheme="minorEastAsia" w:hAnsi="Georgia" w:cs="Georgia"/>
      <w:color w:val="000000"/>
      <w:sz w:val="24"/>
      <w:szCs w:val="24"/>
      <w:lang w:val="en-IN" w:eastAsia="en-IN"/>
    </w:rPr>
  </w:style>
  <w:style w:type="table" w:customStyle="1" w:styleId="LightShading1">
    <w:name w:val="Light Shading1"/>
    <w:basedOn w:val="TableNormal"/>
    <w:uiPriority w:val="60"/>
    <w:rsid w:val="00A14C49"/>
    <w:rPr>
      <w:rFonts w:asciiTheme="minorHAnsi" w:eastAsiaTheme="minorEastAsia" w:hAnsiTheme="minorHAnsi" w:cs="Times New Roman"/>
      <w:color w:val="000000" w:themeColor="text1" w:themeShade="BF"/>
      <w:sz w:val="22"/>
      <w:szCs w:val="22"/>
      <w:lang w:val="en-IN" w:eastAsia="en-IN"/>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paragraph" w:customStyle="1" w:styleId="plist">
    <w:name w:val="plist"/>
    <w:basedOn w:val="Normal"/>
    <w:rsid w:val="00A14C49"/>
    <w:pPr>
      <w:tabs>
        <w:tab w:val="clear" w:pos="1134"/>
        <w:tab w:val="clear" w:pos="2268"/>
      </w:tabs>
      <w:overflowPunct/>
      <w:autoSpaceDE/>
      <w:autoSpaceDN/>
      <w:adjustRightInd/>
      <w:spacing w:before="100" w:after="100" w:line="220" w:lineRule="atLeast"/>
      <w:ind w:left="100" w:right="100"/>
      <w:textAlignment w:val="auto"/>
    </w:pPr>
    <w:rPr>
      <w:rFonts w:ascii="Verdana" w:hAnsi="Verdana"/>
      <w:color w:val="000000"/>
      <w:sz w:val="18"/>
      <w:szCs w:val="18"/>
      <w:lang w:val="en-US"/>
    </w:rPr>
  </w:style>
  <w:style w:type="character" w:customStyle="1" w:styleId="xbe">
    <w:name w:val="_xbe"/>
    <w:basedOn w:val="DefaultParagraphFont"/>
    <w:rsid w:val="000A3261"/>
    <w:rPr>
      <w:rFonts w:cs="Times New Roman"/>
    </w:rPr>
  </w:style>
  <w:style w:type="character" w:customStyle="1" w:styleId="UnresolvedMention1">
    <w:name w:val="Unresolved Mention1"/>
    <w:basedOn w:val="DefaultParagraphFont"/>
    <w:uiPriority w:val="99"/>
    <w:semiHidden/>
    <w:unhideWhenUsed/>
    <w:rsid w:val="00E33BBC"/>
    <w:rPr>
      <w:rFonts w:cs="Times New Roman"/>
      <w:color w:val="605E5C"/>
      <w:shd w:val="clear" w:color="auto" w:fill="E1DFDD"/>
    </w:rPr>
  </w:style>
  <w:style w:type="character" w:styleId="UnresolvedMention">
    <w:name w:val="Unresolved Mention"/>
    <w:basedOn w:val="DefaultParagraphFont"/>
    <w:uiPriority w:val="99"/>
    <w:semiHidden/>
    <w:unhideWhenUsed/>
    <w:rsid w:val="00B837E4"/>
    <w:rPr>
      <w:color w:val="605E5C"/>
      <w:shd w:val="clear" w:color="auto" w:fill="E1DFDD"/>
    </w:rPr>
  </w:style>
  <w:style w:type="character" w:customStyle="1" w:styleId="normaltextrun">
    <w:name w:val="normaltextrun"/>
    <w:basedOn w:val="DefaultParagraphFont"/>
    <w:rsid w:val="00BD2937"/>
  </w:style>
  <w:style w:type="character" w:customStyle="1" w:styleId="eop">
    <w:name w:val="eop"/>
    <w:basedOn w:val="DefaultParagraphFont"/>
    <w:rsid w:val="00062924"/>
  </w:style>
  <w:style w:type="character" w:customStyle="1" w:styleId="scxw172424877">
    <w:name w:val="scxw172424877"/>
    <w:basedOn w:val="DefaultParagraphFont"/>
    <w:rsid w:val="00062924"/>
  </w:style>
  <w:style w:type="paragraph" w:customStyle="1" w:styleId="CircularNo">
    <w:name w:val="CircularNo"/>
    <w:basedOn w:val="Tabletext"/>
    <w:qFormat/>
    <w:rsid w:val="00110F34"/>
    <w:pPr>
      <w:framePr w:hSpace="181" w:wrap="around" w:vAnchor="page" w:hAnchor="text" w:xAlign="center" w:y="664"/>
      <w:suppressOverlap/>
    </w:pPr>
    <w:rPr>
      <w:b/>
      <w:b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348813">
      <w:bodyDiv w:val="1"/>
      <w:marLeft w:val="0"/>
      <w:marRight w:val="0"/>
      <w:marTop w:val="0"/>
      <w:marBottom w:val="0"/>
      <w:divBdr>
        <w:top w:val="none" w:sz="0" w:space="0" w:color="auto"/>
        <w:left w:val="none" w:sz="0" w:space="0" w:color="auto"/>
        <w:bottom w:val="none" w:sz="0" w:space="0" w:color="auto"/>
        <w:right w:val="none" w:sz="0" w:space="0" w:color="auto"/>
      </w:divBdr>
    </w:div>
    <w:div w:id="1503425692">
      <w:marLeft w:val="0"/>
      <w:marRight w:val="0"/>
      <w:marTop w:val="0"/>
      <w:marBottom w:val="0"/>
      <w:divBdr>
        <w:top w:val="none" w:sz="0" w:space="0" w:color="auto"/>
        <w:left w:val="none" w:sz="0" w:space="0" w:color="auto"/>
        <w:bottom w:val="none" w:sz="0" w:space="0" w:color="auto"/>
        <w:right w:val="none" w:sz="0" w:space="0" w:color="auto"/>
      </w:divBdr>
    </w:div>
    <w:div w:id="1503425693">
      <w:marLeft w:val="45"/>
      <w:marRight w:val="45"/>
      <w:marTop w:val="45"/>
      <w:marBottom w:val="45"/>
      <w:divBdr>
        <w:top w:val="none" w:sz="0" w:space="0" w:color="auto"/>
        <w:left w:val="none" w:sz="0" w:space="0" w:color="auto"/>
        <w:bottom w:val="none" w:sz="0" w:space="0" w:color="auto"/>
        <w:right w:val="none" w:sz="0" w:space="0" w:color="auto"/>
      </w:divBdr>
      <w:divsChild>
        <w:div w:id="1503425691">
          <w:marLeft w:val="0"/>
          <w:marRight w:val="0"/>
          <w:marTop w:val="0"/>
          <w:marBottom w:val="75"/>
          <w:divBdr>
            <w:top w:val="single" w:sz="6" w:space="0" w:color="EEEEEE"/>
            <w:left w:val="single" w:sz="6" w:space="0" w:color="EEEEEE"/>
            <w:bottom w:val="single" w:sz="6" w:space="0" w:color="CCCCCC"/>
            <w:right w:val="single" w:sz="6" w:space="0" w:color="CCCCCC"/>
          </w:divBdr>
        </w:div>
      </w:divsChild>
    </w:div>
    <w:div w:id="1503425694">
      <w:marLeft w:val="0"/>
      <w:marRight w:val="0"/>
      <w:marTop w:val="0"/>
      <w:marBottom w:val="0"/>
      <w:divBdr>
        <w:top w:val="none" w:sz="0" w:space="0" w:color="auto"/>
        <w:left w:val="none" w:sz="0" w:space="0" w:color="auto"/>
        <w:bottom w:val="none" w:sz="0" w:space="0" w:color="auto"/>
        <w:right w:val="none" w:sz="0" w:space="0" w:color="auto"/>
      </w:divBdr>
    </w:div>
    <w:div w:id="1503425695">
      <w:marLeft w:val="0"/>
      <w:marRight w:val="0"/>
      <w:marTop w:val="0"/>
      <w:marBottom w:val="0"/>
      <w:divBdr>
        <w:top w:val="none" w:sz="0" w:space="0" w:color="auto"/>
        <w:left w:val="none" w:sz="0" w:space="0" w:color="auto"/>
        <w:bottom w:val="none" w:sz="0" w:space="0" w:color="auto"/>
        <w:right w:val="none" w:sz="0" w:space="0" w:color="auto"/>
      </w:divBdr>
    </w:div>
    <w:div w:id="1503425696">
      <w:marLeft w:val="0"/>
      <w:marRight w:val="0"/>
      <w:marTop w:val="0"/>
      <w:marBottom w:val="0"/>
      <w:divBdr>
        <w:top w:val="none" w:sz="0" w:space="0" w:color="auto"/>
        <w:left w:val="none" w:sz="0" w:space="0" w:color="auto"/>
        <w:bottom w:val="none" w:sz="0" w:space="0" w:color="auto"/>
        <w:right w:val="none" w:sz="0" w:space="0" w:color="auto"/>
      </w:divBdr>
    </w:div>
    <w:div w:id="1503425697">
      <w:marLeft w:val="0"/>
      <w:marRight w:val="0"/>
      <w:marTop w:val="0"/>
      <w:marBottom w:val="0"/>
      <w:divBdr>
        <w:top w:val="none" w:sz="0" w:space="0" w:color="auto"/>
        <w:left w:val="none" w:sz="0" w:space="0" w:color="auto"/>
        <w:bottom w:val="none" w:sz="0" w:space="0" w:color="auto"/>
        <w:right w:val="none" w:sz="0" w:space="0" w:color="auto"/>
      </w:divBdr>
    </w:div>
    <w:div w:id="1503425698">
      <w:marLeft w:val="0"/>
      <w:marRight w:val="0"/>
      <w:marTop w:val="0"/>
      <w:marBottom w:val="0"/>
      <w:divBdr>
        <w:top w:val="none" w:sz="0" w:space="0" w:color="auto"/>
        <w:left w:val="none" w:sz="0" w:space="0" w:color="auto"/>
        <w:bottom w:val="none" w:sz="0" w:space="0" w:color="auto"/>
        <w:right w:val="none" w:sz="0" w:space="0" w:color="auto"/>
      </w:divBdr>
    </w:div>
    <w:div w:id="1503425699">
      <w:marLeft w:val="0"/>
      <w:marRight w:val="0"/>
      <w:marTop w:val="0"/>
      <w:marBottom w:val="0"/>
      <w:divBdr>
        <w:top w:val="none" w:sz="0" w:space="0" w:color="auto"/>
        <w:left w:val="none" w:sz="0" w:space="0" w:color="auto"/>
        <w:bottom w:val="none" w:sz="0" w:space="0" w:color="auto"/>
        <w:right w:val="none" w:sz="0" w:space="0" w:color="auto"/>
      </w:divBdr>
    </w:div>
    <w:div w:id="1503425700">
      <w:marLeft w:val="0"/>
      <w:marRight w:val="0"/>
      <w:marTop w:val="0"/>
      <w:marBottom w:val="0"/>
      <w:divBdr>
        <w:top w:val="none" w:sz="0" w:space="0" w:color="auto"/>
        <w:left w:val="none" w:sz="0" w:space="0" w:color="auto"/>
        <w:bottom w:val="none" w:sz="0" w:space="0" w:color="auto"/>
        <w:right w:val="none" w:sz="0" w:space="0" w:color="auto"/>
      </w:divBdr>
    </w:div>
    <w:div w:id="1503425701">
      <w:marLeft w:val="45"/>
      <w:marRight w:val="45"/>
      <w:marTop w:val="45"/>
      <w:marBottom w:val="45"/>
      <w:divBdr>
        <w:top w:val="none" w:sz="0" w:space="0" w:color="auto"/>
        <w:left w:val="none" w:sz="0" w:space="0" w:color="auto"/>
        <w:bottom w:val="none" w:sz="0" w:space="0" w:color="auto"/>
        <w:right w:val="none" w:sz="0" w:space="0" w:color="auto"/>
      </w:divBdr>
      <w:divsChild>
        <w:div w:id="1503425706">
          <w:marLeft w:val="0"/>
          <w:marRight w:val="0"/>
          <w:marTop w:val="0"/>
          <w:marBottom w:val="75"/>
          <w:divBdr>
            <w:top w:val="single" w:sz="6" w:space="0" w:color="EEEEEE"/>
            <w:left w:val="single" w:sz="6" w:space="0" w:color="EEEEEE"/>
            <w:bottom w:val="single" w:sz="6" w:space="0" w:color="CCCCCC"/>
            <w:right w:val="single" w:sz="6" w:space="0" w:color="CCCCCC"/>
          </w:divBdr>
        </w:div>
      </w:divsChild>
    </w:div>
    <w:div w:id="1503425702">
      <w:marLeft w:val="0"/>
      <w:marRight w:val="0"/>
      <w:marTop w:val="0"/>
      <w:marBottom w:val="0"/>
      <w:divBdr>
        <w:top w:val="none" w:sz="0" w:space="0" w:color="auto"/>
        <w:left w:val="none" w:sz="0" w:space="0" w:color="auto"/>
        <w:bottom w:val="none" w:sz="0" w:space="0" w:color="auto"/>
        <w:right w:val="none" w:sz="0" w:space="0" w:color="auto"/>
      </w:divBdr>
    </w:div>
    <w:div w:id="1503425703">
      <w:marLeft w:val="0"/>
      <w:marRight w:val="0"/>
      <w:marTop w:val="0"/>
      <w:marBottom w:val="0"/>
      <w:divBdr>
        <w:top w:val="none" w:sz="0" w:space="0" w:color="auto"/>
        <w:left w:val="none" w:sz="0" w:space="0" w:color="auto"/>
        <w:bottom w:val="none" w:sz="0" w:space="0" w:color="auto"/>
        <w:right w:val="none" w:sz="0" w:space="0" w:color="auto"/>
      </w:divBdr>
    </w:div>
    <w:div w:id="1503425704">
      <w:marLeft w:val="0"/>
      <w:marRight w:val="0"/>
      <w:marTop w:val="0"/>
      <w:marBottom w:val="0"/>
      <w:divBdr>
        <w:top w:val="none" w:sz="0" w:space="0" w:color="auto"/>
        <w:left w:val="none" w:sz="0" w:space="0" w:color="auto"/>
        <w:bottom w:val="none" w:sz="0" w:space="0" w:color="auto"/>
        <w:right w:val="none" w:sz="0" w:space="0" w:color="auto"/>
      </w:divBdr>
    </w:div>
    <w:div w:id="1503425705">
      <w:marLeft w:val="0"/>
      <w:marRight w:val="0"/>
      <w:marTop w:val="0"/>
      <w:marBottom w:val="0"/>
      <w:divBdr>
        <w:top w:val="none" w:sz="0" w:space="0" w:color="auto"/>
        <w:left w:val="none" w:sz="0" w:space="0" w:color="auto"/>
        <w:bottom w:val="none" w:sz="0" w:space="0" w:color="auto"/>
        <w:right w:val="none" w:sz="0" w:space="0" w:color="auto"/>
      </w:divBdr>
    </w:div>
    <w:div w:id="1503425707">
      <w:marLeft w:val="0"/>
      <w:marRight w:val="0"/>
      <w:marTop w:val="0"/>
      <w:marBottom w:val="0"/>
      <w:divBdr>
        <w:top w:val="none" w:sz="0" w:space="0" w:color="auto"/>
        <w:left w:val="none" w:sz="0" w:space="0" w:color="auto"/>
        <w:bottom w:val="none" w:sz="0" w:space="0" w:color="auto"/>
        <w:right w:val="none" w:sz="0" w:space="0" w:color="auto"/>
      </w:divBdr>
    </w:div>
    <w:div w:id="1503425708">
      <w:marLeft w:val="0"/>
      <w:marRight w:val="0"/>
      <w:marTop w:val="0"/>
      <w:marBottom w:val="0"/>
      <w:divBdr>
        <w:top w:val="none" w:sz="0" w:space="0" w:color="auto"/>
        <w:left w:val="none" w:sz="0" w:space="0" w:color="auto"/>
        <w:bottom w:val="none" w:sz="0" w:space="0" w:color="auto"/>
        <w:right w:val="none" w:sz="0" w:space="0" w:color="auto"/>
      </w:divBdr>
    </w:div>
    <w:div w:id="1503425709">
      <w:marLeft w:val="0"/>
      <w:marRight w:val="0"/>
      <w:marTop w:val="0"/>
      <w:marBottom w:val="0"/>
      <w:divBdr>
        <w:top w:val="none" w:sz="0" w:space="0" w:color="auto"/>
        <w:left w:val="none" w:sz="0" w:space="0" w:color="auto"/>
        <w:bottom w:val="none" w:sz="0" w:space="0" w:color="auto"/>
        <w:right w:val="none" w:sz="0" w:space="0" w:color="auto"/>
      </w:divBdr>
    </w:div>
    <w:div w:id="1503425710">
      <w:marLeft w:val="0"/>
      <w:marRight w:val="0"/>
      <w:marTop w:val="0"/>
      <w:marBottom w:val="0"/>
      <w:divBdr>
        <w:top w:val="none" w:sz="0" w:space="0" w:color="auto"/>
        <w:left w:val="none" w:sz="0" w:space="0" w:color="auto"/>
        <w:bottom w:val="none" w:sz="0" w:space="0" w:color="auto"/>
        <w:right w:val="none" w:sz="0" w:space="0" w:color="auto"/>
      </w:divBdr>
    </w:div>
    <w:div w:id="15034257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u.int/en/ITU-T/Workshops-and-Seminars/2026/102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net4/CRM/xreg/web/Login.aspx?src=Registration&amp;Event=C-00017237"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bragima\AppData\Roaming\Microsoft\Templates\TSB%20DOC\WORKSHOP-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ecfbc6-16ba-4348-96d4-7b09f2f75cd9" xsi:nil="true"/>
    <lcf76f155ced4ddcb4097134ff3c332f xmlns="8c683b18-f2fb-4b6f-9052-787ae4e7014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8" ma:contentTypeDescription="Create a new document." ma:contentTypeScope="" ma:versionID="f3516937cf040d4f07085bfbeed98192">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faa823e4d74f1916066b3b20f6c86760"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CB142-19B7-4D1F-BE09-DC9B60482E49}">
  <ds:schemaRefs>
    <ds:schemaRef ds:uri="http://schemas.microsoft.com/office/2006/metadata/properties"/>
    <ds:schemaRef ds:uri="http://schemas.microsoft.com/office/infopath/2007/PartnerControls"/>
    <ds:schemaRef ds:uri="b4ecfbc6-16ba-4348-96d4-7b09f2f75cd9"/>
    <ds:schemaRef ds:uri="8c683b18-f2fb-4b6f-9052-787ae4e70144"/>
  </ds:schemaRefs>
</ds:datastoreItem>
</file>

<file path=customXml/itemProps2.xml><?xml version="1.0" encoding="utf-8"?>
<ds:datastoreItem xmlns:ds="http://schemas.openxmlformats.org/officeDocument/2006/customXml" ds:itemID="{2695369E-C36F-4536-84B0-DD0AACF98A67}">
  <ds:schemaRefs>
    <ds:schemaRef ds:uri="http://schemas.openxmlformats.org/officeDocument/2006/bibliography"/>
  </ds:schemaRefs>
</ds:datastoreItem>
</file>

<file path=customXml/itemProps3.xml><?xml version="1.0" encoding="utf-8"?>
<ds:datastoreItem xmlns:ds="http://schemas.openxmlformats.org/officeDocument/2006/customXml" ds:itemID="{FF01B5BE-B364-4213-BD7C-7FF5DCFA50BD}">
  <ds:schemaRefs>
    <ds:schemaRef ds:uri="http://schemas.microsoft.com/sharepoint/v3/contenttype/forms"/>
  </ds:schemaRefs>
</ds:datastoreItem>
</file>

<file path=customXml/itemProps4.xml><?xml version="1.0" encoding="utf-8"?>
<ds:datastoreItem xmlns:ds="http://schemas.openxmlformats.org/officeDocument/2006/customXml" ds:itemID="{C63F51F2-2659-435F-8006-DCCC56B6F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WORKSHOP-E.dotx</Template>
  <TotalTime>5</TotalTime>
  <Pages>2</Pages>
  <Words>722</Words>
  <Characters>4370</Characters>
  <Application>Microsoft Office Word</Application>
  <DocSecurity>0</DocSecurity>
  <Lines>95</Lines>
  <Paragraphs>57</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5035</CharactersWithSpaces>
  <SharedDoc>false</SharedDoc>
  <HLinks>
    <vt:vector size="36" baseType="variant">
      <vt:variant>
        <vt:i4>6291497</vt:i4>
      </vt:variant>
      <vt:variant>
        <vt:i4>9</vt:i4>
      </vt:variant>
      <vt:variant>
        <vt:i4>0</vt:i4>
      </vt:variant>
      <vt:variant>
        <vt:i4>5</vt:i4>
      </vt:variant>
      <vt:variant>
        <vt:lpwstr>https://www.itu.int/net4/CRM/xreg/web/Login.aspx?src=Registration&amp;Event=C-00014196</vt:lpwstr>
      </vt:variant>
      <vt:variant>
        <vt:lpwstr/>
      </vt:variant>
      <vt:variant>
        <vt:i4>5963855</vt:i4>
      </vt:variant>
      <vt:variant>
        <vt:i4>6</vt:i4>
      </vt:variant>
      <vt:variant>
        <vt:i4>0</vt:i4>
      </vt:variant>
      <vt:variant>
        <vt:i4>5</vt:i4>
      </vt:variant>
      <vt:variant>
        <vt:lpwstr>https://www.itu.int/en/ITU-T/Workshops-and-Seminars/2024/0710/Pages/default.aspx</vt:lpwstr>
      </vt:variant>
      <vt:variant>
        <vt:lpwstr/>
      </vt:variant>
      <vt:variant>
        <vt:i4>917574</vt:i4>
      </vt:variant>
      <vt:variant>
        <vt:i4>3</vt:i4>
      </vt:variant>
      <vt:variant>
        <vt:i4>0</vt:i4>
      </vt:variant>
      <vt:variant>
        <vt:i4>5</vt:i4>
      </vt:variant>
      <vt:variant>
        <vt:lpwstr>https://www.itu.int/en/ITU-T/studygroups/2022-2024/15/Pages/default.aspx</vt:lpwstr>
      </vt:variant>
      <vt:variant>
        <vt:lpwstr>gsc.tab=0</vt:lpwstr>
      </vt:variant>
      <vt:variant>
        <vt:i4>1966137</vt:i4>
      </vt:variant>
      <vt:variant>
        <vt:i4>0</vt:i4>
      </vt:variant>
      <vt:variant>
        <vt:i4>0</vt:i4>
      </vt:variant>
      <vt:variant>
        <vt:i4>5</vt:i4>
      </vt:variant>
      <vt:variant>
        <vt:lpwstr>mailto:tsbevents@itu.int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Ibragimova, Malika</dc:creator>
  <cp:keywords/>
  <dc:description/>
  <cp:lastModifiedBy>DAVIES, Eleanor</cp:lastModifiedBy>
  <cp:revision>8</cp:revision>
  <cp:lastPrinted>2025-09-22T14:16:00Z</cp:lastPrinted>
  <dcterms:created xsi:type="dcterms:W3CDTF">2026-10-07T13:32:00Z</dcterms:created>
  <dcterms:modified xsi:type="dcterms:W3CDTF">2026-10-07T14:59:00Z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0x01010016CECE09D1232E468002275F25FCAE42</vt:lpwstr>
  </property>
  <property fmtid="{D5CDD505-2E9C-101B-9397-08002B2CF9AE}" pid="6" name="MediaServiceImageTags">
    <vt:lpwstr/>
  </property>
</Properties>
</file>