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3" w:type="dxa"/>
        <w:tblInd w:w="-142" w:type="dxa"/>
        <w:tblLayout w:type="fixed"/>
        <w:tblCellMar>
          <w:left w:w="0" w:type="dxa"/>
          <w:right w:w="0" w:type="dxa"/>
        </w:tblCellMar>
        <w:tblLook w:val="0000" w:firstRow="0" w:lastRow="0" w:firstColumn="0" w:lastColumn="0" w:noHBand="0" w:noVBand="0"/>
      </w:tblPr>
      <w:tblGrid>
        <w:gridCol w:w="1560"/>
        <w:gridCol w:w="3685"/>
        <w:gridCol w:w="4668"/>
      </w:tblGrid>
      <w:tr w:rsidR="00DD68CA" w:rsidRPr="00C37C04" w14:paraId="4CF6090B" w14:textId="77777777" w:rsidTr="00EB3736">
        <w:trPr>
          <w:cantSplit/>
        </w:trPr>
        <w:tc>
          <w:tcPr>
            <w:tcW w:w="1560" w:type="dxa"/>
          </w:tcPr>
          <w:p w14:paraId="01BE6DBF" w14:textId="77777777" w:rsidR="00DD68CA" w:rsidRPr="00BB09C4" w:rsidRDefault="00DD68CA" w:rsidP="00867192">
            <w:pPr>
              <w:spacing w:before="0"/>
              <w:rPr>
                <w:b/>
                <w:bCs/>
                <w:lang w:val="ru-RU"/>
              </w:rPr>
            </w:pPr>
            <w:r w:rsidRPr="00BB09C4">
              <w:rPr>
                <w:noProof/>
                <w:lang w:val="ru-RU" w:eastAsia="zh-CN"/>
              </w:rPr>
              <w:drawing>
                <wp:inline distT="0" distB="0" distL="0" distR="0" wp14:anchorId="4C4FE59A" wp14:editId="30282814">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353" w:type="dxa"/>
            <w:gridSpan w:val="2"/>
            <w:vAlign w:val="center"/>
          </w:tcPr>
          <w:p w14:paraId="0184E69F" w14:textId="77777777" w:rsidR="00DD68CA" w:rsidRPr="00BB09C4" w:rsidRDefault="00DD68CA" w:rsidP="00DD68CA">
            <w:pPr>
              <w:spacing w:before="0"/>
              <w:rPr>
                <w:rFonts w:cs="Times New Roman Bold"/>
                <w:b/>
                <w:bCs/>
                <w:iCs/>
                <w:smallCaps/>
                <w:sz w:val="32"/>
                <w:szCs w:val="32"/>
                <w:lang w:val="ru-RU"/>
              </w:rPr>
            </w:pPr>
            <w:r w:rsidRPr="00BB09C4">
              <w:rPr>
                <w:rFonts w:cs="Times New Roman Bold"/>
                <w:b/>
                <w:bCs/>
                <w:iCs/>
                <w:smallCaps/>
                <w:sz w:val="32"/>
                <w:szCs w:val="32"/>
                <w:lang w:val="ru-RU"/>
              </w:rPr>
              <w:t>Международный союз электросвязи</w:t>
            </w:r>
          </w:p>
          <w:p w14:paraId="62901803" w14:textId="77777777" w:rsidR="00DD68CA" w:rsidRPr="00BB09C4" w:rsidRDefault="00DD68CA" w:rsidP="00DD68CA">
            <w:pPr>
              <w:tabs>
                <w:tab w:val="clear" w:pos="794"/>
                <w:tab w:val="clear" w:pos="1191"/>
                <w:tab w:val="clear" w:pos="1588"/>
                <w:tab w:val="clear" w:pos="1985"/>
                <w:tab w:val="left" w:pos="284"/>
              </w:tabs>
              <w:spacing w:before="0"/>
              <w:ind w:left="284" w:hanging="284"/>
              <w:rPr>
                <w:lang w:val="ru-RU"/>
              </w:rPr>
            </w:pPr>
            <w:r w:rsidRPr="00BB09C4">
              <w:rPr>
                <w:rFonts w:cs="Times New Roman Bold"/>
                <w:b/>
                <w:bCs/>
                <w:iCs/>
                <w:smallCaps/>
                <w:sz w:val="26"/>
                <w:szCs w:val="26"/>
                <w:lang w:val="ru-RU"/>
              </w:rPr>
              <w:t>Бюро стандартизации электросвязи</w:t>
            </w:r>
          </w:p>
        </w:tc>
      </w:tr>
      <w:tr w:rsidR="00DD68CA" w:rsidRPr="00BB09C4" w14:paraId="60D410C6" w14:textId="77777777" w:rsidTr="00EB3736">
        <w:trPr>
          <w:cantSplit/>
        </w:trPr>
        <w:tc>
          <w:tcPr>
            <w:tcW w:w="1560" w:type="dxa"/>
          </w:tcPr>
          <w:p w14:paraId="15C5CF8E" w14:textId="77777777" w:rsidR="00DD68CA" w:rsidRPr="00BB09C4" w:rsidRDefault="00DD68CA" w:rsidP="00867192">
            <w:pPr>
              <w:spacing w:before="0"/>
              <w:rPr>
                <w:b/>
                <w:bCs/>
                <w:lang w:val="ru-RU"/>
              </w:rPr>
            </w:pPr>
          </w:p>
        </w:tc>
        <w:tc>
          <w:tcPr>
            <w:tcW w:w="3685" w:type="dxa"/>
          </w:tcPr>
          <w:p w14:paraId="60B824EB" w14:textId="77777777" w:rsidR="00DD68CA" w:rsidRPr="00BB09C4" w:rsidRDefault="00DD68CA" w:rsidP="00867192">
            <w:pPr>
              <w:spacing w:before="0"/>
              <w:rPr>
                <w:b/>
                <w:bCs/>
                <w:lang w:val="ru-RU"/>
              </w:rPr>
            </w:pPr>
          </w:p>
        </w:tc>
        <w:tc>
          <w:tcPr>
            <w:tcW w:w="4668" w:type="dxa"/>
          </w:tcPr>
          <w:p w14:paraId="136D3D44" w14:textId="604C77C8" w:rsidR="00DD68CA" w:rsidRPr="00BB09C4" w:rsidRDefault="00044170" w:rsidP="00DD68CA">
            <w:pPr>
              <w:tabs>
                <w:tab w:val="clear" w:pos="794"/>
                <w:tab w:val="clear" w:pos="1191"/>
                <w:tab w:val="clear" w:pos="1588"/>
                <w:tab w:val="clear" w:pos="1985"/>
                <w:tab w:val="left" w:pos="284"/>
              </w:tabs>
              <w:spacing w:after="120"/>
              <w:ind w:left="284" w:hanging="284"/>
              <w:rPr>
                <w:lang w:val="ru-RU"/>
              </w:rPr>
            </w:pPr>
            <w:r w:rsidRPr="00BB09C4">
              <w:rPr>
                <w:lang w:val="ru-RU"/>
              </w:rPr>
              <w:t>Женева, 7 октября 2024 года</w:t>
            </w:r>
          </w:p>
        </w:tc>
      </w:tr>
      <w:tr w:rsidR="00EB3736" w:rsidRPr="00C37C04" w14:paraId="4E828391" w14:textId="77777777" w:rsidTr="00EB3736">
        <w:trPr>
          <w:cantSplit/>
        </w:trPr>
        <w:tc>
          <w:tcPr>
            <w:tcW w:w="1560" w:type="dxa"/>
          </w:tcPr>
          <w:p w14:paraId="4294692D" w14:textId="77777777" w:rsidR="00EB3736" w:rsidRPr="00BB09C4" w:rsidRDefault="00EB3736" w:rsidP="00867192">
            <w:pPr>
              <w:spacing w:before="0"/>
              <w:rPr>
                <w:lang w:val="ru-RU"/>
              </w:rPr>
            </w:pPr>
            <w:r w:rsidRPr="00BB09C4">
              <w:rPr>
                <w:lang w:val="ru-RU"/>
              </w:rPr>
              <w:t>Осн.:</w:t>
            </w:r>
          </w:p>
        </w:tc>
        <w:tc>
          <w:tcPr>
            <w:tcW w:w="3685" w:type="dxa"/>
          </w:tcPr>
          <w:p w14:paraId="5293B6BE" w14:textId="5BFCD896" w:rsidR="00EB3736" w:rsidRPr="00BB09C4" w:rsidRDefault="00EB3736" w:rsidP="00867192">
            <w:pPr>
              <w:spacing w:before="0"/>
              <w:rPr>
                <w:lang w:val="ru-RU"/>
              </w:rPr>
            </w:pPr>
            <w:r w:rsidRPr="00BB09C4">
              <w:rPr>
                <w:b/>
                <w:bCs/>
                <w:lang w:val="ru-RU"/>
              </w:rPr>
              <w:t>Циркуляр 173 БСЭ</w:t>
            </w:r>
            <w:r w:rsidRPr="00BB09C4">
              <w:rPr>
                <w:b/>
                <w:bCs/>
                <w:lang w:val="ru-RU"/>
              </w:rPr>
              <w:br/>
            </w:r>
            <w:r w:rsidRPr="00BB09C4">
              <w:rPr>
                <w:szCs w:val="18"/>
                <w:lang w:val="ru-RU"/>
              </w:rPr>
              <w:t>SG12/MA</w:t>
            </w:r>
          </w:p>
          <w:p w14:paraId="07D6773C" w14:textId="77777777" w:rsidR="00EB3736" w:rsidRPr="00BB09C4" w:rsidRDefault="00EB3736" w:rsidP="00867192">
            <w:pPr>
              <w:spacing w:before="0"/>
              <w:rPr>
                <w:lang w:val="ru-RU"/>
              </w:rPr>
            </w:pPr>
          </w:p>
        </w:tc>
        <w:tc>
          <w:tcPr>
            <w:tcW w:w="4668" w:type="dxa"/>
            <w:vMerge w:val="restart"/>
          </w:tcPr>
          <w:p w14:paraId="3D60C2C1" w14:textId="77777777"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b/>
                <w:bCs/>
                <w:lang w:val="ru-RU"/>
              </w:rPr>
              <w:t>Кому</w:t>
            </w:r>
            <w:r w:rsidRPr="00BB09C4">
              <w:rPr>
                <w:lang w:val="ru-RU"/>
              </w:rPr>
              <w:t>:</w:t>
            </w:r>
          </w:p>
          <w:p w14:paraId="441C3E01" w14:textId="2A6A5C94"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lang w:val="ru-RU"/>
              </w:rPr>
              <w:sym w:font="Symbol" w:char="F02D"/>
            </w:r>
            <w:r w:rsidRPr="00BB09C4">
              <w:rPr>
                <w:lang w:val="ru-RU"/>
              </w:rPr>
              <w:tab/>
              <w:t>Администрациям Государств – Членов Союза</w:t>
            </w:r>
          </w:p>
          <w:p w14:paraId="0A8388AE" w14:textId="381820AF"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lang w:val="ru-RU"/>
              </w:rPr>
              <w:sym w:font="Symbol" w:char="F02D"/>
            </w:r>
            <w:r w:rsidRPr="00BB09C4">
              <w:rPr>
                <w:lang w:val="ru-RU"/>
              </w:rPr>
              <w:tab/>
              <w:t xml:space="preserve">Государству Палестина </w:t>
            </w:r>
            <w:r w:rsidRPr="00BB09C4">
              <w:rPr>
                <w:lang w:val="ru-RU"/>
              </w:rPr>
              <w:br/>
              <w:t>(Рез. 99 (Пересм. Дубай, 2018 г.))</w:t>
            </w:r>
          </w:p>
          <w:p w14:paraId="731F264B" w14:textId="60B9D30E"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lang w:val="ru-RU"/>
              </w:rPr>
              <w:sym w:font="Symbol" w:char="F02D"/>
            </w:r>
            <w:r w:rsidRPr="00BB09C4">
              <w:rPr>
                <w:lang w:val="ru-RU"/>
              </w:rPr>
              <w:tab/>
              <w:t>Членам Сектора МСЭ-Т</w:t>
            </w:r>
          </w:p>
          <w:p w14:paraId="0D0CF619" w14:textId="1858545C"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lang w:val="ru-RU"/>
              </w:rPr>
              <w:sym w:font="Symbol" w:char="F02D"/>
            </w:r>
            <w:r w:rsidRPr="00BB09C4">
              <w:rPr>
                <w:lang w:val="ru-RU"/>
              </w:rPr>
              <w:tab/>
              <w:t>Ассоциированным членам МСЭ-Т</w:t>
            </w:r>
          </w:p>
          <w:p w14:paraId="4549D175" w14:textId="3A01C729"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lang w:val="ru-RU"/>
              </w:rPr>
              <w:sym w:font="Symbol" w:char="F02D"/>
            </w:r>
            <w:r w:rsidRPr="00BB09C4">
              <w:rPr>
                <w:lang w:val="ru-RU"/>
              </w:rPr>
              <w:tab/>
              <w:t>Академическим организациям − Членам МСЭ</w:t>
            </w:r>
          </w:p>
          <w:p w14:paraId="3BF54E12" w14:textId="77777777"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b/>
                <w:bCs/>
                <w:lang w:val="ru-RU"/>
              </w:rPr>
              <w:t>Копии</w:t>
            </w:r>
            <w:r w:rsidRPr="00BB09C4">
              <w:rPr>
                <w:lang w:val="ru-RU"/>
              </w:rPr>
              <w:t>:</w:t>
            </w:r>
          </w:p>
          <w:p w14:paraId="1CFEC8D4" w14:textId="3DBDF048"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lang w:val="ru-RU"/>
              </w:rPr>
              <w:sym w:font="Symbol" w:char="F02D"/>
            </w:r>
            <w:r w:rsidRPr="00BB09C4">
              <w:rPr>
                <w:lang w:val="ru-RU"/>
              </w:rPr>
              <w:tab/>
              <w:t>Председателям и заместителям председателей исследовательских комиссий МСЭ-Т</w:t>
            </w:r>
          </w:p>
          <w:p w14:paraId="756B34DE" w14:textId="7A4A52D6" w:rsidR="00EB3736" w:rsidRPr="00BB09C4" w:rsidRDefault="00EB3736" w:rsidP="00044170">
            <w:pPr>
              <w:tabs>
                <w:tab w:val="clear" w:pos="794"/>
                <w:tab w:val="clear" w:pos="1191"/>
                <w:tab w:val="clear" w:pos="1588"/>
                <w:tab w:val="clear" w:pos="1985"/>
                <w:tab w:val="left" w:pos="284"/>
              </w:tabs>
              <w:spacing w:before="0"/>
              <w:ind w:left="284" w:hanging="284"/>
              <w:rPr>
                <w:lang w:val="ru-RU"/>
              </w:rPr>
            </w:pPr>
            <w:r w:rsidRPr="00BB09C4">
              <w:rPr>
                <w:lang w:val="ru-RU"/>
              </w:rPr>
              <w:sym w:font="Symbol" w:char="F02D"/>
            </w:r>
            <w:r w:rsidRPr="00BB09C4">
              <w:rPr>
                <w:lang w:val="ru-RU"/>
              </w:rPr>
              <w:tab/>
              <w:t>Директору Бюро развития электросвязи</w:t>
            </w:r>
          </w:p>
          <w:p w14:paraId="706785BC" w14:textId="2394ADD9" w:rsidR="00EB3736" w:rsidRPr="00BB09C4" w:rsidRDefault="00EB3736" w:rsidP="00044170">
            <w:pPr>
              <w:tabs>
                <w:tab w:val="left" w:pos="284"/>
              </w:tabs>
              <w:spacing w:before="0"/>
              <w:ind w:left="284" w:hanging="284"/>
              <w:rPr>
                <w:lang w:val="ru-RU"/>
              </w:rPr>
            </w:pPr>
            <w:r w:rsidRPr="00BB09C4">
              <w:rPr>
                <w:lang w:val="ru-RU"/>
              </w:rPr>
              <w:sym w:font="Symbol" w:char="F02D"/>
            </w:r>
            <w:r w:rsidRPr="00BB09C4">
              <w:rPr>
                <w:lang w:val="ru-RU"/>
              </w:rPr>
              <w:tab/>
              <w:t>Директору Бюро радиосвязи</w:t>
            </w:r>
          </w:p>
        </w:tc>
      </w:tr>
      <w:tr w:rsidR="00EB3736" w:rsidRPr="00BB09C4" w14:paraId="424528D4" w14:textId="77777777" w:rsidTr="00EB3736">
        <w:trPr>
          <w:cantSplit/>
        </w:trPr>
        <w:tc>
          <w:tcPr>
            <w:tcW w:w="1560" w:type="dxa"/>
          </w:tcPr>
          <w:p w14:paraId="7FFE3EB1" w14:textId="77777777" w:rsidR="00EB3736" w:rsidRPr="00BB09C4" w:rsidRDefault="00EB3736" w:rsidP="00867192">
            <w:pPr>
              <w:spacing w:before="0"/>
              <w:rPr>
                <w:lang w:val="ru-RU"/>
              </w:rPr>
            </w:pPr>
            <w:r w:rsidRPr="00BB09C4">
              <w:rPr>
                <w:lang w:val="ru-RU"/>
              </w:rPr>
              <w:t>Тел.:</w:t>
            </w:r>
          </w:p>
        </w:tc>
        <w:tc>
          <w:tcPr>
            <w:tcW w:w="3685" w:type="dxa"/>
          </w:tcPr>
          <w:p w14:paraId="57B81784" w14:textId="3A84E72A" w:rsidR="00EB3736" w:rsidRPr="00BB09C4" w:rsidRDefault="00EB3736" w:rsidP="007752C4">
            <w:pPr>
              <w:spacing w:before="0"/>
              <w:rPr>
                <w:lang w:val="ru-RU"/>
              </w:rPr>
            </w:pPr>
            <w:r w:rsidRPr="00BB09C4">
              <w:rPr>
                <w:szCs w:val="22"/>
                <w:lang w:val="ru-RU"/>
              </w:rPr>
              <w:t>+41 22 730 6828</w:t>
            </w:r>
          </w:p>
        </w:tc>
        <w:tc>
          <w:tcPr>
            <w:tcW w:w="4668" w:type="dxa"/>
            <w:vMerge/>
          </w:tcPr>
          <w:p w14:paraId="4C6B0FAC" w14:textId="77777777" w:rsidR="00EB3736" w:rsidRPr="00BB09C4" w:rsidRDefault="00EB3736" w:rsidP="00B54B88">
            <w:pPr>
              <w:tabs>
                <w:tab w:val="left" w:pos="284"/>
              </w:tabs>
              <w:spacing w:before="0"/>
              <w:ind w:left="284" w:hanging="284"/>
              <w:rPr>
                <w:b/>
                <w:bCs/>
                <w:lang w:val="ru-RU"/>
              </w:rPr>
            </w:pPr>
          </w:p>
        </w:tc>
      </w:tr>
      <w:tr w:rsidR="00EB3736" w:rsidRPr="00BB09C4" w14:paraId="4FB0ED5C" w14:textId="77777777" w:rsidTr="00EB3736">
        <w:trPr>
          <w:cantSplit/>
        </w:trPr>
        <w:tc>
          <w:tcPr>
            <w:tcW w:w="1560" w:type="dxa"/>
          </w:tcPr>
          <w:p w14:paraId="723C23B4" w14:textId="77777777" w:rsidR="00EB3736" w:rsidRPr="00BB09C4" w:rsidRDefault="00EB3736" w:rsidP="00867192">
            <w:pPr>
              <w:spacing w:before="0"/>
              <w:rPr>
                <w:lang w:val="ru-RU"/>
              </w:rPr>
            </w:pPr>
            <w:r w:rsidRPr="00BB09C4">
              <w:rPr>
                <w:lang w:val="ru-RU"/>
              </w:rPr>
              <w:t>Факс:</w:t>
            </w:r>
          </w:p>
        </w:tc>
        <w:tc>
          <w:tcPr>
            <w:tcW w:w="3685" w:type="dxa"/>
          </w:tcPr>
          <w:p w14:paraId="0832B6AA" w14:textId="77777777" w:rsidR="00EB3736" w:rsidRPr="00BB09C4" w:rsidRDefault="00EB3736" w:rsidP="007752C4">
            <w:pPr>
              <w:spacing w:before="0"/>
              <w:rPr>
                <w:lang w:val="ru-RU"/>
              </w:rPr>
            </w:pPr>
            <w:r w:rsidRPr="00BB09C4">
              <w:rPr>
                <w:lang w:val="ru-RU"/>
              </w:rPr>
              <w:t>+41 22 730 5853</w:t>
            </w:r>
          </w:p>
        </w:tc>
        <w:tc>
          <w:tcPr>
            <w:tcW w:w="4668" w:type="dxa"/>
            <w:vMerge/>
          </w:tcPr>
          <w:p w14:paraId="1C965E6B" w14:textId="77777777" w:rsidR="00EB3736" w:rsidRPr="00BB09C4" w:rsidRDefault="00EB3736" w:rsidP="00B54B88">
            <w:pPr>
              <w:tabs>
                <w:tab w:val="left" w:pos="284"/>
              </w:tabs>
              <w:spacing w:before="0"/>
              <w:ind w:left="284" w:hanging="284"/>
              <w:rPr>
                <w:b/>
                <w:bCs/>
                <w:lang w:val="ru-RU"/>
              </w:rPr>
            </w:pPr>
          </w:p>
        </w:tc>
      </w:tr>
      <w:tr w:rsidR="00EB3736" w:rsidRPr="00BB09C4" w14:paraId="78CA93AC" w14:textId="77777777" w:rsidTr="00EB3736">
        <w:trPr>
          <w:cantSplit/>
          <w:trHeight w:val="420"/>
        </w:trPr>
        <w:tc>
          <w:tcPr>
            <w:tcW w:w="1560" w:type="dxa"/>
          </w:tcPr>
          <w:p w14:paraId="518ECEFE" w14:textId="0923D2A0" w:rsidR="00EB3736" w:rsidRPr="00BB09C4" w:rsidRDefault="00EB3736" w:rsidP="00DD68CA">
            <w:pPr>
              <w:spacing w:before="0"/>
              <w:rPr>
                <w:lang w:val="ru-RU"/>
              </w:rPr>
            </w:pPr>
            <w:r w:rsidRPr="00BB09C4">
              <w:rPr>
                <w:lang w:val="ru-RU"/>
              </w:rPr>
              <w:t>Эл. почта:</w:t>
            </w:r>
          </w:p>
        </w:tc>
        <w:tc>
          <w:tcPr>
            <w:tcW w:w="3685" w:type="dxa"/>
          </w:tcPr>
          <w:p w14:paraId="6EA7C7AD" w14:textId="22B0BFF3" w:rsidR="00EB3736" w:rsidRPr="00BB09C4" w:rsidRDefault="00EB3736" w:rsidP="002D08AE">
            <w:pPr>
              <w:spacing w:before="0"/>
              <w:rPr>
                <w:lang w:val="ru-RU"/>
              </w:rPr>
            </w:pPr>
            <w:hyperlink r:id="rId9" w:history="1">
              <w:r w:rsidRPr="00BB09C4">
                <w:rPr>
                  <w:rStyle w:val="Hyperlink"/>
                  <w:szCs w:val="22"/>
                  <w:lang w:val="ru-RU"/>
                </w:rPr>
                <w:t>tsbsg12@itu.int</w:t>
              </w:r>
            </w:hyperlink>
          </w:p>
        </w:tc>
        <w:tc>
          <w:tcPr>
            <w:tcW w:w="4668" w:type="dxa"/>
            <w:vMerge/>
          </w:tcPr>
          <w:p w14:paraId="35A43D25" w14:textId="77777777" w:rsidR="00EB3736" w:rsidRPr="00BB09C4" w:rsidRDefault="00EB3736" w:rsidP="00B54B88">
            <w:pPr>
              <w:tabs>
                <w:tab w:val="clear" w:pos="794"/>
                <w:tab w:val="clear" w:pos="1191"/>
                <w:tab w:val="clear" w:pos="1588"/>
                <w:tab w:val="clear" w:pos="1985"/>
                <w:tab w:val="left" w:pos="284"/>
              </w:tabs>
              <w:spacing w:before="0"/>
              <w:ind w:left="284" w:hanging="284"/>
              <w:rPr>
                <w:lang w:val="ru-RU"/>
              </w:rPr>
            </w:pPr>
          </w:p>
        </w:tc>
      </w:tr>
      <w:tr w:rsidR="00EB3736" w:rsidRPr="00C37C04" w14:paraId="759B3AE4" w14:textId="77777777" w:rsidTr="00EB3736">
        <w:trPr>
          <w:cantSplit/>
          <w:trHeight w:val="1695"/>
        </w:trPr>
        <w:tc>
          <w:tcPr>
            <w:tcW w:w="1560" w:type="dxa"/>
          </w:tcPr>
          <w:p w14:paraId="003E569A" w14:textId="48CA957E" w:rsidR="00EB3736" w:rsidRPr="00BB09C4" w:rsidRDefault="00EB3736" w:rsidP="00DD68CA">
            <w:pPr>
              <w:spacing w:before="0"/>
              <w:rPr>
                <w:lang w:val="ru-RU"/>
              </w:rPr>
            </w:pPr>
            <w:r w:rsidRPr="00BB09C4">
              <w:rPr>
                <w:szCs w:val="22"/>
                <w:lang w:val="ru-RU"/>
              </w:rPr>
              <w:t>Веб-страница:</w:t>
            </w:r>
          </w:p>
        </w:tc>
        <w:tc>
          <w:tcPr>
            <w:tcW w:w="3685" w:type="dxa"/>
          </w:tcPr>
          <w:p w14:paraId="728D0019" w14:textId="35A283AE" w:rsidR="00EB3736" w:rsidRPr="00BB09C4" w:rsidRDefault="00EB3736" w:rsidP="002D08AE">
            <w:pPr>
              <w:spacing w:before="0"/>
              <w:rPr>
                <w:lang w:val="ru-RU"/>
              </w:rPr>
            </w:pPr>
            <w:hyperlink r:id="rId10" w:history="1">
              <w:r w:rsidRPr="00BB09C4">
                <w:rPr>
                  <w:rStyle w:val="Hyperlink"/>
                  <w:szCs w:val="22"/>
                  <w:lang w:val="ru-RU"/>
                </w:rPr>
                <w:t>https://itu.int/go/tsg12</w:t>
              </w:r>
            </w:hyperlink>
          </w:p>
        </w:tc>
        <w:tc>
          <w:tcPr>
            <w:tcW w:w="4668" w:type="dxa"/>
            <w:vMerge/>
          </w:tcPr>
          <w:p w14:paraId="2649BB17" w14:textId="77777777" w:rsidR="00EB3736" w:rsidRPr="00BB09C4" w:rsidRDefault="00EB3736" w:rsidP="00B54B88">
            <w:pPr>
              <w:tabs>
                <w:tab w:val="clear" w:pos="794"/>
                <w:tab w:val="clear" w:pos="1191"/>
                <w:tab w:val="clear" w:pos="1588"/>
                <w:tab w:val="clear" w:pos="1985"/>
                <w:tab w:val="left" w:pos="284"/>
              </w:tabs>
              <w:spacing w:before="0"/>
              <w:ind w:left="284" w:hanging="284"/>
              <w:rPr>
                <w:lang w:val="ru-RU"/>
              </w:rPr>
            </w:pPr>
          </w:p>
        </w:tc>
      </w:tr>
      <w:tr w:rsidR="001629DC" w:rsidRPr="00C37C04" w14:paraId="01B52724" w14:textId="77777777" w:rsidTr="00EB3736">
        <w:tblPrEx>
          <w:tblCellMar>
            <w:left w:w="107" w:type="dxa"/>
            <w:right w:w="107" w:type="dxa"/>
          </w:tblCellMar>
        </w:tblPrEx>
        <w:trPr>
          <w:cantSplit/>
        </w:trPr>
        <w:tc>
          <w:tcPr>
            <w:tcW w:w="1560" w:type="dxa"/>
          </w:tcPr>
          <w:p w14:paraId="23BAD5D5" w14:textId="77777777" w:rsidR="001629DC" w:rsidRPr="00BB09C4" w:rsidRDefault="001629DC" w:rsidP="00B54B88">
            <w:pPr>
              <w:spacing w:before="0"/>
              <w:rPr>
                <w:b/>
                <w:bCs/>
                <w:lang w:val="ru-RU"/>
              </w:rPr>
            </w:pPr>
            <w:r w:rsidRPr="00BB09C4">
              <w:rPr>
                <w:b/>
                <w:bCs/>
                <w:lang w:val="ru-RU"/>
              </w:rPr>
              <w:t>Предмет</w:t>
            </w:r>
            <w:r w:rsidRPr="00BB09C4">
              <w:rPr>
                <w:lang w:val="ru-RU"/>
              </w:rPr>
              <w:t>:</w:t>
            </w:r>
          </w:p>
        </w:tc>
        <w:tc>
          <w:tcPr>
            <w:tcW w:w="8353" w:type="dxa"/>
            <w:gridSpan w:val="2"/>
          </w:tcPr>
          <w:p w14:paraId="51A9FF54" w14:textId="4C1AD429" w:rsidR="001629DC" w:rsidRPr="00BB09C4" w:rsidRDefault="00044170" w:rsidP="009166E1">
            <w:pPr>
              <w:spacing w:before="0"/>
              <w:rPr>
                <w:b/>
                <w:bCs/>
                <w:lang w:val="ru-RU"/>
              </w:rPr>
            </w:pPr>
            <w:r w:rsidRPr="00BB09C4">
              <w:rPr>
                <w:b/>
                <w:bCs/>
                <w:lang w:val="ru-RU"/>
              </w:rPr>
              <w:t>Вопросник по регулированию и стандартам качества услуг подвижной связи</w:t>
            </w:r>
          </w:p>
        </w:tc>
      </w:tr>
    </w:tbl>
    <w:p w14:paraId="1DAB3997" w14:textId="77777777" w:rsidR="001629DC" w:rsidRPr="00BB09C4" w:rsidRDefault="001629DC" w:rsidP="00044170">
      <w:pPr>
        <w:pStyle w:val="Normalaftertitle"/>
        <w:spacing w:before="360"/>
        <w:rPr>
          <w:lang w:val="ru-RU"/>
        </w:rPr>
      </w:pPr>
      <w:r w:rsidRPr="00BB09C4">
        <w:rPr>
          <w:lang w:val="ru-RU"/>
        </w:rPr>
        <w:t>Уважаемая госпожа,</w:t>
      </w:r>
      <w:r w:rsidRPr="00BB09C4">
        <w:rPr>
          <w:lang w:val="ru-RU"/>
        </w:rPr>
        <w:br/>
        <w:t>уважаемый господин,</w:t>
      </w:r>
    </w:p>
    <w:p w14:paraId="6AAC31F8" w14:textId="77777777" w:rsidR="00044170" w:rsidRPr="00BB09C4" w:rsidRDefault="00044170" w:rsidP="004335F7">
      <w:pPr>
        <w:rPr>
          <w:lang w:val="ru-RU"/>
        </w:rPr>
      </w:pPr>
      <w:r w:rsidRPr="00BB09C4">
        <w:rPr>
          <w:lang w:val="ru-RU"/>
        </w:rPr>
        <w:t>1</w:t>
      </w:r>
      <w:r w:rsidRPr="00BB09C4">
        <w:rPr>
          <w:lang w:val="ru-RU"/>
        </w:rPr>
        <w:tab/>
        <w:t xml:space="preserve">В </w:t>
      </w:r>
      <w:hyperlink r:id="rId11">
        <w:r w:rsidRPr="00BB09C4">
          <w:rPr>
            <w:color w:val="0000FF"/>
            <w:u w:val="single"/>
            <w:lang w:val="ru-RU"/>
          </w:rPr>
          <w:t>Резолюции 95 ВАСЭ</w:t>
        </w:r>
      </w:hyperlink>
      <w:r w:rsidRPr="00BB09C4">
        <w:rPr>
          <w:lang w:val="ru-RU"/>
        </w:rPr>
        <w:t xml:space="preserve"> (Женева, 2022 г.) об </w:t>
      </w:r>
      <w:r w:rsidRPr="00BB09C4">
        <w:rPr>
          <w:b/>
          <w:bCs/>
          <w:i/>
          <w:iCs/>
          <w:lang w:val="ru-RU"/>
        </w:rPr>
        <w:t xml:space="preserve">инициативах МСЭ-Т по повышению уровня информированности о передовом опыте и политике по обеспечению качества обслуживания </w:t>
      </w:r>
      <w:r w:rsidRPr="00BB09C4">
        <w:rPr>
          <w:lang w:val="ru-RU"/>
        </w:rPr>
        <w:t xml:space="preserve">признается важность работы 12-й Исследовательской комиссии МСЭ-Т (ИК12) и ее </w:t>
      </w:r>
      <w:hyperlink r:id="rId12">
        <w:r w:rsidRPr="00BB09C4">
          <w:rPr>
            <w:color w:val="0000FF"/>
            <w:u w:val="single"/>
            <w:lang w:val="ru-RU"/>
          </w:rPr>
          <w:t>Группы по развитию качества обслуживания</w:t>
        </w:r>
      </w:hyperlink>
      <w:r w:rsidRPr="00BB09C4">
        <w:rPr>
          <w:lang w:val="ru-RU"/>
        </w:rPr>
        <w:t xml:space="preserve"> (QSDG) по показателям работы, качества обслуживания (QoS) и оценки пользователем качества услуги (QoE).</w:t>
      </w:r>
    </w:p>
    <w:p w14:paraId="6B05DAF9" w14:textId="77777777" w:rsidR="00044170" w:rsidRPr="00BB09C4" w:rsidRDefault="00044170" w:rsidP="004335F7">
      <w:pPr>
        <w:rPr>
          <w:lang w:val="ru-RU"/>
        </w:rPr>
      </w:pPr>
      <w:r w:rsidRPr="00BB09C4">
        <w:rPr>
          <w:lang w:val="ru-RU"/>
        </w:rPr>
        <w:t>Среди прочего в этой Резолюции исследовательским комиссиям МСЭ-Т поручается в соответствии с их мандатами предоставлять справочные материалы по минимальным удовлетворительным ключевым показателям работы и ключевым показателям качества и изучать механизмы оценки, измерения и публикации данных о QoS и QoE, которые должны применяться регуляторными органами и операторами.</w:t>
      </w:r>
    </w:p>
    <w:p w14:paraId="5AAE612A" w14:textId="77777777" w:rsidR="00044170" w:rsidRPr="00BB09C4" w:rsidRDefault="00044170" w:rsidP="004335F7">
      <w:pPr>
        <w:rPr>
          <w:lang w:val="ru-RU"/>
        </w:rPr>
      </w:pPr>
      <w:r w:rsidRPr="00BB09C4">
        <w:rPr>
          <w:lang w:val="ru-RU"/>
        </w:rPr>
        <w:t>2</w:t>
      </w:r>
      <w:r w:rsidRPr="00BB09C4">
        <w:rPr>
          <w:lang w:val="ru-RU"/>
        </w:rPr>
        <w:tab/>
        <w:t xml:space="preserve">В связи с этим эксперты ИК12 продолжают работу над </w:t>
      </w:r>
      <w:r w:rsidRPr="00BB09C4">
        <w:rPr>
          <w:i/>
          <w:iCs/>
          <w:lang w:val="ru-RU"/>
        </w:rPr>
        <w:t xml:space="preserve">хранилищем параметров QoS и QoE на основе правил, установленных национальными регуляторными органами (НРО) </w:t>
      </w:r>
      <w:r w:rsidRPr="00BB09C4">
        <w:rPr>
          <w:lang w:val="ru-RU"/>
        </w:rPr>
        <w:t xml:space="preserve">(направление работы </w:t>
      </w:r>
      <w:hyperlink r:id="rId13" w:history="1">
        <w:proofErr w:type="spellStart"/>
        <w:r w:rsidRPr="00BB09C4">
          <w:rPr>
            <w:rStyle w:val="Hyperlink"/>
            <w:szCs w:val="22"/>
            <w:lang w:val="ru-RU"/>
          </w:rPr>
          <w:t>NRA_Repo</w:t>
        </w:r>
        <w:proofErr w:type="spellEnd"/>
      </w:hyperlink>
      <w:r w:rsidRPr="00BB09C4">
        <w:rPr>
          <w:lang w:val="ru-RU"/>
        </w:rPr>
        <w:t>), цель которого состоит в обеспечении сравнительного обзора регулирования и мониторинга качества услуг в Государствах-Членах и предоставлении ИК12 информации для разработки новых или пересмотра существующих Рекомендаций МСЭ-Т.</w:t>
      </w:r>
    </w:p>
    <w:p w14:paraId="6ED278DF" w14:textId="77777777" w:rsidR="00044170" w:rsidRPr="00BB09C4" w:rsidRDefault="00044170" w:rsidP="004335F7">
      <w:pPr>
        <w:rPr>
          <w:lang w:val="ru-RU"/>
        </w:rPr>
      </w:pPr>
      <w:r w:rsidRPr="00BB09C4">
        <w:rPr>
          <w:lang w:val="ru-RU"/>
        </w:rPr>
        <w:t>3</w:t>
      </w:r>
      <w:r w:rsidRPr="00BB09C4">
        <w:rPr>
          <w:lang w:val="ru-RU"/>
        </w:rPr>
        <w:tab/>
        <w:t xml:space="preserve">По просьбе ИК12 настоящим Циркуляром БСЭ проводится опрос (см. Приложение) для сбора информации о </w:t>
      </w:r>
      <w:r w:rsidRPr="00BB09C4">
        <w:rPr>
          <w:b/>
          <w:bCs/>
          <w:lang w:val="ru-RU"/>
        </w:rPr>
        <w:t>нормативно-правовой базе, параметрах, пороговых значениях и методах измерения, применяемых на национальном уровне к качеству услуг подвижной связи, а также о подходах к мониторингу и публикации результатов QoS и QoE</w:t>
      </w:r>
      <w:r w:rsidRPr="00BB09C4">
        <w:rPr>
          <w:lang w:val="ru-RU"/>
        </w:rPr>
        <w:t>.</w:t>
      </w:r>
    </w:p>
    <w:p w14:paraId="65A04D7D" w14:textId="51C99597" w:rsidR="00044170" w:rsidRPr="00BB09C4" w:rsidRDefault="00044170">
      <w:pPr>
        <w:tabs>
          <w:tab w:val="clear" w:pos="794"/>
          <w:tab w:val="clear" w:pos="1191"/>
          <w:tab w:val="clear" w:pos="1588"/>
          <w:tab w:val="clear" w:pos="1985"/>
        </w:tabs>
        <w:spacing w:before="0"/>
        <w:rPr>
          <w:szCs w:val="22"/>
          <w:lang w:val="ru-RU"/>
        </w:rPr>
      </w:pPr>
      <w:r w:rsidRPr="00BB09C4">
        <w:rPr>
          <w:szCs w:val="22"/>
          <w:lang w:val="ru-RU"/>
        </w:rPr>
        <w:br w:type="page"/>
      </w:r>
    </w:p>
    <w:p w14:paraId="1B740371" w14:textId="528CDE3F" w:rsidR="00044170" w:rsidRPr="00BB09C4" w:rsidRDefault="00044170" w:rsidP="004335F7">
      <w:pPr>
        <w:rPr>
          <w:lang w:val="ru-RU"/>
        </w:rPr>
      </w:pPr>
      <w:r w:rsidRPr="00BB09C4">
        <w:rPr>
          <w:szCs w:val="22"/>
          <w:lang w:val="ru-RU"/>
        </w:rPr>
        <w:lastRenderedPageBreak/>
        <w:t>4</w:t>
      </w:r>
      <w:r w:rsidRPr="00BB09C4">
        <w:rPr>
          <w:szCs w:val="22"/>
          <w:lang w:val="ru-RU"/>
        </w:rPr>
        <w:tab/>
        <w:t xml:space="preserve">Онлайновый вопросник </w:t>
      </w:r>
      <w:r w:rsidRPr="00BB09C4">
        <w:rPr>
          <w:b/>
          <w:bCs/>
          <w:szCs w:val="22"/>
          <w:u w:val="single"/>
          <w:lang w:val="ru-RU"/>
        </w:rPr>
        <w:t>должен заполнить сотрудник, знакомый с подходом вашей администрации к регулированию и мониторингу качества услуг подвижной связи</w:t>
      </w:r>
      <w:r w:rsidRPr="00BB09C4">
        <w:rPr>
          <w:szCs w:val="22"/>
          <w:lang w:val="ru-RU"/>
        </w:rPr>
        <w:t>. Для заполнения отдельных разделов вопросника может потребоваться информация от нескольких подразделений. Администрациям рекомендуется ознакомиться с текстом Приложения к настоящему Циркуляру до заполнения онлайновой формы:</w:t>
      </w:r>
      <w:r w:rsidR="002A5168" w:rsidRPr="002A5168">
        <w:rPr>
          <w:rFonts w:ascii="Consolas" w:hAnsi="Consolas" w:cs="Consolas"/>
          <w:color w:val="000000"/>
          <w:szCs w:val="22"/>
          <w:lang w:val="ru-RU" w:eastAsia="zh-CN"/>
        </w:rPr>
        <w:t xml:space="preserve"> </w:t>
      </w:r>
      <w:hyperlink r:id="rId14" w:history="1">
        <w:r w:rsidR="002A5168" w:rsidRPr="00BE4FE6">
          <w:rPr>
            <w:rStyle w:val="Hyperlink"/>
            <w:szCs w:val="22"/>
            <w:lang w:val="en-GB"/>
          </w:rPr>
          <w:t>https</w:t>
        </w:r>
        <w:r w:rsidR="002A5168" w:rsidRPr="002A5168">
          <w:rPr>
            <w:rStyle w:val="Hyperlink"/>
            <w:szCs w:val="22"/>
            <w:lang w:val="ru-RU"/>
          </w:rPr>
          <w:t>://</w:t>
        </w:r>
        <w:r w:rsidR="002A5168" w:rsidRPr="00BE4FE6">
          <w:rPr>
            <w:rStyle w:val="Hyperlink"/>
            <w:szCs w:val="22"/>
            <w:lang w:val="en-GB"/>
          </w:rPr>
          <w:t>forms</w:t>
        </w:r>
        <w:r w:rsidR="002A5168" w:rsidRPr="002A5168">
          <w:rPr>
            <w:rStyle w:val="Hyperlink"/>
            <w:szCs w:val="22"/>
            <w:lang w:val="ru-RU"/>
          </w:rPr>
          <w:t>.</w:t>
        </w:r>
        <w:r w:rsidR="002A5168" w:rsidRPr="00BE4FE6">
          <w:rPr>
            <w:rStyle w:val="Hyperlink"/>
            <w:szCs w:val="22"/>
            <w:lang w:val="en-GB"/>
          </w:rPr>
          <w:t>cloud</w:t>
        </w:r>
        <w:r w:rsidR="002A5168" w:rsidRPr="002A5168">
          <w:rPr>
            <w:rStyle w:val="Hyperlink"/>
            <w:szCs w:val="22"/>
            <w:lang w:val="ru-RU"/>
          </w:rPr>
          <w:t>.</w:t>
        </w:r>
        <w:proofErr w:type="spellStart"/>
        <w:r w:rsidR="002A5168" w:rsidRPr="00BE4FE6">
          <w:rPr>
            <w:rStyle w:val="Hyperlink"/>
            <w:szCs w:val="22"/>
            <w:lang w:val="en-GB"/>
          </w:rPr>
          <w:t>microsoft</w:t>
        </w:r>
        <w:proofErr w:type="spellEnd"/>
        <w:r w:rsidR="002A5168" w:rsidRPr="002A5168">
          <w:rPr>
            <w:rStyle w:val="Hyperlink"/>
            <w:szCs w:val="22"/>
            <w:lang w:val="ru-RU"/>
          </w:rPr>
          <w:t>/</w:t>
        </w:r>
        <w:r w:rsidR="002A5168" w:rsidRPr="00BE4FE6">
          <w:rPr>
            <w:rStyle w:val="Hyperlink"/>
            <w:szCs w:val="22"/>
            <w:lang w:val="en-GB"/>
          </w:rPr>
          <w:t>e</w:t>
        </w:r>
        <w:r w:rsidR="002A5168" w:rsidRPr="002A5168">
          <w:rPr>
            <w:rStyle w:val="Hyperlink"/>
            <w:szCs w:val="22"/>
            <w:lang w:val="ru-RU"/>
          </w:rPr>
          <w:t>/</w:t>
        </w:r>
        <w:proofErr w:type="spellStart"/>
        <w:r w:rsidR="002A5168" w:rsidRPr="00BE4FE6">
          <w:rPr>
            <w:rStyle w:val="Hyperlink"/>
            <w:szCs w:val="22"/>
            <w:lang w:val="en-GB"/>
          </w:rPr>
          <w:t>btkkVv</w:t>
        </w:r>
        <w:proofErr w:type="spellEnd"/>
        <w:r w:rsidR="002A5168" w:rsidRPr="002A5168">
          <w:rPr>
            <w:rStyle w:val="Hyperlink"/>
            <w:szCs w:val="22"/>
            <w:lang w:val="ru-RU"/>
          </w:rPr>
          <w:t>6</w:t>
        </w:r>
        <w:proofErr w:type="spellStart"/>
        <w:r w:rsidR="002A5168" w:rsidRPr="00BE4FE6">
          <w:rPr>
            <w:rStyle w:val="Hyperlink"/>
            <w:szCs w:val="22"/>
            <w:lang w:val="en-GB"/>
          </w:rPr>
          <w:t>duf</w:t>
        </w:r>
        <w:proofErr w:type="spellEnd"/>
      </w:hyperlink>
      <w:r w:rsidR="002A5168" w:rsidRPr="002A5168">
        <w:rPr>
          <w:szCs w:val="22"/>
          <w:lang w:val="ru-RU"/>
        </w:rPr>
        <w:t xml:space="preserve"> </w:t>
      </w:r>
      <w:r w:rsidRPr="00BB09C4">
        <w:rPr>
          <w:lang w:val="ru-RU"/>
        </w:rPr>
        <w:t>.</w:t>
      </w:r>
    </w:p>
    <w:p w14:paraId="4CB4C66A" w14:textId="4FF749FB" w:rsidR="00044170" w:rsidRPr="00BB09C4" w:rsidRDefault="00044170" w:rsidP="004335F7">
      <w:pPr>
        <w:rPr>
          <w:szCs w:val="22"/>
          <w:lang w:val="ru-RU"/>
        </w:rPr>
      </w:pPr>
      <w:r w:rsidRPr="00BB09C4">
        <w:rPr>
          <w:lang w:val="ru-RU"/>
        </w:rPr>
        <w:t>5</w:t>
      </w:r>
      <w:r w:rsidRPr="00BB09C4">
        <w:rPr>
          <w:lang w:val="ru-RU"/>
        </w:rPr>
        <w:tab/>
        <w:t xml:space="preserve">Просьба представить </w:t>
      </w:r>
      <w:r w:rsidRPr="00BB09C4">
        <w:rPr>
          <w:szCs w:val="22"/>
          <w:lang w:val="ru-RU"/>
        </w:rPr>
        <w:t xml:space="preserve">ответы до </w:t>
      </w:r>
      <w:r w:rsidRPr="00BB09C4">
        <w:rPr>
          <w:b/>
          <w:bCs/>
          <w:szCs w:val="22"/>
          <w:lang w:val="ru-RU"/>
        </w:rPr>
        <w:t>15 декабря 2026 года</w:t>
      </w:r>
      <w:r w:rsidRPr="00BB09C4">
        <w:rPr>
          <w:szCs w:val="22"/>
          <w:lang w:val="ru-RU"/>
        </w:rPr>
        <w:t>; они помогут ИК12 сформулировать руководящие указания на собрании, которое запланировано провести в Женеве 19–27 января 2027</w:t>
      </w:r>
      <w:r w:rsidR="004335F7" w:rsidRPr="00BB09C4">
        <w:rPr>
          <w:szCs w:val="22"/>
          <w:lang w:val="ru-RU"/>
        </w:rPr>
        <w:t> </w:t>
      </w:r>
      <w:r w:rsidRPr="00BB09C4">
        <w:rPr>
          <w:szCs w:val="22"/>
          <w:lang w:val="ru-RU"/>
        </w:rPr>
        <w:t>года.</w:t>
      </w:r>
    </w:p>
    <w:p w14:paraId="5A234AB4" w14:textId="77777777" w:rsidR="00DD68CA" w:rsidRPr="00BB09C4" w:rsidRDefault="00DD68CA" w:rsidP="00DD68CA">
      <w:pPr>
        <w:rPr>
          <w:szCs w:val="22"/>
          <w:lang w:val="ru-RU"/>
        </w:rPr>
      </w:pPr>
      <w:r w:rsidRPr="00BB09C4">
        <w:rPr>
          <w:lang w:val="ru-RU"/>
        </w:rPr>
        <w:t>С уважением,</w:t>
      </w:r>
    </w:p>
    <w:p w14:paraId="16F5B023" w14:textId="77777777" w:rsidR="00DD68CA" w:rsidRPr="00BB09C4" w:rsidRDefault="00DD68CA" w:rsidP="00044170">
      <w:pPr>
        <w:spacing w:before="480"/>
        <w:rPr>
          <w:lang w:val="ru-RU"/>
        </w:rPr>
      </w:pPr>
      <w:r w:rsidRPr="00BB09C4">
        <w:rPr>
          <w:lang w:val="ru-RU"/>
        </w:rPr>
        <w:t>(</w:t>
      </w:r>
      <w:r w:rsidRPr="00BB09C4">
        <w:rPr>
          <w:i/>
          <w:iCs/>
          <w:lang w:val="ru-RU"/>
        </w:rPr>
        <w:t>подпись</w:t>
      </w:r>
      <w:r w:rsidRPr="00BB09C4">
        <w:rPr>
          <w:lang w:val="ru-RU"/>
        </w:rPr>
        <w:t>)</w:t>
      </w:r>
    </w:p>
    <w:p w14:paraId="6A72F2E6" w14:textId="77777777" w:rsidR="00DD68CA" w:rsidRPr="00BB09C4" w:rsidRDefault="00A815B6" w:rsidP="00044170">
      <w:pPr>
        <w:pStyle w:val="Normalaftertitle"/>
        <w:spacing w:before="480"/>
        <w:rPr>
          <w:szCs w:val="22"/>
          <w:lang w:val="ru-RU"/>
        </w:rPr>
      </w:pPr>
      <w:r w:rsidRPr="00BB09C4">
        <w:rPr>
          <w:lang w:val="ru-RU"/>
        </w:rPr>
        <w:t>Сейдзо Оноэ</w:t>
      </w:r>
      <w:r w:rsidR="00DD68CA" w:rsidRPr="00BB09C4">
        <w:rPr>
          <w:szCs w:val="22"/>
          <w:lang w:val="ru-RU"/>
        </w:rPr>
        <w:br/>
        <w:t>Директор Бюро</w:t>
      </w:r>
      <w:r w:rsidR="00DD68CA" w:rsidRPr="00BB09C4">
        <w:rPr>
          <w:szCs w:val="22"/>
          <w:lang w:val="ru-RU"/>
        </w:rPr>
        <w:br/>
        <w:t>стандартизации электросвязи</w:t>
      </w:r>
    </w:p>
    <w:p w14:paraId="136017F0" w14:textId="6883170B" w:rsidR="00044170" w:rsidRPr="00BB09C4" w:rsidRDefault="00044170">
      <w:pPr>
        <w:tabs>
          <w:tab w:val="clear" w:pos="794"/>
          <w:tab w:val="clear" w:pos="1191"/>
          <w:tab w:val="clear" w:pos="1588"/>
          <w:tab w:val="clear" w:pos="1985"/>
        </w:tabs>
        <w:spacing w:before="0"/>
        <w:rPr>
          <w:lang w:val="ru-RU"/>
        </w:rPr>
      </w:pPr>
      <w:r w:rsidRPr="00BB09C4">
        <w:rPr>
          <w:lang w:val="ru-RU"/>
        </w:rPr>
        <w:br w:type="page"/>
      </w:r>
    </w:p>
    <w:p w14:paraId="20723897" w14:textId="77777777" w:rsidR="00044170" w:rsidRPr="00BB09C4" w:rsidRDefault="00044170" w:rsidP="004335F7">
      <w:pPr>
        <w:pStyle w:val="AnnexNo"/>
        <w:rPr>
          <w:lang w:val="ru-RU"/>
        </w:rPr>
      </w:pPr>
      <w:r w:rsidRPr="00BB09C4">
        <w:rPr>
          <w:lang w:val="ru-RU"/>
        </w:rPr>
        <w:lastRenderedPageBreak/>
        <w:t>ПРИЛОЖЕНИЕ</w:t>
      </w:r>
    </w:p>
    <w:p w14:paraId="58F1BCD0" w14:textId="77777777" w:rsidR="00044170" w:rsidRPr="00BB09C4" w:rsidRDefault="00044170" w:rsidP="004335F7">
      <w:pPr>
        <w:pStyle w:val="Annextitle0"/>
        <w:rPr>
          <w:lang w:val="ru-RU"/>
        </w:rPr>
      </w:pPr>
      <w:bookmarkStart w:id="0" w:name="lt_pId070"/>
      <w:r w:rsidRPr="00BB09C4">
        <w:rPr>
          <w:lang w:val="ru-RU"/>
        </w:rPr>
        <w:t>Вопросник по регулированию и стандартам качества услуг подвижной связи</w:t>
      </w:r>
    </w:p>
    <w:bookmarkEnd w:id="0"/>
    <w:p w14:paraId="78FE08B4" w14:textId="7A3BE2D9" w:rsidR="00C37C04" w:rsidRPr="00C37C04" w:rsidRDefault="00044170" w:rsidP="00044170">
      <w:pPr>
        <w:rPr>
          <w:lang w:val="ru-RU"/>
        </w:rPr>
      </w:pPr>
      <w:r w:rsidRPr="00BB09C4">
        <w:rPr>
          <w:rFonts w:ascii="Aptos" w:hAnsi="Aptos"/>
          <w:i/>
          <w:iCs/>
          <w:sz w:val="18"/>
          <w:szCs w:val="18"/>
          <w:lang w:val="ru-RU"/>
        </w:rPr>
        <w:t xml:space="preserve">Если (и только если) вы не можете заполнить онлайновый опросник по адресу </w:t>
      </w:r>
      <w:hyperlink r:id="rId15" w:history="1">
        <w:r w:rsidR="00C37C04" w:rsidRPr="00362F36">
          <w:rPr>
            <w:rStyle w:val="Hyperlink"/>
            <w:rFonts w:ascii="Aptos" w:hAnsi="Aptos"/>
            <w:i/>
            <w:iCs/>
            <w:sz w:val="18"/>
            <w:szCs w:val="18"/>
            <w:lang w:val="en-GB"/>
          </w:rPr>
          <w:t>https</w:t>
        </w:r>
        <w:r w:rsidR="00C37C04" w:rsidRPr="00362F36">
          <w:rPr>
            <w:rStyle w:val="Hyperlink"/>
            <w:rFonts w:ascii="Aptos" w:hAnsi="Aptos"/>
            <w:i/>
            <w:iCs/>
            <w:sz w:val="18"/>
            <w:szCs w:val="18"/>
            <w:lang w:val="ru-RU"/>
          </w:rPr>
          <w:t>://</w:t>
        </w:r>
        <w:r w:rsidR="00C37C04" w:rsidRPr="00362F36">
          <w:rPr>
            <w:rStyle w:val="Hyperlink"/>
            <w:rFonts w:ascii="Aptos" w:hAnsi="Aptos"/>
            <w:i/>
            <w:iCs/>
            <w:sz w:val="18"/>
            <w:szCs w:val="18"/>
            <w:lang w:val="en-GB"/>
          </w:rPr>
          <w:t>forms</w:t>
        </w:r>
        <w:r w:rsidR="00C37C04" w:rsidRPr="00362F36">
          <w:rPr>
            <w:rStyle w:val="Hyperlink"/>
            <w:rFonts w:ascii="Aptos" w:hAnsi="Aptos"/>
            <w:i/>
            <w:iCs/>
            <w:sz w:val="18"/>
            <w:szCs w:val="18"/>
            <w:lang w:val="ru-RU"/>
          </w:rPr>
          <w:t>.</w:t>
        </w:r>
        <w:r w:rsidR="00C37C04" w:rsidRPr="00362F36">
          <w:rPr>
            <w:rStyle w:val="Hyperlink"/>
            <w:rFonts w:ascii="Aptos" w:hAnsi="Aptos"/>
            <w:i/>
            <w:iCs/>
            <w:sz w:val="18"/>
            <w:szCs w:val="18"/>
            <w:lang w:val="en-GB"/>
          </w:rPr>
          <w:t>cloud</w:t>
        </w:r>
        <w:r w:rsidR="00C37C04" w:rsidRPr="00362F36">
          <w:rPr>
            <w:rStyle w:val="Hyperlink"/>
            <w:rFonts w:ascii="Aptos" w:hAnsi="Aptos"/>
            <w:i/>
            <w:iCs/>
            <w:sz w:val="18"/>
            <w:szCs w:val="18"/>
            <w:lang w:val="ru-RU"/>
          </w:rPr>
          <w:t>.</w:t>
        </w:r>
        <w:proofErr w:type="spellStart"/>
        <w:r w:rsidR="00C37C04" w:rsidRPr="00362F36">
          <w:rPr>
            <w:rStyle w:val="Hyperlink"/>
            <w:rFonts w:ascii="Aptos" w:hAnsi="Aptos"/>
            <w:i/>
            <w:iCs/>
            <w:sz w:val="18"/>
            <w:szCs w:val="18"/>
            <w:lang w:val="en-GB"/>
          </w:rPr>
          <w:t>microsoft</w:t>
        </w:r>
        <w:proofErr w:type="spellEnd"/>
        <w:r w:rsidR="00C37C04" w:rsidRPr="00362F36">
          <w:rPr>
            <w:rStyle w:val="Hyperlink"/>
            <w:rFonts w:ascii="Aptos" w:hAnsi="Aptos"/>
            <w:i/>
            <w:iCs/>
            <w:sz w:val="18"/>
            <w:szCs w:val="18"/>
            <w:lang w:val="ru-RU"/>
          </w:rPr>
          <w:t>/</w:t>
        </w:r>
        <w:r w:rsidR="00C37C04" w:rsidRPr="00362F36">
          <w:rPr>
            <w:rStyle w:val="Hyperlink"/>
            <w:rFonts w:ascii="Aptos" w:hAnsi="Aptos"/>
            <w:i/>
            <w:iCs/>
            <w:sz w:val="18"/>
            <w:szCs w:val="18"/>
            <w:lang w:val="en-GB"/>
          </w:rPr>
          <w:t>e</w:t>
        </w:r>
        <w:r w:rsidR="00C37C04" w:rsidRPr="00362F36">
          <w:rPr>
            <w:rStyle w:val="Hyperlink"/>
            <w:rFonts w:ascii="Aptos" w:hAnsi="Aptos"/>
            <w:i/>
            <w:iCs/>
            <w:sz w:val="18"/>
            <w:szCs w:val="18"/>
            <w:lang w:val="ru-RU"/>
          </w:rPr>
          <w:t>/</w:t>
        </w:r>
        <w:proofErr w:type="spellStart"/>
        <w:r w:rsidR="00C37C04" w:rsidRPr="00362F36">
          <w:rPr>
            <w:rStyle w:val="Hyperlink"/>
            <w:rFonts w:ascii="Aptos" w:hAnsi="Aptos"/>
            <w:i/>
            <w:iCs/>
            <w:sz w:val="18"/>
            <w:szCs w:val="18"/>
            <w:lang w:val="en-GB"/>
          </w:rPr>
          <w:t>btkkVv</w:t>
        </w:r>
        <w:proofErr w:type="spellEnd"/>
        <w:r w:rsidR="00C37C04" w:rsidRPr="00362F36">
          <w:rPr>
            <w:rStyle w:val="Hyperlink"/>
            <w:rFonts w:ascii="Aptos" w:hAnsi="Aptos"/>
            <w:i/>
            <w:iCs/>
            <w:sz w:val="18"/>
            <w:szCs w:val="18"/>
            <w:lang w:val="ru-RU"/>
          </w:rPr>
          <w:t>6</w:t>
        </w:r>
        <w:proofErr w:type="spellStart"/>
        <w:r w:rsidR="00C37C04" w:rsidRPr="00362F36">
          <w:rPr>
            <w:rStyle w:val="Hyperlink"/>
            <w:rFonts w:ascii="Aptos" w:hAnsi="Aptos"/>
            <w:i/>
            <w:iCs/>
            <w:sz w:val="18"/>
            <w:szCs w:val="18"/>
            <w:lang w:val="en-GB"/>
          </w:rPr>
          <w:t>duf</w:t>
        </w:r>
        <w:proofErr w:type="spellEnd"/>
      </w:hyperlink>
      <w:r w:rsidR="00C37C04" w:rsidRPr="00C37C04">
        <w:rPr>
          <w:rFonts w:ascii="Aptos" w:hAnsi="Aptos"/>
          <w:i/>
          <w:iCs/>
          <w:sz w:val="18"/>
          <w:szCs w:val="18"/>
          <w:lang w:val="ru-RU"/>
        </w:rPr>
        <w:t xml:space="preserve"> </w:t>
      </w:r>
    </w:p>
    <w:p w14:paraId="4CE56E19" w14:textId="63D621C6" w:rsidR="00044170" w:rsidRPr="00BB09C4" w:rsidRDefault="00C37C04" w:rsidP="00044170">
      <w:pPr>
        <w:rPr>
          <w:rFonts w:ascii="Aptos" w:hAnsi="Aptos"/>
          <w:i/>
          <w:iCs/>
          <w:sz w:val="18"/>
          <w:szCs w:val="18"/>
          <w:lang w:val="ru-RU"/>
        </w:rPr>
      </w:pPr>
      <w:hyperlink r:id="rId16" w:history="1">
        <w:r w:rsidRPr="00266ECA">
          <w:rPr>
            <w:rStyle w:val="Hyperlink"/>
            <w:rFonts w:ascii="Aptos" w:hAnsi="Aptos"/>
            <w:i/>
            <w:iCs/>
            <w:sz w:val="18"/>
            <w:szCs w:val="18"/>
            <w:lang w:val="ru-RU"/>
          </w:rPr>
          <w:t>tsbsg12@itu.int</w:t>
        </w:r>
      </w:hyperlink>
      <w:r w:rsidR="00044170" w:rsidRPr="00BB09C4">
        <w:rPr>
          <w:sz w:val="18"/>
          <w:szCs w:val="18"/>
          <w:lang w:val="ru-RU"/>
        </w:rPr>
        <w:t xml:space="preserve">, </w:t>
      </w:r>
      <w:r w:rsidR="00044170" w:rsidRPr="00BB09C4">
        <w:rPr>
          <w:i/>
          <w:iCs/>
          <w:sz w:val="18"/>
          <w:szCs w:val="18"/>
          <w:lang w:val="ru-RU"/>
        </w:rPr>
        <w:t>заполните приведенную ниже форму и направьте ее по адресу</w:t>
      </w:r>
      <w:r w:rsidR="00044170" w:rsidRPr="00BB09C4">
        <w:rPr>
          <w:sz w:val="18"/>
          <w:szCs w:val="18"/>
          <w:lang w:val="ru-RU"/>
        </w:rPr>
        <w:t xml:space="preserve"> </w:t>
      </w:r>
      <w:hyperlink r:id="rId17" w:history="1">
        <w:r w:rsidR="00044170" w:rsidRPr="00BB09C4">
          <w:rPr>
            <w:rStyle w:val="Hyperlink"/>
            <w:i/>
            <w:iCs/>
            <w:sz w:val="18"/>
            <w:szCs w:val="18"/>
            <w:lang w:val="ru-RU"/>
          </w:rPr>
          <w:t>tsbsg12@itu.in</w:t>
        </w:r>
        <w:r w:rsidR="00044170" w:rsidRPr="00BB09C4">
          <w:rPr>
            <w:rStyle w:val="Hyperlink"/>
            <w:sz w:val="18"/>
            <w:szCs w:val="18"/>
            <w:lang w:val="ru-RU"/>
          </w:rPr>
          <w:t>t</w:t>
        </w:r>
      </w:hyperlink>
      <w:r w:rsidR="00044170" w:rsidRPr="00BB09C4">
        <w:rPr>
          <w:sz w:val="18"/>
          <w:szCs w:val="18"/>
          <w:lang w:val="ru-RU"/>
        </w:rPr>
        <w:t xml:space="preserve"> до </w:t>
      </w:r>
      <w:r w:rsidR="00044170" w:rsidRPr="00BB09C4">
        <w:rPr>
          <w:b/>
          <w:bCs/>
          <w:i/>
          <w:iCs/>
          <w:sz w:val="18"/>
          <w:szCs w:val="18"/>
          <w:lang w:val="ru-RU"/>
        </w:rPr>
        <w:t>15 декабря 2026 года</w:t>
      </w:r>
      <w:r w:rsidR="00044170" w:rsidRPr="00BB09C4">
        <w:rPr>
          <w:i/>
          <w:iCs/>
          <w:sz w:val="18"/>
          <w:szCs w:val="18"/>
          <w:lang w:val="ru-RU"/>
        </w:rPr>
        <w:t>.</w:t>
      </w:r>
    </w:p>
    <w:p w14:paraId="18BD9C90" w14:textId="77777777" w:rsidR="00044170" w:rsidRPr="00BB09C4" w:rsidRDefault="00044170" w:rsidP="00044170">
      <w:pPr>
        <w:spacing w:before="80"/>
        <w:rPr>
          <w:rFonts w:ascii="Aptos" w:hAnsi="Aptos"/>
          <w:sz w:val="18"/>
          <w:szCs w:val="18"/>
          <w:lang w:val="ru-RU"/>
        </w:rPr>
      </w:pPr>
      <w:r w:rsidRPr="00BB09C4">
        <w:rPr>
          <w:sz w:val="18"/>
          <w:szCs w:val="18"/>
          <w:lang w:val="ru-RU"/>
        </w:rPr>
        <w:t>Настоящий вопросник предназначен для национальных регуляторных органов (НРО) или других государственных организаций, отвечающих за регулирование качества услуг электросвязи или мониторинг качества обслуживания (QoS) и/или оценки пользователем качества услуги (QoE).</w:t>
      </w:r>
    </w:p>
    <w:p w14:paraId="3D2BEDDF" w14:textId="77777777" w:rsidR="00044170" w:rsidRPr="00BB09C4" w:rsidRDefault="00044170" w:rsidP="00044170">
      <w:pPr>
        <w:spacing w:before="80"/>
        <w:rPr>
          <w:rFonts w:ascii="Aptos" w:hAnsi="Aptos"/>
          <w:sz w:val="18"/>
          <w:szCs w:val="18"/>
          <w:lang w:val="ru-RU"/>
        </w:rPr>
      </w:pPr>
      <w:r w:rsidRPr="00BB09C4">
        <w:rPr>
          <w:sz w:val="18"/>
          <w:szCs w:val="18"/>
          <w:lang w:val="ru-RU"/>
        </w:rPr>
        <w:t>Предоставленные ответы войдут в Технический отчет МСЭ-Т и (или) хранилище информации о регулировании качества и стандартах в различных странах, разрабатываемое 12-й Исследовательской комиссией МСЭ-Т. Это хранилище будет способствовать разработке новых и пересмотру существующих Рекомендаций МСЭ-Т, а также международному сопоставлению регуляторной практики, показателей качества и соответствующих методик и пороговых значений согласно положениям Резолюции 95 ВАСЭ.</w:t>
      </w:r>
    </w:p>
    <w:p w14:paraId="59514845" w14:textId="77777777" w:rsidR="00044170" w:rsidRPr="00BB09C4" w:rsidRDefault="00044170" w:rsidP="00044170">
      <w:pPr>
        <w:spacing w:before="80"/>
        <w:rPr>
          <w:rFonts w:ascii="Aptos" w:hAnsi="Aptos"/>
          <w:sz w:val="18"/>
          <w:szCs w:val="18"/>
          <w:lang w:val="ru-RU"/>
        </w:rPr>
      </w:pPr>
      <w:r w:rsidRPr="00BB09C4">
        <w:rPr>
          <w:sz w:val="18"/>
          <w:szCs w:val="18"/>
          <w:lang w:val="ru-RU"/>
        </w:rPr>
        <w:t>Обратите внимание, что настоящий опрос не является анонимным. В вопроснике собирается информация, позволяющая установить личность, включая имя, должность и контактные данные респондента. Такая информация может использоваться для уточнения ответов и обеспечения целостности собранных данных. Она будет использоваться исключительно для целей настоящей работы, обрабатываться конфиденциально и не будет раскрываться третьим сторонам без согласия респондента. При анализе и представлении результатов отдельные ответы не будут соотноситься с конкретными респондентами.</w:t>
      </w:r>
    </w:p>
    <w:p w14:paraId="1E4E6B1E" w14:textId="77777777" w:rsidR="00044170" w:rsidRPr="00BB09C4" w:rsidRDefault="00044170" w:rsidP="00044170">
      <w:pPr>
        <w:spacing w:before="80"/>
        <w:rPr>
          <w:rFonts w:ascii="Aptos" w:hAnsi="Aptos"/>
          <w:sz w:val="18"/>
          <w:szCs w:val="18"/>
          <w:lang w:val="ru-RU"/>
        </w:rPr>
      </w:pPr>
      <w:r w:rsidRPr="00BB09C4">
        <w:rPr>
          <w:sz w:val="18"/>
          <w:szCs w:val="18"/>
          <w:lang w:val="ru-RU"/>
        </w:rPr>
        <w:t>За исключением персональных идентификационных данных, вся представляемая информация, включая загружаемые файлы, должна быть пригодна для публичного раскрытия. Респондентам предлагается не включать конфиденциальные, ограниченные, служебные или иные непубличные данные, в том числе информацию, на которую распространяются ограничения доступа, обязательства о неразглашении или ограничения на внутреннее использование.</w:t>
      </w:r>
    </w:p>
    <w:p w14:paraId="41700E87" w14:textId="77777777" w:rsidR="00044170" w:rsidRPr="00BB09C4" w:rsidRDefault="00044170" w:rsidP="00044170">
      <w:pPr>
        <w:spacing w:before="80"/>
        <w:rPr>
          <w:rFonts w:ascii="Aptos" w:hAnsi="Aptos"/>
          <w:sz w:val="18"/>
          <w:szCs w:val="18"/>
          <w:lang w:val="ru-RU"/>
        </w:rPr>
      </w:pPr>
      <w:r w:rsidRPr="00BB09C4">
        <w:rPr>
          <w:sz w:val="18"/>
          <w:szCs w:val="18"/>
          <w:lang w:val="ru-RU"/>
        </w:rPr>
        <w:t>Настоящий вопросник охватывает аспекты QoS и QoE услуг подвижной связи. Мониторинг показателей работы сети в него не входит. Вопросы сгруппированы по следующим разделам:</w:t>
      </w:r>
    </w:p>
    <w:p w14:paraId="02EA2677" w14:textId="78B624BC" w:rsidR="00044170" w:rsidRPr="00BB09C4" w:rsidRDefault="004335F7" w:rsidP="004335F7">
      <w:pPr>
        <w:pStyle w:val="enumlev1"/>
        <w:rPr>
          <w:rFonts w:ascii="Aptos" w:hAnsi="Aptos"/>
          <w:sz w:val="18"/>
          <w:szCs w:val="18"/>
          <w:lang w:val="ru-RU"/>
        </w:rPr>
      </w:pPr>
      <w:r w:rsidRPr="00BB09C4">
        <w:rPr>
          <w:sz w:val="18"/>
          <w:szCs w:val="18"/>
          <w:lang w:val="ru-RU"/>
        </w:rPr>
        <w:t>I</w:t>
      </w:r>
      <w:r w:rsidRPr="00BB09C4">
        <w:rPr>
          <w:sz w:val="18"/>
          <w:szCs w:val="18"/>
          <w:lang w:val="ru-RU"/>
        </w:rPr>
        <w:tab/>
      </w:r>
      <w:r w:rsidR="00044170" w:rsidRPr="00BB09C4">
        <w:rPr>
          <w:sz w:val="18"/>
          <w:szCs w:val="18"/>
          <w:lang w:val="ru-RU"/>
        </w:rPr>
        <w:t>Сведения о респонденте</w:t>
      </w:r>
    </w:p>
    <w:p w14:paraId="6BD25967" w14:textId="221A5E22" w:rsidR="00044170" w:rsidRPr="00BB09C4" w:rsidRDefault="004335F7" w:rsidP="004335F7">
      <w:pPr>
        <w:pStyle w:val="enumlev1"/>
        <w:rPr>
          <w:rFonts w:ascii="Aptos" w:hAnsi="Aptos"/>
          <w:sz w:val="18"/>
          <w:szCs w:val="18"/>
          <w:lang w:val="ru-RU"/>
        </w:rPr>
      </w:pPr>
      <w:r w:rsidRPr="00BB09C4">
        <w:rPr>
          <w:sz w:val="18"/>
          <w:szCs w:val="18"/>
          <w:lang w:val="ru-RU"/>
        </w:rPr>
        <w:t>II</w:t>
      </w:r>
      <w:r w:rsidRPr="00BB09C4">
        <w:rPr>
          <w:sz w:val="18"/>
          <w:szCs w:val="18"/>
          <w:lang w:val="ru-RU"/>
        </w:rPr>
        <w:tab/>
      </w:r>
      <w:r w:rsidR="00044170" w:rsidRPr="00BB09C4">
        <w:rPr>
          <w:sz w:val="18"/>
          <w:szCs w:val="18"/>
          <w:lang w:val="ru-RU"/>
        </w:rPr>
        <w:t>Общие сведения об услугах подвижной связи</w:t>
      </w:r>
    </w:p>
    <w:p w14:paraId="7FBCAAC5" w14:textId="2903683A" w:rsidR="00044170" w:rsidRPr="00BB09C4" w:rsidRDefault="004335F7" w:rsidP="004335F7">
      <w:pPr>
        <w:pStyle w:val="enumlev1"/>
        <w:rPr>
          <w:rFonts w:ascii="Aptos" w:hAnsi="Aptos"/>
          <w:sz w:val="18"/>
          <w:szCs w:val="18"/>
          <w:lang w:val="ru-RU"/>
        </w:rPr>
      </w:pPr>
      <w:r w:rsidRPr="00BB09C4">
        <w:rPr>
          <w:sz w:val="18"/>
          <w:szCs w:val="18"/>
          <w:lang w:val="ru-RU"/>
        </w:rPr>
        <w:t>III</w:t>
      </w:r>
      <w:r w:rsidRPr="00BB09C4">
        <w:rPr>
          <w:sz w:val="18"/>
          <w:szCs w:val="18"/>
          <w:lang w:val="ru-RU"/>
        </w:rPr>
        <w:tab/>
      </w:r>
      <w:r w:rsidR="00044170" w:rsidRPr="00BB09C4">
        <w:rPr>
          <w:sz w:val="18"/>
          <w:szCs w:val="18"/>
          <w:lang w:val="ru-RU"/>
        </w:rPr>
        <w:t>Контекст регулирования качества услуг подвижной связи</w:t>
      </w:r>
    </w:p>
    <w:p w14:paraId="03F03D22" w14:textId="2DAB40FC" w:rsidR="00044170" w:rsidRPr="00BB09C4" w:rsidRDefault="004335F7" w:rsidP="004335F7">
      <w:pPr>
        <w:pStyle w:val="enumlev1"/>
        <w:rPr>
          <w:rFonts w:ascii="Aptos" w:hAnsi="Aptos"/>
          <w:sz w:val="18"/>
          <w:szCs w:val="18"/>
          <w:lang w:val="ru-RU"/>
        </w:rPr>
      </w:pPr>
      <w:r w:rsidRPr="00BB09C4">
        <w:rPr>
          <w:sz w:val="18"/>
          <w:szCs w:val="18"/>
          <w:lang w:val="ru-RU"/>
        </w:rPr>
        <w:t>IV</w:t>
      </w:r>
      <w:r w:rsidRPr="00BB09C4">
        <w:rPr>
          <w:sz w:val="18"/>
          <w:szCs w:val="18"/>
          <w:lang w:val="ru-RU"/>
        </w:rPr>
        <w:tab/>
      </w:r>
      <w:r w:rsidR="00044170" w:rsidRPr="00BB09C4">
        <w:rPr>
          <w:sz w:val="18"/>
          <w:szCs w:val="18"/>
          <w:lang w:val="ru-RU"/>
        </w:rPr>
        <w:t>Мониторинг качества обслуживания (QoS)</w:t>
      </w:r>
    </w:p>
    <w:p w14:paraId="3265F4AE" w14:textId="0491298B" w:rsidR="00044170" w:rsidRPr="00BB09C4" w:rsidRDefault="004335F7" w:rsidP="004335F7">
      <w:pPr>
        <w:pStyle w:val="enumlev1"/>
        <w:rPr>
          <w:rFonts w:ascii="Aptos" w:hAnsi="Aptos"/>
          <w:lang w:val="ru-RU"/>
        </w:rPr>
      </w:pPr>
      <w:r w:rsidRPr="00BB09C4">
        <w:rPr>
          <w:sz w:val="18"/>
          <w:szCs w:val="18"/>
          <w:lang w:val="ru-RU"/>
        </w:rPr>
        <w:t>V</w:t>
      </w:r>
      <w:r w:rsidRPr="00BB09C4">
        <w:rPr>
          <w:sz w:val="18"/>
          <w:szCs w:val="18"/>
          <w:lang w:val="ru-RU"/>
        </w:rPr>
        <w:tab/>
      </w:r>
      <w:r w:rsidR="00044170" w:rsidRPr="00BB09C4">
        <w:rPr>
          <w:sz w:val="18"/>
          <w:szCs w:val="18"/>
          <w:lang w:val="ru-RU"/>
        </w:rPr>
        <w:t>Мониторинг оценки пользователем качества услуги (QoE)</w:t>
      </w:r>
    </w:p>
    <w:p w14:paraId="0C687AF3" w14:textId="4CA8AA87" w:rsidR="00044170" w:rsidRPr="008D3C7A" w:rsidRDefault="00044170" w:rsidP="00044170">
      <w:pPr>
        <w:spacing w:before="80"/>
        <w:rPr>
          <w:rFonts w:ascii="Aptos" w:hAnsi="Aptos"/>
          <w:sz w:val="14"/>
          <w:szCs w:val="14"/>
          <w:lang w:val="ru-RU"/>
        </w:rPr>
      </w:pPr>
      <w:r w:rsidRPr="008D3C7A">
        <w:rPr>
          <w:sz w:val="14"/>
          <w:szCs w:val="14"/>
          <w:lang w:val="ru-RU"/>
        </w:rPr>
        <w:t xml:space="preserve">ПРИМЕЧАНИЕ. </w:t>
      </w:r>
      <w:r w:rsidR="004335F7" w:rsidRPr="008D3C7A">
        <w:rPr>
          <w:sz w:val="14"/>
          <w:szCs w:val="14"/>
          <w:lang w:val="ru-RU"/>
        </w:rPr>
        <w:sym w:font="Symbol" w:char="F02D"/>
      </w:r>
      <w:r w:rsidR="00D532D8" w:rsidRPr="008D3C7A">
        <w:rPr>
          <w:sz w:val="14"/>
          <w:szCs w:val="14"/>
          <w:lang w:val="ru-RU"/>
        </w:rPr>
        <w:t xml:space="preserve"> </w:t>
      </w:r>
      <w:r w:rsidRPr="008D3C7A">
        <w:rPr>
          <w:sz w:val="14"/>
          <w:szCs w:val="14"/>
          <w:lang w:val="ru-RU"/>
        </w:rPr>
        <w:t>Знаком</w:t>
      </w:r>
      <w:r w:rsidRPr="008D3C7A">
        <w:rPr>
          <w:color w:val="EE0000"/>
          <w:sz w:val="14"/>
          <w:szCs w:val="14"/>
          <w:lang w:val="ru-RU"/>
        </w:rPr>
        <w:t>*</w:t>
      </w:r>
      <w:r w:rsidRPr="008D3C7A">
        <w:rPr>
          <w:sz w:val="14"/>
          <w:szCs w:val="14"/>
          <w:lang w:val="ru-RU"/>
        </w:rPr>
        <w:t xml:space="preserve"> отмечены вопросы, ответ на которые является обязательным.</w:t>
      </w:r>
    </w:p>
    <w:p w14:paraId="1F41778C" w14:textId="35CE53E6" w:rsidR="00044170" w:rsidRPr="00BB09C4" w:rsidRDefault="00044170" w:rsidP="004335F7">
      <w:pPr>
        <w:pStyle w:val="Heading1"/>
        <w:jc w:val="left"/>
        <w:rPr>
          <w:rFonts w:ascii="Aptos Display" w:hAnsi="Aptos Display"/>
          <w:lang w:val="ru-RU"/>
        </w:rPr>
      </w:pPr>
      <w:r w:rsidRPr="00BB09C4">
        <w:rPr>
          <w:lang w:val="ru-RU"/>
        </w:rPr>
        <w:t>I</w:t>
      </w:r>
      <w:r w:rsidR="004335F7" w:rsidRPr="00BB09C4">
        <w:rPr>
          <w:lang w:val="ru-RU"/>
        </w:rPr>
        <w:tab/>
      </w:r>
      <w:r w:rsidRPr="00BB09C4">
        <w:rPr>
          <w:lang w:val="ru-RU"/>
        </w:rPr>
        <w:t>Сведения о респонденте</w:t>
      </w:r>
    </w:p>
    <w:p w14:paraId="2D940356" w14:textId="053136A5"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w:t>
      </w:r>
      <w:r w:rsidR="004335F7" w:rsidRPr="00BB09C4">
        <w:rPr>
          <w:b/>
          <w:bCs/>
          <w:sz w:val="18"/>
          <w:szCs w:val="18"/>
          <w:lang w:val="ru-RU"/>
        </w:rPr>
        <w:tab/>
      </w:r>
      <w:r w:rsidRPr="00BB09C4">
        <w:rPr>
          <w:b/>
          <w:bCs/>
          <w:sz w:val="18"/>
          <w:szCs w:val="18"/>
          <w:lang w:val="ru-RU"/>
        </w:rPr>
        <w:t>Имя</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C37C04" w14:paraId="10D6C776" w14:textId="77777777" w:rsidTr="001E568A">
        <w:tc>
          <w:tcPr>
            <w:tcW w:w="9719" w:type="dxa"/>
          </w:tcPr>
          <w:p w14:paraId="2250CD0A" w14:textId="77777777" w:rsidR="00044170" w:rsidRPr="00BB09C4" w:rsidRDefault="00044170" w:rsidP="001E568A">
            <w:pPr>
              <w:spacing w:before="80"/>
              <w:rPr>
                <w:rFonts w:ascii="Aptos" w:hAnsi="Aptos"/>
                <w:b/>
                <w:bCs/>
                <w:sz w:val="18"/>
                <w:szCs w:val="18"/>
                <w:lang w:val="ru-RU"/>
              </w:rPr>
            </w:pPr>
          </w:p>
        </w:tc>
      </w:tr>
    </w:tbl>
    <w:p w14:paraId="1AAEB0A4" w14:textId="4C0A0293"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w:t>
      </w:r>
      <w:r w:rsidR="00C732D9" w:rsidRPr="00BB09C4">
        <w:rPr>
          <w:b/>
          <w:bCs/>
          <w:sz w:val="18"/>
          <w:szCs w:val="18"/>
          <w:lang w:val="ru-RU"/>
        </w:rPr>
        <w:tab/>
      </w:r>
      <w:r w:rsidRPr="00BB09C4">
        <w:rPr>
          <w:b/>
          <w:bCs/>
          <w:sz w:val="18"/>
          <w:szCs w:val="18"/>
          <w:lang w:val="ru-RU"/>
        </w:rPr>
        <w:t>Фамилия</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BB09C4" w14:paraId="3FB6D228" w14:textId="77777777" w:rsidTr="001E568A">
        <w:tc>
          <w:tcPr>
            <w:tcW w:w="9719" w:type="dxa"/>
          </w:tcPr>
          <w:p w14:paraId="3ABB54F3" w14:textId="77777777" w:rsidR="00044170" w:rsidRPr="00BB09C4" w:rsidRDefault="00044170" w:rsidP="001E568A">
            <w:pPr>
              <w:spacing w:before="80"/>
              <w:rPr>
                <w:rFonts w:ascii="Aptos" w:hAnsi="Aptos"/>
                <w:b/>
                <w:bCs/>
                <w:sz w:val="18"/>
                <w:szCs w:val="18"/>
                <w:lang w:val="ru-RU"/>
              </w:rPr>
            </w:pPr>
          </w:p>
        </w:tc>
      </w:tr>
    </w:tbl>
    <w:p w14:paraId="63A9273D" w14:textId="3711A8CE"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w:t>
      </w:r>
      <w:r w:rsidR="00C732D9" w:rsidRPr="00BB09C4">
        <w:rPr>
          <w:b/>
          <w:bCs/>
          <w:sz w:val="18"/>
          <w:szCs w:val="18"/>
          <w:lang w:val="ru-RU"/>
        </w:rPr>
        <w:tab/>
      </w:r>
      <w:r w:rsidRPr="00BB09C4">
        <w:rPr>
          <w:b/>
          <w:bCs/>
          <w:sz w:val="18"/>
          <w:szCs w:val="18"/>
          <w:lang w:val="ru-RU"/>
        </w:rPr>
        <w:t>Должность</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BB09C4" w14:paraId="73C28F5B" w14:textId="77777777" w:rsidTr="001E568A">
        <w:tc>
          <w:tcPr>
            <w:tcW w:w="9719" w:type="dxa"/>
          </w:tcPr>
          <w:p w14:paraId="6B533FC6" w14:textId="77777777" w:rsidR="00044170" w:rsidRPr="00BB09C4" w:rsidRDefault="00044170" w:rsidP="001E568A">
            <w:pPr>
              <w:spacing w:before="80"/>
              <w:rPr>
                <w:rFonts w:ascii="Aptos" w:hAnsi="Aptos"/>
                <w:b/>
                <w:bCs/>
                <w:sz w:val="18"/>
                <w:szCs w:val="18"/>
                <w:lang w:val="ru-RU"/>
              </w:rPr>
            </w:pPr>
          </w:p>
        </w:tc>
      </w:tr>
    </w:tbl>
    <w:p w14:paraId="0A027CCA" w14:textId="3B85B3CA" w:rsidR="00044170" w:rsidRPr="00BB09C4" w:rsidRDefault="00C732D9" w:rsidP="00C732D9">
      <w:pPr>
        <w:tabs>
          <w:tab w:val="left" w:pos="284"/>
        </w:tabs>
        <w:spacing w:before="80"/>
        <w:rPr>
          <w:rFonts w:ascii="Aptos" w:hAnsi="Aptos"/>
          <w:b/>
          <w:bCs/>
          <w:sz w:val="18"/>
          <w:szCs w:val="18"/>
          <w:lang w:val="ru-RU"/>
        </w:rPr>
      </w:pPr>
      <w:r w:rsidRPr="00BB09C4">
        <w:rPr>
          <w:b/>
          <w:bCs/>
          <w:sz w:val="18"/>
          <w:szCs w:val="18"/>
          <w:lang w:val="ru-RU"/>
        </w:rPr>
        <w:t>4</w:t>
      </w:r>
      <w:r w:rsidRPr="00BB09C4">
        <w:rPr>
          <w:b/>
          <w:bCs/>
          <w:sz w:val="18"/>
          <w:szCs w:val="18"/>
          <w:lang w:val="ru-RU"/>
        </w:rPr>
        <w:tab/>
      </w:r>
      <w:r w:rsidR="00044170" w:rsidRPr="00BB09C4">
        <w:rPr>
          <w:b/>
          <w:bCs/>
          <w:sz w:val="18"/>
          <w:szCs w:val="18"/>
          <w:lang w:val="ru-RU"/>
        </w:rPr>
        <w:t>Номер телефона</w:t>
      </w:r>
      <w:r w:rsidR="00044170" w:rsidRPr="00BB09C4">
        <w:rPr>
          <w:b/>
          <w:bCs/>
          <w:color w:val="EE0000"/>
          <w:sz w:val="18"/>
          <w:szCs w:val="18"/>
          <w:lang w:val="ru-RU"/>
        </w:rPr>
        <w:t>*</w:t>
      </w:r>
    </w:p>
    <w:p w14:paraId="1C7A060F"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(Укажите код страны без знака + и пробелов)</w:t>
      </w:r>
    </w:p>
    <w:tbl>
      <w:tblPr>
        <w:tblStyle w:val="TableGrid"/>
        <w:tblW w:w="0" w:type="auto"/>
        <w:tblLook w:val="04A0" w:firstRow="1" w:lastRow="0" w:firstColumn="1" w:lastColumn="0" w:noHBand="0" w:noVBand="1"/>
      </w:tblPr>
      <w:tblGrid>
        <w:gridCol w:w="9719"/>
      </w:tblGrid>
      <w:tr w:rsidR="00044170" w:rsidRPr="00C37C04" w14:paraId="17C367DD" w14:textId="77777777" w:rsidTr="001E568A">
        <w:tc>
          <w:tcPr>
            <w:tcW w:w="9719" w:type="dxa"/>
          </w:tcPr>
          <w:p w14:paraId="10473B87" w14:textId="77777777" w:rsidR="00044170" w:rsidRPr="00BB09C4" w:rsidRDefault="00044170" w:rsidP="001E568A">
            <w:pPr>
              <w:spacing w:before="60"/>
              <w:rPr>
                <w:rFonts w:ascii="Aptos" w:hAnsi="Aptos"/>
                <w:b/>
                <w:bCs/>
                <w:sz w:val="18"/>
                <w:szCs w:val="18"/>
                <w:lang w:val="ru-RU"/>
              </w:rPr>
            </w:pPr>
          </w:p>
        </w:tc>
      </w:tr>
    </w:tbl>
    <w:p w14:paraId="3E743724" w14:textId="134F14C4"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5</w:t>
      </w:r>
      <w:r w:rsidR="00C732D9" w:rsidRPr="00BB09C4">
        <w:rPr>
          <w:b/>
          <w:bCs/>
          <w:sz w:val="18"/>
          <w:szCs w:val="18"/>
          <w:lang w:val="ru-RU"/>
        </w:rPr>
        <w:tab/>
      </w:r>
      <w:r w:rsidRPr="00BB09C4">
        <w:rPr>
          <w:b/>
          <w:bCs/>
          <w:sz w:val="18"/>
          <w:szCs w:val="18"/>
          <w:lang w:val="ru-RU"/>
        </w:rPr>
        <w:t>Адрес электронной почты</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BB09C4" w14:paraId="05D0332F" w14:textId="77777777" w:rsidTr="001E568A">
        <w:tc>
          <w:tcPr>
            <w:tcW w:w="9719" w:type="dxa"/>
          </w:tcPr>
          <w:p w14:paraId="0B744037" w14:textId="77777777" w:rsidR="00044170" w:rsidRPr="00BB09C4" w:rsidRDefault="00044170" w:rsidP="001E568A">
            <w:pPr>
              <w:spacing w:before="80"/>
              <w:rPr>
                <w:rFonts w:ascii="Aptos" w:hAnsi="Aptos"/>
                <w:b/>
                <w:bCs/>
                <w:sz w:val="18"/>
                <w:szCs w:val="18"/>
                <w:lang w:val="ru-RU"/>
              </w:rPr>
            </w:pPr>
          </w:p>
        </w:tc>
      </w:tr>
    </w:tbl>
    <w:p w14:paraId="1F484434" w14:textId="1CA65413"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6</w:t>
      </w:r>
      <w:r w:rsidR="00C732D9" w:rsidRPr="00BB09C4">
        <w:rPr>
          <w:b/>
          <w:bCs/>
          <w:sz w:val="18"/>
          <w:szCs w:val="18"/>
          <w:lang w:val="ru-RU"/>
        </w:rPr>
        <w:tab/>
      </w:r>
      <w:r w:rsidRPr="00BB09C4">
        <w:rPr>
          <w:b/>
          <w:bCs/>
          <w:sz w:val="18"/>
          <w:szCs w:val="18"/>
          <w:lang w:val="ru-RU"/>
        </w:rPr>
        <w:t>При наличии укажите дополнительные адреса электронной почты</w:t>
      </w:r>
    </w:p>
    <w:p w14:paraId="326D4639"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(Если указывается несколько адресов, разделяйте их точкой с запятой ";")</w:t>
      </w:r>
    </w:p>
    <w:tbl>
      <w:tblPr>
        <w:tblStyle w:val="TableGrid"/>
        <w:tblW w:w="0" w:type="auto"/>
        <w:tblLook w:val="04A0" w:firstRow="1" w:lastRow="0" w:firstColumn="1" w:lastColumn="0" w:noHBand="0" w:noVBand="1"/>
      </w:tblPr>
      <w:tblGrid>
        <w:gridCol w:w="9719"/>
      </w:tblGrid>
      <w:tr w:rsidR="00044170" w:rsidRPr="00C37C04" w14:paraId="1CC61BB5" w14:textId="77777777" w:rsidTr="001E568A">
        <w:tc>
          <w:tcPr>
            <w:tcW w:w="9719" w:type="dxa"/>
          </w:tcPr>
          <w:p w14:paraId="252BCF8D" w14:textId="000345EC" w:rsidR="00044170" w:rsidRPr="00BB09C4" w:rsidRDefault="00044170" w:rsidP="001E568A">
            <w:pPr>
              <w:spacing w:before="60"/>
              <w:rPr>
                <w:rFonts w:ascii="Aptos" w:hAnsi="Aptos"/>
                <w:b/>
                <w:bCs/>
                <w:sz w:val="18"/>
                <w:szCs w:val="18"/>
                <w:lang w:val="ru-RU"/>
              </w:rPr>
            </w:pPr>
          </w:p>
        </w:tc>
      </w:tr>
    </w:tbl>
    <w:p w14:paraId="7721AD2B" w14:textId="5BDC6883"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7</w:t>
      </w:r>
      <w:r w:rsidR="00C732D9" w:rsidRPr="00BB09C4">
        <w:rPr>
          <w:b/>
          <w:bCs/>
          <w:sz w:val="18"/>
          <w:szCs w:val="18"/>
          <w:lang w:val="ru-RU"/>
        </w:rPr>
        <w:tab/>
      </w:r>
      <w:r w:rsidRPr="00BB09C4">
        <w:rPr>
          <w:b/>
          <w:bCs/>
          <w:sz w:val="18"/>
          <w:szCs w:val="18"/>
          <w:lang w:val="ru-RU"/>
        </w:rPr>
        <w:t>Тип организации</w:t>
      </w:r>
      <w:r w:rsidRPr="00BB09C4">
        <w:rPr>
          <w:b/>
          <w:bCs/>
          <w:color w:val="EE0000"/>
          <w:sz w:val="18"/>
          <w:szCs w:val="18"/>
          <w:lang w:val="ru-RU"/>
        </w:rPr>
        <w:t>*</w:t>
      </w:r>
    </w:p>
    <w:p w14:paraId="61FD3039" w14:textId="7D71C46F"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C732D9" w:rsidRPr="00BB09C4">
        <w:rPr>
          <w:sz w:val="18"/>
          <w:szCs w:val="18"/>
          <w:lang w:val="ru-RU"/>
        </w:rPr>
        <w:tab/>
      </w:r>
      <w:r w:rsidRPr="00BB09C4">
        <w:rPr>
          <w:sz w:val="18"/>
          <w:szCs w:val="18"/>
          <w:lang w:val="ru-RU"/>
        </w:rPr>
        <w:t>Национальный регуляторный орган (НРО)</w:t>
      </w:r>
    </w:p>
    <w:p w14:paraId="492FE03C" w14:textId="139023DD"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C732D9" w:rsidRPr="00BB09C4">
        <w:rPr>
          <w:sz w:val="18"/>
          <w:szCs w:val="18"/>
          <w:lang w:val="ru-RU"/>
        </w:rPr>
        <w:tab/>
      </w:r>
      <w:r w:rsidRPr="00BB09C4">
        <w:rPr>
          <w:sz w:val="18"/>
          <w:szCs w:val="18"/>
          <w:lang w:val="ru-RU"/>
        </w:rPr>
        <w:t>Министерство</w:t>
      </w:r>
    </w:p>
    <w:p w14:paraId="4CBA3C5B" w14:textId="2C897EFC" w:rsidR="00044170" w:rsidRPr="00BB09C4" w:rsidRDefault="00044170" w:rsidP="00044170">
      <w:pPr>
        <w:spacing w:before="80"/>
        <w:ind w:left="720"/>
        <w:rPr>
          <w:rFonts w:ascii="Aptos" w:hAnsi="Aptos"/>
          <w:i/>
          <w:iCs/>
          <w:sz w:val="18"/>
          <w:szCs w:val="18"/>
          <w:lang w:val="ru-RU"/>
        </w:rPr>
      </w:pPr>
      <w:r w:rsidRPr="00BB09C4">
        <w:rPr>
          <w:sz w:val="18"/>
          <w:szCs w:val="18"/>
          <w:lang w:val="ru-RU"/>
        </w:rPr>
        <w:t>○</w:t>
      </w:r>
      <w:r w:rsidR="00C732D9" w:rsidRPr="00BB09C4">
        <w:rPr>
          <w:sz w:val="18"/>
          <w:szCs w:val="18"/>
          <w:lang w:val="ru-RU"/>
        </w:rPr>
        <w:tab/>
      </w:r>
      <w:r w:rsidRPr="00BB09C4">
        <w:rPr>
          <w:sz w:val="18"/>
          <w:szCs w:val="18"/>
          <w:lang w:val="ru-RU"/>
        </w:rPr>
        <w:t xml:space="preserve">Другое </w:t>
      </w:r>
      <w:r w:rsidRPr="00BB09C4">
        <w:rPr>
          <w:i/>
          <w:iCs/>
          <w:sz w:val="18"/>
          <w:szCs w:val="18"/>
          <w:lang w:val="ru-RU"/>
        </w:rPr>
        <w:t>(уточните)</w:t>
      </w:r>
    </w:p>
    <w:p w14:paraId="1FAA51BE" w14:textId="31A2441B"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8</w:t>
      </w:r>
      <w:r w:rsidR="00C732D9" w:rsidRPr="00BB09C4">
        <w:rPr>
          <w:b/>
          <w:bCs/>
          <w:sz w:val="18"/>
          <w:szCs w:val="18"/>
          <w:lang w:val="ru-RU"/>
        </w:rPr>
        <w:tab/>
      </w:r>
      <w:r w:rsidRPr="00BB09C4">
        <w:rPr>
          <w:b/>
          <w:bCs/>
          <w:sz w:val="18"/>
          <w:szCs w:val="18"/>
          <w:lang w:val="ru-RU"/>
        </w:rPr>
        <w:t>Название организации</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C37C04" w14:paraId="2068668F" w14:textId="77777777" w:rsidTr="001E568A">
        <w:tc>
          <w:tcPr>
            <w:tcW w:w="9719" w:type="dxa"/>
          </w:tcPr>
          <w:p w14:paraId="640EA1F7" w14:textId="77777777" w:rsidR="00044170" w:rsidRPr="00BB09C4" w:rsidRDefault="00044170" w:rsidP="001E568A">
            <w:pPr>
              <w:spacing w:before="80"/>
              <w:rPr>
                <w:rFonts w:ascii="Aptos" w:hAnsi="Aptos"/>
                <w:b/>
                <w:bCs/>
                <w:sz w:val="18"/>
                <w:szCs w:val="18"/>
                <w:lang w:val="ru-RU"/>
              </w:rPr>
            </w:pPr>
          </w:p>
        </w:tc>
      </w:tr>
    </w:tbl>
    <w:p w14:paraId="60335004" w14:textId="391B8378"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9</w:t>
      </w:r>
      <w:r w:rsidR="00C732D9" w:rsidRPr="00BB09C4">
        <w:rPr>
          <w:b/>
          <w:bCs/>
          <w:sz w:val="18"/>
          <w:szCs w:val="18"/>
          <w:lang w:val="ru-RU"/>
        </w:rPr>
        <w:tab/>
      </w:r>
      <w:r w:rsidRPr="00BB09C4">
        <w:rPr>
          <w:b/>
          <w:bCs/>
          <w:sz w:val="18"/>
          <w:szCs w:val="18"/>
          <w:lang w:val="ru-RU"/>
        </w:rPr>
        <w:t>Страна</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BB09C4" w14:paraId="0D0130E6" w14:textId="77777777" w:rsidTr="001E568A">
        <w:tc>
          <w:tcPr>
            <w:tcW w:w="9719" w:type="dxa"/>
          </w:tcPr>
          <w:p w14:paraId="2B91A204" w14:textId="77777777" w:rsidR="00044170" w:rsidRPr="00BB09C4" w:rsidRDefault="00044170" w:rsidP="001E568A">
            <w:pPr>
              <w:spacing w:before="80"/>
              <w:rPr>
                <w:rFonts w:ascii="Aptos" w:hAnsi="Aptos"/>
                <w:b/>
                <w:bCs/>
                <w:sz w:val="18"/>
                <w:szCs w:val="18"/>
                <w:lang w:val="ru-RU"/>
              </w:rPr>
            </w:pPr>
          </w:p>
        </w:tc>
      </w:tr>
    </w:tbl>
    <w:p w14:paraId="01BD98F0" w14:textId="6F8F6D41"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lastRenderedPageBreak/>
        <w:t>10</w:t>
      </w:r>
      <w:r w:rsidR="00C732D9" w:rsidRPr="00BB09C4">
        <w:rPr>
          <w:b/>
          <w:bCs/>
          <w:sz w:val="18"/>
          <w:szCs w:val="18"/>
          <w:lang w:val="ru-RU"/>
        </w:rPr>
        <w:tab/>
      </w:r>
      <w:r w:rsidRPr="00BB09C4">
        <w:rPr>
          <w:b/>
          <w:bCs/>
          <w:sz w:val="18"/>
          <w:szCs w:val="18"/>
          <w:lang w:val="ru-RU"/>
        </w:rPr>
        <w:t>Веб-сайт организации (URL)</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BB09C4" w14:paraId="726C9937" w14:textId="77777777" w:rsidTr="001E568A">
        <w:tc>
          <w:tcPr>
            <w:tcW w:w="9719" w:type="dxa"/>
          </w:tcPr>
          <w:p w14:paraId="61A0D733" w14:textId="77777777" w:rsidR="00044170" w:rsidRPr="00BB09C4" w:rsidRDefault="00044170" w:rsidP="001E568A">
            <w:pPr>
              <w:spacing w:before="80"/>
              <w:rPr>
                <w:rFonts w:ascii="Aptos" w:hAnsi="Aptos"/>
                <w:b/>
                <w:bCs/>
                <w:sz w:val="18"/>
                <w:szCs w:val="18"/>
                <w:lang w:val="ru-RU"/>
              </w:rPr>
            </w:pPr>
          </w:p>
        </w:tc>
      </w:tr>
    </w:tbl>
    <w:p w14:paraId="4B3ED415" w14:textId="7F41459D"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11</w:t>
      </w:r>
      <w:r w:rsidR="00C732D9" w:rsidRPr="00BB09C4">
        <w:rPr>
          <w:b/>
          <w:bCs/>
          <w:sz w:val="18"/>
          <w:szCs w:val="18"/>
          <w:lang w:val="ru-RU"/>
        </w:rPr>
        <w:tab/>
      </w:r>
      <w:r w:rsidRPr="00BB09C4">
        <w:rPr>
          <w:b/>
          <w:bCs/>
          <w:sz w:val="18"/>
          <w:szCs w:val="18"/>
          <w:lang w:val="ru-RU"/>
        </w:rPr>
        <w:t>Отвечает ли ваша организация в вашей стране за регулирование качества, мониторинг качества обслуживания (QoS) или мониторинг оценки пользователем качества услуги (QoE)?</w:t>
      </w:r>
      <w:r w:rsidRPr="00BB09C4">
        <w:rPr>
          <w:b/>
          <w:bCs/>
          <w:color w:val="EE0000"/>
          <w:sz w:val="18"/>
          <w:szCs w:val="18"/>
          <w:lang w:val="ru-RU"/>
        </w:rPr>
        <w:t>*</w:t>
      </w:r>
    </w:p>
    <w:p w14:paraId="445B0245" w14:textId="0431AD98"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Да</w:t>
      </w:r>
    </w:p>
    <w:p w14:paraId="7272E655" w14:textId="458A6937"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Нет</w:t>
      </w:r>
    </w:p>
    <w:p w14:paraId="3CFB3FD8" w14:textId="089966A4"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12</w:t>
      </w:r>
      <w:r w:rsidR="00D532D8" w:rsidRPr="00BB09C4">
        <w:rPr>
          <w:b/>
          <w:bCs/>
          <w:sz w:val="18"/>
          <w:szCs w:val="18"/>
          <w:lang w:val="ru-RU"/>
        </w:rPr>
        <w:tab/>
      </w:r>
      <w:r w:rsidRPr="00BB09C4">
        <w:rPr>
          <w:b/>
          <w:bCs/>
          <w:sz w:val="18"/>
          <w:szCs w:val="18"/>
          <w:lang w:val="ru-RU"/>
        </w:rPr>
        <w:t>Если известно, укажите название(я) организации(й), отвечающей(их) в вашей стране за регулирование качества и/или мониторинг QoS/QoE</w:t>
      </w:r>
    </w:p>
    <w:tbl>
      <w:tblPr>
        <w:tblStyle w:val="TableGrid"/>
        <w:tblW w:w="0" w:type="auto"/>
        <w:tblLook w:val="04A0" w:firstRow="1" w:lastRow="0" w:firstColumn="1" w:lastColumn="0" w:noHBand="0" w:noVBand="1"/>
      </w:tblPr>
      <w:tblGrid>
        <w:gridCol w:w="9719"/>
      </w:tblGrid>
      <w:tr w:rsidR="00044170" w:rsidRPr="00C37C04" w14:paraId="0DFCD5A3" w14:textId="77777777" w:rsidTr="001E568A">
        <w:tc>
          <w:tcPr>
            <w:tcW w:w="9719" w:type="dxa"/>
          </w:tcPr>
          <w:p w14:paraId="0DCD09C7" w14:textId="77777777" w:rsidR="00044170" w:rsidRPr="00BB09C4" w:rsidRDefault="00044170" w:rsidP="001E568A">
            <w:pPr>
              <w:spacing w:before="80"/>
              <w:rPr>
                <w:rFonts w:ascii="Aptos" w:hAnsi="Aptos"/>
                <w:b/>
                <w:bCs/>
                <w:sz w:val="18"/>
                <w:szCs w:val="18"/>
                <w:lang w:val="ru-RU"/>
              </w:rPr>
            </w:pPr>
          </w:p>
        </w:tc>
      </w:tr>
    </w:tbl>
    <w:p w14:paraId="379C867D" w14:textId="3D94ECB8" w:rsidR="00044170" w:rsidRPr="00BB09C4" w:rsidRDefault="00044170" w:rsidP="00044170">
      <w:pPr>
        <w:spacing w:before="80"/>
        <w:rPr>
          <w:rFonts w:ascii="Aptos" w:hAnsi="Aptos"/>
          <w:b/>
          <w:bCs/>
          <w:sz w:val="18"/>
          <w:szCs w:val="18"/>
          <w:lang w:val="ru-RU"/>
        </w:rPr>
      </w:pPr>
      <w:r w:rsidRPr="00BB09C4">
        <w:rPr>
          <w:b/>
          <w:bCs/>
          <w:sz w:val="18"/>
          <w:szCs w:val="18"/>
          <w:lang w:val="ru-RU"/>
        </w:rPr>
        <w:t>13</w:t>
      </w:r>
      <w:r w:rsidR="00C732D9" w:rsidRPr="00BB09C4">
        <w:rPr>
          <w:b/>
          <w:bCs/>
          <w:sz w:val="18"/>
          <w:szCs w:val="18"/>
          <w:lang w:val="ru-RU"/>
        </w:rPr>
        <w:tab/>
      </w:r>
      <w:r w:rsidRPr="00BB09C4">
        <w:rPr>
          <w:b/>
          <w:bCs/>
          <w:sz w:val="18"/>
          <w:szCs w:val="18"/>
          <w:lang w:val="ru-RU"/>
        </w:rPr>
        <w:t>Какие из перечисленных ниже областей входят в сферу ответственности вашей организации в вашей стране?</w:t>
      </w:r>
      <w:r w:rsidRPr="00BB09C4">
        <w:rPr>
          <w:b/>
          <w:bCs/>
          <w:color w:val="EE0000"/>
          <w:sz w:val="18"/>
          <w:szCs w:val="18"/>
          <w:lang w:val="ru-RU"/>
        </w:rPr>
        <w:t>*</w:t>
      </w:r>
    </w:p>
    <w:p w14:paraId="0AE02CB3"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551F86D9" w14:textId="34A79375"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Регулирование качества</w:t>
      </w:r>
    </w:p>
    <w:p w14:paraId="35851909" w14:textId="34CE9ADF"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Мониторинг качества обслуживания (QoS)</w:t>
      </w:r>
    </w:p>
    <w:p w14:paraId="4E1E3ED1" w14:textId="3E366CC5"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Мониторинг оценки пользователем качества услуги (QoE)</w:t>
      </w:r>
    </w:p>
    <w:p w14:paraId="795CBBE0" w14:textId="77D48DD2" w:rsidR="00044170" w:rsidRPr="00BB09C4" w:rsidRDefault="00044170" w:rsidP="00D532D8">
      <w:pPr>
        <w:pStyle w:val="Heading1"/>
        <w:jc w:val="left"/>
        <w:rPr>
          <w:rFonts w:ascii="Aptos Display" w:hAnsi="Aptos Display"/>
          <w:lang w:val="ru-RU"/>
        </w:rPr>
      </w:pPr>
      <w:r w:rsidRPr="00BB09C4">
        <w:rPr>
          <w:lang w:val="ru-RU"/>
        </w:rPr>
        <w:t>II</w:t>
      </w:r>
      <w:r w:rsidR="00D532D8" w:rsidRPr="00BB09C4">
        <w:rPr>
          <w:lang w:val="ru-RU"/>
        </w:rPr>
        <w:tab/>
      </w:r>
      <w:r w:rsidRPr="00BB09C4">
        <w:rPr>
          <w:lang w:val="ru-RU"/>
        </w:rPr>
        <w:t>Общие сведения об услугах подвижной связи</w:t>
      </w:r>
    </w:p>
    <w:p w14:paraId="75A08C6A" w14:textId="640DB025"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14</w:t>
      </w:r>
      <w:r w:rsidR="00C732D9" w:rsidRPr="00BB09C4">
        <w:rPr>
          <w:b/>
          <w:bCs/>
          <w:sz w:val="18"/>
          <w:szCs w:val="18"/>
          <w:lang w:val="ru-RU"/>
        </w:rPr>
        <w:tab/>
      </w:r>
      <w:r w:rsidRPr="00BB09C4">
        <w:rPr>
          <w:b/>
          <w:bCs/>
          <w:sz w:val="18"/>
          <w:szCs w:val="18"/>
          <w:lang w:val="ru-RU"/>
        </w:rPr>
        <w:t>Сколько поставщиков услуг подвижной связи (включая MVNO) действует в вашей стране?</w:t>
      </w:r>
      <w:r w:rsidRPr="00BB09C4">
        <w:rPr>
          <w:b/>
          <w:bCs/>
          <w:color w:val="EE0000"/>
          <w:sz w:val="18"/>
          <w:szCs w:val="18"/>
          <w:lang w:val="ru-RU"/>
        </w:rPr>
        <w:t>*</w:t>
      </w:r>
    </w:p>
    <w:tbl>
      <w:tblPr>
        <w:tblStyle w:val="TableGrid"/>
        <w:tblW w:w="0" w:type="auto"/>
        <w:tblLook w:val="04A0" w:firstRow="1" w:lastRow="0" w:firstColumn="1" w:lastColumn="0" w:noHBand="0" w:noVBand="1"/>
      </w:tblPr>
      <w:tblGrid>
        <w:gridCol w:w="9719"/>
      </w:tblGrid>
      <w:tr w:rsidR="00044170" w:rsidRPr="00C37C04" w14:paraId="11AAFFC0" w14:textId="77777777" w:rsidTr="001E568A">
        <w:tc>
          <w:tcPr>
            <w:tcW w:w="9719" w:type="dxa"/>
          </w:tcPr>
          <w:p w14:paraId="2B37AB15" w14:textId="77777777" w:rsidR="00044170" w:rsidRPr="00BB09C4" w:rsidRDefault="00044170" w:rsidP="001E568A">
            <w:pPr>
              <w:spacing w:before="80"/>
              <w:rPr>
                <w:rFonts w:ascii="Aptos" w:hAnsi="Aptos"/>
                <w:b/>
                <w:bCs/>
                <w:sz w:val="18"/>
                <w:szCs w:val="18"/>
                <w:lang w:val="ru-RU"/>
              </w:rPr>
            </w:pPr>
          </w:p>
        </w:tc>
      </w:tr>
    </w:tbl>
    <w:p w14:paraId="68222849" w14:textId="7C2B5C8C"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15</w:t>
      </w:r>
      <w:r w:rsidR="00C732D9" w:rsidRPr="00BB09C4">
        <w:rPr>
          <w:b/>
          <w:bCs/>
          <w:sz w:val="18"/>
          <w:szCs w:val="18"/>
          <w:lang w:val="ru-RU"/>
        </w:rPr>
        <w:tab/>
      </w:r>
      <w:r w:rsidRPr="00BB09C4">
        <w:rPr>
          <w:b/>
          <w:bCs/>
          <w:sz w:val="18"/>
          <w:szCs w:val="18"/>
          <w:lang w:val="ru-RU"/>
        </w:rPr>
        <w:t>Сколько операторов сетей подвижной связи (MNO) действует в вашей стране?</w:t>
      </w:r>
      <w:r w:rsidRPr="00BB09C4">
        <w:rPr>
          <w:b/>
          <w:bCs/>
          <w:color w:val="EE0000"/>
          <w:sz w:val="18"/>
          <w:szCs w:val="18"/>
          <w:lang w:val="ru-RU"/>
        </w:rPr>
        <w:t>*</w:t>
      </w:r>
    </w:p>
    <w:p w14:paraId="017079ED"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(Обратите внимание, что MVNO не следует учитывать в этом числе)</w:t>
      </w:r>
    </w:p>
    <w:tbl>
      <w:tblPr>
        <w:tblStyle w:val="TableGrid"/>
        <w:tblW w:w="0" w:type="auto"/>
        <w:tblLook w:val="04A0" w:firstRow="1" w:lastRow="0" w:firstColumn="1" w:lastColumn="0" w:noHBand="0" w:noVBand="1"/>
      </w:tblPr>
      <w:tblGrid>
        <w:gridCol w:w="9719"/>
      </w:tblGrid>
      <w:tr w:rsidR="00044170" w:rsidRPr="00C37C04" w14:paraId="13B18962" w14:textId="77777777" w:rsidTr="001E568A">
        <w:tc>
          <w:tcPr>
            <w:tcW w:w="9719" w:type="dxa"/>
          </w:tcPr>
          <w:p w14:paraId="530220CF" w14:textId="77777777" w:rsidR="00044170" w:rsidRPr="00BB09C4" w:rsidRDefault="00044170" w:rsidP="001E568A">
            <w:pPr>
              <w:spacing w:before="60"/>
              <w:rPr>
                <w:rFonts w:ascii="Aptos" w:hAnsi="Aptos"/>
                <w:b/>
                <w:bCs/>
                <w:sz w:val="18"/>
                <w:szCs w:val="18"/>
                <w:lang w:val="ru-RU"/>
              </w:rPr>
            </w:pPr>
          </w:p>
        </w:tc>
      </w:tr>
    </w:tbl>
    <w:p w14:paraId="1CF02DED" w14:textId="268A5049"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16</w:t>
      </w:r>
      <w:r w:rsidR="00C732D9" w:rsidRPr="00BB09C4">
        <w:rPr>
          <w:b/>
          <w:bCs/>
          <w:sz w:val="18"/>
          <w:szCs w:val="18"/>
          <w:lang w:val="ru-RU"/>
        </w:rPr>
        <w:tab/>
      </w:r>
      <w:r w:rsidRPr="00BB09C4">
        <w:rPr>
          <w:b/>
          <w:bCs/>
          <w:sz w:val="18"/>
          <w:szCs w:val="18"/>
          <w:lang w:val="ru-RU"/>
        </w:rPr>
        <w:t>Какие из следующих категорий услуг подвижной связи доступны в вашей стране?</w:t>
      </w:r>
      <w:r w:rsidRPr="00BB09C4">
        <w:rPr>
          <w:b/>
          <w:bCs/>
          <w:color w:val="EE0000"/>
          <w:sz w:val="18"/>
          <w:szCs w:val="18"/>
          <w:lang w:val="ru-RU"/>
        </w:rPr>
        <w:t>*</w:t>
      </w:r>
    </w:p>
    <w:p w14:paraId="451E8EDA"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405B0C0D" w14:textId="5FAFA3D4"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Услуги с последующей оплатой</w:t>
      </w:r>
    </w:p>
    <w:p w14:paraId="7FEA13CE" w14:textId="0611A1D5"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Услуги с предварительной оплатой</w:t>
      </w:r>
    </w:p>
    <w:p w14:paraId="5206B1CF" w14:textId="02ECD6D1"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Межмашинное взаимодействие (M2M)</w:t>
      </w:r>
    </w:p>
    <w:p w14:paraId="65E0224C" w14:textId="6BA73FD2"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17</w:t>
      </w:r>
      <w:r w:rsidR="00C732D9" w:rsidRPr="00BB09C4">
        <w:rPr>
          <w:b/>
          <w:bCs/>
          <w:sz w:val="18"/>
          <w:szCs w:val="18"/>
          <w:lang w:val="ru-RU"/>
        </w:rPr>
        <w:tab/>
      </w:r>
      <w:r w:rsidRPr="00BB09C4">
        <w:rPr>
          <w:b/>
          <w:bCs/>
          <w:sz w:val="18"/>
          <w:szCs w:val="18"/>
          <w:lang w:val="ru-RU"/>
        </w:rPr>
        <w:t xml:space="preserve">Какие из следующих технологий сетей подвижной связи в настоящее время развернуты в вашей стране? </w:t>
      </w:r>
      <w:r w:rsidRPr="00BB09C4">
        <w:rPr>
          <w:b/>
          <w:bCs/>
          <w:color w:val="EE0000"/>
          <w:sz w:val="18"/>
          <w:szCs w:val="18"/>
          <w:lang w:val="ru-RU"/>
        </w:rPr>
        <w:t>*</w:t>
      </w:r>
    </w:p>
    <w:p w14:paraId="62909E1D"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610EBCF0" w14:textId="540C099B" w:rsidR="00044170" w:rsidRPr="00BB09C4" w:rsidRDefault="00044170" w:rsidP="00044170">
      <w:pPr>
        <w:spacing w:before="80"/>
        <w:ind w:left="720"/>
        <w:rPr>
          <w:rFonts w:ascii="Aptos" w:hAnsi="Aptos"/>
          <w:sz w:val="18"/>
          <w:szCs w:val="18"/>
          <w:lang w:val="ru-RU"/>
        </w:rPr>
      </w:pPr>
      <w:r w:rsidRPr="00BB09C4">
        <w:rPr>
          <w:rFonts w:ascii="Aptos" w:hAnsi="Aptos"/>
          <w:sz w:val="18"/>
          <w:szCs w:val="18"/>
          <w:lang w:val="ru-RU"/>
        </w:rPr>
        <w:t>☐</w:t>
      </w:r>
      <w:r w:rsidR="00A7133E" w:rsidRPr="00BB09C4">
        <w:rPr>
          <w:rFonts w:ascii="Aptos" w:hAnsi="Aptos"/>
          <w:sz w:val="18"/>
          <w:szCs w:val="18"/>
          <w:lang w:val="ru-RU"/>
        </w:rPr>
        <w:tab/>
      </w:r>
      <w:r w:rsidRPr="00BB09C4">
        <w:rPr>
          <w:rFonts w:ascii="Aptos" w:hAnsi="Aptos"/>
          <w:sz w:val="18"/>
          <w:szCs w:val="18"/>
          <w:lang w:val="ru-RU"/>
        </w:rPr>
        <w:t>2G</w:t>
      </w:r>
    </w:p>
    <w:p w14:paraId="0D732D70" w14:textId="6C71139E" w:rsidR="00044170" w:rsidRPr="00BB09C4" w:rsidRDefault="00044170" w:rsidP="00044170">
      <w:pPr>
        <w:spacing w:before="80"/>
        <w:ind w:left="720"/>
        <w:rPr>
          <w:rFonts w:ascii="Aptos" w:hAnsi="Aptos"/>
          <w:sz w:val="18"/>
          <w:szCs w:val="18"/>
          <w:lang w:val="ru-RU"/>
        </w:rPr>
      </w:pPr>
      <w:r w:rsidRPr="00BB09C4">
        <w:rPr>
          <w:rFonts w:ascii="Aptos" w:hAnsi="Aptos"/>
          <w:sz w:val="18"/>
          <w:szCs w:val="18"/>
          <w:lang w:val="ru-RU"/>
        </w:rPr>
        <w:t>☐</w:t>
      </w:r>
      <w:r w:rsidR="00A7133E" w:rsidRPr="00BB09C4">
        <w:rPr>
          <w:rFonts w:ascii="Aptos" w:hAnsi="Aptos"/>
          <w:sz w:val="18"/>
          <w:szCs w:val="18"/>
          <w:lang w:val="ru-RU"/>
        </w:rPr>
        <w:tab/>
      </w:r>
      <w:r w:rsidRPr="00BB09C4">
        <w:rPr>
          <w:rFonts w:ascii="Aptos" w:hAnsi="Aptos"/>
          <w:sz w:val="18"/>
          <w:szCs w:val="18"/>
          <w:lang w:val="ru-RU"/>
        </w:rPr>
        <w:t>3G</w:t>
      </w:r>
    </w:p>
    <w:p w14:paraId="16A2EAE5" w14:textId="325BD314" w:rsidR="00044170" w:rsidRPr="00BB09C4" w:rsidRDefault="00044170" w:rsidP="00044170">
      <w:pPr>
        <w:spacing w:before="80"/>
        <w:ind w:left="720"/>
        <w:rPr>
          <w:rFonts w:ascii="Aptos" w:hAnsi="Aptos"/>
          <w:sz w:val="18"/>
          <w:szCs w:val="18"/>
          <w:lang w:val="ru-RU"/>
        </w:rPr>
      </w:pPr>
      <w:r w:rsidRPr="00BB09C4">
        <w:rPr>
          <w:rFonts w:ascii="Aptos" w:hAnsi="Aptos"/>
          <w:sz w:val="18"/>
          <w:szCs w:val="18"/>
          <w:lang w:val="ru-RU"/>
        </w:rPr>
        <w:t>☐</w:t>
      </w:r>
      <w:r w:rsidR="00A7133E" w:rsidRPr="00BB09C4">
        <w:rPr>
          <w:rFonts w:ascii="Aptos" w:hAnsi="Aptos"/>
          <w:sz w:val="18"/>
          <w:szCs w:val="18"/>
          <w:lang w:val="ru-RU"/>
        </w:rPr>
        <w:tab/>
      </w:r>
      <w:r w:rsidRPr="00BB09C4">
        <w:rPr>
          <w:rFonts w:ascii="Aptos" w:hAnsi="Aptos"/>
          <w:sz w:val="18"/>
          <w:szCs w:val="18"/>
          <w:lang w:val="ru-RU"/>
        </w:rPr>
        <w:t>4G</w:t>
      </w:r>
    </w:p>
    <w:p w14:paraId="031A186E" w14:textId="094A9B9E" w:rsidR="00044170" w:rsidRPr="00BB09C4" w:rsidRDefault="00044170" w:rsidP="00044170">
      <w:pPr>
        <w:spacing w:before="80"/>
        <w:ind w:left="720"/>
        <w:rPr>
          <w:rFonts w:ascii="Aptos" w:hAnsi="Aptos"/>
          <w:sz w:val="18"/>
          <w:szCs w:val="18"/>
          <w:lang w:val="ru-RU"/>
        </w:rPr>
      </w:pPr>
      <w:r w:rsidRPr="00BB09C4">
        <w:rPr>
          <w:rFonts w:ascii="Aptos" w:hAnsi="Aptos"/>
          <w:sz w:val="18"/>
          <w:szCs w:val="18"/>
          <w:lang w:val="ru-RU"/>
        </w:rPr>
        <w:t>☐</w:t>
      </w:r>
      <w:r w:rsidR="00A7133E" w:rsidRPr="00BB09C4">
        <w:rPr>
          <w:rFonts w:ascii="Aptos" w:hAnsi="Aptos"/>
          <w:sz w:val="18"/>
          <w:szCs w:val="18"/>
          <w:lang w:val="ru-RU"/>
        </w:rPr>
        <w:tab/>
      </w:r>
      <w:r w:rsidRPr="00BB09C4">
        <w:rPr>
          <w:rFonts w:ascii="Aptos" w:hAnsi="Aptos"/>
          <w:sz w:val="18"/>
          <w:szCs w:val="18"/>
          <w:lang w:val="ru-RU"/>
        </w:rPr>
        <w:t>5G</w:t>
      </w:r>
    </w:p>
    <w:p w14:paraId="1B27E125" w14:textId="3B0269DB" w:rsidR="00044170" w:rsidRPr="00BB09C4" w:rsidRDefault="00044170" w:rsidP="00D532D8">
      <w:pPr>
        <w:pStyle w:val="Heading1"/>
        <w:jc w:val="left"/>
        <w:rPr>
          <w:lang w:val="ru-RU"/>
        </w:rPr>
      </w:pPr>
      <w:r w:rsidRPr="00BB09C4">
        <w:rPr>
          <w:lang w:val="ru-RU"/>
        </w:rPr>
        <w:t>III</w:t>
      </w:r>
      <w:r w:rsidR="00D532D8" w:rsidRPr="00BB09C4">
        <w:rPr>
          <w:lang w:val="ru-RU"/>
        </w:rPr>
        <w:tab/>
      </w:r>
      <w:r w:rsidRPr="00BB09C4">
        <w:rPr>
          <w:lang w:val="ru-RU"/>
        </w:rPr>
        <w:t>Контекст регулирования качества услуг подвижной связи</w:t>
      </w:r>
    </w:p>
    <w:p w14:paraId="63F51039" w14:textId="0EAE1796"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18</w:t>
      </w:r>
      <w:r w:rsidR="00C732D9" w:rsidRPr="00BB09C4">
        <w:rPr>
          <w:b/>
          <w:bCs/>
          <w:sz w:val="18"/>
          <w:szCs w:val="18"/>
          <w:lang w:val="ru-RU"/>
        </w:rPr>
        <w:tab/>
      </w:r>
      <w:r w:rsidRPr="00BB09C4">
        <w:rPr>
          <w:b/>
          <w:bCs/>
          <w:sz w:val="18"/>
          <w:szCs w:val="18"/>
          <w:lang w:val="ru-RU"/>
        </w:rPr>
        <w:t xml:space="preserve">Действуют ли в вашей стране нормативные положения, касающиеся качества услуг подвижной связи? </w:t>
      </w:r>
      <w:r w:rsidRPr="00BB09C4">
        <w:rPr>
          <w:b/>
          <w:bCs/>
          <w:color w:val="EE0000"/>
          <w:sz w:val="18"/>
          <w:szCs w:val="18"/>
          <w:lang w:val="ru-RU"/>
        </w:rPr>
        <w:t>*</w:t>
      </w:r>
    </w:p>
    <w:p w14:paraId="4B7C4C00" w14:textId="62C1D4E2"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Да</w:t>
      </w:r>
    </w:p>
    <w:p w14:paraId="7A7C680D" w14:textId="3A267CCD"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Нет</w:t>
      </w:r>
    </w:p>
    <w:p w14:paraId="11B0A294" w14:textId="3259C262" w:rsidR="00044170" w:rsidRPr="00BB09C4" w:rsidRDefault="00044170" w:rsidP="00044170">
      <w:pPr>
        <w:spacing w:before="80"/>
        <w:rPr>
          <w:rFonts w:ascii="Aptos" w:hAnsi="Aptos"/>
          <w:b/>
          <w:bCs/>
          <w:sz w:val="18"/>
          <w:szCs w:val="18"/>
          <w:lang w:val="ru-RU"/>
        </w:rPr>
      </w:pPr>
      <w:r w:rsidRPr="00BB09C4">
        <w:rPr>
          <w:b/>
          <w:bCs/>
          <w:sz w:val="18"/>
          <w:szCs w:val="18"/>
          <w:lang w:val="ru-RU"/>
        </w:rPr>
        <w:t>Укажите веб-сайт (URL) и документацию с информацией о нормативно-правовой базе в области качества. Обратите внимание, что веб-сайт и документация с информацией о мониторинге и его результатах будут запрошены в следующем</w:t>
      </w:r>
      <w:r w:rsidR="00D532D8" w:rsidRPr="00BB09C4">
        <w:rPr>
          <w:b/>
          <w:bCs/>
          <w:sz w:val="18"/>
          <w:szCs w:val="18"/>
          <w:lang w:val="ru-RU"/>
        </w:rPr>
        <w:t> </w:t>
      </w:r>
      <w:r w:rsidRPr="00BB09C4">
        <w:rPr>
          <w:b/>
          <w:bCs/>
          <w:sz w:val="18"/>
          <w:szCs w:val="18"/>
          <w:lang w:val="ru-RU"/>
        </w:rPr>
        <w:t>разделе.</w:t>
      </w:r>
    </w:p>
    <w:p w14:paraId="4059B1F3"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(Укажите соответствующий URL или документацию. Включайте только веб-сайты, непосредственно относящиеся к регулированию качества. Не включайте ссылки на порталы или страницы, посвященные другим темам. Желательно, чтобы содержание было доступно на английском или другом официальном языке МСЭ.)</w:t>
      </w:r>
    </w:p>
    <w:p w14:paraId="4C0C9B3B" w14:textId="658DFA01"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19</w:t>
      </w:r>
      <w:r w:rsidR="00C732D9" w:rsidRPr="00BB09C4">
        <w:rPr>
          <w:b/>
          <w:bCs/>
          <w:sz w:val="18"/>
          <w:szCs w:val="18"/>
          <w:lang w:val="ru-RU"/>
        </w:rPr>
        <w:tab/>
      </w:r>
      <w:r w:rsidRPr="00BB09C4">
        <w:rPr>
          <w:b/>
          <w:bCs/>
          <w:sz w:val="18"/>
          <w:szCs w:val="18"/>
          <w:lang w:val="ru-RU"/>
        </w:rPr>
        <w:t>Законодательство (например, национальные законы)</w:t>
      </w:r>
    </w:p>
    <w:p w14:paraId="1AAC0C1D"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64C3CC8F" w14:textId="77777777" w:rsidTr="001E568A">
        <w:tc>
          <w:tcPr>
            <w:tcW w:w="9719" w:type="dxa"/>
          </w:tcPr>
          <w:p w14:paraId="55597AAB" w14:textId="77777777" w:rsidR="00044170" w:rsidRPr="00BB09C4" w:rsidRDefault="00044170" w:rsidP="001E568A">
            <w:pPr>
              <w:spacing w:before="60"/>
              <w:rPr>
                <w:rFonts w:ascii="Aptos" w:hAnsi="Aptos"/>
                <w:b/>
                <w:bCs/>
                <w:sz w:val="18"/>
                <w:szCs w:val="18"/>
                <w:lang w:val="ru-RU"/>
              </w:rPr>
            </w:pPr>
          </w:p>
        </w:tc>
      </w:tr>
    </w:tbl>
    <w:p w14:paraId="468B6D01" w14:textId="3C6E1D78"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20</w:t>
      </w:r>
      <w:r w:rsidR="00C732D9" w:rsidRPr="00BB09C4">
        <w:rPr>
          <w:b/>
          <w:bCs/>
          <w:sz w:val="18"/>
          <w:szCs w:val="18"/>
          <w:lang w:val="ru-RU"/>
        </w:rPr>
        <w:tab/>
      </w:r>
      <w:r w:rsidRPr="00BB09C4">
        <w:rPr>
          <w:b/>
          <w:bCs/>
          <w:sz w:val="18"/>
          <w:szCs w:val="18"/>
          <w:lang w:val="ru-RU"/>
        </w:rPr>
        <w:t>Нормативные положения или технические стандарты (например, резолюции, административные правила, регуляторные нормы)</w:t>
      </w:r>
    </w:p>
    <w:p w14:paraId="6DE19E25"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6A04877C" w14:textId="77777777" w:rsidTr="001E568A">
        <w:tc>
          <w:tcPr>
            <w:tcW w:w="9719" w:type="dxa"/>
          </w:tcPr>
          <w:p w14:paraId="037CE908" w14:textId="77777777" w:rsidR="00044170" w:rsidRPr="00BB09C4" w:rsidRDefault="00044170" w:rsidP="001E568A">
            <w:pPr>
              <w:spacing w:before="60"/>
              <w:rPr>
                <w:rFonts w:ascii="Aptos" w:hAnsi="Aptos"/>
                <w:b/>
                <w:bCs/>
                <w:sz w:val="18"/>
                <w:szCs w:val="18"/>
                <w:lang w:val="ru-RU"/>
              </w:rPr>
            </w:pPr>
          </w:p>
        </w:tc>
      </w:tr>
    </w:tbl>
    <w:p w14:paraId="4ACE86FF" w14:textId="46B163E0"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21</w:t>
      </w:r>
      <w:r w:rsidR="00C732D9" w:rsidRPr="00BB09C4">
        <w:rPr>
          <w:b/>
          <w:bCs/>
          <w:sz w:val="18"/>
          <w:szCs w:val="18"/>
          <w:lang w:val="ru-RU"/>
        </w:rPr>
        <w:tab/>
      </w:r>
      <w:r w:rsidRPr="00BB09C4">
        <w:rPr>
          <w:b/>
          <w:bCs/>
          <w:sz w:val="18"/>
          <w:szCs w:val="18"/>
          <w:lang w:val="ru-RU"/>
        </w:rPr>
        <w:t>Страница с разъяснением нормативно-правовой базы для широкой общественности</w:t>
      </w:r>
    </w:p>
    <w:p w14:paraId="701DD481"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76B2C884" w14:textId="77777777" w:rsidTr="001E568A">
        <w:tc>
          <w:tcPr>
            <w:tcW w:w="9719" w:type="dxa"/>
          </w:tcPr>
          <w:p w14:paraId="436E39F8" w14:textId="77777777" w:rsidR="00044170" w:rsidRPr="00BB09C4" w:rsidRDefault="00044170" w:rsidP="001E568A">
            <w:pPr>
              <w:spacing w:before="60"/>
              <w:rPr>
                <w:rFonts w:ascii="Aptos" w:hAnsi="Aptos"/>
                <w:b/>
                <w:bCs/>
                <w:sz w:val="18"/>
                <w:szCs w:val="18"/>
                <w:lang w:val="ru-RU"/>
              </w:rPr>
            </w:pPr>
          </w:p>
        </w:tc>
      </w:tr>
    </w:tbl>
    <w:p w14:paraId="43C35F99" w14:textId="4BFB7B2D"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22</w:t>
      </w:r>
      <w:r w:rsidR="00C732D9" w:rsidRPr="00BB09C4">
        <w:rPr>
          <w:b/>
          <w:bCs/>
          <w:sz w:val="18"/>
          <w:szCs w:val="18"/>
          <w:lang w:val="ru-RU"/>
        </w:rPr>
        <w:tab/>
      </w:r>
      <w:r w:rsidRPr="00BB09C4">
        <w:rPr>
          <w:b/>
          <w:bCs/>
          <w:sz w:val="18"/>
          <w:szCs w:val="18"/>
          <w:lang w:val="ru-RU"/>
        </w:rPr>
        <w:t>Другое (укажите и приведите URL)</w:t>
      </w:r>
    </w:p>
    <w:p w14:paraId="39373CEF"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2D41435A" w14:textId="77777777" w:rsidTr="001E568A">
        <w:tc>
          <w:tcPr>
            <w:tcW w:w="9719" w:type="dxa"/>
          </w:tcPr>
          <w:p w14:paraId="17297A30" w14:textId="77777777" w:rsidR="00044170" w:rsidRPr="00BB09C4" w:rsidRDefault="00044170" w:rsidP="001E568A">
            <w:pPr>
              <w:spacing w:before="60"/>
              <w:rPr>
                <w:rFonts w:ascii="Aptos" w:hAnsi="Aptos"/>
                <w:b/>
                <w:bCs/>
                <w:sz w:val="18"/>
                <w:szCs w:val="18"/>
                <w:lang w:val="ru-RU"/>
              </w:rPr>
            </w:pPr>
          </w:p>
        </w:tc>
      </w:tr>
    </w:tbl>
    <w:p w14:paraId="5BE7C46A" w14:textId="3C8930B0" w:rsidR="00EA595B" w:rsidRPr="00BB09C4" w:rsidRDefault="00EA595B" w:rsidP="00C732D9">
      <w:pPr>
        <w:tabs>
          <w:tab w:val="left" w:pos="284"/>
        </w:tabs>
        <w:spacing w:before="80"/>
        <w:rPr>
          <w:b/>
          <w:bCs/>
          <w:sz w:val="18"/>
          <w:szCs w:val="18"/>
          <w:lang w:val="ru-RU"/>
        </w:rPr>
      </w:pPr>
      <w:r w:rsidRPr="00BB09C4">
        <w:rPr>
          <w:b/>
          <w:bCs/>
          <w:sz w:val="18"/>
          <w:szCs w:val="18"/>
          <w:lang w:val="ru-RU"/>
        </w:rPr>
        <w:br w:type="page"/>
      </w:r>
    </w:p>
    <w:p w14:paraId="3BC1AB36" w14:textId="1CE0173A"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lastRenderedPageBreak/>
        <w:t>23</w:t>
      </w:r>
      <w:r w:rsidR="00C732D9" w:rsidRPr="00BB09C4">
        <w:rPr>
          <w:b/>
          <w:bCs/>
          <w:sz w:val="18"/>
          <w:szCs w:val="18"/>
          <w:lang w:val="ru-RU"/>
        </w:rPr>
        <w:tab/>
      </w:r>
      <w:r w:rsidRPr="00BB09C4">
        <w:rPr>
          <w:b/>
          <w:bCs/>
          <w:sz w:val="18"/>
          <w:szCs w:val="18"/>
          <w:lang w:val="ru-RU"/>
        </w:rPr>
        <w:t>Какую документацию по нормативно-правовой базе в области качества вы можете предоставить?</w:t>
      </w:r>
    </w:p>
    <w:p w14:paraId="0FD21674" w14:textId="167E9DA0" w:rsidR="00044170" w:rsidRPr="00BB09C4" w:rsidRDefault="00044170" w:rsidP="00D532D8">
      <w:pPr>
        <w:tabs>
          <w:tab w:val="clear" w:pos="794"/>
        </w:tabs>
        <w:spacing w:before="80"/>
        <w:ind w:left="1134" w:hanging="414"/>
        <w:rPr>
          <w:rFonts w:ascii="Aptos" w:hAnsi="Aptos"/>
          <w:sz w:val="18"/>
          <w:szCs w:val="18"/>
          <w:lang w:val="ru-RU"/>
        </w:rPr>
      </w:pPr>
      <w:r w:rsidRPr="00BB09C4">
        <w:rPr>
          <w:rFonts w:ascii="Segoe UI Symbol" w:hAnsi="Segoe UI Symbol" w:cs="Segoe UI Symbol"/>
          <w:sz w:val="18"/>
          <w:szCs w:val="18"/>
          <w:lang w:val="ru-RU"/>
        </w:rPr>
        <w:t>☐</w:t>
      </w:r>
      <w:r w:rsidR="00D532D8" w:rsidRPr="00BB09C4">
        <w:rPr>
          <w:rFonts w:cs="Segoe UI Symbol"/>
          <w:sz w:val="18"/>
          <w:szCs w:val="18"/>
          <w:lang w:val="ru-RU"/>
        </w:rPr>
        <w:tab/>
      </w:r>
      <w:r w:rsidRPr="00BB09C4">
        <w:rPr>
          <w:sz w:val="18"/>
          <w:szCs w:val="18"/>
          <w:lang w:val="ru-RU"/>
        </w:rPr>
        <w:t>Законодательство (например, национальные законы)</w:t>
      </w:r>
    </w:p>
    <w:p w14:paraId="09B41FD5" w14:textId="063FA18B" w:rsidR="00044170" w:rsidRPr="00BB09C4" w:rsidRDefault="00044170" w:rsidP="00D532D8">
      <w:pPr>
        <w:tabs>
          <w:tab w:val="clear" w:pos="794"/>
        </w:tabs>
        <w:spacing w:before="80"/>
        <w:ind w:left="1134" w:hanging="414"/>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Нормативные положения или технические стандарты (например, резолюции, административные правила, регуляторные нормы)</w:t>
      </w:r>
    </w:p>
    <w:p w14:paraId="5E35F0FD" w14:textId="6F14AEF5" w:rsidR="00044170" w:rsidRPr="00BB09C4" w:rsidRDefault="00044170" w:rsidP="00D532D8">
      <w:pPr>
        <w:tabs>
          <w:tab w:val="clear" w:pos="794"/>
        </w:tabs>
        <w:spacing w:before="80"/>
        <w:ind w:left="1134" w:hanging="414"/>
        <w:rPr>
          <w:rFonts w:ascii="Aptos" w:hAnsi="Aptos"/>
          <w:i/>
          <w:iC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 xml:space="preserve">Другое </w:t>
      </w:r>
      <w:r w:rsidRPr="00BB09C4">
        <w:rPr>
          <w:i/>
          <w:iCs/>
          <w:sz w:val="18"/>
          <w:szCs w:val="18"/>
          <w:lang w:val="ru-RU"/>
        </w:rPr>
        <w:t>(уточните)</w:t>
      </w:r>
    </w:p>
    <w:p w14:paraId="566B061B" w14:textId="1A7737CA"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24</w:t>
      </w:r>
      <w:r w:rsidR="00C732D9" w:rsidRPr="00BB09C4">
        <w:rPr>
          <w:b/>
          <w:bCs/>
          <w:sz w:val="18"/>
          <w:szCs w:val="18"/>
          <w:lang w:val="ru-RU"/>
        </w:rPr>
        <w:tab/>
      </w:r>
      <w:r w:rsidRPr="00BB09C4">
        <w:rPr>
          <w:b/>
          <w:bCs/>
          <w:sz w:val="18"/>
          <w:szCs w:val="18"/>
          <w:lang w:val="ru-RU"/>
        </w:rPr>
        <w:t>Прямые ссылки для загрузки этих документов</w:t>
      </w:r>
    </w:p>
    <w:p w14:paraId="62D61EBC"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23FAC008" w14:textId="77777777" w:rsidTr="001E568A">
        <w:tc>
          <w:tcPr>
            <w:tcW w:w="9719" w:type="dxa"/>
          </w:tcPr>
          <w:p w14:paraId="4B6605D6" w14:textId="77777777" w:rsidR="00044170" w:rsidRPr="00BB09C4" w:rsidRDefault="00044170" w:rsidP="001E568A">
            <w:pPr>
              <w:spacing w:before="60"/>
              <w:rPr>
                <w:rFonts w:ascii="Aptos" w:hAnsi="Aptos"/>
                <w:b/>
                <w:bCs/>
                <w:sz w:val="18"/>
                <w:szCs w:val="18"/>
                <w:lang w:val="ru-RU"/>
              </w:rPr>
            </w:pPr>
          </w:p>
        </w:tc>
      </w:tr>
    </w:tbl>
    <w:p w14:paraId="65A5ABDA" w14:textId="3A9DBEDD"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25</w:t>
      </w:r>
      <w:r w:rsidR="00C732D9" w:rsidRPr="00BB09C4">
        <w:rPr>
          <w:b/>
          <w:bCs/>
          <w:sz w:val="18"/>
          <w:szCs w:val="18"/>
          <w:lang w:val="ru-RU"/>
        </w:rPr>
        <w:tab/>
      </w:r>
      <w:r w:rsidRPr="00BB09C4">
        <w:rPr>
          <w:b/>
          <w:bCs/>
          <w:sz w:val="18"/>
          <w:szCs w:val="18"/>
          <w:lang w:val="ru-RU"/>
        </w:rPr>
        <w:t>Если документ нельзя загрузить из открытого доступа, загрузите его с помощью функции</w:t>
      </w:r>
      <w:r w:rsidRPr="00BB09C4">
        <w:rPr>
          <w:sz w:val="18"/>
          <w:szCs w:val="18"/>
          <w:lang w:val="ru-RU"/>
        </w:rPr>
        <w:t>:</w:t>
      </w:r>
      <w:r w:rsidRPr="00BB09C4">
        <w:rPr>
          <w:b/>
          <w:bCs/>
          <w:sz w:val="18"/>
          <w:szCs w:val="18"/>
          <w:lang w:val="ru-RU"/>
        </w:rPr>
        <w:t xml:space="preserve"> </w:t>
      </w:r>
      <w:r w:rsidR="00FB6180" w:rsidRPr="00BB09C4">
        <w:rPr>
          <w:b/>
          <w:bCs/>
          <w:sz w:val="18"/>
          <w:szCs w:val="18"/>
          <w:lang w:val="ru-RU"/>
        </w:rPr>
        <w:br/>
      </w:r>
      <w:hyperlink r:id="rId18">
        <w:r w:rsidRPr="00BB09C4">
          <w:rPr>
            <w:b/>
            <w:bCs/>
            <w:color w:val="0000FF"/>
            <w:sz w:val="18"/>
            <w:szCs w:val="18"/>
            <w:u w:val="single"/>
            <w:lang w:val="ru-RU"/>
          </w:rPr>
          <w:t>Загрузка файла с информацией о нормативно-правовой базе</w:t>
        </w:r>
      </w:hyperlink>
    </w:p>
    <w:p w14:paraId="1FBEA5D6" w14:textId="77777777" w:rsidR="00044170" w:rsidRPr="00BB09C4" w:rsidRDefault="00044170" w:rsidP="00044170">
      <w:pPr>
        <w:spacing w:before="80"/>
        <w:rPr>
          <w:rFonts w:ascii="Aptos" w:hAnsi="Aptos"/>
          <w:i/>
          <w:iCs/>
          <w:sz w:val="14"/>
          <w:szCs w:val="14"/>
          <w:lang w:val="ru-RU"/>
        </w:rPr>
      </w:pPr>
      <w:r w:rsidRPr="00BB09C4">
        <w:rPr>
          <w:b/>
          <w:bCs/>
          <w:sz w:val="18"/>
          <w:szCs w:val="18"/>
          <w:lang w:val="ru-RU"/>
        </w:rPr>
        <w:t>Предпочтительный формат файлов — PDF. Перед загрузкой переименуйте файл следующим образом</w:t>
      </w:r>
      <w:r w:rsidRPr="00BB09C4">
        <w:rPr>
          <w:sz w:val="18"/>
          <w:szCs w:val="18"/>
          <w:lang w:val="ru-RU"/>
        </w:rPr>
        <w:t xml:space="preserve">: </w:t>
      </w:r>
      <w:r w:rsidRPr="00BB09C4">
        <w:rPr>
          <w:i/>
          <w:iCs/>
          <w:sz w:val="14"/>
          <w:szCs w:val="14"/>
          <w:lang w:val="ru-RU"/>
        </w:rPr>
        <w:t>страна-организация-имя_файла, например SEN-ARTP-Regframework</w:t>
      </w:r>
    </w:p>
    <w:p w14:paraId="6FECBBD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(Укажите ниже, загружали ли вы файлы с указанием их количества. В противном случае оставьте поле пустым)</w:t>
      </w:r>
    </w:p>
    <w:tbl>
      <w:tblPr>
        <w:tblStyle w:val="TableGrid"/>
        <w:tblW w:w="0" w:type="auto"/>
        <w:tblLook w:val="04A0" w:firstRow="1" w:lastRow="0" w:firstColumn="1" w:lastColumn="0" w:noHBand="0" w:noVBand="1"/>
      </w:tblPr>
      <w:tblGrid>
        <w:gridCol w:w="9719"/>
      </w:tblGrid>
      <w:tr w:rsidR="00044170" w:rsidRPr="00C37C04" w14:paraId="539FFCB7" w14:textId="77777777" w:rsidTr="001E568A">
        <w:tc>
          <w:tcPr>
            <w:tcW w:w="9719" w:type="dxa"/>
          </w:tcPr>
          <w:p w14:paraId="67EEEA50" w14:textId="77777777" w:rsidR="00044170" w:rsidRPr="00BB09C4" w:rsidRDefault="00044170" w:rsidP="001E568A">
            <w:pPr>
              <w:spacing w:before="60"/>
              <w:rPr>
                <w:rFonts w:ascii="Aptos" w:hAnsi="Aptos"/>
                <w:b/>
                <w:bCs/>
                <w:sz w:val="18"/>
                <w:szCs w:val="18"/>
                <w:lang w:val="ru-RU"/>
              </w:rPr>
            </w:pPr>
          </w:p>
        </w:tc>
      </w:tr>
    </w:tbl>
    <w:p w14:paraId="3BAEE9C6" w14:textId="7A13B7AB"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26</w:t>
      </w:r>
      <w:r w:rsidR="00C732D9" w:rsidRPr="00BB09C4">
        <w:rPr>
          <w:b/>
          <w:bCs/>
          <w:sz w:val="18"/>
          <w:szCs w:val="18"/>
          <w:lang w:val="ru-RU"/>
        </w:rPr>
        <w:tab/>
      </w:r>
      <w:r w:rsidRPr="00BB09C4">
        <w:rPr>
          <w:b/>
          <w:bCs/>
          <w:sz w:val="18"/>
          <w:szCs w:val="18"/>
          <w:lang w:val="ru-RU"/>
        </w:rPr>
        <w:t>Осуществляются или планируются ли в вашей стране инициативы по изменению регулирования или мониторинга</w:t>
      </w:r>
      <w:r w:rsidR="00D532D8" w:rsidRPr="00BB09C4">
        <w:rPr>
          <w:b/>
          <w:bCs/>
          <w:sz w:val="18"/>
          <w:szCs w:val="18"/>
          <w:lang w:val="ru-RU"/>
        </w:rPr>
        <w:t> </w:t>
      </w:r>
      <w:r w:rsidRPr="00BB09C4">
        <w:rPr>
          <w:b/>
          <w:bCs/>
          <w:sz w:val="18"/>
          <w:szCs w:val="18"/>
          <w:lang w:val="ru-RU"/>
        </w:rPr>
        <w:t>качества?</w:t>
      </w:r>
      <w:r w:rsidRPr="00BB09C4">
        <w:rPr>
          <w:b/>
          <w:bCs/>
          <w:color w:val="EE0000"/>
          <w:sz w:val="18"/>
          <w:szCs w:val="18"/>
          <w:lang w:val="ru-RU"/>
        </w:rPr>
        <w:t>*</w:t>
      </w:r>
    </w:p>
    <w:p w14:paraId="404B1CFB" w14:textId="28C7B59C"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Да</w:t>
      </w:r>
    </w:p>
    <w:p w14:paraId="1CA3B109" w14:textId="551AA761"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Нет</w:t>
      </w:r>
    </w:p>
    <w:p w14:paraId="4ECB76AB" w14:textId="5C35CE42"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27</w:t>
      </w:r>
      <w:r w:rsidR="00C732D9" w:rsidRPr="00BB09C4">
        <w:rPr>
          <w:b/>
          <w:bCs/>
          <w:sz w:val="18"/>
          <w:szCs w:val="18"/>
          <w:lang w:val="ru-RU"/>
        </w:rPr>
        <w:tab/>
      </w:r>
      <w:r w:rsidRPr="00BB09C4">
        <w:rPr>
          <w:b/>
          <w:bCs/>
          <w:sz w:val="18"/>
          <w:szCs w:val="18"/>
          <w:lang w:val="ru-RU"/>
        </w:rPr>
        <w:t>Приведите подробные сведения об охвате, сроках и основной причине изменения</w:t>
      </w:r>
    </w:p>
    <w:tbl>
      <w:tblPr>
        <w:tblStyle w:val="TableGrid"/>
        <w:tblW w:w="0" w:type="auto"/>
        <w:tblLook w:val="04A0" w:firstRow="1" w:lastRow="0" w:firstColumn="1" w:lastColumn="0" w:noHBand="0" w:noVBand="1"/>
      </w:tblPr>
      <w:tblGrid>
        <w:gridCol w:w="9719"/>
      </w:tblGrid>
      <w:tr w:rsidR="00044170" w:rsidRPr="00C37C04" w14:paraId="4B6CB0A2" w14:textId="77777777" w:rsidTr="001E568A">
        <w:tc>
          <w:tcPr>
            <w:tcW w:w="9719" w:type="dxa"/>
          </w:tcPr>
          <w:p w14:paraId="6E945423" w14:textId="77777777" w:rsidR="00044170" w:rsidRPr="00BB09C4" w:rsidRDefault="00044170" w:rsidP="001E568A">
            <w:pPr>
              <w:spacing w:before="60"/>
              <w:rPr>
                <w:rFonts w:ascii="Aptos" w:hAnsi="Aptos"/>
                <w:b/>
                <w:bCs/>
                <w:sz w:val="18"/>
                <w:szCs w:val="18"/>
                <w:lang w:val="ru-RU"/>
              </w:rPr>
            </w:pPr>
          </w:p>
        </w:tc>
      </w:tr>
    </w:tbl>
    <w:p w14:paraId="23C122AD" w14:textId="2FB5A443" w:rsidR="00044170" w:rsidRPr="00BB09C4" w:rsidRDefault="00044170" w:rsidP="00D532D8">
      <w:pPr>
        <w:pStyle w:val="Heading1"/>
        <w:jc w:val="left"/>
        <w:rPr>
          <w:lang w:val="ru-RU"/>
        </w:rPr>
      </w:pPr>
      <w:r w:rsidRPr="00BB09C4">
        <w:rPr>
          <w:lang w:val="ru-RU"/>
        </w:rPr>
        <w:t>IV</w:t>
      </w:r>
      <w:r w:rsidR="00D532D8" w:rsidRPr="00BB09C4">
        <w:rPr>
          <w:lang w:val="ru-RU"/>
        </w:rPr>
        <w:tab/>
      </w:r>
      <w:r w:rsidRPr="00BB09C4">
        <w:rPr>
          <w:lang w:val="ru-RU"/>
        </w:rPr>
        <w:t>Мониторинг качества обслуживания (QoS)</w:t>
      </w:r>
    </w:p>
    <w:p w14:paraId="435C08EF" w14:textId="77777777" w:rsidR="00044170" w:rsidRPr="00BB09C4" w:rsidRDefault="00044170" w:rsidP="00FB6180">
      <w:pPr>
        <w:pStyle w:val="Heading2"/>
        <w:jc w:val="left"/>
        <w:rPr>
          <w:lang w:val="ru-RU"/>
        </w:rPr>
      </w:pPr>
      <w:r w:rsidRPr="00BB09C4">
        <w:rPr>
          <w:lang w:val="ru-RU"/>
        </w:rPr>
        <w:t>Мониторинг качества обслуживания (QoS) – Общие вопросы</w:t>
      </w:r>
    </w:p>
    <w:p w14:paraId="3CCF9A9B" w14:textId="77777777" w:rsidR="00044170" w:rsidRPr="00BB09C4" w:rsidRDefault="00044170" w:rsidP="00044170">
      <w:pPr>
        <w:spacing w:before="80"/>
        <w:rPr>
          <w:rFonts w:ascii="Aptos" w:hAnsi="Aptos"/>
          <w:sz w:val="18"/>
          <w:szCs w:val="18"/>
          <w:lang w:val="ru-RU"/>
        </w:rPr>
      </w:pPr>
      <w:r w:rsidRPr="00BB09C4">
        <w:rPr>
          <w:sz w:val="18"/>
          <w:szCs w:val="18"/>
          <w:lang w:val="ru-RU"/>
        </w:rPr>
        <w:t>При ответе на вопросы этого раздела используйте следующее определение:</w:t>
      </w:r>
    </w:p>
    <w:p w14:paraId="036B07BA" w14:textId="77777777" w:rsidR="00044170" w:rsidRPr="00BB09C4" w:rsidRDefault="00044170" w:rsidP="004758FB">
      <w:pPr>
        <w:pStyle w:val="ListParagraph"/>
        <w:numPr>
          <w:ilvl w:val="0"/>
          <w:numId w:val="1"/>
        </w:numPr>
        <w:tabs>
          <w:tab w:val="left" w:pos="794"/>
          <w:tab w:val="left" w:pos="1191"/>
          <w:tab w:val="left" w:pos="1588"/>
          <w:tab w:val="left" w:pos="1985"/>
        </w:tabs>
        <w:overflowPunct w:val="0"/>
        <w:autoSpaceDE w:val="0"/>
        <w:autoSpaceDN w:val="0"/>
        <w:adjustRightInd w:val="0"/>
        <w:spacing w:before="80" w:after="0" w:line="240" w:lineRule="auto"/>
        <w:jc w:val="left"/>
        <w:textAlignment w:val="baseline"/>
        <w:rPr>
          <w:rFonts w:ascii="Aptos" w:hAnsi="Aptos"/>
          <w:sz w:val="18"/>
          <w:szCs w:val="18"/>
          <w:lang w:val="ru-RU"/>
        </w:rPr>
      </w:pPr>
      <w:r w:rsidRPr="00BB09C4">
        <w:rPr>
          <w:b/>
          <w:bCs/>
          <w:sz w:val="18"/>
          <w:szCs w:val="18"/>
          <w:lang w:val="ru-RU"/>
        </w:rPr>
        <w:t>Качество обслуживания (QoS)</w:t>
      </w:r>
      <w:r w:rsidRPr="00BB09C4">
        <w:rPr>
          <w:sz w:val="18"/>
          <w:szCs w:val="18"/>
          <w:lang w:val="ru-RU"/>
        </w:rPr>
        <w:t>: совокупность характеристик услуги электросвязи, определяющих ее способность удовлетворять заявленные и подразумеваемые потребности пользователя услуги [МСЭ-Т E.800]</w:t>
      </w:r>
    </w:p>
    <w:p w14:paraId="3C140EC3" w14:textId="1B863CB5"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28</w:t>
      </w:r>
      <w:r w:rsidR="00C732D9" w:rsidRPr="00BB09C4">
        <w:rPr>
          <w:b/>
          <w:bCs/>
          <w:sz w:val="18"/>
          <w:szCs w:val="18"/>
          <w:lang w:val="ru-RU"/>
        </w:rPr>
        <w:tab/>
      </w:r>
      <w:r w:rsidRPr="00BB09C4">
        <w:rPr>
          <w:b/>
          <w:bCs/>
          <w:sz w:val="18"/>
          <w:szCs w:val="18"/>
          <w:lang w:val="ru-RU"/>
        </w:rPr>
        <w:t>Существуют ли в вашей стране законодательные или регуляторные обязательства по мониторингу или публикации уровней качества обслуживания (QoS)</w:t>
      </w:r>
      <w:r w:rsidRPr="00BB09C4">
        <w:rPr>
          <w:b/>
          <w:bCs/>
          <w:color w:val="EE0000"/>
          <w:sz w:val="18"/>
          <w:szCs w:val="18"/>
          <w:lang w:val="ru-RU"/>
        </w:rPr>
        <w:t>*</w:t>
      </w:r>
    </w:p>
    <w:p w14:paraId="68871E69" w14:textId="1BE192F8"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Да</w:t>
      </w:r>
    </w:p>
    <w:p w14:paraId="22A69E9A" w14:textId="3DD6DF01"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A7133E" w:rsidRPr="00BB09C4">
        <w:rPr>
          <w:sz w:val="18"/>
          <w:szCs w:val="18"/>
          <w:lang w:val="ru-RU"/>
        </w:rPr>
        <w:tab/>
      </w:r>
      <w:r w:rsidRPr="00BB09C4">
        <w:rPr>
          <w:sz w:val="18"/>
          <w:szCs w:val="18"/>
          <w:lang w:val="ru-RU"/>
        </w:rPr>
        <w:t>Нет</w:t>
      </w:r>
    </w:p>
    <w:p w14:paraId="6D1F4878" w14:textId="37F74C9C"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29</w:t>
      </w:r>
      <w:r w:rsidR="00C732D9" w:rsidRPr="00BB09C4">
        <w:rPr>
          <w:b/>
          <w:bCs/>
          <w:sz w:val="18"/>
          <w:szCs w:val="18"/>
          <w:lang w:val="ru-RU"/>
        </w:rPr>
        <w:tab/>
      </w:r>
      <w:r w:rsidRPr="00BB09C4">
        <w:rPr>
          <w:b/>
          <w:bCs/>
          <w:sz w:val="18"/>
          <w:szCs w:val="18"/>
          <w:lang w:val="ru-RU"/>
        </w:rPr>
        <w:t>Осуществляется ли в вашей стране мониторинг QoS услуг подвижной связи?</w:t>
      </w:r>
      <w:r w:rsidRPr="00BB09C4">
        <w:rPr>
          <w:b/>
          <w:bCs/>
          <w:color w:val="EE0000"/>
          <w:sz w:val="18"/>
          <w:szCs w:val="18"/>
          <w:lang w:val="ru-RU"/>
        </w:rPr>
        <w:t>*</w:t>
      </w:r>
    </w:p>
    <w:p w14:paraId="642C0B38" w14:textId="6E81AF6C"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Да, мониторинг осуществляется на постоянной и регулярной основе</w:t>
      </w:r>
    </w:p>
    <w:p w14:paraId="08B74547" w14:textId="5A27B1EB"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Да, но мониторинг проводится эпизодически или в рамках отдельных проектов</w:t>
      </w:r>
    </w:p>
    <w:p w14:paraId="79E977C7" w14:textId="47B691D5"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Нет, но мероприятия по мониторингу планируются</w:t>
      </w:r>
    </w:p>
    <w:p w14:paraId="0CA4F5F9" w14:textId="688DE266"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В настоящее время мониторинг не проводится и не планируется</w:t>
      </w:r>
    </w:p>
    <w:p w14:paraId="2F7CFB7E" w14:textId="2542CD72"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30</w:t>
      </w:r>
      <w:r w:rsidR="00C732D9" w:rsidRPr="00BB09C4">
        <w:rPr>
          <w:b/>
          <w:bCs/>
          <w:sz w:val="18"/>
          <w:szCs w:val="18"/>
          <w:lang w:val="ru-RU"/>
        </w:rPr>
        <w:tab/>
      </w:r>
      <w:r w:rsidRPr="00BB09C4">
        <w:rPr>
          <w:b/>
          <w:bCs/>
          <w:sz w:val="18"/>
          <w:szCs w:val="18"/>
          <w:lang w:val="ru-RU"/>
        </w:rPr>
        <w:t>Каковы основные проблемы или причины, препятствующие внедрению мониторинга QoS в вашей стране?</w:t>
      </w:r>
      <w:r w:rsidRPr="00BB09C4">
        <w:rPr>
          <w:b/>
          <w:bCs/>
          <w:color w:val="EE0000"/>
          <w:sz w:val="18"/>
          <w:szCs w:val="18"/>
          <w:lang w:val="ru-RU"/>
        </w:rPr>
        <w:t>*</w:t>
      </w:r>
    </w:p>
    <w:p w14:paraId="68C8E6CA"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7E4AC14D" w14:textId="18EFF521"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Органы власти считают, что в настоящее время необходимости во внедрении нет</w:t>
      </w:r>
    </w:p>
    <w:p w14:paraId="14E692B9" w14:textId="19D1AC6D"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Ожидается, что соответствующее обязательство будет установлено в ближайшем будущем</w:t>
      </w:r>
    </w:p>
    <w:p w14:paraId="6C977E79" w14:textId="2BA78364"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Внедрение затруднено из-за высокой стоимости</w:t>
      </w:r>
    </w:p>
    <w:p w14:paraId="0ADBDBCD" w14:textId="449E42E3"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Внедрение затруднено из-за существующих законодательных или регуляторных ограничений</w:t>
      </w:r>
    </w:p>
    <w:p w14:paraId="2F8BF40E" w14:textId="67BDFB19"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Внедрение затруднено из-за нехватки специализированного персонала</w:t>
      </w:r>
    </w:p>
    <w:p w14:paraId="271E99D9" w14:textId="640F4595"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Существуют другие приоритеты в области регулирования или политики</w:t>
      </w:r>
    </w:p>
    <w:p w14:paraId="5C00EEB9" w14:textId="0494D3BB" w:rsidR="00044170" w:rsidRPr="00BB09C4" w:rsidRDefault="00044170" w:rsidP="00044170">
      <w:pPr>
        <w:spacing w:before="80"/>
        <w:ind w:left="720"/>
        <w:rPr>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Другое:</w:t>
      </w:r>
    </w:p>
    <w:p w14:paraId="0BC60ED0" w14:textId="677360D8" w:rsidR="00D532D8" w:rsidRPr="00BB09C4" w:rsidRDefault="00D532D8" w:rsidP="00044170">
      <w:pPr>
        <w:spacing w:before="80"/>
        <w:ind w:left="720"/>
        <w:rPr>
          <w:sz w:val="18"/>
          <w:szCs w:val="18"/>
          <w:lang w:val="ru-RU"/>
        </w:rPr>
      </w:pPr>
      <w:r w:rsidRPr="00BB09C4">
        <w:rPr>
          <w:sz w:val="18"/>
          <w:szCs w:val="18"/>
          <w:lang w:val="ru-RU"/>
        </w:rPr>
        <w:br w:type="page"/>
      </w:r>
    </w:p>
    <w:p w14:paraId="2AD327B1" w14:textId="77777777" w:rsidR="00044170" w:rsidRPr="00BB09C4" w:rsidRDefault="00044170" w:rsidP="00044170">
      <w:pPr>
        <w:spacing w:before="80"/>
        <w:rPr>
          <w:rFonts w:ascii="Aptos" w:hAnsi="Aptos"/>
          <w:b/>
          <w:bCs/>
          <w:sz w:val="18"/>
          <w:szCs w:val="18"/>
          <w:lang w:val="ru-RU"/>
        </w:rPr>
      </w:pPr>
      <w:r w:rsidRPr="00BB09C4">
        <w:rPr>
          <w:b/>
          <w:bCs/>
          <w:sz w:val="18"/>
          <w:szCs w:val="18"/>
          <w:lang w:val="ru-RU"/>
        </w:rPr>
        <w:lastRenderedPageBreak/>
        <w:t>Укажите веб-сайт(ы) (URL) и документацию с информацией о мониторинге QoS и его результатах.</w:t>
      </w:r>
    </w:p>
    <w:p w14:paraId="01A68E24" w14:textId="32149FF1"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31</w:t>
      </w:r>
      <w:r w:rsidR="00C732D9" w:rsidRPr="00BB09C4">
        <w:rPr>
          <w:b/>
          <w:bCs/>
          <w:sz w:val="18"/>
          <w:szCs w:val="18"/>
          <w:lang w:val="ru-RU"/>
        </w:rPr>
        <w:tab/>
      </w:r>
      <w:r w:rsidRPr="00BB09C4">
        <w:rPr>
          <w:b/>
          <w:bCs/>
          <w:sz w:val="18"/>
          <w:szCs w:val="18"/>
          <w:lang w:val="ru-RU"/>
        </w:rPr>
        <w:t>Методика сбора и обработки данных (например, такие источники, как краудсорсинг, проверка в движении или прогнозные модели, а также способы очистки, фильтрации или агрегирования исходных данных)</w:t>
      </w:r>
    </w:p>
    <w:p w14:paraId="6DA7B093"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5DBAA707" w14:textId="77777777" w:rsidTr="001E568A">
        <w:tc>
          <w:tcPr>
            <w:tcW w:w="9719" w:type="dxa"/>
          </w:tcPr>
          <w:p w14:paraId="552DEBC4" w14:textId="77777777" w:rsidR="00044170" w:rsidRPr="00BB09C4" w:rsidRDefault="00044170" w:rsidP="001E568A">
            <w:pPr>
              <w:spacing w:before="60"/>
              <w:rPr>
                <w:rFonts w:ascii="Aptos" w:hAnsi="Aptos"/>
                <w:b/>
                <w:bCs/>
                <w:sz w:val="18"/>
                <w:szCs w:val="18"/>
                <w:lang w:val="ru-RU"/>
              </w:rPr>
            </w:pPr>
          </w:p>
        </w:tc>
      </w:tr>
    </w:tbl>
    <w:p w14:paraId="5CA695CD" w14:textId="1D03C045"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w:t>
      </w:r>
      <w:r w:rsidR="00A7133E" w:rsidRPr="00BB09C4">
        <w:rPr>
          <w:b/>
          <w:bCs/>
          <w:sz w:val="18"/>
          <w:szCs w:val="18"/>
          <w:lang w:val="ru-RU"/>
        </w:rPr>
        <w:t>2</w:t>
      </w:r>
      <w:r w:rsidR="00C732D9" w:rsidRPr="00BB09C4">
        <w:rPr>
          <w:b/>
          <w:bCs/>
          <w:sz w:val="18"/>
          <w:szCs w:val="18"/>
          <w:lang w:val="ru-RU"/>
        </w:rPr>
        <w:tab/>
      </w:r>
      <w:r w:rsidRPr="00BB09C4">
        <w:rPr>
          <w:b/>
          <w:bCs/>
          <w:sz w:val="18"/>
          <w:szCs w:val="18"/>
          <w:lang w:val="ru-RU"/>
        </w:rPr>
        <w:t>Методика расчета показателей</w:t>
      </w:r>
    </w:p>
    <w:p w14:paraId="7DCDC6A4"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755F1E79" w14:textId="77777777" w:rsidTr="001E568A">
        <w:tc>
          <w:tcPr>
            <w:tcW w:w="9719" w:type="dxa"/>
          </w:tcPr>
          <w:p w14:paraId="5A4A745E" w14:textId="77777777" w:rsidR="00044170" w:rsidRPr="00BB09C4" w:rsidRDefault="00044170" w:rsidP="001E568A">
            <w:pPr>
              <w:spacing w:before="60"/>
              <w:rPr>
                <w:rFonts w:ascii="Aptos" w:hAnsi="Aptos"/>
                <w:b/>
                <w:bCs/>
                <w:sz w:val="18"/>
                <w:szCs w:val="18"/>
                <w:lang w:val="ru-RU"/>
              </w:rPr>
            </w:pPr>
          </w:p>
        </w:tc>
      </w:tr>
    </w:tbl>
    <w:p w14:paraId="5D21107A" w14:textId="6A343E97"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33</w:t>
      </w:r>
      <w:r w:rsidR="00C732D9" w:rsidRPr="00BB09C4">
        <w:rPr>
          <w:b/>
          <w:bCs/>
          <w:sz w:val="18"/>
          <w:szCs w:val="18"/>
          <w:lang w:val="ru-RU"/>
        </w:rPr>
        <w:tab/>
      </w:r>
      <w:r w:rsidRPr="00BB09C4">
        <w:rPr>
          <w:b/>
          <w:bCs/>
          <w:sz w:val="18"/>
          <w:szCs w:val="18"/>
          <w:lang w:val="ru-RU"/>
        </w:rPr>
        <w:t>Описания показателей для широкой общественности (например, упрощенное объяснение показателей и их значения)</w:t>
      </w:r>
    </w:p>
    <w:p w14:paraId="5881F05C"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66A106B0" w14:textId="77777777" w:rsidTr="001E568A">
        <w:tc>
          <w:tcPr>
            <w:tcW w:w="9719" w:type="dxa"/>
          </w:tcPr>
          <w:p w14:paraId="0BEEE3AC" w14:textId="77777777" w:rsidR="00044170" w:rsidRPr="00BB09C4" w:rsidRDefault="00044170" w:rsidP="001E568A">
            <w:pPr>
              <w:spacing w:before="60"/>
              <w:rPr>
                <w:rFonts w:ascii="Aptos" w:hAnsi="Aptos"/>
                <w:b/>
                <w:bCs/>
                <w:sz w:val="18"/>
                <w:szCs w:val="18"/>
                <w:lang w:val="ru-RU"/>
              </w:rPr>
            </w:pPr>
          </w:p>
        </w:tc>
      </w:tr>
    </w:tbl>
    <w:p w14:paraId="4A8A7989" w14:textId="1ED94656"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34</w:t>
      </w:r>
      <w:r w:rsidR="00C732D9" w:rsidRPr="00BB09C4">
        <w:rPr>
          <w:b/>
          <w:bCs/>
          <w:sz w:val="18"/>
          <w:szCs w:val="18"/>
          <w:lang w:val="ru-RU"/>
        </w:rPr>
        <w:tab/>
      </w:r>
      <w:r w:rsidRPr="00BB09C4">
        <w:rPr>
          <w:b/>
          <w:bCs/>
          <w:sz w:val="18"/>
          <w:szCs w:val="18"/>
          <w:lang w:val="ru-RU"/>
        </w:rPr>
        <w:t>Информационные панели</w:t>
      </w:r>
    </w:p>
    <w:p w14:paraId="3D655051"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569FFA8B" w14:textId="77777777" w:rsidTr="001E568A">
        <w:tc>
          <w:tcPr>
            <w:tcW w:w="9719" w:type="dxa"/>
          </w:tcPr>
          <w:p w14:paraId="72C6FB34" w14:textId="77777777" w:rsidR="00044170" w:rsidRPr="00BB09C4" w:rsidRDefault="00044170" w:rsidP="001E568A">
            <w:pPr>
              <w:spacing w:before="60"/>
              <w:rPr>
                <w:rFonts w:ascii="Aptos" w:hAnsi="Aptos"/>
                <w:b/>
                <w:bCs/>
                <w:sz w:val="18"/>
                <w:szCs w:val="18"/>
                <w:lang w:val="ru-RU"/>
              </w:rPr>
            </w:pPr>
            <w:r w:rsidRPr="00BB09C4">
              <w:rPr>
                <w:rFonts w:ascii="Aptos" w:hAnsi="Aptos"/>
                <w:b/>
                <w:bCs/>
                <w:sz w:val="18"/>
                <w:szCs w:val="18"/>
                <w:lang w:val="ru-RU"/>
              </w:rPr>
              <w:t xml:space="preserve"> </w:t>
            </w:r>
          </w:p>
        </w:tc>
      </w:tr>
    </w:tbl>
    <w:p w14:paraId="525B7BB0" w14:textId="73809BEB"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35</w:t>
      </w:r>
      <w:r w:rsidR="00C732D9" w:rsidRPr="00BB09C4">
        <w:rPr>
          <w:b/>
          <w:bCs/>
          <w:sz w:val="18"/>
          <w:szCs w:val="18"/>
          <w:lang w:val="ru-RU"/>
        </w:rPr>
        <w:tab/>
      </w:r>
      <w:r w:rsidRPr="00BB09C4">
        <w:rPr>
          <w:b/>
          <w:bCs/>
          <w:sz w:val="18"/>
          <w:szCs w:val="18"/>
          <w:lang w:val="ru-RU"/>
        </w:rPr>
        <w:t>Графические отчеты или сводки</w:t>
      </w:r>
    </w:p>
    <w:p w14:paraId="1AA4FCEF"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70A080B5" w14:textId="77777777" w:rsidTr="001E568A">
        <w:tc>
          <w:tcPr>
            <w:tcW w:w="9719" w:type="dxa"/>
          </w:tcPr>
          <w:p w14:paraId="4688292D" w14:textId="6D0ED6E1" w:rsidR="00044170" w:rsidRPr="00BB09C4" w:rsidRDefault="00044170" w:rsidP="001E568A">
            <w:pPr>
              <w:spacing w:before="60"/>
              <w:rPr>
                <w:rFonts w:ascii="Aptos" w:hAnsi="Aptos"/>
                <w:b/>
                <w:bCs/>
                <w:sz w:val="18"/>
                <w:szCs w:val="18"/>
                <w:lang w:val="ru-RU"/>
              </w:rPr>
            </w:pPr>
          </w:p>
        </w:tc>
      </w:tr>
    </w:tbl>
    <w:p w14:paraId="58768608" w14:textId="603495F4"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36</w:t>
      </w:r>
      <w:r w:rsidR="00C732D9" w:rsidRPr="00BB09C4">
        <w:rPr>
          <w:b/>
          <w:bCs/>
          <w:sz w:val="18"/>
          <w:szCs w:val="18"/>
          <w:lang w:val="ru-RU"/>
        </w:rPr>
        <w:tab/>
      </w:r>
      <w:r w:rsidRPr="00BB09C4">
        <w:rPr>
          <w:b/>
          <w:bCs/>
          <w:sz w:val="18"/>
          <w:szCs w:val="18"/>
          <w:lang w:val="ru-RU"/>
        </w:rPr>
        <w:t>Другое (укажите и приведите URL)</w:t>
      </w:r>
    </w:p>
    <w:p w14:paraId="5600B87F"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0986C71F" w14:textId="77777777" w:rsidTr="001E568A">
        <w:tc>
          <w:tcPr>
            <w:tcW w:w="9719" w:type="dxa"/>
          </w:tcPr>
          <w:p w14:paraId="74B2C6EF" w14:textId="3ED0D882" w:rsidR="00044170" w:rsidRPr="00BB09C4" w:rsidRDefault="00044170" w:rsidP="001E568A">
            <w:pPr>
              <w:spacing w:before="60"/>
              <w:rPr>
                <w:rFonts w:ascii="Aptos" w:hAnsi="Aptos"/>
                <w:b/>
                <w:bCs/>
                <w:sz w:val="18"/>
                <w:szCs w:val="18"/>
                <w:lang w:val="ru-RU"/>
              </w:rPr>
            </w:pPr>
          </w:p>
        </w:tc>
      </w:tr>
    </w:tbl>
    <w:p w14:paraId="1291B353" w14:textId="73B483E6"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37</w:t>
      </w:r>
      <w:r w:rsidR="00C732D9" w:rsidRPr="00BB09C4">
        <w:rPr>
          <w:b/>
          <w:bCs/>
          <w:sz w:val="18"/>
          <w:szCs w:val="18"/>
          <w:lang w:val="ru-RU"/>
        </w:rPr>
        <w:tab/>
      </w:r>
      <w:r w:rsidRPr="00BB09C4">
        <w:rPr>
          <w:b/>
          <w:bCs/>
          <w:sz w:val="18"/>
          <w:szCs w:val="18"/>
          <w:lang w:val="ru-RU"/>
        </w:rPr>
        <w:t>Какую документацию с информацией о мониторинге QoS и его результатах вы можете предоставить?</w:t>
      </w:r>
    </w:p>
    <w:p w14:paraId="7A99406E"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6449AE86" w14:textId="3E026B4B" w:rsidR="00044170" w:rsidRPr="00BB09C4" w:rsidRDefault="00044170" w:rsidP="00D532D8">
      <w:pPr>
        <w:tabs>
          <w:tab w:val="clear" w:pos="794"/>
        </w:tabs>
        <w:spacing w:before="80"/>
        <w:ind w:left="1134" w:hanging="414"/>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Методика сбора и обработки данных (например, такие источники, как краудсорсинг, проверка в движении или прогнозные модели, а также способы очистки, фильтрации или агрегирования исходных данных)</w:t>
      </w:r>
    </w:p>
    <w:p w14:paraId="79B9408A" w14:textId="51A15860" w:rsidR="00044170" w:rsidRPr="00BB09C4" w:rsidRDefault="00044170" w:rsidP="00D532D8">
      <w:pPr>
        <w:tabs>
          <w:tab w:val="clear" w:pos="794"/>
        </w:tabs>
        <w:spacing w:before="80"/>
        <w:ind w:left="1134" w:hanging="414"/>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Методика расчета показателей</w:t>
      </w:r>
    </w:p>
    <w:p w14:paraId="52EDE39F" w14:textId="131575E3" w:rsidR="00044170" w:rsidRPr="00BB09C4" w:rsidRDefault="00044170" w:rsidP="00D532D8">
      <w:pPr>
        <w:tabs>
          <w:tab w:val="clear" w:pos="794"/>
        </w:tabs>
        <w:spacing w:before="80"/>
        <w:ind w:left="1134" w:hanging="414"/>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Описания показателей для широкой общественности (например, упрощенное объяснение показателей и их</w:t>
      </w:r>
      <w:r w:rsidR="00D532D8" w:rsidRPr="00BB09C4">
        <w:rPr>
          <w:sz w:val="18"/>
          <w:szCs w:val="18"/>
          <w:lang w:val="ru-RU"/>
        </w:rPr>
        <w:t> </w:t>
      </w:r>
      <w:r w:rsidRPr="00BB09C4">
        <w:rPr>
          <w:sz w:val="18"/>
          <w:szCs w:val="18"/>
          <w:lang w:val="ru-RU"/>
        </w:rPr>
        <w:t>значения)</w:t>
      </w:r>
    </w:p>
    <w:p w14:paraId="0B421D69" w14:textId="3E0FEA24" w:rsidR="00044170" w:rsidRPr="00BB09C4" w:rsidRDefault="00044170" w:rsidP="00D532D8">
      <w:pPr>
        <w:tabs>
          <w:tab w:val="clear" w:pos="794"/>
        </w:tabs>
        <w:spacing w:before="80"/>
        <w:ind w:left="1134" w:hanging="414"/>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Графические отчеты или сводки</w:t>
      </w:r>
    </w:p>
    <w:p w14:paraId="026F0609" w14:textId="383F3248" w:rsidR="00044170" w:rsidRPr="00BB09C4" w:rsidRDefault="00044170" w:rsidP="00D532D8">
      <w:pPr>
        <w:tabs>
          <w:tab w:val="clear" w:pos="794"/>
        </w:tabs>
        <w:spacing w:before="80"/>
        <w:ind w:left="1134" w:hanging="414"/>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Другое:</w:t>
      </w:r>
    </w:p>
    <w:p w14:paraId="78474648" w14:textId="46E0A5EA"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38</w:t>
      </w:r>
      <w:r w:rsidR="00C732D9" w:rsidRPr="00BB09C4">
        <w:rPr>
          <w:b/>
          <w:bCs/>
          <w:sz w:val="18"/>
          <w:szCs w:val="18"/>
          <w:lang w:val="ru-RU"/>
        </w:rPr>
        <w:tab/>
      </w:r>
      <w:r w:rsidRPr="00BB09C4">
        <w:rPr>
          <w:b/>
          <w:bCs/>
          <w:sz w:val="18"/>
          <w:szCs w:val="18"/>
          <w:lang w:val="ru-RU"/>
        </w:rPr>
        <w:t>Прямые ссылки для загрузки этих документов</w:t>
      </w:r>
    </w:p>
    <w:p w14:paraId="61602F25"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719"/>
      </w:tblGrid>
      <w:tr w:rsidR="00044170" w:rsidRPr="00BB09C4" w14:paraId="344130BA" w14:textId="77777777" w:rsidTr="001E568A">
        <w:tc>
          <w:tcPr>
            <w:tcW w:w="9719" w:type="dxa"/>
          </w:tcPr>
          <w:p w14:paraId="41FD7A14" w14:textId="77777777" w:rsidR="00044170" w:rsidRPr="00BB09C4" w:rsidRDefault="00044170" w:rsidP="001E568A">
            <w:pPr>
              <w:spacing w:before="60"/>
              <w:rPr>
                <w:rFonts w:ascii="Aptos" w:hAnsi="Aptos"/>
                <w:sz w:val="18"/>
                <w:szCs w:val="18"/>
                <w:lang w:val="ru-RU"/>
              </w:rPr>
            </w:pPr>
          </w:p>
        </w:tc>
      </w:tr>
    </w:tbl>
    <w:p w14:paraId="43F712C8" w14:textId="46727702"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t>39</w:t>
      </w:r>
      <w:r w:rsidR="00C732D9" w:rsidRPr="00BB09C4">
        <w:rPr>
          <w:b/>
          <w:bCs/>
          <w:sz w:val="18"/>
          <w:szCs w:val="18"/>
          <w:lang w:val="ru-RU"/>
        </w:rPr>
        <w:tab/>
      </w:r>
      <w:r w:rsidRPr="00BB09C4">
        <w:rPr>
          <w:b/>
          <w:bCs/>
          <w:sz w:val="18"/>
          <w:szCs w:val="18"/>
          <w:lang w:val="ru-RU"/>
        </w:rPr>
        <w:t>Если документ нельзя загрузить из открытого доступа, загрузите его с помощью функции</w:t>
      </w:r>
      <w:r w:rsidRPr="00BB09C4">
        <w:rPr>
          <w:sz w:val="18"/>
          <w:szCs w:val="18"/>
          <w:lang w:val="ru-RU"/>
        </w:rPr>
        <w:t xml:space="preserve">: </w:t>
      </w:r>
      <w:hyperlink r:id="rId19">
        <w:r w:rsidRPr="00BB09C4">
          <w:rPr>
            <w:b/>
            <w:bCs/>
            <w:color w:val="0000FF"/>
            <w:sz w:val="18"/>
            <w:szCs w:val="18"/>
            <w:u w:val="single"/>
            <w:lang w:val="ru-RU"/>
          </w:rPr>
          <w:t>Загрузка файла мониторинга QoS</w:t>
        </w:r>
      </w:hyperlink>
      <w:r w:rsidRPr="00BB09C4">
        <w:rPr>
          <w:sz w:val="18"/>
          <w:szCs w:val="18"/>
          <w:lang w:val="ru-RU"/>
        </w:rPr>
        <w:t xml:space="preserve">. </w:t>
      </w:r>
      <w:r w:rsidRPr="00BB09C4">
        <w:rPr>
          <w:b/>
          <w:bCs/>
          <w:sz w:val="18"/>
          <w:szCs w:val="18"/>
          <w:lang w:val="ru-RU"/>
        </w:rPr>
        <w:t>Предпочтительный формат файлов — PDF</w:t>
      </w:r>
      <w:r w:rsidRPr="00BB09C4">
        <w:rPr>
          <w:sz w:val="18"/>
          <w:szCs w:val="18"/>
          <w:lang w:val="ru-RU"/>
        </w:rPr>
        <w:t xml:space="preserve">. </w:t>
      </w:r>
      <w:r w:rsidRPr="00BB09C4">
        <w:rPr>
          <w:i/>
          <w:iCs/>
          <w:sz w:val="14"/>
          <w:szCs w:val="14"/>
          <w:lang w:val="ru-RU"/>
        </w:rPr>
        <w:t>Перед загрузкой переименуйте файл следующим образом: страна-организация-имя_файла, например SEN-ARTP-QoS_indicators</w:t>
      </w:r>
    </w:p>
    <w:p w14:paraId="789859DF"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(Укажите ниже, загружали ли вы файлы с указанием их количества. В противном случае оставьте поле пустым)</w:t>
      </w:r>
    </w:p>
    <w:tbl>
      <w:tblPr>
        <w:tblStyle w:val="TableGrid"/>
        <w:tblW w:w="0" w:type="auto"/>
        <w:tblLook w:val="04A0" w:firstRow="1" w:lastRow="0" w:firstColumn="1" w:lastColumn="0" w:noHBand="0" w:noVBand="1"/>
      </w:tblPr>
      <w:tblGrid>
        <w:gridCol w:w="9719"/>
      </w:tblGrid>
      <w:tr w:rsidR="00044170" w:rsidRPr="00C37C04" w14:paraId="6BDF757D" w14:textId="77777777" w:rsidTr="001E568A">
        <w:tc>
          <w:tcPr>
            <w:tcW w:w="9719" w:type="dxa"/>
          </w:tcPr>
          <w:p w14:paraId="07BCAA57" w14:textId="77777777" w:rsidR="00044170" w:rsidRPr="00BB09C4" w:rsidRDefault="00044170" w:rsidP="001E568A">
            <w:pPr>
              <w:spacing w:before="60"/>
              <w:rPr>
                <w:rFonts w:ascii="Aptos" w:hAnsi="Aptos"/>
                <w:sz w:val="18"/>
                <w:szCs w:val="18"/>
                <w:lang w:val="ru-RU"/>
              </w:rPr>
            </w:pPr>
          </w:p>
        </w:tc>
      </w:tr>
    </w:tbl>
    <w:p w14:paraId="76AB2ADA" w14:textId="10011D0F" w:rsidR="00044170" w:rsidRPr="00BB09C4" w:rsidRDefault="00044170" w:rsidP="00C732D9">
      <w:pPr>
        <w:tabs>
          <w:tab w:val="left" w:pos="284"/>
        </w:tabs>
        <w:spacing w:before="80"/>
        <w:rPr>
          <w:b/>
          <w:bCs/>
          <w:sz w:val="18"/>
          <w:szCs w:val="18"/>
          <w:lang w:val="ru-RU"/>
        </w:rPr>
      </w:pPr>
      <w:r w:rsidRPr="00BB09C4">
        <w:rPr>
          <w:b/>
          <w:bCs/>
          <w:sz w:val="18"/>
          <w:szCs w:val="18"/>
          <w:lang w:val="ru-RU"/>
        </w:rPr>
        <w:t>40</w:t>
      </w:r>
      <w:r w:rsidR="00C732D9" w:rsidRPr="00BB09C4">
        <w:rPr>
          <w:b/>
          <w:bCs/>
          <w:sz w:val="18"/>
          <w:szCs w:val="18"/>
          <w:lang w:val="ru-RU"/>
        </w:rPr>
        <w:tab/>
      </w:r>
      <w:r w:rsidRPr="00BB09C4">
        <w:rPr>
          <w:b/>
          <w:bCs/>
          <w:sz w:val="18"/>
          <w:szCs w:val="18"/>
          <w:lang w:val="ru-RU"/>
        </w:rPr>
        <w:t>Укажите номера стандартов или рекомендаций любых организаций по разработке стандартов, которые вы учитывали или на которые ссылались в связи с мониторингом QoS (определение, методика измерений, публикация и т. д.)</w:t>
      </w:r>
    </w:p>
    <w:p w14:paraId="6E36DC66" w14:textId="77777777" w:rsidR="00A7133E" w:rsidRPr="00BB09C4" w:rsidRDefault="00A7133E" w:rsidP="00C732D9">
      <w:pPr>
        <w:tabs>
          <w:tab w:val="left" w:pos="284"/>
        </w:tabs>
        <w:spacing w:before="80"/>
        <w:rPr>
          <w:rFonts w:ascii="Aptos" w:hAnsi="Aptos"/>
          <w:b/>
          <w:bCs/>
          <w:sz w:val="18"/>
          <w:szCs w:val="18"/>
          <w:lang w:val="ru-RU"/>
        </w:rPr>
      </w:pPr>
    </w:p>
    <w:p w14:paraId="1F97E382" w14:textId="77777777" w:rsidR="00044170" w:rsidRPr="00BB09C4" w:rsidRDefault="00044170" w:rsidP="00044170">
      <w:pPr>
        <w:spacing w:before="80"/>
        <w:rPr>
          <w:rFonts w:ascii="Aptos" w:hAnsi="Aptos"/>
          <w:sz w:val="18"/>
          <w:szCs w:val="18"/>
          <w:lang w:val="ru-RU"/>
        </w:rPr>
        <w:sectPr w:rsidR="00044170" w:rsidRPr="00BB09C4" w:rsidSect="00044170">
          <w:headerReference w:type="default" r:id="rId20"/>
          <w:footerReference w:type="first" r:id="rId21"/>
          <w:pgSz w:w="11907" w:h="16834" w:code="9"/>
          <w:pgMar w:top="946" w:right="1089" w:bottom="567" w:left="1089" w:header="284" w:footer="567" w:gutter="0"/>
          <w:paperSrc w:first="7" w:other="7"/>
          <w:cols w:space="720"/>
          <w:titlePg/>
          <w:docGrid w:linePitch="299"/>
        </w:sectPr>
      </w:pPr>
    </w:p>
    <w:p w14:paraId="20FFC4E0" w14:textId="383660AF"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МСЭ-Т E.800</w:t>
      </w:r>
    </w:p>
    <w:p w14:paraId="0F308644" w14:textId="0744B62F"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МСЭ-Т E.801</w:t>
      </w:r>
    </w:p>
    <w:p w14:paraId="539B9DB8" w14:textId="1C8AD7E6"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E.802</w:t>
      </w:r>
    </w:p>
    <w:p w14:paraId="13FE6C78" w14:textId="508C78D7"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E.803</w:t>
      </w:r>
    </w:p>
    <w:p w14:paraId="2293FC28" w14:textId="297C321C"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E.804</w:t>
      </w:r>
    </w:p>
    <w:p w14:paraId="223D45BA" w14:textId="05CDACCC"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E.804.1</w:t>
      </w:r>
    </w:p>
    <w:p w14:paraId="23A8B714" w14:textId="1FFECFC3" w:rsidR="00044170" w:rsidRPr="00BB09C4" w:rsidRDefault="00044170" w:rsidP="003D1834">
      <w:pPr>
        <w:tabs>
          <w:tab w:val="clear" w:pos="794"/>
          <w:tab w:val="left" w:pos="284"/>
        </w:tabs>
        <w:spacing w:before="80"/>
        <w:rPr>
          <w:rFonts w:ascii="Aptos" w:hAnsi="Aptos"/>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E.805</w:t>
      </w:r>
    </w:p>
    <w:p w14:paraId="1A84512F" w14:textId="09179082"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E.805.1</w:t>
      </w:r>
    </w:p>
    <w:p w14:paraId="612B4686" w14:textId="6EAEF11A"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E.806</w:t>
      </w:r>
    </w:p>
    <w:p w14:paraId="543D6356" w14:textId="503E9FAC"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E.807</w:t>
      </w:r>
    </w:p>
    <w:p w14:paraId="5218C038" w14:textId="18AEAF2B"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E.810</w:t>
      </w:r>
    </w:p>
    <w:p w14:paraId="1A93065A" w14:textId="3178E449"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E.811</w:t>
      </w:r>
    </w:p>
    <w:p w14:paraId="156774A7" w14:textId="2C2B6CEE"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E.812</w:t>
      </w:r>
    </w:p>
    <w:p w14:paraId="3CF2E8DC" w14:textId="7BB05EEB"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E.813</w:t>
      </w:r>
    </w:p>
    <w:p w14:paraId="4DDC109E" w14:textId="2BB50690"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МСЭ-Т P.10/G.100</w:t>
      </w:r>
    </w:p>
    <w:p w14:paraId="0E766F4B" w14:textId="072379A8"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МСЭ-Т P.863</w:t>
      </w:r>
    </w:p>
    <w:p w14:paraId="70984751" w14:textId="290F90E0"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МСЭ-Т P.863.1</w:t>
      </w:r>
    </w:p>
    <w:p w14:paraId="1CF4DBAC" w14:textId="0642A25A"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МСЭ-Т Y.1540</w:t>
      </w:r>
    </w:p>
    <w:p w14:paraId="789C2907" w14:textId="4E8B63B6"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МСЭ-Т Y.1545.1</w:t>
      </w:r>
    </w:p>
    <w:p w14:paraId="19DEDFB1" w14:textId="5DB888BE"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3GPP TS 25.215</w:t>
      </w:r>
    </w:p>
    <w:p w14:paraId="16383D61" w14:textId="69B81324"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3GPP TS 32.410</w:t>
      </w:r>
    </w:p>
    <w:p w14:paraId="06976EEF" w14:textId="3B27F352"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3GPP TS 32.450</w:t>
      </w:r>
    </w:p>
    <w:p w14:paraId="7A877F3E" w14:textId="68CDDBBB"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3GPP TS 36.214</w:t>
      </w:r>
    </w:p>
    <w:p w14:paraId="3B29651C" w14:textId="385E3AB3"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3GPP TS 38.215</w:t>
      </w:r>
    </w:p>
    <w:p w14:paraId="3E18B91D" w14:textId="1CA6BF49" w:rsidR="00044170" w:rsidRPr="00BB09C4" w:rsidRDefault="00044170" w:rsidP="00A7133E">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BB09C4">
        <w:rPr>
          <w:sz w:val="18"/>
          <w:szCs w:val="18"/>
          <w:lang w:val="ru-RU"/>
        </w:rPr>
        <w:tab/>
      </w:r>
      <w:r w:rsidRPr="00BB09C4">
        <w:rPr>
          <w:sz w:val="18"/>
          <w:szCs w:val="18"/>
          <w:lang w:val="ru-RU"/>
        </w:rPr>
        <w:t>3GPP TS 45.008</w:t>
      </w:r>
    </w:p>
    <w:p w14:paraId="5582747C" w14:textId="7354EEAF" w:rsidR="00044170" w:rsidRPr="00BB09C4" w:rsidRDefault="00044170" w:rsidP="00BB09C4">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ETSI TS 102 250-2</w:t>
      </w:r>
    </w:p>
    <w:p w14:paraId="08BBA8EB" w14:textId="6CE03C28" w:rsidR="00044170" w:rsidRPr="00BB09C4" w:rsidRDefault="00044170" w:rsidP="00BB09C4">
      <w:pPr>
        <w:tabs>
          <w:tab w:val="clear" w:pos="794"/>
          <w:tab w:val="left" w:pos="284"/>
        </w:tabs>
        <w:spacing w:before="80"/>
        <w:rPr>
          <w:rFonts w:ascii="Aptos" w:hAnsi="Aptos"/>
          <w:sz w:val="18"/>
          <w:szCs w:val="18"/>
          <w:lang w:val="ru-RU"/>
        </w:rPr>
      </w:pPr>
      <w:r w:rsidRPr="00BB09C4">
        <w:rPr>
          <w:rFonts w:ascii="Segoe UI Symbol" w:hAnsi="Segoe UI Symbol" w:cs="Segoe UI Symbol"/>
          <w:sz w:val="18"/>
          <w:szCs w:val="18"/>
          <w:lang w:val="ru-RU"/>
        </w:rPr>
        <w:t>☐</w:t>
      </w:r>
      <w:r w:rsidR="00A7133E" w:rsidRPr="00BB09C4">
        <w:rPr>
          <w:sz w:val="18"/>
          <w:szCs w:val="18"/>
          <w:lang w:val="ru-RU"/>
        </w:rPr>
        <w:tab/>
      </w:r>
      <w:r w:rsidRPr="00BB09C4">
        <w:rPr>
          <w:sz w:val="18"/>
          <w:szCs w:val="18"/>
          <w:lang w:val="ru-RU"/>
        </w:rPr>
        <w:t>ETSI EG 202 057-2</w:t>
      </w:r>
    </w:p>
    <w:p w14:paraId="7DBACB76" w14:textId="19E9E939" w:rsidR="003D1834" w:rsidRPr="00BB09C4" w:rsidRDefault="00044170" w:rsidP="00BB09C4">
      <w:pPr>
        <w:tabs>
          <w:tab w:val="clear" w:pos="794"/>
          <w:tab w:val="left" w:pos="284"/>
        </w:tabs>
        <w:spacing w:before="80"/>
        <w:rPr>
          <w:rFonts w:ascii="Aptos" w:hAnsi="Aptos"/>
          <w:sz w:val="18"/>
          <w:szCs w:val="18"/>
          <w:lang w:val="ru-RU"/>
        </w:rPr>
      </w:pPr>
      <w:r w:rsidRPr="00BB09C4">
        <w:rPr>
          <w:rFonts w:ascii="Segoe UI Symbol" w:hAnsi="Segoe UI Symbol" w:cs="Segoe UI Symbol"/>
          <w:sz w:val="18"/>
          <w:szCs w:val="18"/>
          <w:lang w:val="ru-RU"/>
        </w:rPr>
        <w:t>☐</w:t>
      </w:r>
      <w:r w:rsidR="00104D66" w:rsidRPr="00BB09C4">
        <w:rPr>
          <w:sz w:val="18"/>
          <w:szCs w:val="18"/>
          <w:lang w:val="ru-RU"/>
        </w:rPr>
        <w:tab/>
      </w:r>
      <w:r w:rsidRPr="00BB09C4">
        <w:rPr>
          <w:sz w:val="18"/>
          <w:szCs w:val="18"/>
          <w:lang w:val="ru-RU"/>
        </w:rPr>
        <w:t>ETSI EG 202 057-3</w:t>
      </w:r>
    </w:p>
    <w:p w14:paraId="57C713F5" w14:textId="7D77F339" w:rsidR="00044170" w:rsidRPr="00BB09C4" w:rsidRDefault="00044170" w:rsidP="00BB09C4">
      <w:pPr>
        <w:tabs>
          <w:tab w:val="clear" w:pos="794"/>
          <w:tab w:val="left" w:pos="284"/>
        </w:tabs>
        <w:spacing w:before="80"/>
        <w:rPr>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ETSI EG 202 765-2</w:t>
      </w:r>
    </w:p>
    <w:p w14:paraId="3E03AA64" w14:textId="49F000A5" w:rsidR="00A7133E" w:rsidRPr="00BB09C4" w:rsidRDefault="00044170" w:rsidP="003D1834">
      <w:pPr>
        <w:tabs>
          <w:tab w:val="clear" w:pos="794"/>
          <w:tab w:val="left" w:pos="284"/>
        </w:tabs>
        <w:spacing w:before="80"/>
        <w:rPr>
          <w:rFonts w:ascii="Aptos" w:hAnsi="Aptos"/>
          <w:sz w:val="18"/>
          <w:szCs w:val="18"/>
          <w:lang w:val="ru-RU"/>
        </w:rPr>
      </w:pPr>
      <w:r w:rsidRPr="00BB09C4">
        <w:rPr>
          <w:rFonts w:ascii="Segoe UI Symbol" w:hAnsi="Segoe UI Symbol" w:cs="Segoe UI Symbol"/>
          <w:sz w:val="18"/>
          <w:szCs w:val="18"/>
          <w:lang w:val="ru-RU"/>
        </w:rPr>
        <w:t>☐</w:t>
      </w:r>
      <w:r w:rsidR="003D1834" w:rsidRPr="00BB09C4">
        <w:rPr>
          <w:sz w:val="18"/>
          <w:szCs w:val="18"/>
          <w:lang w:val="ru-RU"/>
        </w:rPr>
        <w:tab/>
      </w:r>
      <w:r w:rsidRPr="00BB09C4">
        <w:rPr>
          <w:sz w:val="18"/>
          <w:szCs w:val="18"/>
          <w:lang w:val="ru-RU"/>
        </w:rPr>
        <w:t>ETSI EG 202 843</w:t>
      </w:r>
    </w:p>
    <w:p w14:paraId="48D551E7" w14:textId="77777777" w:rsidR="003D1834" w:rsidRPr="00BB09C4" w:rsidRDefault="003D1834" w:rsidP="00044170">
      <w:pPr>
        <w:spacing w:before="80"/>
        <w:rPr>
          <w:rFonts w:ascii="Aptos" w:hAnsi="Aptos"/>
          <w:sz w:val="18"/>
          <w:szCs w:val="18"/>
          <w:lang w:val="ru-RU"/>
        </w:rPr>
      </w:pPr>
    </w:p>
    <w:p w14:paraId="1A45638F" w14:textId="77777777" w:rsidR="00A7133E" w:rsidRPr="00BB09C4" w:rsidRDefault="00A7133E" w:rsidP="00044170">
      <w:pPr>
        <w:spacing w:before="80"/>
        <w:rPr>
          <w:rFonts w:ascii="Aptos" w:hAnsi="Aptos"/>
          <w:sz w:val="18"/>
          <w:szCs w:val="18"/>
          <w:lang w:val="ru-RU"/>
        </w:rPr>
        <w:sectPr w:rsidR="00A7133E" w:rsidRPr="00BB09C4" w:rsidSect="00A7133E">
          <w:type w:val="continuous"/>
          <w:pgSz w:w="11907" w:h="16834" w:code="9"/>
          <w:pgMar w:top="946" w:right="1089" w:bottom="567" w:left="1089" w:header="284" w:footer="567" w:gutter="0"/>
          <w:paperSrc w:first="7" w:other="7"/>
          <w:cols w:num="5" w:space="232"/>
          <w:titlePg/>
          <w:docGrid w:linePitch="299"/>
        </w:sectPr>
      </w:pPr>
    </w:p>
    <w:p w14:paraId="37316838" w14:textId="77777777" w:rsidR="003D1834" w:rsidRPr="00BB09C4" w:rsidRDefault="003D1834" w:rsidP="00044170">
      <w:pPr>
        <w:spacing w:before="80"/>
        <w:rPr>
          <w:rFonts w:ascii="Aptos" w:hAnsi="Aptos"/>
          <w:sz w:val="18"/>
          <w:szCs w:val="18"/>
          <w:lang w:val="ru-RU"/>
        </w:rPr>
      </w:pPr>
    </w:p>
    <w:p w14:paraId="6C27E581" w14:textId="77777777" w:rsidR="00044170" w:rsidRPr="00BB09C4" w:rsidRDefault="00044170" w:rsidP="00044170">
      <w:pPr>
        <w:spacing w:before="80"/>
        <w:rPr>
          <w:rFonts w:ascii="Aptos" w:hAnsi="Aptos"/>
          <w:b/>
          <w:bCs/>
          <w:sz w:val="18"/>
          <w:szCs w:val="18"/>
          <w:lang w:val="ru-RU"/>
        </w:rPr>
        <w:sectPr w:rsidR="00044170" w:rsidRPr="00BB09C4" w:rsidSect="00A7133E">
          <w:type w:val="continuous"/>
          <w:pgSz w:w="11907" w:h="16834" w:code="9"/>
          <w:pgMar w:top="946" w:right="1089" w:bottom="567" w:left="1089" w:header="284" w:footer="567" w:gutter="0"/>
          <w:paperSrc w:first="7" w:other="7"/>
          <w:cols w:num="4" w:space="232"/>
          <w:titlePg/>
          <w:docGrid w:linePitch="299"/>
        </w:sectPr>
      </w:pPr>
    </w:p>
    <w:p w14:paraId="519C7BA6" w14:textId="344230A2" w:rsidR="00044170" w:rsidRPr="00BB09C4" w:rsidRDefault="00044170" w:rsidP="00C732D9">
      <w:pPr>
        <w:tabs>
          <w:tab w:val="left" w:pos="284"/>
        </w:tabs>
        <w:spacing w:before="80"/>
        <w:rPr>
          <w:rFonts w:ascii="Aptos" w:hAnsi="Aptos"/>
          <w:b/>
          <w:bCs/>
          <w:sz w:val="18"/>
          <w:szCs w:val="18"/>
          <w:lang w:val="ru-RU"/>
        </w:rPr>
      </w:pPr>
      <w:r w:rsidRPr="00BB09C4">
        <w:rPr>
          <w:b/>
          <w:bCs/>
          <w:sz w:val="18"/>
          <w:szCs w:val="18"/>
          <w:lang w:val="ru-RU"/>
        </w:rPr>
        <w:lastRenderedPageBreak/>
        <w:t>41</w:t>
      </w:r>
      <w:r w:rsidR="00C732D9" w:rsidRPr="00BB09C4">
        <w:rPr>
          <w:b/>
          <w:bCs/>
          <w:sz w:val="18"/>
          <w:szCs w:val="18"/>
          <w:lang w:val="ru-RU"/>
        </w:rPr>
        <w:tab/>
      </w:r>
      <w:r w:rsidRPr="00BB09C4">
        <w:rPr>
          <w:b/>
          <w:bCs/>
          <w:sz w:val="18"/>
          <w:szCs w:val="18"/>
          <w:lang w:val="ru-RU"/>
        </w:rPr>
        <w:t>Если номер стандарта или рекомендации, которые вы учитываете, отсутствует в приведенном выше перечне, укажите соответствующий номер ниже</w:t>
      </w:r>
    </w:p>
    <w:tbl>
      <w:tblPr>
        <w:tblStyle w:val="TableGrid"/>
        <w:tblW w:w="0" w:type="auto"/>
        <w:tblLook w:val="04A0" w:firstRow="1" w:lastRow="0" w:firstColumn="1" w:lastColumn="0" w:noHBand="0" w:noVBand="1"/>
      </w:tblPr>
      <w:tblGrid>
        <w:gridCol w:w="9629"/>
      </w:tblGrid>
      <w:tr w:rsidR="00044170" w:rsidRPr="00C37C04" w14:paraId="7427DE6B" w14:textId="77777777" w:rsidTr="001E568A">
        <w:tc>
          <w:tcPr>
            <w:tcW w:w="9719" w:type="dxa"/>
          </w:tcPr>
          <w:p w14:paraId="7B407DD2" w14:textId="77777777" w:rsidR="00044170" w:rsidRPr="00BB09C4" w:rsidRDefault="00044170" w:rsidP="001E568A">
            <w:pPr>
              <w:spacing w:before="60"/>
              <w:rPr>
                <w:rFonts w:ascii="Aptos" w:hAnsi="Aptos"/>
                <w:sz w:val="18"/>
                <w:szCs w:val="18"/>
                <w:lang w:val="ru-RU"/>
              </w:rPr>
            </w:pPr>
          </w:p>
        </w:tc>
      </w:tr>
    </w:tbl>
    <w:p w14:paraId="388C95E6" w14:textId="77777777" w:rsidR="00044170" w:rsidRPr="00BB09C4" w:rsidRDefault="00044170" w:rsidP="00044170">
      <w:pPr>
        <w:pStyle w:val="Heading3"/>
        <w:rPr>
          <w:szCs w:val="24"/>
          <w:lang w:val="ru-RU"/>
        </w:rPr>
      </w:pPr>
      <w:r w:rsidRPr="00BB09C4">
        <w:rPr>
          <w:szCs w:val="24"/>
          <w:lang w:val="ru-RU"/>
        </w:rPr>
        <w:t>Мониторинг качества обслуживания (QoS) – Аспекты использования QoS</w:t>
      </w:r>
    </w:p>
    <w:p w14:paraId="045F691B" w14:textId="77777777" w:rsidR="00044170" w:rsidRPr="00BB09C4" w:rsidRDefault="00044170" w:rsidP="00044170">
      <w:pPr>
        <w:spacing w:before="80"/>
        <w:rPr>
          <w:rFonts w:ascii="Aptos" w:hAnsi="Aptos"/>
          <w:b/>
          <w:bCs/>
          <w:sz w:val="18"/>
          <w:szCs w:val="18"/>
          <w:lang w:val="ru-RU"/>
        </w:rPr>
      </w:pPr>
      <w:r w:rsidRPr="00BB09C4">
        <w:rPr>
          <w:b/>
          <w:bCs/>
          <w:sz w:val="18"/>
          <w:szCs w:val="18"/>
          <w:lang w:val="ru-RU"/>
        </w:rPr>
        <w:t>Укажите, какие показатели подлежат регулированию или мониторингу в вашей стране. Если используются дополнительные показатели помимо перечисленных, добавьте их. Если к показателю применяется пороговое значение, укажите его значение (значения</w:t>
      </w:r>
      <w:r w:rsidRPr="00BB09C4">
        <w:rPr>
          <w:sz w:val="18"/>
          <w:szCs w:val="18"/>
          <w:lang w:val="ru-RU"/>
        </w:rPr>
        <w:t>). При заполнении данного раздела используйте следующие определения:</w:t>
      </w:r>
    </w:p>
    <w:p w14:paraId="5B4FEE66" w14:textId="0881E558" w:rsidR="00044170" w:rsidRPr="00BB09C4" w:rsidRDefault="00EA595B" w:rsidP="00EA595B">
      <w:pPr>
        <w:pStyle w:val="enumlev1"/>
        <w:tabs>
          <w:tab w:val="clear" w:pos="794"/>
          <w:tab w:val="left" w:pos="284"/>
        </w:tabs>
        <w:ind w:left="284" w:hanging="284"/>
        <w:rPr>
          <w:rFonts w:ascii="Aptos" w:hAnsi="Aptos"/>
          <w:sz w:val="18"/>
          <w:szCs w:val="18"/>
          <w:lang w:val="ru-RU"/>
        </w:rPr>
      </w:pPr>
      <w:r w:rsidRPr="00BB09C4">
        <w:rPr>
          <w:b/>
          <w:bCs/>
          <w:sz w:val="18"/>
          <w:szCs w:val="18"/>
          <w:lang w:val="ru-RU"/>
        </w:rPr>
        <w:t>•</w:t>
      </w:r>
      <w:r w:rsidRPr="00BB09C4">
        <w:rPr>
          <w:b/>
          <w:bCs/>
          <w:sz w:val="18"/>
          <w:szCs w:val="18"/>
          <w:lang w:val="ru-RU"/>
        </w:rPr>
        <w:tab/>
      </w:r>
      <w:r w:rsidR="00044170" w:rsidRPr="00BB09C4">
        <w:rPr>
          <w:b/>
          <w:bCs/>
          <w:sz w:val="18"/>
          <w:szCs w:val="18"/>
          <w:lang w:val="ru-RU"/>
        </w:rPr>
        <w:t>Регулируемый</w:t>
      </w:r>
      <w:r w:rsidR="00044170" w:rsidRPr="00BB09C4">
        <w:rPr>
          <w:sz w:val="18"/>
          <w:szCs w:val="18"/>
          <w:lang w:val="ru-RU"/>
        </w:rPr>
        <w:t>: показатель является предметом законодательных или регуляторных обязательств, включая установленные предельные значения или целевые показатели работы.</w:t>
      </w:r>
    </w:p>
    <w:p w14:paraId="2479A4BC" w14:textId="4203C218" w:rsidR="00044170" w:rsidRPr="00BB09C4" w:rsidRDefault="00EA595B" w:rsidP="00EA595B">
      <w:pPr>
        <w:pStyle w:val="enumlev1"/>
        <w:tabs>
          <w:tab w:val="clear" w:pos="794"/>
          <w:tab w:val="left" w:pos="284"/>
        </w:tabs>
        <w:ind w:left="284" w:hanging="284"/>
        <w:rPr>
          <w:rFonts w:ascii="Aptos" w:hAnsi="Aptos"/>
          <w:sz w:val="18"/>
          <w:szCs w:val="18"/>
          <w:lang w:val="ru-RU"/>
        </w:rPr>
      </w:pPr>
      <w:r w:rsidRPr="00BB09C4">
        <w:rPr>
          <w:b/>
          <w:bCs/>
          <w:sz w:val="18"/>
          <w:szCs w:val="18"/>
          <w:lang w:val="ru-RU"/>
        </w:rPr>
        <w:t>•</w:t>
      </w:r>
      <w:r w:rsidRPr="00BB09C4">
        <w:rPr>
          <w:b/>
          <w:bCs/>
          <w:sz w:val="18"/>
          <w:szCs w:val="18"/>
          <w:lang w:val="ru-RU"/>
        </w:rPr>
        <w:tab/>
      </w:r>
      <w:r w:rsidR="00044170" w:rsidRPr="00BB09C4">
        <w:rPr>
          <w:b/>
          <w:bCs/>
          <w:sz w:val="18"/>
          <w:szCs w:val="18"/>
          <w:lang w:val="ru-RU"/>
        </w:rPr>
        <w:t>Контролируемый</w:t>
      </w:r>
      <w:r w:rsidR="00044170" w:rsidRPr="00BB09C4">
        <w:rPr>
          <w:sz w:val="18"/>
          <w:szCs w:val="18"/>
          <w:lang w:val="ru-RU"/>
        </w:rPr>
        <w:t>: показатель измеряется и отслеживается органом власти, но обязательное соблюдение регуляторных пороговых значений не требуется.</w:t>
      </w:r>
    </w:p>
    <w:p w14:paraId="69B1866D" w14:textId="2F14D1F0" w:rsidR="00044170" w:rsidRPr="00BB09C4" w:rsidRDefault="00044170" w:rsidP="00EA595B">
      <w:pPr>
        <w:tabs>
          <w:tab w:val="left" w:pos="284"/>
        </w:tabs>
        <w:spacing w:before="80"/>
        <w:rPr>
          <w:rFonts w:ascii="Aptos" w:hAnsi="Aptos"/>
          <w:sz w:val="18"/>
          <w:szCs w:val="18"/>
          <w:lang w:val="ru-RU"/>
        </w:rPr>
      </w:pPr>
      <w:r w:rsidRPr="00BB09C4">
        <w:rPr>
          <w:b/>
          <w:bCs/>
          <w:sz w:val="18"/>
          <w:szCs w:val="18"/>
          <w:lang w:val="ru-RU"/>
        </w:rPr>
        <w:t>42</w:t>
      </w:r>
      <w:r w:rsidR="00EA595B" w:rsidRPr="00BB09C4">
        <w:rPr>
          <w:b/>
          <w:bCs/>
          <w:sz w:val="18"/>
          <w:szCs w:val="18"/>
          <w:lang w:val="ru-RU"/>
        </w:rPr>
        <w:tab/>
      </w:r>
      <w:r w:rsidRPr="00BB09C4">
        <w:rPr>
          <w:b/>
          <w:bCs/>
          <w:sz w:val="18"/>
          <w:szCs w:val="18"/>
          <w:lang w:val="ru-RU"/>
        </w:rPr>
        <w:t>Параметры на стороне сети</w:t>
      </w:r>
      <w:r w:rsidRPr="00BB09C4">
        <w:rPr>
          <w:sz w:val="18"/>
          <w:szCs w:val="18"/>
          <w:lang w:val="ru-RU"/>
        </w:rPr>
        <w:t>: степень соответствия нормативным ссылкам</w:t>
      </w:r>
    </w:p>
    <w:p w14:paraId="5A7F0466" w14:textId="4C4280A7" w:rsidR="00044170" w:rsidRPr="007E5CD9" w:rsidRDefault="00044170" w:rsidP="00044170">
      <w:pPr>
        <w:spacing w:before="0"/>
        <w:rPr>
          <w:rFonts w:ascii="Aptos" w:hAnsi="Aptos"/>
          <w:i/>
          <w:iCs/>
          <w:sz w:val="14"/>
          <w:szCs w:val="14"/>
          <w:lang w:val="ru-RU"/>
        </w:rPr>
      </w:pPr>
      <w:r w:rsidRPr="007E5CD9">
        <w:rPr>
          <w:i/>
          <w:iCs/>
          <w:sz w:val="14"/>
          <w:szCs w:val="14"/>
          <w:lang w:val="ru-RU"/>
        </w:rPr>
        <w:t xml:space="preserve">ПРИМЕЧАНИЕ. </w:t>
      </w:r>
      <w:r w:rsidR="00D532D8" w:rsidRPr="007E5CD9">
        <w:rPr>
          <w:i/>
          <w:iCs/>
          <w:sz w:val="14"/>
          <w:szCs w:val="14"/>
          <w:lang w:val="ru-RU"/>
        </w:rPr>
        <w:sym w:font="Symbol" w:char="F02D"/>
      </w:r>
      <w:r w:rsidR="00D532D8" w:rsidRPr="007E5CD9">
        <w:rPr>
          <w:i/>
          <w:iCs/>
          <w:sz w:val="14"/>
          <w:szCs w:val="14"/>
          <w:lang w:val="ru-RU"/>
        </w:rPr>
        <w:t xml:space="preserve"> </w:t>
      </w:r>
      <w:r w:rsidR="00FB6180" w:rsidRPr="007E5CD9">
        <w:rPr>
          <w:i/>
          <w:iCs/>
          <w:sz w:val="14"/>
          <w:szCs w:val="14"/>
          <w:lang w:val="ru-RU"/>
        </w:rPr>
        <w:t xml:space="preserve"> </w:t>
      </w:r>
      <w:r w:rsidRPr="007E5CD9">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1014"/>
        <w:gridCol w:w="1027"/>
        <w:gridCol w:w="1118"/>
      </w:tblGrid>
      <w:tr w:rsidR="00044170" w:rsidRPr="00BB09C4" w14:paraId="51451D0A" w14:textId="77777777" w:rsidTr="001E568A">
        <w:tc>
          <w:tcPr>
            <w:tcW w:w="6663" w:type="dxa"/>
          </w:tcPr>
          <w:p w14:paraId="55D8A01C" w14:textId="77777777" w:rsidR="00044170" w:rsidRPr="00BB09C4" w:rsidRDefault="00044170" w:rsidP="001E568A">
            <w:pPr>
              <w:spacing w:before="40"/>
              <w:rPr>
                <w:rFonts w:ascii="Aptos" w:hAnsi="Aptos"/>
                <w:sz w:val="18"/>
                <w:szCs w:val="18"/>
                <w:lang w:val="ru-RU"/>
              </w:rPr>
            </w:pPr>
          </w:p>
        </w:tc>
        <w:tc>
          <w:tcPr>
            <w:tcW w:w="1022" w:type="dxa"/>
          </w:tcPr>
          <w:p w14:paraId="728330F4"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Полное</w:t>
            </w:r>
          </w:p>
        </w:tc>
        <w:tc>
          <w:tcPr>
            <w:tcW w:w="1022" w:type="dxa"/>
          </w:tcPr>
          <w:p w14:paraId="2DF9F83A"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Частичное</w:t>
            </w:r>
          </w:p>
        </w:tc>
        <w:tc>
          <w:tcPr>
            <w:tcW w:w="1022" w:type="dxa"/>
          </w:tcPr>
          <w:p w14:paraId="69B49F03"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Неизвестно</w:t>
            </w:r>
          </w:p>
        </w:tc>
      </w:tr>
      <w:tr w:rsidR="00044170" w:rsidRPr="00BB09C4" w14:paraId="11AA391F" w14:textId="77777777" w:rsidTr="001E568A">
        <w:tc>
          <w:tcPr>
            <w:tcW w:w="6663" w:type="dxa"/>
          </w:tcPr>
          <w:p w14:paraId="6377F880" w14:textId="3299509F" w:rsidR="00044170" w:rsidRPr="00BB09C4" w:rsidRDefault="00044170" w:rsidP="001E568A">
            <w:pPr>
              <w:spacing w:before="40"/>
              <w:rPr>
                <w:rFonts w:ascii="Aptos" w:hAnsi="Aptos"/>
                <w:sz w:val="18"/>
                <w:szCs w:val="18"/>
                <w:lang w:val="ru-RU"/>
              </w:rPr>
            </w:pPr>
            <w:r w:rsidRPr="00BB09C4">
              <w:rPr>
                <w:b/>
                <w:bCs/>
                <w:sz w:val="18"/>
                <w:szCs w:val="18"/>
                <w:lang w:val="ru-RU"/>
              </w:rPr>
              <w:t>Качество радиосвязи</w:t>
            </w:r>
            <w:r w:rsidRPr="00BB09C4">
              <w:rPr>
                <w:sz w:val="18"/>
                <w:szCs w:val="18"/>
                <w:lang w:val="ru-RU"/>
              </w:rPr>
              <w:t xml:space="preserve">: RxQual для 2G [3GPP TS 45.008], Ec/No для 3G </w:t>
            </w:r>
            <w:r w:rsidR="00BD02B3" w:rsidRPr="00BB09C4">
              <w:rPr>
                <w:sz w:val="18"/>
                <w:szCs w:val="18"/>
                <w:lang w:val="ru-RU"/>
              </w:rPr>
              <w:br/>
            </w:r>
            <w:r w:rsidRPr="00BB09C4">
              <w:rPr>
                <w:sz w:val="18"/>
                <w:szCs w:val="18"/>
                <w:lang w:val="ru-RU"/>
              </w:rPr>
              <w:t>[3GPP TS 25.215], RSRQ для 4G [3GPP TS 36.214]</w:t>
            </w:r>
          </w:p>
        </w:tc>
        <w:tc>
          <w:tcPr>
            <w:tcW w:w="1022" w:type="dxa"/>
            <w:vAlign w:val="center"/>
          </w:tcPr>
          <w:p w14:paraId="0C85279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B4D4EB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0FD24B9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44C1B58" w14:textId="77777777" w:rsidTr="001E568A">
        <w:tc>
          <w:tcPr>
            <w:tcW w:w="6663" w:type="dxa"/>
          </w:tcPr>
          <w:p w14:paraId="4A5E1142" w14:textId="36C1FFB6" w:rsidR="00044170" w:rsidRPr="00BB09C4" w:rsidRDefault="00044170" w:rsidP="001E568A">
            <w:pPr>
              <w:spacing w:before="40"/>
              <w:rPr>
                <w:rFonts w:ascii="Aptos" w:hAnsi="Aptos"/>
                <w:sz w:val="18"/>
                <w:szCs w:val="18"/>
                <w:lang w:val="ru-RU"/>
              </w:rPr>
            </w:pPr>
            <w:r w:rsidRPr="00BB09C4">
              <w:rPr>
                <w:b/>
                <w:bCs/>
                <w:sz w:val="18"/>
                <w:szCs w:val="18"/>
                <w:lang w:val="ru-RU"/>
              </w:rPr>
              <w:t>Радиопокрытие</w:t>
            </w:r>
            <w:r w:rsidRPr="00BB09C4">
              <w:rPr>
                <w:sz w:val="18"/>
                <w:szCs w:val="18"/>
                <w:lang w:val="ru-RU"/>
              </w:rPr>
              <w:t xml:space="preserve">: показатели уровня сигнала: RxLev для 2G [3GPP TS 45.008], </w:t>
            </w:r>
            <w:r w:rsidR="00EA595B" w:rsidRPr="00BB09C4">
              <w:rPr>
                <w:sz w:val="18"/>
                <w:szCs w:val="18"/>
                <w:lang w:val="ru-RU"/>
              </w:rPr>
              <w:br/>
            </w:r>
            <w:r w:rsidRPr="00BB09C4">
              <w:rPr>
                <w:sz w:val="18"/>
                <w:szCs w:val="18"/>
                <w:lang w:val="ru-RU"/>
              </w:rPr>
              <w:t xml:space="preserve">RSCP для 3G [3GPP TS 25.215], RSRP для 4G [3GPP TS 36.214], SSRSRP для </w:t>
            </w:r>
            <w:r w:rsidR="00EA595B" w:rsidRPr="00BB09C4">
              <w:rPr>
                <w:sz w:val="18"/>
                <w:szCs w:val="18"/>
                <w:lang w:val="ru-RU"/>
              </w:rPr>
              <w:br/>
            </w:r>
            <w:r w:rsidRPr="00BB09C4">
              <w:rPr>
                <w:sz w:val="18"/>
                <w:szCs w:val="18"/>
                <w:lang w:val="ru-RU"/>
              </w:rPr>
              <w:t>5G [3GPP TS 36.215]</w:t>
            </w:r>
          </w:p>
        </w:tc>
        <w:tc>
          <w:tcPr>
            <w:tcW w:w="1022" w:type="dxa"/>
            <w:vAlign w:val="center"/>
          </w:tcPr>
          <w:p w14:paraId="15C8F74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59C2502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0E88E1D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656CCC4E" w14:textId="77777777" w:rsidTr="001E568A">
        <w:tc>
          <w:tcPr>
            <w:tcW w:w="6663" w:type="dxa"/>
          </w:tcPr>
          <w:p w14:paraId="66C1C194" w14:textId="77777777"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передачи обслуживания (внутри RAT)</w:t>
            </w:r>
            <w:r w:rsidRPr="00BB09C4">
              <w:rPr>
                <w:sz w:val="18"/>
                <w:szCs w:val="18"/>
                <w:lang w:val="ru-RU"/>
              </w:rPr>
              <w:t>: отношение общего числа успешных передач обслуживания к общему числу запросов на передачу обслуживания. Передача обслуживания между сотами одной технологии (2G и 3G [3GPP TS 32.410], 4G [3GPP TS 32.450])</w:t>
            </w:r>
          </w:p>
        </w:tc>
        <w:tc>
          <w:tcPr>
            <w:tcW w:w="1022" w:type="dxa"/>
            <w:vAlign w:val="center"/>
          </w:tcPr>
          <w:p w14:paraId="322C36F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545604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318C10C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0A7B7E60" w14:textId="77777777" w:rsidTr="001E568A">
        <w:tc>
          <w:tcPr>
            <w:tcW w:w="6663" w:type="dxa"/>
          </w:tcPr>
          <w:p w14:paraId="19E6ABA6" w14:textId="77777777"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передачи обслуживания (между RAT)</w:t>
            </w:r>
            <w:r w:rsidRPr="00BB09C4">
              <w:rPr>
                <w:sz w:val="18"/>
                <w:szCs w:val="18"/>
                <w:lang w:val="ru-RU"/>
              </w:rPr>
              <w:t>: отношение общего числа успешных передач обслуживания к общему числу запросов на передачу обслуживания. Передача обслуживания между сотами разных технологий (например, с 2G на 3G) [3GPP TS 32.410]</w:t>
            </w:r>
          </w:p>
        </w:tc>
        <w:tc>
          <w:tcPr>
            <w:tcW w:w="1022" w:type="dxa"/>
            <w:vAlign w:val="center"/>
          </w:tcPr>
          <w:p w14:paraId="4153B494"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43437139"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0D5B8149"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r w:rsidR="00044170" w:rsidRPr="00BB09C4" w14:paraId="4AC47F5A" w14:textId="77777777" w:rsidTr="001E568A">
        <w:tc>
          <w:tcPr>
            <w:tcW w:w="6663" w:type="dxa"/>
          </w:tcPr>
          <w:p w14:paraId="3EABECD6" w14:textId="03F9FF5D" w:rsidR="00044170" w:rsidRPr="00BB09C4" w:rsidRDefault="00044170" w:rsidP="001E568A">
            <w:pPr>
              <w:spacing w:before="40"/>
              <w:rPr>
                <w:rFonts w:ascii="Aptos" w:hAnsi="Aptos"/>
                <w:b/>
                <w:bCs/>
                <w:sz w:val="18"/>
                <w:szCs w:val="18"/>
                <w:lang w:val="ru-RU"/>
              </w:rPr>
            </w:pPr>
            <w:r w:rsidRPr="00BB09C4">
              <w:rPr>
                <w:b/>
                <w:bCs/>
                <w:sz w:val="18"/>
                <w:szCs w:val="18"/>
                <w:lang w:val="ru-RU"/>
              </w:rPr>
              <w:t>Коэффициент блокировки или перегрузки отдельного выделенного канала, специально предназначенного для управления (SDCCH)</w:t>
            </w:r>
            <w:r w:rsidRPr="00BB09C4">
              <w:rPr>
                <w:sz w:val="18"/>
                <w:szCs w:val="18"/>
                <w:lang w:val="ru-RU"/>
              </w:rPr>
              <w:t xml:space="preserve">: вероятность неуспешного доступа к автономному выделенному каналу управления при установлении вызова (MOC) [МСЭ-Т E.807, </w:t>
            </w:r>
            <w:r w:rsidR="00100E57">
              <w:rPr>
                <w:sz w:val="18"/>
                <w:szCs w:val="18"/>
                <w:lang w:val="ru-RU"/>
              </w:rPr>
              <w:t>§ </w:t>
            </w:r>
            <w:r w:rsidRPr="00BB09C4">
              <w:rPr>
                <w:sz w:val="18"/>
                <w:szCs w:val="18"/>
                <w:lang w:val="ru-RU"/>
              </w:rPr>
              <w:t>7.2]</w:t>
            </w:r>
          </w:p>
        </w:tc>
        <w:tc>
          <w:tcPr>
            <w:tcW w:w="1022" w:type="dxa"/>
            <w:vAlign w:val="center"/>
          </w:tcPr>
          <w:p w14:paraId="64A99DEA"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5A1C017C"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7F71C5F7"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r w:rsidR="00044170" w:rsidRPr="00BB09C4" w14:paraId="4C4DC05C" w14:textId="77777777" w:rsidTr="001E568A">
        <w:tc>
          <w:tcPr>
            <w:tcW w:w="6663" w:type="dxa"/>
          </w:tcPr>
          <w:p w14:paraId="6F568BD0" w14:textId="57D31D69" w:rsidR="00044170" w:rsidRPr="00BB09C4" w:rsidRDefault="00044170" w:rsidP="001E568A">
            <w:pPr>
              <w:spacing w:before="40"/>
              <w:rPr>
                <w:rFonts w:ascii="Aptos" w:hAnsi="Aptos"/>
                <w:b/>
                <w:bCs/>
                <w:sz w:val="18"/>
                <w:szCs w:val="18"/>
                <w:lang w:val="ru-RU"/>
              </w:rPr>
            </w:pPr>
            <w:r w:rsidRPr="00BB09C4">
              <w:rPr>
                <w:b/>
                <w:bCs/>
                <w:sz w:val="18"/>
                <w:szCs w:val="18"/>
                <w:lang w:val="ru-RU"/>
              </w:rPr>
              <w:t>Коэффициент блокировки или перегрузки канала трафика (TCH)</w:t>
            </w:r>
            <w:r w:rsidRPr="00BB09C4">
              <w:rPr>
                <w:sz w:val="18"/>
                <w:szCs w:val="18"/>
                <w:lang w:val="ru-RU"/>
              </w:rPr>
              <w:t xml:space="preserve">: вероятность неуспешного доступа к каналу (каналам) трафика при установлении вызова (MOC) [МСЭ-Т E.807, </w:t>
            </w:r>
            <w:r w:rsidR="00100E57">
              <w:rPr>
                <w:sz w:val="18"/>
                <w:szCs w:val="18"/>
                <w:lang w:val="ru-RU"/>
              </w:rPr>
              <w:t>§ </w:t>
            </w:r>
            <w:r w:rsidRPr="00BB09C4">
              <w:rPr>
                <w:sz w:val="18"/>
                <w:szCs w:val="18"/>
                <w:lang w:val="ru-RU"/>
              </w:rPr>
              <w:t>7.3]</w:t>
            </w:r>
          </w:p>
        </w:tc>
        <w:tc>
          <w:tcPr>
            <w:tcW w:w="1022" w:type="dxa"/>
            <w:vAlign w:val="center"/>
          </w:tcPr>
          <w:p w14:paraId="663EAEE2"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0DC80BEA"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4E7DD47E"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bl>
    <w:p w14:paraId="5DD97A6A" w14:textId="5D018644" w:rsidR="00044170" w:rsidRPr="00BB09C4" w:rsidRDefault="00044170" w:rsidP="00BD02B3">
      <w:pPr>
        <w:tabs>
          <w:tab w:val="left" w:pos="284"/>
        </w:tabs>
        <w:spacing w:before="80"/>
        <w:rPr>
          <w:rFonts w:ascii="Aptos" w:hAnsi="Aptos"/>
          <w:sz w:val="18"/>
          <w:szCs w:val="18"/>
          <w:lang w:val="ru-RU"/>
        </w:rPr>
      </w:pPr>
      <w:r w:rsidRPr="00BB09C4">
        <w:rPr>
          <w:b/>
          <w:bCs/>
          <w:sz w:val="18"/>
          <w:szCs w:val="18"/>
          <w:lang w:val="ru-RU"/>
        </w:rPr>
        <w:t>43</w:t>
      </w:r>
      <w:r w:rsidR="00EA595B" w:rsidRPr="00BB09C4">
        <w:rPr>
          <w:b/>
          <w:bCs/>
          <w:sz w:val="18"/>
          <w:szCs w:val="18"/>
          <w:lang w:val="ru-RU"/>
        </w:rPr>
        <w:tab/>
      </w:r>
      <w:r w:rsidRPr="00BB09C4">
        <w:rPr>
          <w:b/>
          <w:bCs/>
          <w:sz w:val="18"/>
          <w:szCs w:val="18"/>
          <w:lang w:val="ru-RU"/>
        </w:rPr>
        <w:t>Параметры на стороне сети</w:t>
      </w:r>
      <w:r w:rsidRPr="00BB09C4">
        <w:rPr>
          <w:sz w:val="18"/>
          <w:szCs w:val="18"/>
          <w:lang w:val="ru-RU"/>
        </w:rPr>
        <w:t>: статус регулирования и мониторинга</w:t>
      </w:r>
    </w:p>
    <w:p w14:paraId="7B3A0B0C" w14:textId="6FC71D46" w:rsidR="00044170" w:rsidRPr="007E5CD9" w:rsidRDefault="00044170" w:rsidP="00044170">
      <w:pPr>
        <w:spacing w:before="0"/>
        <w:rPr>
          <w:rFonts w:ascii="Aptos" w:hAnsi="Aptos"/>
          <w:i/>
          <w:iCs/>
          <w:sz w:val="14"/>
          <w:szCs w:val="14"/>
          <w:lang w:val="ru-RU"/>
        </w:rPr>
      </w:pPr>
      <w:r w:rsidRPr="007E5CD9">
        <w:rPr>
          <w:i/>
          <w:iCs/>
          <w:sz w:val="14"/>
          <w:szCs w:val="14"/>
          <w:lang w:val="ru-RU"/>
        </w:rPr>
        <w:t xml:space="preserve">ПРИМЕЧАНИЕ. </w:t>
      </w:r>
      <w:r w:rsidR="00D532D8" w:rsidRPr="007E5CD9">
        <w:rPr>
          <w:i/>
          <w:iCs/>
          <w:sz w:val="14"/>
          <w:szCs w:val="14"/>
          <w:lang w:val="ru-RU"/>
        </w:rPr>
        <w:sym w:font="Symbol" w:char="F02D"/>
      </w:r>
      <w:r w:rsidR="008D3C7A" w:rsidRPr="007E5CD9">
        <w:rPr>
          <w:i/>
          <w:iCs/>
          <w:sz w:val="14"/>
          <w:szCs w:val="14"/>
          <w:lang w:val="ru-RU"/>
        </w:rPr>
        <w:t xml:space="preserve"> </w:t>
      </w:r>
      <w:r w:rsidRPr="007E5CD9">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851"/>
        <w:gridCol w:w="1134"/>
        <w:gridCol w:w="1134"/>
        <w:gridCol w:w="940"/>
      </w:tblGrid>
      <w:tr w:rsidR="00044170" w:rsidRPr="00C37C04" w14:paraId="17A720FA" w14:textId="77777777" w:rsidTr="001E568A">
        <w:tc>
          <w:tcPr>
            <w:tcW w:w="5670" w:type="dxa"/>
            <w:vAlign w:val="center"/>
          </w:tcPr>
          <w:p w14:paraId="7CC6C3B1" w14:textId="77777777" w:rsidR="00044170" w:rsidRPr="00BB09C4" w:rsidRDefault="00044170" w:rsidP="001E568A">
            <w:pPr>
              <w:spacing w:before="0"/>
              <w:jc w:val="center"/>
              <w:rPr>
                <w:rFonts w:ascii="Aptos" w:hAnsi="Aptos"/>
                <w:sz w:val="18"/>
                <w:szCs w:val="18"/>
                <w:lang w:val="ru-RU"/>
              </w:rPr>
            </w:pPr>
          </w:p>
        </w:tc>
        <w:tc>
          <w:tcPr>
            <w:tcW w:w="851" w:type="dxa"/>
            <w:vAlign w:val="center"/>
          </w:tcPr>
          <w:p w14:paraId="704E52B6" w14:textId="684BBB85" w:rsidR="00044170" w:rsidRPr="00BB09C4" w:rsidRDefault="00044170" w:rsidP="00EA595B">
            <w:pPr>
              <w:spacing w:before="0"/>
              <w:ind w:left="-57" w:right="-57"/>
              <w:jc w:val="center"/>
              <w:rPr>
                <w:rFonts w:ascii="Aptos" w:hAnsi="Aptos"/>
                <w:b/>
                <w:bCs/>
                <w:sz w:val="16"/>
                <w:szCs w:val="16"/>
                <w:lang w:val="ru-RU"/>
              </w:rPr>
            </w:pPr>
            <w:r w:rsidRPr="00BB09C4">
              <w:rPr>
                <w:b/>
                <w:bCs/>
                <w:sz w:val="16"/>
                <w:szCs w:val="16"/>
                <w:lang w:val="ru-RU"/>
              </w:rPr>
              <w:t>Регулиру</w:t>
            </w:r>
            <w:r w:rsidR="00EA595B" w:rsidRPr="00BB09C4">
              <w:rPr>
                <w:b/>
                <w:bCs/>
                <w:sz w:val="16"/>
                <w:szCs w:val="16"/>
                <w:lang w:val="ru-RU"/>
              </w:rPr>
              <w:t>-</w:t>
            </w:r>
            <w:r w:rsidRPr="00BB09C4">
              <w:rPr>
                <w:b/>
                <w:bCs/>
                <w:sz w:val="16"/>
                <w:szCs w:val="16"/>
                <w:lang w:val="ru-RU"/>
              </w:rPr>
              <w:t>ется и контроли</w:t>
            </w:r>
            <w:r w:rsidR="00EA595B" w:rsidRPr="00BB09C4">
              <w:rPr>
                <w:b/>
                <w:bCs/>
                <w:sz w:val="16"/>
                <w:szCs w:val="16"/>
                <w:lang w:val="ru-RU"/>
              </w:rPr>
              <w:t>-</w:t>
            </w:r>
            <w:r w:rsidRPr="00BB09C4">
              <w:rPr>
                <w:b/>
                <w:bCs/>
                <w:sz w:val="16"/>
                <w:szCs w:val="16"/>
                <w:lang w:val="ru-RU"/>
              </w:rPr>
              <w:t>руется</w:t>
            </w:r>
          </w:p>
        </w:tc>
        <w:tc>
          <w:tcPr>
            <w:tcW w:w="1134" w:type="dxa"/>
            <w:vAlign w:val="center"/>
          </w:tcPr>
          <w:p w14:paraId="07C8023D" w14:textId="77777777" w:rsidR="00044170" w:rsidRPr="00BB09C4" w:rsidRDefault="00044170" w:rsidP="00EA595B">
            <w:pPr>
              <w:spacing w:before="0"/>
              <w:ind w:left="-57" w:right="-57"/>
              <w:jc w:val="center"/>
              <w:rPr>
                <w:rFonts w:ascii="Aptos" w:hAnsi="Aptos"/>
                <w:b/>
                <w:bCs/>
                <w:sz w:val="16"/>
                <w:szCs w:val="16"/>
                <w:lang w:val="ru-RU"/>
              </w:rPr>
            </w:pPr>
            <w:r w:rsidRPr="00BB09C4">
              <w:rPr>
                <w:b/>
                <w:bCs/>
                <w:sz w:val="16"/>
                <w:szCs w:val="16"/>
                <w:lang w:val="ru-RU"/>
              </w:rPr>
              <w:t>Только регулируется</w:t>
            </w:r>
          </w:p>
        </w:tc>
        <w:tc>
          <w:tcPr>
            <w:tcW w:w="1134" w:type="dxa"/>
            <w:vAlign w:val="center"/>
          </w:tcPr>
          <w:p w14:paraId="1F0A83DA" w14:textId="2B77F5D7" w:rsidR="00044170" w:rsidRPr="00BB09C4" w:rsidRDefault="00044170" w:rsidP="00EA595B">
            <w:pPr>
              <w:spacing w:before="0"/>
              <w:ind w:left="-57" w:right="-57"/>
              <w:jc w:val="center"/>
              <w:rPr>
                <w:rFonts w:ascii="Aptos" w:hAnsi="Aptos"/>
                <w:b/>
                <w:bCs/>
                <w:sz w:val="16"/>
                <w:szCs w:val="16"/>
                <w:lang w:val="ru-RU"/>
              </w:rPr>
            </w:pPr>
            <w:r w:rsidRPr="00BB09C4">
              <w:rPr>
                <w:b/>
                <w:bCs/>
                <w:sz w:val="16"/>
                <w:szCs w:val="16"/>
                <w:lang w:val="ru-RU"/>
              </w:rPr>
              <w:t>Только контроли</w:t>
            </w:r>
            <w:r w:rsidR="00EA595B" w:rsidRPr="00BB09C4">
              <w:rPr>
                <w:b/>
                <w:bCs/>
                <w:sz w:val="16"/>
                <w:szCs w:val="16"/>
                <w:lang w:val="ru-RU"/>
              </w:rPr>
              <w:t>-</w:t>
            </w:r>
            <w:r w:rsidRPr="00BB09C4">
              <w:rPr>
                <w:b/>
                <w:bCs/>
                <w:sz w:val="16"/>
                <w:szCs w:val="16"/>
                <w:lang w:val="ru-RU"/>
              </w:rPr>
              <w:t>руется</w:t>
            </w:r>
          </w:p>
        </w:tc>
        <w:tc>
          <w:tcPr>
            <w:tcW w:w="940" w:type="dxa"/>
            <w:vAlign w:val="center"/>
          </w:tcPr>
          <w:p w14:paraId="717103AE" w14:textId="25FE8CE9" w:rsidR="00044170" w:rsidRPr="00BB09C4" w:rsidRDefault="00044170" w:rsidP="00EA595B">
            <w:pPr>
              <w:spacing w:before="0"/>
              <w:ind w:left="-57" w:right="-57"/>
              <w:jc w:val="center"/>
              <w:rPr>
                <w:rFonts w:ascii="Aptos" w:hAnsi="Aptos"/>
                <w:b/>
                <w:bCs/>
                <w:sz w:val="16"/>
                <w:szCs w:val="16"/>
                <w:lang w:val="ru-RU"/>
              </w:rPr>
            </w:pPr>
            <w:r w:rsidRPr="00BB09C4">
              <w:rPr>
                <w:b/>
                <w:bCs/>
                <w:sz w:val="16"/>
                <w:szCs w:val="16"/>
                <w:lang w:val="ru-RU"/>
              </w:rPr>
              <w:t>Не контроли</w:t>
            </w:r>
            <w:r w:rsidR="00EA595B" w:rsidRPr="00BB09C4">
              <w:rPr>
                <w:b/>
                <w:bCs/>
                <w:sz w:val="16"/>
                <w:szCs w:val="16"/>
                <w:lang w:val="ru-RU"/>
              </w:rPr>
              <w:t>-</w:t>
            </w:r>
            <w:r w:rsidRPr="00BB09C4">
              <w:rPr>
                <w:b/>
                <w:bCs/>
                <w:sz w:val="16"/>
                <w:szCs w:val="16"/>
                <w:lang w:val="ru-RU"/>
              </w:rPr>
              <w:t>руется и не регулиру</w:t>
            </w:r>
            <w:r w:rsidR="00EA595B" w:rsidRPr="00BB09C4">
              <w:rPr>
                <w:b/>
                <w:bCs/>
                <w:sz w:val="16"/>
                <w:szCs w:val="16"/>
                <w:lang w:val="ru-RU"/>
              </w:rPr>
              <w:t>-</w:t>
            </w:r>
            <w:r w:rsidRPr="00BB09C4">
              <w:rPr>
                <w:b/>
                <w:bCs/>
                <w:sz w:val="16"/>
                <w:szCs w:val="16"/>
                <w:lang w:val="ru-RU"/>
              </w:rPr>
              <w:t>ется</w:t>
            </w:r>
          </w:p>
        </w:tc>
      </w:tr>
      <w:tr w:rsidR="00044170" w:rsidRPr="00BB09C4" w14:paraId="6AF34550" w14:textId="77777777" w:rsidTr="001E568A">
        <w:tc>
          <w:tcPr>
            <w:tcW w:w="5670" w:type="dxa"/>
          </w:tcPr>
          <w:p w14:paraId="01A8C68E" w14:textId="77777777" w:rsidR="00044170" w:rsidRPr="00BB09C4" w:rsidRDefault="00044170" w:rsidP="001E568A">
            <w:pPr>
              <w:spacing w:before="40"/>
              <w:rPr>
                <w:rFonts w:ascii="Aptos" w:hAnsi="Aptos"/>
                <w:sz w:val="18"/>
                <w:szCs w:val="18"/>
                <w:lang w:val="ru-RU"/>
              </w:rPr>
            </w:pPr>
            <w:r w:rsidRPr="00BB09C4">
              <w:rPr>
                <w:b/>
                <w:bCs/>
                <w:sz w:val="18"/>
                <w:szCs w:val="18"/>
                <w:lang w:val="ru-RU"/>
              </w:rPr>
              <w:t>Качество радиосвязи</w:t>
            </w:r>
            <w:r w:rsidRPr="00BB09C4">
              <w:rPr>
                <w:sz w:val="18"/>
                <w:szCs w:val="18"/>
                <w:lang w:val="ru-RU"/>
              </w:rPr>
              <w:t xml:space="preserve">: </w:t>
            </w:r>
            <w:proofErr w:type="spellStart"/>
            <w:r w:rsidRPr="00BB09C4">
              <w:rPr>
                <w:sz w:val="18"/>
                <w:szCs w:val="18"/>
                <w:lang w:val="ru-RU"/>
              </w:rPr>
              <w:t>RxQual</w:t>
            </w:r>
            <w:proofErr w:type="spellEnd"/>
            <w:r w:rsidRPr="00BB09C4">
              <w:rPr>
                <w:sz w:val="18"/>
                <w:szCs w:val="18"/>
                <w:lang w:val="ru-RU"/>
              </w:rPr>
              <w:t xml:space="preserve"> для 2G [3GPP TS 45.008], Ec/No для 3G [3GPP TS 25.215], RSRQ для 4G [3GPP TS 36.214]</w:t>
            </w:r>
          </w:p>
        </w:tc>
        <w:tc>
          <w:tcPr>
            <w:tcW w:w="851" w:type="dxa"/>
            <w:vAlign w:val="center"/>
          </w:tcPr>
          <w:p w14:paraId="42D5DDB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21A8D00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6440F06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2A53C68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458C96A" w14:textId="77777777" w:rsidTr="001E568A">
        <w:tc>
          <w:tcPr>
            <w:tcW w:w="5670" w:type="dxa"/>
          </w:tcPr>
          <w:p w14:paraId="11B6F0F9" w14:textId="77777777" w:rsidR="00044170" w:rsidRPr="00BB09C4" w:rsidRDefault="00044170" w:rsidP="001E568A">
            <w:pPr>
              <w:spacing w:before="40"/>
              <w:rPr>
                <w:rFonts w:ascii="Aptos" w:hAnsi="Aptos"/>
                <w:sz w:val="18"/>
                <w:szCs w:val="18"/>
                <w:lang w:val="ru-RU"/>
              </w:rPr>
            </w:pPr>
            <w:r w:rsidRPr="00BB09C4">
              <w:rPr>
                <w:b/>
                <w:bCs/>
                <w:sz w:val="18"/>
                <w:szCs w:val="18"/>
                <w:lang w:val="ru-RU"/>
              </w:rPr>
              <w:t>Радиопокрытие</w:t>
            </w:r>
            <w:r w:rsidRPr="00BB09C4">
              <w:rPr>
                <w:sz w:val="18"/>
                <w:szCs w:val="18"/>
                <w:lang w:val="ru-RU"/>
              </w:rPr>
              <w:t>: показатели уровня сигнала: RxLev для 2G [3GPP TS 45.008], RSCP для 3G [3GPP TS 25.215], RSRP для 4G [3GPP TS 36.214], SSRSRP для 5G [3GPP TS 36.215]</w:t>
            </w:r>
          </w:p>
        </w:tc>
        <w:tc>
          <w:tcPr>
            <w:tcW w:w="851" w:type="dxa"/>
            <w:vAlign w:val="center"/>
          </w:tcPr>
          <w:p w14:paraId="32472AF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6F47390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1A6323A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685B5F0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C096920" w14:textId="77777777" w:rsidTr="001E568A">
        <w:tc>
          <w:tcPr>
            <w:tcW w:w="5670" w:type="dxa"/>
          </w:tcPr>
          <w:p w14:paraId="2D339A63" w14:textId="36D58A7A"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передачи обслуживания (внутри RAT)</w:t>
            </w:r>
            <w:r w:rsidRPr="00BB09C4">
              <w:rPr>
                <w:sz w:val="18"/>
                <w:szCs w:val="18"/>
                <w:lang w:val="ru-RU"/>
              </w:rPr>
              <w:t xml:space="preserve">: отношение общего числа успешных передач обслуживания к общему числу запросов на передачу обслуживания. Передача обслуживания между сотами одной технологии (2G и 3G [3GPP TS 32.410], </w:t>
            </w:r>
            <w:r w:rsidR="00D532D8" w:rsidRPr="00BB09C4">
              <w:rPr>
                <w:sz w:val="18"/>
                <w:szCs w:val="18"/>
                <w:lang w:val="ru-RU"/>
              </w:rPr>
              <w:br/>
            </w:r>
            <w:r w:rsidRPr="00BB09C4">
              <w:rPr>
                <w:sz w:val="18"/>
                <w:szCs w:val="18"/>
                <w:lang w:val="ru-RU"/>
              </w:rPr>
              <w:t>4G [3GPP TS 32.450])</w:t>
            </w:r>
          </w:p>
        </w:tc>
        <w:tc>
          <w:tcPr>
            <w:tcW w:w="851" w:type="dxa"/>
            <w:vAlign w:val="center"/>
          </w:tcPr>
          <w:p w14:paraId="2FB6884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0895F99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7C95A0E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134A7F7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4BD7F46" w14:textId="77777777" w:rsidTr="001E568A">
        <w:tc>
          <w:tcPr>
            <w:tcW w:w="5670" w:type="dxa"/>
          </w:tcPr>
          <w:p w14:paraId="0012C97F" w14:textId="6328FF43"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передачи обслуживания (между RAT)</w:t>
            </w:r>
            <w:r w:rsidRPr="00BB09C4">
              <w:rPr>
                <w:sz w:val="18"/>
                <w:szCs w:val="18"/>
                <w:lang w:val="ru-RU"/>
              </w:rPr>
              <w:t xml:space="preserve">: отношение общего числа успешных передач обслуживания к общему числу запросов на передачу обслуживания. Передача обслуживания между сотами разных технологий (например, с 2G на 3G) </w:t>
            </w:r>
            <w:r w:rsidR="00D532D8" w:rsidRPr="00BB09C4">
              <w:rPr>
                <w:sz w:val="18"/>
                <w:szCs w:val="18"/>
                <w:lang w:val="ru-RU"/>
              </w:rPr>
              <w:br/>
            </w:r>
            <w:r w:rsidRPr="00BB09C4">
              <w:rPr>
                <w:sz w:val="18"/>
                <w:szCs w:val="18"/>
                <w:lang w:val="ru-RU"/>
              </w:rPr>
              <w:t>[3GPP TS 32.410]</w:t>
            </w:r>
          </w:p>
        </w:tc>
        <w:tc>
          <w:tcPr>
            <w:tcW w:w="851" w:type="dxa"/>
            <w:vAlign w:val="center"/>
          </w:tcPr>
          <w:p w14:paraId="6BC8AA95"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134" w:type="dxa"/>
            <w:vAlign w:val="center"/>
          </w:tcPr>
          <w:p w14:paraId="0C44FEBC"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134" w:type="dxa"/>
            <w:vAlign w:val="center"/>
          </w:tcPr>
          <w:p w14:paraId="4DED2313"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940" w:type="dxa"/>
            <w:vAlign w:val="center"/>
          </w:tcPr>
          <w:p w14:paraId="1D67734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6D72519" w14:textId="77777777" w:rsidTr="001E568A">
        <w:tc>
          <w:tcPr>
            <w:tcW w:w="5670" w:type="dxa"/>
          </w:tcPr>
          <w:p w14:paraId="14C8612C" w14:textId="2AFC1F12" w:rsidR="00044170" w:rsidRPr="00BB09C4" w:rsidRDefault="00044170" w:rsidP="001E568A">
            <w:pPr>
              <w:spacing w:before="40"/>
              <w:rPr>
                <w:rFonts w:ascii="Aptos" w:hAnsi="Aptos"/>
                <w:b/>
                <w:bCs/>
                <w:sz w:val="18"/>
                <w:szCs w:val="18"/>
                <w:lang w:val="ru-RU"/>
              </w:rPr>
            </w:pPr>
            <w:r w:rsidRPr="00BB09C4">
              <w:rPr>
                <w:b/>
                <w:bCs/>
                <w:sz w:val="18"/>
                <w:szCs w:val="18"/>
                <w:lang w:val="ru-RU"/>
              </w:rPr>
              <w:t>Коэффициент блокировки или перегрузки отдельного выделенного канала, специально предназначенного для управления (SDCCH)</w:t>
            </w:r>
            <w:r w:rsidRPr="00BB09C4">
              <w:rPr>
                <w:sz w:val="18"/>
                <w:szCs w:val="18"/>
                <w:lang w:val="ru-RU"/>
              </w:rPr>
              <w:t xml:space="preserve">: вероятность неуспешного доступа к автономному выделенному </w:t>
            </w:r>
            <w:r w:rsidRPr="00BB09C4">
              <w:rPr>
                <w:sz w:val="18"/>
                <w:szCs w:val="18"/>
                <w:lang w:val="ru-RU"/>
              </w:rPr>
              <w:lastRenderedPageBreak/>
              <w:t xml:space="preserve">каналу управления при установлении вызова (MOC) </w:t>
            </w:r>
            <w:r w:rsidR="00EA595B" w:rsidRPr="00BB09C4">
              <w:rPr>
                <w:sz w:val="18"/>
                <w:szCs w:val="18"/>
                <w:lang w:val="ru-RU"/>
              </w:rPr>
              <w:br/>
            </w:r>
            <w:r w:rsidRPr="00BB09C4">
              <w:rPr>
                <w:sz w:val="18"/>
                <w:szCs w:val="18"/>
                <w:lang w:val="ru-RU"/>
              </w:rPr>
              <w:t xml:space="preserve">[МСЭ-Т E.807, </w:t>
            </w:r>
            <w:r w:rsidR="00100E57">
              <w:rPr>
                <w:sz w:val="18"/>
                <w:szCs w:val="18"/>
                <w:lang w:val="ru-RU"/>
              </w:rPr>
              <w:t>§ </w:t>
            </w:r>
            <w:r w:rsidRPr="00BB09C4">
              <w:rPr>
                <w:sz w:val="18"/>
                <w:szCs w:val="18"/>
                <w:lang w:val="ru-RU"/>
              </w:rPr>
              <w:t>7.2]</w:t>
            </w:r>
          </w:p>
        </w:tc>
        <w:tc>
          <w:tcPr>
            <w:tcW w:w="851" w:type="dxa"/>
            <w:vAlign w:val="center"/>
          </w:tcPr>
          <w:p w14:paraId="6644860F"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lastRenderedPageBreak/>
              <w:t>○</w:t>
            </w:r>
          </w:p>
        </w:tc>
        <w:tc>
          <w:tcPr>
            <w:tcW w:w="1134" w:type="dxa"/>
            <w:vAlign w:val="center"/>
          </w:tcPr>
          <w:p w14:paraId="6DD7ECAD"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134" w:type="dxa"/>
            <w:vAlign w:val="center"/>
          </w:tcPr>
          <w:p w14:paraId="0F9F9306"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940" w:type="dxa"/>
            <w:vAlign w:val="center"/>
          </w:tcPr>
          <w:p w14:paraId="77D80F7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794725E" w14:textId="77777777" w:rsidTr="001E568A">
        <w:tc>
          <w:tcPr>
            <w:tcW w:w="5670" w:type="dxa"/>
          </w:tcPr>
          <w:p w14:paraId="76B6FF21" w14:textId="77777777" w:rsidR="00044170" w:rsidRPr="00BB09C4" w:rsidRDefault="00044170" w:rsidP="001E568A">
            <w:pPr>
              <w:spacing w:before="40"/>
              <w:rPr>
                <w:rFonts w:ascii="Aptos" w:hAnsi="Aptos"/>
                <w:b/>
                <w:bCs/>
                <w:sz w:val="18"/>
                <w:szCs w:val="18"/>
                <w:lang w:val="ru-RU"/>
              </w:rPr>
            </w:pPr>
            <w:r w:rsidRPr="00BB09C4">
              <w:rPr>
                <w:b/>
                <w:bCs/>
                <w:sz w:val="18"/>
                <w:szCs w:val="18"/>
                <w:lang w:val="ru-RU"/>
              </w:rPr>
              <w:t>Коэффициент блокировки или перегрузки канала трафика (TCH)</w:t>
            </w:r>
            <w:r w:rsidRPr="00BB09C4">
              <w:rPr>
                <w:sz w:val="18"/>
                <w:szCs w:val="18"/>
                <w:lang w:val="ru-RU"/>
              </w:rPr>
              <w:t>: вероятность неуспешного доступа к каналу (каналам) трафика при установлении вызова (MOC) [МСЭ-Т E.807, §7.3]</w:t>
            </w:r>
          </w:p>
        </w:tc>
        <w:tc>
          <w:tcPr>
            <w:tcW w:w="851" w:type="dxa"/>
            <w:vAlign w:val="center"/>
          </w:tcPr>
          <w:p w14:paraId="65668707"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134" w:type="dxa"/>
            <w:vAlign w:val="center"/>
          </w:tcPr>
          <w:p w14:paraId="29570311"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134" w:type="dxa"/>
            <w:vAlign w:val="center"/>
          </w:tcPr>
          <w:p w14:paraId="0A1D6FC2"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940" w:type="dxa"/>
            <w:vAlign w:val="center"/>
          </w:tcPr>
          <w:p w14:paraId="26550B0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04F458CB" w14:textId="3FE74CDF"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44</w:t>
      </w:r>
      <w:r w:rsidR="00EA595B" w:rsidRPr="00BB09C4">
        <w:rPr>
          <w:b/>
          <w:bCs/>
          <w:sz w:val="18"/>
          <w:szCs w:val="18"/>
          <w:lang w:val="ru-RU"/>
        </w:rPr>
        <w:tab/>
      </w:r>
      <w:r w:rsidRPr="00BB09C4">
        <w:rPr>
          <w:b/>
          <w:bCs/>
          <w:sz w:val="18"/>
          <w:szCs w:val="18"/>
          <w:lang w:val="ru-RU"/>
        </w:rPr>
        <w:t>Пороговое значение – Качество радиосвязи</w:t>
      </w:r>
    </w:p>
    <w:p w14:paraId="2CFF12A7"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2802A24D" w14:textId="77777777" w:rsidTr="001E568A">
        <w:tc>
          <w:tcPr>
            <w:tcW w:w="9719" w:type="dxa"/>
          </w:tcPr>
          <w:p w14:paraId="507B5F44" w14:textId="77777777" w:rsidR="00044170" w:rsidRPr="00BB09C4" w:rsidRDefault="00044170" w:rsidP="001E568A">
            <w:pPr>
              <w:spacing w:before="60"/>
              <w:rPr>
                <w:rFonts w:ascii="Aptos" w:hAnsi="Aptos"/>
                <w:sz w:val="18"/>
                <w:szCs w:val="18"/>
                <w:lang w:val="ru-RU"/>
              </w:rPr>
            </w:pPr>
          </w:p>
        </w:tc>
      </w:tr>
    </w:tbl>
    <w:p w14:paraId="08191B59" w14:textId="2591DDE0"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45</w:t>
      </w:r>
      <w:r w:rsidR="00EA595B" w:rsidRPr="00BB09C4">
        <w:rPr>
          <w:b/>
          <w:bCs/>
          <w:sz w:val="18"/>
          <w:szCs w:val="18"/>
          <w:lang w:val="ru-RU"/>
        </w:rPr>
        <w:tab/>
      </w:r>
      <w:r w:rsidRPr="00BB09C4">
        <w:rPr>
          <w:b/>
          <w:bCs/>
          <w:sz w:val="18"/>
          <w:szCs w:val="18"/>
          <w:lang w:val="ru-RU"/>
        </w:rPr>
        <w:t>Пороговое значение – Радиопокрытие</w:t>
      </w:r>
    </w:p>
    <w:p w14:paraId="463AE1B9"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7C45D363" w14:textId="77777777" w:rsidTr="001E568A">
        <w:tc>
          <w:tcPr>
            <w:tcW w:w="9719" w:type="dxa"/>
          </w:tcPr>
          <w:p w14:paraId="5BF25F7B" w14:textId="77777777" w:rsidR="00044170" w:rsidRPr="00BB09C4" w:rsidRDefault="00044170" w:rsidP="001E568A">
            <w:pPr>
              <w:spacing w:before="60"/>
              <w:rPr>
                <w:rFonts w:ascii="Aptos" w:hAnsi="Aptos"/>
                <w:sz w:val="18"/>
                <w:szCs w:val="18"/>
                <w:lang w:val="ru-RU"/>
              </w:rPr>
            </w:pPr>
          </w:p>
        </w:tc>
      </w:tr>
    </w:tbl>
    <w:p w14:paraId="1DCB77C6" w14:textId="1675A71D"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46</w:t>
      </w:r>
      <w:r w:rsidR="00EA595B" w:rsidRPr="00BB09C4">
        <w:rPr>
          <w:b/>
          <w:bCs/>
          <w:sz w:val="18"/>
          <w:szCs w:val="18"/>
          <w:lang w:val="ru-RU"/>
        </w:rPr>
        <w:tab/>
      </w:r>
      <w:r w:rsidRPr="00BB09C4">
        <w:rPr>
          <w:b/>
          <w:bCs/>
          <w:sz w:val="18"/>
          <w:szCs w:val="18"/>
          <w:lang w:val="ru-RU"/>
        </w:rPr>
        <w:t>Пороговое значение – коэффициент успешной передачи обслуживания (внутри RAT)</w:t>
      </w:r>
    </w:p>
    <w:p w14:paraId="21BEB5AE"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143120BC" w14:textId="77777777" w:rsidTr="001E568A">
        <w:tc>
          <w:tcPr>
            <w:tcW w:w="9719" w:type="dxa"/>
          </w:tcPr>
          <w:p w14:paraId="2C4CAA61" w14:textId="77777777" w:rsidR="00044170" w:rsidRPr="00BB09C4" w:rsidRDefault="00044170" w:rsidP="001E568A">
            <w:pPr>
              <w:spacing w:before="60"/>
              <w:rPr>
                <w:rFonts w:ascii="Aptos" w:hAnsi="Aptos"/>
                <w:sz w:val="18"/>
                <w:szCs w:val="18"/>
                <w:lang w:val="ru-RU"/>
              </w:rPr>
            </w:pPr>
          </w:p>
        </w:tc>
      </w:tr>
    </w:tbl>
    <w:p w14:paraId="3BC18970" w14:textId="2AA71A66"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47</w:t>
      </w:r>
      <w:r w:rsidR="00EA595B" w:rsidRPr="00BB09C4">
        <w:rPr>
          <w:b/>
          <w:bCs/>
          <w:sz w:val="18"/>
          <w:szCs w:val="18"/>
          <w:lang w:val="ru-RU"/>
        </w:rPr>
        <w:tab/>
      </w:r>
      <w:r w:rsidRPr="00BB09C4">
        <w:rPr>
          <w:b/>
          <w:bCs/>
          <w:sz w:val="18"/>
          <w:szCs w:val="18"/>
          <w:lang w:val="ru-RU"/>
        </w:rPr>
        <w:t>Пороговое значение – коэффициент успешной передачи обслуживания (между RAT)</w:t>
      </w:r>
    </w:p>
    <w:p w14:paraId="0AC26FEC"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6E6DD49F" w14:textId="77777777" w:rsidTr="001E568A">
        <w:tc>
          <w:tcPr>
            <w:tcW w:w="9719" w:type="dxa"/>
          </w:tcPr>
          <w:p w14:paraId="604C693B" w14:textId="77777777" w:rsidR="00044170" w:rsidRPr="00BB09C4" w:rsidRDefault="00044170" w:rsidP="001E568A">
            <w:pPr>
              <w:spacing w:before="60"/>
              <w:rPr>
                <w:rFonts w:ascii="Aptos" w:hAnsi="Aptos"/>
                <w:sz w:val="18"/>
                <w:szCs w:val="18"/>
                <w:lang w:val="ru-RU"/>
              </w:rPr>
            </w:pPr>
          </w:p>
        </w:tc>
      </w:tr>
    </w:tbl>
    <w:p w14:paraId="0682CFF3" w14:textId="0BD5CDBA"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48</w:t>
      </w:r>
      <w:r w:rsidR="00EA595B" w:rsidRPr="00BB09C4">
        <w:rPr>
          <w:b/>
          <w:bCs/>
          <w:sz w:val="18"/>
          <w:szCs w:val="18"/>
          <w:lang w:val="ru-RU"/>
        </w:rPr>
        <w:tab/>
      </w:r>
      <w:r w:rsidRPr="00BB09C4">
        <w:rPr>
          <w:b/>
          <w:bCs/>
          <w:sz w:val="18"/>
          <w:szCs w:val="18"/>
          <w:lang w:val="ru-RU"/>
        </w:rPr>
        <w:t>Пороговое значение – коэффициент блокировки или перегрузки SDCCH</w:t>
      </w:r>
    </w:p>
    <w:p w14:paraId="63705E3D"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6323E5BA" w14:textId="77777777" w:rsidTr="001E568A">
        <w:tc>
          <w:tcPr>
            <w:tcW w:w="9719" w:type="dxa"/>
          </w:tcPr>
          <w:p w14:paraId="68DC3681" w14:textId="77777777" w:rsidR="00044170" w:rsidRPr="00BB09C4" w:rsidRDefault="00044170" w:rsidP="001E568A">
            <w:pPr>
              <w:spacing w:before="60"/>
              <w:rPr>
                <w:rFonts w:ascii="Aptos" w:hAnsi="Aptos"/>
                <w:sz w:val="18"/>
                <w:szCs w:val="18"/>
                <w:lang w:val="ru-RU"/>
              </w:rPr>
            </w:pPr>
            <w:r w:rsidRPr="00BB09C4">
              <w:rPr>
                <w:rFonts w:ascii="Aptos" w:hAnsi="Aptos"/>
                <w:sz w:val="18"/>
                <w:szCs w:val="18"/>
                <w:lang w:val="ru-RU"/>
              </w:rPr>
              <w:t xml:space="preserve"> </w:t>
            </w:r>
          </w:p>
        </w:tc>
      </w:tr>
    </w:tbl>
    <w:p w14:paraId="7330FBDD" w14:textId="2EA31F62"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49</w:t>
      </w:r>
      <w:r w:rsidR="00EA595B" w:rsidRPr="00BB09C4">
        <w:rPr>
          <w:b/>
          <w:bCs/>
          <w:sz w:val="18"/>
          <w:szCs w:val="18"/>
          <w:lang w:val="ru-RU"/>
        </w:rPr>
        <w:tab/>
      </w:r>
      <w:r w:rsidRPr="00BB09C4">
        <w:rPr>
          <w:b/>
          <w:bCs/>
          <w:sz w:val="18"/>
          <w:szCs w:val="18"/>
          <w:lang w:val="ru-RU"/>
        </w:rPr>
        <w:t>Пороговое значение – коэффициент блокировки или перегрузки TCH</w:t>
      </w:r>
    </w:p>
    <w:p w14:paraId="393B51AF"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6E46B6C3" w14:textId="77777777" w:rsidTr="001E568A">
        <w:tc>
          <w:tcPr>
            <w:tcW w:w="9719" w:type="dxa"/>
          </w:tcPr>
          <w:p w14:paraId="33B97EEA" w14:textId="77777777" w:rsidR="00044170" w:rsidRPr="00BB09C4" w:rsidRDefault="00044170" w:rsidP="001E568A">
            <w:pPr>
              <w:spacing w:before="60"/>
              <w:rPr>
                <w:rFonts w:ascii="Aptos" w:hAnsi="Aptos"/>
                <w:sz w:val="18"/>
                <w:szCs w:val="18"/>
                <w:lang w:val="ru-RU"/>
              </w:rPr>
            </w:pPr>
            <w:r w:rsidRPr="00BB09C4">
              <w:rPr>
                <w:rFonts w:ascii="Aptos" w:hAnsi="Aptos"/>
                <w:sz w:val="18"/>
                <w:szCs w:val="18"/>
                <w:lang w:val="ru-RU"/>
              </w:rPr>
              <w:t xml:space="preserve"> </w:t>
            </w:r>
          </w:p>
        </w:tc>
      </w:tr>
    </w:tbl>
    <w:p w14:paraId="29DE5C4A" w14:textId="38E5B47E"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50</w:t>
      </w:r>
      <w:r w:rsidR="00EA595B" w:rsidRPr="00BB09C4">
        <w:rPr>
          <w:b/>
          <w:bCs/>
          <w:sz w:val="18"/>
          <w:szCs w:val="18"/>
          <w:lang w:val="ru-RU"/>
        </w:rPr>
        <w:tab/>
      </w:r>
      <w:r w:rsidRPr="00BB09C4">
        <w:rPr>
          <w:b/>
          <w:bCs/>
          <w:sz w:val="18"/>
          <w:szCs w:val="18"/>
          <w:lang w:val="ru-RU"/>
        </w:rPr>
        <w:t>Параметры на стороне сети: используемые методы измерения</w:t>
      </w:r>
    </w:p>
    <w:p w14:paraId="528749B0" w14:textId="3B3B0B30" w:rsidR="00044170" w:rsidRPr="007E5CD9" w:rsidRDefault="00044170" w:rsidP="00044170">
      <w:pPr>
        <w:spacing w:before="0"/>
        <w:rPr>
          <w:rFonts w:ascii="Aptos" w:hAnsi="Aptos"/>
          <w:i/>
          <w:iCs/>
          <w:sz w:val="14"/>
          <w:szCs w:val="14"/>
          <w:lang w:val="ru-RU"/>
        </w:rPr>
      </w:pPr>
      <w:r w:rsidRPr="007E5CD9">
        <w:rPr>
          <w:i/>
          <w:iCs/>
          <w:sz w:val="14"/>
          <w:szCs w:val="14"/>
          <w:lang w:val="ru-RU"/>
        </w:rPr>
        <w:t>ПРИМЕЧАНИЕ</w:t>
      </w:r>
      <w:r w:rsidR="000A28B4" w:rsidRPr="007E5CD9">
        <w:rPr>
          <w:i/>
          <w:iCs/>
          <w:sz w:val="14"/>
          <w:szCs w:val="14"/>
          <w:lang w:val="ru-RU"/>
        </w:rPr>
        <w:t xml:space="preserve">. </w:t>
      </w:r>
      <w:r w:rsidR="000A28B4" w:rsidRPr="007E5CD9">
        <w:rPr>
          <w:i/>
          <w:iCs/>
          <w:sz w:val="14"/>
          <w:szCs w:val="14"/>
          <w:lang w:val="ru-RU"/>
        </w:rPr>
        <w:sym w:font="Symbol" w:char="F02D"/>
      </w:r>
      <w:r w:rsidR="000A28B4" w:rsidRPr="007E5CD9">
        <w:rPr>
          <w:i/>
          <w:iCs/>
          <w:sz w:val="14"/>
          <w:szCs w:val="14"/>
          <w:lang w:val="ru-RU"/>
        </w:rPr>
        <w:t xml:space="preserve"> </w:t>
      </w:r>
      <w:r w:rsidRPr="007E5CD9">
        <w:rPr>
          <w:i/>
          <w:iCs/>
          <w:sz w:val="14"/>
          <w:szCs w:val="14"/>
          <w:lang w:val="ru-RU"/>
        </w:rPr>
        <w:t xml:space="preserve"> </w:t>
      </w:r>
      <w:r w:rsidR="00D532D8" w:rsidRPr="007E5CD9">
        <w:rPr>
          <w:i/>
          <w:iCs/>
          <w:sz w:val="14"/>
          <w:szCs w:val="14"/>
          <w:lang w:val="ru-RU"/>
        </w:rPr>
        <w:t xml:space="preserve"> </w:t>
      </w:r>
      <w:r w:rsidRPr="007E5CD9">
        <w:rPr>
          <w:i/>
          <w:iCs/>
          <w:sz w:val="14"/>
          <w:szCs w:val="14"/>
          <w:lang w:val="ru-RU"/>
        </w:rPr>
        <w:t>Нормативные ссылки для каждого параметра приведены в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2"/>
        <w:gridCol w:w="1126"/>
        <w:gridCol w:w="1126"/>
        <w:gridCol w:w="1126"/>
        <w:gridCol w:w="1265"/>
        <w:gridCol w:w="1064"/>
      </w:tblGrid>
      <w:tr w:rsidR="00044170" w:rsidRPr="00C37C04" w14:paraId="6F32ED84" w14:textId="77777777" w:rsidTr="001E568A">
        <w:tc>
          <w:tcPr>
            <w:tcW w:w="2040" w:type="pct"/>
            <w:vAlign w:val="center"/>
          </w:tcPr>
          <w:p w14:paraId="2B22D7BB" w14:textId="77777777" w:rsidR="00044170" w:rsidRPr="00BB09C4" w:rsidRDefault="00044170" w:rsidP="001E568A">
            <w:pPr>
              <w:spacing w:before="0"/>
              <w:jc w:val="center"/>
              <w:rPr>
                <w:rFonts w:ascii="Aptos" w:hAnsi="Aptos"/>
                <w:sz w:val="18"/>
                <w:szCs w:val="18"/>
                <w:lang w:val="ru-RU"/>
              </w:rPr>
            </w:pPr>
          </w:p>
        </w:tc>
        <w:tc>
          <w:tcPr>
            <w:tcW w:w="584" w:type="pct"/>
            <w:vAlign w:val="center"/>
          </w:tcPr>
          <w:p w14:paraId="72BADEE6" w14:textId="77777777" w:rsidR="00044170" w:rsidRPr="00BB09C4" w:rsidRDefault="00044170" w:rsidP="00EA595B">
            <w:pPr>
              <w:spacing w:before="100" w:beforeAutospacing="1" w:after="100" w:afterAutospacing="1"/>
              <w:ind w:left="-57" w:right="-57"/>
              <w:jc w:val="center"/>
              <w:rPr>
                <w:rFonts w:ascii="Aptos" w:hAnsi="Aptos"/>
                <w:b/>
                <w:bCs/>
                <w:sz w:val="18"/>
                <w:szCs w:val="18"/>
                <w:lang w:val="ru-RU"/>
              </w:rPr>
            </w:pPr>
            <w:r w:rsidRPr="00BB09C4">
              <w:rPr>
                <w:b/>
                <w:bCs/>
                <w:sz w:val="18"/>
                <w:szCs w:val="18"/>
                <w:lang w:val="ru-RU"/>
              </w:rPr>
              <w:t>Проверка в условиях движения на автомобиле</w:t>
            </w:r>
            <w:r w:rsidRPr="00BB09C4">
              <w:rPr>
                <w:sz w:val="18"/>
                <w:szCs w:val="18"/>
                <w:lang w:val="ru-RU"/>
              </w:rPr>
              <w:t xml:space="preserve"> [МСЭ-Т E.806]</w:t>
            </w:r>
          </w:p>
        </w:tc>
        <w:tc>
          <w:tcPr>
            <w:tcW w:w="584" w:type="pct"/>
            <w:vAlign w:val="center"/>
          </w:tcPr>
          <w:p w14:paraId="0605FFB7" w14:textId="77777777" w:rsidR="00044170" w:rsidRPr="00BB09C4" w:rsidRDefault="00044170" w:rsidP="00EA595B">
            <w:pPr>
              <w:spacing w:before="100" w:beforeAutospacing="1" w:after="100" w:afterAutospacing="1"/>
              <w:ind w:left="-57" w:right="-57"/>
              <w:jc w:val="center"/>
              <w:rPr>
                <w:rFonts w:ascii="Aptos" w:hAnsi="Aptos"/>
                <w:b/>
                <w:bCs/>
                <w:sz w:val="18"/>
                <w:szCs w:val="18"/>
                <w:lang w:val="ru-RU"/>
              </w:rPr>
            </w:pPr>
            <w:r w:rsidRPr="00BB09C4">
              <w:rPr>
                <w:b/>
                <w:bCs/>
                <w:sz w:val="18"/>
                <w:szCs w:val="18"/>
                <w:lang w:val="ru-RU"/>
              </w:rPr>
              <w:t>Проверка в условиях ходьбы</w:t>
            </w:r>
            <w:r w:rsidRPr="00BB09C4">
              <w:rPr>
                <w:sz w:val="18"/>
                <w:szCs w:val="18"/>
                <w:lang w:val="ru-RU"/>
              </w:rPr>
              <w:t xml:space="preserve"> [МСЭ-Т E.806]</w:t>
            </w:r>
          </w:p>
        </w:tc>
        <w:tc>
          <w:tcPr>
            <w:tcW w:w="584" w:type="pct"/>
            <w:vAlign w:val="center"/>
          </w:tcPr>
          <w:p w14:paraId="2F2FC129" w14:textId="604EDC4A" w:rsidR="00044170" w:rsidRPr="00BB09C4" w:rsidRDefault="00044170" w:rsidP="00EA595B">
            <w:pPr>
              <w:spacing w:before="100" w:beforeAutospacing="1" w:after="100" w:afterAutospacing="1"/>
              <w:ind w:left="-57" w:right="-57"/>
              <w:jc w:val="center"/>
              <w:rPr>
                <w:rFonts w:ascii="Aptos" w:hAnsi="Aptos"/>
                <w:b/>
                <w:bCs/>
                <w:sz w:val="18"/>
                <w:szCs w:val="18"/>
                <w:lang w:val="ru-RU"/>
              </w:rPr>
            </w:pPr>
            <w:r w:rsidRPr="00BB09C4">
              <w:rPr>
                <w:b/>
                <w:bCs/>
                <w:sz w:val="18"/>
                <w:szCs w:val="18"/>
                <w:lang w:val="ru-RU"/>
              </w:rPr>
              <w:t>Автономные зонды</w:t>
            </w:r>
            <w:r w:rsidRPr="00BB09C4">
              <w:rPr>
                <w:sz w:val="18"/>
                <w:szCs w:val="18"/>
                <w:lang w:val="ru-RU"/>
              </w:rPr>
              <w:t xml:space="preserve"> </w:t>
            </w:r>
            <w:r w:rsidR="00EA595B" w:rsidRPr="00BB09C4">
              <w:rPr>
                <w:sz w:val="18"/>
                <w:szCs w:val="18"/>
                <w:lang w:val="ru-RU"/>
              </w:rPr>
              <w:br/>
            </w:r>
            <w:r w:rsidRPr="00BB09C4">
              <w:rPr>
                <w:sz w:val="18"/>
                <w:szCs w:val="18"/>
                <w:lang w:val="ru-RU"/>
              </w:rPr>
              <w:t>[МСЭ-Т E.806]</w:t>
            </w:r>
          </w:p>
        </w:tc>
        <w:tc>
          <w:tcPr>
            <w:tcW w:w="656" w:type="pct"/>
            <w:vAlign w:val="center"/>
          </w:tcPr>
          <w:p w14:paraId="561205C7" w14:textId="77777777" w:rsidR="00044170" w:rsidRPr="00BB09C4" w:rsidRDefault="00044170" w:rsidP="00EA595B">
            <w:pPr>
              <w:spacing w:before="100" w:beforeAutospacing="1" w:after="100" w:afterAutospacing="1"/>
              <w:ind w:left="-57" w:right="-57"/>
              <w:jc w:val="center"/>
              <w:rPr>
                <w:rFonts w:ascii="Aptos" w:hAnsi="Aptos"/>
                <w:b/>
                <w:bCs/>
                <w:sz w:val="18"/>
                <w:szCs w:val="18"/>
                <w:lang w:val="ru-RU"/>
              </w:rPr>
            </w:pPr>
            <w:r w:rsidRPr="00BB09C4">
              <w:rPr>
                <w:b/>
                <w:sz w:val="18"/>
                <w:szCs w:val="18"/>
                <w:lang w:val="ru-RU"/>
              </w:rPr>
              <w:t xml:space="preserve">Сбор данных методом краудсорсинга </w:t>
            </w:r>
            <w:r w:rsidRPr="00BB09C4">
              <w:rPr>
                <w:sz w:val="18"/>
                <w:szCs w:val="18"/>
                <w:lang w:val="ru-RU"/>
              </w:rPr>
              <w:t>[МСЭ-Т E.806]</w:t>
            </w:r>
          </w:p>
        </w:tc>
        <w:tc>
          <w:tcPr>
            <w:tcW w:w="552" w:type="pct"/>
          </w:tcPr>
          <w:p w14:paraId="0C7492DD" w14:textId="619F058C" w:rsidR="00044170" w:rsidRPr="00BB09C4" w:rsidRDefault="00044170" w:rsidP="00EA595B">
            <w:pPr>
              <w:spacing w:before="100" w:beforeAutospacing="1" w:after="100" w:afterAutospacing="1"/>
              <w:ind w:left="-57" w:right="-57"/>
              <w:jc w:val="center"/>
              <w:rPr>
                <w:rFonts w:ascii="Aptos" w:hAnsi="Aptos"/>
                <w:b/>
                <w:bCs/>
                <w:sz w:val="18"/>
                <w:szCs w:val="18"/>
                <w:lang w:val="ru-RU"/>
              </w:rPr>
            </w:pPr>
            <w:r w:rsidRPr="00BB09C4">
              <w:rPr>
                <w:b/>
                <w:bCs/>
                <w:sz w:val="18"/>
                <w:szCs w:val="18"/>
                <w:lang w:val="ru-RU"/>
              </w:rPr>
              <w:t>Счетчики контроля эксплуата</w:t>
            </w:r>
            <w:r w:rsidR="00EA595B" w:rsidRPr="00BB09C4">
              <w:rPr>
                <w:b/>
                <w:bCs/>
                <w:sz w:val="18"/>
                <w:szCs w:val="18"/>
                <w:lang w:val="ru-RU"/>
              </w:rPr>
              <w:t>-</w:t>
            </w:r>
            <w:r w:rsidRPr="00BB09C4">
              <w:rPr>
                <w:b/>
                <w:bCs/>
                <w:sz w:val="18"/>
                <w:szCs w:val="18"/>
                <w:lang w:val="ru-RU"/>
              </w:rPr>
              <w:t>ционных характерис</w:t>
            </w:r>
            <w:r w:rsidR="00EA595B" w:rsidRPr="00BB09C4">
              <w:rPr>
                <w:b/>
                <w:bCs/>
                <w:sz w:val="18"/>
                <w:szCs w:val="18"/>
                <w:lang w:val="ru-RU"/>
              </w:rPr>
              <w:t>-</w:t>
            </w:r>
            <w:r w:rsidRPr="00BB09C4">
              <w:rPr>
                <w:b/>
                <w:bCs/>
                <w:sz w:val="18"/>
                <w:szCs w:val="18"/>
                <w:lang w:val="ru-RU"/>
              </w:rPr>
              <w:t xml:space="preserve">тик сети </w:t>
            </w:r>
            <w:r w:rsidR="00EA595B" w:rsidRPr="00BB09C4">
              <w:rPr>
                <w:b/>
                <w:bCs/>
                <w:sz w:val="18"/>
                <w:szCs w:val="18"/>
                <w:lang w:val="ru-RU"/>
              </w:rPr>
              <w:br/>
            </w:r>
            <w:r w:rsidRPr="00BB09C4">
              <w:rPr>
                <w:sz w:val="18"/>
                <w:szCs w:val="18"/>
                <w:lang w:val="ru-RU"/>
              </w:rPr>
              <w:t>[МСЭ-Т E.806]</w:t>
            </w:r>
          </w:p>
        </w:tc>
      </w:tr>
      <w:tr w:rsidR="00044170" w:rsidRPr="00BB09C4" w14:paraId="0D56BB16" w14:textId="77777777" w:rsidTr="001E568A">
        <w:tc>
          <w:tcPr>
            <w:tcW w:w="2040" w:type="pct"/>
          </w:tcPr>
          <w:p w14:paraId="0FCEDADD" w14:textId="2CA4C9AA" w:rsidR="00044170" w:rsidRPr="00BB09C4" w:rsidRDefault="00044170" w:rsidP="001E568A">
            <w:pPr>
              <w:spacing w:before="40"/>
              <w:rPr>
                <w:rFonts w:ascii="Aptos" w:hAnsi="Aptos"/>
                <w:sz w:val="18"/>
                <w:szCs w:val="18"/>
                <w:lang w:val="ru-RU"/>
              </w:rPr>
            </w:pPr>
            <w:r w:rsidRPr="00BB09C4">
              <w:rPr>
                <w:b/>
                <w:bCs/>
                <w:sz w:val="18"/>
                <w:szCs w:val="18"/>
                <w:lang w:val="ru-RU"/>
              </w:rPr>
              <w:t>Качество радиосвязи</w:t>
            </w:r>
            <w:r w:rsidRPr="00BB09C4">
              <w:rPr>
                <w:sz w:val="18"/>
                <w:szCs w:val="18"/>
                <w:lang w:val="ru-RU"/>
              </w:rPr>
              <w:t xml:space="preserve">: </w:t>
            </w:r>
            <w:proofErr w:type="spellStart"/>
            <w:r w:rsidRPr="00BB09C4">
              <w:rPr>
                <w:sz w:val="18"/>
                <w:szCs w:val="18"/>
                <w:lang w:val="ru-RU"/>
              </w:rPr>
              <w:t>RxQual</w:t>
            </w:r>
            <w:proofErr w:type="spellEnd"/>
            <w:r w:rsidRPr="00BB09C4">
              <w:rPr>
                <w:sz w:val="18"/>
                <w:szCs w:val="18"/>
                <w:lang w:val="ru-RU"/>
              </w:rPr>
              <w:t xml:space="preserve"> для 2G [3GPP TS 45.008], Ec/No для 3G [3GPP TS 25.215], </w:t>
            </w:r>
            <w:r w:rsidR="00EA595B" w:rsidRPr="00BB09C4">
              <w:rPr>
                <w:sz w:val="18"/>
                <w:szCs w:val="18"/>
                <w:lang w:val="ru-RU"/>
              </w:rPr>
              <w:br/>
            </w:r>
            <w:r w:rsidRPr="00BB09C4">
              <w:rPr>
                <w:sz w:val="18"/>
                <w:szCs w:val="18"/>
                <w:lang w:val="ru-RU"/>
              </w:rPr>
              <w:t>RSRQ для 4G [3GPP TS 36.214]</w:t>
            </w:r>
          </w:p>
        </w:tc>
        <w:tc>
          <w:tcPr>
            <w:tcW w:w="584" w:type="pct"/>
            <w:vAlign w:val="center"/>
          </w:tcPr>
          <w:p w14:paraId="0DAF182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4" w:type="pct"/>
            <w:vAlign w:val="center"/>
          </w:tcPr>
          <w:p w14:paraId="113DFE5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4" w:type="pct"/>
            <w:vAlign w:val="center"/>
          </w:tcPr>
          <w:p w14:paraId="1252FA3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56" w:type="pct"/>
            <w:vAlign w:val="center"/>
          </w:tcPr>
          <w:p w14:paraId="1456DD9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2" w:type="pct"/>
            <w:vAlign w:val="center"/>
          </w:tcPr>
          <w:p w14:paraId="637EAA4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75DBEF05" w14:textId="77777777" w:rsidTr="001E568A">
        <w:tc>
          <w:tcPr>
            <w:tcW w:w="2040" w:type="pct"/>
          </w:tcPr>
          <w:p w14:paraId="5354004D" w14:textId="77777777" w:rsidR="00044170" w:rsidRPr="00BB09C4" w:rsidRDefault="00044170" w:rsidP="001E568A">
            <w:pPr>
              <w:spacing w:before="40"/>
              <w:rPr>
                <w:rFonts w:ascii="Aptos" w:hAnsi="Aptos"/>
                <w:sz w:val="18"/>
                <w:szCs w:val="18"/>
                <w:lang w:val="ru-RU"/>
              </w:rPr>
            </w:pPr>
            <w:r w:rsidRPr="00BB09C4">
              <w:rPr>
                <w:b/>
                <w:bCs/>
                <w:sz w:val="18"/>
                <w:szCs w:val="18"/>
                <w:lang w:val="ru-RU"/>
              </w:rPr>
              <w:t>Радиопокрытие</w:t>
            </w:r>
            <w:r w:rsidRPr="00BB09C4">
              <w:rPr>
                <w:sz w:val="18"/>
                <w:szCs w:val="18"/>
                <w:lang w:val="ru-RU"/>
              </w:rPr>
              <w:t>: показатели уровня сигнала: RxLev для 2G [3GPP TS 45.008], RSCP для 3G [3GPP TS 25.215], RSRP для 4G [3GPP TS 36.214], SSRSRP для 5G [3GPP TS 36.215]</w:t>
            </w:r>
          </w:p>
        </w:tc>
        <w:tc>
          <w:tcPr>
            <w:tcW w:w="584" w:type="pct"/>
            <w:vAlign w:val="center"/>
          </w:tcPr>
          <w:p w14:paraId="589C647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4" w:type="pct"/>
            <w:vAlign w:val="center"/>
          </w:tcPr>
          <w:p w14:paraId="02C7D31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4" w:type="pct"/>
            <w:vAlign w:val="center"/>
          </w:tcPr>
          <w:p w14:paraId="46F9343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56" w:type="pct"/>
            <w:vAlign w:val="center"/>
          </w:tcPr>
          <w:p w14:paraId="6154807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2" w:type="pct"/>
            <w:vAlign w:val="center"/>
          </w:tcPr>
          <w:p w14:paraId="01D224D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67513E7" w14:textId="77777777" w:rsidTr="001E568A">
        <w:tc>
          <w:tcPr>
            <w:tcW w:w="2040" w:type="pct"/>
          </w:tcPr>
          <w:p w14:paraId="116D8563" w14:textId="77777777"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передачи обслуживания (внутри RAT)</w:t>
            </w:r>
            <w:r w:rsidRPr="00BB09C4">
              <w:rPr>
                <w:sz w:val="18"/>
                <w:szCs w:val="18"/>
                <w:lang w:val="ru-RU"/>
              </w:rPr>
              <w:t>: отношение общего числа успешных передач обслуживания к общему числу запросов на передачу обслуживания. Передача обслуживания между сотами одной технологии (2G и 3G [3GPP TS 32.410], 4G [3GPP TS 32.450])</w:t>
            </w:r>
          </w:p>
        </w:tc>
        <w:tc>
          <w:tcPr>
            <w:tcW w:w="584" w:type="pct"/>
            <w:vAlign w:val="center"/>
          </w:tcPr>
          <w:p w14:paraId="31A2E70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4" w:type="pct"/>
            <w:vAlign w:val="center"/>
          </w:tcPr>
          <w:p w14:paraId="5185DCF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4" w:type="pct"/>
            <w:vAlign w:val="center"/>
          </w:tcPr>
          <w:p w14:paraId="177BFA3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56" w:type="pct"/>
            <w:vAlign w:val="center"/>
          </w:tcPr>
          <w:p w14:paraId="0A3B69E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2" w:type="pct"/>
            <w:vAlign w:val="center"/>
          </w:tcPr>
          <w:p w14:paraId="245971F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59138B2" w14:textId="77777777" w:rsidTr="001E568A">
        <w:tc>
          <w:tcPr>
            <w:tcW w:w="2040" w:type="pct"/>
          </w:tcPr>
          <w:p w14:paraId="2489473B" w14:textId="77777777"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передачи обслуживания (между RAT)</w:t>
            </w:r>
            <w:r w:rsidRPr="00BB09C4">
              <w:rPr>
                <w:sz w:val="18"/>
                <w:szCs w:val="18"/>
                <w:lang w:val="ru-RU"/>
              </w:rPr>
              <w:t>: отношение общего числа успешных передач обслуживания к общему числу запросов на передачу обслуживания. Передача обслуживания между сотами разных технологий (например, с 2G на 3G) [3GPP TS 32.410]</w:t>
            </w:r>
          </w:p>
        </w:tc>
        <w:tc>
          <w:tcPr>
            <w:tcW w:w="584" w:type="pct"/>
            <w:vAlign w:val="center"/>
          </w:tcPr>
          <w:p w14:paraId="417E72C2"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84" w:type="pct"/>
            <w:vAlign w:val="center"/>
          </w:tcPr>
          <w:p w14:paraId="2B054B87"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84" w:type="pct"/>
            <w:vAlign w:val="center"/>
          </w:tcPr>
          <w:p w14:paraId="052F45B9"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656" w:type="pct"/>
            <w:vAlign w:val="center"/>
          </w:tcPr>
          <w:p w14:paraId="01928F3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2" w:type="pct"/>
            <w:vAlign w:val="center"/>
          </w:tcPr>
          <w:p w14:paraId="6E8D15F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A83DA50" w14:textId="77777777" w:rsidTr="001E568A">
        <w:tc>
          <w:tcPr>
            <w:tcW w:w="2040" w:type="pct"/>
          </w:tcPr>
          <w:p w14:paraId="1F38C315" w14:textId="402D2742" w:rsidR="00044170" w:rsidRPr="00BB09C4" w:rsidRDefault="00044170" w:rsidP="001E568A">
            <w:pPr>
              <w:spacing w:before="40"/>
              <w:rPr>
                <w:rFonts w:ascii="Aptos" w:hAnsi="Aptos"/>
                <w:b/>
                <w:bCs/>
                <w:sz w:val="18"/>
                <w:szCs w:val="18"/>
                <w:lang w:val="ru-RU"/>
              </w:rPr>
            </w:pPr>
            <w:r w:rsidRPr="00BB09C4">
              <w:rPr>
                <w:b/>
                <w:bCs/>
                <w:sz w:val="18"/>
                <w:szCs w:val="18"/>
                <w:lang w:val="ru-RU"/>
              </w:rPr>
              <w:t>Коэффициент блокировки или перегрузки отдельного выделенного канала, специально предназначенного для управления (SDCCH)</w:t>
            </w:r>
            <w:r w:rsidRPr="00BB09C4">
              <w:rPr>
                <w:sz w:val="18"/>
                <w:szCs w:val="18"/>
                <w:lang w:val="ru-RU"/>
              </w:rPr>
              <w:t xml:space="preserve">: вероятность неуспешного доступа к автономному выделенному каналу управления при установлении вызова (MOC) </w:t>
            </w:r>
            <w:r w:rsidR="000A28B4" w:rsidRPr="00BB09C4">
              <w:rPr>
                <w:sz w:val="18"/>
                <w:szCs w:val="18"/>
                <w:lang w:val="ru-RU"/>
              </w:rPr>
              <w:br/>
            </w:r>
            <w:r w:rsidRPr="00BB09C4">
              <w:rPr>
                <w:sz w:val="18"/>
                <w:szCs w:val="18"/>
                <w:lang w:val="ru-RU"/>
              </w:rPr>
              <w:t xml:space="preserve">[МСЭ-Т E.807, </w:t>
            </w:r>
            <w:r w:rsidR="00100E57">
              <w:rPr>
                <w:sz w:val="18"/>
                <w:szCs w:val="18"/>
                <w:lang w:val="ru-RU"/>
              </w:rPr>
              <w:t>§ </w:t>
            </w:r>
            <w:r w:rsidRPr="00BB09C4">
              <w:rPr>
                <w:sz w:val="18"/>
                <w:szCs w:val="18"/>
                <w:lang w:val="ru-RU"/>
              </w:rPr>
              <w:t>7.2]</w:t>
            </w:r>
          </w:p>
        </w:tc>
        <w:tc>
          <w:tcPr>
            <w:tcW w:w="584" w:type="pct"/>
            <w:vAlign w:val="center"/>
          </w:tcPr>
          <w:p w14:paraId="5FA0BBDE"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84" w:type="pct"/>
            <w:vAlign w:val="center"/>
          </w:tcPr>
          <w:p w14:paraId="3454192D"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84" w:type="pct"/>
            <w:vAlign w:val="center"/>
          </w:tcPr>
          <w:p w14:paraId="1956B1E9"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656" w:type="pct"/>
            <w:vAlign w:val="center"/>
          </w:tcPr>
          <w:p w14:paraId="2DF3F3F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2" w:type="pct"/>
            <w:vAlign w:val="center"/>
          </w:tcPr>
          <w:p w14:paraId="02E306A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45A0731" w14:textId="77777777" w:rsidTr="001E568A">
        <w:tc>
          <w:tcPr>
            <w:tcW w:w="2040" w:type="pct"/>
          </w:tcPr>
          <w:p w14:paraId="0F5B0323" w14:textId="24FAA8C1" w:rsidR="00044170" w:rsidRPr="00BB09C4" w:rsidRDefault="00044170" w:rsidP="001E568A">
            <w:pPr>
              <w:spacing w:before="40"/>
              <w:rPr>
                <w:rFonts w:ascii="Aptos" w:hAnsi="Aptos"/>
                <w:b/>
                <w:bCs/>
                <w:sz w:val="18"/>
                <w:szCs w:val="18"/>
                <w:lang w:val="ru-RU"/>
              </w:rPr>
            </w:pPr>
            <w:r w:rsidRPr="00BB09C4">
              <w:rPr>
                <w:b/>
                <w:bCs/>
                <w:sz w:val="18"/>
                <w:szCs w:val="18"/>
                <w:lang w:val="ru-RU"/>
              </w:rPr>
              <w:lastRenderedPageBreak/>
              <w:t>Коэффициент блокировки или перегрузки канала трафика (TCH)</w:t>
            </w:r>
            <w:r w:rsidRPr="00BB09C4">
              <w:rPr>
                <w:sz w:val="18"/>
                <w:szCs w:val="18"/>
                <w:lang w:val="ru-RU"/>
              </w:rPr>
              <w:t xml:space="preserve">: вероятность неуспешного доступа к каналу (каналам) трафика при установлении вызова (MOC) </w:t>
            </w:r>
            <w:r w:rsidR="00D532D8" w:rsidRPr="00BB09C4">
              <w:rPr>
                <w:sz w:val="18"/>
                <w:szCs w:val="18"/>
                <w:lang w:val="ru-RU"/>
              </w:rPr>
              <w:br/>
            </w:r>
            <w:r w:rsidRPr="00BB09C4">
              <w:rPr>
                <w:sz w:val="18"/>
                <w:szCs w:val="18"/>
                <w:lang w:val="ru-RU"/>
              </w:rPr>
              <w:t xml:space="preserve">[МСЭ-Т E.807, </w:t>
            </w:r>
            <w:r w:rsidR="00100E57">
              <w:rPr>
                <w:sz w:val="18"/>
                <w:szCs w:val="18"/>
                <w:lang w:val="ru-RU"/>
              </w:rPr>
              <w:t>§ </w:t>
            </w:r>
            <w:r w:rsidRPr="00BB09C4">
              <w:rPr>
                <w:sz w:val="18"/>
                <w:szCs w:val="18"/>
                <w:lang w:val="ru-RU"/>
              </w:rPr>
              <w:t>7.3]</w:t>
            </w:r>
          </w:p>
        </w:tc>
        <w:tc>
          <w:tcPr>
            <w:tcW w:w="584" w:type="pct"/>
            <w:vAlign w:val="center"/>
          </w:tcPr>
          <w:p w14:paraId="3194188D"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84" w:type="pct"/>
            <w:vAlign w:val="center"/>
          </w:tcPr>
          <w:p w14:paraId="197EB3F7"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84" w:type="pct"/>
            <w:vAlign w:val="center"/>
          </w:tcPr>
          <w:p w14:paraId="2CCABCEF"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656" w:type="pct"/>
            <w:vAlign w:val="center"/>
          </w:tcPr>
          <w:p w14:paraId="78BEEB1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2" w:type="pct"/>
            <w:vAlign w:val="center"/>
          </w:tcPr>
          <w:p w14:paraId="4F4EFD5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2CD29DB2" w14:textId="7C77B16C" w:rsidR="00044170" w:rsidRPr="00BB09C4" w:rsidRDefault="00044170" w:rsidP="00EA595B">
      <w:pPr>
        <w:tabs>
          <w:tab w:val="left" w:pos="284"/>
        </w:tabs>
        <w:spacing w:before="80"/>
        <w:rPr>
          <w:rFonts w:ascii="Aptos" w:hAnsi="Aptos"/>
          <w:b/>
          <w:bCs/>
          <w:sz w:val="18"/>
          <w:szCs w:val="18"/>
          <w:lang w:val="ru-RU"/>
        </w:rPr>
      </w:pPr>
      <w:r w:rsidRPr="00BB09C4">
        <w:rPr>
          <w:b/>
          <w:bCs/>
          <w:sz w:val="18"/>
          <w:szCs w:val="18"/>
          <w:lang w:val="ru-RU"/>
        </w:rPr>
        <w:t>51</w:t>
      </w:r>
      <w:r w:rsidR="00EA595B" w:rsidRPr="00BB09C4">
        <w:rPr>
          <w:b/>
          <w:bCs/>
          <w:sz w:val="18"/>
          <w:szCs w:val="18"/>
          <w:lang w:val="ru-RU"/>
        </w:rPr>
        <w:tab/>
      </w:r>
      <w:r w:rsidRPr="00BB09C4">
        <w:rPr>
          <w:b/>
          <w:bCs/>
          <w:sz w:val="18"/>
          <w:szCs w:val="18"/>
          <w:lang w:val="ru-RU"/>
        </w:rPr>
        <w:t>Приведите комментарии или дополнительную информацию, если таковые имеются</w:t>
      </w:r>
    </w:p>
    <w:tbl>
      <w:tblPr>
        <w:tblStyle w:val="TableGrid"/>
        <w:tblW w:w="0" w:type="auto"/>
        <w:tblLook w:val="04A0" w:firstRow="1" w:lastRow="0" w:firstColumn="1" w:lastColumn="0" w:noHBand="0" w:noVBand="1"/>
      </w:tblPr>
      <w:tblGrid>
        <w:gridCol w:w="9629"/>
      </w:tblGrid>
      <w:tr w:rsidR="00044170" w:rsidRPr="00BB09C4" w14:paraId="2752E8CC" w14:textId="77777777" w:rsidTr="001E568A">
        <w:tc>
          <w:tcPr>
            <w:tcW w:w="9719" w:type="dxa"/>
          </w:tcPr>
          <w:p w14:paraId="26F886AA" w14:textId="7557DFF3" w:rsidR="00044170" w:rsidRPr="00BB09C4" w:rsidRDefault="00044170" w:rsidP="001E568A">
            <w:pPr>
              <w:spacing w:before="60"/>
              <w:rPr>
                <w:rFonts w:ascii="Aptos" w:hAnsi="Aptos"/>
                <w:sz w:val="18"/>
                <w:szCs w:val="18"/>
                <w:lang w:val="ru-RU"/>
              </w:rPr>
            </w:pPr>
          </w:p>
        </w:tc>
      </w:tr>
    </w:tbl>
    <w:p w14:paraId="32B9A710" w14:textId="77777777" w:rsidR="00044170" w:rsidRPr="00BB09C4" w:rsidRDefault="00044170" w:rsidP="00044170">
      <w:pPr>
        <w:pStyle w:val="Heading3"/>
        <w:rPr>
          <w:szCs w:val="24"/>
          <w:lang w:val="ru-RU"/>
        </w:rPr>
      </w:pPr>
      <w:r w:rsidRPr="00BB09C4">
        <w:rPr>
          <w:szCs w:val="24"/>
          <w:lang w:val="ru-RU"/>
        </w:rPr>
        <w:t>Мониторинг качества обслуживания (QoS) – Параметры отдельных услуг</w:t>
      </w:r>
    </w:p>
    <w:p w14:paraId="174AD932" w14:textId="77777777" w:rsidR="00044170" w:rsidRPr="00BB09C4" w:rsidRDefault="00044170" w:rsidP="00044170">
      <w:pPr>
        <w:spacing w:before="80"/>
        <w:rPr>
          <w:rFonts w:ascii="Aptos" w:hAnsi="Aptos"/>
          <w:b/>
          <w:bCs/>
          <w:sz w:val="18"/>
          <w:szCs w:val="18"/>
          <w:lang w:val="ru-RU"/>
        </w:rPr>
      </w:pPr>
      <w:r w:rsidRPr="00BB09C4">
        <w:rPr>
          <w:b/>
          <w:bCs/>
          <w:sz w:val="18"/>
          <w:szCs w:val="18"/>
          <w:lang w:val="ru-RU"/>
        </w:rPr>
        <w:t>Укажите, какие показатели подлежат регулированию или мониторингу в вашей стране. Если используются дополнительные показатели помимо перечисленных, добавьте их. Если к показателю применяется пороговое значение, укажите его значение (значения)</w:t>
      </w:r>
      <w:r w:rsidRPr="00BB09C4">
        <w:rPr>
          <w:sz w:val="18"/>
          <w:szCs w:val="18"/>
          <w:lang w:val="ru-RU"/>
        </w:rPr>
        <w:t>. При заполнении этой части используйте следующие определения:</w:t>
      </w:r>
    </w:p>
    <w:p w14:paraId="2D7B1879" w14:textId="1A6C5FAC" w:rsidR="00044170" w:rsidRPr="00BB09C4" w:rsidRDefault="00EA595B" w:rsidP="00EA595B">
      <w:pPr>
        <w:pStyle w:val="enumlev1"/>
        <w:tabs>
          <w:tab w:val="clear" w:pos="794"/>
          <w:tab w:val="left" w:pos="284"/>
        </w:tabs>
        <w:ind w:left="284" w:hanging="284"/>
        <w:rPr>
          <w:rFonts w:ascii="Aptos" w:hAnsi="Aptos"/>
          <w:sz w:val="18"/>
          <w:szCs w:val="18"/>
          <w:lang w:val="ru-RU"/>
        </w:rPr>
      </w:pPr>
      <w:r w:rsidRPr="00BB09C4">
        <w:rPr>
          <w:b/>
          <w:bCs/>
          <w:sz w:val="18"/>
          <w:szCs w:val="18"/>
          <w:lang w:val="ru-RU"/>
        </w:rPr>
        <w:t>•</w:t>
      </w:r>
      <w:r w:rsidRPr="00BB09C4">
        <w:rPr>
          <w:b/>
          <w:bCs/>
          <w:sz w:val="18"/>
          <w:szCs w:val="18"/>
          <w:lang w:val="ru-RU"/>
        </w:rPr>
        <w:tab/>
      </w:r>
      <w:r w:rsidR="00044170" w:rsidRPr="00BB09C4">
        <w:rPr>
          <w:b/>
          <w:bCs/>
          <w:sz w:val="18"/>
          <w:szCs w:val="18"/>
          <w:lang w:val="ru-RU"/>
        </w:rPr>
        <w:t>Регулируемый</w:t>
      </w:r>
      <w:r w:rsidR="00044170" w:rsidRPr="00BB09C4">
        <w:rPr>
          <w:sz w:val="18"/>
          <w:szCs w:val="18"/>
          <w:lang w:val="ru-RU"/>
        </w:rPr>
        <w:t>: показатель является предметом законодательных или регуляторных обязательств, включая установленные предельные значения или целевые показатели работы.</w:t>
      </w:r>
    </w:p>
    <w:p w14:paraId="6666B478" w14:textId="7BF180FB" w:rsidR="00044170" w:rsidRPr="00BB09C4" w:rsidRDefault="00EA595B" w:rsidP="00EA595B">
      <w:pPr>
        <w:pStyle w:val="enumlev1"/>
        <w:tabs>
          <w:tab w:val="clear" w:pos="794"/>
          <w:tab w:val="left" w:pos="284"/>
        </w:tabs>
        <w:ind w:left="284" w:hanging="284"/>
        <w:rPr>
          <w:rFonts w:ascii="Aptos" w:hAnsi="Aptos"/>
          <w:sz w:val="18"/>
          <w:szCs w:val="18"/>
          <w:lang w:val="ru-RU"/>
        </w:rPr>
      </w:pPr>
      <w:r w:rsidRPr="00BB09C4">
        <w:rPr>
          <w:b/>
          <w:bCs/>
          <w:sz w:val="18"/>
          <w:szCs w:val="18"/>
          <w:lang w:val="ru-RU"/>
        </w:rPr>
        <w:t>•</w:t>
      </w:r>
      <w:r w:rsidRPr="00BB09C4">
        <w:rPr>
          <w:b/>
          <w:bCs/>
          <w:sz w:val="18"/>
          <w:szCs w:val="18"/>
          <w:lang w:val="ru-RU"/>
        </w:rPr>
        <w:tab/>
      </w:r>
      <w:r w:rsidR="00044170" w:rsidRPr="00BB09C4">
        <w:rPr>
          <w:b/>
          <w:bCs/>
          <w:sz w:val="18"/>
          <w:szCs w:val="18"/>
          <w:lang w:val="ru-RU"/>
        </w:rPr>
        <w:t>Контролируемый</w:t>
      </w:r>
      <w:r w:rsidR="00044170" w:rsidRPr="00BB09C4">
        <w:rPr>
          <w:sz w:val="18"/>
          <w:szCs w:val="18"/>
          <w:lang w:val="ru-RU"/>
        </w:rPr>
        <w:t>: показатель измеряется и отслеживается органом власти, но обязательное соблюдение регуляторных пороговых значений не требуется.</w:t>
      </w:r>
    </w:p>
    <w:p w14:paraId="0D26499F" w14:textId="3C5997BB"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t>52</w:t>
      </w:r>
      <w:r w:rsidR="00EA595B" w:rsidRPr="00BB09C4">
        <w:rPr>
          <w:b/>
          <w:bCs/>
          <w:sz w:val="18"/>
          <w:szCs w:val="18"/>
          <w:lang w:val="ru-RU"/>
        </w:rPr>
        <w:tab/>
      </w:r>
      <w:r w:rsidRPr="00BB09C4">
        <w:rPr>
          <w:b/>
          <w:bCs/>
          <w:sz w:val="18"/>
          <w:szCs w:val="18"/>
          <w:lang w:val="ru-RU"/>
        </w:rPr>
        <w:t>Подвижная телефонная связь</w:t>
      </w:r>
      <w:r w:rsidRPr="00BB09C4">
        <w:rPr>
          <w:sz w:val="18"/>
          <w:szCs w:val="18"/>
          <w:lang w:val="ru-RU"/>
        </w:rPr>
        <w:t>: степень соответствия нормативным ссылкам</w:t>
      </w:r>
    </w:p>
    <w:p w14:paraId="10E30D11" w14:textId="373B4EC5" w:rsidR="00044170" w:rsidRPr="007E5CD9" w:rsidRDefault="00044170" w:rsidP="00044170">
      <w:pPr>
        <w:spacing w:before="0"/>
        <w:rPr>
          <w:rFonts w:ascii="Aptos" w:hAnsi="Aptos"/>
          <w:i/>
          <w:iCs/>
          <w:sz w:val="14"/>
          <w:szCs w:val="14"/>
          <w:lang w:val="ru-RU"/>
        </w:rPr>
      </w:pPr>
      <w:r w:rsidRPr="007E5CD9">
        <w:rPr>
          <w:i/>
          <w:iCs/>
          <w:sz w:val="14"/>
          <w:szCs w:val="14"/>
          <w:lang w:val="ru-RU"/>
        </w:rPr>
        <w:t xml:space="preserve">ПРИМЕЧАНИЕ. </w:t>
      </w:r>
      <w:r w:rsidR="00EA595B" w:rsidRPr="007E5CD9">
        <w:rPr>
          <w:i/>
          <w:iCs/>
          <w:sz w:val="14"/>
          <w:szCs w:val="14"/>
          <w:lang w:val="ru-RU"/>
        </w:rPr>
        <w:sym w:font="Symbol" w:char="F02D"/>
      </w:r>
      <w:r w:rsidR="00EA595B" w:rsidRPr="007E5CD9">
        <w:rPr>
          <w:i/>
          <w:iCs/>
          <w:sz w:val="14"/>
          <w:szCs w:val="14"/>
          <w:lang w:val="ru-RU"/>
        </w:rPr>
        <w:t xml:space="preserve"> </w:t>
      </w:r>
      <w:r w:rsidRPr="007E5CD9">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1014"/>
        <w:gridCol w:w="1027"/>
        <w:gridCol w:w="1118"/>
      </w:tblGrid>
      <w:tr w:rsidR="00044170" w:rsidRPr="00BB09C4" w14:paraId="2765F573" w14:textId="77777777" w:rsidTr="001E568A">
        <w:tc>
          <w:tcPr>
            <w:tcW w:w="6663" w:type="dxa"/>
          </w:tcPr>
          <w:p w14:paraId="7178F068" w14:textId="77777777" w:rsidR="00044170" w:rsidRPr="00BB09C4" w:rsidRDefault="00044170" w:rsidP="001E568A">
            <w:pPr>
              <w:spacing w:before="40"/>
              <w:rPr>
                <w:rFonts w:ascii="Aptos" w:hAnsi="Aptos"/>
                <w:sz w:val="18"/>
                <w:szCs w:val="18"/>
                <w:lang w:val="ru-RU"/>
              </w:rPr>
            </w:pPr>
          </w:p>
        </w:tc>
        <w:tc>
          <w:tcPr>
            <w:tcW w:w="1022" w:type="dxa"/>
          </w:tcPr>
          <w:p w14:paraId="47ABBE91"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Полное</w:t>
            </w:r>
          </w:p>
        </w:tc>
        <w:tc>
          <w:tcPr>
            <w:tcW w:w="1022" w:type="dxa"/>
          </w:tcPr>
          <w:p w14:paraId="22BA9306"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Частичное</w:t>
            </w:r>
          </w:p>
        </w:tc>
        <w:tc>
          <w:tcPr>
            <w:tcW w:w="1022" w:type="dxa"/>
          </w:tcPr>
          <w:p w14:paraId="6AA7188E"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Неизвестно</w:t>
            </w:r>
          </w:p>
        </w:tc>
      </w:tr>
      <w:tr w:rsidR="00044170" w:rsidRPr="00BB09C4" w14:paraId="5CCE09EC" w14:textId="77777777" w:rsidTr="001E568A">
        <w:tc>
          <w:tcPr>
            <w:tcW w:w="6663" w:type="dxa"/>
          </w:tcPr>
          <w:p w14:paraId="0D860BE8" w14:textId="6215AD42"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вызова</w:t>
            </w:r>
            <w:r w:rsidRPr="00BB09C4">
              <w:rPr>
                <w:sz w:val="18"/>
                <w:szCs w:val="18"/>
                <w:lang w:val="ru-RU"/>
              </w:rPr>
              <w:t xml:space="preserve">: отношение общего числа успешных попыток установления вызова к общему числу предпринятых попыток [МСЭ-Т E.804, </w:t>
            </w:r>
            <w:r w:rsidR="00100E57">
              <w:rPr>
                <w:sz w:val="18"/>
                <w:szCs w:val="18"/>
                <w:lang w:val="ru-RU"/>
              </w:rPr>
              <w:t>§ </w:t>
            </w:r>
            <w:r w:rsidRPr="00BB09C4">
              <w:rPr>
                <w:sz w:val="18"/>
                <w:szCs w:val="18"/>
                <w:lang w:val="ru-RU"/>
              </w:rPr>
              <w:t xml:space="preserve">7.3.6.1; ETSI EG 202 057-2, </w:t>
            </w:r>
            <w:r w:rsidR="00100E57">
              <w:rPr>
                <w:sz w:val="18"/>
                <w:szCs w:val="18"/>
                <w:lang w:val="ru-RU"/>
              </w:rPr>
              <w:t>§ </w:t>
            </w:r>
            <w:r w:rsidRPr="00BB09C4">
              <w:rPr>
                <w:sz w:val="18"/>
                <w:szCs w:val="18"/>
                <w:lang w:val="ru-RU"/>
              </w:rPr>
              <w:t xml:space="preserve">5.1; ETSI EG 202 057-3, </w:t>
            </w:r>
            <w:r w:rsidR="00100E57">
              <w:rPr>
                <w:sz w:val="18"/>
                <w:szCs w:val="18"/>
                <w:lang w:val="ru-RU"/>
              </w:rPr>
              <w:t>§ </w:t>
            </w:r>
            <w:r w:rsidRPr="00BB09C4">
              <w:rPr>
                <w:sz w:val="18"/>
                <w:szCs w:val="18"/>
                <w:lang w:val="ru-RU"/>
              </w:rPr>
              <w:t xml:space="preserve">6.4.1; </w:t>
            </w:r>
            <w:r w:rsidR="00D532D8" w:rsidRPr="00BB09C4">
              <w:rPr>
                <w:sz w:val="18"/>
                <w:szCs w:val="18"/>
                <w:lang w:val="ru-RU"/>
              </w:rPr>
              <w:br/>
            </w:r>
            <w:r w:rsidRPr="00BB09C4">
              <w:rPr>
                <w:sz w:val="18"/>
                <w:szCs w:val="18"/>
                <w:lang w:val="ru-RU"/>
              </w:rPr>
              <w:t xml:space="preserve">ETSI EG 202 765-2, </w:t>
            </w:r>
            <w:r w:rsidR="00100E57">
              <w:rPr>
                <w:sz w:val="18"/>
                <w:szCs w:val="18"/>
                <w:lang w:val="ru-RU"/>
              </w:rPr>
              <w:t>§ </w:t>
            </w:r>
            <w:r w:rsidRPr="00BB09C4">
              <w:rPr>
                <w:sz w:val="18"/>
                <w:szCs w:val="18"/>
                <w:lang w:val="ru-RU"/>
              </w:rPr>
              <w:t>7.3]</w:t>
            </w:r>
          </w:p>
        </w:tc>
        <w:tc>
          <w:tcPr>
            <w:tcW w:w="1022" w:type="dxa"/>
            <w:vAlign w:val="center"/>
          </w:tcPr>
          <w:p w14:paraId="6A836F9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4F5BCE9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10104FB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7B87F7D6" w14:textId="77777777" w:rsidTr="001E568A">
        <w:tc>
          <w:tcPr>
            <w:tcW w:w="6663" w:type="dxa"/>
          </w:tcPr>
          <w:p w14:paraId="675F8DA8" w14:textId="66E92E03" w:rsidR="00044170" w:rsidRPr="00BB09C4" w:rsidRDefault="00044170" w:rsidP="001E568A">
            <w:pPr>
              <w:spacing w:before="40"/>
              <w:rPr>
                <w:rFonts w:ascii="Aptos" w:hAnsi="Aptos"/>
                <w:sz w:val="18"/>
                <w:szCs w:val="18"/>
                <w:lang w:val="ru-RU"/>
              </w:rPr>
            </w:pPr>
            <w:r w:rsidRPr="00BB09C4">
              <w:rPr>
                <w:sz w:val="18"/>
                <w:szCs w:val="18"/>
                <w:lang w:val="ru-RU"/>
              </w:rPr>
              <w:t xml:space="preserve">Коэффициент разъединения вызова: вероятность завершения вызова без действия пользователя [МСЭ-Т E.807, </w:t>
            </w:r>
            <w:r w:rsidR="00100E57">
              <w:rPr>
                <w:sz w:val="18"/>
                <w:szCs w:val="18"/>
                <w:lang w:val="ru-RU"/>
              </w:rPr>
              <w:t>§ </w:t>
            </w:r>
            <w:r w:rsidRPr="00BB09C4">
              <w:rPr>
                <w:sz w:val="18"/>
                <w:szCs w:val="18"/>
                <w:lang w:val="ru-RU"/>
              </w:rPr>
              <w:t xml:space="preserve">7.4; ETSI EG 202 057-3, </w:t>
            </w:r>
            <w:r w:rsidR="00100E57">
              <w:rPr>
                <w:sz w:val="18"/>
                <w:szCs w:val="18"/>
                <w:lang w:val="ru-RU"/>
              </w:rPr>
              <w:t>§ </w:t>
            </w:r>
            <w:r w:rsidRPr="00BB09C4">
              <w:rPr>
                <w:sz w:val="18"/>
                <w:szCs w:val="18"/>
                <w:lang w:val="ru-RU"/>
              </w:rPr>
              <w:t>6.4.2]</w:t>
            </w:r>
          </w:p>
        </w:tc>
        <w:tc>
          <w:tcPr>
            <w:tcW w:w="1022" w:type="dxa"/>
            <w:vAlign w:val="center"/>
          </w:tcPr>
          <w:p w14:paraId="57CA479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0629325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757DF0B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6F5B46B" w14:textId="77777777" w:rsidTr="001E568A">
        <w:tc>
          <w:tcPr>
            <w:tcW w:w="6663" w:type="dxa"/>
          </w:tcPr>
          <w:p w14:paraId="2A3BD3D7" w14:textId="2772F47F" w:rsidR="00044170" w:rsidRPr="00BB09C4" w:rsidRDefault="00044170" w:rsidP="001E568A">
            <w:pPr>
              <w:spacing w:before="40"/>
              <w:rPr>
                <w:rFonts w:ascii="Aptos" w:hAnsi="Aptos"/>
                <w:sz w:val="18"/>
                <w:szCs w:val="18"/>
                <w:lang w:val="ru-RU"/>
              </w:rPr>
            </w:pPr>
            <w:r w:rsidRPr="00BB09C4">
              <w:rPr>
                <w:sz w:val="18"/>
                <w:szCs w:val="18"/>
                <w:lang w:val="ru-RU"/>
              </w:rPr>
              <w:t xml:space="preserve">Время установления вызова/задержка после набора номера: период времени с момента отправки полного адреса назначения (номера вызываемого абонента) до установления вызова с принимающим терминалом [МСЭ-Т E.807, </w:t>
            </w:r>
            <w:r w:rsidR="00100E57">
              <w:rPr>
                <w:sz w:val="18"/>
                <w:szCs w:val="18"/>
                <w:lang w:val="ru-RU"/>
              </w:rPr>
              <w:t>§ </w:t>
            </w:r>
            <w:r w:rsidRPr="00BB09C4">
              <w:rPr>
                <w:sz w:val="18"/>
                <w:szCs w:val="18"/>
                <w:lang w:val="ru-RU"/>
              </w:rPr>
              <w:t xml:space="preserve">7.1; ETSI EG 202 057-3, </w:t>
            </w:r>
            <w:r w:rsidR="00100E57">
              <w:rPr>
                <w:sz w:val="18"/>
                <w:szCs w:val="18"/>
                <w:lang w:val="ru-RU"/>
              </w:rPr>
              <w:t>§ </w:t>
            </w:r>
            <w:r w:rsidRPr="00BB09C4">
              <w:rPr>
                <w:sz w:val="18"/>
                <w:szCs w:val="18"/>
                <w:lang w:val="ru-RU"/>
              </w:rPr>
              <w:t>6.4.2]</w:t>
            </w:r>
          </w:p>
        </w:tc>
        <w:tc>
          <w:tcPr>
            <w:tcW w:w="1022" w:type="dxa"/>
            <w:vAlign w:val="center"/>
          </w:tcPr>
          <w:p w14:paraId="543AA5C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8F60EB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429E88D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0417860" w14:textId="77777777" w:rsidTr="001E568A">
        <w:tc>
          <w:tcPr>
            <w:tcW w:w="6663" w:type="dxa"/>
          </w:tcPr>
          <w:p w14:paraId="2B174BCF" w14:textId="77777777" w:rsidR="00044170" w:rsidRPr="00BB09C4" w:rsidRDefault="00044170" w:rsidP="001E568A">
            <w:pPr>
              <w:spacing w:before="40"/>
              <w:rPr>
                <w:rFonts w:ascii="Aptos" w:hAnsi="Aptos"/>
                <w:sz w:val="18"/>
                <w:szCs w:val="18"/>
                <w:lang w:val="ru-RU"/>
              </w:rPr>
            </w:pPr>
            <w:r w:rsidRPr="00BB09C4">
              <w:rPr>
                <w:sz w:val="18"/>
                <w:szCs w:val="18"/>
                <w:lang w:val="ru-RU"/>
              </w:rPr>
              <w:t>Качество речи (MOS-LQOF): качество речевой связи в восприятии конечных пользователей [МСЭ-Т P.863, МСЭ-Т P.863.1, режим FB]</w:t>
            </w:r>
          </w:p>
        </w:tc>
        <w:tc>
          <w:tcPr>
            <w:tcW w:w="1022" w:type="dxa"/>
            <w:vAlign w:val="center"/>
          </w:tcPr>
          <w:p w14:paraId="37C3FCFF"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74CD9056"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0D271AF2"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bl>
    <w:p w14:paraId="5AB3D922" w14:textId="2ECE4BB4" w:rsidR="00044170" w:rsidRPr="00BB09C4" w:rsidRDefault="00044170" w:rsidP="00D532D8">
      <w:pPr>
        <w:tabs>
          <w:tab w:val="left" w:pos="284"/>
        </w:tabs>
        <w:spacing w:before="80"/>
        <w:rPr>
          <w:rFonts w:ascii="Aptos" w:hAnsi="Aptos"/>
          <w:b/>
          <w:bCs/>
          <w:sz w:val="18"/>
          <w:szCs w:val="18"/>
          <w:lang w:val="ru-RU"/>
        </w:rPr>
      </w:pPr>
      <w:r w:rsidRPr="00BB09C4">
        <w:rPr>
          <w:b/>
          <w:bCs/>
          <w:sz w:val="18"/>
          <w:szCs w:val="18"/>
          <w:lang w:val="ru-RU"/>
        </w:rPr>
        <w:t>53</w:t>
      </w:r>
      <w:r w:rsidR="00D532D8" w:rsidRPr="00BB09C4">
        <w:rPr>
          <w:b/>
          <w:bCs/>
          <w:sz w:val="18"/>
          <w:szCs w:val="18"/>
          <w:lang w:val="ru-RU"/>
        </w:rPr>
        <w:tab/>
      </w:r>
      <w:r w:rsidRPr="00BB09C4">
        <w:rPr>
          <w:b/>
          <w:bCs/>
          <w:sz w:val="18"/>
          <w:szCs w:val="18"/>
          <w:lang w:val="ru-RU"/>
        </w:rPr>
        <w:t>Подвижная телефонная связь: статус регулирования и мониторинга</w:t>
      </w:r>
    </w:p>
    <w:p w14:paraId="409DDA86" w14:textId="5B76BC60"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0A28B4" w:rsidRPr="00BB09C4">
        <w:rPr>
          <w:i/>
          <w:iCs/>
          <w:sz w:val="14"/>
          <w:szCs w:val="14"/>
          <w:lang w:val="ru-RU"/>
        </w:rPr>
        <w:sym w:font="Symbol" w:char="F02D"/>
      </w:r>
      <w:r w:rsidR="00D532D8" w:rsidRPr="00BB09C4">
        <w:rPr>
          <w:i/>
          <w:iCs/>
          <w:sz w:val="14"/>
          <w:szCs w:val="14"/>
          <w:lang w:val="ru-RU"/>
        </w:rPr>
        <w:t xml:space="preserve"> </w:t>
      </w:r>
      <w:r w:rsidR="000A28B4" w:rsidRPr="00BB09C4">
        <w:rPr>
          <w:i/>
          <w:iCs/>
          <w:sz w:val="14"/>
          <w:szCs w:val="14"/>
          <w:lang w:val="ru-RU"/>
        </w:rPr>
        <w:t xml:space="preserve"> </w:t>
      </w:r>
      <w:r w:rsidR="00D532D8"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044170" w:rsidRPr="00C37C04" w14:paraId="7EE2F050" w14:textId="77777777" w:rsidTr="001E568A">
        <w:tc>
          <w:tcPr>
            <w:tcW w:w="4678" w:type="dxa"/>
            <w:vAlign w:val="center"/>
          </w:tcPr>
          <w:p w14:paraId="02D5131C" w14:textId="77777777" w:rsidR="00044170" w:rsidRPr="00BB09C4" w:rsidRDefault="00044170" w:rsidP="001E568A">
            <w:pPr>
              <w:spacing w:before="0"/>
              <w:jc w:val="center"/>
              <w:rPr>
                <w:rFonts w:ascii="Aptos" w:hAnsi="Aptos"/>
                <w:sz w:val="18"/>
                <w:szCs w:val="18"/>
                <w:lang w:val="ru-RU"/>
              </w:rPr>
            </w:pPr>
          </w:p>
        </w:tc>
        <w:tc>
          <w:tcPr>
            <w:tcW w:w="1418" w:type="dxa"/>
            <w:vAlign w:val="center"/>
          </w:tcPr>
          <w:p w14:paraId="434AD723" w14:textId="77777777"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Регулируется и контролируется</w:t>
            </w:r>
          </w:p>
        </w:tc>
        <w:tc>
          <w:tcPr>
            <w:tcW w:w="1134" w:type="dxa"/>
            <w:vAlign w:val="center"/>
          </w:tcPr>
          <w:p w14:paraId="292C3BE0" w14:textId="75539ABF"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Только регулиру</w:t>
            </w:r>
            <w:r w:rsidR="000A28B4" w:rsidRPr="00BB09C4">
              <w:rPr>
                <w:b/>
                <w:bCs/>
                <w:sz w:val="18"/>
                <w:szCs w:val="18"/>
                <w:lang w:val="ru-RU"/>
              </w:rPr>
              <w:t>-</w:t>
            </w:r>
            <w:r w:rsidRPr="00BB09C4">
              <w:rPr>
                <w:b/>
                <w:bCs/>
                <w:sz w:val="18"/>
                <w:szCs w:val="18"/>
                <w:lang w:val="ru-RU"/>
              </w:rPr>
              <w:t>ется</w:t>
            </w:r>
          </w:p>
        </w:tc>
        <w:tc>
          <w:tcPr>
            <w:tcW w:w="1134" w:type="dxa"/>
            <w:vAlign w:val="center"/>
          </w:tcPr>
          <w:p w14:paraId="2101C8E8" w14:textId="2364963D"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Только контролиру</w:t>
            </w:r>
            <w:r w:rsidR="000A28B4" w:rsidRPr="00BB09C4">
              <w:rPr>
                <w:b/>
                <w:bCs/>
                <w:sz w:val="18"/>
                <w:szCs w:val="18"/>
                <w:lang w:val="ru-RU"/>
              </w:rPr>
              <w:t>-</w:t>
            </w:r>
            <w:r w:rsidRPr="00BB09C4">
              <w:rPr>
                <w:b/>
                <w:bCs/>
                <w:sz w:val="18"/>
                <w:szCs w:val="18"/>
                <w:lang w:val="ru-RU"/>
              </w:rPr>
              <w:t>ется</w:t>
            </w:r>
          </w:p>
        </w:tc>
        <w:tc>
          <w:tcPr>
            <w:tcW w:w="1365" w:type="dxa"/>
            <w:vAlign w:val="center"/>
          </w:tcPr>
          <w:p w14:paraId="5C853F86" w14:textId="64E45795"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Не контролиру</w:t>
            </w:r>
            <w:r w:rsidR="000A28B4" w:rsidRPr="00BB09C4">
              <w:rPr>
                <w:b/>
                <w:bCs/>
                <w:sz w:val="18"/>
                <w:szCs w:val="18"/>
                <w:lang w:val="ru-RU"/>
              </w:rPr>
              <w:t>-</w:t>
            </w:r>
            <w:r w:rsidRPr="00BB09C4">
              <w:rPr>
                <w:b/>
                <w:bCs/>
                <w:sz w:val="18"/>
                <w:szCs w:val="18"/>
                <w:lang w:val="ru-RU"/>
              </w:rPr>
              <w:t>ется и не регулируется</w:t>
            </w:r>
          </w:p>
        </w:tc>
      </w:tr>
      <w:tr w:rsidR="00044170" w:rsidRPr="00BB09C4" w14:paraId="513FE53C" w14:textId="77777777" w:rsidTr="001E568A">
        <w:tc>
          <w:tcPr>
            <w:tcW w:w="4678" w:type="dxa"/>
          </w:tcPr>
          <w:p w14:paraId="632A17D5" w14:textId="3FB800AA"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вызова</w:t>
            </w:r>
            <w:r w:rsidRPr="00BB09C4">
              <w:rPr>
                <w:sz w:val="18"/>
                <w:szCs w:val="18"/>
                <w:lang w:val="ru-RU"/>
              </w:rPr>
              <w:t xml:space="preserve">: отношение общего числа успешных попыток установления вызова к общему числу предпринятых попыток [МСЭ-Т E.804, </w:t>
            </w:r>
            <w:r w:rsidR="00100E57">
              <w:rPr>
                <w:sz w:val="18"/>
                <w:szCs w:val="18"/>
                <w:lang w:val="ru-RU"/>
              </w:rPr>
              <w:t>§ </w:t>
            </w:r>
            <w:r w:rsidRPr="00BB09C4">
              <w:rPr>
                <w:sz w:val="18"/>
                <w:szCs w:val="18"/>
                <w:lang w:val="ru-RU"/>
              </w:rPr>
              <w:t xml:space="preserve">7.3.6.1; ETSI EG 202 057-2, </w:t>
            </w:r>
            <w:r w:rsidR="00100E57">
              <w:rPr>
                <w:sz w:val="18"/>
                <w:szCs w:val="18"/>
                <w:lang w:val="ru-RU"/>
              </w:rPr>
              <w:t>§ </w:t>
            </w:r>
            <w:r w:rsidRPr="00BB09C4">
              <w:rPr>
                <w:sz w:val="18"/>
                <w:szCs w:val="18"/>
                <w:lang w:val="ru-RU"/>
              </w:rPr>
              <w:t xml:space="preserve">5.1; ETSI EG 202 057-3, </w:t>
            </w:r>
            <w:r w:rsidR="00100E57">
              <w:rPr>
                <w:sz w:val="18"/>
                <w:szCs w:val="18"/>
                <w:lang w:val="ru-RU"/>
              </w:rPr>
              <w:t>§ </w:t>
            </w:r>
            <w:r w:rsidRPr="00BB09C4">
              <w:rPr>
                <w:sz w:val="18"/>
                <w:szCs w:val="18"/>
                <w:lang w:val="ru-RU"/>
              </w:rPr>
              <w:t xml:space="preserve">6.4.1; ETSI EG 202 765-2, </w:t>
            </w:r>
            <w:r w:rsidR="00100E57">
              <w:rPr>
                <w:sz w:val="18"/>
                <w:szCs w:val="18"/>
                <w:lang w:val="ru-RU"/>
              </w:rPr>
              <w:t>§ </w:t>
            </w:r>
            <w:r w:rsidRPr="00BB09C4">
              <w:rPr>
                <w:sz w:val="18"/>
                <w:szCs w:val="18"/>
                <w:lang w:val="ru-RU"/>
              </w:rPr>
              <w:t>7.3]</w:t>
            </w:r>
          </w:p>
        </w:tc>
        <w:tc>
          <w:tcPr>
            <w:tcW w:w="1418" w:type="dxa"/>
            <w:vAlign w:val="center"/>
          </w:tcPr>
          <w:p w14:paraId="60E1406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3C71DE6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776E0DD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365" w:type="dxa"/>
            <w:vAlign w:val="center"/>
          </w:tcPr>
          <w:p w14:paraId="541553E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45AA230D" w14:textId="77777777" w:rsidTr="001E568A">
        <w:tc>
          <w:tcPr>
            <w:tcW w:w="4678" w:type="dxa"/>
          </w:tcPr>
          <w:p w14:paraId="1B4A0A5D" w14:textId="2594D8A7"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разъединения вызова</w:t>
            </w:r>
            <w:r w:rsidRPr="00BB09C4">
              <w:rPr>
                <w:sz w:val="18"/>
                <w:szCs w:val="18"/>
                <w:lang w:val="ru-RU"/>
              </w:rPr>
              <w:t xml:space="preserve">: вероятность завершения вызова без действия пользователя </w:t>
            </w:r>
            <w:r w:rsidR="00D532D8" w:rsidRPr="00BB09C4">
              <w:rPr>
                <w:sz w:val="18"/>
                <w:szCs w:val="18"/>
                <w:lang w:val="ru-RU"/>
              </w:rPr>
              <w:br/>
            </w:r>
            <w:r w:rsidRPr="00BB09C4">
              <w:rPr>
                <w:sz w:val="18"/>
                <w:szCs w:val="18"/>
                <w:lang w:val="ru-RU"/>
              </w:rPr>
              <w:t xml:space="preserve">[МСЭ-Т E.807, </w:t>
            </w:r>
            <w:r w:rsidR="00100E57">
              <w:rPr>
                <w:sz w:val="18"/>
                <w:szCs w:val="18"/>
                <w:lang w:val="ru-RU"/>
              </w:rPr>
              <w:t>§ </w:t>
            </w:r>
            <w:r w:rsidRPr="00BB09C4">
              <w:rPr>
                <w:sz w:val="18"/>
                <w:szCs w:val="18"/>
                <w:lang w:val="ru-RU"/>
              </w:rPr>
              <w:t xml:space="preserve">7.4; ETSI EG 202 057-3, </w:t>
            </w:r>
            <w:r w:rsidR="00100E57">
              <w:rPr>
                <w:sz w:val="18"/>
                <w:szCs w:val="18"/>
                <w:lang w:val="ru-RU"/>
              </w:rPr>
              <w:t>§ </w:t>
            </w:r>
            <w:r w:rsidRPr="00BB09C4">
              <w:rPr>
                <w:sz w:val="18"/>
                <w:szCs w:val="18"/>
                <w:lang w:val="ru-RU"/>
              </w:rPr>
              <w:t>6.4.2]</w:t>
            </w:r>
          </w:p>
        </w:tc>
        <w:tc>
          <w:tcPr>
            <w:tcW w:w="1418" w:type="dxa"/>
            <w:vAlign w:val="center"/>
          </w:tcPr>
          <w:p w14:paraId="027C43E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74462F5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4392F37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365" w:type="dxa"/>
            <w:vAlign w:val="center"/>
          </w:tcPr>
          <w:p w14:paraId="7792614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E52699A" w14:textId="77777777" w:rsidTr="001E568A">
        <w:tc>
          <w:tcPr>
            <w:tcW w:w="4678" w:type="dxa"/>
          </w:tcPr>
          <w:p w14:paraId="2B0F9027" w14:textId="17DABEBB" w:rsidR="00044170" w:rsidRPr="00BB09C4" w:rsidRDefault="00044170" w:rsidP="001E568A">
            <w:pPr>
              <w:spacing w:before="40"/>
              <w:rPr>
                <w:rFonts w:ascii="Aptos" w:hAnsi="Aptos"/>
                <w:sz w:val="18"/>
                <w:szCs w:val="18"/>
                <w:lang w:val="ru-RU"/>
              </w:rPr>
            </w:pPr>
            <w:r w:rsidRPr="00BB09C4">
              <w:rPr>
                <w:b/>
                <w:bCs/>
                <w:sz w:val="18"/>
                <w:szCs w:val="18"/>
                <w:lang w:val="ru-RU"/>
              </w:rPr>
              <w:t>Время установления вызова/задержка после набора номера:</w:t>
            </w:r>
            <w:r w:rsidRPr="00BB09C4">
              <w:rPr>
                <w:sz w:val="18"/>
                <w:szCs w:val="18"/>
                <w:lang w:val="ru-RU"/>
              </w:rPr>
              <w:t xml:space="preserve"> период времени с момента отправки полного адреса назначения (номера вызываемого абонента) до установления вызова с принимающим терминалом [МСЭ-Т E.807, </w:t>
            </w:r>
            <w:r w:rsidR="00100E57">
              <w:rPr>
                <w:sz w:val="18"/>
                <w:szCs w:val="18"/>
                <w:lang w:val="ru-RU"/>
              </w:rPr>
              <w:t>§ </w:t>
            </w:r>
            <w:r w:rsidRPr="00BB09C4">
              <w:rPr>
                <w:sz w:val="18"/>
                <w:szCs w:val="18"/>
                <w:lang w:val="ru-RU"/>
              </w:rPr>
              <w:t xml:space="preserve">7.1; ETSI EG 202 057-3, </w:t>
            </w:r>
            <w:r w:rsidR="00100E57">
              <w:rPr>
                <w:sz w:val="18"/>
                <w:szCs w:val="18"/>
                <w:lang w:val="ru-RU"/>
              </w:rPr>
              <w:t>§ </w:t>
            </w:r>
            <w:r w:rsidRPr="00BB09C4">
              <w:rPr>
                <w:sz w:val="18"/>
                <w:szCs w:val="18"/>
                <w:lang w:val="ru-RU"/>
              </w:rPr>
              <w:t>6.4.2]</w:t>
            </w:r>
          </w:p>
        </w:tc>
        <w:tc>
          <w:tcPr>
            <w:tcW w:w="1418" w:type="dxa"/>
            <w:vAlign w:val="center"/>
          </w:tcPr>
          <w:p w14:paraId="0F19E74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6FC9A69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134" w:type="dxa"/>
            <w:vAlign w:val="center"/>
          </w:tcPr>
          <w:p w14:paraId="2607EF7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365" w:type="dxa"/>
            <w:vAlign w:val="center"/>
          </w:tcPr>
          <w:p w14:paraId="197AFD4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2CAE477" w14:textId="77777777" w:rsidTr="001E568A">
        <w:tc>
          <w:tcPr>
            <w:tcW w:w="4678" w:type="dxa"/>
          </w:tcPr>
          <w:p w14:paraId="5AA9FB41" w14:textId="5FA53380" w:rsidR="00044170" w:rsidRPr="00BB09C4" w:rsidRDefault="00044170" w:rsidP="001E568A">
            <w:pPr>
              <w:spacing w:before="40"/>
              <w:rPr>
                <w:rFonts w:ascii="Aptos" w:hAnsi="Aptos"/>
                <w:sz w:val="18"/>
                <w:szCs w:val="18"/>
                <w:lang w:val="ru-RU"/>
              </w:rPr>
            </w:pPr>
            <w:r w:rsidRPr="00BB09C4">
              <w:rPr>
                <w:b/>
                <w:bCs/>
                <w:sz w:val="18"/>
                <w:szCs w:val="18"/>
                <w:lang w:val="ru-RU"/>
              </w:rPr>
              <w:t>Качество речи (MOS-LQOF)</w:t>
            </w:r>
            <w:r w:rsidRPr="00BB09C4">
              <w:rPr>
                <w:sz w:val="18"/>
                <w:szCs w:val="18"/>
                <w:lang w:val="ru-RU"/>
              </w:rPr>
              <w:t xml:space="preserve">: качество речевой связи, воспринимаемое конечными пользователями </w:t>
            </w:r>
            <w:r w:rsidR="00D532D8" w:rsidRPr="00BB09C4">
              <w:rPr>
                <w:sz w:val="18"/>
                <w:szCs w:val="18"/>
                <w:lang w:val="ru-RU"/>
              </w:rPr>
              <w:br/>
            </w:r>
            <w:r w:rsidRPr="00BB09C4">
              <w:rPr>
                <w:i/>
                <w:iCs/>
                <w:sz w:val="18"/>
                <w:szCs w:val="18"/>
                <w:lang w:val="ru-RU"/>
              </w:rPr>
              <w:t>[МСЭ-Т P.863, МСЭ-Т P.863.1, режим FB]</w:t>
            </w:r>
          </w:p>
        </w:tc>
        <w:tc>
          <w:tcPr>
            <w:tcW w:w="1418" w:type="dxa"/>
            <w:vAlign w:val="center"/>
          </w:tcPr>
          <w:p w14:paraId="4618E34D"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134" w:type="dxa"/>
            <w:vAlign w:val="center"/>
          </w:tcPr>
          <w:p w14:paraId="43D4D006"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134" w:type="dxa"/>
            <w:vAlign w:val="center"/>
          </w:tcPr>
          <w:p w14:paraId="563D41DB"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365" w:type="dxa"/>
            <w:vAlign w:val="center"/>
          </w:tcPr>
          <w:p w14:paraId="071459E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2CAB7D60" w14:textId="65CFBC79"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t>54</w:t>
      </w:r>
      <w:r w:rsidR="000A28B4" w:rsidRPr="00BB09C4">
        <w:rPr>
          <w:b/>
          <w:bCs/>
          <w:sz w:val="18"/>
          <w:szCs w:val="18"/>
          <w:lang w:val="ru-RU"/>
        </w:rPr>
        <w:tab/>
      </w:r>
      <w:r w:rsidRPr="00BB09C4">
        <w:rPr>
          <w:b/>
          <w:bCs/>
          <w:sz w:val="18"/>
          <w:szCs w:val="18"/>
          <w:lang w:val="ru-RU"/>
        </w:rPr>
        <w:t>Пороговое значение – Коэффициент успешного установления вызова</w:t>
      </w:r>
    </w:p>
    <w:p w14:paraId="49F5A50A"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191B0B8B" w14:textId="77777777" w:rsidTr="001E568A">
        <w:tc>
          <w:tcPr>
            <w:tcW w:w="9719" w:type="dxa"/>
          </w:tcPr>
          <w:p w14:paraId="6FC95050" w14:textId="77777777" w:rsidR="00044170" w:rsidRPr="00BB09C4" w:rsidRDefault="00044170" w:rsidP="001E568A">
            <w:pPr>
              <w:spacing w:before="60"/>
              <w:rPr>
                <w:rFonts w:ascii="Aptos" w:hAnsi="Aptos"/>
                <w:sz w:val="18"/>
                <w:szCs w:val="18"/>
                <w:lang w:val="ru-RU"/>
              </w:rPr>
            </w:pPr>
          </w:p>
        </w:tc>
      </w:tr>
    </w:tbl>
    <w:p w14:paraId="3D969E5A" w14:textId="06007ED5"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t>55</w:t>
      </w:r>
      <w:r w:rsidR="000A28B4" w:rsidRPr="00BB09C4">
        <w:rPr>
          <w:b/>
          <w:bCs/>
          <w:sz w:val="18"/>
          <w:szCs w:val="18"/>
          <w:lang w:val="ru-RU"/>
        </w:rPr>
        <w:tab/>
      </w:r>
      <w:r w:rsidRPr="00BB09C4">
        <w:rPr>
          <w:b/>
          <w:bCs/>
          <w:sz w:val="18"/>
          <w:szCs w:val="18"/>
          <w:lang w:val="ru-RU"/>
        </w:rPr>
        <w:t>Пороговое значение – Коэффициент разъединения вызова</w:t>
      </w:r>
    </w:p>
    <w:p w14:paraId="5645A7C7"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13CD25BB" w14:textId="77777777" w:rsidTr="001E568A">
        <w:tc>
          <w:tcPr>
            <w:tcW w:w="9719" w:type="dxa"/>
          </w:tcPr>
          <w:p w14:paraId="49426944" w14:textId="78EE4133" w:rsidR="00044170" w:rsidRPr="00BB09C4" w:rsidRDefault="00044170" w:rsidP="001E568A">
            <w:pPr>
              <w:spacing w:before="60"/>
              <w:rPr>
                <w:rFonts w:ascii="Aptos" w:hAnsi="Aptos"/>
                <w:sz w:val="18"/>
                <w:szCs w:val="18"/>
                <w:lang w:val="ru-RU"/>
              </w:rPr>
            </w:pPr>
          </w:p>
        </w:tc>
      </w:tr>
    </w:tbl>
    <w:p w14:paraId="7536C3B7" w14:textId="68B82638" w:rsidR="00D532D8" w:rsidRPr="00BB09C4" w:rsidRDefault="00D532D8" w:rsidP="000A28B4">
      <w:pPr>
        <w:tabs>
          <w:tab w:val="left" w:pos="284"/>
        </w:tabs>
        <w:spacing w:before="80"/>
        <w:rPr>
          <w:b/>
          <w:bCs/>
          <w:sz w:val="18"/>
          <w:szCs w:val="18"/>
          <w:lang w:val="ru-RU"/>
        </w:rPr>
      </w:pPr>
      <w:r w:rsidRPr="00BB09C4">
        <w:rPr>
          <w:b/>
          <w:bCs/>
          <w:sz w:val="18"/>
          <w:szCs w:val="18"/>
          <w:lang w:val="ru-RU"/>
        </w:rPr>
        <w:br w:type="page"/>
      </w:r>
    </w:p>
    <w:p w14:paraId="402D2A1C" w14:textId="673EF480"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lastRenderedPageBreak/>
        <w:t>56</w:t>
      </w:r>
      <w:r w:rsidR="000A28B4" w:rsidRPr="00BB09C4">
        <w:rPr>
          <w:b/>
          <w:bCs/>
          <w:sz w:val="18"/>
          <w:szCs w:val="18"/>
          <w:lang w:val="ru-RU"/>
        </w:rPr>
        <w:tab/>
      </w:r>
      <w:r w:rsidRPr="00BB09C4">
        <w:rPr>
          <w:b/>
          <w:bCs/>
          <w:sz w:val="18"/>
          <w:szCs w:val="18"/>
          <w:lang w:val="ru-RU"/>
        </w:rPr>
        <w:t>Пороговое значение – Время установления вызова/задержка после набора номера</w:t>
      </w:r>
    </w:p>
    <w:p w14:paraId="1FB5505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338AD6D7" w14:textId="77777777" w:rsidTr="001E568A">
        <w:tc>
          <w:tcPr>
            <w:tcW w:w="9719" w:type="dxa"/>
          </w:tcPr>
          <w:p w14:paraId="09D7B6C2" w14:textId="77777777" w:rsidR="00044170" w:rsidRPr="00BB09C4" w:rsidRDefault="00044170" w:rsidP="001E568A">
            <w:pPr>
              <w:spacing w:before="60"/>
              <w:rPr>
                <w:rFonts w:ascii="Aptos" w:hAnsi="Aptos"/>
                <w:sz w:val="18"/>
                <w:szCs w:val="18"/>
                <w:lang w:val="ru-RU"/>
              </w:rPr>
            </w:pPr>
            <w:r w:rsidRPr="00BB09C4">
              <w:rPr>
                <w:rFonts w:ascii="Aptos" w:hAnsi="Aptos"/>
                <w:sz w:val="18"/>
                <w:szCs w:val="18"/>
                <w:lang w:val="ru-RU"/>
              </w:rPr>
              <w:t xml:space="preserve"> </w:t>
            </w:r>
          </w:p>
        </w:tc>
      </w:tr>
    </w:tbl>
    <w:p w14:paraId="7060CFF1" w14:textId="0B4FCD48"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t>57</w:t>
      </w:r>
      <w:r w:rsidR="000A28B4" w:rsidRPr="00BB09C4">
        <w:rPr>
          <w:b/>
          <w:bCs/>
          <w:sz w:val="18"/>
          <w:szCs w:val="18"/>
          <w:lang w:val="ru-RU"/>
        </w:rPr>
        <w:tab/>
      </w:r>
      <w:r w:rsidRPr="00BB09C4">
        <w:rPr>
          <w:b/>
          <w:bCs/>
          <w:sz w:val="18"/>
          <w:szCs w:val="18"/>
          <w:lang w:val="ru-RU"/>
        </w:rPr>
        <w:t>Пороговое значение – Качество речи (MOS-LQOF)</w:t>
      </w:r>
    </w:p>
    <w:p w14:paraId="4D16489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67021B11" w14:textId="77777777" w:rsidTr="001E568A">
        <w:tc>
          <w:tcPr>
            <w:tcW w:w="9719" w:type="dxa"/>
          </w:tcPr>
          <w:p w14:paraId="6AEB7C07" w14:textId="77777777" w:rsidR="00044170" w:rsidRPr="00BB09C4" w:rsidRDefault="00044170" w:rsidP="001E568A">
            <w:pPr>
              <w:spacing w:before="60"/>
              <w:rPr>
                <w:rFonts w:ascii="Aptos" w:hAnsi="Aptos"/>
                <w:sz w:val="18"/>
                <w:szCs w:val="18"/>
                <w:lang w:val="ru-RU"/>
              </w:rPr>
            </w:pPr>
            <w:r w:rsidRPr="00BB09C4">
              <w:rPr>
                <w:rFonts w:ascii="Aptos" w:hAnsi="Aptos"/>
                <w:sz w:val="18"/>
                <w:szCs w:val="18"/>
                <w:lang w:val="ru-RU"/>
              </w:rPr>
              <w:t xml:space="preserve"> </w:t>
            </w:r>
          </w:p>
        </w:tc>
      </w:tr>
    </w:tbl>
    <w:p w14:paraId="56D54533" w14:textId="66CCECB0"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t>58</w:t>
      </w:r>
      <w:r w:rsidR="000A28B4" w:rsidRPr="00BB09C4">
        <w:rPr>
          <w:b/>
          <w:bCs/>
          <w:sz w:val="18"/>
          <w:szCs w:val="18"/>
          <w:lang w:val="ru-RU"/>
        </w:rPr>
        <w:tab/>
      </w:r>
      <w:r w:rsidRPr="00BB09C4">
        <w:rPr>
          <w:b/>
          <w:bCs/>
          <w:sz w:val="18"/>
          <w:szCs w:val="18"/>
          <w:lang w:val="ru-RU"/>
        </w:rPr>
        <w:t xml:space="preserve">Подвижная телефонная связь: </w:t>
      </w:r>
      <w:r w:rsidRPr="00BB09C4">
        <w:rPr>
          <w:sz w:val="18"/>
          <w:szCs w:val="18"/>
          <w:lang w:val="ru-RU"/>
        </w:rPr>
        <w:t>используемые методы измерения</w:t>
      </w:r>
    </w:p>
    <w:p w14:paraId="4ECC9031" w14:textId="2610734A"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0A28B4" w:rsidRPr="00BB09C4">
        <w:rPr>
          <w:i/>
          <w:iCs/>
          <w:sz w:val="14"/>
          <w:szCs w:val="14"/>
          <w:lang w:val="ru-RU"/>
        </w:rPr>
        <w:sym w:font="Symbol" w:char="F02D"/>
      </w:r>
      <w:r w:rsidR="000A28B4" w:rsidRPr="00BB09C4">
        <w:rPr>
          <w:i/>
          <w:iCs/>
          <w:sz w:val="14"/>
          <w:szCs w:val="14"/>
          <w:lang w:val="ru-RU"/>
        </w:rPr>
        <w:t xml:space="preserve"> </w:t>
      </w:r>
      <w:r w:rsidR="00D532D8"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50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4"/>
        <w:gridCol w:w="1125"/>
        <w:gridCol w:w="982"/>
        <w:gridCol w:w="1050"/>
        <w:gridCol w:w="1337"/>
        <w:gridCol w:w="1079"/>
      </w:tblGrid>
      <w:tr w:rsidR="00044170" w:rsidRPr="00C37C04" w14:paraId="67A54037" w14:textId="77777777" w:rsidTr="00D532D8">
        <w:tc>
          <w:tcPr>
            <w:tcW w:w="2111" w:type="pct"/>
            <w:vAlign w:val="center"/>
          </w:tcPr>
          <w:p w14:paraId="18C47967" w14:textId="77777777" w:rsidR="00044170" w:rsidRPr="00BB09C4" w:rsidRDefault="00044170" w:rsidP="001E568A">
            <w:pPr>
              <w:spacing w:before="0"/>
              <w:jc w:val="center"/>
              <w:rPr>
                <w:rFonts w:ascii="Aptos" w:hAnsi="Aptos"/>
                <w:sz w:val="18"/>
                <w:szCs w:val="18"/>
                <w:lang w:val="ru-RU"/>
              </w:rPr>
            </w:pPr>
          </w:p>
        </w:tc>
        <w:tc>
          <w:tcPr>
            <w:tcW w:w="583" w:type="pct"/>
            <w:vAlign w:val="center"/>
          </w:tcPr>
          <w:p w14:paraId="4472107A" w14:textId="77777777"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Проверка в условиях движения на автомобиле</w:t>
            </w:r>
            <w:r w:rsidRPr="00BB09C4">
              <w:rPr>
                <w:sz w:val="18"/>
                <w:szCs w:val="18"/>
                <w:lang w:val="ru-RU"/>
              </w:rPr>
              <w:t xml:space="preserve"> [МСЭ-Т E.806]</w:t>
            </w:r>
          </w:p>
        </w:tc>
        <w:tc>
          <w:tcPr>
            <w:tcW w:w="509" w:type="pct"/>
            <w:vAlign w:val="center"/>
          </w:tcPr>
          <w:p w14:paraId="66EEEAAA" w14:textId="77777777"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Проверка в условиях ходьбы</w:t>
            </w:r>
            <w:r w:rsidRPr="00BB09C4">
              <w:rPr>
                <w:sz w:val="18"/>
                <w:szCs w:val="18"/>
                <w:lang w:val="ru-RU"/>
              </w:rPr>
              <w:t xml:space="preserve"> [МСЭ-Т E.806]</w:t>
            </w:r>
          </w:p>
        </w:tc>
        <w:tc>
          <w:tcPr>
            <w:tcW w:w="544" w:type="pct"/>
            <w:vAlign w:val="center"/>
          </w:tcPr>
          <w:p w14:paraId="76AD6D7F" w14:textId="144C7476"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Автоно</w:t>
            </w:r>
            <w:r w:rsidR="000A28B4" w:rsidRPr="00BB09C4">
              <w:rPr>
                <w:b/>
                <w:bCs/>
                <w:sz w:val="18"/>
                <w:szCs w:val="18"/>
                <w:lang w:val="ru-RU"/>
              </w:rPr>
              <w:t>-</w:t>
            </w:r>
            <w:r w:rsidRPr="00BB09C4">
              <w:rPr>
                <w:b/>
                <w:bCs/>
                <w:sz w:val="18"/>
                <w:szCs w:val="18"/>
                <w:lang w:val="ru-RU"/>
              </w:rPr>
              <w:t>мные зонды</w:t>
            </w:r>
            <w:r w:rsidRPr="00BB09C4">
              <w:rPr>
                <w:sz w:val="18"/>
                <w:szCs w:val="18"/>
                <w:lang w:val="ru-RU"/>
              </w:rPr>
              <w:t xml:space="preserve"> [МСЭ-Т E.806]</w:t>
            </w:r>
          </w:p>
        </w:tc>
        <w:tc>
          <w:tcPr>
            <w:tcW w:w="693" w:type="pct"/>
            <w:vAlign w:val="center"/>
          </w:tcPr>
          <w:p w14:paraId="764E96FF" w14:textId="77777777" w:rsidR="00044170" w:rsidRPr="00BB09C4" w:rsidRDefault="00044170" w:rsidP="000A28B4">
            <w:pPr>
              <w:spacing w:before="0"/>
              <w:ind w:left="-57" w:right="-57"/>
              <w:jc w:val="center"/>
              <w:rPr>
                <w:rFonts w:ascii="Aptos" w:hAnsi="Aptos"/>
                <w:b/>
                <w:bCs/>
                <w:sz w:val="18"/>
                <w:szCs w:val="18"/>
                <w:lang w:val="ru-RU"/>
              </w:rPr>
            </w:pPr>
            <w:r w:rsidRPr="00BB09C4">
              <w:rPr>
                <w:b/>
                <w:sz w:val="18"/>
                <w:szCs w:val="18"/>
                <w:lang w:val="ru-RU"/>
              </w:rPr>
              <w:t xml:space="preserve">Сбор данных методом краудсорсинга </w:t>
            </w:r>
            <w:r w:rsidRPr="00BB09C4">
              <w:rPr>
                <w:sz w:val="18"/>
                <w:szCs w:val="18"/>
                <w:lang w:val="ru-RU"/>
              </w:rPr>
              <w:t>[МСЭ-Т E.806]</w:t>
            </w:r>
          </w:p>
        </w:tc>
        <w:tc>
          <w:tcPr>
            <w:tcW w:w="559" w:type="pct"/>
          </w:tcPr>
          <w:p w14:paraId="4003AA33" w14:textId="67C793B4"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Счетчики контроля эксплуата</w:t>
            </w:r>
            <w:r w:rsidR="000A28B4" w:rsidRPr="00BB09C4">
              <w:rPr>
                <w:b/>
                <w:bCs/>
                <w:sz w:val="18"/>
                <w:szCs w:val="18"/>
                <w:lang w:val="ru-RU"/>
              </w:rPr>
              <w:t>-</w:t>
            </w:r>
            <w:r w:rsidRPr="00BB09C4">
              <w:rPr>
                <w:b/>
                <w:bCs/>
                <w:sz w:val="18"/>
                <w:szCs w:val="18"/>
                <w:lang w:val="ru-RU"/>
              </w:rPr>
              <w:t>ционных характерис</w:t>
            </w:r>
            <w:r w:rsidR="000A28B4" w:rsidRPr="00BB09C4">
              <w:rPr>
                <w:b/>
                <w:bCs/>
                <w:sz w:val="18"/>
                <w:szCs w:val="18"/>
                <w:lang w:val="ru-RU"/>
              </w:rPr>
              <w:t>-</w:t>
            </w:r>
            <w:r w:rsidRPr="00BB09C4">
              <w:rPr>
                <w:b/>
                <w:bCs/>
                <w:sz w:val="18"/>
                <w:szCs w:val="18"/>
                <w:lang w:val="ru-RU"/>
              </w:rPr>
              <w:t xml:space="preserve">тик сети </w:t>
            </w:r>
            <w:r w:rsidRPr="00BB09C4">
              <w:rPr>
                <w:sz w:val="18"/>
                <w:szCs w:val="18"/>
                <w:lang w:val="ru-RU"/>
              </w:rPr>
              <w:t>[МСЭ-Т E.806]</w:t>
            </w:r>
          </w:p>
        </w:tc>
      </w:tr>
      <w:tr w:rsidR="00044170" w:rsidRPr="00BB09C4" w14:paraId="003C1D46" w14:textId="77777777" w:rsidTr="00D532D8">
        <w:tc>
          <w:tcPr>
            <w:tcW w:w="2111" w:type="pct"/>
          </w:tcPr>
          <w:p w14:paraId="499D6814" w14:textId="2E79D2BC"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вызова</w:t>
            </w:r>
            <w:r w:rsidRPr="00BB09C4">
              <w:rPr>
                <w:sz w:val="18"/>
                <w:szCs w:val="18"/>
                <w:lang w:val="ru-RU"/>
              </w:rPr>
              <w:t xml:space="preserve">: отношение общего числа успешных попыток установления вызова к общему числу предпринятых попыток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 xml:space="preserve">7.3.6.1; ETSI EG 202 057-2, </w:t>
            </w:r>
            <w:r w:rsidR="00100E57">
              <w:rPr>
                <w:i/>
                <w:iCs/>
                <w:sz w:val="18"/>
                <w:szCs w:val="18"/>
                <w:lang w:val="ru-RU"/>
              </w:rPr>
              <w:t>§ </w:t>
            </w:r>
            <w:r w:rsidRPr="00BB09C4">
              <w:rPr>
                <w:i/>
                <w:iCs/>
                <w:sz w:val="18"/>
                <w:szCs w:val="18"/>
                <w:lang w:val="ru-RU"/>
              </w:rPr>
              <w:t xml:space="preserve">5.1; ETSI EG 202 057-3, </w:t>
            </w:r>
            <w:r w:rsidR="00100E57">
              <w:rPr>
                <w:i/>
                <w:iCs/>
                <w:sz w:val="18"/>
                <w:szCs w:val="18"/>
                <w:lang w:val="ru-RU"/>
              </w:rPr>
              <w:t>§ </w:t>
            </w:r>
            <w:r w:rsidRPr="00BB09C4">
              <w:rPr>
                <w:i/>
                <w:iCs/>
                <w:sz w:val="18"/>
                <w:szCs w:val="18"/>
                <w:lang w:val="ru-RU"/>
              </w:rPr>
              <w:t xml:space="preserve">6.4.1; ETSI EG 202 765-2, </w:t>
            </w:r>
            <w:r w:rsidR="00100E57">
              <w:rPr>
                <w:i/>
                <w:iCs/>
                <w:sz w:val="18"/>
                <w:szCs w:val="18"/>
                <w:lang w:val="ru-RU"/>
              </w:rPr>
              <w:t>§ </w:t>
            </w:r>
            <w:r w:rsidRPr="00BB09C4">
              <w:rPr>
                <w:i/>
                <w:iCs/>
                <w:sz w:val="18"/>
                <w:szCs w:val="18"/>
                <w:lang w:val="ru-RU"/>
              </w:rPr>
              <w:t>7.3]</w:t>
            </w:r>
          </w:p>
        </w:tc>
        <w:tc>
          <w:tcPr>
            <w:tcW w:w="583" w:type="pct"/>
            <w:vAlign w:val="center"/>
          </w:tcPr>
          <w:p w14:paraId="36AEA8E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09" w:type="pct"/>
            <w:vAlign w:val="center"/>
          </w:tcPr>
          <w:p w14:paraId="65924D0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44" w:type="pct"/>
            <w:vAlign w:val="center"/>
          </w:tcPr>
          <w:p w14:paraId="38A1FEB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93" w:type="pct"/>
            <w:vAlign w:val="center"/>
          </w:tcPr>
          <w:p w14:paraId="39B50E3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9" w:type="pct"/>
            <w:vAlign w:val="center"/>
          </w:tcPr>
          <w:p w14:paraId="71EF311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EE72BA0" w14:textId="77777777" w:rsidTr="00D532D8">
        <w:tc>
          <w:tcPr>
            <w:tcW w:w="2111" w:type="pct"/>
          </w:tcPr>
          <w:p w14:paraId="1D3BC419" w14:textId="577455A1"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разъединения вызова</w:t>
            </w:r>
            <w:r w:rsidRPr="00BB09C4">
              <w:rPr>
                <w:sz w:val="18"/>
                <w:szCs w:val="18"/>
                <w:lang w:val="ru-RU"/>
              </w:rPr>
              <w:t xml:space="preserve">: вероятность завершения вызова без действия пользователя </w:t>
            </w:r>
            <w:r w:rsidRPr="00BB09C4">
              <w:rPr>
                <w:i/>
                <w:iCs/>
                <w:sz w:val="18"/>
                <w:szCs w:val="18"/>
                <w:lang w:val="ru-RU"/>
              </w:rPr>
              <w:t xml:space="preserve">[МСЭ-Т E.807, </w:t>
            </w:r>
            <w:r w:rsidR="00100E57">
              <w:rPr>
                <w:i/>
                <w:iCs/>
                <w:sz w:val="18"/>
                <w:szCs w:val="18"/>
                <w:lang w:val="ru-RU"/>
              </w:rPr>
              <w:t>§ </w:t>
            </w:r>
            <w:r w:rsidRPr="00BB09C4">
              <w:rPr>
                <w:i/>
                <w:iCs/>
                <w:sz w:val="18"/>
                <w:szCs w:val="18"/>
                <w:lang w:val="ru-RU"/>
              </w:rPr>
              <w:t xml:space="preserve">7.4; </w:t>
            </w:r>
            <w:r w:rsidR="00D532D8" w:rsidRPr="00BB09C4">
              <w:rPr>
                <w:i/>
                <w:iCs/>
                <w:sz w:val="18"/>
                <w:szCs w:val="18"/>
                <w:lang w:val="ru-RU"/>
              </w:rPr>
              <w:br/>
            </w:r>
            <w:r w:rsidRPr="00BB09C4">
              <w:rPr>
                <w:i/>
                <w:iCs/>
                <w:sz w:val="18"/>
                <w:szCs w:val="18"/>
                <w:lang w:val="ru-RU"/>
              </w:rPr>
              <w:t xml:space="preserve">ETSI EG 202 057-3, </w:t>
            </w:r>
            <w:r w:rsidR="00100E57">
              <w:rPr>
                <w:i/>
                <w:iCs/>
                <w:sz w:val="18"/>
                <w:szCs w:val="18"/>
                <w:lang w:val="ru-RU"/>
              </w:rPr>
              <w:t>§ </w:t>
            </w:r>
            <w:r w:rsidRPr="00BB09C4">
              <w:rPr>
                <w:i/>
                <w:iCs/>
                <w:sz w:val="18"/>
                <w:szCs w:val="18"/>
                <w:lang w:val="ru-RU"/>
              </w:rPr>
              <w:t>6.4.2]</w:t>
            </w:r>
          </w:p>
        </w:tc>
        <w:tc>
          <w:tcPr>
            <w:tcW w:w="583" w:type="pct"/>
            <w:vAlign w:val="center"/>
          </w:tcPr>
          <w:p w14:paraId="18DEB95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09" w:type="pct"/>
            <w:vAlign w:val="center"/>
          </w:tcPr>
          <w:p w14:paraId="337A1B8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44" w:type="pct"/>
            <w:vAlign w:val="center"/>
          </w:tcPr>
          <w:p w14:paraId="6E7F9FE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93" w:type="pct"/>
            <w:vAlign w:val="center"/>
          </w:tcPr>
          <w:p w14:paraId="3125424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9" w:type="pct"/>
            <w:vAlign w:val="center"/>
          </w:tcPr>
          <w:p w14:paraId="7D6D231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DF4030C" w14:textId="77777777" w:rsidTr="00D532D8">
        <w:tc>
          <w:tcPr>
            <w:tcW w:w="2111" w:type="pct"/>
          </w:tcPr>
          <w:p w14:paraId="65817B0E" w14:textId="5593D409" w:rsidR="00044170" w:rsidRPr="00BB09C4" w:rsidRDefault="00044170" w:rsidP="001E568A">
            <w:pPr>
              <w:spacing w:before="40"/>
              <w:rPr>
                <w:rFonts w:ascii="Aptos" w:hAnsi="Aptos"/>
                <w:sz w:val="18"/>
                <w:szCs w:val="18"/>
                <w:lang w:val="ru-RU"/>
              </w:rPr>
            </w:pPr>
            <w:r w:rsidRPr="00BB09C4">
              <w:rPr>
                <w:b/>
                <w:bCs/>
                <w:sz w:val="18"/>
                <w:szCs w:val="18"/>
                <w:lang w:val="ru-RU"/>
              </w:rPr>
              <w:t>Время установления вызова/задержка после набора номера</w:t>
            </w:r>
            <w:r w:rsidRPr="00BB09C4">
              <w:rPr>
                <w:sz w:val="18"/>
                <w:szCs w:val="18"/>
                <w:lang w:val="ru-RU"/>
              </w:rPr>
              <w:t xml:space="preserve">: период времени с момента отправки полного адреса назначения (номера вызываемого абонента) до установления вызова с принимающим терминалом </w:t>
            </w:r>
            <w:r w:rsidRPr="00BB09C4">
              <w:rPr>
                <w:i/>
                <w:iCs/>
                <w:sz w:val="18"/>
                <w:szCs w:val="18"/>
                <w:lang w:val="ru-RU"/>
              </w:rPr>
              <w:t xml:space="preserve">[МСЭ-Т E.807, </w:t>
            </w:r>
            <w:r w:rsidR="00100E57">
              <w:rPr>
                <w:i/>
                <w:iCs/>
                <w:sz w:val="18"/>
                <w:szCs w:val="18"/>
                <w:lang w:val="ru-RU"/>
              </w:rPr>
              <w:t>§ </w:t>
            </w:r>
            <w:r w:rsidRPr="00BB09C4">
              <w:rPr>
                <w:i/>
                <w:iCs/>
                <w:sz w:val="18"/>
                <w:szCs w:val="18"/>
                <w:lang w:val="ru-RU"/>
              </w:rPr>
              <w:t xml:space="preserve">7.1; ETSI EG 202 057-3, </w:t>
            </w:r>
            <w:r w:rsidR="00100E57">
              <w:rPr>
                <w:i/>
                <w:iCs/>
                <w:sz w:val="18"/>
                <w:szCs w:val="18"/>
                <w:lang w:val="ru-RU"/>
              </w:rPr>
              <w:t>§ </w:t>
            </w:r>
            <w:r w:rsidRPr="00BB09C4">
              <w:rPr>
                <w:i/>
                <w:iCs/>
                <w:sz w:val="18"/>
                <w:szCs w:val="18"/>
                <w:lang w:val="ru-RU"/>
              </w:rPr>
              <w:t>6.4.2]</w:t>
            </w:r>
          </w:p>
        </w:tc>
        <w:tc>
          <w:tcPr>
            <w:tcW w:w="583" w:type="pct"/>
            <w:vAlign w:val="center"/>
          </w:tcPr>
          <w:p w14:paraId="335AB17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09" w:type="pct"/>
            <w:vAlign w:val="center"/>
          </w:tcPr>
          <w:p w14:paraId="3955D80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44" w:type="pct"/>
            <w:vAlign w:val="center"/>
          </w:tcPr>
          <w:p w14:paraId="2D4C485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93" w:type="pct"/>
            <w:vAlign w:val="center"/>
          </w:tcPr>
          <w:p w14:paraId="627F673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9" w:type="pct"/>
            <w:vAlign w:val="center"/>
          </w:tcPr>
          <w:p w14:paraId="4CA7019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8CEC93E" w14:textId="77777777" w:rsidTr="00D532D8">
        <w:tc>
          <w:tcPr>
            <w:tcW w:w="2111" w:type="pct"/>
          </w:tcPr>
          <w:p w14:paraId="5525C85D" w14:textId="77777777" w:rsidR="00044170" w:rsidRPr="00BB09C4" w:rsidRDefault="00044170" w:rsidP="001E568A">
            <w:pPr>
              <w:spacing w:before="40"/>
              <w:rPr>
                <w:rFonts w:ascii="Aptos" w:hAnsi="Aptos"/>
                <w:sz w:val="18"/>
                <w:szCs w:val="18"/>
                <w:lang w:val="ru-RU"/>
              </w:rPr>
            </w:pPr>
            <w:r w:rsidRPr="00BB09C4">
              <w:rPr>
                <w:b/>
                <w:bCs/>
                <w:sz w:val="18"/>
                <w:szCs w:val="18"/>
                <w:lang w:val="ru-RU"/>
              </w:rPr>
              <w:t>Качество речи (MOS-LQOF)</w:t>
            </w:r>
            <w:r w:rsidRPr="00BB09C4">
              <w:rPr>
                <w:sz w:val="18"/>
                <w:szCs w:val="18"/>
                <w:lang w:val="ru-RU"/>
              </w:rPr>
              <w:t xml:space="preserve">: качество речевой связи в восприятии конечных пользователей </w:t>
            </w:r>
            <w:r w:rsidRPr="00BB09C4">
              <w:rPr>
                <w:i/>
                <w:iCs/>
                <w:sz w:val="18"/>
                <w:szCs w:val="18"/>
                <w:lang w:val="ru-RU"/>
              </w:rPr>
              <w:t>[МСЭ-Т P.863, МСЭ-Т P.863.1, режим FB]</w:t>
            </w:r>
          </w:p>
        </w:tc>
        <w:tc>
          <w:tcPr>
            <w:tcW w:w="583" w:type="pct"/>
            <w:vAlign w:val="center"/>
          </w:tcPr>
          <w:p w14:paraId="25846BEE"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09" w:type="pct"/>
            <w:vAlign w:val="center"/>
          </w:tcPr>
          <w:p w14:paraId="642D62A0"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44" w:type="pct"/>
            <w:vAlign w:val="center"/>
          </w:tcPr>
          <w:p w14:paraId="3C2D73CF"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693" w:type="pct"/>
            <w:vAlign w:val="center"/>
          </w:tcPr>
          <w:p w14:paraId="36C0A45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59" w:type="pct"/>
            <w:vAlign w:val="center"/>
          </w:tcPr>
          <w:p w14:paraId="176C824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700B1521" w14:textId="54FDC833"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t>59</w:t>
      </w:r>
      <w:r w:rsidR="000A28B4" w:rsidRPr="00BB09C4">
        <w:rPr>
          <w:b/>
          <w:bCs/>
          <w:sz w:val="18"/>
          <w:szCs w:val="18"/>
          <w:lang w:val="ru-RU"/>
        </w:rPr>
        <w:tab/>
      </w:r>
      <w:r w:rsidRPr="00BB09C4">
        <w:rPr>
          <w:b/>
          <w:bCs/>
          <w:sz w:val="18"/>
          <w:szCs w:val="18"/>
          <w:lang w:val="ru-RU"/>
        </w:rPr>
        <w:t>Приведите комментарии или дополнительную информацию, если таковые имеются</w:t>
      </w:r>
    </w:p>
    <w:tbl>
      <w:tblPr>
        <w:tblStyle w:val="TableGrid"/>
        <w:tblW w:w="0" w:type="auto"/>
        <w:tblLook w:val="04A0" w:firstRow="1" w:lastRow="0" w:firstColumn="1" w:lastColumn="0" w:noHBand="0" w:noVBand="1"/>
      </w:tblPr>
      <w:tblGrid>
        <w:gridCol w:w="9629"/>
      </w:tblGrid>
      <w:tr w:rsidR="00044170" w:rsidRPr="00BB09C4" w14:paraId="6B410169" w14:textId="77777777" w:rsidTr="001E568A">
        <w:tc>
          <w:tcPr>
            <w:tcW w:w="9719" w:type="dxa"/>
          </w:tcPr>
          <w:p w14:paraId="7436895F" w14:textId="157C9A0C" w:rsidR="00044170" w:rsidRPr="00BB09C4" w:rsidRDefault="00044170" w:rsidP="001E568A">
            <w:pPr>
              <w:spacing w:before="60"/>
              <w:rPr>
                <w:rFonts w:ascii="Aptos" w:hAnsi="Aptos"/>
                <w:sz w:val="18"/>
                <w:szCs w:val="18"/>
                <w:lang w:val="ru-RU"/>
              </w:rPr>
            </w:pPr>
          </w:p>
        </w:tc>
      </w:tr>
    </w:tbl>
    <w:p w14:paraId="37E01BBF" w14:textId="7F531E38"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t>60</w:t>
      </w:r>
      <w:r w:rsidR="000A28B4" w:rsidRPr="00BB09C4">
        <w:rPr>
          <w:b/>
          <w:bCs/>
          <w:sz w:val="18"/>
          <w:szCs w:val="18"/>
          <w:lang w:val="ru-RU"/>
        </w:rPr>
        <w:tab/>
      </w:r>
      <w:r w:rsidRPr="00BB09C4">
        <w:rPr>
          <w:b/>
          <w:bCs/>
          <w:sz w:val="18"/>
          <w:szCs w:val="18"/>
          <w:lang w:val="ru-RU"/>
        </w:rPr>
        <w:t>Передача данных по сети подвижной связи (http, web, ftp, DNS, ping):</w:t>
      </w:r>
      <w:r w:rsidRPr="00BB09C4">
        <w:rPr>
          <w:sz w:val="18"/>
          <w:szCs w:val="18"/>
          <w:lang w:val="ru-RU"/>
        </w:rPr>
        <w:t xml:space="preserve"> степень соответствия нормативным ссылкам</w:t>
      </w:r>
    </w:p>
    <w:p w14:paraId="2B9538F1" w14:textId="4ABBDFF5"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0A28B4" w:rsidRPr="00BB09C4">
        <w:rPr>
          <w:i/>
          <w:iCs/>
          <w:sz w:val="14"/>
          <w:szCs w:val="14"/>
          <w:lang w:val="ru-RU"/>
        </w:rPr>
        <w:sym w:font="Symbol" w:char="F02D"/>
      </w:r>
      <w:r w:rsidR="000A28B4" w:rsidRPr="00BB09C4">
        <w:rPr>
          <w:i/>
          <w:iCs/>
          <w:sz w:val="14"/>
          <w:szCs w:val="14"/>
          <w:lang w:val="ru-RU"/>
        </w:rPr>
        <w:t xml:space="preserve"> </w:t>
      </w:r>
      <w:r w:rsidR="00FB6180"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1014"/>
        <w:gridCol w:w="1027"/>
        <w:gridCol w:w="1118"/>
      </w:tblGrid>
      <w:tr w:rsidR="00044170" w:rsidRPr="00BB09C4" w14:paraId="778919DC" w14:textId="77777777" w:rsidTr="001E568A">
        <w:tc>
          <w:tcPr>
            <w:tcW w:w="6663" w:type="dxa"/>
          </w:tcPr>
          <w:p w14:paraId="16B64521" w14:textId="77777777" w:rsidR="00044170" w:rsidRPr="00BB09C4" w:rsidRDefault="00044170" w:rsidP="001E568A">
            <w:pPr>
              <w:spacing w:before="40"/>
              <w:rPr>
                <w:rFonts w:ascii="Aptos" w:hAnsi="Aptos"/>
                <w:sz w:val="18"/>
                <w:szCs w:val="18"/>
                <w:lang w:val="ru-RU"/>
              </w:rPr>
            </w:pPr>
          </w:p>
        </w:tc>
        <w:tc>
          <w:tcPr>
            <w:tcW w:w="1022" w:type="dxa"/>
          </w:tcPr>
          <w:p w14:paraId="6986B2B7"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Полное</w:t>
            </w:r>
          </w:p>
        </w:tc>
        <w:tc>
          <w:tcPr>
            <w:tcW w:w="1022" w:type="dxa"/>
          </w:tcPr>
          <w:p w14:paraId="6F830B5E"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Частичное</w:t>
            </w:r>
          </w:p>
        </w:tc>
        <w:tc>
          <w:tcPr>
            <w:tcW w:w="1022" w:type="dxa"/>
          </w:tcPr>
          <w:p w14:paraId="1157FCC7"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Неизвестно</w:t>
            </w:r>
          </w:p>
        </w:tc>
      </w:tr>
      <w:tr w:rsidR="00044170" w:rsidRPr="00BB09C4" w14:paraId="5AF105AD" w14:textId="77777777" w:rsidTr="001E568A">
        <w:tc>
          <w:tcPr>
            <w:tcW w:w="6663" w:type="dxa"/>
          </w:tcPr>
          <w:p w14:paraId="61B1F645" w14:textId="0F8B6EDE"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активации контекста PDP</w:t>
            </w:r>
            <w:r w:rsidRPr="00BB09C4">
              <w:rPr>
                <w:sz w:val="18"/>
                <w:szCs w:val="18"/>
                <w:lang w:val="ru-RU"/>
              </w:rPr>
              <w:t xml:space="preserve">: вероятность успешной активации контекста PDP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7.2.5; ETSI EG 102 250-2]</w:t>
            </w:r>
          </w:p>
        </w:tc>
        <w:tc>
          <w:tcPr>
            <w:tcW w:w="1022" w:type="dxa"/>
            <w:vAlign w:val="center"/>
          </w:tcPr>
          <w:p w14:paraId="03419DE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0753121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18E9C32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6624A2D5" w14:textId="77777777" w:rsidTr="001E568A">
        <w:tc>
          <w:tcPr>
            <w:tcW w:w="6663" w:type="dxa"/>
          </w:tcPr>
          <w:p w14:paraId="6B73B039" w14:textId="050A6A61"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HTTP-соединения</w:t>
            </w:r>
            <w:r w:rsidRPr="00BB09C4">
              <w:rPr>
                <w:sz w:val="18"/>
                <w:szCs w:val="18"/>
                <w:lang w:val="ru-RU"/>
              </w:rPr>
              <w:t xml:space="preserve">: доля веб-страниц, фактически отображенных за время меньше заданного порогового значения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7.3.8.1]</w:t>
            </w:r>
          </w:p>
        </w:tc>
        <w:tc>
          <w:tcPr>
            <w:tcW w:w="1022" w:type="dxa"/>
            <w:vAlign w:val="center"/>
          </w:tcPr>
          <w:p w14:paraId="503C724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39F97D3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3344816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6C0E6E35" w14:textId="77777777" w:rsidTr="001E568A">
        <w:tc>
          <w:tcPr>
            <w:tcW w:w="6663" w:type="dxa"/>
          </w:tcPr>
          <w:p w14:paraId="2687A67D" w14:textId="37F76016" w:rsidR="00044170" w:rsidRPr="00BB09C4" w:rsidRDefault="00044170" w:rsidP="001E568A">
            <w:pPr>
              <w:spacing w:before="40"/>
              <w:rPr>
                <w:rFonts w:ascii="Aptos" w:hAnsi="Aptos"/>
                <w:sz w:val="18"/>
                <w:szCs w:val="18"/>
                <w:lang w:val="ru-RU"/>
              </w:rPr>
            </w:pPr>
            <w:r w:rsidRPr="00BB09C4">
              <w:rPr>
                <w:b/>
                <w:bCs/>
                <w:sz w:val="18"/>
                <w:szCs w:val="18"/>
                <w:lang w:val="ru-RU"/>
              </w:rPr>
              <w:t>Время активации контекста PDP (соответственно выделенного канала EPS)</w:t>
            </w:r>
            <w:r w:rsidRPr="00BB09C4">
              <w:rPr>
                <w:sz w:val="18"/>
                <w:szCs w:val="18"/>
                <w:lang w:val="ru-RU"/>
              </w:rPr>
              <w:t xml:space="preserve">: период времени, необходимый для активации контекста PDP (соответственно выделенного канала EPS)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7.2.6; ETSI EG 102 250-2]</w:t>
            </w:r>
          </w:p>
        </w:tc>
        <w:tc>
          <w:tcPr>
            <w:tcW w:w="1022" w:type="dxa"/>
            <w:vAlign w:val="center"/>
          </w:tcPr>
          <w:p w14:paraId="3D0ACC7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253073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26497B5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9965986" w14:textId="77777777" w:rsidTr="001E568A">
        <w:tc>
          <w:tcPr>
            <w:tcW w:w="6663" w:type="dxa"/>
          </w:tcPr>
          <w:p w14:paraId="00A6D5C7" w14:textId="09C2011F"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непреднамеренного прекращения активации контекста PDP</w:t>
            </w:r>
            <w:r w:rsidRPr="00BB09C4">
              <w:rPr>
                <w:sz w:val="18"/>
                <w:szCs w:val="18"/>
                <w:lang w:val="ru-RU"/>
              </w:rPr>
              <w:t xml:space="preserve">: вероятность деактивации контекста PDP без намеренного действия пользователя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7.2.7; ETSI EG 102 250-2]</w:t>
            </w:r>
          </w:p>
        </w:tc>
        <w:tc>
          <w:tcPr>
            <w:tcW w:w="1022" w:type="dxa"/>
            <w:vAlign w:val="center"/>
          </w:tcPr>
          <w:p w14:paraId="1B63E3C6"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6225EA69"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639EAE6C"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r w:rsidR="00044170" w:rsidRPr="00BB09C4" w14:paraId="073F635A" w14:textId="77777777" w:rsidTr="001E568A">
        <w:tc>
          <w:tcPr>
            <w:tcW w:w="6663" w:type="dxa"/>
          </w:tcPr>
          <w:p w14:paraId="77F53FEB" w14:textId="2800150A"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прерывания передачи данных</w:t>
            </w:r>
            <w:r w:rsidRPr="00BB09C4">
              <w:rPr>
                <w:sz w:val="18"/>
                <w:szCs w:val="18"/>
                <w:lang w:val="ru-RU"/>
              </w:rPr>
              <w:t xml:space="preserve">: доля незавершенных сеансов среди успешно начатых сеансов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7.3.8.5]</w:t>
            </w:r>
          </w:p>
        </w:tc>
        <w:tc>
          <w:tcPr>
            <w:tcW w:w="1022" w:type="dxa"/>
            <w:vAlign w:val="center"/>
          </w:tcPr>
          <w:p w14:paraId="16A21D33"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6446E6B2"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0F0D2B36"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r w:rsidR="00044170" w:rsidRPr="00BB09C4" w14:paraId="655747B7" w14:textId="77777777" w:rsidTr="001E568A">
        <w:tc>
          <w:tcPr>
            <w:tcW w:w="6663" w:type="dxa"/>
          </w:tcPr>
          <w:p w14:paraId="25D33808" w14:textId="2FF7E9D7" w:rsidR="00044170" w:rsidRPr="00BB09C4" w:rsidRDefault="00044170" w:rsidP="001E568A">
            <w:pPr>
              <w:spacing w:before="40"/>
              <w:rPr>
                <w:rFonts w:ascii="Aptos" w:hAnsi="Aptos"/>
                <w:sz w:val="18"/>
                <w:szCs w:val="18"/>
                <w:lang w:val="ru-RU"/>
              </w:rPr>
            </w:pPr>
            <w:r w:rsidRPr="00BB09C4">
              <w:rPr>
                <w:b/>
                <w:bCs/>
                <w:sz w:val="18"/>
                <w:szCs w:val="18"/>
                <w:lang w:val="ru-RU"/>
              </w:rPr>
              <w:t>Пропускная способность при загрузке файла HTTP (соответственно при отправке)</w:t>
            </w:r>
            <w:r w:rsidRPr="00BB09C4">
              <w:rPr>
                <w:sz w:val="18"/>
                <w:szCs w:val="18"/>
                <w:lang w:val="ru-RU"/>
              </w:rPr>
              <w:t xml:space="preserve">: средняя скорость передачи данных, измеренная за все время соединения с услугой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7.3.8.7]</w:t>
            </w:r>
          </w:p>
        </w:tc>
        <w:tc>
          <w:tcPr>
            <w:tcW w:w="1022" w:type="dxa"/>
            <w:vAlign w:val="center"/>
          </w:tcPr>
          <w:p w14:paraId="3319578F"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6E40DBD1"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493DDD15"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r w:rsidR="00044170" w:rsidRPr="00BB09C4" w14:paraId="2DF94EC7" w14:textId="77777777" w:rsidTr="001E568A">
        <w:tc>
          <w:tcPr>
            <w:tcW w:w="6663" w:type="dxa"/>
          </w:tcPr>
          <w:p w14:paraId="1DA7D2E5" w14:textId="3322EF31" w:rsidR="00044170" w:rsidRPr="00BB09C4" w:rsidRDefault="00044170" w:rsidP="001E568A">
            <w:pPr>
              <w:spacing w:before="40"/>
              <w:rPr>
                <w:i/>
                <w:iCs/>
                <w:sz w:val="18"/>
                <w:szCs w:val="18"/>
                <w:lang w:val="ru-RU"/>
              </w:rPr>
            </w:pPr>
            <w:r w:rsidRPr="00BB09C4">
              <w:rPr>
                <w:sz w:val="18"/>
                <w:szCs w:val="18"/>
                <w:lang w:val="ru-RU"/>
              </w:rPr>
              <w:t xml:space="preserve">Время загрузки веб-страницы: период времени, необходимый для успешного завершения сеанса передачи данных, с момента ввода пользователем URL и нажатия клавиши возврата до полного отображения веб-страницы в окне браузера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7.3.8.6]</w:t>
            </w:r>
          </w:p>
          <w:p w14:paraId="6067368F" w14:textId="77777777" w:rsidR="00D532D8" w:rsidRPr="00BB09C4" w:rsidRDefault="00D532D8" w:rsidP="001E568A">
            <w:pPr>
              <w:spacing w:before="40"/>
              <w:rPr>
                <w:rFonts w:ascii="Aptos" w:hAnsi="Aptos"/>
                <w:sz w:val="18"/>
                <w:szCs w:val="18"/>
                <w:lang w:val="ru-RU"/>
              </w:rPr>
            </w:pPr>
          </w:p>
        </w:tc>
        <w:tc>
          <w:tcPr>
            <w:tcW w:w="1022" w:type="dxa"/>
            <w:vAlign w:val="center"/>
          </w:tcPr>
          <w:p w14:paraId="72A4E82F"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3B6C43EB"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1022" w:type="dxa"/>
            <w:vAlign w:val="center"/>
          </w:tcPr>
          <w:p w14:paraId="43765720"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r>
    </w:tbl>
    <w:p w14:paraId="504FEE33" w14:textId="4238E312" w:rsidR="00044170" w:rsidRPr="00BB09C4" w:rsidRDefault="00044170" w:rsidP="000A28B4">
      <w:pPr>
        <w:tabs>
          <w:tab w:val="left" w:pos="284"/>
        </w:tabs>
        <w:spacing w:before="80"/>
        <w:rPr>
          <w:rFonts w:ascii="Aptos" w:hAnsi="Aptos"/>
          <w:b/>
          <w:bCs/>
          <w:sz w:val="18"/>
          <w:szCs w:val="18"/>
          <w:lang w:val="ru-RU"/>
        </w:rPr>
      </w:pPr>
      <w:r w:rsidRPr="00BB09C4">
        <w:rPr>
          <w:b/>
          <w:bCs/>
          <w:sz w:val="18"/>
          <w:szCs w:val="18"/>
          <w:lang w:val="ru-RU"/>
        </w:rPr>
        <w:lastRenderedPageBreak/>
        <w:t>61</w:t>
      </w:r>
      <w:r w:rsidR="000A28B4" w:rsidRPr="00BB09C4">
        <w:rPr>
          <w:b/>
          <w:bCs/>
          <w:sz w:val="18"/>
          <w:szCs w:val="18"/>
          <w:lang w:val="ru-RU"/>
        </w:rPr>
        <w:tab/>
      </w:r>
      <w:r w:rsidRPr="00BB09C4">
        <w:rPr>
          <w:b/>
          <w:bCs/>
          <w:sz w:val="18"/>
          <w:szCs w:val="18"/>
          <w:lang w:val="ru-RU"/>
        </w:rPr>
        <w:t>Передача данных по сети подвижной связи (http, web, ftp, DNS, ping)</w:t>
      </w:r>
      <w:r w:rsidRPr="00BB09C4">
        <w:rPr>
          <w:sz w:val="18"/>
          <w:szCs w:val="18"/>
          <w:lang w:val="ru-RU"/>
        </w:rPr>
        <w:t>: статус регулирования и мониторинга</w:t>
      </w:r>
    </w:p>
    <w:p w14:paraId="2572066D" w14:textId="04CEC3DA"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15655F" w:rsidRPr="00BB09C4">
        <w:rPr>
          <w:i/>
          <w:iCs/>
          <w:sz w:val="14"/>
          <w:szCs w:val="14"/>
          <w:lang w:val="ru-RU"/>
        </w:rPr>
        <w:sym w:font="Symbol" w:char="F02D"/>
      </w:r>
      <w:r w:rsidR="0015655F" w:rsidRPr="00BB09C4">
        <w:rPr>
          <w:i/>
          <w:iCs/>
          <w:sz w:val="14"/>
          <w:szCs w:val="14"/>
          <w:lang w:val="ru-RU"/>
        </w:rPr>
        <w:t xml:space="preserve"> </w:t>
      </w:r>
      <w:r w:rsidR="00D532D8"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142"/>
        <w:gridCol w:w="1134"/>
        <w:gridCol w:w="708"/>
        <w:gridCol w:w="851"/>
        <w:gridCol w:w="940"/>
      </w:tblGrid>
      <w:tr w:rsidR="00044170" w:rsidRPr="00C37C04" w14:paraId="25DF2AA7" w14:textId="77777777" w:rsidTr="001E568A">
        <w:tc>
          <w:tcPr>
            <w:tcW w:w="6096" w:type="dxa"/>
            <w:gridSpan w:val="2"/>
            <w:vAlign w:val="center"/>
          </w:tcPr>
          <w:p w14:paraId="226D4CA8" w14:textId="77777777" w:rsidR="00044170" w:rsidRPr="00BB09C4" w:rsidRDefault="00044170" w:rsidP="001E568A">
            <w:pPr>
              <w:spacing w:before="0"/>
              <w:jc w:val="center"/>
              <w:rPr>
                <w:rFonts w:ascii="Aptos" w:hAnsi="Aptos"/>
                <w:sz w:val="18"/>
                <w:szCs w:val="18"/>
                <w:lang w:val="ru-RU"/>
              </w:rPr>
            </w:pPr>
          </w:p>
        </w:tc>
        <w:tc>
          <w:tcPr>
            <w:tcW w:w="1134" w:type="dxa"/>
            <w:vAlign w:val="center"/>
          </w:tcPr>
          <w:p w14:paraId="56228054" w14:textId="75D75715"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Регулиру</w:t>
            </w:r>
            <w:r w:rsidR="000A28B4" w:rsidRPr="00BB09C4">
              <w:rPr>
                <w:b/>
                <w:bCs/>
                <w:sz w:val="18"/>
                <w:szCs w:val="18"/>
                <w:lang w:val="ru-RU"/>
              </w:rPr>
              <w:t>-</w:t>
            </w:r>
            <w:r w:rsidRPr="00BB09C4">
              <w:rPr>
                <w:b/>
                <w:bCs/>
                <w:sz w:val="18"/>
                <w:szCs w:val="18"/>
                <w:lang w:val="ru-RU"/>
              </w:rPr>
              <w:t>ется и контроли</w:t>
            </w:r>
            <w:r w:rsidR="005357CC" w:rsidRPr="00BB09C4">
              <w:rPr>
                <w:b/>
                <w:bCs/>
                <w:sz w:val="18"/>
                <w:szCs w:val="18"/>
                <w:lang w:val="ru-RU"/>
              </w:rPr>
              <w:t>-</w:t>
            </w:r>
            <w:r w:rsidRPr="00BB09C4">
              <w:rPr>
                <w:b/>
                <w:bCs/>
                <w:sz w:val="18"/>
                <w:szCs w:val="18"/>
                <w:lang w:val="ru-RU"/>
              </w:rPr>
              <w:t>руется</w:t>
            </w:r>
          </w:p>
        </w:tc>
        <w:tc>
          <w:tcPr>
            <w:tcW w:w="708" w:type="dxa"/>
            <w:vAlign w:val="center"/>
          </w:tcPr>
          <w:p w14:paraId="04A1F24F" w14:textId="23A79771"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Только регули</w:t>
            </w:r>
            <w:r w:rsidR="000A28B4" w:rsidRPr="00BB09C4">
              <w:rPr>
                <w:b/>
                <w:bCs/>
                <w:sz w:val="18"/>
                <w:szCs w:val="18"/>
                <w:lang w:val="ru-RU"/>
              </w:rPr>
              <w:t>-</w:t>
            </w:r>
            <w:r w:rsidRPr="00BB09C4">
              <w:rPr>
                <w:b/>
                <w:bCs/>
                <w:sz w:val="18"/>
                <w:szCs w:val="18"/>
                <w:lang w:val="ru-RU"/>
              </w:rPr>
              <w:t>руется</w:t>
            </w:r>
          </w:p>
        </w:tc>
        <w:tc>
          <w:tcPr>
            <w:tcW w:w="851" w:type="dxa"/>
            <w:vAlign w:val="center"/>
          </w:tcPr>
          <w:p w14:paraId="53D9615E" w14:textId="70A2A617" w:rsidR="00044170" w:rsidRPr="00BB09C4" w:rsidRDefault="00044170" w:rsidP="000A28B4">
            <w:pPr>
              <w:spacing w:before="0"/>
              <w:ind w:left="-57" w:right="-113"/>
              <w:jc w:val="center"/>
              <w:rPr>
                <w:rFonts w:ascii="Aptos" w:hAnsi="Aptos"/>
                <w:b/>
                <w:bCs/>
                <w:sz w:val="18"/>
                <w:szCs w:val="18"/>
                <w:lang w:val="ru-RU"/>
              </w:rPr>
            </w:pPr>
            <w:r w:rsidRPr="00BB09C4">
              <w:rPr>
                <w:b/>
                <w:bCs/>
                <w:sz w:val="18"/>
                <w:szCs w:val="18"/>
                <w:lang w:val="ru-RU"/>
              </w:rPr>
              <w:t>Только контро</w:t>
            </w:r>
            <w:r w:rsidR="000A28B4" w:rsidRPr="00BB09C4">
              <w:rPr>
                <w:b/>
                <w:bCs/>
                <w:sz w:val="18"/>
                <w:szCs w:val="18"/>
                <w:lang w:val="ru-RU"/>
              </w:rPr>
              <w:t>-</w:t>
            </w:r>
            <w:r w:rsidRPr="00BB09C4">
              <w:rPr>
                <w:b/>
                <w:bCs/>
                <w:sz w:val="18"/>
                <w:szCs w:val="18"/>
                <w:lang w:val="ru-RU"/>
              </w:rPr>
              <w:t>лируется</w:t>
            </w:r>
          </w:p>
        </w:tc>
        <w:tc>
          <w:tcPr>
            <w:tcW w:w="940" w:type="dxa"/>
            <w:vAlign w:val="center"/>
          </w:tcPr>
          <w:p w14:paraId="5579347B" w14:textId="3CF6FA64" w:rsidR="00044170" w:rsidRPr="00BB09C4" w:rsidRDefault="00044170" w:rsidP="000A28B4">
            <w:pPr>
              <w:spacing w:before="0"/>
              <w:ind w:left="-57" w:right="-57"/>
              <w:jc w:val="center"/>
              <w:rPr>
                <w:rFonts w:ascii="Aptos" w:hAnsi="Aptos"/>
                <w:b/>
                <w:bCs/>
                <w:sz w:val="18"/>
                <w:szCs w:val="18"/>
                <w:lang w:val="ru-RU"/>
              </w:rPr>
            </w:pPr>
            <w:r w:rsidRPr="00BB09C4">
              <w:rPr>
                <w:b/>
                <w:bCs/>
                <w:sz w:val="18"/>
                <w:szCs w:val="18"/>
                <w:lang w:val="ru-RU"/>
              </w:rPr>
              <w:t>Не контроли</w:t>
            </w:r>
            <w:r w:rsidR="000A28B4" w:rsidRPr="00BB09C4">
              <w:rPr>
                <w:b/>
                <w:bCs/>
                <w:sz w:val="18"/>
                <w:szCs w:val="18"/>
                <w:lang w:val="ru-RU"/>
              </w:rPr>
              <w:t>-</w:t>
            </w:r>
            <w:r w:rsidRPr="00BB09C4">
              <w:rPr>
                <w:b/>
                <w:bCs/>
                <w:sz w:val="18"/>
                <w:szCs w:val="18"/>
                <w:lang w:val="ru-RU"/>
              </w:rPr>
              <w:t>руется и не регули</w:t>
            </w:r>
            <w:r w:rsidR="000A28B4" w:rsidRPr="00BB09C4">
              <w:rPr>
                <w:b/>
                <w:bCs/>
                <w:sz w:val="18"/>
                <w:szCs w:val="18"/>
                <w:lang w:val="ru-RU"/>
              </w:rPr>
              <w:t>-</w:t>
            </w:r>
            <w:r w:rsidRPr="00BB09C4">
              <w:rPr>
                <w:b/>
                <w:bCs/>
                <w:sz w:val="18"/>
                <w:szCs w:val="18"/>
                <w:lang w:val="ru-RU"/>
              </w:rPr>
              <w:t>руется</w:t>
            </w:r>
          </w:p>
        </w:tc>
      </w:tr>
      <w:tr w:rsidR="00044170" w:rsidRPr="00BB09C4" w14:paraId="17627D79" w14:textId="77777777" w:rsidTr="001E568A">
        <w:tc>
          <w:tcPr>
            <w:tcW w:w="5954" w:type="dxa"/>
          </w:tcPr>
          <w:p w14:paraId="7D740595" w14:textId="2ED08539"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успешной активации контекста PDP</w:t>
            </w:r>
            <w:r w:rsidRPr="00BB09C4">
              <w:rPr>
                <w:sz w:val="18"/>
                <w:szCs w:val="18"/>
                <w:lang w:val="ru-RU"/>
              </w:rPr>
              <w:t xml:space="preserve">: вероятность успешной активации контекста PDP [МСЭ-Т E.804, </w:t>
            </w:r>
            <w:r w:rsidR="00100E57">
              <w:rPr>
                <w:sz w:val="18"/>
                <w:szCs w:val="18"/>
                <w:lang w:val="ru-RU"/>
              </w:rPr>
              <w:t>§ </w:t>
            </w:r>
            <w:r w:rsidRPr="00BB09C4">
              <w:rPr>
                <w:sz w:val="18"/>
                <w:szCs w:val="18"/>
                <w:lang w:val="ru-RU"/>
              </w:rPr>
              <w:t xml:space="preserve">7.2.5; </w:t>
            </w:r>
            <w:r w:rsidR="000A28B4" w:rsidRPr="00BB09C4">
              <w:rPr>
                <w:sz w:val="18"/>
                <w:szCs w:val="18"/>
                <w:lang w:val="ru-RU"/>
              </w:rPr>
              <w:br/>
            </w:r>
            <w:r w:rsidRPr="00BB09C4">
              <w:rPr>
                <w:sz w:val="18"/>
                <w:szCs w:val="18"/>
                <w:lang w:val="ru-RU"/>
              </w:rPr>
              <w:t>ETSI EG 102 250-2]</w:t>
            </w:r>
          </w:p>
        </w:tc>
        <w:tc>
          <w:tcPr>
            <w:tcW w:w="1276" w:type="dxa"/>
            <w:gridSpan w:val="2"/>
            <w:vAlign w:val="center"/>
          </w:tcPr>
          <w:p w14:paraId="670718D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8" w:type="dxa"/>
            <w:vAlign w:val="center"/>
          </w:tcPr>
          <w:p w14:paraId="164FF52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147C89E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08C20C6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41FA39AD" w14:textId="77777777" w:rsidTr="001E568A">
        <w:tc>
          <w:tcPr>
            <w:tcW w:w="5954" w:type="dxa"/>
          </w:tcPr>
          <w:p w14:paraId="38744B52" w14:textId="0AD9EDDE"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HTTP-соединения</w:t>
            </w:r>
            <w:r w:rsidRPr="00BB09C4">
              <w:rPr>
                <w:sz w:val="18"/>
                <w:szCs w:val="18"/>
                <w:lang w:val="ru-RU"/>
              </w:rPr>
              <w:t>: доля веб</w:t>
            </w:r>
            <w:r w:rsidR="003028A5" w:rsidRPr="00BB09C4">
              <w:rPr>
                <w:sz w:val="18"/>
                <w:szCs w:val="18"/>
                <w:lang w:val="ru-RU"/>
              </w:rPr>
              <w:t>­</w:t>
            </w:r>
            <w:r w:rsidRPr="00BB09C4">
              <w:rPr>
                <w:sz w:val="18"/>
                <w:szCs w:val="18"/>
                <w:lang w:val="ru-RU"/>
              </w:rPr>
              <w:t xml:space="preserve">страниц, фактически отображенных за время меньше заданного порогового значения [МСЭ-Т E.804, </w:t>
            </w:r>
            <w:r w:rsidR="00100E57">
              <w:rPr>
                <w:sz w:val="18"/>
                <w:szCs w:val="18"/>
                <w:lang w:val="ru-RU"/>
              </w:rPr>
              <w:t>§ </w:t>
            </w:r>
            <w:r w:rsidRPr="00BB09C4">
              <w:rPr>
                <w:sz w:val="18"/>
                <w:szCs w:val="18"/>
                <w:lang w:val="ru-RU"/>
              </w:rPr>
              <w:t>7.3.8.1]</w:t>
            </w:r>
          </w:p>
        </w:tc>
        <w:tc>
          <w:tcPr>
            <w:tcW w:w="1276" w:type="dxa"/>
            <w:gridSpan w:val="2"/>
            <w:vAlign w:val="center"/>
          </w:tcPr>
          <w:p w14:paraId="607A63C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8" w:type="dxa"/>
            <w:vAlign w:val="center"/>
          </w:tcPr>
          <w:p w14:paraId="5251AA3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21FC0EA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5DCAA3C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0D0EC8F8" w14:textId="77777777" w:rsidTr="001E568A">
        <w:tc>
          <w:tcPr>
            <w:tcW w:w="5954" w:type="dxa"/>
          </w:tcPr>
          <w:p w14:paraId="37836BA7" w14:textId="08C2D4A6" w:rsidR="00044170" w:rsidRPr="00BB09C4" w:rsidRDefault="00044170" w:rsidP="001E568A">
            <w:pPr>
              <w:spacing w:before="40"/>
              <w:rPr>
                <w:rFonts w:ascii="Aptos" w:hAnsi="Aptos"/>
                <w:sz w:val="18"/>
                <w:szCs w:val="18"/>
                <w:lang w:val="ru-RU"/>
              </w:rPr>
            </w:pPr>
            <w:r w:rsidRPr="00BB09C4">
              <w:rPr>
                <w:b/>
                <w:bCs/>
                <w:sz w:val="18"/>
                <w:szCs w:val="18"/>
                <w:lang w:val="ru-RU"/>
              </w:rPr>
              <w:t>Время активации контекста PDP (соответственно выделенного канала</w:t>
            </w:r>
            <w:r w:rsidR="00FB6180" w:rsidRPr="00BB09C4">
              <w:rPr>
                <w:b/>
                <w:bCs/>
                <w:sz w:val="18"/>
                <w:szCs w:val="18"/>
                <w:lang w:val="ru-RU"/>
              </w:rPr>
              <w:t> </w:t>
            </w:r>
            <w:r w:rsidRPr="00BB09C4">
              <w:rPr>
                <w:b/>
                <w:bCs/>
                <w:sz w:val="18"/>
                <w:szCs w:val="18"/>
                <w:lang w:val="ru-RU"/>
              </w:rPr>
              <w:t>EPS)</w:t>
            </w:r>
            <w:r w:rsidRPr="00BB09C4">
              <w:rPr>
                <w:sz w:val="18"/>
                <w:szCs w:val="18"/>
                <w:lang w:val="ru-RU"/>
              </w:rPr>
              <w:t xml:space="preserve">: период времени, необходимый для активации контекста PDP (соответственно выделенного канала EPS) [МСЭ-Т E.804, </w:t>
            </w:r>
            <w:r w:rsidR="00100E57">
              <w:rPr>
                <w:sz w:val="18"/>
                <w:szCs w:val="18"/>
                <w:lang w:val="ru-RU"/>
              </w:rPr>
              <w:t>§ </w:t>
            </w:r>
            <w:r w:rsidRPr="00BB09C4">
              <w:rPr>
                <w:sz w:val="18"/>
                <w:szCs w:val="18"/>
                <w:lang w:val="ru-RU"/>
              </w:rPr>
              <w:t xml:space="preserve">7.2.6; </w:t>
            </w:r>
            <w:r w:rsidR="005357CC" w:rsidRPr="00BB09C4">
              <w:rPr>
                <w:sz w:val="18"/>
                <w:szCs w:val="18"/>
                <w:lang w:val="ru-RU"/>
              </w:rPr>
              <w:br/>
            </w:r>
            <w:r w:rsidRPr="00BB09C4">
              <w:rPr>
                <w:sz w:val="18"/>
                <w:szCs w:val="18"/>
                <w:lang w:val="ru-RU"/>
              </w:rPr>
              <w:t>ETSI EG 102 250-2]</w:t>
            </w:r>
          </w:p>
        </w:tc>
        <w:tc>
          <w:tcPr>
            <w:tcW w:w="1276" w:type="dxa"/>
            <w:gridSpan w:val="2"/>
            <w:vAlign w:val="center"/>
          </w:tcPr>
          <w:p w14:paraId="47C5BC4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8" w:type="dxa"/>
            <w:vAlign w:val="center"/>
          </w:tcPr>
          <w:p w14:paraId="07D5157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14A51AA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1CFC106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0F1749E5" w14:textId="77777777" w:rsidTr="001E568A">
        <w:tc>
          <w:tcPr>
            <w:tcW w:w="5954" w:type="dxa"/>
          </w:tcPr>
          <w:p w14:paraId="0B407B62" w14:textId="6CB88100"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непреднамеренного прекращения активации контекста PDP</w:t>
            </w:r>
            <w:r w:rsidRPr="00BB09C4">
              <w:rPr>
                <w:sz w:val="18"/>
                <w:szCs w:val="18"/>
                <w:lang w:val="ru-RU"/>
              </w:rPr>
              <w:t xml:space="preserve">: вероятность деактивации контекста PDP без намеренного действия пользователя [МСЭ-Т E.804, </w:t>
            </w:r>
            <w:r w:rsidR="00100E57">
              <w:rPr>
                <w:sz w:val="18"/>
                <w:szCs w:val="18"/>
                <w:lang w:val="ru-RU"/>
              </w:rPr>
              <w:t>§ </w:t>
            </w:r>
            <w:r w:rsidRPr="00BB09C4">
              <w:rPr>
                <w:sz w:val="18"/>
                <w:szCs w:val="18"/>
                <w:lang w:val="ru-RU"/>
              </w:rPr>
              <w:t>7.2.7; ETSI EG 102 250-2]</w:t>
            </w:r>
          </w:p>
        </w:tc>
        <w:tc>
          <w:tcPr>
            <w:tcW w:w="1276" w:type="dxa"/>
            <w:gridSpan w:val="2"/>
            <w:vAlign w:val="center"/>
          </w:tcPr>
          <w:p w14:paraId="43CA154D"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708" w:type="dxa"/>
            <w:vAlign w:val="center"/>
          </w:tcPr>
          <w:p w14:paraId="3A9FF561"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851" w:type="dxa"/>
            <w:vAlign w:val="center"/>
          </w:tcPr>
          <w:p w14:paraId="25954BE1"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940" w:type="dxa"/>
            <w:vAlign w:val="center"/>
          </w:tcPr>
          <w:p w14:paraId="6B8CAEB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64373E1" w14:textId="77777777" w:rsidTr="001E568A">
        <w:tc>
          <w:tcPr>
            <w:tcW w:w="5954" w:type="dxa"/>
          </w:tcPr>
          <w:p w14:paraId="0B7A9EA7" w14:textId="2FC56731" w:rsidR="00044170" w:rsidRPr="00BB09C4" w:rsidRDefault="00044170" w:rsidP="001E568A">
            <w:pPr>
              <w:spacing w:before="40"/>
              <w:rPr>
                <w:rFonts w:ascii="Aptos" w:hAnsi="Aptos"/>
                <w:b/>
                <w:bCs/>
                <w:sz w:val="18"/>
                <w:szCs w:val="18"/>
                <w:lang w:val="ru-RU"/>
              </w:rPr>
            </w:pPr>
            <w:r w:rsidRPr="00BB09C4">
              <w:rPr>
                <w:sz w:val="18"/>
                <w:szCs w:val="18"/>
                <w:lang w:val="ru-RU"/>
              </w:rPr>
              <w:t>К</w:t>
            </w:r>
            <w:r w:rsidRPr="00BB09C4">
              <w:rPr>
                <w:b/>
                <w:bCs/>
                <w:sz w:val="18"/>
                <w:szCs w:val="18"/>
                <w:lang w:val="ru-RU"/>
              </w:rPr>
              <w:t>оэффициент прерывания передачи данных</w:t>
            </w:r>
            <w:r w:rsidRPr="00BB09C4">
              <w:rPr>
                <w:sz w:val="18"/>
                <w:szCs w:val="18"/>
                <w:lang w:val="ru-RU"/>
              </w:rPr>
              <w:t>:</w:t>
            </w:r>
            <w:r w:rsidRPr="00BB09C4">
              <w:rPr>
                <w:b/>
                <w:bCs/>
                <w:sz w:val="18"/>
                <w:szCs w:val="18"/>
                <w:lang w:val="ru-RU"/>
              </w:rPr>
              <w:t xml:space="preserve"> </w:t>
            </w:r>
            <w:r w:rsidRPr="00BB09C4">
              <w:rPr>
                <w:sz w:val="18"/>
                <w:szCs w:val="18"/>
                <w:lang w:val="ru-RU"/>
              </w:rPr>
              <w:t xml:space="preserve">доля незавершенных сеансов среди успешно начатых сеансов [МСЭ-Т E.804, </w:t>
            </w:r>
            <w:r w:rsidR="00100E57">
              <w:rPr>
                <w:sz w:val="18"/>
                <w:szCs w:val="18"/>
                <w:lang w:val="ru-RU"/>
              </w:rPr>
              <w:t>§ </w:t>
            </w:r>
            <w:r w:rsidRPr="00BB09C4">
              <w:rPr>
                <w:sz w:val="18"/>
                <w:szCs w:val="18"/>
                <w:lang w:val="ru-RU"/>
              </w:rPr>
              <w:t>7.3.8.5]</w:t>
            </w:r>
          </w:p>
        </w:tc>
        <w:tc>
          <w:tcPr>
            <w:tcW w:w="1276" w:type="dxa"/>
            <w:gridSpan w:val="2"/>
            <w:vAlign w:val="center"/>
          </w:tcPr>
          <w:p w14:paraId="7A25129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8" w:type="dxa"/>
            <w:vAlign w:val="center"/>
          </w:tcPr>
          <w:p w14:paraId="7B46B48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62883CC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1F90EF9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6BDA783" w14:textId="77777777" w:rsidTr="001E568A">
        <w:tc>
          <w:tcPr>
            <w:tcW w:w="5954" w:type="dxa"/>
          </w:tcPr>
          <w:p w14:paraId="34C14F4A" w14:textId="05B0B4F3" w:rsidR="00044170" w:rsidRPr="00BB09C4" w:rsidRDefault="00044170" w:rsidP="001E568A">
            <w:pPr>
              <w:spacing w:before="40"/>
              <w:rPr>
                <w:rFonts w:ascii="Aptos" w:hAnsi="Aptos"/>
                <w:b/>
                <w:bCs/>
                <w:sz w:val="18"/>
                <w:szCs w:val="18"/>
                <w:lang w:val="ru-RU"/>
              </w:rPr>
            </w:pPr>
            <w:r w:rsidRPr="00BB09C4">
              <w:rPr>
                <w:b/>
                <w:bCs/>
                <w:sz w:val="18"/>
                <w:szCs w:val="18"/>
                <w:lang w:val="ru-RU"/>
              </w:rPr>
              <w:t>Пропускная способность при загрузке файла HTTP (соответственно при отправке)</w:t>
            </w:r>
            <w:r w:rsidRPr="00BB09C4">
              <w:rPr>
                <w:sz w:val="18"/>
                <w:szCs w:val="18"/>
                <w:lang w:val="ru-RU"/>
              </w:rPr>
              <w:t xml:space="preserve">: средняя скорость передачи данных, измеренная за все время соединения с услугой [МСЭ-Т E.804, </w:t>
            </w:r>
            <w:r w:rsidR="00100E57">
              <w:rPr>
                <w:sz w:val="18"/>
                <w:szCs w:val="18"/>
                <w:lang w:val="ru-RU"/>
              </w:rPr>
              <w:t>§ </w:t>
            </w:r>
            <w:r w:rsidRPr="00BB09C4">
              <w:rPr>
                <w:sz w:val="18"/>
                <w:szCs w:val="18"/>
                <w:lang w:val="ru-RU"/>
              </w:rPr>
              <w:t>7.3.8.7]</w:t>
            </w:r>
          </w:p>
        </w:tc>
        <w:tc>
          <w:tcPr>
            <w:tcW w:w="1276" w:type="dxa"/>
            <w:gridSpan w:val="2"/>
            <w:vAlign w:val="center"/>
          </w:tcPr>
          <w:p w14:paraId="770B877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8" w:type="dxa"/>
            <w:vAlign w:val="center"/>
          </w:tcPr>
          <w:p w14:paraId="105912A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442CBD6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036BB9A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1266B28" w14:textId="77777777" w:rsidTr="001E568A">
        <w:tc>
          <w:tcPr>
            <w:tcW w:w="5954" w:type="dxa"/>
          </w:tcPr>
          <w:p w14:paraId="44D02BC0" w14:textId="7CD9F2D6" w:rsidR="00044170" w:rsidRPr="00BB09C4" w:rsidRDefault="00044170" w:rsidP="003028A5">
            <w:pPr>
              <w:tabs>
                <w:tab w:val="left" w:pos="321"/>
              </w:tabs>
              <w:spacing w:before="40"/>
              <w:rPr>
                <w:rFonts w:ascii="Aptos" w:hAnsi="Aptos"/>
                <w:b/>
                <w:bCs/>
                <w:sz w:val="18"/>
                <w:szCs w:val="18"/>
                <w:lang w:val="ru-RU"/>
              </w:rPr>
            </w:pPr>
            <w:r w:rsidRPr="00BB09C4">
              <w:rPr>
                <w:b/>
                <w:bCs/>
                <w:sz w:val="18"/>
                <w:szCs w:val="18"/>
                <w:lang w:val="ru-RU"/>
              </w:rPr>
              <w:t>Время загрузки веб-страницы</w:t>
            </w:r>
            <w:r w:rsidRPr="00BB09C4">
              <w:rPr>
                <w:sz w:val="18"/>
                <w:szCs w:val="18"/>
                <w:lang w:val="ru-RU"/>
              </w:rPr>
              <w:t>:</w:t>
            </w:r>
            <w:r w:rsidRPr="00BB09C4">
              <w:rPr>
                <w:b/>
                <w:bCs/>
                <w:sz w:val="18"/>
                <w:szCs w:val="18"/>
                <w:lang w:val="ru-RU"/>
              </w:rPr>
              <w:t xml:space="preserve"> </w:t>
            </w:r>
            <w:r w:rsidRPr="00BB09C4">
              <w:rPr>
                <w:sz w:val="18"/>
                <w:szCs w:val="18"/>
                <w:lang w:val="ru-RU"/>
              </w:rPr>
              <w:t xml:space="preserve">период времени, необходимый для успешного завершения сеанса передачи данных, с момента ввода пользователем URL и нажатия клавиши возврата до полного отображения веб-страницы в окне браузера [МСЭ-Т E.804, </w:t>
            </w:r>
            <w:r w:rsidR="00100E57">
              <w:rPr>
                <w:sz w:val="18"/>
                <w:szCs w:val="18"/>
                <w:lang w:val="ru-RU"/>
              </w:rPr>
              <w:t>§ </w:t>
            </w:r>
            <w:r w:rsidRPr="00BB09C4">
              <w:rPr>
                <w:sz w:val="18"/>
                <w:szCs w:val="18"/>
                <w:lang w:val="ru-RU"/>
              </w:rPr>
              <w:t>7.3.8.6]</w:t>
            </w:r>
          </w:p>
        </w:tc>
        <w:tc>
          <w:tcPr>
            <w:tcW w:w="1276" w:type="dxa"/>
            <w:gridSpan w:val="2"/>
            <w:vAlign w:val="center"/>
          </w:tcPr>
          <w:p w14:paraId="012B327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8" w:type="dxa"/>
            <w:vAlign w:val="center"/>
          </w:tcPr>
          <w:p w14:paraId="713B4D7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0B182A2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40" w:type="dxa"/>
            <w:vAlign w:val="center"/>
          </w:tcPr>
          <w:p w14:paraId="3915B75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09E99103" w14:textId="4F7F2802"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62</w:t>
      </w:r>
      <w:r w:rsidR="003028A5"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Коэффициент успешной активации контекста PDP</w:t>
      </w:r>
    </w:p>
    <w:p w14:paraId="606CCB6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1DACA0A4" w14:textId="77777777" w:rsidTr="001E568A">
        <w:tc>
          <w:tcPr>
            <w:tcW w:w="9719" w:type="dxa"/>
          </w:tcPr>
          <w:p w14:paraId="48C3E172" w14:textId="3F32A493" w:rsidR="00044170" w:rsidRPr="00BB09C4" w:rsidRDefault="00044170" w:rsidP="001E568A">
            <w:pPr>
              <w:spacing w:before="60"/>
              <w:rPr>
                <w:rFonts w:ascii="Aptos" w:hAnsi="Aptos"/>
                <w:b/>
                <w:bCs/>
                <w:sz w:val="18"/>
                <w:szCs w:val="18"/>
                <w:lang w:val="ru-RU"/>
              </w:rPr>
            </w:pPr>
          </w:p>
        </w:tc>
      </w:tr>
    </w:tbl>
    <w:p w14:paraId="029B7F56" w14:textId="4FFADC9E" w:rsidR="00044170" w:rsidRPr="00BB09C4" w:rsidRDefault="00044170" w:rsidP="00FB6180">
      <w:pPr>
        <w:tabs>
          <w:tab w:val="left" w:pos="284"/>
        </w:tabs>
        <w:spacing w:before="80"/>
        <w:rPr>
          <w:rFonts w:ascii="Aptos" w:hAnsi="Aptos"/>
          <w:b/>
          <w:bCs/>
          <w:sz w:val="18"/>
          <w:szCs w:val="18"/>
          <w:lang w:val="ru-RU"/>
        </w:rPr>
      </w:pPr>
      <w:r w:rsidRPr="00BB09C4">
        <w:rPr>
          <w:b/>
          <w:bCs/>
          <w:sz w:val="18"/>
          <w:szCs w:val="18"/>
          <w:lang w:val="ru-RU"/>
        </w:rPr>
        <w:t>63</w:t>
      </w:r>
      <w:r w:rsidR="00403C43" w:rsidRPr="00BB09C4">
        <w:rPr>
          <w:b/>
          <w:bCs/>
          <w:sz w:val="18"/>
          <w:szCs w:val="18"/>
          <w:lang w:val="ru-RU"/>
        </w:rPr>
        <w:tab/>
      </w:r>
      <w:r w:rsidRPr="00BB09C4">
        <w:rPr>
          <w:b/>
          <w:bCs/>
          <w:sz w:val="18"/>
          <w:szCs w:val="18"/>
          <w:lang w:val="ru-RU"/>
        </w:rPr>
        <w:t xml:space="preserve">Пороговое значение </w:t>
      </w:r>
      <w:r w:rsidRPr="00BB09C4">
        <w:rPr>
          <w:sz w:val="18"/>
          <w:szCs w:val="18"/>
          <w:lang w:val="ru-RU"/>
        </w:rPr>
        <w:t>– Коэффициент успешного установления HTTP-соединения</w:t>
      </w:r>
    </w:p>
    <w:p w14:paraId="2270ABDC"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10D8C793" w14:textId="77777777" w:rsidTr="001E568A">
        <w:tc>
          <w:tcPr>
            <w:tcW w:w="9719" w:type="dxa"/>
          </w:tcPr>
          <w:p w14:paraId="577DD171" w14:textId="14E06117" w:rsidR="00044170" w:rsidRPr="00BB09C4" w:rsidRDefault="00044170" w:rsidP="001E568A">
            <w:pPr>
              <w:spacing w:before="60"/>
              <w:rPr>
                <w:rFonts w:ascii="Aptos" w:hAnsi="Aptos"/>
                <w:b/>
                <w:bCs/>
                <w:sz w:val="18"/>
                <w:szCs w:val="18"/>
                <w:lang w:val="ru-RU"/>
              </w:rPr>
            </w:pPr>
          </w:p>
        </w:tc>
      </w:tr>
    </w:tbl>
    <w:p w14:paraId="676D1EFA" w14:textId="4FDA78E0"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64</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время активации контекста PDP (соответственно выделенного канала EPS)</w:t>
      </w:r>
    </w:p>
    <w:p w14:paraId="604A4F1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3D3614EC" w14:textId="77777777" w:rsidTr="001E568A">
        <w:tc>
          <w:tcPr>
            <w:tcW w:w="9719" w:type="dxa"/>
          </w:tcPr>
          <w:p w14:paraId="1DC8D8E9" w14:textId="7EF95FFB" w:rsidR="00044170" w:rsidRPr="00BB09C4" w:rsidRDefault="00044170" w:rsidP="001E568A">
            <w:pPr>
              <w:spacing w:before="60"/>
              <w:rPr>
                <w:rFonts w:ascii="Aptos" w:hAnsi="Aptos"/>
                <w:b/>
                <w:bCs/>
                <w:sz w:val="18"/>
                <w:szCs w:val="18"/>
                <w:lang w:val="ru-RU"/>
              </w:rPr>
            </w:pPr>
          </w:p>
        </w:tc>
      </w:tr>
    </w:tbl>
    <w:p w14:paraId="5ECD7700" w14:textId="407A1A41"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65</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коэффициент непреднамеренного прекращения активации контекста PDP</w:t>
      </w:r>
    </w:p>
    <w:p w14:paraId="0B5B2FF7"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2DB5611B" w14:textId="77777777" w:rsidTr="001E568A">
        <w:tc>
          <w:tcPr>
            <w:tcW w:w="9719" w:type="dxa"/>
          </w:tcPr>
          <w:p w14:paraId="444BDEF6" w14:textId="3FE41BF7" w:rsidR="00044170" w:rsidRPr="00BB09C4" w:rsidRDefault="00044170" w:rsidP="001E568A">
            <w:pPr>
              <w:spacing w:before="60"/>
              <w:rPr>
                <w:rFonts w:ascii="Aptos" w:hAnsi="Aptos"/>
                <w:b/>
                <w:bCs/>
                <w:sz w:val="18"/>
                <w:szCs w:val="18"/>
                <w:lang w:val="ru-RU"/>
              </w:rPr>
            </w:pPr>
          </w:p>
        </w:tc>
      </w:tr>
    </w:tbl>
    <w:p w14:paraId="225B0534" w14:textId="59F9BECB"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66</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Коэффициент прерывания передачи данных</w:t>
      </w:r>
    </w:p>
    <w:p w14:paraId="18E35ECE"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7BB17927" w14:textId="77777777" w:rsidTr="001E568A">
        <w:tc>
          <w:tcPr>
            <w:tcW w:w="9719" w:type="dxa"/>
          </w:tcPr>
          <w:p w14:paraId="65B8C02D" w14:textId="2D11AF45" w:rsidR="00044170" w:rsidRPr="00BB09C4" w:rsidRDefault="00044170" w:rsidP="001E568A">
            <w:pPr>
              <w:spacing w:before="60"/>
              <w:rPr>
                <w:rFonts w:ascii="Aptos" w:hAnsi="Aptos"/>
                <w:b/>
                <w:bCs/>
                <w:sz w:val="18"/>
                <w:szCs w:val="18"/>
                <w:lang w:val="ru-RU"/>
              </w:rPr>
            </w:pPr>
          </w:p>
        </w:tc>
      </w:tr>
    </w:tbl>
    <w:p w14:paraId="6281C234" w14:textId="0245022B"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67</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Пропускная способность при загрузке файла HTTP (соответственно при отправке)</w:t>
      </w:r>
    </w:p>
    <w:p w14:paraId="27043A9B"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55979C06" w14:textId="77777777" w:rsidTr="001E568A">
        <w:tc>
          <w:tcPr>
            <w:tcW w:w="9719" w:type="dxa"/>
          </w:tcPr>
          <w:p w14:paraId="68490D7E" w14:textId="3879EF5F" w:rsidR="00044170" w:rsidRPr="00BB09C4" w:rsidRDefault="00044170" w:rsidP="001E568A">
            <w:pPr>
              <w:spacing w:before="60"/>
              <w:rPr>
                <w:rFonts w:ascii="Aptos" w:hAnsi="Aptos"/>
                <w:b/>
                <w:bCs/>
                <w:sz w:val="18"/>
                <w:szCs w:val="18"/>
                <w:lang w:val="ru-RU"/>
              </w:rPr>
            </w:pPr>
          </w:p>
        </w:tc>
      </w:tr>
    </w:tbl>
    <w:p w14:paraId="344978AF" w14:textId="54B96F71"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68</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Время загрузки веб-страницы</w:t>
      </w:r>
    </w:p>
    <w:p w14:paraId="01A797A3"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298031F8" w14:textId="77777777" w:rsidTr="001E568A">
        <w:tc>
          <w:tcPr>
            <w:tcW w:w="9719" w:type="dxa"/>
          </w:tcPr>
          <w:p w14:paraId="1570F553" w14:textId="6BDDD67A" w:rsidR="00044170" w:rsidRPr="00BB09C4" w:rsidRDefault="00044170" w:rsidP="001E568A">
            <w:pPr>
              <w:spacing w:before="60"/>
              <w:rPr>
                <w:rFonts w:ascii="Aptos" w:hAnsi="Aptos"/>
                <w:b/>
                <w:bCs/>
                <w:sz w:val="18"/>
                <w:szCs w:val="18"/>
                <w:lang w:val="ru-RU"/>
              </w:rPr>
            </w:pPr>
          </w:p>
        </w:tc>
      </w:tr>
    </w:tbl>
    <w:p w14:paraId="3609BAA4" w14:textId="1168F1C1"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69</w:t>
      </w:r>
      <w:r w:rsidR="005357CC" w:rsidRPr="00BB09C4">
        <w:rPr>
          <w:b/>
          <w:bCs/>
          <w:sz w:val="18"/>
          <w:szCs w:val="18"/>
          <w:lang w:val="ru-RU"/>
        </w:rPr>
        <w:tab/>
      </w:r>
      <w:r w:rsidRPr="00BB09C4">
        <w:rPr>
          <w:b/>
          <w:bCs/>
          <w:sz w:val="18"/>
          <w:szCs w:val="18"/>
          <w:lang w:val="ru-RU"/>
        </w:rPr>
        <w:t xml:space="preserve">Передача данных по сети подвижной связи (http, web, ftp, DNS, ping): </w:t>
      </w:r>
      <w:r w:rsidRPr="00BB09C4">
        <w:rPr>
          <w:sz w:val="18"/>
          <w:szCs w:val="18"/>
          <w:lang w:val="ru-RU"/>
        </w:rPr>
        <w:t>используемые методы измерения</w:t>
      </w:r>
    </w:p>
    <w:p w14:paraId="2E4A08F9" w14:textId="020F392E"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403C43" w:rsidRPr="00BB09C4">
        <w:rPr>
          <w:i/>
          <w:iCs/>
          <w:sz w:val="14"/>
          <w:szCs w:val="14"/>
          <w:lang w:val="ru-RU"/>
        </w:rPr>
        <w:sym w:font="Symbol" w:char="F02D"/>
      </w:r>
      <w:r w:rsidR="005357CC" w:rsidRPr="00BB09C4">
        <w:rPr>
          <w:i/>
          <w:iCs/>
          <w:sz w:val="14"/>
          <w:szCs w:val="14"/>
          <w:lang w:val="ru-RU"/>
        </w:rPr>
        <w:t xml:space="preserve"> </w:t>
      </w:r>
      <w:r w:rsidR="00403C43"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17"/>
        <w:gridCol w:w="983"/>
        <w:gridCol w:w="842"/>
        <w:gridCol w:w="983"/>
        <w:gridCol w:w="983"/>
        <w:gridCol w:w="931"/>
      </w:tblGrid>
      <w:tr w:rsidR="00044170" w:rsidRPr="00C37C04" w14:paraId="342D25F5" w14:textId="77777777" w:rsidTr="001E568A">
        <w:tc>
          <w:tcPr>
            <w:tcW w:w="2550" w:type="pct"/>
            <w:vAlign w:val="center"/>
          </w:tcPr>
          <w:p w14:paraId="6946FD17" w14:textId="77777777" w:rsidR="00044170" w:rsidRPr="00BB09C4" w:rsidRDefault="00044170" w:rsidP="001E568A">
            <w:pPr>
              <w:spacing w:before="0"/>
              <w:jc w:val="center"/>
              <w:rPr>
                <w:rFonts w:ascii="Aptos" w:hAnsi="Aptos"/>
                <w:sz w:val="18"/>
                <w:szCs w:val="18"/>
                <w:lang w:val="ru-RU"/>
              </w:rPr>
            </w:pPr>
          </w:p>
        </w:tc>
        <w:tc>
          <w:tcPr>
            <w:tcW w:w="510" w:type="pct"/>
            <w:vAlign w:val="center"/>
          </w:tcPr>
          <w:p w14:paraId="636843E1" w14:textId="41CA953E" w:rsidR="00044170" w:rsidRPr="00BB09C4" w:rsidRDefault="00044170" w:rsidP="005357CC">
            <w:pPr>
              <w:spacing w:before="0"/>
              <w:ind w:left="-57" w:right="-57"/>
              <w:jc w:val="center"/>
              <w:rPr>
                <w:rFonts w:ascii="Aptos" w:hAnsi="Aptos"/>
                <w:b/>
                <w:bCs/>
                <w:sz w:val="18"/>
                <w:szCs w:val="18"/>
                <w:lang w:val="ru-RU"/>
              </w:rPr>
            </w:pPr>
            <w:r w:rsidRPr="00BB09C4">
              <w:rPr>
                <w:b/>
                <w:bCs/>
                <w:sz w:val="18"/>
                <w:szCs w:val="18"/>
                <w:lang w:val="ru-RU"/>
              </w:rPr>
              <w:t>Проверка в условиях движения на автомо</w:t>
            </w:r>
            <w:r w:rsidR="005357CC" w:rsidRPr="00BB09C4">
              <w:rPr>
                <w:b/>
                <w:bCs/>
                <w:sz w:val="18"/>
                <w:szCs w:val="18"/>
                <w:lang w:val="ru-RU"/>
              </w:rPr>
              <w:t>-</w:t>
            </w:r>
            <w:r w:rsidRPr="00BB09C4">
              <w:rPr>
                <w:b/>
                <w:bCs/>
                <w:sz w:val="18"/>
                <w:szCs w:val="18"/>
                <w:lang w:val="ru-RU"/>
              </w:rPr>
              <w:t>биле</w:t>
            </w:r>
            <w:r w:rsidRPr="00BB09C4">
              <w:rPr>
                <w:sz w:val="18"/>
                <w:szCs w:val="18"/>
                <w:lang w:val="ru-RU"/>
              </w:rPr>
              <w:t xml:space="preserve"> [МСЭ-Т E.806]</w:t>
            </w:r>
          </w:p>
        </w:tc>
        <w:tc>
          <w:tcPr>
            <w:tcW w:w="437" w:type="pct"/>
            <w:vAlign w:val="center"/>
          </w:tcPr>
          <w:p w14:paraId="3200F77D" w14:textId="77777777" w:rsidR="00044170" w:rsidRPr="00BB09C4" w:rsidRDefault="00044170" w:rsidP="005357CC">
            <w:pPr>
              <w:spacing w:before="0"/>
              <w:ind w:left="-57" w:right="-113"/>
              <w:jc w:val="center"/>
              <w:rPr>
                <w:rFonts w:ascii="Aptos" w:hAnsi="Aptos"/>
                <w:b/>
                <w:bCs/>
                <w:sz w:val="18"/>
                <w:szCs w:val="18"/>
                <w:lang w:val="ru-RU"/>
              </w:rPr>
            </w:pPr>
            <w:r w:rsidRPr="00BB09C4">
              <w:rPr>
                <w:b/>
                <w:bCs/>
                <w:sz w:val="18"/>
                <w:szCs w:val="18"/>
                <w:lang w:val="ru-RU"/>
              </w:rPr>
              <w:t>Проверка в условиях ходьбы</w:t>
            </w:r>
            <w:r w:rsidRPr="00BB09C4">
              <w:rPr>
                <w:sz w:val="18"/>
                <w:szCs w:val="18"/>
                <w:lang w:val="ru-RU"/>
              </w:rPr>
              <w:t xml:space="preserve"> [МСЭ-Т E.806]</w:t>
            </w:r>
          </w:p>
        </w:tc>
        <w:tc>
          <w:tcPr>
            <w:tcW w:w="510" w:type="pct"/>
            <w:vAlign w:val="center"/>
          </w:tcPr>
          <w:p w14:paraId="6A234DB3" w14:textId="13CC310F" w:rsidR="00044170" w:rsidRPr="00BB09C4" w:rsidRDefault="00044170" w:rsidP="005357CC">
            <w:pPr>
              <w:spacing w:before="0"/>
              <w:ind w:left="-113" w:right="-113"/>
              <w:jc w:val="center"/>
              <w:rPr>
                <w:rFonts w:ascii="Aptos" w:hAnsi="Aptos"/>
                <w:b/>
                <w:bCs/>
                <w:sz w:val="18"/>
                <w:szCs w:val="18"/>
                <w:lang w:val="ru-RU"/>
              </w:rPr>
            </w:pPr>
            <w:r w:rsidRPr="00BB09C4">
              <w:rPr>
                <w:b/>
                <w:bCs/>
                <w:sz w:val="18"/>
                <w:szCs w:val="18"/>
                <w:lang w:val="ru-RU"/>
              </w:rPr>
              <w:t>Автоном</w:t>
            </w:r>
            <w:r w:rsidR="005357CC" w:rsidRPr="00BB09C4">
              <w:rPr>
                <w:b/>
                <w:bCs/>
                <w:sz w:val="18"/>
                <w:szCs w:val="18"/>
                <w:lang w:val="ru-RU"/>
              </w:rPr>
              <w:t>-</w:t>
            </w:r>
            <w:r w:rsidRPr="00BB09C4">
              <w:rPr>
                <w:b/>
                <w:bCs/>
                <w:sz w:val="18"/>
                <w:szCs w:val="18"/>
                <w:lang w:val="ru-RU"/>
              </w:rPr>
              <w:t>ные зонды</w:t>
            </w:r>
            <w:r w:rsidRPr="00BB09C4">
              <w:rPr>
                <w:sz w:val="18"/>
                <w:szCs w:val="18"/>
                <w:lang w:val="ru-RU"/>
              </w:rPr>
              <w:t xml:space="preserve"> [МСЭ-Т E.806]</w:t>
            </w:r>
          </w:p>
        </w:tc>
        <w:tc>
          <w:tcPr>
            <w:tcW w:w="510" w:type="pct"/>
            <w:vAlign w:val="center"/>
          </w:tcPr>
          <w:p w14:paraId="6768BD51" w14:textId="1B82D582" w:rsidR="00044170" w:rsidRPr="00BB09C4" w:rsidRDefault="00044170" w:rsidP="005357CC">
            <w:pPr>
              <w:spacing w:before="0"/>
              <w:ind w:left="-57" w:right="-57"/>
              <w:jc w:val="center"/>
              <w:rPr>
                <w:rFonts w:ascii="Aptos" w:hAnsi="Aptos"/>
                <w:b/>
                <w:bCs/>
                <w:sz w:val="18"/>
                <w:szCs w:val="18"/>
                <w:lang w:val="ru-RU"/>
              </w:rPr>
            </w:pPr>
            <w:r w:rsidRPr="00BB09C4">
              <w:rPr>
                <w:b/>
                <w:sz w:val="18"/>
                <w:szCs w:val="18"/>
                <w:lang w:val="ru-RU"/>
              </w:rPr>
              <w:t>Сбор данных методом краудсор</w:t>
            </w:r>
            <w:r w:rsidR="005357CC" w:rsidRPr="00BB09C4">
              <w:rPr>
                <w:b/>
                <w:sz w:val="18"/>
                <w:szCs w:val="18"/>
                <w:lang w:val="ru-RU"/>
              </w:rPr>
              <w:t>-</w:t>
            </w:r>
            <w:r w:rsidRPr="00BB09C4">
              <w:rPr>
                <w:b/>
                <w:sz w:val="18"/>
                <w:szCs w:val="18"/>
                <w:lang w:val="ru-RU"/>
              </w:rPr>
              <w:t xml:space="preserve">синга </w:t>
            </w:r>
            <w:r w:rsidRPr="00BB09C4">
              <w:rPr>
                <w:sz w:val="18"/>
                <w:szCs w:val="18"/>
                <w:lang w:val="ru-RU"/>
              </w:rPr>
              <w:t>[МСЭ-Т E.806]</w:t>
            </w:r>
          </w:p>
        </w:tc>
        <w:tc>
          <w:tcPr>
            <w:tcW w:w="483" w:type="pct"/>
          </w:tcPr>
          <w:p w14:paraId="3833BED8" w14:textId="2C64FC57" w:rsidR="00044170" w:rsidRPr="00BB09C4" w:rsidRDefault="00044170" w:rsidP="005357CC">
            <w:pPr>
              <w:spacing w:before="0"/>
              <w:ind w:left="-57" w:right="-113"/>
              <w:jc w:val="center"/>
              <w:rPr>
                <w:rFonts w:ascii="Aptos" w:hAnsi="Aptos"/>
                <w:b/>
                <w:bCs/>
                <w:sz w:val="18"/>
                <w:szCs w:val="18"/>
                <w:lang w:val="ru-RU"/>
              </w:rPr>
            </w:pPr>
            <w:r w:rsidRPr="00BB09C4">
              <w:rPr>
                <w:b/>
                <w:bCs/>
                <w:sz w:val="18"/>
                <w:szCs w:val="18"/>
                <w:lang w:val="ru-RU"/>
              </w:rPr>
              <w:t>Счетчики контроля эксплуата</w:t>
            </w:r>
            <w:r w:rsidR="005357CC" w:rsidRPr="00BB09C4">
              <w:rPr>
                <w:b/>
                <w:bCs/>
                <w:sz w:val="18"/>
                <w:szCs w:val="18"/>
                <w:lang w:val="ru-RU"/>
              </w:rPr>
              <w:t>-</w:t>
            </w:r>
            <w:r w:rsidRPr="00BB09C4">
              <w:rPr>
                <w:b/>
                <w:bCs/>
                <w:sz w:val="18"/>
                <w:szCs w:val="18"/>
                <w:lang w:val="ru-RU"/>
              </w:rPr>
              <w:t>ционных характе</w:t>
            </w:r>
            <w:r w:rsidR="005357CC" w:rsidRPr="00BB09C4">
              <w:rPr>
                <w:b/>
                <w:bCs/>
                <w:sz w:val="18"/>
                <w:szCs w:val="18"/>
                <w:lang w:val="ru-RU"/>
              </w:rPr>
              <w:t>-</w:t>
            </w:r>
            <w:r w:rsidRPr="00BB09C4">
              <w:rPr>
                <w:b/>
                <w:bCs/>
                <w:sz w:val="18"/>
                <w:szCs w:val="18"/>
                <w:lang w:val="ru-RU"/>
              </w:rPr>
              <w:t>ристик сети</w:t>
            </w:r>
            <w:r w:rsidRPr="00BB09C4">
              <w:rPr>
                <w:sz w:val="18"/>
                <w:szCs w:val="18"/>
                <w:lang w:val="ru-RU"/>
              </w:rPr>
              <w:t>[МСЭ-Т E.806]</w:t>
            </w:r>
          </w:p>
        </w:tc>
      </w:tr>
      <w:tr w:rsidR="00044170" w:rsidRPr="00BB09C4" w14:paraId="1B7A22E1" w14:textId="77777777" w:rsidTr="001E568A">
        <w:tc>
          <w:tcPr>
            <w:tcW w:w="2550" w:type="pct"/>
          </w:tcPr>
          <w:p w14:paraId="4315F867" w14:textId="27B146BB" w:rsidR="00044170" w:rsidRPr="00BB09C4" w:rsidRDefault="00044170" w:rsidP="001E568A">
            <w:pPr>
              <w:spacing w:before="40"/>
              <w:rPr>
                <w:rFonts w:ascii="Aptos" w:hAnsi="Aptos"/>
                <w:sz w:val="18"/>
                <w:szCs w:val="18"/>
                <w:lang w:val="ru-RU"/>
              </w:rPr>
            </w:pPr>
            <w:r w:rsidRPr="00BB09C4">
              <w:rPr>
                <w:b/>
                <w:bCs/>
                <w:sz w:val="18"/>
                <w:szCs w:val="18"/>
                <w:lang w:val="ru-RU"/>
              </w:rPr>
              <w:lastRenderedPageBreak/>
              <w:t>Коэффициент успешной активации контекста PDP</w:t>
            </w:r>
            <w:r w:rsidRPr="00BB09C4">
              <w:rPr>
                <w:sz w:val="18"/>
                <w:szCs w:val="18"/>
                <w:lang w:val="ru-RU"/>
              </w:rPr>
              <w:t xml:space="preserve">: вероятность успешной активации контекста PDP </w:t>
            </w:r>
            <w:r w:rsidR="000B4A77" w:rsidRPr="00BB09C4">
              <w:rPr>
                <w:sz w:val="18"/>
                <w:szCs w:val="18"/>
                <w:lang w:val="ru-RU"/>
              </w:rPr>
              <w:br/>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7.2.5; ETSI EG 102 250-2]</w:t>
            </w:r>
          </w:p>
        </w:tc>
        <w:tc>
          <w:tcPr>
            <w:tcW w:w="510" w:type="pct"/>
            <w:vAlign w:val="center"/>
          </w:tcPr>
          <w:p w14:paraId="3CE75D7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12F8593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5C848B4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63DFB78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18915BC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15A3131" w14:textId="77777777" w:rsidTr="001E568A">
        <w:tc>
          <w:tcPr>
            <w:tcW w:w="2550" w:type="pct"/>
          </w:tcPr>
          <w:p w14:paraId="3798DFD0" w14:textId="4E579DF9"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HTTP-соединения</w:t>
            </w:r>
            <w:r w:rsidRPr="00BB09C4">
              <w:rPr>
                <w:sz w:val="18"/>
                <w:szCs w:val="18"/>
                <w:lang w:val="ru-RU"/>
              </w:rPr>
              <w:t xml:space="preserve">: доля веб-страниц, фактически отображенных за время меньше заданного порогового значения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7.3.8.1]</w:t>
            </w:r>
          </w:p>
        </w:tc>
        <w:tc>
          <w:tcPr>
            <w:tcW w:w="510" w:type="pct"/>
            <w:vAlign w:val="center"/>
          </w:tcPr>
          <w:p w14:paraId="7ECF12B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690ED73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796445A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16D1199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6ECFB4D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7A1CBE23" w14:textId="77777777" w:rsidTr="001E568A">
        <w:tc>
          <w:tcPr>
            <w:tcW w:w="2550" w:type="pct"/>
          </w:tcPr>
          <w:p w14:paraId="6C1DF38C" w14:textId="43E494E9" w:rsidR="00044170" w:rsidRPr="00BB09C4" w:rsidRDefault="00044170" w:rsidP="001E568A">
            <w:pPr>
              <w:spacing w:before="40"/>
              <w:rPr>
                <w:rFonts w:ascii="Aptos" w:hAnsi="Aptos"/>
                <w:sz w:val="18"/>
                <w:szCs w:val="18"/>
                <w:lang w:val="ru-RU"/>
              </w:rPr>
            </w:pPr>
            <w:r w:rsidRPr="00BB09C4">
              <w:rPr>
                <w:b/>
                <w:bCs/>
                <w:sz w:val="18"/>
                <w:szCs w:val="18"/>
                <w:lang w:val="ru-RU"/>
              </w:rPr>
              <w:t xml:space="preserve">Время активации контекста PDP </w:t>
            </w:r>
            <w:r w:rsidRPr="00BB09C4">
              <w:rPr>
                <w:sz w:val="18"/>
                <w:szCs w:val="18"/>
                <w:lang w:val="ru-RU"/>
              </w:rPr>
              <w:t xml:space="preserve">(соответственно выделенного канала EPS): период времени, необходимый для активации контекста PDP (соответственно выделенного канала EPS)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7.2.6; ETSI EG 102 250-2]</w:t>
            </w:r>
          </w:p>
        </w:tc>
        <w:tc>
          <w:tcPr>
            <w:tcW w:w="510" w:type="pct"/>
            <w:vAlign w:val="center"/>
          </w:tcPr>
          <w:p w14:paraId="54153E6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4E0757F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0AC6B68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04557FC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5F13151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B78C2D5" w14:textId="77777777" w:rsidTr="001E568A">
        <w:tc>
          <w:tcPr>
            <w:tcW w:w="2550" w:type="pct"/>
          </w:tcPr>
          <w:p w14:paraId="3BB73A0E" w14:textId="0D8777A5"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непреднамеренного прекращения активации контекста PDP</w:t>
            </w:r>
            <w:r w:rsidRPr="00BB09C4">
              <w:rPr>
                <w:sz w:val="18"/>
                <w:szCs w:val="18"/>
                <w:lang w:val="ru-RU"/>
              </w:rPr>
              <w:t xml:space="preserve">: вероятность деактивации контекста PDP без намеренного действия пользователя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7.2.7; ETSI EG 102 250-2]</w:t>
            </w:r>
          </w:p>
        </w:tc>
        <w:tc>
          <w:tcPr>
            <w:tcW w:w="510" w:type="pct"/>
            <w:vAlign w:val="center"/>
          </w:tcPr>
          <w:p w14:paraId="7F3AEFF1"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437" w:type="pct"/>
            <w:vAlign w:val="center"/>
          </w:tcPr>
          <w:p w14:paraId="1313EDFC"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10" w:type="pct"/>
            <w:vAlign w:val="center"/>
          </w:tcPr>
          <w:p w14:paraId="7E9D92B7" w14:textId="77777777" w:rsidR="00044170" w:rsidRPr="00BB09C4" w:rsidRDefault="00044170" w:rsidP="001E568A">
            <w:pPr>
              <w:spacing w:before="40"/>
              <w:jc w:val="center"/>
              <w:rPr>
                <w:rFonts w:ascii="Aptos" w:hAnsi="Aptos"/>
                <w:b/>
                <w:bCs/>
                <w:sz w:val="18"/>
                <w:szCs w:val="18"/>
                <w:lang w:val="ru-RU"/>
              </w:rPr>
            </w:pPr>
            <w:r w:rsidRPr="00BB09C4">
              <w:rPr>
                <w:rFonts w:ascii="Aptos" w:hAnsi="Aptos"/>
                <w:sz w:val="18"/>
                <w:szCs w:val="18"/>
                <w:lang w:val="ru-RU"/>
              </w:rPr>
              <w:t>○</w:t>
            </w:r>
          </w:p>
        </w:tc>
        <w:tc>
          <w:tcPr>
            <w:tcW w:w="510" w:type="pct"/>
            <w:vAlign w:val="center"/>
          </w:tcPr>
          <w:p w14:paraId="7E12833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273FF3C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790CBDB" w14:textId="77777777" w:rsidTr="001E568A">
        <w:tc>
          <w:tcPr>
            <w:tcW w:w="2550" w:type="pct"/>
          </w:tcPr>
          <w:p w14:paraId="42D74A88" w14:textId="73682807" w:rsidR="00044170" w:rsidRPr="00BB09C4" w:rsidRDefault="00044170" w:rsidP="001E568A">
            <w:pPr>
              <w:spacing w:before="40"/>
              <w:rPr>
                <w:rFonts w:ascii="Aptos" w:hAnsi="Aptos"/>
                <w:b/>
                <w:bCs/>
                <w:sz w:val="18"/>
                <w:szCs w:val="18"/>
                <w:lang w:val="ru-RU"/>
              </w:rPr>
            </w:pPr>
            <w:r w:rsidRPr="00BB09C4">
              <w:rPr>
                <w:b/>
                <w:bCs/>
                <w:sz w:val="18"/>
                <w:szCs w:val="18"/>
                <w:lang w:val="ru-RU"/>
              </w:rPr>
              <w:t>Коэффициент прерывания передачи данных</w:t>
            </w:r>
            <w:r w:rsidRPr="00BB09C4">
              <w:rPr>
                <w:sz w:val="18"/>
                <w:szCs w:val="18"/>
                <w:lang w:val="ru-RU"/>
              </w:rPr>
              <w:t xml:space="preserve">: доля незавершенных сеансов среди успешно начатых сеансов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7.3.8.5]</w:t>
            </w:r>
          </w:p>
        </w:tc>
        <w:tc>
          <w:tcPr>
            <w:tcW w:w="510" w:type="pct"/>
            <w:vAlign w:val="center"/>
          </w:tcPr>
          <w:p w14:paraId="5853257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08D1FD5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7AF0864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785D7C2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357012D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6BD43DBB" w14:textId="77777777" w:rsidTr="001E568A">
        <w:tc>
          <w:tcPr>
            <w:tcW w:w="2550" w:type="pct"/>
          </w:tcPr>
          <w:p w14:paraId="78E95809" w14:textId="5F2A5768" w:rsidR="00044170" w:rsidRPr="00BB09C4" w:rsidRDefault="00044170" w:rsidP="001E568A">
            <w:pPr>
              <w:spacing w:before="40"/>
              <w:rPr>
                <w:rFonts w:ascii="Aptos" w:hAnsi="Aptos"/>
                <w:b/>
                <w:bCs/>
                <w:sz w:val="18"/>
                <w:szCs w:val="18"/>
                <w:lang w:val="ru-RU"/>
              </w:rPr>
            </w:pPr>
            <w:r w:rsidRPr="00BB09C4">
              <w:rPr>
                <w:b/>
                <w:bCs/>
                <w:sz w:val="18"/>
                <w:szCs w:val="18"/>
                <w:lang w:val="ru-RU"/>
              </w:rPr>
              <w:t>Пропускная способность при загрузке файла HTTP (соответственно при отправке)</w:t>
            </w:r>
            <w:r w:rsidRPr="00BB09C4">
              <w:rPr>
                <w:sz w:val="18"/>
                <w:szCs w:val="18"/>
                <w:lang w:val="ru-RU"/>
              </w:rPr>
              <w:t>:</w:t>
            </w:r>
            <w:r w:rsidRPr="00BB09C4">
              <w:rPr>
                <w:b/>
                <w:bCs/>
                <w:sz w:val="18"/>
                <w:szCs w:val="18"/>
                <w:lang w:val="ru-RU"/>
              </w:rPr>
              <w:t xml:space="preserve"> </w:t>
            </w:r>
            <w:r w:rsidRPr="00BB09C4">
              <w:rPr>
                <w:sz w:val="18"/>
                <w:szCs w:val="18"/>
                <w:lang w:val="ru-RU"/>
              </w:rPr>
              <w:t xml:space="preserve">средняя скорость передачи данных, измеренная за все время соединения с услугой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7.3.8.7]</w:t>
            </w:r>
          </w:p>
        </w:tc>
        <w:tc>
          <w:tcPr>
            <w:tcW w:w="510" w:type="pct"/>
            <w:vAlign w:val="center"/>
          </w:tcPr>
          <w:p w14:paraId="2AE35C6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6F5D0DD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5FE81DC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66CB827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2858A59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4F82614E" w14:textId="77777777" w:rsidTr="001E568A">
        <w:tc>
          <w:tcPr>
            <w:tcW w:w="2550" w:type="pct"/>
          </w:tcPr>
          <w:p w14:paraId="48512685" w14:textId="1174BB8A" w:rsidR="00044170" w:rsidRPr="00BB09C4" w:rsidRDefault="00044170" w:rsidP="001E568A">
            <w:pPr>
              <w:spacing w:before="40"/>
              <w:rPr>
                <w:rFonts w:ascii="Aptos" w:hAnsi="Aptos"/>
                <w:b/>
                <w:bCs/>
                <w:sz w:val="18"/>
                <w:szCs w:val="18"/>
                <w:lang w:val="ru-RU"/>
              </w:rPr>
            </w:pPr>
            <w:r w:rsidRPr="00BB09C4">
              <w:rPr>
                <w:b/>
                <w:bCs/>
                <w:sz w:val="18"/>
                <w:szCs w:val="18"/>
                <w:lang w:val="ru-RU"/>
              </w:rPr>
              <w:t>Время загрузки веб-страницы</w:t>
            </w:r>
            <w:r w:rsidRPr="00BB09C4">
              <w:rPr>
                <w:sz w:val="18"/>
                <w:szCs w:val="18"/>
                <w:lang w:val="ru-RU"/>
              </w:rPr>
              <w:t xml:space="preserve">: период времени, необходимый для успешного завершения сеанса передачи данных, с момента ввода пользователем URL и нажатия клавиши возврата до полного отображения веб-страницы в окне браузера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7.3.8.6]</w:t>
            </w:r>
          </w:p>
        </w:tc>
        <w:tc>
          <w:tcPr>
            <w:tcW w:w="510" w:type="pct"/>
            <w:vAlign w:val="center"/>
          </w:tcPr>
          <w:p w14:paraId="6C3F924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5DDAD4E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2F27781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1837DF9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328911F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57DBD8DB" w14:textId="4E8635D9"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70</w:t>
      </w:r>
      <w:r w:rsidR="00403C43" w:rsidRPr="00BB09C4">
        <w:rPr>
          <w:b/>
          <w:bCs/>
          <w:sz w:val="18"/>
          <w:szCs w:val="18"/>
          <w:lang w:val="ru-RU"/>
        </w:rPr>
        <w:tab/>
      </w:r>
      <w:r w:rsidRPr="00BB09C4">
        <w:rPr>
          <w:b/>
          <w:bCs/>
          <w:sz w:val="18"/>
          <w:szCs w:val="18"/>
          <w:lang w:val="ru-RU"/>
        </w:rPr>
        <w:t>Приведите комментарии или дополнительную информацию, если таковые имеются</w:t>
      </w:r>
    </w:p>
    <w:tbl>
      <w:tblPr>
        <w:tblStyle w:val="TableGrid"/>
        <w:tblW w:w="0" w:type="auto"/>
        <w:tblLook w:val="04A0" w:firstRow="1" w:lastRow="0" w:firstColumn="1" w:lastColumn="0" w:noHBand="0" w:noVBand="1"/>
      </w:tblPr>
      <w:tblGrid>
        <w:gridCol w:w="9629"/>
      </w:tblGrid>
      <w:tr w:rsidR="00044170" w:rsidRPr="00BB09C4" w14:paraId="37ECC667" w14:textId="77777777" w:rsidTr="001E568A">
        <w:tc>
          <w:tcPr>
            <w:tcW w:w="9719" w:type="dxa"/>
          </w:tcPr>
          <w:p w14:paraId="281B3C80" w14:textId="393164E1" w:rsidR="00044170" w:rsidRPr="00BB09C4" w:rsidRDefault="00044170" w:rsidP="001E568A">
            <w:pPr>
              <w:spacing w:before="60"/>
              <w:rPr>
                <w:rFonts w:ascii="Aptos" w:hAnsi="Aptos"/>
                <w:sz w:val="18"/>
                <w:szCs w:val="18"/>
                <w:lang w:val="ru-RU"/>
              </w:rPr>
            </w:pPr>
          </w:p>
        </w:tc>
      </w:tr>
    </w:tbl>
    <w:p w14:paraId="11843756" w14:textId="29759CA9"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71</w:t>
      </w:r>
      <w:r w:rsidR="00403C43" w:rsidRPr="00BB09C4">
        <w:rPr>
          <w:b/>
          <w:bCs/>
          <w:sz w:val="18"/>
          <w:szCs w:val="18"/>
          <w:lang w:val="ru-RU"/>
        </w:rPr>
        <w:tab/>
      </w:r>
      <w:r w:rsidRPr="00BB09C4">
        <w:rPr>
          <w:b/>
          <w:bCs/>
          <w:sz w:val="18"/>
          <w:szCs w:val="18"/>
          <w:lang w:val="ru-RU"/>
        </w:rPr>
        <w:t>SMS: степень соответствия нормативным ссылкам</w:t>
      </w:r>
    </w:p>
    <w:p w14:paraId="184B9086" w14:textId="24B3DB06"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0B4A77" w:rsidRPr="00BB09C4">
        <w:rPr>
          <w:i/>
          <w:iCs/>
          <w:sz w:val="14"/>
          <w:szCs w:val="14"/>
          <w:lang w:val="ru-RU"/>
        </w:rPr>
        <w:sym w:font="Symbol" w:char="F02D"/>
      </w:r>
      <w:r w:rsidR="000B4A77"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9"/>
        <w:gridCol w:w="1015"/>
        <w:gridCol w:w="1027"/>
        <w:gridCol w:w="1118"/>
      </w:tblGrid>
      <w:tr w:rsidR="00044170" w:rsidRPr="00BB09C4" w14:paraId="1700CDD9" w14:textId="77777777" w:rsidTr="001E568A">
        <w:tc>
          <w:tcPr>
            <w:tcW w:w="6663" w:type="dxa"/>
          </w:tcPr>
          <w:p w14:paraId="25F41396" w14:textId="77777777" w:rsidR="00044170" w:rsidRPr="00BB09C4" w:rsidRDefault="00044170" w:rsidP="001E568A">
            <w:pPr>
              <w:spacing w:before="40"/>
              <w:rPr>
                <w:rFonts w:ascii="Aptos" w:hAnsi="Aptos"/>
                <w:sz w:val="18"/>
                <w:szCs w:val="18"/>
                <w:lang w:val="ru-RU"/>
              </w:rPr>
            </w:pPr>
          </w:p>
        </w:tc>
        <w:tc>
          <w:tcPr>
            <w:tcW w:w="1022" w:type="dxa"/>
          </w:tcPr>
          <w:p w14:paraId="1FA03018"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Полное</w:t>
            </w:r>
          </w:p>
        </w:tc>
        <w:tc>
          <w:tcPr>
            <w:tcW w:w="1022" w:type="dxa"/>
          </w:tcPr>
          <w:p w14:paraId="5F61D0F3"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Частичное</w:t>
            </w:r>
          </w:p>
        </w:tc>
        <w:tc>
          <w:tcPr>
            <w:tcW w:w="1022" w:type="dxa"/>
          </w:tcPr>
          <w:p w14:paraId="4699D803"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Неизвестно</w:t>
            </w:r>
          </w:p>
        </w:tc>
      </w:tr>
      <w:tr w:rsidR="00044170" w:rsidRPr="00BB09C4" w14:paraId="28FE2735" w14:textId="77777777" w:rsidTr="001E568A">
        <w:tc>
          <w:tcPr>
            <w:tcW w:w="6663" w:type="dxa"/>
          </w:tcPr>
          <w:p w14:paraId="14E5C0BF" w14:textId="53013B1A" w:rsidR="00044170" w:rsidRPr="00BB09C4" w:rsidRDefault="00044170" w:rsidP="001E568A">
            <w:pPr>
              <w:spacing w:before="40"/>
              <w:rPr>
                <w:rFonts w:ascii="Aptos" w:hAnsi="Aptos"/>
                <w:sz w:val="18"/>
                <w:szCs w:val="18"/>
                <w:lang w:val="ru-RU"/>
              </w:rPr>
            </w:pPr>
            <w:r w:rsidRPr="00BB09C4">
              <w:rPr>
                <w:b/>
                <w:bCs/>
                <w:sz w:val="18"/>
                <w:szCs w:val="18"/>
                <w:lang w:val="ru-RU"/>
              </w:rPr>
              <w:t>Недоступность услуги</w:t>
            </w:r>
            <w:r w:rsidRPr="00BB09C4">
              <w:rPr>
                <w:sz w:val="18"/>
                <w:szCs w:val="18"/>
                <w:lang w:val="ru-RU"/>
              </w:rPr>
              <w:t xml:space="preserve">: вероятность того, что конечный пользователь не сможет получить доступ к услуге коротких сообщений (SMS) при запросе, хотя индикатор сети на оборудовании пользователя показывает ее доступность [МСЭ-Т E.804, </w:t>
            </w:r>
            <w:r w:rsidR="00100E57">
              <w:rPr>
                <w:sz w:val="18"/>
                <w:szCs w:val="18"/>
                <w:lang w:val="ru-RU"/>
              </w:rPr>
              <w:t>§ </w:t>
            </w:r>
            <w:r w:rsidRPr="00BB09C4">
              <w:rPr>
                <w:sz w:val="18"/>
                <w:szCs w:val="18"/>
                <w:lang w:val="ru-RU"/>
              </w:rPr>
              <w:t>7.4.4.2]</w:t>
            </w:r>
          </w:p>
        </w:tc>
        <w:tc>
          <w:tcPr>
            <w:tcW w:w="1022" w:type="dxa"/>
            <w:vAlign w:val="center"/>
          </w:tcPr>
          <w:p w14:paraId="4D201AB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3AE4C6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30B4F3E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4F1619ED" w14:textId="77777777" w:rsidTr="001E568A">
        <w:tc>
          <w:tcPr>
            <w:tcW w:w="6663" w:type="dxa"/>
          </w:tcPr>
          <w:p w14:paraId="3932F5DE" w14:textId="05E53A01"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неуспешной доставки SMS</w:t>
            </w:r>
            <w:r w:rsidRPr="00BB09C4">
              <w:rPr>
                <w:sz w:val="18"/>
                <w:szCs w:val="18"/>
                <w:lang w:val="ru-RU"/>
              </w:rPr>
              <w:t xml:space="preserve">: доля отправленных и полученных SMS с измененным содержанием; доля SMS, которые были отправлены и получены, но получены с измененным содержанием [МСЭ-Т E.804, </w:t>
            </w:r>
            <w:r w:rsidR="00100E57">
              <w:rPr>
                <w:sz w:val="18"/>
                <w:szCs w:val="18"/>
                <w:lang w:val="ru-RU"/>
              </w:rPr>
              <w:t>§ </w:t>
            </w:r>
            <w:r w:rsidRPr="00BB09C4">
              <w:rPr>
                <w:sz w:val="18"/>
                <w:szCs w:val="18"/>
                <w:lang w:val="ru-RU"/>
              </w:rPr>
              <w:t>7.4.4.4]</w:t>
            </w:r>
          </w:p>
        </w:tc>
        <w:tc>
          <w:tcPr>
            <w:tcW w:w="1022" w:type="dxa"/>
            <w:vAlign w:val="center"/>
          </w:tcPr>
          <w:p w14:paraId="730F28C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279C400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3051D99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65BCD946" w14:textId="77777777" w:rsidTr="001E568A">
        <w:tc>
          <w:tcPr>
            <w:tcW w:w="6663" w:type="dxa"/>
          </w:tcPr>
          <w:p w14:paraId="1DED744A" w14:textId="7CAEC82F" w:rsidR="00044170" w:rsidRPr="00BB09C4" w:rsidRDefault="00044170" w:rsidP="001E568A">
            <w:pPr>
              <w:spacing w:before="40"/>
              <w:rPr>
                <w:rFonts w:ascii="Aptos" w:hAnsi="Aptos"/>
                <w:sz w:val="18"/>
                <w:szCs w:val="18"/>
                <w:lang w:val="ru-RU"/>
              </w:rPr>
            </w:pPr>
            <w:r w:rsidRPr="00BB09C4">
              <w:rPr>
                <w:b/>
                <w:bCs/>
                <w:sz w:val="18"/>
                <w:szCs w:val="18"/>
                <w:lang w:val="ru-RU"/>
              </w:rPr>
              <w:t>Сквозное время доставки SMS</w:t>
            </w:r>
            <w:r w:rsidRPr="00BB09C4">
              <w:rPr>
                <w:sz w:val="18"/>
                <w:szCs w:val="18"/>
                <w:lang w:val="ru-RU"/>
              </w:rPr>
              <w:t xml:space="preserve">: период времени между отправкой короткого сообщения в сеть и получением того же сообщения на другом оборудовании пользователя [МСЭ-Т E.804, </w:t>
            </w:r>
            <w:r w:rsidR="00100E57">
              <w:rPr>
                <w:sz w:val="18"/>
                <w:szCs w:val="18"/>
                <w:lang w:val="ru-RU"/>
              </w:rPr>
              <w:t>§ </w:t>
            </w:r>
            <w:r w:rsidRPr="00BB09C4">
              <w:rPr>
                <w:sz w:val="18"/>
                <w:szCs w:val="18"/>
                <w:lang w:val="ru-RU"/>
              </w:rPr>
              <w:t>7.4.4.5]</w:t>
            </w:r>
          </w:p>
        </w:tc>
        <w:tc>
          <w:tcPr>
            <w:tcW w:w="1022" w:type="dxa"/>
            <w:vAlign w:val="center"/>
          </w:tcPr>
          <w:p w14:paraId="3992F08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55226D5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24C99DF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18E85183" w14:textId="45863008"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72</w:t>
      </w:r>
      <w:r w:rsidR="00403C43" w:rsidRPr="00BB09C4">
        <w:rPr>
          <w:b/>
          <w:bCs/>
          <w:sz w:val="18"/>
          <w:szCs w:val="18"/>
          <w:lang w:val="ru-RU"/>
        </w:rPr>
        <w:tab/>
      </w:r>
      <w:r w:rsidRPr="00BB09C4">
        <w:rPr>
          <w:b/>
          <w:bCs/>
          <w:sz w:val="18"/>
          <w:szCs w:val="18"/>
          <w:lang w:val="ru-RU"/>
        </w:rPr>
        <w:t>SMS</w:t>
      </w:r>
      <w:r w:rsidRPr="00BB09C4">
        <w:rPr>
          <w:sz w:val="18"/>
          <w:szCs w:val="18"/>
          <w:lang w:val="ru-RU"/>
        </w:rPr>
        <w:t>: статус регулирования и мониторинга</w:t>
      </w:r>
    </w:p>
    <w:p w14:paraId="238BC477" w14:textId="7680FADC"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0B4A77" w:rsidRPr="00BB09C4">
        <w:rPr>
          <w:i/>
          <w:iCs/>
          <w:sz w:val="14"/>
          <w:szCs w:val="14"/>
          <w:lang w:val="ru-RU"/>
        </w:rPr>
        <w:sym w:font="Symbol" w:char="F02D"/>
      </w:r>
      <w:r w:rsidR="000B4A77"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850"/>
        <w:gridCol w:w="851"/>
        <w:gridCol w:w="850"/>
        <w:gridCol w:w="1082"/>
      </w:tblGrid>
      <w:tr w:rsidR="00044170" w:rsidRPr="00C37C04" w14:paraId="7393D0D8" w14:textId="77777777" w:rsidTr="001E568A">
        <w:tc>
          <w:tcPr>
            <w:tcW w:w="6096" w:type="dxa"/>
            <w:vAlign w:val="center"/>
          </w:tcPr>
          <w:p w14:paraId="43FCD3B6" w14:textId="77777777" w:rsidR="00044170" w:rsidRPr="00BB09C4" w:rsidRDefault="00044170" w:rsidP="001E568A">
            <w:pPr>
              <w:spacing w:before="0"/>
              <w:jc w:val="center"/>
              <w:rPr>
                <w:rFonts w:ascii="Aptos" w:hAnsi="Aptos"/>
                <w:sz w:val="18"/>
                <w:szCs w:val="18"/>
                <w:lang w:val="ru-RU"/>
              </w:rPr>
            </w:pPr>
          </w:p>
        </w:tc>
        <w:tc>
          <w:tcPr>
            <w:tcW w:w="850" w:type="dxa"/>
            <w:vAlign w:val="center"/>
          </w:tcPr>
          <w:p w14:paraId="5552B5B9" w14:textId="2774E7A0"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Регули</w:t>
            </w:r>
            <w:r w:rsidR="00403C43" w:rsidRPr="00BB09C4">
              <w:rPr>
                <w:b/>
                <w:bCs/>
                <w:sz w:val="18"/>
                <w:szCs w:val="18"/>
                <w:lang w:val="ru-RU"/>
              </w:rPr>
              <w:t>-</w:t>
            </w:r>
            <w:r w:rsidRPr="00BB09C4">
              <w:rPr>
                <w:b/>
                <w:bCs/>
                <w:sz w:val="18"/>
                <w:szCs w:val="18"/>
                <w:lang w:val="ru-RU"/>
              </w:rPr>
              <w:t>руется и контро</w:t>
            </w:r>
            <w:r w:rsidR="00403C43" w:rsidRPr="00BB09C4">
              <w:rPr>
                <w:b/>
                <w:bCs/>
                <w:sz w:val="18"/>
                <w:szCs w:val="18"/>
                <w:lang w:val="ru-RU"/>
              </w:rPr>
              <w:t>-</w:t>
            </w:r>
            <w:r w:rsidRPr="00BB09C4">
              <w:rPr>
                <w:b/>
                <w:bCs/>
                <w:sz w:val="18"/>
                <w:szCs w:val="18"/>
                <w:lang w:val="ru-RU"/>
              </w:rPr>
              <w:t>лируется</w:t>
            </w:r>
          </w:p>
        </w:tc>
        <w:tc>
          <w:tcPr>
            <w:tcW w:w="851" w:type="dxa"/>
            <w:vAlign w:val="center"/>
          </w:tcPr>
          <w:p w14:paraId="6112546B" w14:textId="4AE6A87C"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Только регули</w:t>
            </w:r>
            <w:r w:rsidR="00403C43" w:rsidRPr="00BB09C4">
              <w:rPr>
                <w:b/>
                <w:bCs/>
                <w:sz w:val="18"/>
                <w:szCs w:val="18"/>
                <w:lang w:val="ru-RU"/>
              </w:rPr>
              <w:t>-</w:t>
            </w:r>
            <w:r w:rsidRPr="00BB09C4">
              <w:rPr>
                <w:b/>
                <w:bCs/>
                <w:sz w:val="18"/>
                <w:szCs w:val="18"/>
                <w:lang w:val="ru-RU"/>
              </w:rPr>
              <w:t>руется</w:t>
            </w:r>
          </w:p>
        </w:tc>
        <w:tc>
          <w:tcPr>
            <w:tcW w:w="850" w:type="dxa"/>
            <w:vAlign w:val="center"/>
          </w:tcPr>
          <w:p w14:paraId="173D8163" w14:textId="0DDA8234"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Только контро</w:t>
            </w:r>
            <w:r w:rsidR="00403C43" w:rsidRPr="00BB09C4">
              <w:rPr>
                <w:b/>
                <w:bCs/>
                <w:sz w:val="18"/>
                <w:szCs w:val="18"/>
                <w:lang w:val="ru-RU"/>
              </w:rPr>
              <w:t>-</w:t>
            </w:r>
            <w:r w:rsidRPr="00BB09C4">
              <w:rPr>
                <w:b/>
                <w:bCs/>
                <w:sz w:val="18"/>
                <w:szCs w:val="18"/>
                <w:lang w:val="ru-RU"/>
              </w:rPr>
              <w:t>лируется</w:t>
            </w:r>
          </w:p>
        </w:tc>
        <w:tc>
          <w:tcPr>
            <w:tcW w:w="1082" w:type="dxa"/>
            <w:vAlign w:val="center"/>
          </w:tcPr>
          <w:p w14:paraId="2D9977C0" w14:textId="2E06F199"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Не контро</w:t>
            </w:r>
            <w:r w:rsidR="00403C43" w:rsidRPr="00BB09C4">
              <w:rPr>
                <w:b/>
                <w:bCs/>
                <w:sz w:val="18"/>
                <w:szCs w:val="18"/>
                <w:lang w:val="ru-RU"/>
              </w:rPr>
              <w:t>-</w:t>
            </w:r>
            <w:r w:rsidRPr="00BB09C4">
              <w:rPr>
                <w:b/>
                <w:bCs/>
                <w:sz w:val="18"/>
                <w:szCs w:val="18"/>
                <w:lang w:val="ru-RU"/>
              </w:rPr>
              <w:t>лируется и не регули</w:t>
            </w:r>
            <w:r w:rsidR="00403C43" w:rsidRPr="00BB09C4">
              <w:rPr>
                <w:b/>
                <w:bCs/>
                <w:sz w:val="18"/>
                <w:szCs w:val="18"/>
                <w:lang w:val="ru-RU"/>
              </w:rPr>
              <w:t>-</w:t>
            </w:r>
            <w:r w:rsidRPr="00BB09C4">
              <w:rPr>
                <w:b/>
                <w:bCs/>
                <w:sz w:val="18"/>
                <w:szCs w:val="18"/>
                <w:lang w:val="ru-RU"/>
              </w:rPr>
              <w:t>руется</w:t>
            </w:r>
          </w:p>
        </w:tc>
      </w:tr>
      <w:tr w:rsidR="00044170" w:rsidRPr="00BB09C4" w14:paraId="7AC77CE9" w14:textId="77777777" w:rsidTr="001E568A">
        <w:tc>
          <w:tcPr>
            <w:tcW w:w="6096" w:type="dxa"/>
          </w:tcPr>
          <w:p w14:paraId="08BFF558" w14:textId="116BC1F9" w:rsidR="00044170" w:rsidRPr="00BB09C4" w:rsidRDefault="00044170" w:rsidP="001E568A">
            <w:pPr>
              <w:spacing w:before="40"/>
              <w:rPr>
                <w:rFonts w:ascii="Aptos" w:hAnsi="Aptos"/>
                <w:sz w:val="18"/>
                <w:szCs w:val="18"/>
                <w:lang w:val="ru-RU"/>
              </w:rPr>
            </w:pPr>
            <w:r w:rsidRPr="00BB09C4">
              <w:rPr>
                <w:b/>
                <w:bCs/>
                <w:sz w:val="18"/>
                <w:szCs w:val="18"/>
                <w:lang w:val="ru-RU"/>
              </w:rPr>
              <w:t>Недоступность услуги</w:t>
            </w:r>
            <w:r w:rsidRPr="00BB09C4">
              <w:rPr>
                <w:sz w:val="18"/>
                <w:szCs w:val="18"/>
                <w:lang w:val="ru-RU"/>
              </w:rPr>
              <w:t xml:space="preserve">: вероятность того, что конечный пользователь не сможет получить доступ к услуге коротких сообщений (SMS) при запросе, хотя индикатор сети на оборудовании пользователя показывает ее доступность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7.4.4.2]</w:t>
            </w:r>
          </w:p>
        </w:tc>
        <w:tc>
          <w:tcPr>
            <w:tcW w:w="850" w:type="dxa"/>
            <w:vAlign w:val="center"/>
          </w:tcPr>
          <w:p w14:paraId="4733E2A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2C8ABE3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0" w:type="dxa"/>
            <w:vAlign w:val="center"/>
          </w:tcPr>
          <w:p w14:paraId="61AF270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82" w:type="dxa"/>
            <w:vAlign w:val="center"/>
          </w:tcPr>
          <w:p w14:paraId="17783CF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4E58A2F" w14:textId="77777777" w:rsidTr="001E568A">
        <w:tc>
          <w:tcPr>
            <w:tcW w:w="6096" w:type="dxa"/>
          </w:tcPr>
          <w:p w14:paraId="520FE4CA" w14:textId="26D0755D"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неуспешной доставки SMS</w:t>
            </w:r>
            <w:r w:rsidRPr="00BB09C4">
              <w:rPr>
                <w:sz w:val="18"/>
                <w:szCs w:val="18"/>
                <w:lang w:val="ru-RU"/>
              </w:rPr>
              <w:t xml:space="preserve">: доля отправленных и полученных SMS с измененным содержанием; доля SMS, которые были отправлены и получены, но получены с измененным содержанием </w:t>
            </w:r>
            <w:r w:rsidR="000B4A77" w:rsidRPr="00BB09C4">
              <w:rPr>
                <w:sz w:val="18"/>
                <w:szCs w:val="18"/>
                <w:lang w:val="ru-RU"/>
              </w:rPr>
              <w:br/>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7.4.4.4]</w:t>
            </w:r>
          </w:p>
        </w:tc>
        <w:tc>
          <w:tcPr>
            <w:tcW w:w="850" w:type="dxa"/>
            <w:vAlign w:val="center"/>
          </w:tcPr>
          <w:p w14:paraId="46C8F3D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263EA25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0" w:type="dxa"/>
            <w:vAlign w:val="center"/>
          </w:tcPr>
          <w:p w14:paraId="4BE6E8C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82" w:type="dxa"/>
            <w:vAlign w:val="center"/>
          </w:tcPr>
          <w:p w14:paraId="747C055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D0D9D10" w14:textId="77777777" w:rsidTr="001E568A">
        <w:tc>
          <w:tcPr>
            <w:tcW w:w="6096" w:type="dxa"/>
          </w:tcPr>
          <w:p w14:paraId="6031E4CC" w14:textId="15E2CEE8" w:rsidR="00044170" w:rsidRPr="00BB09C4" w:rsidRDefault="00044170" w:rsidP="001E568A">
            <w:pPr>
              <w:spacing w:before="40"/>
              <w:rPr>
                <w:i/>
                <w:iCs/>
                <w:sz w:val="18"/>
                <w:szCs w:val="18"/>
                <w:lang w:val="ru-RU"/>
              </w:rPr>
            </w:pPr>
            <w:r w:rsidRPr="00BB09C4">
              <w:rPr>
                <w:b/>
                <w:bCs/>
                <w:sz w:val="18"/>
                <w:szCs w:val="18"/>
                <w:lang w:val="ru-RU"/>
              </w:rPr>
              <w:t>Сквозное время доставки SMS</w:t>
            </w:r>
            <w:r w:rsidRPr="00BB09C4">
              <w:rPr>
                <w:sz w:val="18"/>
                <w:szCs w:val="18"/>
                <w:lang w:val="ru-RU"/>
              </w:rPr>
              <w:t>: период времени между отправкой короткого сообщения в сеть и получением того же сообщения на другом оборудовании пользователя</w:t>
            </w:r>
            <w:r w:rsidRPr="00BB09C4">
              <w:rPr>
                <w:i/>
                <w:iCs/>
                <w:sz w:val="18"/>
                <w:szCs w:val="18"/>
                <w:lang w:val="ru-RU"/>
              </w:rPr>
              <w:t xml:space="preserve"> [МСЭ-Т E.804, </w:t>
            </w:r>
            <w:r w:rsidR="00100E57">
              <w:rPr>
                <w:i/>
                <w:iCs/>
                <w:sz w:val="18"/>
                <w:szCs w:val="18"/>
                <w:lang w:val="ru-RU"/>
              </w:rPr>
              <w:t>§ </w:t>
            </w:r>
            <w:r w:rsidRPr="00BB09C4">
              <w:rPr>
                <w:i/>
                <w:iCs/>
                <w:sz w:val="18"/>
                <w:szCs w:val="18"/>
                <w:lang w:val="ru-RU"/>
              </w:rPr>
              <w:t>7.4.4.5]</w:t>
            </w:r>
          </w:p>
          <w:p w14:paraId="04F3141B" w14:textId="77777777" w:rsidR="005357CC" w:rsidRPr="00BB09C4" w:rsidRDefault="005357CC" w:rsidP="001E568A">
            <w:pPr>
              <w:spacing w:before="40"/>
              <w:rPr>
                <w:rFonts w:ascii="Aptos" w:hAnsi="Aptos"/>
                <w:sz w:val="18"/>
                <w:szCs w:val="18"/>
                <w:lang w:val="ru-RU"/>
              </w:rPr>
            </w:pPr>
          </w:p>
        </w:tc>
        <w:tc>
          <w:tcPr>
            <w:tcW w:w="850" w:type="dxa"/>
            <w:vAlign w:val="center"/>
          </w:tcPr>
          <w:p w14:paraId="7C56F9E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2FBE895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0" w:type="dxa"/>
            <w:vAlign w:val="center"/>
          </w:tcPr>
          <w:p w14:paraId="3BA851E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82" w:type="dxa"/>
            <w:vAlign w:val="center"/>
          </w:tcPr>
          <w:p w14:paraId="435C0A8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4E4F407C" w14:textId="327A1AB2" w:rsidR="00044170" w:rsidRPr="00BB09C4" w:rsidRDefault="00044170" w:rsidP="005357CC">
      <w:pPr>
        <w:keepNext/>
        <w:keepLines/>
        <w:tabs>
          <w:tab w:val="left" w:pos="284"/>
        </w:tabs>
        <w:spacing w:before="80"/>
        <w:rPr>
          <w:rFonts w:ascii="Aptos" w:hAnsi="Aptos"/>
          <w:b/>
          <w:bCs/>
          <w:sz w:val="18"/>
          <w:szCs w:val="18"/>
          <w:lang w:val="ru-RU"/>
        </w:rPr>
      </w:pPr>
      <w:r w:rsidRPr="00BB09C4">
        <w:rPr>
          <w:b/>
          <w:bCs/>
          <w:sz w:val="18"/>
          <w:szCs w:val="18"/>
          <w:lang w:val="ru-RU"/>
        </w:rPr>
        <w:lastRenderedPageBreak/>
        <w:t>73</w:t>
      </w:r>
      <w:r w:rsidR="00403C43" w:rsidRPr="00BB09C4">
        <w:rPr>
          <w:b/>
          <w:bCs/>
          <w:sz w:val="18"/>
          <w:szCs w:val="18"/>
          <w:lang w:val="ru-RU"/>
        </w:rPr>
        <w:tab/>
      </w:r>
      <w:r w:rsidRPr="00BB09C4">
        <w:rPr>
          <w:b/>
          <w:bCs/>
          <w:sz w:val="18"/>
          <w:szCs w:val="18"/>
          <w:lang w:val="ru-RU"/>
        </w:rPr>
        <w:t xml:space="preserve">Пороговое значение </w:t>
      </w:r>
      <w:r w:rsidRPr="00BB09C4">
        <w:rPr>
          <w:sz w:val="18"/>
          <w:szCs w:val="18"/>
          <w:lang w:val="ru-RU"/>
        </w:rPr>
        <w:t>– Недоступность услуги</w:t>
      </w:r>
    </w:p>
    <w:p w14:paraId="5169AE70" w14:textId="77777777" w:rsidR="00044170" w:rsidRPr="00BB09C4" w:rsidRDefault="00044170" w:rsidP="005357CC">
      <w:pPr>
        <w:keepNext/>
        <w:keepLines/>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1CA2F8C3" w14:textId="77777777" w:rsidTr="001E568A">
        <w:tc>
          <w:tcPr>
            <w:tcW w:w="9719" w:type="dxa"/>
          </w:tcPr>
          <w:p w14:paraId="5E55CCE9" w14:textId="0F766D0C" w:rsidR="00044170" w:rsidRPr="00BB09C4" w:rsidRDefault="00044170" w:rsidP="005357CC">
            <w:pPr>
              <w:keepNext/>
              <w:keepLines/>
              <w:spacing w:before="60"/>
              <w:rPr>
                <w:rFonts w:ascii="Aptos" w:hAnsi="Aptos"/>
                <w:sz w:val="18"/>
                <w:szCs w:val="18"/>
                <w:lang w:val="ru-RU"/>
              </w:rPr>
            </w:pPr>
          </w:p>
        </w:tc>
      </w:tr>
    </w:tbl>
    <w:p w14:paraId="332E1CD1" w14:textId="0BDAEE81" w:rsidR="00044170" w:rsidRPr="00BB09C4" w:rsidRDefault="00044170" w:rsidP="005357CC">
      <w:pPr>
        <w:keepNext/>
        <w:keepLines/>
        <w:tabs>
          <w:tab w:val="left" w:pos="284"/>
        </w:tabs>
        <w:spacing w:before="80"/>
        <w:rPr>
          <w:rFonts w:ascii="Aptos" w:hAnsi="Aptos"/>
          <w:b/>
          <w:bCs/>
          <w:sz w:val="18"/>
          <w:szCs w:val="18"/>
          <w:lang w:val="ru-RU"/>
        </w:rPr>
      </w:pPr>
      <w:r w:rsidRPr="00BB09C4">
        <w:rPr>
          <w:b/>
          <w:bCs/>
          <w:sz w:val="18"/>
          <w:szCs w:val="18"/>
          <w:lang w:val="ru-RU"/>
        </w:rPr>
        <w:t>74</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Коэффициент неуспешной доставки SMS</w:t>
      </w:r>
    </w:p>
    <w:p w14:paraId="0B145ED0" w14:textId="77777777" w:rsidR="00044170" w:rsidRPr="00BB09C4" w:rsidRDefault="00044170" w:rsidP="005357CC">
      <w:pPr>
        <w:keepNext/>
        <w:keepLines/>
        <w:spacing w:before="0"/>
        <w:rPr>
          <w:rFonts w:ascii="Aptos" w:hAnsi="Aptos"/>
          <w:i/>
          <w:iCs/>
          <w:sz w:val="18"/>
          <w:szCs w:val="18"/>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5AB00B7C" w14:textId="77777777" w:rsidTr="001E568A">
        <w:tc>
          <w:tcPr>
            <w:tcW w:w="9719" w:type="dxa"/>
          </w:tcPr>
          <w:p w14:paraId="2785FFB8" w14:textId="4AE6B339" w:rsidR="00044170" w:rsidRPr="00BB09C4" w:rsidRDefault="00044170" w:rsidP="001E568A">
            <w:pPr>
              <w:spacing w:before="60"/>
              <w:rPr>
                <w:rFonts w:ascii="Aptos" w:hAnsi="Aptos"/>
                <w:b/>
                <w:bCs/>
                <w:sz w:val="18"/>
                <w:szCs w:val="18"/>
                <w:lang w:val="ru-RU"/>
              </w:rPr>
            </w:pPr>
          </w:p>
        </w:tc>
      </w:tr>
    </w:tbl>
    <w:p w14:paraId="2EB5857D" w14:textId="343B7F25"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75</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Сквозное время доставки SMS</w:t>
      </w:r>
    </w:p>
    <w:p w14:paraId="04CEE667"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429168E8" w14:textId="77777777" w:rsidTr="001E568A">
        <w:tc>
          <w:tcPr>
            <w:tcW w:w="9719" w:type="dxa"/>
          </w:tcPr>
          <w:p w14:paraId="1069B6AB" w14:textId="696B0D36" w:rsidR="00044170" w:rsidRPr="00BB09C4" w:rsidRDefault="00044170" w:rsidP="001E568A">
            <w:pPr>
              <w:spacing w:before="60"/>
              <w:rPr>
                <w:rFonts w:ascii="Aptos" w:hAnsi="Aptos"/>
                <w:b/>
                <w:bCs/>
                <w:sz w:val="18"/>
                <w:szCs w:val="18"/>
                <w:lang w:val="ru-RU"/>
              </w:rPr>
            </w:pPr>
          </w:p>
        </w:tc>
      </w:tr>
    </w:tbl>
    <w:p w14:paraId="5F725B41" w14:textId="6AB66CAF"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76</w:t>
      </w:r>
      <w:r w:rsidR="00403C43" w:rsidRPr="00BB09C4">
        <w:rPr>
          <w:b/>
          <w:bCs/>
          <w:sz w:val="18"/>
          <w:szCs w:val="18"/>
          <w:lang w:val="ru-RU"/>
        </w:rPr>
        <w:tab/>
      </w:r>
      <w:r w:rsidRPr="00BB09C4">
        <w:rPr>
          <w:b/>
          <w:bCs/>
          <w:sz w:val="18"/>
          <w:szCs w:val="18"/>
          <w:lang w:val="ru-RU"/>
        </w:rPr>
        <w:t>SMS</w:t>
      </w:r>
      <w:r w:rsidRPr="00BB09C4">
        <w:rPr>
          <w:sz w:val="18"/>
          <w:szCs w:val="18"/>
          <w:lang w:val="ru-RU"/>
        </w:rPr>
        <w:t>: используемые методы измерения</w:t>
      </w:r>
    </w:p>
    <w:p w14:paraId="4123B7B0" w14:textId="4184BA66" w:rsidR="00044170" w:rsidRPr="00BB09C4" w:rsidRDefault="00044170" w:rsidP="00044170">
      <w:pPr>
        <w:spacing w:before="0"/>
        <w:rPr>
          <w:rFonts w:ascii="Aptos" w:hAnsi="Aptos"/>
          <w:i/>
          <w:iCs/>
          <w:sz w:val="14"/>
          <w:szCs w:val="14"/>
          <w:lang w:val="ru-RU"/>
        </w:rPr>
      </w:pPr>
      <w:r w:rsidRPr="00BB09C4">
        <w:rPr>
          <w:i/>
          <w:iCs/>
          <w:sz w:val="14"/>
          <w:szCs w:val="14"/>
          <w:lang w:val="ru-RU"/>
        </w:rPr>
        <w:t>ПРИМЕЧАНИЕ.</w:t>
      </w:r>
      <w:r w:rsidR="00403C43" w:rsidRPr="00BB09C4">
        <w:rPr>
          <w:i/>
          <w:iCs/>
          <w:sz w:val="14"/>
          <w:szCs w:val="14"/>
          <w:lang w:val="ru-RU"/>
        </w:rPr>
        <w:t xml:space="preserve"> </w:t>
      </w:r>
      <w:r w:rsidR="00403C43" w:rsidRPr="00BB09C4">
        <w:rPr>
          <w:i/>
          <w:iCs/>
          <w:sz w:val="14"/>
          <w:szCs w:val="14"/>
          <w:lang w:val="ru-RU"/>
        </w:rPr>
        <w:sym w:font="Symbol" w:char="F02D"/>
      </w:r>
      <w:r w:rsidRPr="00BB09C4">
        <w:rPr>
          <w:i/>
          <w:iCs/>
          <w:sz w:val="14"/>
          <w:szCs w:val="14"/>
          <w:lang w:val="ru-RU"/>
        </w:rPr>
        <w:t xml:space="preserve"> Нормативные ссылки для каждого параметра приведены в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16"/>
        <w:gridCol w:w="983"/>
        <w:gridCol w:w="702"/>
        <w:gridCol w:w="983"/>
        <w:gridCol w:w="1124"/>
        <w:gridCol w:w="931"/>
      </w:tblGrid>
      <w:tr w:rsidR="00044170" w:rsidRPr="00C37C04" w14:paraId="704FFD4F" w14:textId="77777777" w:rsidTr="001E568A">
        <w:tc>
          <w:tcPr>
            <w:tcW w:w="2550" w:type="pct"/>
            <w:vAlign w:val="center"/>
          </w:tcPr>
          <w:p w14:paraId="124AA412" w14:textId="77777777" w:rsidR="00044170" w:rsidRPr="00BB09C4" w:rsidRDefault="00044170" w:rsidP="001E568A">
            <w:pPr>
              <w:spacing w:before="0"/>
              <w:jc w:val="center"/>
              <w:rPr>
                <w:rFonts w:ascii="Aptos" w:hAnsi="Aptos"/>
                <w:sz w:val="18"/>
                <w:szCs w:val="18"/>
                <w:lang w:val="ru-RU"/>
              </w:rPr>
            </w:pPr>
          </w:p>
        </w:tc>
        <w:tc>
          <w:tcPr>
            <w:tcW w:w="510" w:type="pct"/>
            <w:vAlign w:val="center"/>
          </w:tcPr>
          <w:p w14:paraId="548504CE" w14:textId="59370149"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Проверка в условиях движения на автомо</w:t>
            </w:r>
            <w:r w:rsidR="00403C43" w:rsidRPr="00BB09C4">
              <w:rPr>
                <w:b/>
                <w:bCs/>
                <w:sz w:val="18"/>
                <w:szCs w:val="18"/>
                <w:lang w:val="ru-RU"/>
              </w:rPr>
              <w:t>-</w:t>
            </w:r>
            <w:r w:rsidRPr="00BB09C4">
              <w:rPr>
                <w:b/>
                <w:bCs/>
                <w:sz w:val="18"/>
                <w:szCs w:val="18"/>
                <w:lang w:val="ru-RU"/>
              </w:rPr>
              <w:t>биле</w:t>
            </w:r>
            <w:r w:rsidRPr="00BB09C4">
              <w:rPr>
                <w:sz w:val="18"/>
                <w:szCs w:val="18"/>
                <w:lang w:val="ru-RU"/>
              </w:rPr>
              <w:t xml:space="preserve"> [МСЭ-Т E.806]</w:t>
            </w:r>
          </w:p>
        </w:tc>
        <w:tc>
          <w:tcPr>
            <w:tcW w:w="364" w:type="pct"/>
            <w:vAlign w:val="center"/>
          </w:tcPr>
          <w:p w14:paraId="0E162A81" w14:textId="07D8F0F7" w:rsidR="00044170" w:rsidRPr="00BB09C4" w:rsidRDefault="00044170" w:rsidP="00403C43">
            <w:pPr>
              <w:spacing w:before="0"/>
              <w:ind w:left="-113" w:right="-113"/>
              <w:jc w:val="center"/>
              <w:rPr>
                <w:rFonts w:ascii="Aptos" w:hAnsi="Aptos"/>
                <w:b/>
                <w:bCs/>
                <w:sz w:val="18"/>
                <w:szCs w:val="18"/>
                <w:lang w:val="ru-RU"/>
              </w:rPr>
            </w:pPr>
            <w:r w:rsidRPr="00BB09C4">
              <w:rPr>
                <w:b/>
                <w:bCs/>
                <w:sz w:val="18"/>
                <w:szCs w:val="18"/>
                <w:lang w:val="ru-RU"/>
              </w:rPr>
              <w:t>Провер</w:t>
            </w:r>
            <w:r w:rsidR="00403C43" w:rsidRPr="00BB09C4">
              <w:rPr>
                <w:b/>
                <w:bCs/>
                <w:sz w:val="18"/>
                <w:szCs w:val="18"/>
                <w:lang w:val="ru-RU"/>
              </w:rPr>
              <w:t>-</w:t>
            </w:r>
            <w:r w:rsidRPr="00BB09C4">
              <w:rPr>
                <w:b/>
                <w:bCs/>
                <w:sz w:val="18"/>
                <w:szCs w:val="18"/>
                <w:lang w:val="ru-RU"/>
              </w:rPr>
              <w:t>ка в усло</w:t>
            </w:r>
            <w:r w:rsidR="00403C43" w:rsidRPr="00BB09C4">
              <w:rPr>
                <w:b/>
                <w:bCs/>
                <w:sz w:val="18"/>
                <w:szCs w:val="18"/>
                <w:lang w:val="ru-RU"/>
              </w:rPr>
              <w:t>-</w:t>
            </w:r>
            <w:r w:rsidRPr="00BB09C4">
              <w:rPr>
                <w:b/>
                <w:bCs/>
                <w:sz w:val="18"/>
                <w:szCs w:val="18"/>
                <w:lang w:val="ru-RU"/>
              </w:rPr>
              <w:t>виях ходьбы</w:t>
            </w:r>
            <w:r w:rsidRPr="00BB09C4">
              <w:rPr>
                <w:sz w:val="18"/>
                <w:szCs w:val="18"/>
                <w:lang w:val="ru-RU"/>
              </w:rPr>
              <w:t xml:space="preserve"> [МСЭ-Т E.806]</w:t>
            </w:r>
          </w:p>
        </w:tc>
        <w:tc>
          <w:tcPr>
            <w:tcW w:w="510" w:type="pct"/>
            <w:vAlign w:val="center"/>
          </w:tcPr>
          <w:p w14:paraId="03695E46" w14:textId="2E392B7B"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Автоном</w:t>
            </w:r>
            <w:r w:rsidR="00403C43" w:rsidRPr="00BB09C4">
              <w:rPr>
                <w:b/>
                <w:bCs/>
                <w:sz w:val="18"/>
                <w:szCs w:val="18"/>
                <w:lang w:val="ru-RU"/>
              </w:rPr>
              <w:t>-</w:t>
            </w:r>
            <w:r w:rsidRPr="00BB09C4">
              <w:rPr>
                <w:b/>
                <w:bCs/>
                <w:sz w:val="18"/>
                <w:szCs w:val="18"/>
                <w:lang w:val="ru-RU"/>
              </w:rPr>
              <w:t>ные зонды</w:t>
            </w:r>
            <w:r w:rsidRPr="00BB09C4">
              <w:rPr>
                <w:sz w:val="18"/>
                <w:szCs w:val="18"/>
                <w:lang w:val="ru-RU"/>
              </w:rPr>
              <w:t xml:space="preserve"> [МСЭ-Т E.806]</w:t>
            </w:r>
          </w:p>
        </w:tc>
        <w:tc>
          <w:tcPr>
            <w:tcW w:w="583" w:type="pct"/>
            <w:vAlign w:val="center"/>
          </w:tcPr>
          <w:p w14:paraId="7C525AE0" w14:textId="6245DEFB" w:rsidR="00044170" w:rsidRPr="00BB09C4" w:rsidRDefault="00044170" w:rsidP="00403C43">
            <w:pPr>
              <w:spacing w:before="0"/>
              <w:ind w:left="-57" w:right="-57"/>
              <w:jc w:val="center"/>
              <w:rPr>
                <w:rFonts w:ascii="Aptos" w:hAnsi="Aptos"/>
                <w:b/>
                <w:bCs/>
                <w:sz w:val="18"/>
                <w:szCs w:val="18"/>
                <w:lang w:val="ru-RU"/>
              </w:rPr>
            </w:pPr>
            <w:r w:rsidRPr="00BB09C4">
              <w:rPr>
                <w:b/>
                <w:sz w:val="18"/>
                <w:szCs w:val="18"/>
                <w:lang w:val="ru-RU"/>
              </w:rPr>
              <w:t>Сбор данных методом краудсор</w:t>
            </w:r>
            <w:r w:rsidR="00403C43" w:rsidRPr="00BB09C4">
              <w:rPr>
                <w:b/>
                <w:sz w:val="18"/>
                <w:szCs w:val="18"/>
                <w:lang w:val="ru-RU"/>
              </w:rPr>
              <w:t>-</w:t>
            </w:r>
            <w:r w:rsidRPr="00BB09C4">
              <w:rPr>
                <w:b/>
                <w:sz w:val="18"/>
                <w:szCs w:val="18"/>
                <w:lang w:val="ru-RU"/>
              </w:rPr>
              <w:t xml:space="preserve">синга </w:t>
            </w:r>
            <w:r w:rsidRPr="00BB09C4">
              <w:rPr>
                <w:sz w:val="18"/>
                <w:szCs w:val="18"/>
                <w:lang w:val="ru-RU"/>
              </w:rPr>
              <w:t>[МСЭ-Т E.806]</w:t>
            </w:r>
          </w:p>
        </w:tc>
        <w:tc>
          <w:tcPr>
            <w:tcW w:w="483" w:type="pct"/>
          </w:tcPr>
          <w:p w14:paraId="7E752D18" w14:textId="361A05B8" w:rsidR="00044170" w:rsidRPr="00BB09C4" w:rsidRDefault="00044170" w:rsidP="00403C43">
            <w:pPr>
              <w:spacing w:before="0"/>
              <w:ind w:left="-57" w:right="-113"/>
              <w:jc w:val="center"/>
              <w:rPr>
                <w:rFonts w:ascii="Aptos" w:hAnsi="Aptos"/>
                <w:b/>
                <w:bCs/>
                <w:sz w:val="18"/>
                <w:szCs w:val="18"/>
                <w:lang w:val="ru-RU"/>
              </w:rPr>
            </w:pPr>
            <w:r w:rsidRPr="00BB09C4">
              <w:rPr>
                <w:b/>
                <w:bCs/>
                <w:sz w:val="18"/>
                <w:szCs w:val="18"/>
                <w:lang w:val="ru-RU"/>
              </w:rPr>
              <w:t>Счетчики контроля эксплуата</w:t>
            </w:r>
            <w:r w:rsidR="00403C43" w:rsidRPr="00BB09C4">
              <w:rPr>
                <w:b/>
                <w:bCs/>
                <w:sz w:val="18"/>
                <w:szCs w:val="18"/>
                <w:lang w:val="ru-RU"/>
              </w:rPr>
              <w:t>-</w:t>
            </w:r>
            <w:r w:rsidRPr="00BB09C4">
              <w:rPr>
                <w:b/>
                <w:bCs/>
                <w:sz w:val="18"/>
                <w:szCs w:val="18"/>
                <w:lang w:val="ru-RU"/>
              </w:rPr>
              <w:t>ционных характе</w:t>
            </w:r>
            <w:r w:rsidR="00403C43" w:rsidRPr="00BB09C4">
              <w:rPr>
                <w:b/>
                <w:bCs/>
                <w:sz w:val="18"/>
                <w:szCs w:val="18"/>
                <w:lang w:val="ru-RU"/>
              </w:rPr>
              <w:t>-</w:t>
            </w:r>
            <w:r w:rsidRPr="00BB09C4">
              <w:rPr>
                <w:b/>
                <w:bCs/>
                <w:sz w:val="18"/>
                <w:szCs w:val="18"/>
                <w:lang w:val="ru-RU"/>
              </w:rPr>
              <w:t xml:space="preserve">ристик сети </w:t>
            </w:r>
            <w:r w:rsidR="00403C43" w:rsidRPr="00BB09C4">
              <w:rPr>
                <w:b/>
                <w:bCs/>
                <w:sz w:val="18"/>
                <w:szCs w:val="18"/>
                <w:lang w:val="ru-RU"/>
              </w:rPr>
              <w:br/>
            </w:r>
            <w:r w:rsidRPr="00BB09C4">
              <w:rPr>
                <w:sz w:val="18"/>
                <w:szCs w:val="18"/>
                <w:lang w:val="ru-RU"/>
              </w:rPr>
              <w:t>[МСЭ-Т E.806]</w:t>
            </w:r>
          </w:p>
        </w:tc>
      </w:tr>
      <w:tr w:rsidR="00044170" w:rsidRPr="00BB09C4" w14:paraId="52F08936" w14:textId="77777777" w:rsidTr="001E568A">
        <w:tc>
          <w:tcPr>
            <w:tcW w:w="2550" w:type="pct"/>
          </w:tcPr>
          <w:p w14:paraId="47B5A8D3" w14:textId="5D0A7CD1" w:rsidR="00044170" w:rsidRPr="00BB09C4" w:rsidRDefault="00044170" w:rsidP="001E568A">
            <w:pPr>
              <w:spacing w:before="40"/>
              <w:rPr>
                <w:rFonts w:ascii="Aptos" w:hAnsi="Aptos"/>
                <w:sz w:val="18"/>
                <w:szCs w:val="18"/>
                <w:lang w:val="ru-RU"/>
              </w:rPr>
            </w:pPr>
            <w:r w:rsidRPr="00BB09C4">
              <w:rPr>
                <w:b/>
                <w:bCs/>
                <w:sz w:val="18"/>
                <w:szCs w:val="18"/>
                <w:lang w:val="ru-RU"/>
              </w:rPr>
              <w:t>Недоступность услуги</w:t>
            </w:r>
            <w:r w:rsidRPr="00BB09C4">
              <w:rPr>
                <w:sz w:val="18"/>
                <w:szCs w:val="18"/>
                <w:lang w:val="ru-RU"/>
              </w:rPr>
              <w:t>: вероятность того, что конечный пользователь не сможет получить доступ к услуге коротких сообщений (SMS) при запросе, хотя индикатор сети на оборудовании пользователя показывает ее доступность</w:t>
            </w:r>
            <w:r w:rsidRPr="00BB09C4">
              <w:rPr>
                <w:i/>
                <w:iCs/>
                <w:sz w:val="18"/>
                <w:szCs w:val="18"/>
                <w:lang w:val="ru-RU"/>
              </w:rPr>
              <w:t xml:space="preserve"> [МСЭ-Т E.804, </w:t>
            </w:r>
            <w:r w:rsidR="00100E57">
              <w:rPr>
                <w:i/>
                <w:iCs/>
                <w:sz w:val="18"/>
                <w:szCs w:val="18"/>
                <w:lang w:val="ru-RU"/>
              </w:rPr>
              <w:t>§ </w:t>
            </w:r>
            <w:r w:rsidRPr="00BB09C4">
              <w:rPr>
                <w:i/>
                <w:iCs/>
                <w:sz w:val="18"/>
                <w:szCs w:val="18"/>
                <w:lang w:val="ru-RU"/>
              </w:rPr>
              <w:t>7.4.4.2]</w:t>
            </w:r>
          </w:p>
        </w:tc>
        <w:tc>
          <w:tcPr>
            <w:tcW w:w="510" w:type="pct"/>
            <w:vAlign w:val="center"/>
          </w:tcPr>
          <w:p w14:paraId="1F1A7A8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364" w:type="pct"/>
            <w:vAlign w:val="center"/>
          </w:tcPr>
          <w:p w14:paraId="55DA3DC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30815E8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6E151DD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3B269A0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0D2758B" w14:textId="77777777" w:rsidTr="001E568A">
        <w:tc>
          <w:tcPr>
            <w:tcW w:w="2550" w:type="pct"/>
          </w:tcPr>
          <w:p w14:paraId="70CCC810" w14:textId="5822A314"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неуспешной доставки SMS</w:t>
            </w:r>
            <w:r w:rsidRPr="00BB09C4">
              <w:rPr>
                <w:sz w:val="18"/>
                <w:szCs w:val="18"/>
                <w:lang w:val="ru-RU"/>
              </w:rPr>
              <w:t xml:space="preserve">: доля отправленных и полученных SMS с измененным содержанием; доля SMS, которые были отправлены и получены, но получены с измененным содержанием </w:t>
            </w:r>
            <w:r w:rsidR="00403C43" w:rsidRPr="00BB09C4">
              <w:rPr>
                <w:sz w:val="18"/>
                <w:szCs w:val="18"/>
                <w:lang w:val="ru-RU"/>
              </w:rPr>
              <w:br/>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7.4.4.4]</w:t>
            </w:r>
          </w:p>
        </w:tc>
        <w:tc>
          <w:tcPr>
            <w:tcW w:w="510" w:type="pct"/>
            <w:vAlign w:val="center"/>
          </w:tcPr>
          <w:p w14:paraId="7B23F9C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364" w:type="pct"/>
            <w:vAlign w:val="center"/>
          </w:tcPr>
          <w:p w14:paraId="2E32641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5E37B37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19ED54B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40D6F06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4DB5D5E9" w14:textId="77777777" w:rsidTr="001E568A">
        <w:trPr>
          <w:trHeight w:val="881"/>
        </w:trPr>
        <w:tc>
          <w:tcPr>
            <w:tcW w:w="2550" w:type="pct"/>
          </w:tcPr>
          <w:p w14:paraId="74F41735" w14:textId="30857FF6" w:rsidR="00044170" w:rsidRPr="00BB09C4" w:rsidRDefault="00044170" w:rsidP="001E568A">
            <w:pPr>
              <w:spacing w:before="40"/>
              <w:rPr>
                <w:rFonts w:ascii="Aptos" w:hAnsi="Aptos"/>
                <w:sz w:val="18"/>
                <w:szCs w:val="18"/>
                <w:lang w:val="ru-RU"/>
              </w:rPr>
            </w:pPr>
            <w:r w:rsidRPr="00BB09C4">
              <w:rPr>
                <w:b/>
                <w:bCs/>
                <w:sz w:val="18"/>
                <w:szCs w:val="18"/>
                <w:lang w:val="ru-RU"/>
              </w:rPr>
              <w:t>Сквозное время доставки SMS</w:t>
            </w:r>
            <w:r w:rsidRPr="00BB09C4">
              <w:rPr>
                <w:sz w:val="18"/>
                <w:szCs w:val="18"/>
                <w:lang w:val="ru-RU"/>
              </w:rPr>
              <w:t>: период времени между отправкой короткого сообщения в сеть и получением того же сообщения на другом оборудовании пользователя</w:t>
            </w:r>
            <w:r w:rsidRPr="00BB09C4">
              <w:rPr>
                <w:i/>
                <w:iCs/>
                <w:sz w:val="18"/>
                <w:szCs w:val="18"/>
                <w:lang w:val="ru-RU"/>
              </w:rPr>
              <w:t xml:space="preserve"> [МСТ</w:t>
            </w:r>
            <w:r w:rsidR="00403C43" w:rsidRPr="00BB09C4">
              <w:rPr>
                <w:i/>
                <w:iCs/>
                <w:sz w:val="18"/>
                <w:szCs w:val="18"/>
                <w:lang w:val="ru-RU"/>
              </w:rPr>
              <w:t>­</w:t>
            </w:r>
            <w:r w:rsidRPr="00BB09C4">
              <w:rPr>
                <w:i/>
                <w:iCs/>
                <w:sz w:val="18"/>
                <w:szCs w:val="18"/>
                <w:lang w:val="ru-RU"/>
              </w:rPr>
              <w:t xml:space="preserve">E.804, </w:t>
            </w:r>
            <w:r w:rsidR="00100E57">
              <w:rPr>
                <w:i/>
                <w:iCs/>
                <w:sz w:val="18"/>
                <w:szCs w:val="18"/>
                <w:lang w:val="ru-RU"/>
              </w:rPr>
              <w:t>§ </w:t>
            </w:r>
            <w:r w:rsidRPr="00BB09C4">
              <w:rPr>
                <w:i/>
                <w:iCs/>
                <w:sz w:val="18"/>
                <w:szCs w:val="18"/>
                <w:lang w:val="ru-RU"/>
              </w:rPr>
              <w:t>7.4.4.5]</w:t>
            </w:r>
          </w:p>
        </w:tc>
        <w:tc>
          <w:tcPr>
            <w:tcW w:w="510" w:type="pct"/>
            <w:vAlign w:val="center"/>
          </w:tcPr>
          <w:p w14:paraId="532B318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364" w:type="pct"/>
            <w:vAlign w:val="center"/>
          </w:tcPr>
          <w:p w14:paraId="3B19049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0" w:type="pct"/>
            <w:vAlign w:val="center"/>
          </w:tcPr>
          <w:p w14:paraId="49D276F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2A2BA91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83" w:type="pct"/>
            <w:vAlign w:val="center"/>
          </w:tcPr>
          <w:p w14:paraId="6802C7B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53DC1838" w14:textId="084B3CE3" w:rsidR="00044170" w:rsidRPr="00BB09C4" w:rsidRDefault="00044170" w:rsidP="00044170">
      <w:pPr>
        <w:spacing w:before="80"/>
        <w:rPr>
          <w:rFonts w:ascii="Aptos" w:hAnsi="Aptos"/>
          <w:b/>
          <w:bCs/>
          <w:sz w:val="18"/>
          <w:szCs w:val="18"/>
          <w:lang w:val="ru-RU"/>
        </w:rPr>
      </w:pPr>
      <w:r w:rsidRPr="00BB09C4">
        <w:rPr>
          <w:b/>
          <w:bCs/>
          <w:sz w:val="18"/>
          <w:szCs w:val="18"/>
          <w:lang w:val="ru-RU"/>
        </w:rPr>
        <w:t>77</w:t>
      </w:r>
      <w:r w:rsidR="00403C43" w:rsidRPr="00BB09C4">
        <w:rPr>
          <w:b/>
          <w:bCs/>
          <w:sz w:val="18"/>
          <w:szCs w:val="18"/>
          <w:lang w:val="ru-RU"/>
        </w:rPr>
        <w:tab/>
      </w:r>
      <w:r w:rsidRPr="00BB09C4">
        <w:rPr>
          <w:b/>
          <w:bCs/>
          <w:sz w:val="18"/>
          <w:szCs w:val="18"/>
          <w:lang w:val="ru-RU"/>
        </w:rPr>
        <w:t>Приведите комментарии или дополнительную информацию, если таковые имеются</w:t>
      </w:r>
    </w:p>
    <w:tbl>
      <w:tblPr>
        <w:tblStyle w:val="TableGrid"/>
        <w:tblW w:w="0" w:type="auto"/>
        <w:tblLook w:val="04A0" w:firstRow="1" w:lastRow="0" w:firstColumn="1" w:lastColumn="0" w:noHBand="0" w:noVBand="1"/>
      </w:tblPr>
      <w:tblGrid>
        <w:gridCol w:w="9629"/>
      </w:tblGrid>
      <w:tr w:rsidR="00044170" w:rsidRPr="00BB09C4" w14:paraId="5A2F5096" w14:textId="77777777" w:rsidTr="001E568A">
        <w:tc>
          <w:tcPr>
            <w:tcW w:w="9719" w:type="dxa"/>
          </w:tcPr>
          <w:p w14:paraId="3D9A0E9C" w14:textId="77B5252E" w:rsidR="00044170" w:rsidRPr="00BB09C4" w:rsidRDefault="00044170" w:rsidP="001E568A">
            <w:pPr>
              <w:spacing w:before="60"/>
              <w:rPr>
                <w:rFonts w:ascii="Aptos" w:hAnsi="Aptos"/>
                <w:sz w:val="18"/>
                <w:szCs w:val="18"/>
                <w:lang w:val="ru-RU"/>
              </w:rPr>
            </w:pPr>
          </w:p>
        </w:tc>
      </w:tr>
    </w:tbl>
    <w:p w14:paraId="64336321" w14:textId="532F9F54"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78</w:t>
      </w:r>
      <w:r w:rsidR="00403C43" w:rsidRPr="00BB09C4">
        <w:rPr>
          <w:b/>
          <w:bCs/>
          <w:sz w:val="18"/>
          <w:szCs w:val="18"/>
          <w:lang w:val="ru-RU"/>
        </w:rPr>
        <w:tab/>
      </w:r>
      <w:r w:rsidRPr="00BB09C4">
        <w:rPr>
          <w:b/>
          <w:bCs/>
          <w:sz w:val="18"/>
          <w:szCs w:val="18"/>
          <w:lang w:val="ru-RU"/>
        </w:rPr>
        <w:t>Потоковая передача по сети подвижной связи (телевидение в прямом эфире + VoD</w:t>
      </w:r>
      <w:r w:rsidRPr="00BB09C4">
        <w:rPr>
          <w:sz w:val="18"/>
          <w:szCs w:val="18"/>
          <w:lang w:val="ru-RU"/>
        </w:rPr>
        <w:t>): степень соответствия нормативным ссылкам</w:t>
      </w:r>
    </w:p>
    <w:p w14:paraId="226EE49F" w14:textId="7B603E75" w:rsidR="00044170" w:rsidRPr="00BB09C4" w:rsidRDefault="00044170" w:rsidP="00044170">
      <w:pPr>
        <w:spacing w:before="0"/>
        <w:rPr>
          <w:rFonts w:ascii="Aptos" w:hAnsi="Aptos"/>
          <w:i/>
          <w:iCs/>
          <w:sz w:val="14"/>
          <w:szCs w:val="14"/>
          <w:lang w:val="ru-RU"/>
        </w:rPr>
      </w:pPr>
      <w:r w:rsidRPr="00BB09C4">
        <w:rPr>
          <w:i/>
          <w:iCs/>
          <w:sz w:val="14"/>
          <w:szCs w:val="14"/>
          <w:lang w:val="ru-RU"/>
        </w:rPr>
        <w:t xml:space="preserve">ПРИМЕЧАНИЕ. </w:t>
      </w:r>
      <w:r w:rsidR="00403C43" w:rsidRPr="00BB09C4">
        <w:rPr>
          <w:i/>
          <w:iCs/>
          <w:sz w:val="14"/>
          <w:szCs w:val="14"/>
          <w:lang w:val="ru-RU"/>
        </w:rPr>
        <w:sym w:font="Symbol" w:char="F02D"/>
      </w:r>
      <w:r w:rsidR="005357CC" w:rsidRPr="00BB09C4">
        <w:rPr>
          <w:i/>
          <w:iCs/>
          <w:sz w:val="14"/>
          <w:szCs w:val="14"/>
          <w:lang w:val="ru-RU"/>
        </w:rPr>
        <w:t xml:space="preserve"> </w:t>
      </w:r>
      <w:r w:rsidR="00403C43" w:rsidRPr="00BB09C4">
        <w:rPr>
          <w:i/>
          <w:iCs/>
          <w:sz w:val="14"/>
          <w:szCs w:val="14"/>
          <w:lang w:val="ru-RU"/>
        </w:rPr>
        <w:t xml:space="preserve"> </w:t>
      </w:r>
      <w:r w:rsidRPr="00BB09C4">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1014"/>
        <w:gridCol w:w="1027"/>
        <w:gridCol w:w="1118"/>
      </w:tblGrid>
      <w:tr w:rsidR="00044170" w:rsidRPr="00BB09C4" w14:paraId="613CC1F2" w14:textId="77777777" w:rsidTr="001E568A">
        <w:tc>
          <w:tcPr>
            <w:tcW w:w="6663" w:type="dxa"/>
          </w:tcPr>
          <w:p w14:paraId="1345765D" w14:textId="77777777" w:rsidR="00044170" w:rsidRPr="00BB09C4" w:rsidRDefault="00044170" w:rsidP="001E568A">
            <w:pPr>
              <w:spacing w:before="40"/>
              <w:rPr>
                <w:rFonts w:ascii="Aptos" w:hAnsi="Aptos"/>
                <w:sz w:val="18"/>
                <w:szCs w:val="18"/>
                <w:lang w:val="ru-RU"/>
              </w:rPr>
            </w:pPr>
          </w:p>
        </w:tc>
        <w:tc>
          <w:tcPr>
            <w:tcW w:w="1022" w:type="dxa"/>
          </w:tcPr>
          <w:p w14:paraId="6ADA9604"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Полное</w:t>
            </w:r>
          </w:p>
        </w:tc>
        <w:tc>
          <w:tcPr>
            <w:tcW w:w="1022" w:type="dxa"/>
          </w:tcPr>
          <w:p w14:paraId="5EB9F530"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Частичное</w:t>
            </w:r>
          </w:p>
        </w:tc>
        <w:tc>
          <w:tcPr>
            <w:tcW w:w="1022" w:type="dxa"/>
          </w:tcPr>
          <w:p w14:paraId="1F001545"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Неизвестно</w:t>
            </w:r>
          </w:p>
        </w:tc>
      </w:tr>
      <w:tr w:rsidR="00044170" w:rsidRPr="00BB09C4" w14:paraId="636DDD95" w14:textId="77777777" w:rsidTr="001E568A">
        <w:tc>
          <w:tcPr>
            <w:tcW w:w="6663" w:type="dxa"/>
          </w:tcPr>
          <w:p w14:paraId="72E93E7F" w14:textId="4124EB80"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соединения</w:t>
            </w:r>
            <w:r w:rsidRPr="00BB09C4">
              <w:rPr>
                <w:sz w:val="18"/>
                <w:szCs w:val="18"/>
                <w:lang w:val="ru-RU"/>
              </w:rPr>
              <w:t xml:space="preserve">: вероятность того, что первый пакет данных потока может быть принят оборудованием пользователя по запросу пользователя. "Прием пакета" считается завершенным при появлении сообщения "буферизация" в проигрывателе на стороне пользователя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7.3.5.4]</w:t>
            </w:r>
          </w:p>
        </w:tc>
        <w:tc>
          <w:tcPr>
            <w:tcW w:w="1022" w:type="dxa"/>
            <w:vAlign w:val="center"/>
          </w:tcPr>
          <w:p w14:paraId="790F895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413D9F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89CD39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50F04CD7" w14:textId="77777777" w:rsidTr="001E568A">
        <w:tc>
          <w:tcPr>
            <w:tcW w:w="6663" w:type="dxa"/>
          </w:tcPr>
          <w:p w14:paraId="08DA90E6" w14:textId="5E9A99A0" w:rsidR="00044170" w:rsidRPr="00BB09C4" w:rsidRDefault="00044170" w:rsidP="001E568A">
            <w:pPr>
              <w:spacing w:before="40"/>
              <w:rPr>
                <w:rFonts w:ascii="Aptos" w:hAnsi="Aptos"/>
                <w:sz w:val="18"/>
                <w:szCs w:val="18"/>
                <w:lang w:val="ru-RU"/>
              </w:rPr>
            </w:pPr>
            <w:r w:rsidRPr="00BB09C4">
              <w:rPr>
                <w:b/>
                <w:bCs/>
                <w:sz w:val="18"/>
                <w:szCs w:val="18"/>
                <w:lang w:val="ru-RU"/>
              </w:rPr>
              <w:t>Время начальной буферизации</w:t>
            </w:r>
            <w:r w:rsidRPr="00BB09C4">
              <w:rPr>
                <w:sz w:val="18"/>
                <w:szCs w:val="18"/>
                <w:lang w:val="ru-RU"/>
              </w:rPr>
              <w:t xml:space="preserve">: также известно как время до первого изображения; время, по истечении которого появляется первое изображение видео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 xml:space="preserve">7.3.5.5 и </w:t>
            </w:r>
            <w:r w:rsidR="00100E57">
              <w:rPr>
                <w:i/>
                <w:iCs/>
                <w:sz w:val="18"/>
                <w:szCs w:val="18"/>
                <w:lang w:val="ru-RU"/>
              </w:rPr>
              <w:t>§ </w:t>
            </w:r>
            <w:r w:rsidRPr="00BB09C4">
              <w:rPr>
                <w:i/>
                <w:iCs/>
                <w:sz w:val="18"/>
                <w:szCs w:val="18"/>
                <w:lang w:val="ru-RU"/>
              </w:rPr>
              <w:t>7.3.5.11]</w:t>
            </w:r>
          </w:p>
        </w:tc>
        <w:tc>
          <w:tcPr>
            <w:tcW w:w="1022" w:type="dxa"/>
            <w:vAlign w:val="center"/>
          </w:tcPr>
          <w:p w14:paraId="43F56D0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39642BC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52EFB49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3D280843" w14:textId="77777777" w:rsidTr="001E568A">
        <w:tc>
          <w:tcPr>
            <w:tcW w:w="6663" w:type="dxa"/>
          </w:tcPr>
          <w:p w14:paraId="2DC0A63A" w14:textId="0499CB19" w:rsidR="00044170" w:rsidRPr="00BB09C4" w:rsidRDefault="00044170" w:rsidP="001E568A">
            <w:pPr>
              <w:spacing w:before="40"/>
              <w:rPr>
                <w:rFonts w:ascii="Aptos" w:hAnsi="Aptos"/>
                <w:sz w:val="18"/>
                <w:szCs w:val="18"/>
                <w:lang w:val="ru-RU"/>
              </w:rPr>
            </w:pPr>
            <w:r w:rsidRPr="00BB09C4">
              <w:rPr>
                <w:b/>
                <w:bCs/>
                <w:sz w:val="18"/>
                <w:szCs w:val="18"/>
                <w:lang w:val="ru-RU"/>
              </w:rPr>
              <w:t>Время буферизации в ходе сеанса</w:t>
            </w:r>
            <w:r w:rsidRPr="00BB09C4">
              <w:rPr>
                <w:sz w:val="18"/>
                <w:szCs w:val="18"/>
                <w:lang w:val="ru-RU"/>
              </w:rPr>
              <w:t xml:space="preserve">: продолжительность периода между переходом потока в режим повторной буферизации и последующим возобновлением потока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7.3.5.15]</w:t>
            </w:r>
          </w:p>
        </w:tc>
        <w:tc>
          <w:tcPr>
            <w:tcW w:w="1022" w:type="dxa"/>
            <w:vAlign w:val="center"/>
          </w:tcPr>
          <w:p w14:paraId="52B5DBE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25C22F2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25976C7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43D1CAAE" w14:textId="2B6A0BA4" w:rsidR="00044170" w:rsidRPr="00BB09C4" w:rsidRDefault="00044170" w:rsidP="000B4A77">
      <w:pPr>
        <w:keepNext/>
        <w:keepLines/>
        <w:tabs>
          <w:tab w:val="left" w:pos="284"/>
        </w:tabs>
        <w:spacing w:before="80"/>
        <w:rPr>
          <w:rFonts w:ascii="Aptos" w:hAnsi="Aptos"/>
          <w:b/>
          <w:bCs/>
          <w:sz w:val="18"/>
          <w:szCs w:val="18"/>
          <w:lang w:val="ru-RU"/>
        </w:rPr>
      </w:pPr>
      <w:r w:rsidRPr="00BB09C4">
        <w:rPr>
          <w:b/>
          <w:bCs/>
          <w:sz w:val="18"/>
          <w:szCs w:val="18"/>
          <w:lang w:val="ru-RU"/>
        </w:rPr>
        <w:lastRenderedPageBreak/>
        <w:t>79</w:t>
      </w:r>
      <w:r w:rsidR="00403C43" w:rsidRPr="00BB09C4">
        <w:rPr>
          <w:b/>
          <w:bCs/>
          <w:sz w:val="18"/>
          <w:szCs w:val="18"/>
          <w:lang w:val="ru-RU"/>
        </w:rPr>
        <w:tab/>
      </w:r>
      <w:r w:rsidRPr="00BB09C4">
        <w:rPr>
          <w:b/>
          <w:bCs/>
          <w:sz w:val="18"/>
          <w:szCs w:val="18"/>
          <w:lang w:val="ru-RU"/>
        </w:rPr>
        <w:t>Потоковая передача по сети подвижной связи (телевидение в прямом эфире + VoD):</w:t>
      </w:r>
      <w:r w:rsidRPr="00BB09C4">
        <w:rPr>
          <w:sz w:val="18"/>
          <w:szCs w:val="18"/>
          <w:lang w:val="ru-RU"/>
        </w:rPr>
        <w:t xml:space="preserve"> статус регулирования и</w:t>
      </w:r>
      <w:r w:rsidR="005357CC" w:rsidRPr="00BB09C4">
        <w:rPr>
          <w:sz w:val="18"/>
          <w:szCs w:val="18"/>
          <w:lang w:val="ru-RU"/>
        </w:rPr>
        <w:t> </w:t>
      </w:r>
      <w:r w:rsidRPr="00BB09C4">
        <w:rPr>
          <w:sz w:val="18"/>
          <w:szCs w:val="18"/>
          <w:lang w:val="ru-RU"/>
        </w:rPr>
        <w:t>мониторинга</w:t>
      </w:r>
    </w:p>
    <w:p w14:paraId="625954F8" w14:textId="55AC37DF" w:rsidR="00044170" w:rsidRPr="008D3C7A" w:rsidRDefault="00044170" w:rsidP="000B4A77">
      <w:pPr>
        <w:keepNext/>
        <w:keepLines/>
        <w:spacing w:before="0"/>
        <w:rPr>
          <w:rFonts w:ascii="Aptos" w:hAnsi="Aptos"/>
          <w:i/>
          <w:iCs/>
          <w:sz w:val="14"/>
          <w:szCs w:val="14"/>
          <w:lang w:val="ru-RU"/>
        </w:rPr>
      </w:pPr>
      <w:r w:rsidRPr="008D3C7A">
        <w:rPr>
          <w:i/>
          <w:iCs/>
          <w:sz w:val="14"/>
          <w:szCs w:val="14"/>
          <w:lang w:val="ru-RU"/>
        </w:rPr>
        <w:t xml:space="preserve">ПРИМЕЧАНИЕ. </w:t>
      </w:r>
      <w:r w:rsidR="00403C43" w:rsidRPr="008D3C7A">
        <w:rPr>
          <w:i/>
          <w:iCs/>
          <w:sz w:val="14"/>
          <w:szCs w:val="14"/>
          <w:lang w:val="ru-RU"/>
        </w:rPr>
        <w:sym w:font="Symbol" w:char="F02D"/>
      </w:r>
      <w:r w:rsidR="000B4A77" w:rsidRPr="008D3C7A">
        <w:rPr>
          <w:i/>
          <w:iCs/>
          <w:sz w:val="14"/>
          <w:szCs w:val="14"/>
          <w:lang w:val="ru-RU"/>
        </w:rPr>
        <w:t xml:space="preserve"> </w:t>
      </w:r>
      <w:r w:rsidRPr="008D3C7A">
        <w:rPr>
          <w:i/>
          <w:iCs/>
          <w:sz w:val="14"/>
          <w:szCs w:val="14"/>
          <w:lang w:val="ru-RU"/>
        </w:rPr>
        <w:t>Нормативные ссылки для каждого параметра приведены в []</w:t>
      </w:r>
    </w:p>
    <w:tbl>
      <w:tblPr>
        <w:tblStyle w:val="TableGrid"/>
        <w:tblW w:w="97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1134"/>
        <w:gridCol w:w="850"/>
        <w:gridCol w:w="851"/>
        <w:gridCol w:w="798"/>
      </w:tblGrid>
      <w:tr w:rsidR="00044170" w:rsidRPr="00C37C04" w14:paraId="3FEE9CB8" w14:textId="77777777" w:rsidTr="005357CC">
        <w:tc>
          <w:tcPr>
            <w:tcW w:w="6096" w:type="dxa"/>
            <w:vAlign w:val="center"/>
          </w:tcPr>
          <w:p w14:paraId="181D8D2E" w14:textId="77777777" w:rsidR="00044170" w:rsidRPr="00BB09C4" w:rsidRDefault="00044170" w:rsidP="000B4A77">
            <w:pPr>
              <w:keepNext/>
              <w:keepLines/>
              <w:spacing w:before="0"/>
              <w:jc w:val="center"/>
              <w:rPr>
                <w:rFonts w:ascii="Aptos" w:hAnsi="Aptos"/>
                <w:sz w:val="18"/>
                <w:szCs w:val="18"/>
                <w:lang w:val="ru-RU"/>
              </w:rPr>
            </w:pPr>
          </w:p>
        </w:tc>
        <w:tc>
          <w:tcPr>
            <w:tcW w:w="1134" w:type="dxa"/>
            <w:vAlign w:val="center"/>
          </w:tcPr>
          <w:p w14:paraId="40BDE472" w14:textId="5E9EA6FC" w:rsidR="00044170" w:rsidRPr="00BB09C4" w:rsidRDefault="00044170" w:rsidP="000B4A77">
            <w:pPr>
              <w:keepNext/>
              <w:keepLines/>
              <w:spacing w:before="0"/>
              <w:ind w:left="-57" w:right="-57"/>
              <w:jc w:val="center"/>
              <w:rPr>
                <w:rFonts w:ascii="Aptos" w:hAnsi="Aptos"/>
                <w:b/>
                <w:bCs/>
                <w:sz w:val="18"/>
                <w:szCs w:val="18"/>
                <w:lang w:val="ru-RU"/>
              </w:rPr>
            </w:pPr>
            <w:r w:rsidRPr="00BB09C4">
              <w:rPr>
                <w:b/>
                <w:bCs/>
                <w:sz w:val="18"/>
                <w:szCs w:val="18"/>
                <w:lang w:val="ru-RU"/>
              </w:rPr>
              <w:t>Регулирует</w:t>
            </w:r>
            <w:r w:rsidR="005357CC" w:rsidRPr="00BB09C4">
              <w:rPr>
                <w:b/>
                <w:bCs/>
                <w:sz w:val="18"/>
                <w:szCs w:val="18"/>
                <w:lang w:val="ru-RU"/>
              </w:rPr>
              <w:t>-</w:t>
            </w:r>
            <w:r w:rsidRPr="00BB09C4">
              <w:rPr>
                <w:b/>
                <w:bCs/>
                <w:sz w:val="18"/>
                <w:szCs w:val="18"/>
                <w:lang w:val="ru-RU"/>
              </w:rPr>
              <w:t>ся и контролиру</w:t>
            </w:r>
            <w:r w:rsidR="005357CC" w:rsidRPr="00BB09C4">
              <w:rPr>
                <w:b/>
                <w:bCs/>
                <w:sz w:val="18"/>
                <w:szCs w:val="18"/>
                <w:lang w:val="ru-RU"/>
              </w:rPr>
              <w:t>-</w:t>
            </w:r>
            <w:r w:rsidRPr="00BB09C4">
              <w:rPr>
                <w:b/>
                <w:bCs/>
                <w:sz w:val="18"/>
                <w:szCs w:val="18"/>
                <w:lang w:val="ru-RU"/>
              </w:rPr>
              <w:t>ется</w:t>
            </w:r>
          </w:p>
        </w:tc>
        <w:tc>
          <w:tcPr>
            <w:tcW w:w="850" w:type="dxa"/>
            <w:vAlign w:val="center"/>
          </w:tcPr>
          <w:p w14:paraId="4FF1AEDF" w14:textId="0778F727" w:rsidR="00044170" w:rsidRPr="00BB09C4" w:rsidRDefault="00044170" w:rsidP="000B4A77">
            <w:pPr>
              <w:keepNext/>
              <w:keepLines/>
              <w:spacing w:before="0"/>
              <w:ind w:left="-57" w:right="-57"/>
              <w:jc w:val="center"/>
              <w:rPr>
                <w:rFonts w:ascii="Aptos" w:hAnsi="Aptos"/>
                <w:b/>
                <w:bCs/>
                <w:sz w:val="18"/>
                <w:szCs w:val="18"/>
                <w:lang w:val="ru-RU"/>
              </w:rPr>
            </w:pPr>
            <w:r w:rsidRPr="00BB09C4">
              <w:rPr>
                <w:b/>
                <w:bCs/>
                <w:sz w:val="18"/>
                <w:szCs w:val="18"/>
                <w:lang w:val="ru-RU"/>
              </w:rPr>
              <w:t>Только регули</w:t>
            </w:r>
            <w:r w:rsidR="005357CC" w:rsidRPr="00BB09C4">
              <w:rPr>
                <w:b/>
                <w:bCs/>
                <w:sz w:val="18"/>
                <w:szCs w:val="18"/>
                <w:lang w:val="ru-RU"/>
              </w:rPr>
              <w:t>-</w:t>
            </w:r>
            <w:r w:rsidRPr="00BB09C4">
              <w:rPr>
                <w:b/>
                <w:bCs/>
                <w:sz w:val="18"/>
                <w:szCs w:val="18"/>
                <w:lang w:val="ru-RU"/>
              </w:rPr>
              <w:t>руется</w:t>
            </w:r>
          </w:p>
        </w:tc>
        <w:tc>
          <w:tcPr>
            <w:tcW w:w="851" w:type="dxa"/>
            <w:vAlign w:val="center"/>
          </w:tcPr>
          <w:p w14:paraId="05CE8977" w14:textId="75BD8C0F" w:rsidR="00044170" w:rsidRPr="00BB09C4" w:rsidRDefault="00044170" w:rsidP="000B4A77">
            <w:pPr>
              <w:keepNext/>
              <w:keepLines/>
              <w:spacing w:before="0"/>
              <w:ind w:left="-57" w:right="-57"/>
              <w:jc w:val="center"/>
              <w:rPr>
                <w:rFonts w:ascii="Aptos" w:hAnsi="Aptos"/>
                <w:b/>
                <w:bCs/>
                <w:sz w:val="18"/>
                <w:szCs w:val="18"/>
                <w:lang w:val="ru-RU"/>
              </w:rPr>
            </w:pPr>
            <w:r w:rsidRPr="00BB09C4">
              <w:rPr>
                <w:b/>
                <w:bCs/>
                <w:sz w:val="18"/>
                <w:szCs w:val="18"/>
                <w:lang w:val="ru-RU"/>
              </w:rPr>
              <w:t>Только контро</w:t>
            </w:r>
            <w:r w:rsidR="005357CC" w:rsidRPr="00BB09C4">
              <w:rPr>
                <w:b/>
                <w:bCs/>
                <w:sz w:val="18"/>
                <w:szCs w:val="18"/>
                <w:lang w:val="ru-RU"/>
              </w:rPr>
              <w:t>-</w:t>
            </w:r>
            <w:r w:rsidRPr="00BB09C4">
              <w:rPr>
                <w:b/>
                <w:bCs/>
                <w:sz w:val="18"/>
                <w:szCs w:val="18"/>
                <w:lang w:val="ru-RU"/>
              </w:rPr>
              <w:t>лируется</w:t>
            </w:r>
          </w:p>
        </w:tc>
        <w:tc>
          <w:tcPr>
            <w:tcW w:w="798" w:type="dxa"/>
            <w:vAlign w:val="center"/>
          </w:tcPr>
          <w:p w14:paraId="5F7C55A6" w14:textId="38627FC4" w:rsidR="00044170" w:rsidRPr="00BB09C4" w:rsidRDefault="00044170" w:rsidP="000B4A77">
            <w:pPr>
              <w:keepNext/>
              <w:keepLines/>
              <w:spacing w:before="0"/>
              <w:ind w:left="-57"/>
              <w:jc w:val="center"/>
              <w:rPr>
                <w:rFonts w:ascii="Aptos" w:hAnsi="Aptos"/>
                <w:b/>
                <w:bCs/>
                <w:sz w:val="18"/>
                <w:szCs w:val="18"/>
                <w:lang w:val="ru-RU"/>
              </w:rPr>
            </w:pPr>
            <w:r w:rsidRPr="00BB09C4">
              <w:rPr>
                <w:b/>
                <w:bCs/>
                <w:sz w:val="18"/>
                <w:szCs w:val="18"/>
                <w:lang w:val="ru-RU"/>
              </w:rPr>
              <w:t>Не контро</w:t>
            </w:r>
            <w:r w:rsidR="005357CC" w:rsidRPr="00BB09C4">
              <w:rPr>
                <w:b/>
                <w:bCs/>
                <w:sz w:val="18"/>
                <w:szCs w:val="18"/>
                <w:lang w:val="ru-RU"/>
              </w:rPr>
              <w:t>-</w:t>
            </w:r>
            <w:r w:rsidRPr="00BB09C4">
              <w:rPr>
                <w:b/>
                <w:bCs/>
                <w:sz w:val="18"/>
                <w:szCs w:val="18"/>
                <w:lang w:val="ru-RU"/>
              </w:rPr>
              <w:t>лиру</w:t>
            </w:r>
            <w:r w:rsidR="005357CC" w:rsidRPr="00BB09C4">
              <w:rPr>
                <w:b/>
                <w:bCs/>
                <w:sz w:val="18"/>
                <w:szCs w:val="18"/>
                <w:lang w:val="ru-RU"/>
              </w:rPr>
              <w:t>-</w:t>
            </w:r>
            <w:r w:rsidRPr="00BB09C4">
              <w:rPr>
                <w:b/>
                <w:bCs/>
                <w:sz w:val="18"/>
                <w:szCs w:val="18"/>
                <w:lang w:val="ru-RU"/>
              </w:rPr>
              <w:t>ется и не регули</w:t>
            </w:r>
            <w:r w:rsidR="005357CC" w:rsidRPr="00BB09C4">
              <w:rPr>
                <w:b/>
                <w:bCs/>
                <w:sz w:val="18"/>
                <w:szCs w:val="18"/>
                <w:lang w:val="ru-RU"/>
              </w:rPr>
              <w:t>-</w:t>
            </w:r>
            <w:r w:rsidRPr="00BB09C4">
              <w:rPr>
                <w:b/>
                <w:bCs/>
                <w:sz w:val="18"/>
                <w:szCs w:val="18"/>
                <w:lang w:val="ru-RU"/>
              </w:rPr>
              <w:t>руется</w:t>
            </w:r>
          </w:p>
        </w:tc>
      </w:tr>
      <w:tr w:rsidR="00044170" w:rsidRPr="00BB09C4" w14:paraId="771B0219" w14:textId="77777777" w:rsidTr="005357CC">
        <w:tc>
          <w:tcPr>
            <w:tcW w:w="6096" w:type="dxa"/>
          </w:tcPr>
          <w:p w14:paraId="3FFF0966" w14:textId="7ED1FF2B" w:rsidR="00044170" w:rsidRPr="00BB09C4" w:rsidRDefault="00044170" w:rsidP="000B4A77">
            <w:pPr>
              <w:keepNext/>
              <w:keepLines/>
              <w:spacing w:before="40"/>
              <w:rPr>
                <w:rFonts w:ascii="Aptos" w:hAnsi="Aptos"/>
                <w:sz w:val="18"/>
                <w:szCs w:val="18"/>
                <w:lang w:val="ru-RU"/>
              </w:rPr>
            </w:pPr>
            <w:r w:rsidRPr="00BB09C4">
              <w:rPr>
                <w:b/>
                <w:bCs/>
                <w:sz w:val="18"/>
                <w:szCs w:val="18"/>
                <w:lang w:val="ru-RU"/>
              </w:rPr>
              <w:t>Коэффициент успешного установления соединения</w:t>
            </w:r>
            <w:r w:rsidRPr="00BB09C4">
              <w:rPr>
                <w:sz w:val="18"/>
                <w:szCs w:val="18"/>
                <w:lang w:val="ru-RU"/>
              </w:rPr>
              <w:t xml:space="preserve">: вероятность того, что первый пакет данных потока может быть принят оборудованием пользователя по запросу пользователя. "Прием пакета" считается завершенным при появлении сообщения "буферизация" в проигрывателе на стороне пользователя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7.3.5.4]</w:t>
            </w:r>
          </w:p>
        </w:tc>
        <w:tc>
          <w:tcPr>
            <w:tcW w:w="1134" w:type="dxa"/>
            <w:vAlign w:val="center"/>
          </w:tcPr>
          <w:p w14:paraId="36185DA1"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850" w:type="dxa"/>
            <w:vAlign w:val="center"/>
          </w:tcPr>
          <w:p w14:paraId="5FCCBF94"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4CDE85A7"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798" w:type="dxa"/>
            <w:vAlign w:val="center"/>
          </w:tcPr>
          <w:p w14:paraId="0FBA3F4C"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6627C4B" w14:textId="77777777" w:rsidTr="005357CC">
        <w:tc>
          <w:tcPr>
            <w:tcW w:w="6096" w:type="dxa"/>
          </w:tcPr>
          <w:p w14:paraId="622C81D3" w14:textId="62AF728D" w:rsidR="00044170" w:rsidRPr="00BB09C4" w:rsidRDefault="00044170" w:rsidP="001E568A">
            <w:pPr>
              <w:spacing w:before="40"/>
              <w:rPr>
                <w:rFonts w:ascii="Aptos" w:hAnsi="Aptos"/>
                <w:sz w:val="18"/>
                <w:szCs w:val="18"/>
                <w:lang w:val="ru-RU"/>
              </w:rPr>
            </w:pPr>
            <w:r w:rsidRPr="00BB09C4">
              <w:rPr>
                <w:b/>
                <w:bCs/>
                <w:sz w:val="18"/>
                <w:szCs w:val="18"/>
                <w:lang w:val="ru-RU"/>
              </w:rPr>
              <w:t>Время начальной буферизации</w:t>
            </w:r>
            <w:r w:rsidRPr="00BB09C4">
              <w:rPr>
                <w:sz w:val="18"/>
                <w:szCs w:val="18"/>
                <w:lang w:val="ru-RU"/>
              </w:rPr>
              <w:t xml:space="preserve">: также известно как время до первого изображения; время, по истечении которого появляется первое изображение видео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 xml:space="preserve">7.3.5.5 и </w:t>
            </w:r>
            <w:r w:rsidR="00100E57">
              <w:rPr>
                <w:i/>
                <w:iCs/>
                <w:sz w:val="18"/>
                <w:szCs w:val="18"/>
                <w:lang w:val="ru-RU"/>
              </w:rPr>
              <w:t>§ </w:t>
            </w:r>
            <w:r w:rsidRPr="00BB09C4">
              <w:rPr>
                <w:i/>
                <w:iCs/>
                <w:sz w:val="18"/>
                <w:szCs w:val="18"/>
                <w:lang w:val="ru-RU"/>
              </w:rPr>
              <w:t>7.3.5.11]</w:t>
            </w:r>
          </w:p>
        </w:tc>
        <w:tc>
          <w:tcPr>
            <w:tcW w:w="1134" w:type="dxa"/>
            <w:vAlign w:val="center"/>
          </w:tcPr>
          <w:p w14:paraId="607D688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0" w:type="dxa"/>
            <w:vAlign w:val="center"/>
          </w:tcPr>
          <w:p w14:paraId="461FB39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4939C30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98" w:type="dxa"/>
            <w:vAlign w:val="center"/>
          </w:tcPr>
          <w:p w14:paraId="47FBEA9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1F44514" w14:textId="77777777" w:rsidTr="005357CC">
        <w:tc>
          <w:tcPr>
            <w:tcW w:w="6096" w:type="dxa"/>
          </w:tcPr>
          <w:p w14:paraId="2B4704E4" w14:textId="14237683" w:rsidR="00044170" w:rsidRPr="00BB09C4" w:rsidRDefault="00044170" w:rsidP="001E568A">
            <w:pPr>
              <w:spacing w:before="40"/>
              <w:rPr>
                <w:rFonts w:ascii="Aptos" w:hAnsi="Aptos"/>
                <w:sz w:val="18"/>
                <w:szCs w:val="18"/>
                <w:lang w:val="ru-RU"/>
              </w:rPr>
            </w:pPr>
            <w:r w:rsidRPr="00BB09C4">
              <w:rPr>
                <w:b/>
                <w:bCs/>
                <w:sz w:val="18"/>
                <w:szCs w:val="18"/>
                <w:lang w:val="ru-RU"/>
              </w:rPr>
              <w:t>Время буферизации в ходе сеанса</w:t>
            </w:r>
            <w:r w:rsidRPr="00BB09C4">
              <w:rPr>
                <w:sz w:val="18"/>
                <w:szCs w:val="18"/>
                <w:lang w:val="ru-RU"/>
              </w:rPr>
              <w:t xml:space="preserve">: продолжительность периода между переходом потока в режим повторной буферизации и последующим возобновлением потока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7.3.5.15]</w:t>
            </w:r>
          </w:p>
        </w:tc>
        <w:tc>
          <w:tcPr>
            <w:tcW w:w="1134" w:type="dxa"/>
            <w:vAlign w:val="center"/>
          </w:tcPr>
          <w:p w14:paraId="5E9368C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0" w:type="dxa"/>
            <w:vAlign w:val="center"/>
          </w:tcPr>
          <w:p w14:paraId="5827A53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851" w:type="dxa"/>
            <w:vAlign w:val="center"/>
          </w:tcPr>
          <w:p w14:paraId="03F9D95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98" w:type="dxa"/>
            <w:vAlign w:val="center"/>
          </w:tcPr>
          <w:p w14:paraId="2312C3F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330AD726" w14:textId="0D658FCD"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80</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Коэффициент успешного установления</w:t>
      </w:r>
    </w:p>
    <w:p w14:paraId="41ECA033"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521EA2D4" w14:textId="77777777" w:rsidTr="001E568A">
        <w:tc>
          <w:tcPr>
            <w:tcW w:w="9719" w:type="dxa"/>
          </w:tcPr>
          <w:p w14:paraId="2DCAA4BD" w14:textId="35CC4CC2" w:rsidR="00044170" w:rsidRPr="00BB09C4" w:rsidRDefault="00044170" w:rsidP="001E568A">
            <w:pPr>
              <w:spacing w:before="60"/>
              <w:rPr>
                <w:rFonts w:ascii="Aptos" w:hAnsi="Aptos"/>
                <w:b/>
                <w:bCs/>
                <w:sz w:val="18"/>
                <w:szCs w:val="18"/>
                <w:lang w:val="ru-RU"/>
              </w:rPr>
            </w:pPr>
          </w:p>
        </w:tc>
      </w:tr>
    </w:tbl>
    <w:p w14:paraId="7C597362" w14:textId="5A55192E"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81</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Время начальной буферизации</w:t>
      </w:r>
    </w:p>
    <w:tbl>
      <w:tblPr>
        <w:tblStyle w:val="TableGrid"/>
        <w:tblW w:w="0" w:type="auto"/>
        <w:tblLook w:val="04A0" w:firstRow="1" w:lastRow="0" w:firstColumn="1" w:lastColumn="0" w:noHBand="0" w:noVBand="1"/>
      </w:tblPr>
      <w:tblGrid>
        <w:gridCol w:w="9629"/>
      </w:tblGrid>
      <w:tr w:rsidR="00044170" w:rsidRPr="00C37C04" w14:paraId="069EEDE2" w14:textId="77777777" w:rsidTr="001E568A">
        <w:tc>
          <w:tcPr>
            <w:tcW w:w="9719" w:type="dxa"/>
          </w:tcPr>
          <w:p w14:paraId="0EAC64AD" w14:textId="76558ED0" w:rsidR="00044170" w:rsidRPr="00BB09C4" w:rsidRDefault="00044170" w:rsidP="001E568A">
            <w:pPr>
              <w:spacing w:before="60"/>
              <w:rPr>
                <w:rFonts w:ascii="Aptos" w:hAnsi="Aptos"/>
                <w:b/>
                <w:bCs/>
                <w:sz w:val="18"/>
                <w:szCs w:val="18"/>
                <w:lang w:val="ru-RU"/>
              </w:rPr>
            </w:pPr>
            <w:r w:rsidRPr="00BB09C4">
              <w:rPr>
                <w:i/>
                <w:iCs/>
                <w:sz w:val="14"/>
                <w:szCs w:val="14"/>
                <w:lang w:val="ru-RU"/>
              </w:rPr>
              <w:t>(Оставьте поле пустым, если пороговое значение не установлено)</w:t>
            </w:r>
          </w:p>
        </w:tc>
      </w:tr>
    </w:tbl>
    <w:p w14:paraId="1A18B0F3" w14:textId="4773970D"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82</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Время буферизации в ходе сеанса</w:t>
      </w:r>
    </w:p>
    <w:p w14:paraId="40491672"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3E3ED1BA" w14:textId="77777777" w:rsidTr="001E568A">
        <w:tc>
          <w:tcPr>
            <w:tcW w:w="9719" w:type="dxa"/>
          </w:tcPr>
          <w:p w14:paraId="4EEEE7C8" w14:textId="79A97E0C" w:rsidR="00044170" w:rsidRPr="00BB09C4" w:rsidRDefault="00044170" w:rsidP="001E568A">
            <w:pPr>
              <w:spacing w:before="60"/>
              <w:rPr>
                <w:rFonts w:ascii="Aptos" w:hAnsi="Aptos"/>
                <w:b/>
                <w:bCs/>
                <w:sz w:val="18"/>
                <w:szCs w:val="18"/>
                <w:lang w:val="ru-RU"/>
              </w:rPr>
            </w:pPr>
          </w:p>
        </w:tc>
      </w:tr>
    </w:tbl>
    <w:p w14:paraId="0B009FE5" w14:textId="0451E96C"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83</w:t>
      </w:r>
      <w:r w:rsidR="00403C43" w:rsidRPr="00BB09C4">
        <w:rPr>
          <w:b/>
          <w:bCs/>
          <w:sz w:val="18"/>
          <w:szCs w:val="18"/>
          <w:lang w:val="ru-RU"/>
        </w:rPr>
        <w:tab/>
      </w:r>
      <w:r w:rsidRPr="00BB09C4">
        <w:rPr>
          <w:b/>
          <w:bCs/>
          <w:sz w:val="18"/>
          <w:szCs w:val="18"/>
          <w:lang w:val="ru-RU"/>
        </w:rPr>
        <w:t>Потоковая передача по сети подвижной связи (телевидение в прямом эфире + VoD):</w:t>
      </w:r>
      <w:r w:rsidRPr="00BB09C4">
        <w:rPr>
          <w:sz w:val="18"/>
          <w:szCs w:val="18"/>
          <w:lang w:val="ru-RU"/>
        </w:rPr>
        <w:t xml:space="preserve"> используемые методы измерения</w:t>
      </w:r>
    </w:p>
    <w:p w14:paraId="3202C712" w14:textId="4B54B686" w:rsidR="00044170" w:rsidRPr="00BB09C4" w:rsidRDefault="00044170" w:rsidP="008D3C7A">
      <w:pPr>
        <w:keepNext/>
        <w:keepLines/>
        <w:spacing w:before="0"/>
        <w:rPr>
          <w:rFonts w:ascii="Aptos" w:hAnsi="Aptos"/>
          <w:i/>
          <w:iCs/>
          <w:sz w:val="18"/>
          <w:szCs w:val="18"/>
          <w:lang w:val="ru-RU"/>
        </w:rPr>
      </w:pPr>
      <w:r w:rsidRPr="008D3C7A">
        <w:rPr>
          <w:i/>
          <w:iCs/>
          <w:sz w:val="14"/>
          <w:szCs w:val="14"/>
          <w:lang w:val="ru-RU"/>
        </w:rPr>
        <w:t xml:space="preserve">ПРИМЕЧАНИЕ. </w:t>
      </w:r>
      <w:r w:rsidR="00403C43" w:rsidRPr="008D3C7A">
        <w:rPr>
          <w:i/>
          <w:iCs/>
          <w:sz w:val="14"/>
          <w:szCs w:val="14"/>
          <w:lang w:val="ru-RU"/>
        </w:rPr>
        <w:sym w:font="Symbol" w:char="F02D"/>
      </w:r>
      <w:r w:rsidR="00403C43" w:rsidRPr="008D3C7A">
        <w:rPr>
          <w:i/>
          <w:iCs/>
          <w:sz w:val="14"/>
          <w:szCs w:val="14"/>
          <w:lang w:val="ru-RU"/>
        </w:rPr>
        <w:t xml:space="preserve"> </w:t>
      </w:r>
      <w:r w:rsidR="005357CC" w:rsidRPr="008D3C7A">
        <w:rPr>
          <w:i/>
          <w:iCs/>
          <w:sz w:val="14"/>
          <w:szCs w:val="14"/>
          <w:lang w:val="ru-RU"/>
        </w:rPr>
        <w:t xml:space="preserve"> </w:t>
      </w:r>
      <w:r w:rsidRPr="008D3C7A">
        <w:rPr>
          <w:i/>
          <w:iCs/>
          <w:sz w:val="14"/>
          <w:szCs w:val="14"/>
          <w:lang w:val="ru-RU"/>
        </w:rPr>
        <w:t>Нормативные ссылки для каждого параметра приведены в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2"/>
        <w:gridCol w:w="1124"/>
        <w:gridCol w:w="1263"/>
        <w:gridCol w:w="985"/>
        <w:gridCol w:w="1122"/>
        <w:gridCol w:w="1353"/>
      </w:tblGrid>
      <w:tr w:rsidR="00044170" w:rsidRPr="00C37C04" w14:paraId="1E1155F1" w14:textId="77777777" w:rsidTr="001E568A">
        <w:tc>
          <w:tcPr>
            <w:tcW w:w="1967" w:type="pct"/>
            <w:vAlign w:val="center"/>
          </w:tcPr>
          <w:p w14:paraId="2F9BBDD4" w14:textId="77777777" w:rsidR="00044170" w:rsidRPr="00BB09C4" w:rsidRDefault="00044170" w:rsidP="001E568A">
            <w:pPr>
              <w:spacing w:before="0"/>
              <w:jc w:val="center"/>
              <w:rPr>
                <w:rFonts w:ascii="Aptos" w:hAnsi="Aptos"/>
                <w:sz w:val="18"/>
                <w:szCs w:val="18"/>
                <w:lang w:val="ru-RU"/>
              </w:rPr>
            </w:pPr>
          </w:p>
        </w:tc>
        <w:tc>
          <w:tcPr>
            <w:tcW w:w="583" w:type="pct"/>
            <w:vAlign w:val="center"/>
          </w:tcPr>
          <w:p w14:paraId="04CE4204" w14:textId="4BBF6AEF"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Проверка в условиях движения на автомобиле</w:t>
            </w:r>
            <w:r w:rsidRPr="00BB09C4">
              <w:rPr>
                <w:sz w:val="18"/>
                <w:szCs w:val="18"/>
                <w:lang w:val="ru-RU"/>
              </w:rPr>
              <w:t xml:space="preserve"> </w:t>
            </w:r>
            <w:r w:rsidR="000B4A77" w:rsidRPr="00BB09C4">
              <w:rPr>
                <w:sz w:val="18"/>
                <w:szCs w:val="18"/>
                <w:lang w:val="ru-RU"/>
              </w:rPr>
              <w:br/>
            </w:r>
            <w:r w:rsidRPr="00BB09C4">
              <w:rPr>
                <w:sz w:val="18"/>
                <w:szCs w:val="18"/>
                <w:lang w:val="ru-RU"/>
              </w:rPr>
              <w:t>[МСЭ-Т E.806]</w:t>
            </w:r>
          </w:p>
        </w:tc>
        <w:tc>
          <w:tcPr>
            <w:tcW w:w="655" w:type="pct"/>
            <w:vAlign w:val="center"/>
          </w:tcPr>
          <w:p w14:paraId="77C73851" w14:textId="0E6ECD1C"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Проверка в условиях ходьбы</w:t>
            </w:r>
            <w:r w:rsidRPr="00BB09C4">
              <w:rPr>
                <w:sz w:val="18"/>
                <w:szCs w:val="18"/>
                <w:lang w:val="ru-RU"/>
              </w:rPr>
              <w:t xml:space="preserve"> </w:t>
            </w:r>
            <w:r w:rsidR="000B4A77" w:rsidRPr="00BB09C4">
              <w:rPr>
                <w:sz w:val="18"/>
                <w:szCs w:val="18"/>
                <w:lang w:val="ru-RU"/>
              </w:rPr>
              <w:br/>
            </w:r>
            <w:r w:rsidRPr="00BB09C4">
              <w:rPr>
                <w:sz w:val="18"/>
                <w:szCs w:val="18"/>
                <w:lang w:val="ru-RU"/>
              </w:rPr>
              <w:t>[МСЭ-Т E.806]</w:t>
            </w:r>
          </w:p>
        </w:tc>
        <w:tc>
          <w:tcPr>
            <w:tcW w:w="511" w:type="pct"/>
            <w:vAlign w:val="center"/>
          </w:tcPr>
          <w:p w14:paraId="30C8635A" w14:textId="2BF9D357"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Автоном</w:t>
            </w:r>
            <w:r w:rsidR="00403C43" w:rsidRPr="00BB09C4">
              <w:rPr>
                <w:b/>
                <w:bCs/>
                <w:sz w:val="18"/>
                <w:szCs w:val="18"/>
                <w:lang w:val="ru-RU"/>
              </w:rPr>
              <w:t>-</w:t>
            </w:r>
            <w:r w:rsidRPr="00BB09C4">
              <w:rPr>
                <w:b/>
                <w:bCs/>
                <w:sz w:val="18"/>
                <w:szCs w:val="18"/>
                <w:lang w:val="ru-RU"/>
              </w:rPr>
              <w:t>ные зонды</w:t>
            </w:r>
            <w:r w:rsidRPr="00BB09C4">
              <w:rPr>
                <w:sz w:val="18"/>
                <w:szCs w:val="18"/>
                <w:lang w:val="ru-RU"/>
              </w:rPr>
              <w:t xml:space="preserve"> [МСЭ-Т E.806]</w:t>
            </w:r>
          </w:p>
        </w:tc>
        <w:tc>
          <w:tcPr>
            <w:tcW w:w="582" w:type="pct"/>
            <w:vAlign w:val="center"/>
          </w:tcPr>
          <w:p w14:paraId="12984B24" w14:textId="2A2D697A" w:rsidR="00044170" w:rsidRPr="00BB09C4" w:rsidRDefault="00044170" w:rsidP="00403C43">
            <w:pPr>
              <w:spacing w:before="0"/>
              <w:ind w:left="-57" w:right="-57"/>
              <w:jc w:val="center"/>
              <w:rPr>
                <w:rFonts w:ascii="Aptos" w:hAnsi="Aptos"/>
                <w:b/>
                <w:bCs/>
                <w:sz w:val="18"/>
                <w:szCs w:val="18"/>
                <w:lang w:val="ru-RU"/>
              </w:rPr>
            </w:pPr>
            <w:r w:rsidRPr="00BB09C4">
              <w:rPr>
                <w:b/>
                <w:sz w:val="18"/>
                <w:szCs w:val="18"/>
                <w:lang w:val="ru-RU"/>
              </w:rPr>
              <w:t>Сбор данных методом краудсорси</w:t>
            </w:r>
            <w:r w:rsidR="00403C43" w:rsidRPr="00BB09C4">
              <w:rPr>
                <w:b/>
                <w:sz w:val="18"/>
                <w:szCs w:val="18"/>
                <w:lang w:val="ru-RU"/>
              </w:rPr>
              <w:t>-</w:t>
            </w:r>
            <w:r w:rsidRPr="00BB09C4">
              <w:rPr>
                <w:b/>
                <w:sz w:val="18"/>
                <w:szCs w:val="18"/>
                <w:lang w:val="ru-RU"/>
              </w:rPr>
              <w:t xml:space="preserve">нга </w:t>
            </w:r>
            <w:r w:rsidRPr="00BB09C4">
              <w:rPr>
                <w:sz w:val="18"/>
                <w:szCs w:val="18"/>
                <w:lang w:val="ru-RU"/>
              </w:rPr>
              <w:t>[МСЭ-Т E.806]</w:t>
            </w:r>
          </w:p>
        </w:tc>
        <w:tc>
          <w:tcPr>
            <w:tcW w:w="702" w:type="pct"/>
          </w:tcPr>
          <w:p w14:paraId="77875694" w14:textId="7D53C818" w:rsidR="00044170" w:rsidRPr="00BB09C4" w:rsidRDefault="00044170" w:rsidP="00403C43">
            <w:pPr>
              <w:spacing w:before="0"/>
              <w:ind w:left="-57" w:right="-57"/>
              <w:jc w:val="center"/>
              <w:rPr>
                <w:rFonts w:ascii="Aptos" w:hAnsi="Aptos"/>
                <w:b/>
                <w:bCs/>
                <w:sz w:val="18"/>
                <w:szCs w:val="18"/>
                <w:lang w:val="ru-RU"/>
              </w:rPr>
            </w:pPr>
            <w:r w:rsidRPr="00BB09C4">
              <w:rPr>
                <w:b/>
                <w:bCs/>
                <w:sz w:val="18"/>
                <w:szCs w:val="18"/>
                <w:lang w:val="ru-RU"/>
              </w:rPr>
              <w:t>Счетчики контроля эксплуатаци</w:t>
            </w:r>
            <w:r w:rsidR="00403C43" w:rsidRPr="00BB09C4">
              <w:rPr>
                <w:b/>
                <w:bCs/>
                <w:sz w:val="18"/>
                <w:szCs w:val="18"/>
                <w:lang w:val="ru-RU"/>
              </w:rPr>
              <w:t>-</w:t>
            </w:r>
            <w:r w:rsidRPr="00BB09C4">
              <w:rPr>
                <w:b/>
                <w:bCs/>
                <w:sz w:val="18"/>
                <w:szCs w:val="18"/>
                <w:lang w:val="ru-RU"/>
              </w:rPr>
              <w:t xml:space="preserve">онных характеристик сети </w:t>
            </w:r>
            <w:r w:rsidR="000B4A77" w:rsidRPr="00BB09C4">
              <w:rPr>
                <w:b/>
                <w:bCs/>
                <w:sz w:val="18"/>
                <w:szCs w:val="18"/>
                <w:lang w:val="ru-RU"/>
              </w:rPr>
              <w:br/>
            </w:r>
            <w:r w:rsidRPr="00BB09C4">
              <w:rPr>
                <w:sz w:val="18"/>
                <w:szCs w:val="18"/>
                <w:lang w:val="ru-RU"/>
              </w:rPr>
              <w:t>[МСЭ-Т E.806]</w:t>
            </w:r>
          </w:p>
        </w:tc>
      </w:tr>
      <w:tr w:rsidR="00044170" w:rsidRPr="00BB09C4" w14:paraId="2CC3B983" w14:textId="77777777" w:rsidTr="001E568A">
        <w:tc>
          <w:tcPr>
            <w:tcW w:w="1967" w:type="pct"/>
          </w:tcPr>
          <w:p w14:paraId="1A1AC0DD" w14:textId="4AB820F8"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успешного установления соединения</w:t>
            </w:r>
            <w:r w:rsidRPr="00BB09C4">
              <w:rPr>
                <w:sz w:val="18"/>
                <w:szCs w:val="18"/>
                <w:lang w:val="ru-RU"/>
              </w:rPr>
              <w:t xml:space="preserve">: вероятность того, что первый пакет данных потока может быть принят оборудованием пользователя по запросу пользователя. "Прием пакета" считается завершенным при появлении сообщения "буферизация" в проигрывателе на стороне пользователя </w:t>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7.3.5.4]</w:t>
            </w:r>
          </w:p>
        </w:tc>
        <w:tc>
          <w:tcPr>
            <w:tcW w:w="583" w:type="pct"/>
            <w:vAlign w:val="center"/>
          </w:tcPr>
          <w:p w14:paraId="0F65AE9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55" w:type="pct"/>
            <w:vAlign w:val="center"/>
          </w:tcPr>
          <w:p w14:paraId="4AE865B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1" w:type="pct"/>
            <w:vAlign w:val="center"/>
          </w:tcPr>
          <w:p w14:paraId="509335E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2" w:type="pct"/>
            <w:vAlign w:val="center"/>
          </w:tcPr>
          <w:p w14:paraId="3A870A7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2" w:type="pct"/>
            <w:vAlign w:val="center"/>
          </w:tcPr>
          <w:p w14:paraId="69A9A8F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46C6092B" w14:textId="77777777" w:rsidTr="001E568A">
        <w:tc>
          <w:tcPr>
            <w:tcW w:w="1967" w:type="pct"/>
          </w:tcPr>
          <w:p w14:paraId="6BB0AFC1" w14:textId="6CA38EEF" w:rsidR="00044170" w:rsidRPr="00BB09C4" w:rsidRDefault="00044170" w:rsidP="001E568A">
            <w:pPr>
              <w:spacing w:before="40"/>
              <w:rPr>
                <w:rFonts w:ascii="Aptos" w:hAnsi="Aptos"/>
                <w:sz w:val="18"/>
                <w:szCs w:val="18"/>
                <w:lang w:val="ru-RU"/>
              </w:rPr>
            </w:pPr>
            <w:r w:rsidRPr="00BB09C4">
              <w:rPr>
                <w:b/>
                <w:bCs/>
                <w:sz w:val="18"/>
                <w:szCs w:val="18"/>
                <w:lang w:val="ru-RU"/>
              </w:rPr>
              <w:t>Время начальной буферизации</w:t>
            </w:r>
            <w:r w:rsidRPr="00BB09C4">
              <w:rPr>
                <w:sz w:val="18"/>
                <w:szCs w:val="18"/>
                <w:lang w:val="ru-RU"/>
              </w:rPr>
              <w:t>: также известно как время до первого изображения; время, по истечении которого появляется первое изображение видео</w:t>
            </w:r>
            <w:r w:rsidRPr="00BB09C4">
              <w:rPr>
                <w:i/>
                <w:iCs/>
                <w:sz w:val="18"/>
                <w:szCs w:val="18"/>
                <w:lang w:val="ru-RU"/>
              </w:rPr>
              <w:t xml:space="preserve"> </w:t>
            </w:r>
            <w:r w:rsidR="000B4A77" w:rsidRPr="00BB09C4">
              <w:rPr>
                <w:i/>
                <w:iCs/>
                <w:sz w:val="18"/>
                <w:szCs w:val="18"/>
                <w:lang w:val="ru-RU"/>
              </w:rPr>
              <w:br/>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 xml:space="preserve">7.3.5.5 и </w:t>
            </w:r>
            <w:r w:rsidR="00100E57">
              <w:rPr>
                <w:i/>
                <w:iCs/>
                <w:sz w:val="18"/>
                <w:szCs w:val="18"/>
                <w:lang w:val="ru-RU"/>
              </w:rPr>
              <w:t>§ </w:t>
            </w:r>
            <w:r w:rsidRPr="00BB09C4">
              <w:rPr>
                <w:i/>
                <w:iCs/>
                <w:sz w:val="18"/>
                <w:szCs w:val="18"/>
                <w:lang w:val="ru-RU"/>
              </w:rPr>
              <w:t>7.3.5.11]</w:t>
            </w:r>
          </w:p>
        </w:tc>
        <w:tc>
          <w:tcPr>
            <w:tcW w:w="583" w:type="pct"/>
            <w:vAlign w:val="center"/>
          </w:tcPr>
          <w:p w14:paraId="74535EC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55" w:type="pct"/>
            <w:vAlign w:val="center"/>
          </w:tcPr>
          <w:p w14:paraId="3D68904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1" w:type="pct"/>
            <w:vAlign w:val="center"/>
          </w:tcPr>
          <w:p w14:paraId="6F74ABD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2" w:type="pct"/>
            <w:vAlign w:val="center"/>
          </w:tcPr>
          <w:p w14:paraId="69F251F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2" w:type="pct"/>
            <w:vAlign w:val="center"/>
          </w:tcPr>
          <w:p w14:paraId="103E72C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26CA080" w14:textId="77777777" w:rsidTr="001E568A">
        <w:trPr>
          <w:trHeight w:val="976"/>
        </w:trPr>
        <w:tc>
          <w:tcPr>
            <w:tcW w:w="1967" w:type="pct"/>
          </w:tcPr>
          <w:p w14:paraId="365A9E66" w14:textId="370AE092" w:rsidR="00044170" w:rsidRPr="00BB09C4" w:rsidRDefault="00044170" w:rsidP="001E568A">
            <w:pPr>
              <w:spacing w:before="40"/>
              <w:rPr>
                <w:rFonts w:ascii="Aptos" w:hAnsi="Aptos"/>
                <w:sz w:val="18"/>
                <w:szCs w:val="18"/>
                <w:lang w:val="ru-RU"/>
              </w:rPr>
            </w:pPr>
            <w:r w:rsidRPr="00BB09C4">
              <w:rPr>
                <w:b/>
                <w:bCs/>
                <w:sz w:val="18"/>
                <w:szCs w:val="18"/>
                <w:lang w:val="ru-RU"/>
              </w:rPr>
              <w:t>Время буферизации в ходе сеанса</w:t>
            </w:r>
            <w:r w:rsidRPr="00BB09C4">
              <w:rPr>
                <w:sz w:val="18"/>
                <w:szCs w:val="18"/>
                <w:lang w:val="ru-RU"/>
              </w:rPr>
              <w:t xml:space="preserve">: продолжительность периода между переходом потока в режим повторной буферизации и последующим возобновлением потока </w:t>
            </w:r>
            <w:r w:rsidR="000B4A77" w:rsidRPr="00BB09C4">
              <w:rPr>
                <w:sz w:val="18"/>
                <w:szCs w:val="18"/>
                <w:lang w:val="ru-RU"/>
              </w:rPr>
              <w:br/>
            </w:r>
            <w:r w:rsidRPr="00BB09C4">
              <w:rPr>
                <w:i/>
                <w:iCs/>
                <w:sz w:val="18"/>
                <w:szCs w:val="18"/>
                <w:lang w:val="ru-RU"/>
              </w:rPr>
              <w:t xml:space="preserve">[МСЭ-Т E.804, </w:t>
            </w:r>
            <w:r w:rsidR="00100E57">
              <w:rPr>
                <w:i/>
                <w:iCs/>
                <w:sz w:val="18"/>
                <w:szCs w:val="18"/>
                <w:lang w:val="ru-RU"/>
              </w:rPr>
              <w:t>§ </w:t>
            </w:r>
            <w:r w:rsidRPr="00BB09C4">
              <w:rPr>
                <w:i/>
                <w:iCs/>
                <w:sz w:val="18"/>
                <w:szCs w:val="18"/>
                <w:lang w:val="ru-RU"/>
              </w:rPr>
              <w:t>7.3.5.15]</w:t>
            </w:r>
          </w:p>
        </w:tc>
        <w:tc>
          <w:tcPr>
            <w:tcW w:w="583" w:type="pct"/>
            <w:vAlign w:val="center"/>
          </w:tcPr>
          <w:p w14:paraId="4D7B787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655" w:type="pct"/>
            <w:vAlign w:val="center"/>
          </w:tcPr>
          <w:p w14:paraId="14CA0730"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11" w:type="pct"/>
            <w:vAlign w:val="center"/>
          </w:tcPr>
          <w:p w14:paraId="2582839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2" w:type="pct"/>
            <w:vAlign w:val="center"/>
          </w:tcPr>
          <w:p w14:paraId="1B0033A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702" w:type="pct"/>
            <w:vAlign w:val="center"/>
          </w:tcPr>
          <w:p w14:paraId="71CAF6D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6C5614DB" w14:textId="4401DABF"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84</w:t>
      </w:r>
      <w:r w:rsidR="00403C43" w:rsidRPr="00BB09C4">
        <w:rPr>
          <w:b/>
          <w:bCs/>
          <w:sz w:val="18"/>
          <w:szCs w:val="18"/>
          <w:lang w:val="ru-RU"/>
        </w:rPr>
        <w:tab/>
      </w:r>
      <w:r w:rsidRPr="00BB09C4">
        <w:rPr>
          <w:b/>
          <w:bCs/>
          <w:sz w:val="18"/>
          <w:szCs w:val="18"/>
          <w:lang w:val="ru-RU"/>
        </w:rPr>
        <w:t>Приведите комментарии или дополнительную информацию, если таковые имеются</w:t>
      </w:r>
    </w:p>
    <w:tbl>
      <w:tblPr>
        <w:tblStyle w:val="TableGrid"/>
        <w:tblW w:w="0" w:type="auto"/>
        <w:tblLook w:val="04A0" w:firstRow="1" w:lastRow="0" w:firstColumn="1" w:lastColumn="0" w:noHBand="0" w:noVBand="1"/>
      </w:tblPr>
      <w:tblGrid>
        <w:gridCol w:w="9629"/>
      </w:tblGrid>
      <w:tr w:rsidR="00044170" w:rsidRPr="00BB09C4" w14:paraId="4DA7E8C2" w14:textId="77777777" w:rsidTr="001E568A">
        <w:tc>
          <w:tcPr>
            <w:tcW w:w="9719" w:type="dxa"/>
          </w:tcPr>
          <w:p w14:paraId="3D6B04E7" w14:textId="0BEB215A" w:rsidR="00044170" w:rsidRPr="00BB09C4" w:rsidRDefault="00044170" w:rsidP="001E568A">
            <w:pPr>
              <w:spacing w:before="60"/>
              <w:rPr>
                <w:rFonts w:ascii="Aptos" w:hAnsi="Aptos"/>
                <w:sz w:val="18"/>
                <w:szCs w:val="18"/>
                <w:lang w:val="ru-RU"/>
              </w:rPr>
            </w:pPr>
          </w:p>
        </w:tc>
      </w:tr>
    </w:tbl>
    <w:p w14:paraId="3D994852" w14:textId="1899F2C3"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85</w:t>
      </w:r>
      <w:r w:rsidR="00403C43" w:rsidRPr="00BB09C4">
        <w:rPr>
          <w:b/>
          <w:bCs/>
          <w:sz w:val="18"/>
          <w:szCs w:val="18"/>
          <w:lang w:val="ru-RU"/>
        </w:rPr>
        <w:tab/>
      </w:r>
      <w:r w:rsidRPr="00BB09C4">
        <w:rPr>
          <w:b/>
          <w:bCs/>
          <w:sz w:val="18"/>
          <w:szCs w:val="18"/>
          <w:lang w:val="ru-RU"/>
        </w:rPr>
        <w:t>Аспекты QoS, не связанные с использованием:</w:t>
      </w:r>
      <w:r w:rsidRPr="00BB09C4">
        <w:rPr>
          <w:sz w:val="18"/>
          <w:szCs w:val="18"/>
          <w:lang w:val="ru-RU"/>
        </w:rPr>
        <w:t xml:space="preserve"> степень соответствия нормативным ссылкам</w:t>
      </w:r>
    </w:p>
    <w:p w14:paraId="3C785691" w14:textId="566B3809" w:rsidR="00044170" w:rsidRPr="00BB09C4" w:rsidRDefault="00044170" w:rsidP="008D3C7A">
      <w:pPr>
        <w:keepNext/>
        <w:keepLines/>
        <w:spacing w:before="0"/>
        <w:rPr>
          <w:rFonts w:ascii="Aptos" w:hAnsi="Aptos"/>
          <w:i/>
          <w:iCs/>
          <w:sz w:val="18"/>
          <w:szCs w:val="18"/>
          <w:lang w:val="ru-RU"/>
        </w:rPr>
      </w:pPr>
      <w:r w:rsidRPr="008D3C7A">
        <w:rPr>
          <w:i/>
          <w:iCs/>
          <w:sz w:val="14"/>
          <w:szCs w:val="14"/>
          <w:lang w:val="ru-RU"/>
        </w:rPr>
        <w:lastRenderedPageBreak/>
        <w:t xml:space="preserve">ПРИМЕЧАНИЕ. </w:t>
      </w:r>
      <w:r w:rsidR="00403C43" w:rsidRPr="008D3C7A">
        <w:rPr>
          <w:i/>
          <w:iCs/>
          <w:sz w:val="14"/>
          <w:szCs w:val="14"/>
          <w:lang w:val="ru-RU"/>
        </w:rPr>
        <w:sym w:font="Symbol" w:char="F02D"/>
      </w:r>
      <w:r w:rsidR="00403C43" w:rsidRPr="008D3C7A">
        <w:rPr>
          <w:i/>
          <w:iCs/>
          <w:sz w:val="14"/>
          <w:szCs w:val="14"/>
          <w:lang w:val="ru-RU"/>
        </w:rPr>
        <w:t xml:space="preserve"> </w:t>
      </w:r>
      <w:r w:rsidR="005357CC" w:rsidRPr="008D3C7A">
        <w:rPr>
          <w:i/>
          <w:iCs/>
          <w:sz w:val="14"/>
          <w:szCs w:val="14"/>
          <w:lang w:val="ru-RU"/>
        </w:rPr>
        <w:t xml:space="preserve"> </w:t>
      </w:r>
      <w:r w:rsidRPr="008D3C7A">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1"/>
        <w:gridCol w:w="1013"/>
        <w:gridCol w:w="1027"/>
        <w:gridCol w:w="1118"/>
      </w:tblGrid>
      <w:tr w:rsidR="00044170" w:rsidRPr="00BB09C4" w14:paraId="314AC74A" w14:textId="77777777" w:rsidTr="001E568A">
        <w:tc>
          <w:tcPr>
            <w:tcW w:w="6663" w:type="dxa"/>
          </w:tcPr>
          <w:p w14:paraId="6F9DDE47" w14:textId="77777777" w:rsidR="00044170" w:rsidRPr="00BB09C4" w:rsidRDefault="00044170" w:rsidP="001E568A">
            <w:pPr>
              <w:spacing w:before="40"/>
              <w:rPr>
                <w:rFonts w:ascii="Aptos" w:hAnsi="Aptos"/>
                <w:sz w:val="18"/>
                <w:szCs w:val="18"/>
                <w:lang w:val="ru-RU"/>
              </w:rPr>
            </w:pPr>
          </w:p>
        </w:tc>
        <w:tc>
          <w:tcPr>
            <w:tcW w:w="1022" w:type="dxa"/>
          </w:tcPr>
          <w:p w14:paraId="16652F53"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Полное</w:t>
            </w:r>
          </w:p>
        </w:tc>
        <w:tc>
          <w:tcPr>
            <w:tcW w:w="1022" w:type="dxa"/>
          </w:tcPr>
          <w:p w14:paraId="42D53B6C"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Частичное</w:t>
            </w:r>
          </w:p>
        </w:tc>
        <w:tc>
          <w:tcPr>
            <w:tcW w:w="1022" w:type="dxa"/>
          </w:tcPr>
          <w:p w14:paraId="095587E3" w14:textId="77777777" w:rsidR="00044170" w:rsidRPr="00BB09C4" w:rsidRDefault="00044170" w:rsidP="001E568A">
            <w:pPr>
              <w:spacing w:before="40"/>
              <w:jc w:val="center"/>
              <w:rPr>
                <w:rFonts w:ascii="Aptos" w:hAnsi="Aptos"/>
                <w:b/>
                <w:bCs/>
                <w:sz w:val="18"/>
                <w:szCs w:val="18"/>
                <w:lang w:val="ru-RU"/>
              </w:rPr>
            </w:pPr>
            <w:r w:rsidRPr="00BB09C4">
              <w:rPr>
                <w:b/>
                <w:bCs/>
                <w:sz w:val="18"/>
                <w:szCs w:val="18"/>
                <w:lang w:val="ru-RU"/>
              </w:rPr>
              <w:t>Неизвестно</w:t>
            </w:r>
          </w:p>
        </w:tc>
      </w:tr>
      <w:tr w:rsidR="00044170" w:rsidRPr="00BB09C4" w14:paraId="7EB492C3" w14:textId="77777777" w:rsidTr="001E568A">
        <w:tc>
          <w:tcPr>
            <w:tcW w:w="6663" w:type="dxa"/>
          </w:tcPr>
          <w:p w14:paraId="1CCC21B9" w14:textId="7A7ABC20" w:rsidR="00044170" w:rsidRPr="00BB09C4" w:rsidRDefault="00044170" w:rsidP="001E568A">
            <w:pPr>
              <w:spacing w:before="40"/>
              <w:rPr>
                <w:rFonts w:ascii="Aptos" w:hAnsi="Aptos"/>
                <w:sz w:val="18"/>
                <w:szCs w:val="18"/>
                <w:lang w:val="ru-RU"/>
              </w:rPr>
            </w:pPr>
            <w:r w:rsidRPr="00BB09C4">
              <w:rPr>
                <w:b/>
                <w:bCs/>
                <w:sz w:val="18"/>
                <w:szCs w:val="18"/>
                <w:lang w:val="ru-RU"/>
              </w:rPr>
              <w:t>Доступность центра обработки вызовов/обслуживания клиентов:</w:t>
            </w:r>
            <w:r w:rsidRPr="00BB09C4">
              <w:rPr>
                <w:sz w:val="18"/>
                <w:szCs w:val="18"/>
                <w:lang w:val="ru-RU"/>
              </w:rPr>
              <w:t xml:space="preserve"> отношение числа успешных попыток обращения в техническую поддержку к общему числу попыток связаться с ней </w:t>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5.6.2.1]</w:t>
            </w:r>
          </w:p>
        </w:tc>
        <w:tc>
          <w:tcPr>
            <w:tcW w:w="1022" w:type="dxa"/>
            <w:vAlign w:val="center"/>
          </w:tcPr>
          <w:p w14:paraId="5E3686C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CDC7E1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61DD37D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9C1B9C9" w14:textId="77777777" w:rsidTr="001E568A">
        <w:tc>
          <w:tcPr>
            <w:tcW w:w="6663" w:type="dxa"/>
          </w:tcPr>
          <w:p w14:paraId="706F4A9B" w14:textId="20E346B2"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ответа на вызовы:</w:t>
            </w:r>
            <w:r w:rsidRPr="00BB09C4">
              <w:rPr>
                <w:sz w:val="18"/>
                <w:szCs w:val="18"/>
                <w:lang w:val="ru-RU"/>
              </w:rPr>
              <w:t xml:space="preserve"> процент вызовов, на которые операторы ответили (голосовая связь) в течение 90 секунд; время между окончанием набора номера и соединением с оператором технической поддержки (среднее значение и разброс времени установления соединения) </w:t>
            </w:r>
            <w:r w:rsidR="000B4A77" w:rsidRPr="00BB09C4">
              <w:rPr>
                <w:sz w:val="18"/>
                <w:szCs w:val="18"/>
                <w:lang w:val="ru-RU"/>
              </w:rPr>
              <w:br/>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5.6.2.8]</w:t>
            </w:r>
          </w:p>
        </w:tc>
        <w:tc>
          <w:tcPr>
            <w:tcW w:w="1022" w:type="dxa"/>
            <w:vAlign w:val="center"/>
          </w:tcPr>
          <w:p w14:paraId="788E219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7FAC168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07E9A73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753BF50B" w14:textId="77777777" w:rsidTr="001E568A">
        <w:tc>
          <w:tcPr>
            <w:tcW w:w="6663" w:type="dxa"/>
          </w:tcPr>
          <w:p w14:paraId="080119B5" w14:textId="2CADF3FA"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жалоб на выставление счетов и начисление платы</w:t>
            </w:r>
            <w:r w:rsidRPr="00BB09C4">
              <w:rPr>
                <w:sz w:val="18"/>
                <w:szCs w:val="18"/>
                <w:lang w:val="ru-RU"/>
              </w:rPr>
              <w:t xml:space="preserve">: Процент счетов, по которым поступили жалобы клиентов, в расчете на один пункт выставления счетов в год </w:t>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5.8.10]</w:t>
            </w:r>
          </w:p>
        </w:tc>
        <w:tc>
          <w:tcPr>
            <w:tcW w:w="1022" w:type="dxa"/>
            <w:vAlign w:val="center"/>
          </w:tcPr>
          <w:p w14:paraId="2D43E56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20C3B60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0F2ABA5B"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78B6CD69" w14:textId="77777777" w:rsidTr="001E568A">
        <w:tc>
          <w:tcPr>
            <w:tcW w:w="6663" w:type="dxa"/>
          </w:tcPr>
          <w:p w14:paraId="1834ABD9" w14:textId="093B6CA3" w:rsidR="00044170" w:rsidRPr="00BB09C4" w:rsidRDefault="00044170" w:rsidP="001E568A">
            <w:pPr>
              <w:spacing w:before="40"/>
              <w:rPr>
                <w:rFonts w:ascii="Aptos" w:hAnsi="Aptos"/>
                <w:sz w:val="18"/>
                <w:szCs w:val="18"/>
                <w:lang w:val="ru-RU"/>
              </w:rPr>
            </w:pPr>
            <w:r w:rsidRPr="00BB09C4">
              <w:rPr>
                <w:sz w:val="18"/>
                <w:szCs w:val="18"/>
                <w:lang w:val="ru-RU"/>
              </w:rPr>
              <w:t xml:space="preserve">Своевременное прекращение/закрытие услуги: прекращение/закрытие услуги в течение семи рабочих дней после получения запроса клиента; время с момента отправки запроса о прекращении услуги до момента получения клиентом подтверждения от поставщика услуг </w:t>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5.10.1]</w:t>
            </w:r>
          </w:p>
        </w:tc>
        <w:tc>
          <w:tcPr>
            <w:tcW w:w="1022" w:type="dxa"/>
            <w:vAlign w:val="center"/>
          </w:tcPr>
          <w:p w14:paraId="37B1594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29BA000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22" w:type="dxa"/>
            <w:vAlign w:val="center"/>
          </w:tcPr>
          <w:p w14:paraId="5F9F2E0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17F33ECA" w14:textId="1DAD211F" w:rsidR="00044170" w:rsidRPr="00BB09C4" w:rsidRDefault="00044170" w:rsidP="00403C43">
      <w:pPr>
        <w:tabs>
          <w:tab w:val="left" w:pos="284"/>
        </w:tabs>
        <w:spacing w:before="80"/>
        <w:rPr>
          <w:rFonts w:ascii="Aptos" w:hAnsi="Aptos"/>
          <w:b/>
          <w:bCs/>
          <w:sz w:val="18"/>
          <w:szCs w:val="18"/>
          <w:lang w:val="ru-RU"/>
        </w:rPr>
      </w:pPr>
      <w:r w:rsidRPr="00BB09C4">
        <w:rPr>
          <w:b/>
          <w:bCs/>
          <w:sz w:val="18"/>
          <w:szCs w:val="18"/>
          <w:lang w:val="ru-RU"/>
        </w:rPr>
        <w:t>86</w:t>
      </w:r>
      <w:r w:rsidR="00403C43" w:rsidRPr="00BB09C4">
        <w:rPr>
          <w:b/>
          <w:bCs/>
          <w:sz w:val="18"/>
          <w:szCs w:val="18"/>
          <w:lang w:val="ru-RU"/>
        </w:rPr>
        <w:tab/>
      </w:r>
      <w:r w:rsidRPr="00BB09C4">
        <w:rPr>
          <w:b/>
          <w:bCs/>
          <w:sz w:val="18"/>
          <w:szCs w:val="18"/>
          <w:lang w:val="ru-RU"/>
        </w:rPr>
        <w:t>Аспекты QoS, не связанные с использованием: статус регулирования и мониторинга</w:t>
      </w:r>
    </w:p>
    <w:p w14:paraId="69BC98C8" w14:textId="11230112" w:rsidR="00044170" w:rsidRPr="008D3C7A" w:rsidRDefault="00044170" w:rsidP="008D3C7A">
      <w:pPr>
        <w:keepNext/>
        <w:keepLines/>
        <w:spacing w:before="0"/>
        <w:rPr>
          <w:rFonts w:ascii="Aptos" w:hAnsi="Aptos"/>
          <w:i/>
          <w:iCs/>
          <w:sz w:val="18"/>
          <w:szCs w:val="18"/>
          <w:lang w:val="ru-RU"/>
        </w:rPr>
      </w:pPr>
      <w:r w:rsidRPr="008D3C7A">
        <w:rPr>
          <w:i/>
          <w:iCs/>
          <w:sz w:val="14"/>
          <w:szCs w:val="14"/>
          <w:lang w:val="ru-RU"/>
        </w:rPr>
        <w:t xml:space="preserve">ПРИМЕЧАНИЕ. </w:t>
      </w:r>
      <w:r w:rsidR="00100E57" w:rsidRPr="008D3C7A">
        <w:rPr>
          <w:i/>
          <w:iCs/>
          <w:sz w:val="14"/>
          <w:szCs w:val="14"/>
          <w:lang w:val="ru-RU"/>
        </w:rPr>
        <w:sym w:font="Symbol" w:char="F02D"/>
      </w:r>
      <w:r w:rsidR="00100E57" w:rsidRPr="008D3C7A">
        <w:rPr>
          <w:i/>
          <w:iCs/>
          <w:sz w:val="14"/>
          <w:szCs w:val="14"/>
          <w:lang w:val="ru-RU"/>
        </w:rPr>
        <w:t xml:space="preserve"> </w:t>
      </w:r>
      <w:r w:rsidRPr="008D3C7A">
        <w:rPr>
          <w:i/>
          <w:iCs/>
          <w:sz w:val="14"/>
          <w:szCs w:val="14"/>
          <w:lang w:val="ru-RU"/>
        </w:rPr>
        <w:t>Нормативные ссылки для каждого параметра приведены в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851"/>
        <w:gridCol w:w="992"/>
        <w:gridCol w:w="992"/>
        <w:gridCol w:w="1082"/>
      </w:tblGrid>
      <w:tr w:rsidR="00044170" w:rsidRPr="00C37C04" w14:paraId="7037ACC0" w14:textId="77777777" w:rsidTr="001E568A">
        <w:tc>
          <w:tcPr>
            <w:tcW w:w="5812" w:type="dxa"/>
            <w:vAlign w:val="center"/>
          </w:tcPr>
          <w:p w14:paraId="033E22DA" w14:textId="77777777" w:rsidR="00044170" w:rsidRPr="00BB09C4" w:rsidRDefault="00044170" w:rsidP="001E568A">
            <w:pPr>
              <w:spacing w:before="0"/>
              <w:jc w:val="center"/>
              <w:rPr>
                <w:rFonts w:ascii="Aptos" w:hAnsi="Aptos"/>
                <w:sz w:val="18"/>
                <w:szCs w:val="18"/>
                <w:lang w:val="ru-RU"/>
              </w:rPr>
            </w:pPr>
          </w:p>
        </w:tc>
        <w:tc>
          <w:tcPr>
            <w:tcW w:w="851" w:type="dxa"/>
            <w:vAlign w:val="center"/>
          </w:tcPr>
          <w:p w14:paraId="01CBB1C8" w14:textId="0B3C4914" w:rsidR="00044170" w:rsidRPr="00BB09C4" w:rsidRDefault="00044170" w:rsidP="005357CC">
            <w:pPr>
              <w:spacing w:before="0" w:after="100" w:afterAutospacing="1"/>
              <w:ind w:left="-57" w:right="-57"/>
              <w:jc w:val="center"/>
              <w:rPr>
                <w:rFonts w:ascii="Aptos" w:hAnsi="Aptos"/>
                <w:b/>
                <w:bCs/>
                <w:sz w:val="18"/>
                <w:szCs w:val="18"/>
                <w:lang w:val="ru-RU"/>
              </w:rPr>
            </w:pPr>
            <w:r w:rsidRPr="00BB09C4">
              <w:rPr>
                <w:b/>
                <w:bCs/>
                <w:sz w:val="18"/>
                <w:szCs w:val="18"/>
                <w:lang w:val="ru-RU"/>
              </w:rPr>
              <w:t>Регули</w:t>
            </w:r>
            <w:r w:rsidR="00403C43" w:rsidRPr="00BB09C4">
              <w:rPr>
                <w:b/>
                <w:bCs/>
                <w:sz w:val="18"/>
                <w:szCs w:val="18"/>
                <w:lang w:val="ru-RU"/>
              </w:rPr>
              <w:t>-</w:t>
            </w:r>
            <w:r w:rsidRPr="00BB09C4">
              <w:rPr>
                <w:b/>
                <w:bCs/>
                <w:sz w:val="18"/>
                <w:szCs w:val="18"/>
                <w:lang w:val="ru-RU"/>
              </w:rPr>
              <w:t>руется и контро</w:t>
            </w:r>
            <w:r w:rsidR="00403C43" w:rsidRPr="00BB09C4">
              <w:rPr>
                <w:b/>
                <w:bCs/>
                <w:sz w:val="18"/>
                <w:szCs w:val="18"/>
                <w:lang w:val="ru-RU"/>
              </w:rPr>
              <w:t>-</w:t>
            </w:r>
            <w:r w:rsidRPr="00BB09C4">
              <w:rPr>
                <w:b/>
                <w:bCs/>
                <w:sz w:val="18"/>
                <w:szCs w:val="18"/>
                <w:lang w:val="ru-RU"/>
              </w:rPr>
              <w:t>лируется</w:t>
            </w:r>
          </w:p>
        </w:tc>
        <w:tc>
          <w:tcPr>
            <w:tcW w:w="992" w:type="dxa"/>
            <w:vAlign w:val="center"/>
          </w:tcPr>
          <w:p w14:paraId="7E6FFC0E" w14:textId="3E2E695F" w:rsidR="00044170" w:rsidRPr="00BB09C4" w:rsidRDefault="00044170" w:rsidP="005357CC">
            <w:pPr>
              <w:spacing w:before="0" w:after="100" w:afterAutospacing="1"/>
              <w:ind w:left="-57" w:right="-57"/>
              <w:jc w:val="center"/>
              <w:rPr>
                <w:rFonts w:ascii="Aptos" w:hAnsi="Aptos"/>
                <w:b/>
                <w:bCs/>
                <w:sz w:val="18"/>
                <w:szCs w:val="18"/>
                <w:lang w:val="ru-RU"/>
              </w:rPr>
            </w:pPr>
            <w:r w:rsidRPr="00BB09C4">
              <w:rPr>
                <w:b/>
                <w:bCs/>
                <w:sz w:val="18"/>
                <w:szCs w:val="18"/>
                <w:lang w:val="ru-RU"/>
              </w:rPr>
              <w:t>Только регули</w:t>
            </w:r>
            <w:r w:rsidR="00403C43" w:rsidRPr="00BB09C4">
              <w:rPr>
                <w:b/>
                <w:bCs/>
                <w:sz w:val="18"/>
                <w:szCs w:val="18"/>
                <w:lang w:val="ru-RU"/>
              </w:rPr>
              <w:t>-</w:t>
            </w:r>
            <w:r w:rsidRPr="00BB09C4">
              <w:rPr>
                <w:b/>
                <w:bCs/>
                <w:sz w:val="18"/>
                <w:szCs w:val="18"/>
                <w:lang w:val="ru-RU"/>
              </w:rPr>
              <w:t>руется</w:t>
            </w:r>
          </w:p>
        </w:tc>
        <w:tc>
          <w:tcPr>
            <w:tcW w:w="992" w:type="dxa"/>
            <w:vAlign w:val="center"/>
          </w:tcPr>
          <w:p w14:paraId="292590FB" w14:textId="158D2DDE" w:rsidR="00044170" w:rsidRPr="00BB09C4" w:rsidRDefault="00044170" w:rsidP="005357CC">
            <w:pPr>
              <w:spacing w:before="0"/>
              <w:ind w:left="-57" w:right="-57"/>
              <w:jc w:val="center"/>
              <w:rPr>
                <w:rFonts w:ascii="Aptos" w:hAnsi="Aptos"/>
                <w:b/>
                <w:bCs/>
                <w:sz w:val="18"/>
                <w:szCs w:val="18"/>
                <w:lang w:val="ru-RU"/>
              </w:rPr>
            </w:pPr>
            <w:r w:rsidRPr="00BB09C4">
              <w:rPr>
                <w:b/>
                <w:bCs/>
                <w:sz w:val="18"/>
                <w:szCs w:val="18"/>
                <w:lang w:val="ru-RU"/>
              </w:rPr>
              <w:t>Только контроли</w:t>
            </w:r>
            <w:r w:rsidR="00403C43" w:rsidRPr="00BB09C4">
              <w:rPr>
                <w:b/>
                <w:bCs/>
                <w:sz w:val="18"/>
                <w:szCs w:val="18"/>
                <w:lang w:val="ru-RU"/>
              </w:rPr>
              <w:t>-</w:t>
            </w:r>
            <w:r w:rsidRPr="00BB09C4">
              <w:rPr>
                <w:b/>
                <w:bCs/>
                <w:sz w:val="18"/>
                <w:szCs w:val="18"/>
                <w:lang w:val="ru-RU"/>
              </w:rPr>
              <w:t>руется</w:t>
            </w:r>
          </w:p>
        </w:tc>
        <w:tc>
          <w:tcPr>
            <w:tcW w:w="1082" w:type="dxa"/>
            <w:vAlign w:val="center"/>
          </w:tcPr>
          <w:p w14:paraId="2137AEC0" w14:textId="072D2439" w:rsidR="00044170" w:rsidRPr="00BB09C4" w:rsidRDefault="00044170" w:rsidP="005357CC">
            <w:pPr>
              <w:spacing w:before="0"/>
              <w:ind w:left="-57" w:right="-57"/>
              <w:jc w:val="center"/>
              <w:rPr>
                <w:rFonts w:ascii="Aptos" w:hAnsi="Aptos"/>
                <w:b/>
                <w:bCs/>
                <w:sz w:val="18"/>
                <w:szCs w:val="18"/>
                <w:lang w:val="ru-RU"/>
              </w:rPr>
            </w:pPr>
            <w:r w:rsidRPr="00BB09C4">
              <w:rPr>
                <w:b/>
                <w:bCs/>
                <w:sz w:val="18"/>
                <w:szCs w:val="18"/>
                <w:lang w:val="ru-RU"/>
              </w:rPr>
              <w:t>Не контроли</w:t>
            </w:r>
            <w:r w:rsidR="00403C43" w:rsidRPr="00BB09C4">
              <w:rPr>
                <w:b/>
                <w:bCs/>
                <w:sz w:val="18"/>
                <w:szCs w:val="18"/>
                <w:lang w:val="ru-RU"/>
              </w:rPr>
              <w:t>-</w:t>
            </w:r>
            <w:r w:rsidRPr="00BB09C4">
              <w:rPr>
                <w:b/>
                <w:bCs/>
                <w:sz w:val="18"/>
                <w:szCs w:val="18"/>
                <w:lang w:val="ru-RU"/>
              </w:rPr>
              <w:t>руется и не регулиру</w:t>
            </w:r>
            <w:r w:rsidR="00403C43" w:rsidRPr="00BB09C4">
              <w:rPr>
                <w:b/>
                <w:bCs/>
                <w:sz w:val="18"/>
                <w:szCs w:val="18"/>
                <w:lang w:val="ru-RU"/>
              </w:rPr>
              <w:t>-</w:t>
            </w:r>
            <w:r w:rsidRPr="00BB09C4">
              <w:rPr>
                <w:b/>
                <w:bCs/>
                <w:sz w:val="18"/>
                <w:szCs w:val="18"/>
                <w:lang w:val="ru-RU"/>
              </w:rPr>
              <w:t>ется</w:t>
            </w:r>
          </w:p>
        </w:tc>
      </w:tr>
      <w:tr w:rsidR="00044170" w:rsidRPr="00BB09C4" w14:paraId="49B8572E" w14:textId="77777777" w:rsidTr="001E568A">
        <w:tc>
          <w:tcPr>
            <w:tcW w:w="5812" w:type="dxa"/>
          </w:tcPr>
          <w:p w14:paraId="22EB3A03" w14:textId="4C50F843" w:rsidR="00044170" w:rsidRPr="00BB09C4" w:rsidRDefault="00044170" w:rsidP="001E568A">
            <w:pPr>
              <w:spacing w:before="40"/>
              <w:rPr>
                <w:rFonts w:ascii="Aptos" w:hAnsi="Aptos"/>
                <w:sz w:val="18"/>
                <w:szCs w:val="18"/>
                <w:lang w:val="ru-RU"/>
              </w:rPr>
            </w:pPr>
            <w:r w:rsidRPr="00BB09C4">
              <w:rPr>
                <w:sz w:val="18"/>
                <w:szCs w:val="18"/>
                <w:lang w:val="ru-RU"/>
              </w:rPr>
              <w:t xml:space="preserve">Доступность центра обработки вызовов/обслуживания клиентов: отношение числа успешных попыток обращения в техническую поддержку к общему числу попыток связаться с ней </w:t>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5.6.2.1]</w:t>
            </w:r>
          </w:p>
        </w:tc>
        <w:tc>
          <w:tcPr>
            <w:tcW w:w="851" w:type="dxa"/>
            <w:vAlign w:val="center"/>
          </w:tcPr>
          <w:p w14:paraId="351D4D1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402380E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2D1559C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82" w:type="dxa"/>
            <w:vAlign w:val="center"/>
          </w:tcPr>
          <w:p w14:paraId="272175F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45E64FF" w14:textId="77777777" w:rsidTr="001E568A">
        <w:tc>
          <w:tcPr>
            <w:tcW w:w="5812" w:type="dxa"/>
          </w:tcPr>
          <w:p w14:paraId="3FF56B9C" w14:textId="10B6BB9B" w:rsidR="00044170" w:rsidRPr="00BB09C4" w:rsidRDefault="00044170" w:rsidP="001E568A">
            <w:pPr>
              <w:spacing w:before="40"/>
              <w:rPr>
                <w:rFonts w:ascii="Aptos" w:hAnsi="Aptos"/>
                <w:sz w:val="18"/>
                <w:szCs w:val="18"/>
                <w:lang w:val="ru-RU"/>
              </w:rPr>
            </w:pPr>
            <w:r w:rsidRPr="00BB09C4">
              <w:rPr>
                <w:sz w:val="18"/>
                <w:szCs w:val="18"/>
                <w:lang w:val="ru-RU"/>
              </w:rPr>
              <w:t xml:space="preserve">Коэффициент ответа на вызовы: процент вызовов, на которые операторы ответили (голосовая связь) в течение 90 секунд; время между окончанием набора номера и соединением с оператором технической поддержки (среднее значение и разброс времени установления соединения) </w:t>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5.6.2.8]</w:t>
            </w:r>
          </w:p>
        </w:tc>
        <w:tc>
          <w:tcPr>
            <w:tcW w:w="851" w:type="dxa"/>
            <w:vAlign w:val="center"/>
          </w:tcPr>
          <w:p w14:paraId="452E08B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1211A53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49FCA43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82" w:type="dxa"/>
            <w:vAlign w:val="center"/>
          </w:tcPr>
          <w:p w14:paraId="7C34E5B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45037C19" w14:textId="77777777" w:rsidTr="001E568A">
        <w:tc>
          <w:tcPr>
            <w:tcW w:w="5812" w:type="dxa"/>
          </w:tcPr>
          <w:p w14:paraId="04553C51" w14:textId="588F00F5" w:rsidR="00044170" w:rsidRPr="00BB09C4" w:rsidRDefault="00044170" w:rsidP="001E568A">
            <w:pPr>
              <w:spacing w:before="40"/>
              <w:rPr>
                <w:rFonts w:ascii="Aptos" w:hAnsi="Aptos"/>
                <w:sz w:val="18"/>
                <w:szCs w:val="18"/>
                <w:lang w:val="ru-RU"/>
              </w:rPr>
            </w:pPr>
            <w:r w:rsidRPr="00BB09C4">
              <w:rPr>
                <w:sz w:val="18"/>
                <w:szCs w:val="18"/>
                <w:lang w:val="ru-RU"/>
              </w:rPr>
              <w:t xml:space="preserve">Коэффициент жалоб на выставление счетов и начисление платы: Процент счетов, по которым поступили жалобы клиентов, в расчете на один пункт выставления счетов в год </w:t>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5.8.10]</w:t>
            </w:r>
          </w:p>
        </w:tc>
        <w:tc>
          <w:tcPr>
            <w:tcW w:w="851" w:type="dxa"/>
            <w:vAlign w:val="center"/>
          </w:tcPr>
          <w:p w14:paraId="54F7B34F"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3DA6CD4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431D954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82" w:type="dxa"/>
            <w:vAlign w:val="center"/>
          </w:tcPr>
          <w:p w14:paraId="60F57E8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28EB84EE" w14:textId="77777777" w:rsidTr="001E568A">
        <w:trPr>
          <w:trHeight w:val="839"/>
        </w:trPr>
        <w:tc>
          <w:tcPr>
            <w:tcW w:w="5812" w:type="dxa"/>
          </w:tcPr>
          <w:p w14:paraId="31BCA55F" w14:textId="75E63CD5" w:rsidR="00044170" w:rsidRPr="00BB09C4" w:rsidRDefault="00044170" w:rsidP="001E568A">
            <w:pPr>
              <w:spacing w:before="40"/>
              <w:rPr>
                <w:rFonts w:ascii="Aptos" w:hAnsi="Aptos"/>
                <w:b/>
                <w:bCs/>
                <w:sz w:val="18"/>
                <w:szCs w:val="18"/>
                <w:lang w:val="ru-RU"/>
              </w:rPr>
            </w:pPr>
            <w:r w:rsidRPr="00BB09C4">
              <w:rPr>
                <w:sz w:val="18"/>
                <w:szCs w:val="18"/>
                <w:lang w:val="ru-RU"/>
              </w:rPr>
              <w:t xml:space="preserve">Своевременное прекращение/закрытие услуги: прекращение/закрытие услуги в течение семи рабочих дней после получения запроса клиента; время с момента отправки запроса о прекращении услуги до момента получения клиентом подтверждения от поставщика услуг </w:t>
            </w:r>
            <w:r w:rsidR="000B4A77" w:rsidRPr="00BB09C4">
              <w:rPr>
                <w:sz w:val="18"/>
                <w:szCs w:val="18"/>
                <w:lang w:val="ru-RU"/>
              </w:rPr>
              <w:br/>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5.10.1]</w:t>
            </w:r>
          </w:p>
        </w:tc>
        <w:tc>
          <w:tcPr>
            <w:tcW w:w="851" w:type="dxa"/>
            <w:vAlign w:val="center"/>
          </w:tcPr>
          <w:p w14:paraId="2D2102A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666EC18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992" w:type="dxa"/>
            <w:vAlign w:val="center"/>
          </w:tcPr>
          <w:p w14:paraId="4202B56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1082" w:type="dxa"/>
            <w:vAlign w:val="center"/>
          </w:tcPr>
          <w:p w14:paraId="7CF6F395"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6E576437" w14:textId="2C4389EC"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87</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Доступность центра обработки вызовов/обслуживания клиентов</w:t>
      </w:r>
    </w:p>
    <w:p w14:paraId="29AC964E"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23778682" w14:textId="77777777" w:rsidTr="001E568A">
        <w:tc>
          <w:tcPr>
            <w:tcW w:w="9719" w:type="dxa"/>
          </w:tcPr>
          <w:p w14:paraId="5D0EFFC8" w14:textId="006E24A0" w:rsidR="00044170" w:rsidRPr="00BB09C4" w:rsidRDefault="00044170" w:rsidP="001E568A">
            <w:pPr>
              <w:spacing w:before="60"/>
              <w:rPr>
                <w:rFonts w:ascii="Aptos" w:hAnsi="Aptos"/>
                <w:sz w:val="18"/>
                <w:szCs w:val="18"/>
                <w:lang w:val="ru-RU"/>
              </w:rPr>
            </w:pPr>
          </w:p>
        </w:tc>
      </w:tr>
    </w:tbl>
    <w:p w14:paraId="3B6FDD74" w14:textId="3EC62AA4"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88</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Коэффициент ответа на вызовы</w:t>
      </w:r>
    </w:p>
    <w:p w14:paraId="4D8F75C5"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5D204D24" w14:textId="77777777" w:rsidTr="001E568A">
        <w:tc>
          <w:tcPr>
            <w:tcW w:w="9719" w:type="dxa"/>
          </w:tcPr>
          <w:p w14:paraId="13A5DD1D" w14:textId="1C7FC114" w:rsidR="00044170" w:rsidRPr="00BB09C4" w:rsidRDefault="00044170" w:rsidP="001E568A">
            <w:pPr>
              <w:spacing w:before="60"/>
              <w:rPr>
                <w:rFonts w:ascii="Aptos" w:hAnsi="Aptos"/>
                <w:b/>
                <w:bCs/>
                <w:sz w:val="18"/>
                <w:szCs w:val="18"/>
                <w:lang w:val="ru-RU"/>
              </w:rPr>
            </w:pPr>
          </w:p>
        </w:tc>
      </w:tr>
    </w:tbl>
    <w:p w14:paraId="3B3C5357" w14:textId="566FD3BA"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89</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Коэффициент жалоб на выставление счетов и начисление платы</w:t>
      </w:r>
    </w:p>
    <w:p w14:paraId="145614B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5BD59567" w14:textId="77777777" w:rsidTr="001E568A">
        <w:tc>
          <w:tcPr>
            <w:tcW w:w="9719" w:type="dxa"/>
          </w:tcPr>
          <w:p w14:paraId="4565575E" w14:textId="6C1EE385" w:rsidR="00044170" w:rsidRPr="00BB09C4" w:rsidRDefault="00044170" w:rsidP="001E568A">
            <w:pPr>
              <w:spacing w:before="60"/>
              <w:rPr>
                <w:rFonts w:ascii="Aptos" w:hAnsi="Aptos"/>
                <w:b/>
                <w:bCs/>
                <w:sz w:val="18"/>
                <w:szCs w:val="18"/>
                <w:lang w:val="ru-RU"/>
              </w:rPr>
            </w:pPr>
          </w:p>
        </w:tc>
      </w:tr>
    </w:tbl>
    <w:p w14:paraId="2BD16B9B" w14:textId="04C4708D"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90</w:t>
      </w:r>
      <w:r w:rsidR="00403C43" w:rsidRPr="00BB09C4">
        <w:rPr>
          <w:b/>
          <w:bCs/>
          <w:sz w:val="18"/>
          <w:szCs w:val="18"/>
          <w:lang w:val="ru-RU"/>
        </w:rPr>
        <w:tab/>
      </w:r>
      <w:r w:rsidRPr="00BB09C4">
        <w:rPr>
          <w:b/>
          <w:bCs/>
          <w:sz w:val="18"/>
          <w:szCs w:val="18"/>
          <w:lang w:val="ru-RU"/>
        </w:rPr>
        <w:t>Пороговое значение</w:t>
      </w:r>
      <w:r w:rsidRPr="00BB09C4">
        <w:rPr>
          <w:sz w:val="18"/>
          <w:szCs w:val="18"/>
          <w:lang w:val="ru-RU"/>
        </w:rPr>
        <w:t xml:space="preserve"> – Своевременное прекращение/закрытие услуги</w:t>
      </w:r>
    </w:p>
    <w:p w14:paraId="1C19F553"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(Оставьте поле пустым, если пороговое значение не установлено)</w:t>
      </w:r>
    </w:p>
    <w:tbl>
      <w:tblPr>
        <w:tblStyle w:val="TableGrid"/>
        <w:tblW w:w="0" w:type="auto"/>
        <w:tblLook w:val="04A0" w:firstRow="1" w:lastRow="0" w:firstColumn="1" w:lastColumn="0" w:noHBand="0" w:noVBand="1"/>
      </w:tblPr>
      <w:tblGrid>
        <w:gridCol w:w="9629"/>
      </w:tblGrid>
      <w:tr w:rsidR="00044170" w:rsidRPr="00C37C04" w14:paraId="340B828A" w14:textId="77777777" w:rsidTr="001E568A">
        <w:tc>
          <w:tcPr>
            <w:tcW w:w="9719" w:type="dxa"/>
          </w:tcPr>
          <w:p w14:paraId="2AE526BA" w14:textId="780B670D" w:rsidR="00044170" w:rsidRPr="00BB09C4" w:rsidRDefault="00044170" w:rsidP="001E568A">
            <w:pPr>
              <w:spacing w:before="60"/>
              <w:rPr>
                <w:rFonts w:ascii="Aptos" w:hAnsi="Aptos"/>
                <w:b/>
                <w:bCs/>
                <w:sz w:val="18"/>
                <w:szCs w:val="18"/>
                <w:lang w:val="ru-RU"/>
              </w:rPr>
            </w:pPr>
          </w:p>
        </w:tc>
      </w:tr>
    </w:tbl>
    <w:p w14:paraId="389BC139" w14:textId="1085AD87"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91</w:t>
      </w:r>
      <w:r w:rsidR="00403C43" w:rsidRPr="00BB09C4">
        <w:rPr>
          <w:b/>
          <w:bCs/>
          <w:sz w:val="18"/>
          <w:szCs w:val="18"/>
          <w:lang w:val="ru-RU"/>
        </w:rPr>
        <w:tab/>
      </w:r>
      <w:r w:rsidRPr="00BB09C4">
        <w:rPr>
          <w:b/>
          <w:bCs/>
          <w:sz w:val="18"/>
          <w:szCs w:val="18"/>
          <w:lang w:val="ru-RU"/>
        </w:rPr>
        <w:t>Аспекты QoS, не связанные с использованием:</w:t>
      </w:r>
      <w:r w:rsidRPr="00BB09C4">
        <w:rPr>
          <w:sz w:val="18"/>
          <w:szCs w:val="18"/>
          <w:lang w:val="ru-RU"/>
        </w:rPr>
        <w:t xml:space="preserve"> используемые методы измерения</w:t>
      </w:r>
    </w:p>
    <w:p w14:paraId="4A50806C" w14:textId="687D5E5F" w:rsidR="00044170" w:rsidRPr="00BB09C4" w:rsidRDefault="00044170" w:rsidP="008D3C7A">
      <w:pPr>
        <w:keepNext/>
        <w:keepLines/>
        <w:spacing w:before="0"/>
        <w:rPr>
          <w:rFonts w:ascii="Aptos" w:hAnsi="Aptos"/>
          <w:i/>
          <w:iCs/>
          <w:sz w:val="18"/>
          <w:szCs w:val="18"/>
          <w:lang w:val="ru-RU"/>
        </w:rPr>
      </w:pPr>
      <w:r w:rsidRPr="008D3C7A">
        <w:rPr>
          <w:i/>
          <w:iCs/>
          <w:sz w:val="14"/>
          <w:szCs w:val="14"/>
          <w:lang w:val="ru-RU"/>
        </w:rPr>
        <w:lastRenderedPageBreak/>
        <w:t xml:space="preserve">ПРИМЕЧАНИЕ. </w:t>
      </w:r>
      <w:r w:rsidR="00403C43" w:rsidRPr="008D3C7A">
        <w:rPr>
          <w:i/>
          <w:iCs/>
          <w:sz w:val="14"/>
          <w:szCs w:val="14"/>
          <w:lang w:val="ru-RU"/>
        </w:rPr>
        <w:sym w:font="Symbol" w:char="F02D"/>
      </w:r>
      <w:r w:rsidR="00403C43" w:rsidRPr="008D3C7A">
        <w:rPr>
          <w:i/>
          <w:iCs/>
          <w:sz w:val="14"/>
          <w:szCs w:val="14"/>
          <w:lang w:val="ru-RU"/>
        </w:rPr>
        <w:t xml:space="preserve"> </w:t>
      </w:r>
      <w:r w:rsidR="005357CC" w:rsidRPr="008D3C7A">
        <w:rPr>
          <w:i/>
          <w:iCs/>
          <w:sz w:val="14"/>
          <w:szCs w:val="14"/>
          <w:lang w:val="ru-RU"/>
        </w:rPr>
        <w:t xml:space="preserve"> </w:t>
      </w:r>
      <w:r w:rsidRPr="008D3C7A">
        <w:rPr>
          <w:i/>
          <w:iCs/>
          <w:sz w:val="14"/>
          <w:szCs w:val="14"/>
          <w:lang w:val="ru-RU"/>
        </w:rPr>
        <w:t>Нормативные ссылки для каждого параметра приведены в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1"/>
        <w:gridCol w:w="702"/>
        <w:gridCol w:w="1124"/>
        <w:gridCol w:w="704"/>
        <w:gridCol w:w="842"/>
        <w:gridCol w:w="842"/>
        <w:gridCol w:w="1124"/>
        <w:gridCol w:w="790"/>
      </w:tblGrid>
      <w:tr w:rsidR="00044170" w:rsidRPr="00C37C04" w14:paraId="107E9AC7" w14:textId="77777777" w:rsidTr="001E568A">
        <w:tc>
          <w:tcPr>
            <w:tcW w:w="1821" w:type="pct"/>
            <w:vAlign w:val="center"/>
          </w:tcPr>
          <w:p w14:paraId="0D5B8B79" w14:textId="77777777" w:rsidR="00044170" w:rsidRPr="00BB09C4" w:rsidRDefault="00044170" w:rsidP="000B4A77">
            <w:pPr>
              <w:keepNext/>
              <w:keepLines/>
              <w:spacing w:before="0"/>
              <w:jc w:val="center"/>
              <w:rPr>
                <w:rFonts w:ascii="Aptos" w:hAnsi="Aptos"/>
                <w:sz w:val="18"/>
                <w:szCs w:val="18"/>
                <w:lang w:val="ru-RU"/>
              </w:rPr>
            </w:pPr>
          </w:p>
        </w:tc>
        <w:tc>
          <w:tcPr>
            <w:tcW w:w="364" w:type="pct"/>
            <w:vAlign w:val="center"/>
          </w:tcPr>
          <w:p w14:paraId="0C026B70" w14:textId="40988577" w:rsidR="00044170" w:rsidRPr="00BB09C4" w:rsidRDefault="00044170" w:rsidP="000B4A77">
            <w:pPr>
              <w:keepNext/>
              <w:keepLines/>
              <w:spacing w:before="0"/>
              <w:ind w:left="-57" w:right="-113"/>
              <w:jc w:val="center"/>
              <w:rPr>
                <w:rFonts w:ascii="Aptos" w:hAnsi="Aptos"/>
                <w:b/>
                <w:bCs/>
                <w:sz w:val="16"/>
                <w:szCs w:val="16"/>
                <w:lang w:val="ru-RU"/>
              </w:rPr>
            </w:pPr>
            <w:r w:rsidRPr="00BB09C4">
              <w:rPr>
                <w:b/>
                <w:bCs/>
                <w:sz w:val="16"/>
                <w:szCs w:val="16"/>
                <w:lang w:val="ru-RU"/>
              </w:rPr>
              <w:t>Самосто</w:t>
            </w:r>
            <w:r w:rsidR="003028A5" w:rsidRPr="00BB09C4">
              <w:rPr>
                <w:b/>
                <w:bCs/>
                <w:sz w:val="16"/>
                <w:szCs w:val="16"/>
                <w:lang w:val="ru-RU"/>
              </w:rPr>
              <w:t>-</w:t>
            </w:r>
            <w:r w:rsidRPr="00BB09C4">
              <w:rPr>
                <w:b/>
                <w:bCs/>
                <w:sz w:val="16"/>
                <w:szCs w:val="16"/>
                <w:lang w:val="ru-RU"/>
              </w:rPr>
              <w:t>ятельная отчет</w:t>
            </w:r>
            <w:r w:rsidR="003028A5" w:rsidRPr="00BB09C4">
              <w:rPr>
                <w:b/>
                <w:bCs/>
                <w:sz w:val="16"/>
                <w:szCs w:val="16"/>
                <w:lang w:val="ru-RU"/>
              </w:rPr>
              <w:t>-</w:t>
            </w:r>
            <w:r w:rsidRPr="00BB09C4">
              <w:rPr>
                <w:b/>
                <w:bCs/>
                <w:sz w:val="16"/>
                <w:szCs w:val="16"/>
                <w:lang w:val="ru-RU"/>
              </w:rPr>
              <w:t>ность постав</w:t>
            </w:r>
            <w:r w:rsidR="003028A5" w:rsidRPr="00BB09C4">
              <w:rPr>
                <w:b/>
                <w:bCs/>
                <w:sz w:val="16"/>
                <w:szCs w:val="16"/>
                <w:lang w:val="ru-RU"/>
              </w:rPr>
              <w:t>-</w:t>
            </w:r>
            <w:r w:rsidRPr="00BB09C4">
              <w:rPr>
                <w:b/>
                <w:bCs/>
                <w:sz w:val="16"/>
                <w:szCs w:val="16"/>
                <w:lang w:val="ru-RU"/>
              </w:rPr>
              <w:t>щика услуг</w:t>
            </w:r>
          </w:p>
        </w:tc>
        <w:tc>
          <w:tcPr>
            <w:tcW w:w="583" w:type="pct"/>
            <w:vAlign w:val="center"/>
          </w:tcPr>
          <w:p w14:paraId="53E0704B" w14:textId="36710F05" w:rsidR="00044170" w:rsidRPr="00BB09C4" w:rsidRDefault="00044170" w:rsidP="000B4A77">
            <w:pPr>
              <w:keepNext/>
              <w:keepLines/>
              <w:spacing w:before="0"/>
              <w:ind w:left="-57" w:right="-113"/>
              <w:jc w:val="center"/>
              <w:rPr>
                <w:rFonts w:ascii="Aptos" w:hAnsi="Aptos"/>
                <w:b/>
                <w:bCs/>
                <w:sz w:val="16"/>
                <w:szCs w:val="16"/>
                <w:lang w:val="ru-RU"/>
              </w:rPr>
            </w:pPr>
            <w:r w:rsidRPr="00BB09C4">
              <w:rPr>
                <w:b/>
                <w:bCs/>
                <w:sz w:val="16"/>
                <w:szCs w:val="16"/>
                <w:lang w:val="ru-RU"/>
              </w:rPr>
              <w:t>Самостоятель</w:t>
            </w:r>
            <w:r w:rsidR="00403C43" w:rsidRPr="00BB09C4">
              <w:rPr>
                <w:b/>
                <w:bCs/>
                <w:sz w:val="16"/>
                <w:szCs w:val="16"/>
                <w:lang w:val="ru-RU"/>
              </w:rPr>
              <w:t>-</w:t>
            </w:r>
            <w:r w:rsidRPr="00BB09C4">
              <w:rPr>
                <w:b/>
                <w:bCs/>
                <w:sz w:val="16"/>
                <w:szCs w:val="16"/>
                <w:lang w:val="ru-RU"/>
              </w:rPr>
              <w:t>ная отчетность поставщика услуг с независимой сертифика</w:t>
            </w:r>
            <w:r w:rsidR="00403C43" w:rsidRPr="00BB09C4">
              <w:rPr>
                <w:b/>
                <w:bCs/>
                <w:sz w:val="16"/>
                <w:szCs w:val="16"/>
                <w:lang w:val="ru-RU"/>
              </w:rPr>
              <w:t>-</w:t>
            </w:r>
            <w:r w:rsidRPr="00BB09C4">
              <w:rPr>
                <w:b/>
                <w:bCs/>
                <w:sz w:val="16"/>
                <w:szCs w:val="16"/>
                <w:lang w:val="ru-RU"/>
              </w:rPr>
              <w:t>цией/аудитом третьей стороной</w:t>
            </w:r>
          </w:p>
        </w:tc>
        <w:tc>
          <w:tcPr>
            <w:tcW w:w="365" w:type="pct"/>
            <w:vAlign w:val="center"/>
          </w:tcPr>
          <w:p w14:paraId="6440C775" w14:textId="4196F35B" w:rsidR="00044170" w:rsidRPr="00BB09C4" w:rsidRDefault="00044170" w:rsidP="000B4A77">
            <w:pPr>
              <w:keepNext/>
              <w:keepLines/>
              <w:spacing w:before="0"/>
              <w:ind w:left="-57" w:right="-113"/>
              <w:jc w:val="center"/>
              <w:rPr>
                <w:rFonts w:ascii="Aptos" w:hAnsi="Aptos"/>
                <w:b/>
                <w:bCs/>
                <w:sz w:val="16"/>
                <w:szCs w:val="16"/>
                <w:lang w:val="ru-RU"/>
              </w:rPr>
            </w:pPr>
            <w:r w:rsidRPr="00BB09C4">
              <w:rPr>
                <w:b/>
                <w:bCs/>
                <w:sz w:val="16"/>
                <w:szCs w:val="16"/>
                <w:lang w:val="ru-RU"/>
              </w:rPr>
              <w:t>Опросы потреби</w:t>
            </w:r>
            <w:r w:rsidR="00403C43" w:rsidRPr="00BB09C4">
              <w:rPr>
                <w:b/>
                <w:bCs/>
                <w:sz w:val="16"/>
                <w:szCs w:val="16"/>
                <w:lang w:val="ru-RU"/>
              </w:rPr>
              <w:t>-</w:t>
            </w:r>
            <w:r w:rsidRPr="00BB09C4">
              <w:rPr>
                <w:b/>
                <w:bCs/>
                <w:sz w:val="16"/>
                <w:szCs w:val="16"/>
                <w:lang w:val="ru-RU"/>
              </w:rPr>
              <w:t>телей, проводи</w:t>
            </w:r>
            <w:r w:rsidR="00403C43" w:rsidRPr="00BB09C4">
              <w:rPr>
                <w:b/>
                <w:bCs/>
                <w:sz w:val="16"/>
                <w:szCs w:val="16"/>
                <w:lang w:val="ru-RU"/>
              </w:rPr>
              <w:t>-</w:t>
            </w:r>
            <w:r w:rsidRPr="00BB09C4">
              <w:rPr>
                <w:b/>
                <w:bCs/>
                <w:sz w:val="16"/>
                <w:szCs w:val="16"/>
                <w:lang w:val="ru-RU"/>
              </w:rPr>
              <w:t>мые регуля</w:t>
            </w:r>
            <w:r w:rsidR="00403C43" w:rsidRPr="00BB09C4">
              <w:rPr>
                <w:b/>
                <w:bCs/>
                <w:sz w:val="16"/>
                <w:szCs w:val="16"/>
                <w:lang w:val="ru-RU"/>
              </w:rPr>
              <w:t>-</w:t>
            </w:r>
            <w:r w:rsidRPr="00BB09C4">
              <w:rPr>
                <w:b/>
                <w:bCs/>
                <w:sz w:val="16"/>
                <w:szCs w:val="16"/>
                <w:lang w:val="ru-RU"/>
              </w:rPr>
              <w:t>тором</w:t>
            </w:r>
          </w:p>
        </w:tc>
        <w:tc>
          <w:tcPr>
            <w:tcW w:w="437" w:type="pct"/>
            <w:vAlign w:val="center"/>
          </w:tcPr>
          <w:p w14:paraId="2430C805" w14:textId="1DAF7C6C" w:rsidR="00044170" w:rsidRPr="00BB09C4" w:rsidRDefault="00044170" w:rsidP="000B4A77">
            <w:pPr>
              <w:keepNext/>
              <w:keepLines/>
              <w:spacing w:before="0"/>
              <w:ind w:left="-57" w:right="-113"/>
              <w:jc w:val="center"/>
              <w:rPr>
                <w:rFonts w:ascii="Aptos" w:hAnsi="Aptos"/>
                <w:b/>
                <w:bCs/>
                <w:sz w:val="16"/>
                <w:szCs w:val="16"/>
                <w:lang w:val="ru-RU"/>
              </w:rPr>
            </w:pPr>
            <w:r w:rsidRPr="00BB09C4">
              <w:rPr>
                <w:b/>
                <w:bCs/>
                <w:sz w:val="16"/>
                <w:szCs w:val="16"/>
                <w:lang w:val="ru-RU"/>
              </w:rPr>
              <w:t>Жалобы, направ</w:t>
            </w:r>
            <w:r w:rsidR="00403C43" w:rsidRPr="00BB09C4">
              <w:rPr>
                <w:b/>
                <w:bCs/>
                <w:sz w:val="16"/>
                <w:szCs w:val="16"/>
                <w:lang w:val="ru-RU"/>
              </w:rPr>
              <w:t>-</w:t>
            </w:r>
            <w:r w:rsidRPr="00BB09C4">
              <w:rPr>
                <w:b/>
                <w:bCs/>
                <w:sz w:val="16"/>
                <w:szCs w:val="16"/>
                <w:lang w:val="ru-RU"/>
              </w:rPr>
              <w:t>ляемые непосред</w:t>
            </w:r>
            <w:r w:rsidR="00403C43" w:rsidRPr="00BB09C4">
              <w:rPr>
                <w:b/>
                <w:bCs/>
                <w:sz w:val="16"/>
                <w:szCs w:val="16"/>
                <w:lang w:val="ru-RU"/>
              </w:rPr>
              <w:t>-</w:t>
            </w:r>
            <w:r w:rsidRPr="00BB09C4">
              <w:rPr>
                <w:b/>
                <w:bCs/>
                <w:sz w:val="16"/>
                <w:szCs w:val="16"/>
                <w:lang w:val="ru-RU"/>
              </w:rPr>
              <w:t>ственно регулятору</w:t>
            </w:r>
          </w:p>
        </w:tc>
        <w:tc>
          <w:tcPr>
            <w:tcW w:w="437" w:type="pct"/>
            <w:vAlign w:val="center"/>
          </w:tcPr>
          <w:p w14:paraId="7E762C99" w14:textId="3B1ABAA3" w:rsidR="00044170" w:rsidRPr="00BB09C4" w:rsidRDefault="00044170" w:rsidP="000B4A77">
            <w:pPr>
              <w:keepNext/>
              <w:keepLines/>
              <w:spacing w:before="0"/>
              <w:ind w:left="-113" w:right="-170"/>
              <w:jc w:val="center"/>
              <w:rPr>
                <w:rFonts w:ascii="Aptos" w:hAnsi="Aptos"/>
                <w:b/>
                <w:bCs/>
                <w:sz w:val="16"/>
                <w:szCs w:val="16"/>
                <w:lang w:val="ru-RU"/>
              </w:rPr>
            </w:pPr>
            <w:r w:rsidRPr="00BB09C4">
              <w:rPr>
                <w:b/>
                <w:bCs/>
                <w:sz w:val="16"/>
                <w:szCs w:val="16"/>
                <w:lang w:val="ru-RU"/>
              </w:rPr>
              <w:t>"Тайный покупатель"/тестовые вызовы, выполн</w:t>
            </w:r>
            <w:r w:rsidR="00403C43" w:rsidRPr="00BB09C4">
              <w:rPr>
                <w:b/>
                <w:bCs/>
                <w:sz w:val="16"/>
                <w:szCs w:val="16"/>
                <w:lang w:val="ru-RU"/>
              </w:rPr>
              <w:t>-</w:t>
            </w:r>
            <w:r w:rsidRPr="00BB09C4">
              <w:rPr>
                <w:b/>
                <w:bCs/>
                <w:sz w:val="16"/>
                <w:szCs w:val="16"/>
                <w:lang w:val="ru-RU"/>
              </w:rPr>
              <w:t>яемые независи</w:t>
            </w:r>
            <w:r w:rsidR="00403C43" w:rsidRPr="00BB09C4">
              <w:rPr>
                <w:b/>
                <w:bCs/>
                <w:sz w:val="16"/>
                <w:szCs w:val="16"/>
                <w:lang w:val="ru-RU"/>
              </w:rPr>
              <w:t>-</w:t>
            </w:r>
            <w:r w:rsidRPr="00BB09C4">
              <w:rPr>
                <w:b/>
                <w:bCs/>
                <w:sz w:val="16"/>
                <w:szCs w:val="16"/>
                <w:lang w:val="ru-RU"/>
              </w:rPr>
              <w:t>мой стороной</w:t>
            </w:r>
          </w:p>
        </w:tc>
        <w:tc>
          <w:tcPr>
            <w:tcW w:w="583" w:type="pct"/>
            <w:vAlign w:val="center"/>
          </w:tcPr>
          <w:p w14:paraId="1699E00C" w14:textId="2C9A5E12" w:rsidR="00044170" w:rsidRPr="00BB09C4" w:rsidRDefault="00044170" w:rsidP="000B4A77">
            <w:pPr>
              <w:keepNext/>
              <w:keepLines/>
              <w:spacing w:before="0"/>
              <w:ind w:left="-57" w:right="-113"/>
              <w:jc w:val="center"/>
              <w:rPr>
                <w:rFonts w:ascii="Aptos" w:hAnsi="Aptos"/>
                <w:b/>
                <w:bCs/>
                <w:sz w:val="16"/>
                <w:szCs w:val="16"/>
                <w:lang w:val="ru-RU"/>
              </w:rPr>
            </w:pPr>
            <w:r w:rsidRPr="00BB09C4">
              <w:rPr>
                <w:b/>
                <w:bCs/>
                <w:sz w:val="16"/>
                <w:szCs w:val="16"/>
                <w:lang w:val="ru-RU"/>
              </w:rPr>
              <w:t>Выборочные/</w:t>
            </w:r>
            <w:r w:rsidR="005357CC" w:rsidRPr="00BB09C4">
              <w:rPr>
                <w:b/>
                <w:bCs/>
                <w:sz w:val="16"/>
                <w:szCs w:val="16"/>
                <w:lang w:val="ru-RU"/>
              </w:rPr>
              <w:br/>
            </w:r>
            <w:r w:rsidRPr="00BB09C4">
              <w:rPr>
                <w:b/>
                <w:bCs/>
                <w:sz w:val="16"/>
                <w:szCs w:val="16"/>
                <w:lang w:val="ru-RU"/>
              </w:rPr>
              <w:t>точечные проверки регулятором данных, представлен</w:t>
            </w:r>
            <w:r w:rsidR="00403C43" w:rsidRPr="00BB09C4">
              <w:rPr>
                <w:b/>
                <w:bCs/>
                <w:sz w:val="16"/>
                <w:szCs w:val="16"/>
                <w:lang w:val="ru-RU"/>
              </w:rPr>
              <w:t>-</w:t>
            </w:r>
            <w:r w:rsidRPr="00BB09C4">
              <w:rPr>
                <w:b/>
                <w:bCs/>
                <w:sz w:val="16"/>
                <w:szCs w:val="16"/>
                <w:lang w:val="ru-RU"/>
              </w:rPr>
              <w:t>ных поставщиком услуг</w:t>
            </w:r>
          </w:p>
        </w:tc>
        <w:tc>
          <w:tcPr>
            <w:tcW w:w="410" w:type="pct"/>
            <w:vAlign w:val="center"/>
          </w:tcPr>
          <w:p w14:paraId="2834E695" w14:textId="2C89B037" w:rsidR="00044170" w:rsidRPr="00BB09C4" w:rsidRDefault="00044170" w:rsidP="000B4A77">
            <w:pPr>
              <w:keepNext/>
              <w:keepLines/>
              <w:spacing w:before="0"/>
              <w:ind w:left="-57" w:right="-113"/>
              <w:jc w:val="center"/>
              <w:rPr>
                <w:rFonts w:ascii="Aptos" w:hAnsi="Aptos"/>
                <w:b/>
                <w:bCs/>
                <w:sz w:val="16"/>
                <w:szCs w:val="16"/>
                <w:lang w:val="ru-RU"/>
              </w:rPr>
            </w:pPr>
            <w:r w:rsidRPr="00BB09C4">
              <w:rPr>
                <w:b/>
                <w:bCs/>
                <w:sz w:val="16"/>
                <w:szCs w:val="16"/>
                <w:lang w:val="ru-RU"/>
              </w:rPr>
              <w:t>Данные омбудсмена/органа альтерна</w:t>
            </w:r>
            <w:r w:rsidR="00403C43" w:rsidRPr="00BB09C4">
              <w:rPr>
                <w:b/>
                <w:bCs/>
                <w:sz w:val="16"/>
                <w:szCs w:val="16"/>
                <w:lang w:val="ru-RU"/>
              </w:rPr>
              <w:t>-</w:t>
            </w:r>
            <w:r w:rsidRPr="00BB09C4">
              <w:rPr>
                <w:b/>
                <w:bCs/>
                <w:sz w:val="16"/>
                <w:szCs w:val="16"/>
                <w:lang w:val="ru-RU"/>
              </w:rPr>
              <w:t>тивного разреше</w:t>
            </w:r>
            <w:r w:rsidR="00403C43" w:rsidRPr="00BB09C4">
              <w:rPr>
                <w:b/>
                <w:bCs/>
                <w:sz w:val="16"/>
                <w:szCs w:val="16"/>
                <w:lang w:val="ru-RU"/>
              </w:rPr>
              <w:t>-</w:t>
            </w:r>
            <w:r w:rsidRPr="00BB09C4">
              <w:rPr>
                <w:b/>
                <w:bCs/>
                <w:sz w:val="16"/>
                <w:szCs w:val="16"/>
                <w:lang w:val="ru-RU"/>
              </w:rPr>
              <w:t>ния споров (ADR)</w:t>
            </w:r>
          </w:p>
        </w:tc>
      </w:tr>
      <w:tr w:rsidR="00044170" w:rsidRPr="00BB09C4" w14:paraId="33E8862A" w14:textId="77777777" w:rsidTr="001E568A">
        <w:tc>
          <w:tcPr>
            <w:tcW w:w="1821" w:type="pct"/>
          </w:tcPr>
          <w:p w14:paraId="6404840E" w14:textId="737662B6" w:rsidR="00044170" w:rsidRPr="00BB09C4" w:rsidRDefault="00044170" w:rsidP="000B4A77">
            <w:pPr>
              <w:keepNext/>
              <w:keepLines/>
              <w:spacing w:before="40"/>
              <w:rPr>
                <w:rFonts w:ascii="Aptos" w:hAnsi="Aptos"/>
                <w:sz w:val="18"/>
                <w:szCs w:val="18"/>
                <w:lang w:val="ru-RU"/>
              </w:rPr>
            </w:pPr>
            <w:r w:rsidRPr="00BB09C4">
              <w:rPr>
                <w:b/>
                <w:bCs/>
                <w:sz w:val="18"/>
                <w:szCs w:val="18"/>
                <w:lang w:val="ru-RU"/>
              </w:rPr>
              <w:t>Доступность центра обработки вызовов/обслуживания клиентов</w:t>
            </w:r>
            <w:r w:rsidRPr="00BB09C4">
              <w:rPr>
                <w:sz w:val="18"/>
                <w:szCs w:val="18"/>
                <w:lang w:val="ru-RU"/>
              </w:rPr>
              <w:t xml:space="preserve">: отношение числа успешных попыток обращения в техническую поддержку к общему числу попыток связаться с ней </w:t>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5.6.2.1]</w:t>
            </w:r>
          </w:p>
        </w:tc>
        <w:tc>
          <w:tcPr>
            <w:tcW w:w="364" w:type="pct"/>
            <w:vAlign w:val="center"/>
          </w:tcPr>
          <w:p w14:paraId="1C4AFD08"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03D9DD9F"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365" w:type="pct"/>
            <w:vAlign w:val="center"/>
          </w:tcPr>
          <w:p w14:paraId="5817DBB3"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2654520C"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0BDC5F0B"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2036E3D1"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c>
          <w:tcPr>
            <w:tcW w:w="410" w:type="pct"/>
            <w:vAlign w:val="center"/>
          </w:tcPr>
          <w:p w14:paraId="74CE92F4" w14:textId="77777777" w:rsidR="00044170" w:rsidRPr="00BB09C4" w:rsidRDefault="00044170" w:rsidP="000B4A77">
            <w:pPr>
              <w:keepNext/>
              <w:keepLines/>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6CC4733E" w14:textId="77777777" w:rsidTr="001E568A">
        <w:tc>
          <w:tcPr>
            <w:tcW w:w="1821" w:type="pct"/>
          </w:tcPr>
          <w:p w14:paraId="7A6FC5E8" w14:textId="1CCDB9BF"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ответа на вызовы</w:t>
            </w:r>
            <w:r w:rsidRPr="00BB09C4">
              <w:rPr>
                <w:sz w:val="18"/>
                <w:szCs w:val="18"/>
                <w:lang w:val="ru-RU"/>
              </w:rPr>
              <w:t xml:space="preserve">: процент вызовов, на которые операторы ответили (голосовая связь) в течение 90 секунд; время между окончанием набора номера и соединением с оператором технической поддержки (среднее значение и разброс времени установления соединения) </w:t>
            </w:r>
            <w:r w:rsidR="000B4A77" w:rsidRPr="00BB09C4">
              <w:rPr>
                <w:sz w:val="18"/>
                <w:szCs w:val="18"/>
                <w:lang w:val="ru-RU"/>
              </w:rPr>
              <w:br/>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5.6.2.8]</w:t>
            </w:r>
          </w:p>
        </w:tc>
        <w:tc>
          <w:tcPr>
            <w:tcW w:w="364" w:type="pct"/>
            <w:vAlign w:val="center"/>
          </w:tcPr>
          <w:p w14:paraId="2D084E8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32B8F3E6"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365" w:type="pct"/>
            <w:vAlign w:val="center"/>
          </w:tcPr>
          <w:p w14:paraId="7C717F24"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292777F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6A31601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0340691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10" w:type="pct"/>
            <w:vAlign w:val="center"/>
          </w:tcPr>
          <w:p w14:paraId="590D42B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12E46544" w14:textId="77777777" w:rsidTr="001E568A">
        <w:tc>
          <w:tcPr>
            <w:tcW w:w="1821" w:type="pct"/>
          </w:tcPr>
          <w:p w14:paraId="4785F46E" w14:textId="23A881BE" w:rsidR="00044170" w:rsidRPr="00BB09C4" w:rsidRDefault="00044170" w:rsidP="001E568A">
            <w:pPr>
              <w:spacing w:before="40"/>
              <w:rPr>
                <w:rFonts w:ascii="Aptos" w:hAnsi="Aptos"/>
                <w:sz w:val="18"/>
                <w:szCs w:val="18"/>
                <w:lang w:val="ru-RU"/>
              </w:rPr>
            </w:pPr>
            <w:r w:rsidRPr="00BB09C4">
              <w:rPr>
                <w:b/>
                <w:bCs/>
                <w:sz w:val="18"/>
                <w:szCs w:val="18"/>
                <w:lang w:val="ru-RU"/>
              </w:rPr>
              <w:t>Коэффициент жалоб на выставление счетов и начисление платы</w:t>
            </w:r>
            <w:r w:rsidRPr="00BB09C4">
              <w:rPr>
                <w:sz w:val="18"/>
                <w:szCs w:val="18"/>
                <w:lang w:val="ru-RU"/>
              </w:rPr>
              <w:t>: Процент счетов, по которым поступили жалобы клиентов, в расчете на один пункт выставления счетов в год</w:t>
            </w:r>
            <w:r w:rsidRPr="00BB09C4">
              <w:rPr>
                <w:i/>
                <w:iCs/>
                <w:sz w:val="18"/>
                <w:szCs w:val="18"/>
                <w:lang w:val="ru-RU"/>
              </w:rPr>
              <w:t xml:space="preserve"> </w:t>
            </w:r>
            <w:r w:rsidR="005357CC" w:rsidRPr="00BB09C4">
              <w:rPr>
                <w:i/>
                <w:iCs/>
                <w:sz w:val="18"/>
                <w:szCs w:val="18"/>
                <w:lang w:val="ru-RU"/>
              </w:rPr>
              <w:br/>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5.8.10]</w:t>
            </w:r>
          </w:p>
        </w:tc>
        <w:tc>
          <w:tcPr>
            <w:tcW w:w="364" w:type="pct"/>
            <w:vAlign w:val="center"/>
          </w:tcPr>
          <w:p w14:paraId="78FEF0C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67690EA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365" w:type="pct"/>
            <w:vAlign w:val="center"/>
          </w:tcPr>
          <w:p w14:paraId="4464651A"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5A876C03"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18479991"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0DDB076D"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10" w:type="pct"/>
            <w:vAlign w:val="center"/>
          </w:tcPr>
          <w:p w14:paraId="26B89978"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r w:rsidR="00044170" w:rsidRPr="00BB09C4" w14:paraId="799F1812" w14:textId="77777777" w:rsidTr="001E568A">
        <w:tc>
          <w:tcPr>
            <w:tcW w:w="1821" w:type="pct"/>
          </w:tcPr>
          <w:p w14:paraId="5F0D9EEB" w14:textId="3438BB3F" w:rsidR="00044170" w:rsidRPr="00BB09C4" w:rsidRDefault="00044170" w:rsidP="001E568A">
            <w:pPr>
              <w:spacing w:before="40"/>
              <w:rPr>
                <w:rFonts w:ascii="Aptos" w:hAnsi="Aptos"/>
                <w:b/>
                <w:bCs/>
                <w:sz w:val="18"/>
                <w:szCs w:val="18"/>
                <w:lang w:val="ru-RU"/>
              </w:rPr>
            </w:pPr>
            <w:r w:rsidRPr="00BB09C4">
              <w:rPr>
                <w:sz w:val="18"/>
                <w:szCs w:val="18"/>
                <w:lang w:val="ru-RU"/>
              </w:rPr>
              <w:t xml:space="preserve">Своевременное прекращение/закрытие услуги: прекращение/закрытие услуги в течение семи рабочих дней после получения запроса клиента; время с момента отправки запроса о прекращении услуги до момента получения клиентом подтверждения от поставщика услуг </w:t>
            </w:r>
            <w:r w:rsidR="005357CC" w:rsidRPr="00BB09C4">
              <w:rPr>
                <w:sz w:val="18"/>
                <w:szCs w:val="18"/>
                <w:lang w:val="ru-RU"/>
              </w:rPr>
              <w:br/>
            </w:r>
            <w:r w:rsidRPr="00BB09C4">
              <w:rPr>
                <w:i/>
                <w:iCs/>
                <w:sz w:val="18"/>
                <w:szCs w:val="18"/>
                <w:lang w:val="ru-RU"/>
              </w:rPr>
              <w:t xml:space="preserve">[ETSI EG 202 843, </w:t>
            </w:r>
            <w:r w:rsidR="00100E57">
              <w:rPr>
                <w:i/>
                <w:iCs/>
                <w:sz w:val="18"/>
                <w:szCs w:val="18"/>
                <w:lang w:val="ru-RU"/>
              </w:rPr>
              <w:t>§ </w:t>
            </w:r>
            <w:r w:rsidRPr="00BB09C4">
              <w:rPr>
                <w:i/>
                <w:iCs/>
                <w:sz w:val="18"/>
                <w:szCs w:val="18"/>
                <w:lang w:val="ru-RU"/>
              </w:rPr>
              <w:t>5.10.1]</w:t>
            </w:r>
          </w:p>
        </w:tc>
        <w:tc>
          <w:tcPr>
            <w:tcW w:w="364" w:type="pct"/>
            <w:vAlign w:val="center"/>
          </w:tcPr>
          <w:p w14:paraId="2896869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31B569C7"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365" w:type="pct"/>
            <w:vAlign w:val="center"/>
          </w:tcPr>
          <w:p w14:paraId="17A7CFDC"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1BDDF939"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37" w:type="pct"/>
            <w:vAlign w:val="center"/>
          </w:tcPr>
          <w:p w14:paraId="2DAED26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583" w:type="pct"/>
            <w:vAlign w:val="center"/>
          </w:tcPr>
          <w:p w14:paraId="26CB8DD2"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c>
          <w:tcPr>
            <w:tcW w:w="410" w:type="pct"/>
            <w:vAlign w:val="center"/>
          </w:tcPr>
          <w:p w14:paraId="6A0C6C2E" w14:textId="77777777" w:rsidR="00044170" w:rsidRPr="00BB09C4" w:rsidRDefault="00044170" w:rsidP="001E568A">
            <w:pPr>
              <w:spacing w:before="40"/>
              <w:jc w:val="center"/>
              <w:rPr>
                <w:rFonts w:ascii="Aptos" w:hAnsi="Aptos"/>
                <w:sz w:val="18"/>
                <w:szCs w:val="18"/>
                <w:lang w:val="ru-RU"/>
              </w:rPr>
            </w:pPr>
            <w:r w:rsidRPr="00BB09C4">
              <w:rPr>
                <w:rFonts w:ascii="Aptos" w:hAnsi="Aptos"/>
                <w:sz w:val="18"/>
                <w:szCs w:val="18"/>
                <w:lang w:val="ru-RU"/>
              </w:rPr>
              <w:t>○</w:t>
            </w:r>
          </w:p>
        </w:tc>
      </w:tr>
    </w:tbl>
    <w:p w14:paraId="676B51F0" w14:textId="42CA6F2E"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92</w:t>
      </w:r>
      <w:r w:rsidR="003028A5" w:rsidRPr="00BB09C4">
        <w:rPr>
          <w:b/>
          <w:bCs/>
          <w:sz w:val="18"/>
          <w:szCs w:val="18"/>
          <w:lang w:val="ru-RU"/>
        </w:rPr>
        <w:tab/>
      </w:r>
      <w:r w:rsidRPr="00BB09C4">
        <w:rPr>
          <w:b/>
          <w:bCs/>
          <w:sz w:val="18"/>
          <w:szCs w:val="18"/>
          <w:lang w:val="ru-RU"/>
        </w:rPr>
        <w:t>Приведите комментарии или дополнительную информацию, если таковые имеются</w:t>
      </w:r>
    </w:p>
    <w:tbl>
      <w:tblPr>
        <w:tblStyle w:val="TableGrid"/>
        <w:tblW w:w="0" w:type="auto"/>
        <w:tblLook w:val="04A0" w:firstRow="1" w:lastRow="0" w:firstColumn="1" w:lastColumn="0" w:noHBand="0" w:noVBand="1"/>
      </w:tblPr>
      <w:tblGrid>
        <w:gridCol w:w="9629"/>
      </w:tblGrid>
      <w:tr w:rsidR="00044170" w:rsidRPr="00BB09C4" w14:paraId="1BB0B83F" w14:textId="77777777" w:rsidTr="001E568A">
        <w:tc>
          <w:tcPr>
            <w:tcW w:w="9719" w:type="dxa"/>
          </w:tcPr>
          <w:p w14:paraId="1B335781" w14:textId="76A9B49A" w:rsidR="00044170" w:rsidRPr="00BB09C4" w:rsidRDefault="00044170" w:rsidP="001E568A">
            <w:pPr>
              <w:spacing w:before="60"/>
              <w:rPr>
                <w:rFonts w:ascii="Aptos" w:hAnsi="Aptos"/>
                <w:sz w:val="18"/>
                <w:szCs w:val="18"/>
                <w:lang w:val="ru-RU"/>
              </w:rPr>
            </w:pPr>
          </w:p>
        </w:tc>
      </w:tr>
    </w:tbl>
    <w:p w14:paraId="65990E32" w14:textId="66E8B6BE" w:rsidR="00044170" w:rsidRPr="00BB09C4" w:rsidRDefault="00044170" w:rsidP="003028A5">
      <w:pPr>
        <w:pStyle w:val="Heading1"/>
        <w:jc w:val="left"/>
        <w:rPr>
          <w:lang w:val="ru-RU"/>
        </w:rPr>
      </w:pPr>
      <w:r w:rsidRPr="00BB09C4">
        <w:rPr>
          <w:lang w:val="ru-RU"/>
        </w:rPr>
        <w:t>V</w:t>
      </w:r>
      <w:r w:rsidR="003028A5" w:rsidRPr="00BB09C4">
        <w:rPr>
          <w:lang w:val="ru-RU"/>
        </w:rPr>
        <w:tab/>
      </w:r>
      <w:r w:rsidRPr="00BB09C4">
        <w:rPr>
          <w:lang w:val="ru-RU"/>
        </w:rPr>
        <w:t>Мониторинг оценки пользователем качества услуги (QoE)</w:t>
      </w:r>
    </w:p>
    <w:p w14:paraId="3BC26EAE" w14:textId="77777777" w:rsidR="00044170" w:rsidRPr="00BB09C4" w:rsidRDefault="00044170" w:rsidP="00044170">
      <w:pPr>
        <w:spacing w:before="80"/>
        <w:rPr>
          <w:rFonts w:ascii="Aptos" w:hAnsi="Aptos"/>
          <w:b/>
          <w:bCs/>
          <w:sz w:val="18"/>
          <w:szCs w:val="18"/>
          <w:lang w:val="ru-RU"/>
        </w:rPr>
      </w:pPr>
      <w:r w:rsidRPr="00BB09C4">
        <w:rPr>
          <w:b/>
          <w:bCs/>
          <w:sz w:val="18"/>
          <w:szCs w:val="18"/>
          <w:lang w:val="ru-RU"/>
        </w:rPr>
        <w:t>При ответе на вопросы этого раздела используйте следующие определения</w:t>
      </w:r>
      <w:r w:rsidRPr="00BB09C4">
        <w:rPr>
          <w:sz w:val="18"/>
          <w:szCs w:val="18"/>
          <w:lang w:val="ru-RU"/>
        </w:rPr>
        <w:t>:</w:t>
      </w:r>
    </w:p>
    <w:p w14:paraId="2D1CCCDF" w14:textId="77777777" w:rsidR="00044170" w:rsidRPr="00BB09C4" w:rsidRDefault="00044170" w:rsidP="004758FB">
      <w:pPr>
        <w:pStyle w:val="ListParagraph"/>
        <w:numPr>
          <w:ilvl w:val="0"/>
          <w:numId w:val="2"/>
        </w:numPr>
        <w:tabs>
          <w:tab w:val="left" w:pos="794"/>
          <w:tab w:val="left" w:pos="1191"/>
          <w:tab w:val="left" w:pos="1588"/>
          <w:tab w:val="left" w:pos="1985"/>
        </w:tabs>
        <w:overflowPunct w:val="0"/>
        <w:autoSpaceDE w:val="0"/>
        <w:autoSpaceDN w:val="0"/>
        <w:adjustRightInd w:val="0"/>
        <w:spacing w:before="80" w:after="0" w:line="240" w:lineRule="auto"/>
        <w:jc w:val="left"/>
        <w:textAlignment w:val="baseline"/>
        <w:rPr>
          <w:rFonts w:ascii="Aptos" w:hAnsi="Aptos"/>
          <w:sz w:val="18"/>
          <w:szCs w:val="18"/>
          <w:lang w:val="ru-RU"/>
        </w:rPr>
      </w:pPr>
      <w:r w:rsidRPr="00BB09C4">
        <w:rPr>
          <w:b/>
          <w:bCs/>
          <w:sz w:val="18"/>
          <w:szCs w:val="18"/>
          <w:lang w:val="ru-RU"/>
        </w:rPr>
        <w:t>Оценка пользователем качества услуги (QoE)</w:t>
      </w:r>
      <w:r w:rsidRPr="00BB09C4">
        <w:rPr>
          <w:sz w:val="18"/>
          <w:szCs w:val="18"/>
          <w:lang w:val="ru-RU"/>
        </w:rPr>
        <w:t>: степень удовлетворенности или раздражения пользователя приложения или услуги (см. [МСЭ-Т P.10/G.100]).</w:t>
      </w:r>
    </w:p>
    <w:p w14:paraId="44EC61AD" w14:textId="77777777" w:rsidR="00044170" w:rsidRPr="00BB09C4" w:rsidRDefault="00044170" w:rsidP="004758FB">
      <w:pPr>
        <w:pStyle w:val="ListParagraph"/>
        <w:numPr>
          <w:ilvl w:val="0"/>
          <w:numId w:val="2"/>
        </w:numPr>
        <w:tabs>
          <w:tab w:val="left" w:pos="794"/>
          <w:tab w:val="left" w:pos="1191"/>
          <w:tab w:val="left" w:pos="1588"/>
          <w:tab w:val="left" w:pos="1985"/>
        </w:tabs>
        <w:overflowPunct w:val="0"/>
        <w:autoSpaceDE w:val="0"/>
        <w:autoSpaceDN w:val="0"/>
        <w:adjustRightInd w:val="0"/>
        <w:spacing w:before="80" w:after="0" w:line="240" w:lineRule="auto"/>
        <w:jc w:val="left"/>
        <w:textAlignment w:val="baseline"/>
        <w:rPr>
          <w:rFonts w:ascii="Aptos" w:hAnsi="Aptos"/>
          <w:sz w:val="18"/>
          <w:szCs w:val="18"/>
          <w:lang w:val="ru-RU"/>
        </w:rPr>
      </w:pPr>
      <w:r w:rsidRPr="00BB09C4">
        <w:rPr>
          <w:b/>
          <w:bCs/>
          <w:sz w:val="18"/>
          <w:szCs w:val="18"/>
          <w:lang w:val="ru-RU"/>
        </w:rPr>
        <w:t>Оценка QoE</w:t>
      </w:r>
      <w:r w:rsidRPr="00BB09C4">
        <w:rPr>
          <w:sz w:val="18"/>
          <w:szCs w:val="18"/>
          <w:lang w:val="ru-RU"/>
        </w:rPr>
        <w:t>: процесс измерения или определения QoE для группы пользователей приложения или услуги с применением специальной процедуры и с учетом влияющих факторов (которые могут контролироваться, измеряться или просто собираться и регистрироваться). Результатом процесса может быть скалярное значение, многомерное представление результатов и/или словесные характеристики. Все оценки QoE должны сопровождаться описанием учитываемых влияющих факторов. Оценку QoE можно считать комплексной, если она учитывает многие конкретные факторы, например большинство известных факторов. Соответственно, ограниченная оценка QoE учитывает только один или небольшое число факторов (см. [МСЭ-Т P.10/G.100]).</w:t>
      </w:r>
    </w:p>
    <w:p w14:paraId="3B6BFB72" w14:textId="2986BE5B"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93</w:t>
      </w:r>
      <w:r w:rsidR="003028A5" w:rsidRPr="00BB09C4">
        <w:rPr>
          <w:b/>
          <w:bCs/>
          <w:sz w:val="18"/>
          <w:szCs w:val="18"/>
          <w:lang w:val="ru-RU"/>
        </w:rPr>
        <w:tab/>
      </w:r>
      <w:r w:rsidRPr="00BB09C4">
        <w:rPr>
          <w:b/>
          <w:bCs/>
          <w:sz w:val="18"/>
          <w:szCs w:val="18"/>
          <w:lang w:val="ru-RU"/>
        </w:rPr>
        <w:t>Существуют ли в вашей стране законодательные/регуляторные обязательства по мониторингу или публикации уровней оценки пользователем качества услуги (QoE)?</w:t>
      </w:r>
      <w:r w:rsidRPr="00BB09C4">
        <w:rPr>
          <w:b/>
          <w:bCs/>
          <w:color w:val="EE0000"/>
          <w:sz w:val="18"/>
          <w:szCs w:val="18"/>
          <w:lang w:val="ru-RU"/>
        </w:rPr>
        <w:t>*</w:t>
      </w:r>
    </w:p>
    <w:p w14:paraId="389A16D6" w14:textId="52DE9C67"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3028A5" w:rsidRPr="00BB09C4">
        <w:rPr>
          <w:sz w:val="18"/>
          <w:szCs w:val="18"/>
          <w:lang w:val="ru-RU"/>
        </w:rPr>
        <w:tab/>
      </w:r>
      <w:r w:rsidRPr="00BB09C4">
        <w:rPr>
          <w:sz w:val="18"/>
          <w:szCs w:val="18"/>
          <w:lang w:val="ru-RU"/>
        </w:rPr>
        <w:t>Да</w:t>
      </w:r>
    </w:p>
    <w:p w14:paraId="0A6AE218" w14:textId="09F23C73" w:rsidR="00044170" w:rsidRPr="00BB09C4" w:rsidRDefault="00044170" w:rsidP="00044170">
      <w:pPr>
        <w:spacing w:before="80"/>
        <w:ind w:left="720"/>
        <w:rPr>
          <w:rFonts w:ascii="Aptos" w:hAnsi="Aptos"/>
          <w:sz w:val="18"/>
          <w:szCs w:val="18"/>
          <w:lang w:val="ru-RU"/>
        </w:rPr>
      </w:pPr>
      <w:r w:rsidRPr="00BB09C4">
        <w:rPr>
          <w:sz w:val="18"/>
          <w:szCs w:val="18"/>
          <w:lang w:val="ru-RU"/>
        </w:rPr>
        <w:t>○</w:t>
      </w:r>
      <w:r w:rsidR="003028A5" w:rsidRPr="00BB09C4">
        <w:rPr>
          <w:sz w:val="18"/>
          <w:szCs w:val="18"/>
          <w:lang w:val="ru-RU"/>
        </w:rPr>
        <w:tab/>
      </w:r>
      <w:r w:rsidRPr="00BB09C4">
        <w:rPr>
          <w:sz w:val="18"/>
          <w:szCs w:val="18"/>
          <w:lang w:val="ru-RU"/>
        </w:rPr>
        <w:t>Нет</w:t>
      </w:r>
    </w:p>
    <w:p w14:paraId="417057BC" w14:textId="0F65884D"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t>94</w:t>
      </w:r>
      <w:r w:rsidR="003028A5" w:rsidRPr="00BB09C4">
        <w:rPr>
          <w:b/>
          <w:bCs/>
          <w:sz w:val="18"/>
          <w:szCs w:val="18"/>
          <w:lang w:val="ru-RU"/>
        </w:rPr>
        <w:tab/>
      </w:r>
      <w:r w:rsidRPr="00BB09C4">
        <w:rPr>
          <w:b/>
          <w:bCs/>
          <w:sz w:val="18"/>
          <w:szCs w:val="18"/>
          <w:lang w:val="ru-RU"/>
        </w:rPr>
        <w:t>Осуществляется ли в вашей стране мониторинг QoE услуг подвижной связи?</w:t>
      </w:r>
      <w:r w:rsidRPr="00BB09C4">
        <w:rPr>
          <w:b/>
          <w:bCs/>
          <w:color w:val="EE0000"/>
          <w:sz w:val="18"/>
          <w:szCs w:val="18"/>
          <w:lang w:val="ru-RU"/>
        </w:rPr>
        <w:t>*</w:t>
      </w:r>
    </w:p>
    <w:p w14:paraId="0DE296CD" w14:textId="099ECC61"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Да, мониторинг осуществляется на постоянной и регулярной основе</w:t>
      </w:r>
    </w:p>
    <w:p w14:paraId="48BFDF3C" w14:textId="7ADB4710"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Да, но мониторинг проводится эпизодически или в рамках отдельных проектов</w:t>
      </w:r>
    </w:p>
    <w:p w14:paraId="03E3D372" w14:textId="6AA284C5"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Нет, но мероприятия по мониторингу планируются</w:t>
      </w:r>
    </w:p>
    <w:p w14:paraId="56337D4D" w14:textId="01B04FFC"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В настоящее время мониторинг не проводится и не планируется</w:t>
      </w:r>
    </w:p>
    <w:p w14:paraId="105AD85B" w14:textId="452AB269" w:rsidR="00044170" w:rsidRPr="00BB09C4" w:rsidRDefault="00044170" w:rsidP="003028A5">
      <w:pPr>
        <w:tabs>
          <w:tab w:val="left" w:pos="284"/>
        </w:tabs>
        <w:spacing w:before="80"/>
        <w:rPr>
          <w:rFonts w:ascii="Aptos" w:hAnsi="Aptos"/>
          <w:b/>
          <w:bCs/>
          <w:sz w:val="18"/>
          <w:szCs w:val="18"/>
          <w:lang w:val="ru-RU"/>
        </w:rPr>
      </w:pPr>
      <w:r w:rsidRPr="00BB09C4">
        <w:rPr>
          <w:b/>
          <w:bCs/>
          <w:sz w:val="18"/>
          <w:szCs w:val="18"/>
          <w:lang w:val="ru-RU"/>
        </w:rPr>
        <w:lastRenderedPageBreak/>
        <w:t>95</w:t>
      </w:r>
      <w:r w:rsidR="003028A5" w:rsidRPr="00BB09C4">
        <w:rPr>
          <w:b/>
          <w:bCs/>
          <w:sz w:val="18"/>
          <w:szCs w:val="18"/>
          <w:lang w:val="ru-RU"/>
        </w:rPr>
        <w:tab/>
      </w:r>
      <w:r w:rsidRPr="00BB09C4">
        <w:rPr>
          <w:b/>
          <w:bCs/>
          <w:sz w:val="18"/>
          <w:szCs w:val="18"/>
          <w:lang w:val="ru-RU"/>
        </w:rPr>
        <w:t>Каковы основные проблемы или причины, препятствующие внедрению мониторинга QoE в вашей стране?</w:t>
      </w:r>
      <w:r w:rsidRPr="00BB09C4">
        <w:rPr>
          <w:b/>
          <w:bCs/>
          <w:color w:val="EE0000"/>
          <w:sz w:val="18"/>
          <w:szCs w:val="18"/>
          <w:lang w:val="ru-RU"/>
        </w:rPr>
        <w:t>*</w:t>
      </w:r>
    </w:p>
    <w:p w14:paraId="082AC552" w14:textId="59B4D640"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Органы власти считают, что в настоящее время необходимости во внедрении нет</w:t>
      </w:r>
    </w:p>
    <w:p w14:paraId="6BE09F59" w14:textId="11C94A4E"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Ожидается, что соответствующее обязательство будет установлено в ближайшем будущем</w:t>
      </w:r>
    </w:p>
    <w:p w14:paraId="234DFAE4" w14:textId="498A6879"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Внедрение затруднено из-за высокой стоимости</w:t>
      </w:r>
    </w:p>
    <w:p w14:paraId="019EC37D" w14:textId="698C2E7A"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Внедрение затруднено из-за существующих законодательных или регуляторных ограничений</w:t>
      </w:r>
    </w:p>
    <w:p w14:paraId="42BE50E7" w14:textId="217580B5"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Внедрение затруднено из-за нехватки специализированного персонала</w:t>
      </w:r>
    </w:p>
    <w:p w14:paraId="1A327421" w14:textId="38C501E0"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Существуют другие приоритеты в области регулирования или политики</w:t>
      </w:r>
    </w:p>
    <w:p w14:paraId="1C9DDC80" w14:textId="6A914541" w:rsidR="00044170" w:rsidRPr="00BB09C4" w:rsidRDefault="00044170" w:rsidP="00044170">
      <w:pPr>
        <w:spacing w:before="80"/>
        <w:ind w:left="720"/>
        <w:rPr>
          <w:rFonts w:ascii="Aptos" w:hAnsi="Aptos"/>
          <w:i/>
          <w:iC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Другое (укажите)</w:t>
      </w:r>
    </w:p>
    <w:p w14:paraId="6F20CB0D" w14:textId="77777777" w:rsidR="00044170" w:rsidRPr="00BB09C4" w:rsidRDefault="00044170" w:rsidP="00044170">
      <w:pPr>
        <w:spacing w:before="80"/>
        <w:rPr>
          <w:rFonts w:ascii="Aptos" w:hAnsi="Aptos"/>
          <w:b/>
          <w:bCs/>
          <w:sz w:val="18"/>
          <w:szCs w:val="18"/>
          <w:lang w:val="ru-RU"/>
        </w:rPr>
      </w:pPr>
      <w:r w:rsidRPr="00BB09C4">
        <w:rPr>
          <w:sz w:val="18"/>
          <w:szCs w:val="18"/>
          <w:lang w:val="ru-RU"/>
        </w:rPr>
        <w:t>Укажите веб-сайт(ы) (URL) и документацию с информацией о мониторинге QoE и его результатах</w:t>
      </w:r>
    </w:p>
    <w:p w14:paraId="581AA689" w14:textId="29BDAC6D" w:rsidR="00044170" w:rsidRPr="00BB09C4" w:rsidRDefault="00044170" w:rsidP="003028A5">
      <w:pPr>
        <w:tabs>
          <w:tab w:val="left" w:pos="284"/>
        </w:tabs>
        <w:spacing w:before="80"/>
        <w:rPr>
          <w:rFonts w:ascii="Aptos" w:hAnsi="Aptos"/>
          <w:i/>
          <w:iCs/>
          <w:sz w:val="18"/>
          <w:szCs w:val="18"/>
          <w:lang w:val="ru-RU"/>
        </w:rPr>
      </w:pPr>
      <w:r w:rsidRPr="00BB09C4">
        <w:rPr>
          <w:b/>
          <w:bCs/>
          <w:sz w:val="18"/>
          <w:szCs w:val="18"/>
          <w:lang w:val="ru-RU"/>
        </w:rPr>
        <w:t>96</w:t>
      </w:r>
      <w:r w:rsidR="003028A5" w:rsidRPr="00BB09C4">
        <w:rPr>
          <w:b/>
          <w:bCs/>
          <w:sz w:val="18"/>
          <w:szCs w:val="18"/>
          <w:lang w:val="ru-RU"/>
        </w:rPr>
        <w:tab/>
      </w:r>
      <w:r w:rsidRPr="00BB09C4">
        <w:rPr>
          <w:b/>
          <w:bCs/>
          <w:sz w:val="18"/>
          <w:szCs w:val="18"/>
          <w:lang w:val="ru-RU"/>
        </w:rPr>
        <w:t>Методика сбора и обработки данных</w:t>
      </w:r>
      <w:r w:rsidRPr="00BB09C4">
        <w:rPr>
          <w:sz w:val="18"/>
          <w:szCs w:val="18"/>
          <w:lang w:val="ru-RU"/>
        </w:rPr>
        <w:t xml:space="preserve"> (например, такие источники, как опросы, вопросники, выборки, статистическая проверка, а также способы очистки, фильтрации или агрегирования исходных данных)</w:t>
      </w:r>
      <w:r w:rsidRPr="00BB09C4">
        <w:rPr>
          <w:sz w:val="18"/>
          <w:szCs w:val="18"/>
          <w:lang w:val="ru-RU"/>
        </w:rPr>
        <w:br/>
      </w: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629"/>
      </w:tblGrid>
      <w:tr w:rsidR="00044170" w:rsidRPr="00BB09C4" w14:paraId="1F2D3973" w14:textId="77777777" w:rsidTr="001E568A">
        <w:tc>
          <w:tcPr>
            <w:tcW w:w="9719" w:type="dxa"/>
          </w:tcPr>
          <w:p w14:paraId="1173B681" w14:textId="3E9CF36C" w:rsidR="00044170" w:rsidRPr="00BB09C4" w:rsidRDefault="00044170" w:rsidP="001E568A">
            <w:pPr>
              <w:spacing w:before="60"/>
              <w:rPr>
                <w:rFonts w:ascii="Aptos" w:hAnsi="Aptos"/>
                <w:b/>
                <w:bCs/>
                <w:sz w:val="18"/>
                <w:szCs w:val="18"/>
                <w:lang w:val="ru-RU"/>
              </w:rPr>
            </w:pPr>
          </w:p>
        </w:tc>
      </w:tr>
    </w:tbl>
    <w:p w14:paraId="2501A84D" w14:textId="380EF819" w:rsidR="00044170" w:rsidRPr="00BB09C4" w:rsidRDefault="00044170" w:rsidP="003028A5">
      <w:pPr>
        <w:tabs>
          <w:tab w:val="left" w:pos="284"/>
        </w:tabs>
        <w:spacing w:before="80"/>
        <w:rPr>
          <w:rFonts w:ascii="Aptos" w:hAnsi="Aptos"/>
          <w:i/>
          <w:iCs/>
          <w:sz w:val="18"/>
          <w:szCs w:val="18"/>
          <w:lang w:val="ru-RU"/>
        </w:rPr>
      </w:pPr>
      <w:r w:rsidRPr="00BB09C4">
        <w:rPr>
          <w:b/>
          <w:bCs/>
          <w:sz w:val="18"/>
          <w:szCs w:val="18"/>
          <w:lang w:val="ru-RU"/>
        </w:rPr>
        <w:t>97</w:t>
      </w:r>
      <w:r w:rsidR="003028A5" w:rsidRPr="00BB09C4">
        <w:rPr>
          <w:b/>
          <w:bCs/>
          <w:sz w:val="18"/>
          <w:szCs w:val="18"/>
          <w:lang w:val="ru-RU"/>
        </w:rPr>
        <w:tab/>
      </w:r>
      <w:r w:rsidRPr="00BB09C4">
        <w:rPr>
          <w:b/>
          <w:bCs/>
          <w:sz w:val="18"/>
          <w:szCs w:val="18"/>
          <w:lang w:val="ru-RU"/>
        </w:rPr>
        <w:t>Методика расчета показателей</w:t>
      </w:r>
      <w:r w:rsidRPr="00BB09C4">
        <w:rPr>
          <w:sz w:val="18"/>
          <w:szCs w:val="18"/>
          <w:lang w:val="ru-RU"/>
        </w:rPr>
        <w:br/>
      </w: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629"/>
      </w:tblGrid>
      <w:tr w:rsidR="00044170" w:rsidRPr="00BB09C4" w14:paraId="2EBBD702" w14:textId="77777777" w:rsidTr="001E568A">
        <w:tc>
          <w:tcPr>
            <w:tcW w:w="9719" w:type="dxa"/>
          </w:tcPr>
          <w:p w14:paraId="4BA25C4D" w14:textId="120B4814" w:rsidR="00044170" w:rsidRPr="00BB09C4" w:rsidRDefault="00044170" w:rsidP="001E568A">
            <w:pPr>
              <w:spacing w:before="60"/>
              <w:rPr>
                <w:rFonts w:ascii="Aptos" w:hAnsi="Aptos"/>
                <w:b/>
                <w:bCs/>
                <w:sz w:val="18"/>
                <w:szCs w:val="18"/>
                <w:lang w:val="ru-RU"/>
              </w:rPr>
            </w:pPr>
          </w:p>
        </w:tc>
      </w:tr>
    </w:tbl>
    <w:p w14:paraId="773423D1" w14:textId="18FE414D" w:rsidR="00044170" w:rsidRPr="00BB09C4" w:rsidRDefault="00044170" w:rsidP="00044170">
      <w:pPr>
        <w:spacing w:before="0"/>
        <w:rPr>
          <w:rFonts w:ascii="Aptos" w:hAnsi="Aptos"/>
          <w:i/>
          <w:iCs/>
          <w:sz w:val="18"/>
          <w:szCs w:val="18"/>
          <w:lang w:val="ru-RU"/>
        </w:rPr>
      </w:pPr>
      <w:r w:rsidRPr="00BB09C4">
        <w:rPr>
          <w:b/>
          <w:bCs/>
          <w:sz w:val="18"/>
          <w:szCs w:val="18"/>
          <w:lang w:val="ru-RU"/>
        </w:rPr>
        <w:t>98</w:t>
      </w:r>
      <w:r w:rsidR="003028A5" w:rsidRPr="00BB09C4">
        <w:rPr>
          <w:b/>
          <w:bCs/>
          <w:sz w:val="18"/>
          <w:szCs w:val="18"/>
          <w:lang w:val="ru-RU"/>
        </w:rPr>
        <w:tab/>
      </w:r>
      <w:r w:rsidRPr="00BB09C4">
        <w:rPr>
          <w:b/>
          <w:bCs/>
          <w:sz w:val="18"/>
          <w:szCs w:val="18"/>
          <w:lang w:val="ru-RU"/>
        </w:rPr>
        <w:t>Описания показателей для широкой общественности (например, упрощенное объяснение показателей и их</w:t>
      </w:r>
      <w:r w:rsidR="000B4A77" w:rsidRPr="00BB09C4">
        <w:rPr>
          <w:b/>
          <w:bCs/>
          <w:sz w:val="18"/>
          <w:szCs w:val="18"/>
          <w:lang w:val="ru-RU"/>
        </w:rPr>
        <w:t> </w:t>
      </w:r>
      <w:r w:rsidRPr="00BB09C4">
        <w:rPr>
          <w:b/>
          <w:bCs/>
          <w:sz w:val="18"/>
          <w:szCs w:val="18"/>
          <w:lang w:val="ru-RU"/>
        </w:rPr>
        <w:t>значения)</w:t>
      </w:r>
      <w:r w:rsidRPr="00BB09C4">
        <w:rPr>
          <w:sz w:val="18"/>
          <w:szCs w:val="18"/>
          <w:lang w:val="ru-RU"/>
        </w:rPr>
        <w:br/>
      </w: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629"/>
      </w:tblGrid>
      <w:tr w:rsidR="00044170" w:rsidRPr="00BB09C4" w14:paraId="3F40DE34" w14:textId="77777777" w:rsidTr="001E568A">
        <w:tc>
          <w:tcPr>
            <w:tcW w:w="9719" w:type="dxa"/>
          </w:tcPr>
          <w:p w14:paraId="264EFCB1" w14:textId="55D8EA40" w:rsidR="00044170" w:rsidRPr="00BB09C4" w:rsidRDefault="00044170" w:rsidP="001E568A">
            <w:pPr>
              <w:spacing w:before="60"/>
              <w:rPr>
                <w:rFonts w:ascii="Aptos" w:hAnsi="Aptos"/>
                <w:b/>
                <w:bCs/>
                <w:sz w:val="18"/>
                <w:szCs w:val="18"/>
                <w:lang w:val="ru-RU"/>
              </w:rPr>
            </w:pPr>
          </w:p>
        </w:tc>
      </w:tr>
    </w:tbl>
    <w:p w14:paraId="36994ACE" w14:textId="7F06B3A8" w:rsidR="00044170" w:rsidRPr="00BB09C4" w:rsidRDefault="00044170" w:rsidP="003028A5">
      <w:pPr>
        <w:tabs>
          <w:tab w:val="left" w:pos="284"/>
        </w:tabs>
        <w:spacing w:before="80"/>
        <w:rPr>
          <w:rFonts w:ascii="Aptos" w:hAnsi="Aptos"/>
          <w:i/>
          <w:iCs/>
          <w:sz w:val="18"/>
          <w:szCs w:val="18"/>
          <w:lang w:val="ru-RU"/>
        </w:rPr>
      </w:pPr>
      <w:r w:rsidRPr="00BB09C4">
        <w:rPr>
          <w:b/>
          <w:bCs/>
          <w:sz w:val="18"/>
          <w:szCs w:val="18"/>
          <w:lang w:val="ru-RU"/>
        </w:rPr>
        <w:t>99</w:t>
      </w:r>
      <w:r w:rsidR="003028A5" w:rsidRPr="00BB09C4">
        <w:rPr>
          <w:b/>
          <w:bCs/>
          <w:sz w:val="18"/>
          <w:szCs w:val="18"/>
          <w:lang w:val="ru-RU"/>
        </w:rPr>
        <w:tab/>
      </w:r>
      <w:r w:rsidRPr="00BB09C4">
        <w:rPr>
          <w:b/>
          <w:bCs/>
          <w:sz w:val="18"/>
          <w:szCs w:val="18"/>
          <w:lang w:val="ru-RU"/>
        </w:rPr>
        <w:t>Информационные панели</w:t>
      </w:r>
      <w:r w:rsidRPr="00BB09C4">
        <w:rPr>
          <w:sz w:val="18"/>
          <w:szCs w:val="18"/>
          <w:lang w:val="ru-RU"/>
        </w:rPr>
        <w:br/>
      </w: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629"/>
      </w:tblGrid>
      <w:tr w:rsidR="00044170" w:rsidRPr="00BB09C4" w14:paraId="3727B297" w14:textId="77777777" w:rsidTr="001E568A">
        <w:tc>
          <w:tcPr>
            <w:tcW w:w="9719" w:type="dxa"/>
          </w:tcPr>
          <w:p w14:paraId="31D7997A" w14:textId="7D9F81EC" w:rsidR="00044170" w:rsidRPr="00BB09C4" w:rsidRDefault="00044170" w:rsidP="001E568A">
            <w:pPr>
              <w:spacing w:before="60"/>
              <w:rPr>
                <w:rFonts w:ascii="Aptos" w:hAnsi="Aptos"/>
                <w:b/>
                <w:bCs/>
                <w:sz w:val="18"/>
                <w:szCs w:val="18"/>
                <w:lang w:val="ru-RU"/>
              </w:rPr>
            </w:pPr>
          </w:p>
        </w:tc>
      </w:tr>
    </w:tbl>
    <w:p w14:paraId="08FB1975" w14:textId="6409E9BF" w:rsidR="00044170" w:rsidRPr="00BB09C4" w:rsidRDefault="00044170" w:rsidP="003028A5">
      <w:pPr>
        <w:tabs>
          <w:tab w:val="left" w:pos="426"/>
        </w:tabs>
        <w:spacing w:before="80"/>
        <w:rPr>
          <w:rFonts w:ascii="Aptos" w:hAnsi="Aptos"/>
          <w:i/>
          <w:iCs/>
          <w:sz w:val="18"/>
          <w:szCs w:val="18"/>
          <w:lang w:val="ru-RU"/>
        </w:rPr>
      </w:pPr>
      <w:r w:rsidRPr="00BB09C4">
        <w:rPr>
          <w:b/>
          <w:bCs/>
          <w:sz w:val="18"/>
          <w:szCs w:val="18"/>
          <w:lang w:val="ru-RU"/>
        </w:rPr>
        <w:t>100</w:t>
      </w:r>
      <w:r w:rsidR="003028A5" w:rsidRPr="00BB09C4">
        <w:rPr>
          <w:b/>
          <w:bCs/>
          <w:sz w:val="18"/>
          <w:szCs w:val="18"/>
          <w:lang w:val="ru-RU"/>
        </w:rPr>
        <w:tab/>
      </w:r>
      <w:r w:rsidRPr="00BB09C4">
        <w:rPr>
          <w:b/>
          <w:bCs/>
          <w:sz w:val="18"/>
          <w:szCs w:val="18"/>
          <w:lang w:val="ru-RU"/>
        </w:rPr>
        <w:t>Графические отчеты или сводки</w:t>
      </w:r>
      <w:r w:rsidRPr="00BB09C4">
        <w:rPr>
          <w:sz w:val="18"/>
          <w:szCs w:val="18"/>
          <w:lang w:val="ru-RU"/>
        </w:rPr>
        <w:br/>
      </w: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629"/>
      </w:tblGrid>
      <w:tr w:rsidR="00044170" w:rsidRPr="00BB09C4" w14:paraId="0AA7BB09" w14:textId="77777777" w:rsidTr="001E568A">
        <w:tc>
          <w:tcPr>
            <w:tcW w:w="9719" w:type="dxa"/>
          </w:tcPr>
          <w:p w14:paraId="240C65BD" w14:textId="6B48316B" w:rsidR="00044170" w:rsidRPr="00BB09C4" w:rsidRDefault="00044170" w:rsidP="001E568A">
            <w:pPr>
              <w:spacing w:before="60"/>
              <w:rPr>
                <w:rFonts w:ascii="Aptos" w:hAnsi="Aptos"/>
                <w:b/>
                <w:bCs/>
                <w:sz w:val="18"/>
                <w:szCs w:val="18"/>
                <w:lang w:val="ru-RU"/>
              </w:rPr>
            </w:pPr>
          </w:p>
        </w:tc>
      </w:tr>
    </w:tbl>
    <w:p w14:paraId="5FBF04A9" w14:textId="3D4A3DC0" w:rsidR="00044170" w:rsidRPr="00BB09C4" w:rsidRDefault="00044170" w:rsidP="003028A5">
      <w:pPr>
        <w:tabs>
          <w:tab w:val="left" w:pos="426"/>
        </w:tabs>
        <w:spacing w:before="80"/>
        <w:rPr>
          <w:rFonts w:ascii="Aptos" w:hAnsi="Aptos"/>
          <w:i/>
          <w:iCs/>
          <w:sz w:val="18"/>
          <w:szCs w:val="18"/>
          <w:lang w:val="ru-RU"/>
        </w:rPr>
      </w:pPr>
      <w:r w:rsidRPr="00BB09C4">
        <w:rPr>
          <w:b/>
          <w:bCs/>
          <w:sz w:val="18"/>
          <w:szCs w:val="18"/>
          <w:lang w:val="ru-RU"/>
        </w:rPr>
        <w:t>101</w:t>
      </w:r>
      <w:r w:rsidR="003028A5" w:rsidRPr="00BB09C4">
        <w:rPr>
          <w:b/>
          <w:bCs/>
          <w:sz w:val="18"/>
          <w:szCs w:val="18"/>
          <w:lang w:val="ru-RU"/>
        </w:rPr>
        <w:tab/>
      </w:r>
      <w:r w:rsidRPr="00BB09C4">
        <w:rPr>
          <w:b/>
          <w:bCs/>
          <w:sz w:val="18"/>
          <w:szCs w:val="18"/>
          <w:lang w:val="ru-RU"/>
        </w:rPr>
        <w:t>Другое (укажите и приведите URL)</w:t>
      </w:r>
      <w:r w:rsidRPr="00BB09C4">
        <w:rPr>
          <w:sz w:val="18"/>
          <w:szCs w:val="18"/>
          <w:lang w:val="ru-RU"/>
        </w:rPr>
        <w:br/>
      </w: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629"/>
      </w:tblGrid>
      <w:tr w:rsidR="00044170" w:rsidRPr="00BB09C4" w14:paraId="53E071D4" w14:textId="77777777" w:rsidTr="001E568A">
        <w:tc>
          <w:tcPr>
            <w:tcW w:w="9719" w:type="dxa"/>
          </w:tcPr>
          <w:p w14:paraId="3E22B0AB" w14:textId="4B9CCB49" w:rsidR="00044170" w:rsidRPr="00BB09C4" w:rsidRDefault="00044170" w:rsidP="001E568A">
            <w:pPr>
              <w:spacing w:before="60"/>
              <w:rPr>
                <w:rFonts w:ascii="Aptos" w:hAnsi="Aptos"/>
                <w:b/>
                <w:bCs/>
                <w:sz w:val="18"/>
                <w:szCs w:val="18"/>
                <w:lang w:val="ru-RU"/>
              </w:rPr>
            </w:pPr>
          </w:p>
        </w:tc>
      </w:tr>
    </w:tbl>
    <w:p w14:paraId="647BA675" w14:textId="46746C18"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102</w:t>
      </w:r>
      <w:r w:rsidR="003028A5" w:rsidRPr="00BB09C4">
        <w:rPr>
          <w:b/>
          <w:bCs/>
          <w:sz w:val="18"/>
          <w:szCs w:val="18"/>
          <w:lang w:val="ru-RU"/>
        </w:rPr>
        <w:tab/>
      </w:r>
      <w:r w:rsidRPr="00BB09C4">
        <w:rPr>
          <w:b/>
          <w:bCs/>
          <w:sz w:val="18"/>
          <w:szCs w:val="18"/>
          <w:lang w:val="ru-RU"/>
        </w:rPr>
        <w:t>Какую документацию с информацией о мониторинге QoE и его результатах вы можете предоставить?</w:t>
      </w:r>
    </w:p>
    <w:p w14:paraId="76ADCB8A" w14:textId="3D409B5B"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Методика сбора и обработки данных (например, такие источники, как опросы, вопросники, выборки, статистическая проверка, а также способы очистки, фильтрации или агрегирования исходных данных)</w:t>
      </w:r>
    </w:p>
    <w:p w14:paraId="046662B3" w14:textId="4FC3FAB8"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Методика расчета показателей</w:t>
      </w:r>
    </w:p>
    <w:p w14:paraId="66E5205A" w14:textId="5154F9F7"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Описания показателей для широкой общественности (например, упрощенное объяснение показателей и их значения)</w:t>
      </w:r>
    </w:p>
    <w:p w14:paraId="7F1706CA" w14:textId="455A9184"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Графические отчеты или сводки</w:t>
      </w:r>
    </w:p>
    <w:p w14:paraId="316C7B61" w14:textId="4EB58C2D"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Другое:</w:t>
      </w:r>
    </w:p>
    <w:p w14:paraId="29C605CA" w14:textId="369B1408"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103</w:t>
      </w:r>
      <w:r w:rsidR="003028A5" w:rsidRPr="00BB09C4">
        <w:rPr>
          <w:b/>
          <w:bCs/>
          <w:sz w:val="18"/>
          <w:szCs w:val="18"/>
          <w:lang w:val="ru-RU"/>
        </w:rPr>
        <w:tab/>
      </w:r>
      <w:r w:rsidRPr="00BB09C4">
        <w:rPr>
          <w:b/>
          <w:bCs/>
          <w:sz w:val="18"/>
          <w:szCs w:val="18"/>
          <w:lang w:val="ru-RU"/>
        </w:rPr>
        <w:t>Прямые ссылки для загрузки этих документов</w:t>
      </w:r>
    </w:p>
    <w:p w14:paraId="2CD8F02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(При указании нескольких ссылок разделяйте их точкой с запятой ";". Если неприменимо, оставьте поле пустым)</w:t>
      </w:r>
    </w:p>
    <w:tbl>
      <w:tblPr>
        <w:tblStyle w:val="TableGrid"/>
        <w:tblW w:w="0" w:type="auto"/>
        <w:tblLook w:val="04A0" w:firstRow="1" w:lastRow="0" w:firstColumn="1" w:lastColumn="0" w:noHBand="0" w:noVBand="1"/>
      </w:tblPr>
      <w:tblGrid>
        <w:gridCol w:w="9629"/>
      </w:tblGrid>
      <w:tr w:rsidR="00044170" w:rsidRPr="00BB09C4" w14:paraId="1EC3D4BD" w14:textId="77777777" w:rsidTr="001E568A">
        <w:tc>
          <w:tcPr>
            <w:tcW w:w="9719" w:type="dxa"/>
          </w:tcPr>
          <w:p w14:paraId="1981AC83" w14:textId="592F7B45" w:rsidR="00044170" w:rsidRPr="00BB09C4" w:rsidRDefault="00044170" w:rsidP="001E568A">
            <w:pPr>
              <w:spacing w:before="60"/>
              <w:rPr>
                <w:rFonts w:ascii="Aptos" w:hAnsi="Aptos"/>
                <w:b/>
                <w:bCs/>
                <w:sz w:val="18"/>
                <w:szCs w:val="18"/>
                <w:lang w:val="ru-RU"/>
              </w:rPr>
            </w:pPr>
          </w:p>
        </w:tc>
      </w:tr>
    </w:tbl>
    <w:p w14:paraId="7C72B3CC" w14:textId="6FB37E86" w:rsidR="003028A5" w:rsidRPr="00BB09C4" w:rsidRDefault="00044170" w:rsidP="003028A5">
      <w:pPr>
        <w:tabs>
          <w:tab w:val="left" w:pos="426"/>
        </w:tabs>
        <w:spacing w:before="80"/>
        <w:rPr>
          <w:b/>
          <w:bCs/>
          <w:sz w:val="18"/>
          <w:szCs w:val="18"/>
          <w:lang w:val="ru-RU"/>
        </w:rPr>
      </w:pPr>
      <w:r w:rsidRPr="00BB09C4">
        <w:rPr>
          <w:b/>
          <w:bCs/>
          <w:sz w:val="18"/>
          <w:szCs w:val="18"/>
          <w:lang w:val="ru-RU"/>
        </w:rPr>
        <w:t>104</w:t>
      </w:r>
      <w:r w:rsidR="003028A5" w:rsidRPr="00BB09C4">
        <w:rPr>
          <w:b/>
          <w:bCs/>
          <w:sz w:val="18"/>
          <w:szCs w:val="18"/>
          <w:lang w:val="ru-RU"/>
        </w:rPr>
        <w:tab/>
      </w:r>
      <w:r w:rsidRPr="00BB09C4">
        <w:rPr>
          <w:b/>
          <w:bCs/>
          <w:sz w:val="18"/>
          <w:szCs w:val="18"/>
          <w:lang w:val="ru-RU"/>
        </w:rPr>
        <w:t xml:space="preserve">Если документ нельзя загрузить из открытого доступа, загрузите его с помощью функции: </w:t>
      </w:r>
      <w:r w:rsidR="000B4A77" w:rsidRPr="00BB09C4">
        <w:rPr>
          <w:b/>
          <w:bCs/>
          <w:sz w:val="18"/>
          <w:szCs w:val="18"/>
          <w:lang w:val="ru-RU"/>
        </w:rPr>
        <w:br/>
      </w:r>
      <w:hyperlink r:id="rId22">
        <w:r w:rsidRPr="00BB09C4">
          <w:rPr>
            <w:b/>
            <w:bCs/>
            <w:color w:val="0000FF"/>
            <w:sz w:val="18"/>
            <w:szCs w:val="18"/>
            <w:u w:val="single"/>
            <w:lang w:val="ru-RU"/>
          </w:rPr>
          <w:t>Загрузка файла мониторинга QoE</w:t>
        </w:r>
      </w:hyperlink>
      <w:r w:rsidRPr="00BB09C4">
        <w:rPr>
          <w:sz w:val="18"/>
          <w:szCs w:val="18"/>
          <w:lang w:val="ru-RU"/>
        </w:rPr>
        <w:t>.</w:t>
      </w:r>
    </w:p>
    <w:p w14:paraId="59C52482" w14:textId="51106154" w:rsidR="00044170" w:rsidRPr="00BB09C4" w:rsidRDefault="00044170" w:rsidP="003028A5">
      <w:pPr>
        <w:tabs>
          <w:tab w:val="left" w:pos="426"/>
        </w:tabs>
        <w:spacing w:before="80"/>
        <w:rPr>
          <w:rFonts w:ascii="Aptos" w:hAnsi="Aptos"/>
          <w:b/>
          <w:bCs/>
          <w:sz w:val="18"/>
          <w:szCs w:val="18"/>
          <w:lang w:val="ru-RU"/>
        </w:rPr>
      </w:pPr>
      <w:r w:rsidRPr="00BB09C4">
        <w:rPr>
          <w:sz w:val="18"/>
          <w:szCs w:val="18"/>
          <w:lang w:val="ru-RU"/>
        </w:rPr>
        <w:t>Предпочтительный формат файлов — PDF. Перед загрузкой переименуйте файл следующим образом: страна-организация-имя_файла, например SEN-ARTP-QoE_indicators</w:t>
      </w:r>
    </w:p>
    <w:p w14:paraId="7B1684DC" w14:textId="77777777" w:rsidR="00044170" w:rsidRPr="00BB09C4" w:rsidRDefault="00044170" w:rsidP="00044170">
      <w:pPr>
        <w:spacing w:before="0"/>
        <w:rPr>
          <w:rFonts w:ascii="Aptos" w:hAnsi="Aptos"/>
          <w:i/>
          <w:iCs/>
          <w:sz w:val="18"/>
          <w:szCs w:val="18"/>
          <w:lang w:val="ru-RU"/>
        </w:rPr>
      </w:pPr>
      <w:r w:rsidRPr="00BB09C4">
        <w:rPr>
          <w:i/>
          <w:iCs/>
          <w:sz w:val="14"/>
          <w:szCs w:val="14"/>
          <w:lang w:val="ru-RU"/>
        </w:rPr>
        <w:t>(Укажите ниже, загружали ли вы файлы с указанием их количества. В противном случае оставьте поле пустым)</w:t>
      </w:r>
    </w:p>
    <w:tbl>
      <w:tblPr>
        <w:tblStyle w:val="TableGrid"/>
        <w:tblW w:w="0" w:type="auto"/>
        <w:tblLook w:val="04A0" w:firstRow="1" w:lastRow="0" w:firstColumn="1" w:lastColumn="0" w:noHBand="0" w:noVBand="1"/>
      </w:tblPr>
      <w:tblGrid>
        <w:gridCol w:w="9629"/>
      </w:tblGrid>
      <w:tr w:rsidR="00044170" w:rsidRPr="00C37C04" w14:paraId="0EB90DBC" w14:textId="77777777" w:rsidTr="001E568A">
        <w:tc>
          <w:tcPr>
            <w:tcW w:w="9719" w:type="dxa"/>
          </w:tcPr>
          <w:p w14:paraId="29F3F2DF" w14:textId="0D98F869" w:rsidR="00044170" w:rsidRPr="00BB09C4" w:rsidRDefault="00044170" w:rsidP="001E568A">
            <w:pPr>
              <w:spacing w:before="60"/>
              <w:rPr>
                <w:rFonts w:ascii="Aptos" w:hAnsi="Aptos"/>
                <w:b/>
                <w:bCs/>
                <w:sz w:val="18"/>
                <w:szCs w:val="18"/>
                <w:lang w:val="ru-RU"/>
              </w:rPr>
            </w:pPr>
          </w:p>
        </w:tc>
      </w:tr>
    </w:tbl>
    <w:p w14:paraId="6C50AC07" w14:textId="043EF9AE"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105</w:t>
      </w:r>
      <w:r w:rsidR="003028A5" w:rsidRPr="00BB09C4">
        <w:rPr>
          <w:b/>
          <w:bCs/>
          <w:sz w:val="18"/>
          <w:szCs w:val="18"/>
          <w:lang w:val="ru-RU"/>
        </w:rPr>
        <w:tab/>
      </w:r>
      <w:r w:rsidRPr="00BB09C4">
        <w:rPr>
          <w:b/>
          <w:bCs/>
          <w:sz w:val="18"/>
          <w:szCs w:val="18"/>
          <w:lang w:val="ru-RU"/>
        </w:rPr>
        <w:t>Укажите номера стандартов или рекомендаций любых организаций по разработке стандартов, которые вы учитывали или на которые ссылались в связи с мониторингом QoE (определение, методика измерений, публикация и т.</w:t>
      </w:r>
      <w:r w:rsidR="003028A5" w:rsidRPr="00BB09C4">
        <w:rPr>
          <w:b/>
          <w:bCs/>
          <w:sz w:val="18"/>
          <w:szCs w:val="18"/>
          <w:lang w:val="ru-RU"/>
        </w:rPr>
        <w:t> </w:t>
      </w:r>
      <w:r w:rsidRPr="00BB09C4">
        <w:rPr>
          <w:b/>
          <w:bCs/>
          <w:sz w:val="18"/>
          <w:szCs w:val="18"/>
          <w:lang w:val="ru-RU"/>
        </w:rPr>
        <w:t>д., например МСЭ-Т P.10)</w:t>
      </w:r>
    </w:p>
    <w:p w14:paraId="6DE4745D" w14:textId="0B934FC7"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МСЭ-Т P.10/G.100</w:t>
      </w:r>
    </w:p>
    <w:p w14:paraId="7050FC4F" w14:textId="15506CF8"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МСЭ-Т P.1502</w:t>
      </w:r>
    </w:p>
    <w:p w14:paraId="6DEC4B85" w14:textId="15EE452F" w:rsidR="00044170" w:rsidRPr="00BB09C4" w:rsidRDefault="00044170" w:rsidP="00044170">
      <w:pPr>
        <w:spacing w:before="80"/>
        <w:ind w:left="720"/>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МСЭ-Т P.1503</w:t>
      </w:r>
    </w:p>
    <w:p w14:paraId="1D1A3204" w14:textId="733D1F28"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lastRenderedPageBreak/>
        <w:t>106</w:t>
      </w:r>
      <w:r w:rsidR="003028A5" w:rsidRPr="00BB09C4">
        <w:rPr>
          <w:b/>
          <w:bCs/>
          <w:sz w:val="18"/>
          <w:szCs w:val="18"/>
          <w:lang w:val="ru-RU"/>
        </w:rPr>
        <w:tab/>
      </w:r>
      <w:r w:rsidRPr="00BB09C4">
        <w:rPr>
          <w:b/>
          <w:bCs/>
          <w:sz w:val="18"/>
          <w:szCs w:val="18"/>
          <w:lang w:val="ru-RU"/>
        </w:rPr>
        <w:t>Если номер стандарта или рекомендации, которые вы учитываете, отсутствует в приведенном выше перечне, укажите соответствующий номер ниже</w:t>
      </w:r>
    </w:p>
    <w:tbl>
      <w:tblPr>
        <w:tblStyle w:val="TableGrid"/>
        <w:tblW w:w="0" w:type="auto"/>
        <w:tblLook w:val="04A0" w:firstRow="1" w:lastRow="0" w:firstColumn="1" w:lastColumn="0" w:noHBand="0" w:noVBand="1"/>
      </w:tblPr>
      <w:tblGrid>
        <w:gridCol w:w="9629"/>
      </w:tblGrid>
      <w:tr w:rsidR="00044170" w:rsidRPr="00C37C04" w14:paraId="6ABC2C9C" w14:textId="77777777" w:rsidTr="001E568A">
        <w:tc>
          <w:tcPr>
            <w:tcW w:w="9719" w:type="dxa"/>
          </w:tcPr>
          <w:p w14:paraId="10FD914F" w14:textId="77777777" w:rsidR="00044170" w:rsidRPr="00BB09C4" w:rsidRDefault="00044170" w:rsidP="001E568A">
            <w:pPr>
              <w:spacing w:before="60"/>
              <w:rPr>
                <w:rFonts w:ascii="Aptos" w:hAnsi="Aptos"/>
                <w:b/>
                <w:bCs/>
                <w:sz w:val="18"/>
                <w:szCs w:val="18"/>
                <w:lang w:val="ru-RU"/>
              </w:rPr>
            </w:pPr>
          </w:p>
        </w:tc>
      </w:tr>
    </w:tbl>
    <w:p w14:paraId="50083D41" w14:textId="3EFE2C0F"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107</w:t>
      </w:r>
      <w:r w:rsidR="003028A5" w:rsidRPr="00BB09C4">
        <w:rPr>
          <w:b/>
          <w:bCs/>
          <w:sz w:val="18"/>
          <w:szCs w:val="18"/>
          <w:lang w:val="ru-RU"/>
        </w:rPr>
        <w:tab/>
      </w:r>
      <w:r w:rsidRPr="00BB09C4">
        <w:rPr>
          <w:b/>
          <w:bCs/>
          <w:sz w:val="18"/>
          <w:szCs w:val="18"/>
          <w:lang w:val="ru-RU"/>
        </w:rPr>
        <w:t xml:space="preserve">Какие из следующих методов используются в вашей стране для сбора информации </w:t>
      </w:r>
      <w:r w:rsidR="00BB09C4" w:rsidRPr="00BB09C4">
        <w:rPr>
          <w:b/>
          <w:bCs/>
          <w:sz w:val="18"/>
          <w:szCs w:val="18"/>
          <w:lang w:val="ru-RU"/>
        </w:rPr>
        <w:t>об оценке</w:t>
      </w:r>
      <w:r w:rsidRPr="00BB09C4">
        <w:rPr>
          <w:b/>
          <w:bCs/>
          <w:sz w:val="18"/>
          <w:szCs w:val="18"/>
          <w:lang w:val="ru-RU"/>
        </w:rPr>
        <w:t xml:space="preserve"> пользователем качества услуги (QoE)?</w:t>
      </w:r>
      <w:r w:rsidRPr="00BB09C4">
        <w:rPr>
          <w:b/>
          <w:bCs/>
          <w:color w:val="EE0000"/>
          <w:sz w:val="18"/>
          <w:szCs w:val="18"/>
          <w:lang w:val="ru-RU"/>
        </w:rPr>
        <w:t>*</w:t>
      </w:r>
    </w:p>
    <w:p w14:paraId="6722C59F"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3C044AE4" w14:textId="2BC94D70"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b/>
          <w:bCs/>
          <w:sz w:val="18"/>
          <w:szCs w:val="18"/>
          <w:lang w:val="ru-RU"/>
        </w:rPr>
        <w:tab/>
      </w:r>
      <w:r w:rsidRPr="00BB09C4">
        <w:rPr>
          <w:b/>
          <w:bCs/>
          <w:sz w:val="18"/>
          <w:szCs w:val="18"/>
          <w:lang w:val="ru-RU"/>
        </w:rPr>
        <w:t>Структурированные опросы (например, по телефону, онлайн или лично)</w:t>
      </w:r>
      <w:r w:rsidR="005357CC" w:rsidRPr="00BB09C4">
        <w:rPr>
          <w:b/>
          <w:bCs/>
          <w:sz w:val="18"/>
          <w:szCs w:val="18"/>
          <w:lang w:val="ru-RU"/>
        </w:rPr>
        <w:t> </w:t>
      </w:r>
      <w:r w:rsidRPr="00BB09C4">
        <w:rPr>
          <w:sz w:val="18"/>
          <w:szCs w:val="18"/>
          <w:lang w:val="ru-RU"/>
        </w:rPr>
        <w:t>— периодические опросы для оценки удовлетворенности пользователей или воспринимаемого качества.</w:t>
      </w:r>
    </w:p>
    <w:p w14:paraId="0BB9D669" w14:textId="2BAF6B15"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Отзывы пользователей через мобильные или веб-приложения</w:t>
      </w:r>
      <w:r w:rsidRPr="00BB09C4">
        <w:rPr>
          <w:sz w:val="18"/>
          <w:szCs w:val="18"/>
          <w:lang w:val="ru-RU"/>
        </w:rPr>
        <w:t xml:space="preserve"> — добровольные оценки, представляемые через официальные или сторонние приложения (например, звездочки, смайлики, шкала MOS).</w:t>
      </w:r>
    </w:p>
    <w:p w14:paraId="73633BDB" w14:textId="728E1E41"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Контекстные опросы в приложениях или всплывающие оценки</w:t>
      </w:r>
      <w:r w:rsidRPr="00BB09C4">
        <w:rPr>
          <w:sz w:val="18"/>
          <w:szCs w:val="18"/>
          <w:lang w:val="ru-RU"/>
        </w:rPr>
        <w:t xml:space="preserve"> — отзывы пользователей, собираемые сразу после использования услуги (например, после вызова, сеанса просмотра веб-страниц или видео).</w:t>
      </w:r>
    </w:p>
    <w:p w14:paraId="40FC25DD" w14:textId="12E7B2B6"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Краудсорсинговые платформы с субъективными оценками</w:t>
      </w:r>
      <w:r w:rsidRPr="00BB09C4">
        <w:rPr>
          <w:sz w:val="18"/>
          <w:szCs w:val="18"/>
          <w:lang w:val="ru-RU"/>
        </w:rPr>
        <w:t xml:space="preserve"> — приложения, сочетающие технические измерения с оценками пользователей.</w:t>
      </w:r>
    </w:p>
    <w:p w14:paraId="244558F1" w14:textId="1E74D30E"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Фокус-группы или качественные интервью</w:t>
      </w:r>
      <w:r w:rsidRPr="00BB09C4">
        <w:rPr>
          <w:sz w:val="18"/>
          <w:szCs w:val="18"/>
          <w:lang w:val="ru-RU"/>
        </w:rPr>
        <w:t xml:space="preserve"> — углубленная обратная связь, получаемая в ходе модерируемых обсуждений с отобранными пользователями.</w:t>
      </w:r>
    </w:p>
    <w:p w14:paraId="1371DE3C" w14:textId="295669A3"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Анализ поведенческих данных для оценки QoE</w:t>
      </w:r>
      <w:r w:rsidRPr="00BB09C4">
        <w:rPr>
          <w:sz w:val="18"/>
          <w:szCs w:val="18"/>
          <w:lang w:val="ru-RU"/>
        </w:rPr>
        <w:t xml:space="preserve"> — использование обезличенных моделей использования (например, обрывов вызовов, прекращения просмотра видео) для оценки пользователем качества услуги.</w:t>
      </w:r>
    </w:p>
    <w:p w14:paraId="12675E9E" w14:textId="28B095D8" w:rsidR="00044170" w:rsidRPr="00BB09C4" w:rsidRDefault="00044170" w:rsidP="003028A5">
      <w:pPr>
        <w:tabs>
          <w:tab w:val="clear" w:pos="794"/>
        </w:tabs>
        <w:spacing w:before="80"/>
        <w:ind w:left="1134" w:hanging="425"/>
        <w:rPr>
          <w:rFonts w:ascii="Aptos" w:hAnsi="Aptos"/>
          <w:i/>
          <w:iC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Другое</w:t>
      </w:r>
      <w:r w:rsidRPr="00BB09C4">
        <w:rPr>
          <w:sz w:val="18"/>
          <w:szCs w:val="18"/>
          <w:lang w:val="ru-RU"/>
        </w:rPr>
        <w:t xml:space="preserve"> (укажите)</w:t>
      </w:r>
    </w:p>
    <w:p w14:paraId="22A59D6E" w14:textId="4AA11531"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108</w:t>
      </w:r>
      <w:r w:rsidR="003028A5" w:rsidRPr="00BB09C4">
        <w:rPr>
          <w:b/>
          <w:bCs/>
          <w:sz w:val="18"/>
          <w:szCs w:val="18"/>
          <w:lang w:val="ru-RU"/>
        </w:rPr>
        <w:tab/>
      </w:r>
      <w:r w:rsidRPr="00BB09C4">
        <w:rPr>
          <w:b/>
          <w:bCs/>
          <w:sz w:val="18"/>
          <w:szCs w:val="18"/>
          <w:lang w:val="ru-RU"/>
        </w:rPr>
        <w:t>Для каких из следующих аспектов в вашей стране установлены специальные показатели QoE?</w:t>
      </w:r>
      <w:r w:rsidRPr="00BB09C4">
        <w:rPr>
          <w:b/>
          <w:bCs/>
          <w:color w:val="EE0000"/>
          <w:sz w:val="18"/>
          <w:szCs w:val="18"/>
          <w:lang w:val="ru-RU"/>
        </w:rPr>
        <w:t>*</w:t>
      </w:r>
    </w:p>
    <w:p w14:paraId="46954A1F"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684953D6" w14:textId="748D66C3"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Общая удовлетворенность</w:t>
      </w:r>
      <w:r w:rsidRPr="00BB09C4">
        <w:rPr>
          <w:sz w:val="18"/>
          <w:szCs w:val="18"/>
          <w:lang w:val="ru-RU"/>
        </w:rPr>
        <w:t xml:space="preserve"> — общее восприятие пользователем услуги подвижной связи (например, "Насколько вы удовлетворены своим поставщиком услуг?", индекс потребительской лояльности — NPS).</w:t>
      </w:r>
    </w:p>
    <w:p w14:paraId="60222B02" w14:textId="3F989DE2"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Предварительная информация</w:t>
      </w:r>
      <w:r w:rsidRPr="00BB09C4">
        <w:rPr>
          <w:sz w:val="18"/>
          <w:szCs w:val="18"/>
          <w:lang w:val="ru-RU"/>
        </w:rPr>
        <w:t xml:space="preserve"> — наличие, доступность, точность и понятность информации, предоставляемой клиентам до подписки на услугу.</w:t>
      </w:r>
    </w:p>
    <w:p w14:paraId="19D8C5A5" w14:textId="1A701F4E"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Договорные вопросы</w:t>
      </w:r>
      <w:r w:rsidRPr="00BB09C4">
        <w:rPr>
          <w:sz w:val="18"/>
          <w:szCs w:val="18"/>
          <w:lang w:val="ru-RU"/>
        </w:rPr>
        <w:t xml:space="preserve"> — процессы и условия, связанные с договорами об оказании услуг между пользователями и поставщиками услуг.</w:t>
      </w:r>
    </w:p>
    <w:p w14:paraId="2C22FD38" w14:textId="3D65B70F"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Работа с жалобами</w:t>
      </w:r>
      <w:r w:rsidRPr="00BB09C4">
        <w:rPr>
          <w:sz w:val="18"/>
          <w:szCs w:val="18"/>
          <w:lang w:val="ru-RU"/>
        </w:rPr>
        <w:t xml:space="preserve"> — эффективность приема, регистрации, обработки и разрешения жалоб.</w:t>
      </w:r>
    </w:p>
    <w:p w14:paraId="5559229C" w14:textId="022C9D22" w:rsidR="00044170" w:rsidRPr="00BB09C4" w:rsidRDefault="003028A5" w:rsidP="003028A5">
      <w:pPr>
        <w:tabs>
          <w:tab w:val="clear" w:pos="794"/>
        </w:tabs>
        <w:spacing w:before="80"/>
        <w:ind w:left="1134" w:hanging="425"/>
        <w:rPr>
          <w:rFonts w:ascii="Aptos" w:hAnsi="Aptos"/>
          <w:sz w:val="18"/>
          <w:szCs w:val="18"/>
          <w:lang w:val="ru-RU"/>
        </w:rPr>
      </w:pPr>
      <w:r w:rsidRPr="00BB09C4">
        <w:rPr>
          <w:b/>
          <w:bCs/>
          <w:sz w:val="18"/>
          <w:szCs w:val="18"/>
          <w:lang w:val="ru-RU"/>
        </w:rPr>
        <w:tab/>
      </w:r>
      <w:r w:rsidR="00044170" w:rsidRPr="00BB09C4">
        <w:rPr>
          <w:b/>
          <w:bCs/>
          <w:sz w:val="18"/>
          <w:szCs w:val="18"/>
          <w:lang w:val="ru-RU"/>
        </w:rPr>
        <w:t>Центры обслуживания клиентов</w:t>
      </w:r>
      <w:r w:rsidR="00044170" w:rsidRPr="00BB09C4">
        <w:rPr>
          <w:sz w:val="18"/>
          <w:szCs w:val="18"/>
          <w:lang w:val="ru-RU"/>
        </w:rPr>
        <w:t xml:space="preserve"> — показатели работы и оперативность каналов поддержки клиентов (например, центров обработки вызовов, онлайн-чатов, физических точек обслуживания).</w:t>
      </w:r>
    </w:p>
    <w:p w14:paraId="5791AFA2" w14:textId="5DFA6C13"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Начисление платы и выставление счетов</w:t>
      </w:r>
      <w:r w:rsidRPr="00BB09C4">
        <w:rPr>
          <w:sz w:val="18"/>
          <w:szCs w:val="18"/>
          <w:lang w:val="ru-RU"/>
        </w:rPr>
        <w:t xml:space="preserve"> — точность, ясность и прозрачность платы за услуги и процедур выставления счетов. Сюда также относятся поддержка пользователей в случае споров и наличие нескольких вариантов оплаты.</w:t>
      </w:r>
    </w:p>
    <w:p w14:paraId="0B0BC873" w14:textId="063886F1"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b/>
          <w:bCs/>
          <w:sz w:val="18"/>
          <w:szCs w:val="18"/>
          <w:lang w:val="ru-RU"/>
        </w:rPr>
        <w:t>Показатели услуги</w:t>
      </w:r>
      <w:r w:rsidRPr="00BB09C4">
        <w:rPr>
          <w:sz w:val="18"/>
          <w:szCs w:val="18"/>
          <w:lang w:val="ru-RU"/>
        </w:rPr>
        <w:t xml:space="preserve"> — охватывают аспекты, связанные с показателями работы сети (NP), факторами приложений, пользовательскими настройками и характеристиками устройств.</w:t>
      </w:r>
    </w:p>
    <w:p w14:paraId="5E159B26" w14:textId="64AC8CC4"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109</w:t>
      </w:r>
      <w:r w:rsidR="003028A5" w:rsidRPr="00BB09C4">
        <w:rPr>
          <w:b/>
          <w:bCs/>
          <w:sz w:val="18"/>
          <w:szCs w:val="18"/>
          <w:lang w:val="ru-RU"/>
        </w:rPr>
        <w:tab/>
      </w:r>
      <w:r w:rsidRPr="00BB09C4">
        <w:rPr>
          <w:b/>
          <w:bCs/>
          <w:sz w:val="18"/>
          <w:szCs w:val="18"/>
          <w:lang w:val="ru-RU"/>
        </w:rPr>
        <w:t>Как используются показатели QoE в вашей стране?</w:t>
      </w:r>
      <w:r w:rsidRPr="00BB09C4">
        <w:rPr>
          <w:b/>
          <w:bCs/>
          <w:color w:val="EE0000"/>
          <w:sz w:val="18"/>
          <w:szCs w:val="18"/>
          <w:lang w:val="ru-RU"/>
        </w:rPr>
        <w:t>*</w:t>
      </w:r>
    </w:p>
    <w:p w14:paraId="7DEDE38F"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(Выберите все применимые варианты)</w:t>
      </w:r>
    </w:p>
    <w:p w14:paraId="2A3FCE3A" w14:textId="676B7302"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Информирование потребителей</w:t>
      </w:r>
    </w:p>
    <w:p w14:paraId="6CD7427C" w14:textId="3B8EAEC6"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Сопоставительный анализ поставщиков услуг</w:t>
      </w:r>
    </w:p>
    <w:p w14:paraId="191E90D3" w14:textId="32DD5D00"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Публичное ранжирование поставщиков услуг</w:t>
      </w:r>
    </w:p>
    <w:p w14:paraId="44A6B935" w14:textId="16EF6A81"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Регуляторные решения или меры</w:t>
      </w:r>
    </w:p>
    <w:p w14:paraId="4B1BF5D4" w14:textId="137BD700"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Диалог с поставщиками услуг или корректирующие меры</w:t>
      </w:r>
    </w:p>
    <w:p w14:paraId="0AB29C1D" w14:textId="7564630E" w:rsidR="00044170" w:rsidRPr="00BB09C4" w:rsidRDefault="00044170" w:rsidP="003028A5">
      <w:pPr>
        <w:tabs>
          <w:tab w:val="clear" w:pos="794"/>
        </w:tabs>
        <w:spacing w:before="80"/>
        <w:ind w:left="1134" w:hanging="425"/>
        <w:rPr>
          <w:rFonts w:ascii="Aptos" w:hAnsi="Apto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В настоящее время не используются в целях регулирования</w:t>
      </w:r>
    </w:p>
    <w:p w14:paraId="011BACB3" w14:textId="549CE855" w:rsidR="00044170" w:rsidRPr="00BB09C4" w:rsidRDefault="00044170" w:rsidP="003028A5">
      <w:pPr>
        <w:tabs>
          <w:tab w:val="clear" w:pos="794"/>
        </w:tabs>
        <w:spacing w:before="80"/>
        <w:ind w:left="1134" w:hanging="425"/>
        <w:rPr>
          <w:rFonts w:ascii="Aptos" w:hAnsi="Aptos"/>
          <w:i/>
          <w:iCs/>
          <w:sz w:val="18"/>
          <w:szCs w:val="18"/>
          <w:lang w:val="ru-RU"/>
        </w:rPr>
      </w:pPr>
      <w:r w:rsidRPr="00BB09C4">
        <w:rPr>
          <w:rFonts w:ascii="Segoe UI Symbol" w:hAnsi="Segoe UI Symbol" w:cs="Segoe UI Symbol"/>
          <w:sz w:val="18"/>
          <w:szCs w:val="18"/>
          <w:lang w:val="ru-RU"/>
        </w:rPr>
        <w:t>☐</w:t>
      </w:r>
      <w:r w:rsidR="003028A5" w:rsidRPr="00BB09C4">
        <w:rPr>
          <w:sz w:val="18"/>
          <w:szCs w:val="18"/>
          <w:lang w:val="ru-RU"/>
        </w:rPr>
        <w:tab/>
      </w:r>
      <w:r w:rsidRPr="00BB09C4">
        <w:rPr>
          <w:sz w:val="18"/>
          <w:szCs w:val="18"/>
          <w:lang w:val="ru-RU"/>
        </w:rPr>
        <w:t>Другое (укажите)</w:t>
      </w:r>
    </w:p>
    <w:p w14:paraId="1DBD104B" w14:textId="77777777" w:rsidR="00044170" w:rsidRPr="00BB09C4" w:rsidRDefault="00044170" w:rsidP="00044170">
      <w:pPr>
        <w:spacing w:before="80"/>
        <w:rPr>
          <w:rFonts w:ascii="Aptos" w:hAnsi="Aptos"/>
          <w:b/>
          <w:bCs/>
          <w:sz w:val="18"/>
          <w:szCs w:val="18"/>
          <w:lang w:val="ru-RU"/>
        </w:rPr>
      </w:pPr>
      <w:r w:rsidRPr="00BB09C4">
        <w:rPr>
          <w:b/>
          <w:bCs/>
          <w:sz w:val="18"/>
          <w:szCs w:val="18"/>
          <w:lang w:val="ru-RU"/>
        </w:rPr>
        <w:t>Укажите показатели QoE, которые подлежат регулированию или мониторингу в вашей стране, в следующем формате: название показателя; краткое описание; метод сбора данных, например:</w:t>
      </w:r>
    </w:p>
    <w:p w14:paraId="7926C8BD" w14:textId="77777777" w:rsidR="00044170" w:rsidRPr="00BB09C4" w:rsidRDefault="00044170" w:rsidP="004758FB">
      <w:pPr>
        <w:pStyle w:val="ListParagraph"/>
        <w:numPr>
          <w:ilvl w:val="0"/>
          <w:numId w:val="3"/>
        </w:numPr>
        <w:tabs>
          <w:tab w:val="left" w:pos="794"/>
          <w:tab w:val="left" w:pos="1191"/>
          <w:tab w:val="left" w:pos="1588"/>
          <w:tab w:val="left" w:pos="1985"/>
        </w:tabs>
        <w:overflowPunct w:val="0"/>
        <w:autoSpaceDE w:val="0"/>
        <w:autoSpaceDN w:val="0"/>
        <w:adjustRightInd w:val="0"/>
        <w:spacing w:before="80" w:after="0" w:line="240" w:lineRule="auto"/>
        <w:jc w:val="left"/>
        <w:textAlignment w:val="baseline"/>
        <w:rPr>
          <w:rFonts w:ascii="Aptos" w:hAnsi="Aptos"/>
          <w:sz w:val="18"/>
          <w:szCs w:val="18"/>
          <w:lang w:val="ru-RU"/>
        </w:rPr>
      </w:pPr>
      <w:r w:rsidRPr="00BB09C4">
        <w:rPr>
          <w:sz w:val="18"/>
          <w:szCs w:val="18"/>
          <w:lang w:val="ru-RU"/>
        </w:rPr>
        <w:t>Индекс потребительской лояльности (NPS); оценивает вероятность того, что пользователи порекомендуют своего поставщика услуг; структурированный опрос по шкале 0–10</w:t>
      </w:r>
    </w:p>
    <w:p w14:paraId="5FEFE88A" w14:textId="77777777" w:rsidR="00044170" w:rsidRPr="00BB09C4" w:rsidRDefault="00044170" w:rsidP="004758FB">
      <w:pPr>
        <w:pStyle w:val="ListParagraph"/>
        <w:numPr>
          <w:ilvl w:val="0"/>
          <w:numId w:val="3"/>
        </w:numPr>
        <w:tabs>
          <w:tab w:val="left" w:pos="794"/>
          <w:tab w:val="left" w:pos="1191"/>
          <w:tab w:val="left" w:pos="1588"/>
          <w:tab w:val="left" w:pos="1985"/>
        </w:tabs>
        <w:overflowPunct w:val="0"/>
        <w:autoSpaceDE w:val="0"/>
        <w:autoSpaceDN w:val="0"/>
        <w:adjustRightInd w:val="0"/>
        <w:spacing w:before="80" w:after="0" w:line="240" w:lineRule="auto"/>
        <w:jc w:val="left"/>
        <w:textAlignment w:val="baseline"/>
        <w:rPr>
          <w:rFonts w:ascii="Aptos" w:hAnsi="Aptos"/>
          <w:sz w:val="18"/>
          <w:szCs w:val="18"/>
          <w:lang w:val="ru-RU"/>
        </w:rPr>
      </w:pPr>
      <w:r w:rsidRPr="00BB09C4">
        <w:rPr>
          <w:sz w:val="18"/>
          <w:szCs w:val="18"/>
          <w:lang w:val="ru-RU"/>
        </w:rPr>
        <w:t>Общая удовлетворенность; общее восприятие качества услуги; телефонный или онлайновый вопросник</w:t>
      </w:r>
    </w:p>
    <w:p w14:paraId="11B8F1B1" w14:textId="77777777" w:rsidR="00044170" w:rsidRPr="00BB09C4" w:rsidRDefault="00044170" w:rsidP="004758FB">
      <w:pPr>
        <w:pStyle w:val="ListParagraph"/>
        <w:numPr>
          <w:ilvl w:val="0"/>
          <w:numId w:val="3"/>
        </w:numPr>
        <w:tabs>
          <w:tab w:val="left" w:pos="794"/>
          <w:tab w:val="left" w:pos="1191"/>
          <w:tab w:val="left" w:pos="1588"/>
          <w:tab w:val="left" w:pos="1985"/>
        </w:tabs>
        <w:overflowPunct w:val="0"/>
        <w:autoSpaceDE w:val="0"/>
        <w:autoSpaceDN w:val="0"/>
        <w:adjustRightInd w:val="0"/>
        <w:spacing w:before="80" w:after="0" w:line="240" w:lineRule="auto"/>
        <w:jc w:val="left"/>
        <w:textAlignment w:val="baseline"/>
        <w:rPr>
          <w:rFonts w:ascii="Aptos" w:hAnsi="Aptos"/>
          <w:sz w:val="18"/>
          <w:szCs w:val="18"/>
          <w:lang w:val="ru-RU"/>
        </w:rPr>
      </w:pPr>
      <w:r w:rsidRPr="00BB09C4">
        <w:rPr>
          <w:sz w:val="18"/>
          <w:szCs w:val="18"/>
          <w:lang w:val="ru-RU"/>
        </w:rPr>
        <w:t>Восприятие обслуживания клиентов; опыт взаимодействия пользователей со справочной службой или службой поддержки; опрос через приложение после взаимодействия</w:t>
      </w:r>
    </w:p>
    <w:p w14:paraId="1897C7DB" w14:textId="4D537D92" w:rsidR="000B4A77" w:rsidRPr="00BB09C4" w:rsidRDefault="000B4A77" w:rsidP="000B4A77">
      <w:pPr>
        <w:pStyle w:val="ListParagraph"/>
        <w:tabs>
          <w:tab w:val="left" w:pos="794"/>
          <w:tab w:val="left" w:pos="1191"/>
          <w:tab w:val="left" w:pos="1588"/>
          <w:tab w:val="left" w:pos="1985"/>
        </w:tabs>
        <w:overflowPunct w:val="0"/>
        <w:autoSpaceDE w:val="0"/>
        <w:autoSpaceDN w:val="0"/>
        <w:adjustRightInd w:val="0"/>
        <w:spacing w:before="80" w:after="0" w:line="240" w:lineRule="auto"/>
        <w:jc w:val="left"/>
        <w:textAlignment w:val="baseline"/>
        <w:rPr>
          <w:sz w:val="18"/>
          <w:szCs w:val="18"/>
          <w:lang w:val="ru-RU"/>
        </w:rPr>
      </w:pPr>
      <w:r w:rsidRPr="00BB09C4">
        <w:rPr>
          <w:sz w:val="18"/>
          <w:szCs w:val="18"/>
          <w:lang w:val="ru-RU"/>
        </w:rPr>
        <w:br w:type="page"/>
      </w:r>
    </w:p>
    <w:p w14:paraId="7F1CDAEE" w14:textId="5DB5CB2C"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lastRenderedPageBreak/>
        <w:t>110</w:t>
      </w:r>
      <w:r w:rsidR="003028A5" w:rsidRPr="00BB09C4">
        <w:rPr>
          <w:b/>
          <w:bCs/>
          <w:sz w:val="18"/>
          <w:szCs w:val="18"/>
          <w:lang w:val="ru-RU"/>
        </w:rPr>
        <w:tab/>
      </w:r>
      <w:r w:rsidRPr="00BB09C4">
        <w:rPr>
          <w:b/>
          <w:bCs/>
          <w:sz w:val="18"/>
          <w:szCs w:val="18"/>
          <w:lang w:val="ru-RU"/>
        </w:rPr>
        <w:t>Показатель QoE 1</w:t>
      </w:r>
    </w:p>
    <w:p w14:paraId="1107CF2E"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Формат: название показателя; краткое описание; метод сбора данных. Оставьте поле пустым, если неприменимо</w:t>
      </w:r>
    </w:p>
    <w:tbl>
      <w:tblPr>
        <w:tblStyle w:val="TableGrid"/>
        <w:tblW w:w="0" w:type="auto"/>
        <w:tblLook w:val="04A0" w:firstRow="1" w:lastRow="0" w:firstColumn="1" w:lastColumn="0" w:noHBand="0" w:noVBand="1"/>
      </w:tblPr>
      <w:tblGrid>
        <w:gridCol w:w="9629"/>
      </w:tblGrid>
      <w:tr w:rsidR="00044170" w:rsidRPr="00BB09C4" w14:paraId="6E40BBE6" w14:textId="77777777" w:rsidTr="001E568A">
        <w:tc>
          <w:tcPr>
            <w:tcW w:w="9719" w:type="dxa"/>
          </w:tcPr>
          <w:p w14:paraId="73A3CEC8" w14:textId="20B6D869" w:rsidR="00044170" w:rsidRPr="00BB09C4" w:rsidRDefault="00044170" w:rsidP="001E568A">
            <w:pPr>
              <w:spacing w:before="60"/>
              <w:rPr>
                <w:rFonts w:ascii="Aptos" w:hAnsi="Aptos"/>
                <w:b/>
                <w:bCs/>
                <w:sz w:val="18"/>
                <w:szCs w:val="18"/>
                <w:lang w:val="ru-RU"/>
              </w:rPr>
            </w:pPr>
          </w:p>
        </w:tc>
      </w:tr>
    </w:tbl>
    <w:p w14:paraId="44756077" w14:textId="1A4CC1E7"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111</w:t>
      </w:r>
      <w:r w:rsidR="003028A5" w:rsidRPr="00BB09C4">
        <w:rPr>
          <w:b/>
          <w:bCs/>
          <w:sz w:val="18"/>
          <w:szCs w:val="18"/>
          <w:lang w:val="ru-RU"/>
        </w:rPr>
        <w:tab/>
      </w:r>
      <w:r w:rsidRPr="00BB09C4">
        <w:rPr>
          <w:b/>
          <w:bCs/>
          <w:sz w:val="18"/>
          <w:szCs w:val="18"/>
          <w:lang w:val="ru-RU"/>
        </w:rPr>
        <w:t>Показатель QoE 2</w:t>
      </w:r>
    </w:p>
    <w:p w14:paraId="66027D16"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Формат: название показателя; краткое описание; метод сбора данных. Оставьте поле пустым, если неприменимо</w:t>
      </w:r>
    </w:p>
    <w:tbl>
      <w:tblPr>
        <w:tblStyle w:val="TableGrid"/>
        <w:tblW w:w="0" w:type="auto"/>
        <w:tblLook w:val="04A0" w:firstRow="1" w:lastRow="0" w:firstColumn="1" w:lastColumn="0" w:noHBand="0" w:noVBand="1"/>
      </w:tblPr>
      <w:tblGrid>
        <w:gridCol w:w="9629"/>
      </w:tblGrid>
      <w:tr w:rsidR="00044170" w:rsidRPr="00BB09C4" w14:paraId="07E1E640" w14:textId="77777777" w:rsidTr="001E568A">
        <w:tc>
          <w:tcPr>
            <w:tcW w:w="9719" w:type="dxa"/>
          </w:tcPr>
          <w:p w14:paraId="08859641" w14:textId="2199054B" w:rsidR="00044170" w:rsidRPr="00BB09C4" w:rsidRDefault="00044170" w:rsidP="001E568A">
            <w:pPr>
              <w:spacing w:before="60"/>
              <w:rPr>
                <w:rFonts w:ascii="Aptos" w:hAnsi="Aptos"/>
                <w:b/>
                <w:bCs/>
                <w:sz w:val="18"/>
                <w:szCs w:val="18"/>
                <w:lang w:val="ru-RU"/>
              </w:rPr>
            </w:pPr>
          </w:p>
        </w:tc>
      </w:tr>
    </w:tbl>
    <w:p w14:paraId="004AE64B" w14:textId="7536AE6B"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112</w:t>
      </w:r>
      <w:r w:rsidR="003028A5" w:rsidRPr="00BB09C4">
        <w:rPr>
          <w:b/>
          <w:bCs/>
          <w:sz w:val="18"/>
          <w:szCs w:val="18"/>
          <w:lang w:val="ru-RU"/>
        </w:rPr>
        <w:tab/>
      </w:r>
      <w:r w:rsidRPr="00BB09C4">
        <w:rPr>
          <w:b/>
          <w:bCs/>
          <w:sz w:val="18"/>
          <w:szCs w:val="18"/>
          <w:lang w:val="ru-RU"/>
        </w:rPr>
        <w:t>Показатель QoE 3</w:t>
      </w:r>
    </w:p>
    <w:p w14:paraId="547171D5"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Формат: название показателя; краткое описание; метод сбора данных. Оставьте поле пустым, если неприменимо</w:t>
      </w:r>
    </w:p>
    <w:tbl>
      <w:tblPr>
        <w:tblStyle w:val="TableGrid"/>
        <w:tblW w:w="0" w:type="auto"/>
        <w:tblLook w:val="04A0" w:firstRow="1" w:lastRow="0" w:firstColumn="1" w:lastColumn="0" w:noHBand="0" w:noVBand="1"/>
      </w:tblPr>
      <w:tblGrid>
        <w:gridCol w:w="9629"/>
      </w:tblGrid>
      <w:tr w:rsidR="00044170" w:rsidRPr="00BB09C4" w14:paraId="7F378A51" w14:textId="77777777" w:rsidTr="001E568A">
        <w:tc>
          <w:tcPr>
            <w:tcW w:w="9719" w:type="dxa"/>
          </w:tcPr>
          <w:p w14:paraId="1F28E720" w14:textId="066CDD39" w:rsidR="00044170" w:rsidRPr="00BB09C4" w:rsidRDefault="00044170" w:rsidP="001E568A">
            <w:pPr>
              <w:spacing w:before="60"/>
              <w:rPr>
                <w:rFonts w:ascii="Aptos" w:hAnsi="Aptos"/>
                <w:b/>
                <w:bCs/>
                <w:sz w:val="18"/>
                <w:szCs w:val="18"/>
                <w:lang w:val="ru-RU"/>
              </w:rPr>
            </w:pPr>
          </w:p>
        </w:tc>
      </w:tr>
    </w:tbl>
    <w:p w14:paraId="10C24183" w14:textId="2A5C9AFA"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113</w:t>
      </w:r>
      <w:r w:rsidR="003028A5" w:rsidRPr="00BB09C4">
        <w:rPr>
          <w:b/>
          <w:bCs/>
          <w:sz w:val="18"/>
          <w:szCs w:val="18"/>
          <w:lang w:val="ru-RU"/>
        </w:rPr>
        <w:tab/>
      </w:r>
      <w:r w:rsidRPr="00BB09C4">
        <w:rPr>
          <w:b/>
          <w:bCs/>
          <w:sz w:val="18"/>
          <w:szCs w:val="18"/>
          <w:lang w:val="ru-RU"/>
        </w:rPr>
        <w:t>Показатель QoE 4</w:t>
      </w:r>
    </w:p>
    <w:p w14:paraId="0757EA47"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Формат: название показателя; краткое описание; метод сбора данных. Оставьте поле пустым, если неприменимо</w:t>
      </w:r>
    </w:p>
    <w:tbl>
      <w:tblPr>
        <w:tblStyle w:val="TableGrid"/>
        <w:tblW w:w="0" w:type="auto"/>
        <w:tblLook w:val="04A0" w:firstRow="1" w:lastRow="0" w:firstColumn="1" w:lastColumn="0" w:noHBand="0" w:noVBand="1"/>
      </w:tblPr>
      <w:tblGrid>
        <w:gridCol w:w="9629"/>
      </w:tblGrid>
      <w:tr w:rsidR="00044170" w:rsidRPr="00BB09C4" w14:paraId="2AAC2498" w14:textId="77777777" w:rsidTr="001E568A">
        <w:tc>
          <w:tcPr>
            <w:tcW w:w="9719" w:type="dxa"/>
          </w:tcPr>
          <w:p w14:paraId="52C3554C" w14:textId="196F986B" w:rsidR="00044170" w:rsidRPr="00BB09C4" w:rsidRDefault="00044170" w:rsidP="001E568A">
            <w:pPr>
              <w:spacing w:before="60"/>
              <w:rPr>
                <w:rFonts w:ascii="Aptos" w:hAnsi="Aptos"/>
                <w:b/>
                <w:bCs/>
                <w:sz w:val="18"/>
                <w:szCs w:val="18"/>
                <w:lang w:val="ru-RU"/>
              </w:rPr>
            </w:pPr>
          </w:p>
        </w:tc>
      </w:tr>
    </w:tbl>
    <w:p w14:paraId="2904A8D9" w14:textId="0D5465E8"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114</w:t>
      </w:r>
      <w:r w:rsidR="003028A5" w:rsidRPr="00BB09C4">
        <w:rPr>
          <w:b/>
          <w:bCs/>
          <w:sz w:val="18"/>
          <w:szCs w:val="18"/>
          <w:lang w:val="ru-RU"/>
        </w:rPr>
        <w:tab/>
      </w:r>
      <w:r w:rsidRPr="00BB09C4">
        <w:rPr>
          <w:b/>
          <w:bCs/>
          <w:sz w:val="18"/>
          <w:szCs w:val="18"/>
          <w:lang w:val="ru-RU"/>
        </w:rPr>
        <w:t>Показатель QoE 5</w:t>
      </w:r>
    </w:p>
    <w:p w14:paraId="32CE4734"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Формат: название показателя; краткое описание; метод сбора данных. Оставьте поле пустым, если неприменимо</w:t>
      </w:r>
    </w:p>
    <w:tbl>
      <w:tblPr>
        <w:tblStyle w:val="TableGrid"/>
        <w:tblW w:w="0" w:type="auto"/>
        <w:tblLook w:val="04A0" w:firstRow="1" w:lastRow="0" w:firstColumn="1" w:lastColumn="0" w:noHBand="0" w:noVBand="1"/>
      </w:tblPr>
      <w:tblGrid>
        <w:gridCol w:w="9629"/>
      </w:tblGrid>
      <w:tr w:rsidR="00044170" w:rsidRPr="00BB09C4" w14:paraId="267E6BD8" w14:textId="77777777" w:rsidTr="001E568A">
        <w:tc>
          <w:tcPr>
            <w:tcW w:w="9719" w:type="dxa"/>
          </w:tcPr>
          <w:p w14:paraId="2E8E5C79" w14:textId="69370A00" w:rsidR="00044170" w:rsidRPr="00BB09C4" w:rsidRDefault="00044170" w:rsidP="001E568A">
            <w:pPr>
              <w:spacing w:before="60"/>
              <w:rPr>
                <w:rFonts w:ascii="Aptos" w:hAnsi="Aptos"/>
                <w:b/>
                <w:bCs/>
                <w:sz w:val="18"/>
                <w:szCs w:val="18"/>
                <w:lang w:val="ru-RU"/>
              </w:rPr>
            </w:pPr>
          </w:p>
        </w:tc>
      </w:tr>
    </w:tbl>
    <w:p w14:paraId="5AFC07CC" w14:textId="07093BB2" w:rsidR="00044170" w:rsidRPr="00BB09C4" w:rsidRDefault="00044170" w:rsidP="003028A5">
      <w:pPr>
        <w:tabs>
          <w:tab w:val="left" w:pos="426"/>
        </w:tabs>
        <w:spacing w:before="80"/>
        <w:rPr>
          <w:rFonts w:ascii="Aptos" w:hAnsi="Aptos"/>
          <w:b/>
          <w:bCs/>
          <w:sz w:val="18"/>
          <w:szCs w:val="18"/>
          <w:lang w:val="ru-RU"/>
        </w:rPr>
      </w:pPr>
      <w:r w:rsidRPr="00BB09C4">
        <w:rPr>
          <w:b/>
          <w:bCs/>
          <w:sz w:val="18"/>
          <w:szCs w:val="18"/>
          <w:lang w:val="ru-RU"/>
        </w:rPr>
        <w:t>115</w:t>
      </w:r>
      <w:r w:rsidR="003028A5" w:rsidRPr="00BB09C4">
        <w:rPr>
          <w:b/>
          <w:bCs/>
          <w:sz w:val="18"/>
          <w:szCs w:val="18"/>
          <w:lang w:val="ru-RU"/>
        </w:rPr>
        <w:tab/>
      </w:r>
      <w:r w:rsidRPr="00BB09C4">
        <w:rPr>
          <w:b/>
          <w:bCs/>
          <w:sz w:val="18"/>
          <w:szCs w:val="18"/>
          <w:lang w:val="ru-RU"/>
        </w:rPr>
        <w:t>Укажите здесь любые другие показатели</w:t>
      </w:r>
    </w:p>
    <w:p w14:paraId="11C3FE25" w14:textId="77777777" w:rsidR="00044170" w:rsidRPr="00BB09C4" w:rsidRDefault="00044170" w:rsidP="00044170">
      <w:pPr>
        <w:spacing w:before="0"/>
        <w:rPr>
          <w:rFonts w:ascii="Aptos" w:hAnsi="Aptos"/>
          <w:i/>
          <w:iCs/>
          <w:sz w:val="14"/>
          <w:szCs w:val="14"/>
          <w:lang w:val="ru-RU"/>
        </w:rPr>
      </w:pPr>
      <w:r w:rsidRPr="00BB09C4">
        <w:rPr>
          <w:i/>
          <w:iCs/>
          <w:sz w:val="14"/>
          <w:szCs w:val="14"/>
          <w:lang w:val="ru-RU"/>
        </w:rPr>
        <w:t>Формат: название показателя; краткое описание; метод сбора данных</w:t>
      </w:r>
    </w:p>
    <w:tbl>
      <w:tblPr>
        <w:tblStyle w:val="TableGrid"/>
        <w:tblW w:w="0" w:type="auto"/>
        <w:tblLook w:val="04A0" w:firstRow="1" w:lastRow="0" w:firstColumn="1" w:lastColumn="0" w:noHBand="0" w:noVBand="1"/>
      </w:tblPr>
      <w:tblGrid>
        <w:gridCol w:w="9629"/>
      </w:tblGrid>
      <w:tr w:rsidR="00044170" w:rsidRPr="00C37C04" w14:paraId="4EB78E2B" w14:textId="77777777" w:rsidTr="001E568A">
        <w:tc>
          <w:tcPr>
            <w:tcW w:w="9719" w:type="dxa"/>
          </w:tcPr>
          <w:p w14:paraId="26F98D89" w14:textId="77777777" w:rsidR="00044170" w:rsidRPr="00BB09C4" w:rsidRDefault="00044170" w:rsidP="001E568A">
            <w:pPr>
              <w:spacing w:before="60"/>
              <w:rPr>
                <w:rFonts w:ascii="Aptos" w:hAnsi="Aptos"/>
                <w:b/>
                <w:bCs/>
                <w:sz w:val="18"/>
                <w:szCs w:val="18"/>
                <w:lang w:val="ru-RU"/>
              </w:rPr>
            </w:pPr>
          </w:p>
        </w:tc>
      </w:tr>
    </w:tbl>
    <w:p w14:paraId="5ADF2F55" w14:textId="77777777" w:rsidR="005357CC" w:rsidRPr="00BB09C4" w:rsidRDefault="005357CC" w:rsidP="000B4A77">
      <w:pPr>
        <w:spacing w:before="720"/>
        <w:jc w:val="center"/>
        <w:rPr>
          <w:lang w:val="ru-RU"/>
        </w:rPr>
      </w:pPr>
      <w:r w:rsidRPr="00BB09C4">
        <w:rPr>
          <w:lang w:val="ru-RU"/>
        </w:rPr>
        <w:t>______________</w:t>
      </w:r>
    </w:p>
    <w:sectPr w:rsidR="005357CC" w:rsidRPr="00BB09C4" w:rsidSect="00EA595B">
      <w:headerReference w:type="default" r:id="rId23"/>
      <w:headerReference w:type="first" r:id="rId24"/>
      <w:footerReference w:type="first" r:id="rId25"/>
      <w:pgSz w:w="11907" w:h="16840" w:code="9"/>
      <w:pgMar w:top="1134" w:right="1134" w:bottom="1134" w:left="1134"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C1FB1" w14:textId="77777777" w:rsidR="000506F8" w:rsidRDefault="000506F8">
      <w:r>
        <w:separator/>
      </w:r>
    </w:p>
  </w:endnote>
  <w:endnote w:type="continuationSeparator" w:id="0">
    <w:p w14:paraId="6C9E51C2" w14:textId="77777777" w:rsidR="000506F8" w:rsidRDefault="00050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old">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Futura Lt BT">
    <w:altName w:val="Arial"/>
    <w:charset w:val="00"/>
    <w:family w:val="swiss"/>
    <w:pitch w:val="variable"/>
    <w:sig w:usb0="00000087" w:usb1="00000000" w:usb2="00000000" w:usb3="00000000" w:csb0="0000001B"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54AD3" w14:textId="358B018F" w:rsidR="00044170" w:rsidRPr="00854BCC" w:rsidRDefault="00044170" w:rsidP="00854BCC">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004335F7">
      <w:rPr>
        <w:rFonts w:cs="Calibri"/>
        <w:noProof/>
        <w:color w:val="0070C0"/>
        <w:sz w:val="18"/>
        <w:szCs w:val="18"/>
        <w:lang w:val="ru-RU"/>
      </w:rPr>
      <w:t>Тел.</w:t>
    </w:r>
    <w:r w:rsidRPr="00F763C8">
      <w:rPr>
        <w:rFonts w:cs="Calibri"/>
        <w:noProof/>
        <w:color w:val="0070C0"/>
        <w:sz w:val="18"/>
        <w:szCs w:val="18"/>
        <w:lang w:val="fr-CH"/>
      </w:rPr>
      <w:t>:</w:t>
    </w:r>
    <w:r w:rsidRPr="00F763C8">
      <w:rPr>
        <w:rFonts w:cs="Calibri"/>
        <w:caps/>
        <w:noProof/>
        <w:color w:val="0070C0"/>
        <w:sz w:val="18"/>
        <w:szCs w:val="18"/>
        <w:lang w:val="fr-CH"/>
      </w:rPr>
      <w:t xml:space="preserve"> +41 22 730 5111 • </w:t>
    </w:r>
    <w:r w:rsidR="004335F7">
      <w:rPr>
        <w:rFonts w:cs="Calibri"/>
        <w:noProof/>
        <w:color w:val="0070C0"/>
        <w:sz w:val="18"/>
        <w:szCs w:val="18"/>
        <w:lang w:val="ru-RU"/>
      </w:rPr>
      <w:t>Факс</w:t>
    </w:r>
    <w:r w:rsidRPr="00F763C8">
      <w:rPr>
        <w:rFonts w:cs="Calibri"/>
        <w:caps/>
        <w:noProof/>
        <w:color w:val="0070C0"/>
        <w:sz w:val="18"/>
        <w:szCs w:val="18"/>
        <w:lang w:val="fr-CH"/>
      </w:rPr>
      <w:t xml:space="preserve">: +41 22 733 7256 • </w:t>
    </w:r>
    <w:r w:rsidR="004335F7">
      <w:rPr>
        <w:rFonts w:cs="Calibri"/>
        <w:caps/>
        <w:noProof/>
        <w:color w:val="0070C0"/>
        <w:sz w:val="18"/>
        <w:szCs w:val="18"/>
        <w:lang w:val="ru-RU"/>
      </w:rPr>
      <w:t>Э</w:t>
    </w:r>
    <w:r w:rsidR="004335F7" w:rsidRPr="004335F7">
      <w:rPr>
        <w:rFonts w:cs="Calibri"/>
        <w:noProof/>
        <w:color w:val="0070C0"/>
        <w:sz w:val="18"/>
        <w:szCs w:val="18"/>
        <w:lang w:val="ru-RU"/>
      </w:rPr>
      <w:t>л. почта</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559B" w14:textId="33566195" w:rsidR="007652F9" w:rsidRPr="00671514" w:rsidRDefault="007652F9" w:rsidP="00AC4AD7">
    <w:pPr>
      <w:pStyle w:val="FirstFooter"/>
      <w:spacing w:before="0" w:line="240" w:lineRule="auto"/>
      <w:ind w:left="-397" w:right="-397"/>
      <w:jc w:val="center"/>
      <w:rPr>
        <w:rFonts w:asciiTheme="minorHAnsi" w:hAnsiTheme="minorHAnsi" w:cs="Times New Roman"/>
        <w:color w:val="0070C0"/>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7C2B" w14:textId="77777777" w:rsidR="000506F8" w:rsidRDefault="000506F8">
      <w:r>
        <w:separator/>
      </w:r>
    </w:p>
  </w:footnote>
  <w:footnote w:type="continuationSeparator" w:id="0">
    <w:p w14:paraId="1BFF960F" w14:textId="77777777" w:rsidR="000506F8" w:rsidRDefault="00050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919350"/>
      <w:docPartObj>
        <w:docPartGallery w:val="Page Numbers (Top of Page)"/>
        <w:docPartUnique/>
      </w:docPartObj>
    </w:sdtPr>
    <w:sdtEndPr>
      <w:rPr>
        <w:noProof/>
      </w:rPr>
    </w:sdtEndPr>
    <w:sdtContent>
      <w:p w14:paraId="40DFAF00" w14:textId="77777777" w:rsidR="00044170" w:rsidRDefault="00044170" w:rsidP="00180A0D">
        <w:pPr>
          <w:pStyle w:val="Header"/>
        </w:pPr>
        <w:r>
          <w:fldChar w:fldCharType="begin"/>
        </w:r>
        <w:r>
          <w:instrText xml:space="preserve"> PAGE   \* MERGEFORMAT </w:instrText>
        </w:r>
        <w:r>
          <w:fldChar w:fldCharType="separate"/>
        </w:r>
        <w:r>
          <w:t>2</w:t>
        </w:r>
        <w:r>
          <w:rPr>
            <w:noProof/>
          </w:rPr>
          <w:fldChar w:fldCharType="end"/>
        </w:r>
      </w:p>
    </w:sdtContent>
  </w:sdt>
  <w:p w14:paraId="604957C8" w14:textId="77777777" w:rsidR="00044170" w:rsidRPr="00982411" w:rsidRDefault="00044170" w:rsidP="00180A0D">
    <w:pPr>
      <w:pStyle w:val="Header"/>
      <w:rPr>
        <w:lang w:val="ru-RU"/>
      </w:rPr>
    </w:pPr>
    <w:r>
      <w:rPr>
        <w:lang w:val="ru-RU"/>
      </w:rPr>
      <w:t>Циркуляр 173 БСЭ</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2C043" w14:textId="77777777" w:rsidR="00B54B88" w:rsidRDefault="00B54B88">
    <w:pPr>
      <w:pStyle w:val="Header"/>
      <w:rPr>
        <w:noProof/>
      </w:rPr>
    </w:pPr>
    <w:r>
      <w:t xml:space="preserve">- </w:t>
    </w:r>
    <w:sdt>
      <w:sdtPr>
        <w:id w:val="20254328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68CA">
          <w:rPr>
            <w:noProof/>
          </w:rPr>
          <w:t>2</w:t>
        </w:r>
        <w:r>
          <w:rPr>
            <w:noProof/>
          </w:rPr>
          <w:fldChar w:fldCharType="end"/>
        </w:r>
        <w:r>
          <w:rPr>
            <w:noProof/>
          </w:rPr>
          <w:t xml:space="preserve"> -</w:t>
        </w:r>
      </w:sdtContent>
    </w:sdt>
  </w:p>
  <w:p w14:paraId="5D7B92A1" w14:textId="68B509A5" w:rsidR="00044170" w:rsidRDefault="00044170">
    <w:pPr>
      <w:pStyle w:val="Header"/>
    </w:pPr>
    <w:r>
      <w:rPr>
        <w:lang w:val="ru-RU"/>
      </w:rPr>
      <w:t>Циркуляр 173 БСЭ</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228623"/>
      <w:docPartObj>
        <w:docPartGallery w:val="Page Numbers (Top of Page)"/>
        <w:docPartUnique/>
      </w:docPartObj>
    </w:sdtPr>
    <w:sdtEndPr>
      <w:rPr>
        <w:noProof/>
      </w:rPr>
    </w:sdtEndPr>
    <w:sdtContent>
      <w:p w14:paraId="3238553B" w14:textId="77777777" w:rsidR="00EA595B" w:rsidRDefault="00EA595B" w:rsidP="00EA595B">
        <w:pPr>
          <w:pStyle w:val="Header"/>
        </w:pPr>
        <w:r>
          <w:fldChar w:fldCharType="begin"/>
        </w:r>
        <w:r>
          <w:instrText xml:space="preserve"> PAGE   \* MERGEFORMAT </w:instrText>
        </w:r>
        <w:r>
          <w:fldChar w:fldCharType="separate"/>
        </w:r>
        <w:r>
          <w:t>6</w:t>
        </w:r>
        <w:r>
          <w:rPr>
            <w:noProof/>
          </w:rPr>
          <w:fldChar w:fldCharType="end"/>
        </w:r>
      </w:p>
    </w:sdtContent>
  </w:sdt>
  <w:p w14:paraId="3073C128" w14:textId="362A9100" w:rsidR="00EA595B" w:rsidRDefault="00EA595B" w:rsidP="00EA595B">
    <w:pPr>
      <w:pStyle w:val="Header"/>
    </w:pPr>
    <w:r>
      <w:rPr>
        <w:lang w:val="ru-RU"/>
      </w:rPr>
      <w:t>Циркуляр 173 БСЭ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5EAE"/>
    <w:multiLevelType w:val="hybridMultilevel"/>
    <w:tmpl w:val="8340A41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 w15:restartNumberingAfterBreak="0">
    <w:nsid w:val="14483545"/>
    <w:multiLevelType w:val="hybridMultilevel"/>
    <w:tmpl w:val="C320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B178F1"/>
    <w:multiLevelType w:val="hybridMultilevel"/>
    <w:tmpl w:val="05DE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7847365">
    <w:abstractNumId w:val="0"/>
  </w:num>
  <w:num w:numId="2" w16cid:durableId="1778058820">
    <w:abstractNumId w:val="1"/>
  </w:num>
  <w:num w:numId="3" w16cid:durableId="25486988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fr-FR" w:vendorID="64" w:dllVersion="6" w:nlCheck="1" w:checkStyle="1"/>
  <w:activeWritingStyle w:appName="MSWord" w:lang="fr-CH" w:vendorID="64" w:dllVersion="6" w:nlCheck="1" w:checkStyle="1"/>
  <w:activeWritingStyle w:appName="MSWord" w:lang="ru-RU" w:vendorID="64" w:dllVersion="0" w:nlCheck="1" w:checkStyle="0"/>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ru-RU" w:vendorID="1" w:dllVersion="512" w:checkStyle="1"/>
  <w:activeWritingStyle w:appName="MSWord" w:lang="fr-FR" w:vendorID="9" w:dllVersion="512" w:checkStyle="1"/>
  <w:proofState w:spelling="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170"/>
    <w:rsid w:val="00012C4F"/>
    <w:rsid w:val="00022027"/>
    <w:rsid w:val="00024565"/>
    <w:rsid w:val="0003235D"/>
    <w:rsid w:val="00044170"/>
    <w:rsid w:val="000506F8"/>
    <w:rsid w:val="00082B7B"/>
    <w:rsid w:val="00095EA0"/>
    <w:rsid w:val="000A28B4"/>
    <w:rsid w:val="000B4A77"/>
    <w:rsid w:val="000C2147"/>
    <w:rsid w:val="000C7D98"/>
    <w:rsid w:val="00100E57"/>
    <w:rsid w:val="00103310"/>
    <w:rsid w:val="00104D66"/>
    <w:rsid w:val="00115B49"/>
    <w:rsid w:val="0015655F"/>
    <w:rsid w:val="001626BA"/>
    <w:rsid w:val="001629DC"/>
    <w:rsid w:val="001B4A74"/>
    <w:rsid w:val="001D261C"/>
    <w:rsid w:val="00207341"/>
    <w:rsid w:val="0025701E"/>
    <w:rsid w:val="0026232A"/>
    <w:rsid w:val="002736E9"/>
    <w:rsid w:val="002A5168"/>
    <w:rsid w:val="002B37F9"/>
    <w:rsid w:val="002D06B7"/>
    <w:rsid w:val="002D08AE"/>
    <w:rsid w:val="002D26FD"/>
    <w:rsid w:val="002E4C41"/>
    <w:rsid w:val="003028A5"/>
    <w:rsid w:val="0033434F"/>
    <w:rsid w:val="00340304"/>
    <w:rsid w:val="003D1834"/>
    <w:rsid w:val="003F5B77"/>
    <w:rsid w:val="00403C43"/>
    <w:rsid w:val="00415128"/>
    <w:rsid w:val="004167E6"/>
    <w:rsid w:val="0041688E"/>
    <w:rsid w:val="004335F7"/>
    <w:rsid w:val="00444B73"/>
    <w:rsid w:val="00455EFA"/>
    <w:rsid w:val="004650C7"/>
    <w:rsid w:val="004758FB"/>
    <w:rsid w:val="00475A27"/>
    <w:rsid w:val="00495F13"/>
    <w:rsid w:val="004A0D07"/>
    <w:rsid w:val="004C5268"/>
    <w:rsid w:val="004E01AE"/>
    <w:rsid w:val="004F48F0"/>
    <w:rsid w:val="00514426"/>
    <w:rsid w:val="005357CC"/>
    <w:rsid w:val="0058130E"/>
    <w:rsid w:val="005D044D"/>
    <w:rsid w:val="005D271B"/>
    <w:rsid w:val="005E616E"/>
    <w:rsid w:val="005F761F"/>
    <w:rsid w:val="006139B2"/>
    <w:rsid w:val="00625BAF"/>
    <w:rsid w:val="00636D90"/>
    <w:rsid w:val="00671514"/>
    <w:rsid w:val="006777D5"/>
    <w:rsid w:val="006E5691"/>
    <w:rsid w:val="006F1984"/>
    <w:rsid w:val="00701561"/>
    <w:rsid w:val="0071361F"/>
    <w:rsid w:val="00717255"/>
    <w:rsid w:val="0072783D"/>
    <w:rsid w:val="0073537C"/>
    <w:rsid w:val="00741C5B"/>
    <w:rsid w:val="0074299E"/>
    <w:rsid w:val="00753F18"/>
    <w:rsid w:val="00763FF3"/>
    <w:rsid w:val="007652F9"/>
    <w:rsid w:val="007752C4"/>
    <w:rsid w:val="0079397B"/>
    <w:rsid w:val="007D0BFA"/>
    <w:rsid w:val="007E5CD9"/>
    <w:rsid w:val="00803BC4"/>
    <w:rsid w:val="00826CB4"/>
    <w:rsid w:val="00831FDC"/>
    <w:rsid w:val="00832A5A"/>
    <w:rsid w:val="00847FBC"/>
    <w:rsid w:val="00867192"/>
    <w:rsid w:val="00871131"/>
    <w:rsid w:val="008863B5"/>
    <w:rsid w:val="008C5C0E"/>
    <w:rsid w:val="008C7044"/>
    <w:rsid w:val="008D3C7A"/>
    <w:rsid w:val="008E0925"/>
    <w:rsid w:val="009166E1"/>
    <w:rsid w:val="009344BF"/>
    <w:rsid w:val="009469D2"/>
    <w:rsid w:val="009979B5"/>
    <w:rsid w:val="009A2C9B"/>
    <w:rsid w:val="009B6144"/>
    <w:rsid w:val="00A21DD2"/>
    <w:rsid w:val="00A26733"/>
    <w:rsid w:val="00A563C7"/>
    <w:rsid w:val="00A57977"/>
    <w:rsid w:val="00A6427F"/>
    <w:rsid w:val="00A654CA"/>
    <w:rsid w:val="00A66C90"/>
    <w:rsid w:val="00A7133E"/>
    <w:rsid w:val="00A815B6"/>
    <w:rsid w:val="00A8170F"/>
    <w:rsid w:val="00A91EB5"/>
    <w:rsid w:val="00AC4AD7"/>
    <w:rsid w:val="00AD3D11"/>
    <w:rsid w:val="00AF19CE"/>
    <w:rsid w:val="00AF2B53"/>
    <w:rsid w:val="00B34D84"/>
    <w:rsid w:val="00B54B88"/>
    <w:rsid w:val="00BB09C4"/>
    <w:rsid w:val="00BC33B4"/>
    <w:rsid w:val="00BD02B3"/>
    <w:rsid w:val="00C22D6C"/>
    <w:rsid w:val="00C37C04"/>
    <w:rsid w:val="00C60E38"/>
    <w:rsid w:val="00C623F1"/>
    <w:rsid w:val="00C732D9"/>
    <w:rsid w:val="00CA7B14"/>
    <w:rsid w:val="00D040F2"/>
    <w:rsid w:val="00D407BA"/>
    <w:rsid w:val="00D47122"/>
    <w:rsid w:val="00D532D8"/>
    <w:rsid w:val="00D83022"/>
    <w:rsid w:val="00D911F5"/>
    <w:rsid w:val="00DA1127"/>
    <w:rsid w:val="00DC6716"/>
    <w:rsid w:val="00DD2CE8"/>
    <w:rsid w:val="00DD68CA"/>
    <w:rsid w:val="00DE5455"/>
    <w:rsid w:val="00DF012B"/>
    <w:rsid w:val="00DF109B"/>
    <w:rsid w:val="00E07386"/>
    <w:rsid w:val="00E14A1A"/>
    <w:rsid w:val="00E17F1A"/>
    <w:rsid w:val="00E45C46"/>
    <w:rsid w:val="00E645B4"/>
    <w:rsid w:val="00EA595B"/>
    <w:rsid w:val="00EB3736"/>
    <w:rsid w:val="00EC5E44"/>
    <w:rsid w:val="00EF273F"/>
    <w:rsid w:val="00F1219B"/>
    <w:rsid w:val="00F15118"/>
    <w:rsid w:val="00F205F5"/>
    <w:rsid w:val="00F547E0"/>
    <w:rsid w:val="00F820C9"/>
    <w:rsid w:val="00F830DA"/>
    <w:rsid w:val="00F83892"/>
    <w:rsid w:val="00F8473D"/>
    <w:rsid w:val="00F8789D"/>
    <w:rsid w:val="00F93AEE"/>
    <w:rsid w:val="00FB6180"/>
    <w:rsid w:val="00FC019B"/>
    <w:rsid w:val="00FD353E"/>
    <w:rsid w:val="00FE1010"/>
    <w:rsid w:val="00FE3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940769"/>
  <w15:docId w15:val="{AE83F204-B6A2-46D1-A386-72698D58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35F7"/>
    <w:pPr>
      <w:tabs>
        <w:tab w:val="left" w:pos="794"/>
        <w:tab w:val="left" w:pos="1191"/>
        <w:tab w:val="left" w:pos="1588"/>
        <w:tab w:val="left" w:pos="1985"/>
      </w:tabs>
      <w:spacing w:before="120"/>
    </w:pPr>
    <w:rPr>
      <w:rFonts w:asciiTheme="minorHAnsi" w:hAnsiTheme="minorHAnsi"/>
      <w:sz w:val="22"/>
      <w:szCs w:val="24"/>
      <w:lang w:eastAsia="en-US"/>
    </w:rPr>
  </w:style>
  <w:style w:type="paragraph" w:styleId="Heading1">
    <w:name w:val="heading 1"/>
    <w:basedOn w:val="Normal"/>
    <w:next w:val="Normal"/>
    <w:link w:val="Heading1Char"/>
    <w:qFormat/>
    <w:rsid w:val="004335F7"/>
    <w:pPr>
      <w:keepNext/>
      <w:jc w:val="center"/>
      <w:outlineLvl w:val="0"/>
    </w:pPr>
    <w:rPr>
      <w:rFonts w:cs="Arial"/>
      <w:b/>
      <w:bCs/>
      <w:color w:val="000000"/>
      <w:szCs w:val="20"/>
    </w:rPr>
  </w:style>
  <w:style w:type="paragraph" w:styleId="Heading2">
    <w:name w:val="heading 2"/>
    <w:basedOn w:val="Normal"/>
    <w:next w:val="Normal"/>
    <w:link w:val="Heading2Char"/>
    <w:qFormat/>
    <w:pPr>
      <w:keepNext/>
      <w:widowControl w:val="0"/>
      <w:autoSpaceDE w:val="0"/>
      <w:autoSpaceDN w:val="0"/>
      <w:adjustRightInd w:val="0"/>
      <w:jc w:val="center"/>
      <w:outlineLvl w:val="1"/>
    </w:pPr>
    <w:rPr>
      <w:b/>
      <w:bCs/>
      <w:sz w:val="20"/>
    </w:rPr>
  </w:style>
  <w:style w:type="paragraph" w:styleId="Heading3">
    <w:name w:val="heading 3"/>
    <w:basedOn w:val="Normal"/>
    <w:next w:val="Normal"/>
    <w:link w:val="Heading3Char"/>
    <w:qFormat/>
    <w:pPr>
      <w:keepNext/>
      <w:spacing w:before="240" w:after="60"/>
      <w:outlineLvl w:val="2"/>
    </w:pPr>
    <w:rPr>
      <w:rFonts w:cs="Arial"/>
      <w:b/>
      <w:bCs/>
      <w:sz w:val="26"/>
      <w:szCs w:val="26"/>
    </w:rPr>
  </w:style>
  <w:style w:type="paragraph" w:styleId="Heading4">
    <w:name w:val="heading 4"/>
    <w:basedOn w:val="Normal"/>
    <w:next w:val="Normal"/>
    <w:link w:val="Heading4Char"/>
    <w:qFormat/>
    <w:pPr>
      <w:keepNext/>
      <w:jc w:val="center"/>
      <w:outlineLvl w:val="3"/>
    </w:pPr>
    <w:rPr>
      <w:b/>
      <w:bCs/>
      <w:i/>
      <w:iCs/>
      <w:lang w:val="ru-RU"/>
    </w:rPr>
  </w:style>
  <w:style w:type="paragraph" w:styleId="Heading5">
    <w:name w:val="heading 5"/>
    <w:basedOn w:val="Normal"/>
    <w:next w:val="Normal"/>
    <w:link w:val="Heading5Char"/>
    <w:qFormat/>
    <w:pPr>
      <w:keepNext/>
      <w:pageBreakBefore/>
      <w:tabs>
        <w:tab w:val="right" w:pos="8647"/>
      </w:tabs>
      <w:spacing w:before="660"/>
      <w:ind w:left="-86" w:firstLine="86"/>
      <w:outlineLvl w:val="4"/>
    </w:pPr>
    <w:rPr>
      <w:spacing w:val="40"/>
      <w:sz w:val="32"/>
      <w:lang w:val="ru-RU"/>
    </w:rPr>
  </w:style>
  <w:style w:type="paragraph" w:styleId="Heading6">
    <w:name w:val="heading 6"/>
    <w:basedOn w:val="Heading4"/>
    <w:next w:val="Normal"/>
    <w:link w:val="Heading6Char"/>
    <w:qFormat/>
    <w:rsid w:val="00044170"/>
    <w:pPr>
      <w:keepLines/>
      <w:overflowPunct w:val="0"/>
      <w:autoSpaceDE w:val="0"/>
      <w:autoSpaceDN w:val="0"/>
      <w:adjustRightInd w:val="0"/>
      <w:spacing w:before="200"/>
      <w:ind w:left="1134" w:hanging="1134"/>
      <w:jc w:val="both"/>
      <w:textAlignment w:val="baseline"/>
      <w:outlineLvl w:val="5"/>
    </w:pPr>
    <w:rPr>
      <w:rFonts w:ascii="Calibri Bold" w:hAnsi="Calibri Bold"/>
      <w:bCs w:val="0"/>
      <w:i w:val="0"/>
      <w:iCs w:val="0"/>
      <w:sz w:val="24"/>
      <w:szCs w:val="20"/>
      <w:lang w:val="en-GB"/>
    </w:rPr>
  </w:style>
  <w:style w:type="paragraph" w:styleId="Heading7">
    <w:name w:val="heading 7"/>
    <w:basedOn w:val="Heading6"/>
    <w:next w:val="Normal"/>
    <w:link w:val="Heading7Char"/>
    <w:qFormat/>
    <w:rsid w:val="00044170"/>
    <w:pPr>
      <w:outlineLvl w:val="6"/>
    </w:pPr>
  </w:style>
  <w:style w:type="paragraph" w:styleId="Heading8">
    <w:name w:val="heading 8"/>
    <w:basedOn w:val="Heading6"/>
    <w:next w:val="Normal"/>
    <w:link w:val="Heading8Char"/>
    <w:qFormat/>
    <w:rsid w:val="00044170"/>
    <w:pPr>
      <w:outlineLvl w:val="7"/>
    </w:pPr>
  </w:style>
  <w:style w:type="paragraph" w:styleId="Heading9">
    <w:name w:val="heading 9"/>
    <w:basedOn w:val="Heading6"/>
    <w:next w:val="Normal"/>
    <w:link w:val="Heading9Char"/>
    <w:qFormat/>
    <w:rsid w:val="00044170"/>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50C7"/>
    <w:pPr>
      <w:tabs>
        <w:tab w:val="clear" w:pos="794"/>
        <w:tab w:val="clear" w:pos="1191"/>
        <w:tab w:val="clear" w:pos="1588"/>
        <w:tab w:val="clear" w:pos="1985"/>
      </w:tabs>
      <w:spacing w:before="0"/>
      <w:jc w:val="center"/>
    </w:pPr>
    <w:rPr>
      <w:sz w:val="18"/>
    </w:rPr>
  </w:style>
  <w:style w:type="paragraph" w:styleId="Footer">
    <w:name w:val="footer"/>
    <w:aliases w:val="fo,pie de página,footer odd,footer"/>
    <w:basedOn w:val="Normal"/>
    <w:link w:val="FooterChar"/>
    <w:qFormat/>
    <w:rsid w:val="00B54B88"/>
    <w:pPr>
      <w:tabs>
        <w:tab w:val="center" w:pos="4703"/>
        <w:tab w:val="right" w:pos="9406"/>
      </w:tabs>
      <w:spacing w:before="0"/>
    </w:pPr>
    <w:rPr>
      <w:sz w:val="16"/>
    </w:rPr>
  </w:style>
  <w:style w:type="paragraph" w:styleId="BodyText">
    <w:name w:val="Body Text"/>
    <w:basedOn w:val="Normal"/>
    <w:link w:val="BodyTextChar"/>
    <w:rPr>
      <w:b/>
      <w:bCs/>
      <w:sz w:val="24"/>
    </w:rPr>
  </w:style>
  <w:style w:type="paragraph" w:styleId="Title">
    <w:name w:val="Title"/>
    <w:basedOn w:val="Normal"/>
    <w:link w:val="TitleChar"/>
    <w:qFormat/>
    <w:pPr>
      <w:jc w:val="center"/>
    </w:pPr>
    <w:rPr>
      <w:b/>
      <w:bCs/>
      <w:sz w:val="24"/>
    </w:rPr>
  </w:style>
  <w:style w:type="paragraph" w:customStyle="1" w:styleId="xl24">
    <w:name w:val="xl24"/>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pPr>
      <w:tabs>
        <w:tab w:val="right" w:pos="8732"/>
      </w:tabs>
    </w:pPr>
    <w:rPr>
      <w:rFonts w:ascii="Futura Lt BT" w:hAnsi="Futura Lt BT"/>
      <w:i/>
      <w:sz w:val="28"/>
      <w:szCs w:val="20"/>
      <w:lang w:bidi="he-IL"/>
    </w:rPr>
  </w:style>
  <w:style w:type="paragraph" w:customStyle="1" w:styleId="Logo">
    <w:name w:val="Logo"/>
    <w:basedOn w:val="Normal"/>
    <w:pPr>
      <w:spacing w:before="100"/>
      <w:jc w:val="right"/>
    </w:pPr>
    <w:rPr>
      <w:rFonts w:ascii="Futura Lt BT" w:hAnsi="Futura Lt BT"/>
      <w:color w:val="FFFFFF"/>
      <w:sz w:val="20"/>
      <w:szCs w:val="20"/>
      <w:lang w:bidi="he-IL"/>
    </w:rPr>
  </w:style>
  <w:style w:type="paragraph" w:styleId="TOC1">
    <w:name w:val="toc 1"/>
    <w:basedOn w:val="Normal"/>
    <w:pPr>
      <w:tabs>
        <w:tab w:val="left" w:leader="dot" w:pos="8789"/>
        <w:tab w:val="right" w:pos="9639"/>
      </w:tabs>
      <w:overflowPunct w:val="0"/>
      <w:autoSpaceDE w:val="0"/>
      <w:autoSpaceDN w:val="0"/>
      <w:adjustRightInd w:val="0"/>
      <w:spacing w:before="200"/>
      <w:ind w:left="794" w:hanging="794"/>
      <w:textAlignment w:val="baseline"/>
    </w:pPr>
    <w:rPr>
      <w:sz w:val="24"/>
      <w:szCs w:val="20"/>
      <w:lang w:val="en-GB"/>
    </w:rPr>
  </w:style>
  <w:style w:type="paragraph" w:styleId="Index1">
    <w:name w:val="index 1"/>
    <w:basedOn w:val="Normal"/>
    <w:next w:val="Normal"/>
    <w:pPr>
      <w:overflowPunct w:val="0"/>
      <w:autoSpaceDE w:val="0"/>
      <w:autoSpaceDN w:val="0"/>
      <w:adjustRightInd w:val="0"/>
      <w:textAlignment w:val="baseline"/>
    </w:pPr>
    <w:rPr>
      <w:sz w:val="24"/>
      <w:szCs w:val="20"/>
      <w:lang w:val="en-GB"/>
    </w:rPr>
  </w:style>
  <w:style w:type="paragraph" w:customStyle="1" w:styleId="Table">
    <w:name w:val="Table_#"/>
    <w:basedOn w:val="Normal"/>
    <w:next w:val="Normal"/>
    <w:pPr>
      <w:keepNext/>
      <w:overflowPunct w:val="0"/>
      <w:autoSpaceDE w:val="0"/>
      <w:autoSpaceDN w:val="0"/>
      <w:adjustRightInd w:val="0"/>
      <w:spacing w:before="560" w:after="120"/>
      <w:jc w:val="center"/>
      <w:textAlignment w:val="baseline"/>
    </w:pPr>
    <w:rPr>
      <w:caps/>
      <w:sz w:val="24"/>
      <w:szCs w:val="20"/>
      <w:lang w:val="en-GB"/>
    </w:rPr>
  </w:style>
  <w:style w:type="paragraph" w:customStyle="1" w:styleId="AnnexTitle">
    <w:name w:val="Annex_Title"/>
    <w:basedOn w:val="Normal"/>
    <w:next w:val="Normal"/>
    <w:pPr>
      <w:keepNext/>
      <w:keepLines/>
      <w:overflowPunct w:val="0"/>
      <w:autoSpaceDE w:val="0"/>
      <w:autoSpaceDN w:val="0"/>
      <w:adjustRightInd w:val="0"/>
      <w:spacing w:before="240" w:after="280"/>
      <w:jc w:val="center"/>
      <w:textAlignment w:val="baseline"/>
    </w:pPr>
    <w:rPr>
      <w:b/>
      <w:sz w:val="24"/>
      <w:szCs w:val="20"/>
      <w:lang w:val="en-GB"/>
    </w:rPr>
  </w:style>
  <w:style w:type="paragraph" w:customStyle="1" w:styleId="toc0">
    <w:name w:val="toc 0"/>
    <w:basedOn w:val="Normal"/>
    <w:next w:val="TOC1"/>
    <w:pPr>
      <w:tabs>
        <w:tab w:val="right" w:pos="9781"/>
      </w:tabs>
      <w:overflowPunct w:val="0"/>
      <w:autoSpaceDE w:val="0"/>
      <w:autoSpaceDN w:val="0"/>
      <w:adjustRightInd w:val="0"/>
      <w:textAlignment w:val="baseline"/>
    </w:pPr>
    <w:rPr>
      <w:b/>
      <w:sz w:val="24"/>
      <w:szCs w:val="20"/>
      <w:lang w:val="en-GB"/>
    </w:rPr>
  </w:style>
  <w:style w:type="paragraph" w:styleId="BodyTextIndent">
    <w:name w:val="Body Text Indent"/>
    <w:basedOn w:val="Normal"/>
    <w:link w:val="BodyTextIndentChar"/>
    <w:pPr>
      <w:tabs>
        <w:tab w:val="left" w:pos="141"/>
      </w:tabs>
      <w:ind w:left="141" w:hanging="141"/>
    </w:pPr>
    <w:rPr>
      <w:sz w:val="24"/>
    </w:rPr>
  </w:style>
  <w:style w:type="paragraph" w:styleId="BodyTextIndent2">
    <w:name w:val="Body Text Indent 2"/>
    <w:basedOn w:val="Normal"/>
    <w:link w:val="BodyTextIndent2Char"/>
    <w:pPr>
      <w:tabs>
        <w:tab w:val="left" w:pos="284"/>
        <w:tab w:val="left" w:pos="4111"/>
      </w:tabs>
      <w:ind w:left="284" w:hanging="227"/>
    </w:pPr>
    <w:rPr>
      <w:lang w:val="ru-RU"/>
    </w:rPr>
  </w:style>
  <w:style w:type="paragraph" w:styleId="BodyText2">
    <w:name w:val="Body Text 2"/>
    <w:basedOn w:val="Normal"/>
    <w:link w:val="BodyText2Char"/>
    <w:rPr>
      <w:sz w:val="24"/>
    </w:rPr>
  </w:style>
  <w:style w:type="character" w:styleId="PageNumber">
    <w:name w:val="page number"/>
    <w:basedOn w:val="DefaultParagraphFont"/>
  </w:style>
  <w:style w:type="paragraph" w:customStyle="1" w:styleId="itu">
    <w:name w:val="itu"/>
    <w:basedOn w:val="Normal"/>
    <w:pPr>
      <w:tabs>
        <w:tab w:val="left" w:pos="709"/>
        <w:tab w:val="left" w:pos="1134"/>
      </w:tabs>
    </w:pPr>
    <w:rPr>
      <w:rFonts w:ascii="Futura Lt BT" w:hAnsi="Futura Lt BT"/>
      <w:sz w:val="18"/>
      <w:szCs w:val="20"/>
      <w:lang w:val="en-GB"/>
    </w:rPr>
  </w:style>
  <w:style w:type="character" w:styleId="Hyperlink">
    <w:name w:val="Hyperlink"/>
    <w:aliases w:val="超级链接,超链接1,Style 58,超????,하이퍼링크2,超?级链"/>
    <w:uiPriority w:val="99"/>
    <w:qFormat/>
    <w:rPr>
      <w:color w:val="0000FF"/>
      <w:u w:val="single"/>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rsid w:val="00C22D6C"/>
    <w:rPr>
      <w:sz w:val="20"/>
      <w:szCs w:val="20"/>
    </w:rPr>
  </w:style>
  <w:style w:type="character" w:styleId="FootnoteReference">
    <w:name w:val="footnote reference"/>
    <w:aliases w:val="Appel note de bas de p,Footnote Reference/,ft#,Footnote symbol,Ref,de nota al pie"/>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szCs w:val="20"/>
      <w:lang w:val="en-GB"/>
    </w:rPr>
  </w:style>
  <w:style w:type="paragraph" w:customStyle="1" w:styleId="AnnexNo">
    <w:name w:val="Annex_No"/>
    <w:basedOn w:val="Normal"/>
    <w:next w:val="Normal"/>
    <w:link w:val="AnnexNoChar"/>
    <w:rsid w:val="00514426"/>
    <w:pPr>
      <w:keepNext/>
      <w:keepLines/>
      <w:overflowPunct w:val="0"/>
      <w:autoSpaceDE w:val="0"/>
      <w:autoSpaceDN w:val="0"/>
      <w:adjustRightInd w:val="0"/>
      <w:spacing w:before="480" w:after="80"/>
      <w:jc w:val="center"/>
      <w:textAlignment w:val="baseline"/>
    </w:pPr>
    <w:rPr>
      <w:caps/>
      <w:sz w:val="28"/>
      <w:szCs w:val="20"/>
      <w:lang w:val="en-GB"/>
    </w:rPr>
  </w:style>
  <w:style w:type="character" w:customStyle="1" w:styleId="FooterChar">
    <w:name w:val="Footer Char"/>
    <w:aliases w:val="fo Char,pie de página Char,footer odd Char,footer Char"/>
    <w:basedOn w:val="DefaultParagraphFont"/>
    <w:link w:val="Footer"/>
    <w:rsid w:val="00B54B88"/>
    <w:rPr>
      <w:sz w:val="16"/>
      <w:szCs w:val="24"/>
      <w:lang w:eastAsia="en-US"/>
    </w:rPr>
  </w:style>
  <w:style w:type="character" w:customStyle="1" w:styleId="HeaderChar">
    <w:name w:val="Header Char"/>
    <w:basedOn w:val="DefaultParagraphFont"/>
    <w:link w:val="Header"/>
    <w:uiPriority w:val="99"/>
    <w:rsid w:val="004650C7"/>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Cs w:val="20"/>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szCs w:val="20"/>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basedOn w:val="DefaultParagraphFont"/>
    <w:link w:val="BodyText"/>
    <w:rsid w:val="004F48F0"/>
    <w:rPr>
      <w:b/>
      <w:bCs/>
      <w:sz w:val="24"/>
      <w:szCs w:val="24"/>
      <w:lang w:eastAsia="en-US"/>
    </w:rPr>
  </w:style>
  <w:style w:type="character" w:customStyle="1" w:styleId="BodyTextIndentChar">
    <w:name w:val="Body Text Indent Char"/>
    <w:basedOn w:val="DefaultParagraphFont"/>
    <w:link w:val="BodyTextIndent"/>
    <w:rsid w:val="004F48F0"/>
    <w:rPr>
      <w:sz w:val="24"/>
      <w:szCs w:val="24"/>
      <w:lang w:eastAsia="en-US"/>
    </w:rPr>
  </w:style>
  <w:style w:type="paragraph" w:customStyle="1" w:styleId="Normalaftertitle">
    <w:name w:val="Normal after title"/>
    <w:basedOn w:val="Normal"/>
    <w:next w:val="Normal"/>
    <w:link w:val="NormalaftertitleChar"/>
    <w:rsid w:val="00B54B88"/>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szCs w:val="20"/>
      <w:lang w:val="en-GB"/>
    </w:rPr>
  </w:style>
  <w:style w:type="paragraph" w:customStyle="1" w:styleId="FirstFooter">
    <w:name w:val="FirstFooter"/>
    <w:basedOn w:val="Normal"/>
    <w:rsid w:val="006E5691"/>
    <w:pPr>
      <w:tabs>
        <w:tab w:val="clear" w:pos="794"/>
        <w:tab w:val="clear" w:pos="1191"/>
        <w:tab w:val="clear" w:pos="1588"/>
        <w:tab w:val="clear" w:pos="1985"/>
      </w:tabs>
      <w:spacing w:before="40" w:line="280" w:lineRule="exact"/>
    </w:pPr>
    <w:rPr>
      <w:rFonts w:ascii="Calibri" w:hAnsi="Calibri" w:cs="Calibri"/>
      <w:sz w:val="16"/>
      <w:szCs w:val="22"/>
    </w:rPr>
  </w:style>
  <w:style w:type="character" w:customStyle="1" w:styleId="NormalaftertitleChar">
    <w:name w:val="Normal after title Char"/>
    <w:basedOn w:val="DefaultParagraphFont"/>
    <w:link w:val="Normalaftertitle"/>
    <w:locked/>
    <w:rsid w:val="00DD68CA"/>
    <w:rPr>
      <w:rFonts w:asciiTheme="minorHAnsi" w:hAnsiTheme="minorHAnsi"/>
      <w:sz w:val="22"/>
      <w:lang w:val="en-GB" w:eastAsia="en-US"/>
    </w:rPr>
  </w:style>
  <w:style w:type="character" w:customStyle="1" w:styleId="Heading6Char">
    <w:name w:val="Heading 6 Char"/>
    <w:basedOn w:val="DefaultParagraphFont"/>
    <w:link w:val="Heading6"/>
    <w:rsid w:val="00044170"/>
    <w:rPr>
      <w:rFonts w:ascii="Calibri Bold" w:hAnsi="Calibri Bold"/>
      <w:b/>
      <w:sz w:val="24"/>
      <w:lang w:val="en-GB" w:eastAsia="en-US"/>
    </w:rPr>
  </w:style>
  <w:style w:type="character" w:customStyle="1" w:styleId="Heading7Char">
    <w:name w:val="Heading 7 Char"/>
    <w:basedOn w:val="DefaultParagraphFont"/>
    <w:link w:val="Heading7"/>
    <w:rsid w:val="00044170"/>
    <w:rPr>
      <w:rFonts w:ascii="Calibri Bold" w:hAnsi="Calibri Bold"/>
      <w:b/>
      <w:sz w:val="24"/>
      <w:lang w:val="en-GB" w:eastAsia="en-US"/>
    </w:rPr>
  </w:style>
  <w:style w:type="character" w:customStyle="1" w:styleId="Heading8Char">
    <w:name w:val="Heading 8 Char"/>
    <w:basedOn w:val="DefaultParagraphFont"/>
    <w:link w:val="Heading8"/>
    <w:rsid w:val="00044170"/>
    <w:rPr>
      <w:rFonts w:ascii="Calibri Bold" w:hAnsi="Calibri Bold"/>
      <w:b/>
      <w:sz w:val="24"/>
      <w:lang w:val="en-GB" w:eastAsia="en-US"/>
    </w:rPr>
  </w:style>
  <w:style w:type="character" w:customStyle="1" w:styleId="Heading9Char">
    <w:name w:val="Heading 9 Char"/>
    <w:basedOn w:val="DefaultParagraphFont"/>
    <w:link w:val="Heading9"/>
    <w:rsid w:val="00044170"/>
    <w:rPr>
      <w:rFonts w:ascii="Calibri Bold" w:hAnsi="Calibri Bold"/>
      <w:b/>
      <w:sz w:val="24"/>
      <w:lang w:val="en-GB" w:eastAsia="en-US"/>
    </w:rPr>
  </w:style>
  <w:style w:type="paragraph" w:customStyle="1" w:styleId="Normalaftertitle0">
    <w:name w:val="Normal_after_title"/>
    <w:basedOn w:val="Normal"/>
    <w:next w:val="Normal"/>
    <w:rsid w:val="00044170"/>
    <w:pPr>
      <w:overflowPunct w:val="0"/>
      <w:autoSpaceDE w:val="0"/>
      <w:autoSpaceDN w:val="0"/>
      <w:adjustRightInd w:val="0"/>
      <w:spacing w:before="360"/>
      <w:jc w:val="both"/>
      <w:textAlignment w:val="baseline"/>
    </w:pPr>
    <w:rPr>
      <w:rFonts w:ascii="Calibri" w:hAnsi="Calibri"/>
      <w:szCs w:val="20"/>
      <w:lang w:val="en-GB"/>
    </w:rPr>
  </w:style>
  <w:style w:type="paragraph" w:customStyle="1" w:styleId="Artheading">
    <w:name w:val="Art_heading"/>
    <w:basedOn w:val="Normal"/>
    <w:next w:val="Normal"/>
    <w:rsid w:val="00044170"/>
    <w:pPr>
      <w:overflowPunct w:val="0"/>
      <w:autoSpaceDE w:val="0"/>
      <w:autoSpaceDN w:val="0"/>
      <w:adjustRightInd w:val="0"/>
      <w:spacing w:before="480"/>
      <w:jc w:val="center"/>
      <w:textAlignment w:val="baseline"/>
    </w:pPr>
    <w:rPr>
      <w:rFonts w:ascii="Calibri" w:hAnsi="Calibri"/>
      <w:b/>
      <w:sz w:val="28"/>
      <w:szCs w:val="20"/>
      <w:lang w:val="en-GB"/>
    </w:rPr>
  </w:style>
  <w:style w:type="paragraph" w:customStyle="1" w:styleId="ArtNo">
    <w:name w:val="Art_No"/>
    <w:basedOn w:val="Normal"/>
    <w:next w:val="Arttitle"/>
    <w:rsid w:val="00044170"/>
    <w:pPr>
      <w:keepNext/>
      <w:keepLines/>
      <w:overflowPunct w:val="0"/>
      <w:autoSpaceDE w:val="0"/>
      <w:autoSpaceDN w:val="0"/>
      <w:adjustRightInd w:val="0"/>
      <w:spacing w:before="480"/>
      <w:jc w:val="center"/>
      <w:textAlignment w:val="baseline"/>
    </w:pPr>
    <w:rPr>
      <w:rFonts w:ascii="Calibri" w:hAnsi="Calibri"/>
      <w:sz w:val="28"/>
      <w:szCs w:val="20"/>
      <w:lang w:val="en-GB"/>
    </w:rPr>
  </w:style>
  <w:style w:type="paragraph" w:customStyle="1" w:styleId="Arttitle">
    <w:name w:val="Art_title"/>
    <w:basedOn w:val="Normal"/>
    <w:next w:val="Normal"/>
    <w:rsid w:val="00044170"/>
    <w:pPr>
      <w:keepNext/>
      <w:keepLines/>
      <w:overflowPunct w:val="0"/>
      <w:autoSpaceDE w:val="0"/>
      <w:autoSpaceDN w:val="0"/>
      <w:adjustRightInd w:val="0"/>
      <w:spacing w:before="240"/>
      <w:jc w:val="center"/>
      <w:textAlignment w:val="baseline"/>
    </w:pPr>
    <w:rPr>
      <w:rFonts w:ascii="Calibri" w:hAnsi="Calibri"/>
      <w:b/>
      <w:sz w:val="28"/>
      <w:szCs w:val="20"/>
      <w:lang w:val="en-GB"/>
    </w:rPr>
  </w:style>
  <w:style w:type="paragraph" w:customStyle="1" w:styleId="ASN1">
    <w:name w:val="ASN.1"/>
    <w:basedOn w:val="Normal"/>
    <w:rsid w:val="00044170"/>
    <w:pPr>
      <w:tabs>
        <w:tab w:val="left" w:pos="567"/>
        <w:tab w:val="left" w:pos="1701"/>
        <w:tab w:val="left" w:pos="2835"/>
        <w:tab w:val="left" w:pos="3402"/>
        <w:tab w:val="left" w:pos="3969"/>
        <w:tab w:val="left" w:pos="4536"/>
        <w:tab w:val="left" w:pos="5103"/>
        <w:tab w:val="left" w:pos="5670"/>
      </w:tabs>
      <w:overflowPunct w:val="0"/>
      <w:autoSpaceDE w:val="0"/>
      <w:autoSpaceDN w:val="0"/>
      <w:adjustRightInd w:val="0"/>
      <w:spacing w:before="0"/>
      <w:jc w:val="both"/>
      <w:textAlignment w:val="baseline"/>
    </w:pPr>
    <w:rPr>
      <w:rFonts w:ascii="Courier New" w:hAnsi="Courier New"/>
      <w:b/>
      <w:noProof/>
      <w:sz w:val="20"/>
      <w:szCs w:val="20"/>
      <w:lang w:val="en-GB"/>
    </w:rPr>
  </w:style>
  <w:style w:type="paragraph" w:customStyle="1" w:styleId="Call">
    <w:name w:val="Call"/>
    <w:basedOn w:val="Normal"/>
    <w:next w:val="Normal"/>
    <w:link w:val="CallChar"/>
    <w:rsid w:val="00044170"/>
    <w:pPr>
      <w:keepNext/>
      <w:keepLines/>
      <w:overflowPunct w:val="0"/>
      <w:autoSpaceDE w:val="0"/>
      <w:autoSpaceDN w:val="0"/>
      <w:adjustRightInd w:val="0"/>
      <w:spacing w:before="160"/>
      <w:ind w:left="1134"/>
      <w:jc w:val="both"/>
      <w:textAlignment w:val="baseline"/>
    </w:pPr>
    <w:rPr>
      <w:rFonts w:ascii="Calibri" w:hAnsi="Calibri"/>
      <w:i/>
      <w:szCs w:val="20"/>
      <w:lang w:val="en-GB"/>
    </w:rPr>
  </w:style>
  <w:style w:type="paragraph" w:customStyle="1" w:styleId="ChapNo">
    <w:name w:val="Chap_No"/>
    <w:basedOn w:val="ArtNo"/>
    <w:next w:val="Chaptitle"/>
    <w:rsid w:val="00044170"/>
    <w:rPr>
      <w:b/>
    </w:rPr>
  </w:style>
  <w:style w:type="paragraph" w:customStyle="1" w:styleId="Chaptitle">
    <w:name w:val="Chap_title"/>
    <w:basedOn w:val="Arttitle"/>
    <w:next w:val="Normal"/>
    <w:rsid w:val="00044170"/>
  </w:style>
  <w:style w:type="character" w:styleId="EndnoteReference">
    <w:name w:val="endnote reference"/>
    <w:rsid w:val="00044170"/>
    <w:rPr>
      <w:vertAlign w:val="superscript"/>
    </w:rPr>
  </w:style>
  <w:style w:type="paragraph" w:customStyle="1" w:styleId="enumlev1">
    <w:name w:val="enumlev1"/>
    <w:basedOn w:val="Normal"/>
    <w:link w:val="enumlev1Char"/>
    <w:qFormat/>
    <w:rsid w:val="00044170"/>
    <w:pPr>
      <w:overflowPunct w:val="0"/>
      <w:autoSpaceDE w:val="0"/>
      <w:autoSpaceDN w:val="0"/>
      <w:adjustRightInd w:val="0"/>
      <w:spacing w:before="80"/>
      <w:ind w:left="794" w:hanging="794"/>
      <w:jc w:val="both"/>
      <w:textAlignment w:val="baseline"/>
    </w:pPr>
    <w:rPr>
      <w:rFonts w:ascii="Calibri" w:hAnsi="Calibri"/>
      <w:szCs w:val="20"/>
      <w:lang w:val="en-GB"/>
    </w:rPr>
  </w:style>
  <w:style w:type="paragraph" w:customStyle="1" w:styleId="enumlev2">
    <w:name w:val="enumlev2"/>
    <w:basedOn w:val="enumlev1"/>
    <w:rsid w:val="00044170"/>
    <w:pPr>
      <w:ind w:left="1021" w:hanging="227"/>
    </w:pPr>
  </w:style>
  <w:style w:type="paragraph" w:customStyle="1" w:styleId="enumlev3">
    <w:name w:val="enumlev3"/>
    <w:basedOn w:val="enumlev2"/>
    <w:rsid w:val="00044170"/>
    <w:pPr>
      <w:ind w:left="1588" w:hanging="397"/>
    </w:pPr>
  </w:style>
  <w:style w:type="paragraph" w:customStyle="1" w:styleId="Equation">
    <w:name w:val="Equation"/>
    <w:basedOn w:val="Normal"/>
    <w:rsid w:val="00044170"/>
    <w:pPr>
      <w:tabs>
        <w:tab w:val="center" w:pos="4820"/>
        <w:tab w:val="right" w:pos="9639"/>
      </w:tabs>
      <w:overflowPunct w:val="0"/>
      <w:autoSpaceDE w:val="0"/>
      <w:autoSpaceDN w:val="0"/>
      <w:adjustRightInd w:val="0"/>
      <w:jc w:val="both"/>
      <w:textAlignment w:val="baseline"/>
    </w:pPr>
    <w:rPr>
      <w:rFonts w:ascii="Calibri" w:hAnsi="Calibri"/>
      <w:szCs w:val="20"/>
      <w:lang w:val="en-GB"/>
    </w:rPr>
  </w:style>
  <w:style w:type="paragraph" w:customStyle="1" w:styleId="Equationlegend">
    <w:name w:val="Equation_legend"/>
    <w:basedOn w:val="NormalIndent"/>
    <w:rsid w:val="00044170"/>
    <w:pPr>
      <w:tabs>
        <w:tab w:val="right" w:pos="1871"/>
        <w:tab w:val="left" w:pos="2041"/>
      </w:tabs>
      <w:spacing w:before="80"/>
      <w:ind w:left="2041" w:hanging="2041"/>
    </w:pPr>
  </w:style>
  <w:style w:type="paragraph" w:customStyle="1" w:styleId="Figurelegend">
    <w:name w:val="Figure_legend"/>
    <w:basedOn w:val="Normal"/>
    <w:rsid w:val="00044170"/>
    <w:pPr>
      <w:keepNext/>
      <w:keepLines/>
      <w:overflowPunct w:val="0"/>
      <w:autoSpaceDE w:val="0"/>
      <w:autoSpaceDN w:val="0"/>
      <w:adjustRightInd w:val="0"/>
      <w:spacing w:before="20" w:after="20"/>
      <w:jc w:val="both"/>
      <w:textAlignment w:val="baseline"/>
    </w:pPr>
    <w:rPr>
      <w:rFonts w:ascii="Calibri" w:hAnsi="Calibri"/>
      <w:sz w:val="18"/>
      <w:szCs w:val="20"/>
      <w:lang w:val="en-GB"/>
    </w:rPr>
  </w:style>
  <w:style w:type="paragraph" w:customStyle="1" w:styleId="Tabletext0">
    <w:name w:val="Table_text"/>
    <w:basedOn w:val="Normal"/>
    <w:rsid w:val="00044170"/>
    <w:pPr>
      <w:tabs>
        <w:tab w:val="left" w:pos="284"/>
        <w:tab w:val="left" w:pos="567"/>
        <w:tab w:val="left" w:pos="851"/>
        <w:tab w:val="left" w:pos="1418"/>
        <w:tab w:val="left" w:pos="1701"/>
        <w:tab w:val="left" w:pos="2552"/>
        <w:tab w:val="left" w:pos="2835"/>
        <w:tab w:val="left" w:pos="3119"/>
        <w:tab w:val="left" w:pos="3402"/>
        <w:tab w:val="left" w:pos="3686"/>
        <w:tab w:val="left" w:pos="3969"/>
      </w:tabs>
      <w:overflowPunct w:val="0"/>
      <w:autoSpaceDE w:val="0"/>
      <w:autoSpaceDN w:val="0"/>
      <w:adjustRightInd w:val="0"/>
      <w:spacing w:before="40" w:after="40"/>
      <w:jc w:val="both"/>
      <w:textAlignment w:val="baseline"/>
    </w:pPr>
    <w:rPr>
      <w:rFonts w:ascii="Calibri" w:hAnsi="Calibri"/>
      <w:szCs w:val="20"/>
      <w:lang w:val="en-GB"/>
    </w:rPr>
  </w:style>
  <w:style w:type="paragraph" w:customStyle="1" w:styleId="Figurewithouttitle">
    <w:name w:val="Figure_without_title"/>
    <w:basedOn w:val="FigureNo"/>
    <w:next w:val="Normal"/>
    <w:rsid w:val="00044170"/>
    <w:pPr>
      <w:keepNext w:val="0"/>
    </w:pPr>
  </w:style>
  <w:style w:type="paragraph" w:customStyle="1" w:styleId="Note">
    <w:name w:val="Note"/>
    <w:basedOn w:val="Normal"/>
    <w:rsid w:val="00044170"/>
    <w:pPr>
      <w:tabs>
        <w:tab w:val="left" w:pos="284"/>
      </w:tabs>
      <w:overflowPunct w:val="0"/>
      <w:autoSpaceDE w:val="0"/>
      <w:autoSpaceDN w:val="0"/>
      <w:adjustRightInd w:val="0"/>
      <w:spacing w:before="80"/>
      <w:jc w:val="both"/>
      <w:textAlignment w:val="baseline"/>
    </w:pPr>
    <w:rPr>
      <w:rFonts w:ascii="Calibri" w:hAnsi="Calibri"/>
      <w:szCs w:val="20"/>
      <w:lang w:val="en-GB"/>
    </w:rPr>
  </w:style>
  <w:style w:type="paragraph" w:styleId="Index2">
    <w:name w:val="index 2"/>
    <w:basedOn w:val="Normal"/>
    <w:next w:val="Normal"/>
    <w:rsid w:val="00044170"/>
    <w:pPr>
      <w:overflowPunct w:val="0"/>
      <w:autoSpaceDE w:val="0"/>
      <w:autoSpaceDN w:val="0"/>
      <w:adjustRightInd w:val="0"/>
      <w:ind w:left="283"/>
      <w:jc w:val="both"/>
      <w:textAlignment w:val="baseline"/>
    </w:pPr>
    <w:rPr>
      <w:rFonts w:ascii="Calibri" w:hAnsi="Calibri"/>
      <w:szCs w:val="20"/>
      <w:lang w:val="en-GB"/>
    </w:rPr>
  </w:style>
  <w:style w:type="paragraph" w:styleId="Index3">
    <w:name w:val="index 3"/>
    <w:basedOn w:val="Normal"/>
    <w:next w:val="Normal"/>
    <w:rsid w:val="00044170"/>
    <w:pPr>
      <w:overflowPunct w:val="0"/>
      <w:autoSpaceDE w:val="0"/>
      <w:autoSpaceDN w:val="0"/>
      <w:adjustRightInd w:val="0"/>
      <w:ind w:left="566"/>
      <w:jc w:val="both"/>
      <w:textAlignment w:val="baseline"/>
    </w:pPr>
    <w:rPr>
      <w:rFonts w:ascii="Calibri" w:hAnsi="Calibri"/>
      <w:szCs w:val="20"/>
      <w:lang w:val="en-GB"/>
    </w:rPr>
  </w:style>
  <w:style w:type="paragraph" w:customStyle="1" w:styleId="PartNo">
    <w:name w:val="Part_No"/>
    <w:basedOn w:val="AnnexNo"/>
    <w:next w:val="Partref"/>
    <w:rsid w:val="00044170"/>
    <w:rPr>
      <w:rFonts w:ascii="Calibri" w:hAnsi="Calibri"/>
      <w:caps w:val="0"/>
      <w:sz w:val="26"/>
    </w:rPr>
  </w:style>
  <w:style w:type="paragraph" w:customStyle="1" w:styleId="Partref">
    <w:name w:val="Part_ref"/>
    <w:basedOn w:val="Annexref"/>
    <w:next w:val="Parttitle"/>
    <w:rsid w:val="00044170"/>
  </w:style>
  <w:style w:type="paragraph" w:customStyle="1" w:styleId="Parttitle">
    <w:name w:val="Part_title"/>
    <w:basedOn w:val="Annextitle0"/>
    <w:next w:val="Normalaftertitle"/>
    <w:rsid w:val="00044170"/>
  </w:style>
  <w:style w:type="paragraph" w:customStyle="1" w:styleId="RecNo">
    <w:name w:val="Rec_No"/>
    <w:basedOn w:val="Normal"/>
    <w:next w:val="Rectitle"/>
    <w:rsid w:val="00044170"/>
    <w:pPr>
      <w:keepNext/>
      <w:keepLines/>
      <w:overflowPunct w:val="0"/>
      <w:autoSpaceDE w:val="0"/>
      <w:autoSpaceDN w:val="0"/>
      <w:adjustRightInd w:val="0"/>
      <w:spacing w:before="480"/>
      <w:jc w:val="center"/>
      <w:textAlignment w:val="baseline"/>
    </w:pPr>
    <w:rPr>
      <w:rFonts w:ascii="Calibri" w:hAnsi="Calibri"/>
      <w:sz w:val="28"/>
      <w:szCs w:val="20"/>
      <w:lang w:val="en-GB"/>
    </w:rPr>
  </w:style>
  <w:style w:type="paragraph" w:customStyle="1" w:styleId="Rectitle">
    <w:name w:val="Rec_title"/>
    <w:basedOn w:val="RecNo"/>
    <w:next w:val="Recref"/>
    <w:rsid w:val="00044170"/>
    <w:pPr>
      <w:spacing w:before="240"/>
    </w:pPr>
    <w:rPr>
      <w:b/>
    </w:rPr>
  </w:style>
  <w:style w:type="paragraph" w:customStyle="1" w:styleId="Recref">
    <w:name w:val="Rec_ref"/>
    <w:basedOn w:val="Rectitle"/>
    <w:next w:val="Recdate"/>
    <w:rsid w:val="00044170"/>
    <w:pPr>
      <w:spacing w:before="120"/>
    </w:pPr>
    <w:rPr>
      <w:b w:val="0"/>
      <w:sz w:val="22"/>
    </w:rPr>
  </w:style>
  <w:style w:type="paragraph" w:customStyle="1" w:styleId="Recdate">
    <w:name w:val="Rec_date"/>
    <w:basedOn w:val="Recref"/>
    <w:next w:val="Normalaftertitle"/>
    <w:rsid w:val="00044170"/>
    <w:pPr>
      <w:jc w:val="right"/>
    </w:pPr>
  </w:style>
  <w:style w:type="paragraph" w:customStyle="1" w:styleId="Questiondate">
    <w:name w:val="Question_date"/>
    <w:basedOn w:val="Recdate"/>
    <w:next w:val="Normalaftertitle"/>
    <w:rsid w:val="00044170"/>
  </w:style>
  <w:style w:type="paragraph" w:customStyle="1" w:styleId="QuestionNo">
    <w:name w:val="Question_No"/>
    <w:basedOn w:val="RecNo"/>
    <w:next w:val="Questiontitle"/>
    <w:rsid w:val="00044170"/>
  </w:style>
  <w:style w:type="paragraph" w:customStyle="1" w:styleId="Questiontitle">
    <w:name w:val="Question_title"/>
    <w:basedOn w:val="Rectitle"/>
    <w:next w:val="Questionref"/>
    <w:rsid w:val="00044170"/>
  </w:style>
  <w:style w:type="paragraph" w:customStyle="1" w:styleId="Questionref">
    <w:name w:val="Question_ref"/>
    <w:basedOn w:val="Recref"/>
    <w:next w:val="Questiondate"/>
    <w:rsid w:val="00044170"/>
  </w:style>
  <w:style w:type="paragraph" w:customStyle="1" w:styleId="Reftext">
    <w:name w:val="Ref_text"/>
    <w:basedOn w:val="Normal"/>
    <w:rsid w:val="00044170"/>
    <w:pPr>
      <w:overflowPunct w:val="0"/>
      <w:autoSpaceDE w:val="0"/>
      <w:autoSpaceDN w:val="0"/>
      <w:adjustRightInd w:val="0"/>
      <w:ind w:left="1134" w:hanging="1134"/>
      <w:jc w:val="both"/>
      <w:textAlignment w:val="baseline"/>
    </w:pPr>
    <w:rPr>
      <w:rFonts w:ascii="Calibri" w:hAnsi="Calibri"/>
      <w:szCs w:val="20"/>
      <w:lang w:val="en-GB"/>
    </w:rPr>
  </w:style>
  <w:style w:type="paragraph" w:customStyle="1" w:styleId="Reftitle">
    <w:name w:val="Ref_title"/>
    <w:basedOn w:val="Normal"/>
    <w:next w:val="Reftext"/>
    <w:rsid w:val="00044170"/>
    <w:pPr>
      <w:overflowPunct w:val="0"/>
      <w:autoSpaceDE w:val="0"/>
      <w:autoSpaceDN w:val="0"/>
      <w:adjustRightInd w:val="0"/>
      <w:spacing w:before="480"/>
      <w:jc w:val="center"/>
      <w:textAlignment w:val="baseline"/>
    </w:pPr>
    <w:rPr>
      <w:rFonts w:ascii="Calibri" w:hAnsi="Calibri"/>
      <w:szCs w:val="20"/>
      <w:lang w:val="en-GB"/>
    </w:rPr>
  </w:style>
  <w:style w:type="paragraph" w:customStyle="1" w:styleId="Repdate">
    <w:name w:val="Rep_date"/>
    <w:basedOn w:val="Recdate"/>
    <w:next w:val="Normalaftertitle"/>
    <w:rsid w:val="00044170"/>
  </w:style>
  <w:style w:type="paragraph" w:customStyle="1" w:styleId="RepNo">
    <w:name w:val="Rep_No"/>
    <w:basedOn w:val="RecNo"/>
    <w:next w:val="Reptitle"/>
    <w:rsid w:val="00044170"/>
  </w:style>
  <w:style w:type="paragraph" w:customStyle="1" w:styleId="Reptitle">
    <w:name w:val="Rep_title"/>
    <w:basedOn w:val="Rectitle"/>
    <w:next w:val="Repref"/>
    <w:rsid w:val="00044170"/>
  </w:style>
  <w:style w:type="paragraph" w:customStyle="1" w:styleId="Repref">
    <w:name w:val="Rep_ref"/>
    <w:basedOn w:val="Recref"/>
    <w:next w:val="Repdate"/>
    <w:rsid w:val="00044170"/>
  </w:style>
  <w:style w:type="paragraph" w:customStyle="1" w:styleId="Resdate">
    <w:name w:val="Res_date"/>
    <w:basedOn w:val="Recdate"/>
    <w:next w:val="Normalaftertitle"/>
    <w:rsid w:val="00044170"/>
  </w:style>
  <w:style w:type="paragraph" w:customStyle="1" w:styleId="ResNo">
    <w:name w:val="Res_No"/>
    <w:basedOn w:val="RecNo"/>
    <w:next w:val="Restitle"/>
    <w:link w:val="ResNoChar"/>
    <w:rsid w:val="00044170"/>
  </w:style>
  <w:style w:type="paragraph" w:customStyle="1" w:styleId="Restitle">
    <w:name w:val="Res_title"/>
    <w:basedOn w:val="Rectitle"/>
    <w:next w:val="Resref"/>
    <w:link w:val="RestitleChar"/>
    <w:rsid w:val="00044170"/>
  </w:style>
  <w:style w:type="paragraph" w:customStyle="1" w:styleId="Resref">
    <w:name w:val="Res_ref"/>
    <w:basedOn w:val="Recref"/>
    <w:next w:val="Resdate"/>
    <w:link w:val="ResrefChar"/>
    <w:qFormat/>
    <w:rsid w:val="00044170"/>
  </w:style>
  <w:style w:type="paragraph" w:customStyle="1" w:styleId="SectionNo">
    <w:name w:val="Section_No"/>
    <w:basedOn w:val="AnnexNo"/>
    <w:next w:val="Sectiontitle"/>
    <w:rsid w:val="00044170"/>
    <w:rPr>
      <w:rFonts w:ascii="Calibri" w:hAnsi="Calibri"/>
      <w:caps w:val="0"/>
      <w:sz w:val="26"/>
    </w:rPr>
  </w:style>
  <w:style w:type="paragraph" w:customStyle="1" w:styleId="Sectiontitle">
    <w:name w:val="Section_title"/>
    <w:basedOn w:val="Annextitle0"/>
    <w:next w:val="Normalaftertitle"/>
    <w:rsid w:val="00044170"/>
  </w:style>
  <w:style w:type="paragraph" w:customStyle="1" w:styleId="Source">
    <w:name w:val="Source"/>
    <w:basedOn w:val="Normal"/>
    <w:next w:val="Normal"/>
    <w:rsid w:val="00044170"/>
    <w:pPr>
      <w:overflowPunct w:val="0"/>
      <w:autoSpaceDE w:val="0"/>
      <w:autoSpaceDN w:val="0"/>
      <w:adjustRightInd w:val="0"/>
      <w:spacing w:before="840"/>
      <w:jc w:val="center"/>
      <w:textAlignment w:val="baseline"/>
    </w:pPr>
    <w:rPr>
      <w:rFonts w:ascii="Calibri" w:hAnsi="Calibri"/>
      <w:b/>
      <w:sz w:val="28"/>
      <w:szCs w:val="20"/>
      <w:lang w:val="en-GB"/>
    </w:rPr>
  </w:style>
  <w:style w:type="paragraph" w:customStyle="1" w:styleId="SpecialFooter">
    <w:name w:val="Special Footer"/>
    <w:basedOn w:val="Footer"/>
    <w:rsid w:val="00044170"/>
    <w:pPr>
      <w:tabs>
        <w:tab w:val="clear" w:pos="4703"/>
        <w:tab w:val="clear" w:pos="9406"/>
        <w:tab w:val="left" w:pos="567"/>
        <w:tab w:val="left" w:pos="1134"/>
        <w:tab w:val="left" w:pos="1701"/>
        <w:tab w:val="left" w:pos="2268"/>
        <w:tab w:val="left" w:pos="2835"/>
        <w:tab w:val="left" w:pos="5954"/>
        <w:tab w:val="right" w:pos="9639"/>
      </w:tabs>
      <w:overflowPunct w:val="0"/>
      <w:autoSpaceDE w:val="0"/>
      <w:autoSpaceDN w:val="0"/>
      <w:adjustRightInd w:val="0"/>
      <w:jc w:val="both"/>
      <w:textAlignment w:val="baseline"/>
    </w:pPr>
    <w:rPr>
      <w:rFonts w:ascii="Calibri" w:hAnsi="Calibri"/>
      <w:szCs w:val="20"/>
      <w:lang w:val="en-GB"/>
    </w:rPr>
  </w:style>
  <w:style w:type="paragraph" w:customStyle="1" w:styleId="Tablehead">
    <w:name w:val="Table_head"/>
    <w:basedOn w:val="Tabletext0"/>
    <w:next w:val="Tabletext0"/>
    <w:rsid w:val="00044170"/>
    <w:pPr>
      <w:keepNext/>
      <w:spacing w:before="80" w:after="80"/>
      <w:jc w:val="center"/>
    </w:pPr>
    <w:rPr>
      <w:b/>
    </w:rPr>
  </w:style>
  <w:style w:type="paragraph" w:customStyle="1" w:styleId="Tablelegend">
    <w:name w:val="Table_legend"/>
    <w:basedOn w:val="Tabletext0"/>
    <w:rsid w:val="00044170"/>
    <w:pPr>
      <w:tabs>
        <w:tab w:val="clear" w:pos="284"/>
      </w:tabs>
      <w:spacing w:before="120"/>
    </w:pPr>
  </w:style>
  <w:style w:type="paragraph" w:customStyle="1" w:styleId="TableNo">
    <w:name w:val="Table_No"/>
    <w:basedOn w:val="Normal"/>
    <w:next w:val="Tabletitle"/>
    <w:rsid w:val="00044170"/>
    <w:pPr>
      <w:keepNext/>
      <w:overflowPunct w:val="0"/>
      <w:autoSpaceDE w:val="0"/>
      <w:autoSpaceDN w:val="0"/>
      <w:adjustRightInd w:val="0"/>
      <w:spacing w:before="560" w:after="120"/>
      <w:jc w:val="center"/>
      <w:textAlignment w:val="baseline"/>
    </w:pPr>
    <w:rPr>
      <w:rFonts w:ascii="Calibri" w:hAnsi="Calibri"/>
      <w:sz w:val="20"/>
      <w:szCs w:val="20"/>
      <w:lang w:val="en-GB"/>
    </w:rPr>
  </w:style>
  <w:style w:type="paragraph" w:customStyle="1" w:styleId="Tabletitle">
    <w:name w:val="Table_title"/>
    <w:basedOn w:val="Normal"/>
    <w:next w:val="Tabletext0"/>
    <w:rsid w:val="00044170"/>
    <w:pPr>
      <w:keepNext/>
      <w:keepLines/>
      <w:overflowPunct w:val="0"/>
      <w:autoSpaceDE w:val="0"/>
      <w:autoSpaceDN w:val="0"/>
      <w:adjustRightInd w:val="0"/>
      <w:spacing w:before="0" w:after="120"/>
      <w:jc w:val="center"/>
      <w:textAlignment w:val="baseline"/>
    </w:pPr>
    <w:rPr>
      <w:rFonts w:ascii="Calibri" w:hAnsi="Calibri"/>
      <w:b/>
      <w:sz w:val="20"/>
      <w:szCs w:val="20"/>
      <w:lang w:val="en-GB"/>
    </w:rPr>
  </w:style>
  <w:style w:type="paragraph" w:customStyle="1" w:styleId="Tableref">
    <w:name w:val="Table_ref"/>
    <w:basedOn w:val="Normal"/>
    <w:next w:val="Tabletitle"/>
    <w:rsid w:val="00044170"/>
    <w:pPr>
      <w:keepNext/>
      <w:overflowPunct w:val="0"/>
      <w:autoSpaceDE w:val="0"/>
      <w:autoSpaceDN w:val="0"/>
      <w:adjustRightInd w:val="0"/>
      <w:spacing w:before="560"/>
      <w:jc w:val="center"/>
      <w:textAlignment w:val="baseline"/>
    </w:pPr>
    <w:rPr>
      <w:rFonts w:ascii="Calibri" w:hAnsi="Calibri"/>
      <w:sz w:val="20"/>
      <w:szCs w:val="20"/>
      <w:lang w:val="en-GB"/>
    </w:rPr>
  </w:style>
  <w:style w:type="paragraph" w:customStyle="1" w:styleId="Title1">
    <w:name w:val="Title 1"/>
    <w:basedOn w:val="Source"/>
    <w:next w:val="Title2"/>
    <w:rsid w:val="00044170"/>
    <w:pPr>
      <w:tabs>
        <w:tab w:val="left" w:pos="567"/>
        <w:tab w:val="left" w:pos="1701"/>
        <w:tab w:val="left" w:pos="2835"/>
      </w:tabs>
      <w:spacing w:before="240"/>
    </w:pPr>
    <w:rPr>
      <w:b w:val="0"/>
    </w:rPr>
  </w:style>
  <w:style w:type="paragraph" w:customStyle="1" w:styleId="Title2">
    <w:name w:val="Title 2"/>
    <w:basedOn w:val="Source"/>
    <w:next w:val="Title3"/>
    <w:rsid w:val="00044170"/>
    <w:pPr>
      <w:overflowPunct/>
      <w:autoSpaceDE/>
      <w:autoSpaceDN/>
      <w:adjustRightInd/>
      <w:spacing w:before="480"/>
      <w:textAlignment w:val="auto"/>
    </w:pPr>
    <w:rPr>
      <w:b w:val="0"/>
    </w:rPr>
  </w:style>
  <w:style w:type="paragraph" w:customStyle="1" w:styleId="Title3">
    <w:name w:val="Title 3"/>
    <w:basedOn w:val="Title2"/>
    <w:next w:val="Title4"/>
    <w:rsid w:val="00044170"/>
    <w:pPr>
      <w:spacing w:before="240"/>
    </w:pPr>
  </w:style>
  <w:style w:type="paragraph" w:customStyle="1" w:styleId="Title4">
    <w:name w:val="Title 4"/>
    <w:basedOn w:val="Title3"/>
    <w:next w:val="Heading1"/>
    <w:rsid w:val="00044170"/>
    <w:rPr>
      <w:b/>
    </w:rPr>
  </w:style>
  <w:style w:type="paragraph" w:styleId="TOC2">
    <w:name w:val="toc 2"/>
    <w:basedOn w:val="TOC1"/>
    <w:rsid w:val="00044170"/>
    <w:pPr>
      <w:keepLines/>
      <w:tabs>
        <w:tab w:val="clear" w:pos="8789"/>
        <w:tab w:val="clear" w:pos="9639"/>
        <w:tab w:val="left" w:pos="567"/>
        <w:tab w:val="left" w:leader="dot" w:pos="7938"/>
        <w:tab w:val="center" w:pos="9526"/>
      </w:tabs>
      <w:spacing w:before="120"/>
      <w:ind w:left="567" w:hanging="567"/>
      <w:jc w:val="both"/>
    </w:pPr>
    <w:rPr>
      <w:rFonts w:ascii="Calibri" w:hAnsi="Calibri"/>
      <w:sz w:val="22"/>
    </w:rPr>
  </w:style>
  <w:style w:type="paragraph" w:styleId="TOC4">
    <w:name w:val="toc 4"/>
    <w:basedOn w:val="TOC3"/>
    <w:rsid w:val="00044170"/>
    <w:pPr>
      <w:keepLines/>
      <w:tabs>
        <w:tab w:val="left" w:pos="567"/>
        <w:tab w:val="left" w:pos="794"/>
        <w:tab w:val="left" w:pos="1191"/>
        <w:tab w:val="left" w:pos="1588"/>
        <w:tab w:val="left" w:pos="1985"/>
        <w:tab w:val="left" w:leader="dot" w:pos="7938"/>
        <w:tab w:val="center" w:pos="9526"/>
      </w:tabs>
      <w:overflowPunct w:val="0"/>
      <w:autoSpaceDE w:val="0"/>
      <w:autoSpaceDN w:val="0"/>
      <w:adjustRightInd w:val="0"/>
      <w:spacing w:after="0"/>
      <w:ind w:left="567" w:hanging="567"/>
      <w:jc w:val="both"/>
      <w:textAlignment w:val="baseline"/>
    </w:pPr>
    <w:rPr>
      <w:rFonts w:ascii="Calibri" w:hAnsi="Calibri"/>
      <w:szCs w:val="20"/>
      <w:lang w:val="en-GB"/>
    </w:rPr>
  </w:style>
  <w:style w:type="paragraph" w:styleId="TOC5">
    <w:name w:val="toc 5"/>
    <w:basedOn w:val="TOC4"/>
    <w:rsid w:val="00044170"/>
  </w:style>
  <w:style w:type="paragraph" w:styleId="TOC6">
    <w:name w:val="toc 6"/>
    <w:basedOn w:val="TOC4"/>
    <w:rsid w:val="00044170"/>
  </w:style>
  <w:style w:type="character" w:customStyle="1" w:styleId="Appdef">
    <w:name w:val="App_def"/>
    <w:rsid w:val="00044170"/>
    <w:rPr>
      <w:rFonts w:ascii="Calibri" w:hAnsi="Calibri"/>
      <w:b/>
      <w:sz w:val="28"/>
    </w:rPr>
  </w:style>
  <w:style w:type="character" w:customStyle="1" w:styleId="Appref">
    <w:name w:val="App_ref"/>
    <w:rsid w:val="00044170"/>
    <w:rPr>
      <w:rFonts w:ascii="Calibri" w:hAnsi="Calibri"/>
      <w:sz w:val="28"/>
    </w:rPr>
  </w:style>
  <w:style w:type="character" w:customStyle="1" w:styleId="Artdef">
    <w:name w:val="Art_def"/>
    <w:rsid w:val="00044170"/>
    <w:rPr>
      <w:rFonts w:ascii="Calibri" w:hAnsi="Calibri"/>
      <w:b/>
    </w:rPr>
  </w:style>
  <w:style w:type="character" w:customStyle="1" w:styleId="Artref">
    <w:name w:val="Art_ref"/>
    <w:basedOn w:val="DefaultParagraphFont"/>
    <w:rsid w:val="00044170"/>
  </w:style>
  <w:style w:type="character" w:customStyle="1" w:styleId="Recdef">
    <w:name w:val="Rec_def"/>
    <w:rsid w:val="00044170"/>
    <w:rPr>
      <w:rFonts w:ascii="Calibri" w:hAnsi="Calibri"/>
      <w:b/>
      <w:sz w:val="22"/>
    </w:rPr>
  </w:style>
  <w:style w:type="character" w:customStyle="1" w:styleId="Resdef">
    <w:name w:val="Res_def"/>
    <w:rsid w:val="00044170"/>
    <w:rPr>
      <w:rFonts w:ascii="Calibri" w:hAnsi="Calibri"/>
      <w:b/>
      <w:sz w:val="22"/>
    </w:rPr>
  </w:style>
  <w:style w:type="character" w:customStyle="1" w:styleId="Tablefreq">
    <w:name w:val="Table_freq"/>
    <w:rsid w:val="00044170"/>
    <w:rPr>
      <w:b/>
      <w:color w:val="auto"/>
      <w:sz w:val="20"/>
    </w:rPr>
  </w:style>
  <w:style w:type="paragraph" w:customStyle="1" w:styleId="Formal">
    <w:name w:val="Formal"/>
    <w:basedOn w:val="ASN1"/>
    <w:rsid w:val="00044170"/>
    <w:rPr>
      <w:b w:val="0"/>
    </w:rPr>
  </w:style>
  <w:style w:type="paragraph" w:customStyle="1" w:styleId="Section1">
    <w:name w:val="Section_1"/>
    <w:basedOn w:val="Normal"/>
    <w:rsid w:val="00044170"/>
    <w:pPr>
      <w:tabs>
        <w:tab w:val="center" w:pos="4820"/>
      </w:tabs>
      <w:overflowPunct w:val="0"/>
      <w:autoSpaceDE w:val="0"/>
      <w:autoSpaceDN w:val="0"/>
      <w:adjustRightInd w:val="0"/>
      <w:spacing w:before="360"/>
      <w:jc w:val="center"/>
      <w:textAlignment w:val="baseline"/>
    </w:pPr>
    <w:rPr>
      <w:rFonts w:ascii="Calibri" w:hAnsi="Calibri"/>
      <w:b/>
      <w:szCs w:val="20"/>
      <w:lang w:val="en-GB"/>
    </w:rPr>
  </w:style>
  <w:style w:type="paragraph" w:customStyle="1" w:styleId="Section2">
    <w:name w:val="Section_2"/>
    <w:basedOn w:val="Section1"/>
    <w:rsid w:val="00044170"/>
    <w:rPr>
      <w:b w:val="0"/>
      <w:i/>
    </w:rPr>
  </w:style>
  <w:style w:type="paragraph" w:customStyle="1" w:styleId="Headingi">
    <w:name w:val="Heading_i"/>
    <w:basedOn w:val="Normal"/>
    <w:next w:val="Normal"/>
    <w:rsid w:val="00044170"/>
    <w:pPr>
      <w:keepNext/>
      <w:overflowPunct w:val="0"/>
      <w:autoSpaceDE w:val="0"/>
      <w:autoSpaceDN w:val="0"/>
      <w:adjustRightInd w:val="0"/>
      <w:spacing w:before="160"/>
      <w:jc w:val="both"/>
      <w:textAlignment w:val="baseline"/>
    </w:pPr>
    <w:rPr>
      <w:rFonts w:ascii="Calibri" w:hAnsi="Calibri"/>
      <w:i/>
      <w:szCs w:val="20"/>
      <w:lang w:val="en-GB"/>
    </w:rPr>
  </w:style>
  <w:style w:type="paragraph" w:customStyle="1" w:styleId="Headingb">
    <w:name w:val="Heading_b"/>
    <w:basedOn w:val="Normal"/>
    <w:next w:val="Normal"/>
    <w:rsid w:val="00044170"/>
    <w:pPr>
      <w:keepNext/>
      <w:overflowPunct w:val="0"/>
      <w:autoSpaceDE w:val="0"/>
      <w:autoSpaceDN w:val="0"/>
      <w:adjustRightInd w:val="0"/>
      <w:spacing w:before="160"/>
      <w:jc w:val="both"/>
      <w:textAlignment w:val="baseline"/>
    </w:pPr>
    <w:rPr>
      <w:rFonts w:ascii="Calibri" w:hAnsi="Calibri"/>
      <w:b/>
      <w:szCs w:val="20"/>
      <w:lang w:val="en-GB"/>
    </w:rPr>
  </w:style>
  <w:style w:type="paragraph" w:customStyle="1" w:styleId="Figure">
    <w:name w:val="Figure"/>
    <w:basedOn w:val="Normal"/>
    <w:next w:val="Figuretitle"/>
    <w:rsid w:val="00044170"/>
    <w:pPr>
      <w:keepNext/>
      <w:keepLines/>
      <w:overflowPunct w:val="0"/>
      <w:autoSpaceDE w:val="0"/>
      <w:autoSpaceDN w:val="0"/>
      <w:adjustRightInd w:val="0"/>
      <w:jc w:val="center"/>
      <w:textAlignment w:val="baseline"/>
    </w:pPr>
    <w:rPr>
      <w:rFonts w:ascii="Calibri" w:hAnsi="Calibri"/>
      <w:szCs w:val="20"/>
      <w:lang w:val="en-GB"/>
    </w:rPr>
  </w:style>
  <w:style w:type="paragraph" w:customStyle="1" w:styleId="Figuretitle">
    <w:name w:val="Figure_title"/>
    <w:basedOn w:val="Tabletitle"/>
    <w:next w:val="Normal"/>
    <w:rsid w:val="00044170"/>
    <w:pPr>
      <w:spacing w:after="480"/>
    </w:pPr>
  </w:style>
  <w:style w:type="paragraph" w:customStyle="1" w:styleId="FigureNo">
    <w:name w:val="Figure_No"/>
    <w:basedOn w:val="Normal"/>
    <w:next w:val="Figuretitle"/>
    <w:rsid w:val="00044170"/>
    <w:pPr>
      <w:keepNext/>
      <w:keepLines/>
      <w:overflowPunct w:val="0"/>
      <w:autoSpaceDE w:val="0"/>
      <w:autoSpaceDN w:val="0"/>
      <w:adjustRightInd w:val="0"/>
      <w:spacing w:before="480" w:after="120"/>
      <w:jc w:val="center"/>
      <w:textAlignment w:val="baseline"/>
    </w:pPr>
    <w:rPr>
      <w:rFonts w:ascii="Calibri" w:hAnsi="Calibri"/>
      <w:sz w:val="20"/>
      <w:szCs w:val="20"/>
      <w:lang w:val="en-GB"/>
    </w:rPr>
  </w:style>
  <w:style w:type="paragraph" w:customStyle="1" w:styleId="Annexref">
    <w:name w:val="Annex_ref"/>
    <w:basedOn w:val="Normal"/>
    <w:next w:val="Normal"/>
    <w:rsid w:val="00044170"/>
    <w:pPr>
      <w:keepNext/>
      <w:keepLines/>
      <w:overflowPunct w:val="0"/>
      <w:autoSpaceDE w:val="0"/>
      <w:autoSpaceDN w:val="0"/>
      <w:adjustRightInd w:val="0"/>
      <w:spacing w:after="280"/>
      <w:jc w:val="center"/>
      <w:textAlignment w:val="baseline"/>
    </w:pPr>
    <w:rPr>
      <w:rFonts w:ascii="Calibri" w:hAnsi="Calibri"/>
      <w:szCs w:val="20"/>
      <w:lang w:val="en-GB"/>
    </w:rPr>
  </w:style>
  <w:style w:type="paragraph" w:customStyle="1" w:styleId="Annextitle0">
    <w:name w:val="Annex_title"/>
    <w:basedOn w:val="Normal"/>
    <w:next w:val="Normal"/>
    <w:link w:val="AnnextitleChar"/>
    <w:rsid w:val="00044170"/>
    <w:pPr>
      <w:keepNext/>
      <w:keepLines/>
      <w:overflowPunct w:val="0"/>
      <w:autoSpaceDE w:val="0"/>
      <w:autoSpaceDN w:val="0"/>
      <w:adjustRightInd w:val="0"/>
      <w:spacing w:before="240" w:after="280"/>
      <w:jc w:val="center"/>
      <w:textAlignment w:val="baseline"/>
    </w:pPr>
    <w:rPr>
      <w:rFonts w:ascii="Calibri" w:hAnsi="Calibri"/>
      <w:b/>
      <w:sz w:val="26"/>
      <w:szCs w:val="20"/>
      <w:lang w:val="en-GB"/>
    </w:rPr>
  </w:style>
  <w:style w:type="paragraph" w:customStyle="1" w:styleId="AppendixNo">
    <w:name w:val="Appendix_No"/>
    <w:basedOn w:val="AnnexNo"/>
    <w:next w:val="Annexref"/>
    <w:rsid w:val="00044170"/>
    <w:rPr>
      <w:rFonts w:ascii="Calibri" w:hAnsi="Calibri"/>
      <w:caps w:val="0"/>
      <w:sz w:val="26"/>
    </w:rPr>
  </w:style>
  <w:style w:type="paragraph" w:customStyle="1" w:styleId="Appendixref">
    <w:name w:val="Appendix_ref"/>
    <w:basedOn w:val="Annexref"/>
    <w:next w:val="Annextitle0"/>
    <w:rsid w:val="00044170"/>
  </w:style>
  <w:style w:type="paragraph" w:customStyle="1" w:styleId="Appendixtitle">
    <w:name w:val="Appendix_title"/>
    <w:basedOn w:val="Annextitle0"/>
    <w:next w:val="Normal"/>
    <w:rsid w:val="00044170"/>
  </w:style>
  <w:style w:type="paragraph" w:customStyle="1" w:styleId="Border">
    <w:name w:val="Border"/>
    <w:basedOn w:val="Tabletext0"/>
    <w:rsid w:val="00044170"/>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044170"/>
    <w:pPr>
      <w:overflowPunct w:val="0"/>
      <w:autoSpaceDE w:val="0"/>
      <w:autoSpaceDN w:val="0"/>
      <w:adjustRightInd w:val="0"/>
      <w:ind w:left="1134"/>
      <w:jc w:val="both"/>
      <w:textAlignment w:val="baseline"/>
    </w:pPr>
    <w:rPr>
      <w:rFonts w:ascii="Calibri" w:hAnsi="Calibri"/>
      <w:szCs w:val="20"/>
      <w:lang w:val="en-GB"/>
    </w:rPr>
  </w:style>
  <w:style w:type="paragraph" w:styleId="Index4">
    <w:name w:val="index 4"/>
    <w:basedOn w:val="Normal"/>
    <w:next w:val="Normal"/>
    <w:rsid w:val="00044170"/>
    <w:pPr>
      <w:overflowPunct w:val="0"/>
      <w:autoSpaceDE w:val="0"/>
      <w:autoSpaceDN w:val="0"/>
      <w:adjustRightInd w:val="0"/>
      <w:ind w:left="849"/>
      <w:jc w:val="both"/>
      <w:textAlignment w:val="baseline"/>
    </w:pPr>
    <w:rPr>
      <w:rFonts w:ascii="Calibri" w:hAnsi="Calibri"/>
      <w:szCs w:val="20"/>
      <w:lang w:val="en-GB"/>
    </w:rPr>
  </w:style>
  <w:style w:type="paragraph" w:styleId="Index5">
    <w:name w:val="index 5"/>
    <w:basedOn w:val="Normal"/>
    <w:next w:val="Normal"/>
    <w:rsid w:val="00044170"/>
    <w:pPr>
      <w:overflowPunct w:val="0"/>
      <w:autoSpaceDE w:val="0"/>
      <w:autoSpaceDN w:val="0"/>
      <w:adjustRightInd w:val="0"/>
      <w:ind w:left="1132"/>
      <w:jc w:val="both"/>
      <w:textAlignment w:val="baseline"/>
    </w:pPr>
    <w:rPr>
      <w:rFonts w:ascii="Calibri" w:hAnsi="Calibri"/>
      <w:szCs w:val="20"/>
      <w:lang w:val="en-GB"/>
    </w:rPr>
  </w:style>
  <w:style w:type="paragraph" w:styleId="Index6">
    <w:name w:val="index 6"/>
    <w:basedOn w:val="Normal"/>
    <w:next w:val="Normal"/>
    <w:rsid w:val="00044170"/>
    <w:pPr>
      <w:overflowPunct w:val="0"/>
      <w:autoSpaceDE w:val="0"/>
      <w:autoSpaceDN w:val="0"/>
      <w:adjustRightInd w:val="0"/>
      <w:ind w:left="1415"/>
      <w:jc w:val="both"/>
      <w:textAlignment w:val="baseline"/>
    </w:pPr>
    <w:rPr>
      <w:rFonts w:ascii="Calibri" w:hAnsi="Calibri"/>
      <w:szCs w:val="20"/>
      <w:lang w:val="en-GB"/>
    </w:rPr>
  </w:style>
  <w:style w:type="paragraph" w:styleId="Index7">
    <w:name w:val="index 7"/>
    <w:basedOn w:val="Normal"/>
    <w:next w:val="Normal"/>
    <w:rsid w:val="00044170"/>
    <w:pPr>
      <w:overflowPunct w:val="0"/>
      <w:autoSpaceDE w:val="0"/>
      <w:autoSpaceDN w:val="0"/>
      <w:adjustRightInd w:val="0"/>
      <w:ind w:left="1698"/>
      <w:jc w:val="both"/>
      <w:textAlignment w:val="baseline"/>
    </w:pPr>
    <w:rPr>
      <w:rFonts w:ascii="Calibri" w:hAnsi="Calibri"/>
      <w:szCs w:val="20"/>
      <w:lang w:val="en-GB"/>
    </w:rPr>
  </w:style>
  <w:style w:type="paragraph" w:styleId="IndexHeading">
    <w:name w:val="index heading"/>
    <w:basedOn w:val="Normal"/>
    <w:next w:val="Index1"/>
    <w:rsid w:val="00044170"/>
    <w:pPr>
      <w:overflowPunct w:val="0"/>
      <w:autoSpaceDE w:val="0"/>
      <w:autoSpaceDN w:val="0"/>
      <w:adjustRightInd w:val="0"/>
      <w:jc w:val="both"/>
      <w:textAlignment w:val="baseline"/>
    </w:pPr>
    <w:rPr>
      <w:rFonts w:ascii="Calibri" w:hAnsi="Calibri"/>
      <w:szCs w:val="20"/>
      <w:lang w:val="en-GB"/>
    </w:rPr>
  </w:style>
  <w:style w:type="character" w:styleId="LineNumber">
    <w:name w:val="line number"/>
    <w:basedOn w:val="DefaultParagraphFont"/>
    <w:rsid w:val="00044170"/>
  </w:style>
  <w:style w:type="paragraph" w:customStyle="1" w:styleId="Proposal">
    <w:name w:val="Proposal"/>
    <w:basedOn w:val="Normal"/>
    <w:next w:val="Normal"/>
    <w:rsid w:val="00044170"/>
    <w:pPr>
      <w:keepNext/>
      <w:overflowPunct w:val="0"/>
      <w:autoSpaceDE w:val="0"/>
      <w:autoSpaceDN w:val="0"/>
      <w:adjustRightInd w:val="0"/>
      <w:spacing w:before="240"/>
      <w:jc w:val="both"/>
      <w:textAlignment w:val="baseline"/>
    </w:pPr>
    <w:rPr>
      <w:rFonts w:ascii="Calibri" w:hAnsi="Times New Roman Bold"/>
      <w:szCs w:val="20"/>
      <w:lang w:val="en-GB"/>
    </w:rPr>
  </w:style>
  <w:style w:type="paragraph" w:customStyle="1" w:styleId="Reasons">
    <w:name w:val="Reasons"/>
    <w:basedOn w:val="Normal"/>
    <w:qFormat/>
    <w:rsid w:val="00044170"/>
    <w:pPr>
      <w:overflowPunct w:val="0"/>
      <w:autoSpaceDE w:val="0"/>
      <w:autoSpaceDN w:val="0"/>
      <w:adjustRightInd w:val="0"/>
      <w:jc w:val="both"/>
      <w:textAlignment w:val="baseline"/>
    </w:pPr>
    <w:rPr>
      <w:rFonts w:ascii="Calibri" w:hAnsi="Calibri"/>
      <w:szCs w:val="20"/>
      <w:lang w:val="en-GB"/>
    </w:rPr>
  </w:style>
  <w:style w:type="paragraph" w:customStyle="1" w:styleId="Section3">
    <w:name w:val="Section_3"/>
    <w:basedOn w:val="Section1"/>
    <w:rsid w:val="00044170"/>
    <w:rPr>
      <w:b w:val="0"/>
    </w:rPr>
  </w:style>
  <w:style w:type="paragraph" w:customStyle="1" w:styleId="TableTextS5">
    <w:name w:val="Table_TextS5"/>
    <w:basedOn w:val="Normal"/>
    <w:rsid w:val="00044170"/>
    <w:pPr>
      <w:tabs>
        <w:tab w:val="left" w:pos="170"/>
        <w:tab w:val="left" w:pos="567"/>
        <w:tab w:val="left" w:pos="737"/>
        <w:tab w:val="left" w:pos="2977"/>
        <w:tab w:val="left" w:pos="3266"/>
      </w:tabs>
      <w:overflowPunct w:val="0"/>
      <w:autoSpaceDE w:val="0"/>
      <w:autoSpaceDN w:val="0"/>
      <w:adjustRightInd w:val="0"/>
      <w:spacing w:before="40" w:after="40"/>
      <w:jc w:val="both"/>
      <w:textAlignment w:val="baseline"/>
    </w:pPr>
    <w:rPr>
      <w:rFonts w:ascii="Calibri" w:hAnsi="Calibri"/>
      <w:sz w:val="20"/>
      <w:szCs w:val="20"/>
      <w:lang w:val="en-GB"/>
    </w:rPr>
  </w:style>
  <w:style w:type="paragraph" w:styleId="BalloonText">
    <w:name w:val="Balloon Text"/>
    <w:basedOn w:val="Normal"/>
    <w:link w:val="BalloonTextChar"/>
    <w:rsid w:val="00044170"/>
    <w:pPr>
      <w:overflowPunct w:val="0"/>
      <w:autoSpaceDE w:val="0"/>
      <w:autoSpaceDN w:val="0"/>
      <w:adjustRightInd w:val="0"/>
      <w:spacing w:before="0"/>
      <w:jc w:val="both"/>
      <w:textAlignment w:val="baseline"/>
    </w:pPr>
    <w:rPr>
      <w:rFonts w:ascii="Tahoma" w:hAnsi="Tahoma" w:cs="Tahoma"/>
      <w:sz w:val="16"/>
      <w:szCs w:val="16"/>
      <w:lang w:val="en-GB"/>
    </w:rPr>
  </w:style>
  <w:style w:type="character" w:customStyle="1" w:styleId="BalloonTextChar">
    <w:name w:val="Balloon Text Char"/>
    <w:basedOn w:val="DefaultParagraphFont"/>
    <w:link w:val="BalloonText"/>
    <w:rsid w:val="00044170"/>
    <w:rPr>
      <w:rFonts w:ascii="Tahoma" w:hAnsi="Tahoma" w:cs="Tahoma"/>
      <w:sz w:val="16"/>
      <w:szCs w:val="16"/>
      <w:lang w:val="en-GB" w:eastAsia="en-US"/>
    </w:rPr>
  </w:style>
  <w:style w:type="paragraph" w:customStyle="1" w:styleId="LetterEnd">
    <w:name w:val="Letter_End"/>
    <w:basedOn w:val="Normal"/>
    <w:rsid w:val="00044170"/>
    <w:pPr>
      <w:tabs>
        <w:tab w:val="left" w:pos="1361"/>
        <w:tab w:val="left" w:pos="1758"/>
        <w:tab w:val="left" w:pos="2155"/>
        <w:tab w:val="left" w:pos="2552"/>
      </w:tabs>
      <w:spacing w:before="284"/>
      <w:ind w:left="567" w:firstLine="851"/>
      <w:jc w:val="both"/>
    </w:pPr>
    <w:rPr>
      <w:rFonts w:ascii="Calibri" w:hAnsi="Calibri"/>
      <w:szCs w:val="20"/>
      <w:lang w:val="en-GB"/>
    </w:rPr>
  </w:style>
  <w:style w:type="character" w:customStyle="1" w:styleId="BodyText2Char">
    <w:name w:val="Body Text 2 Char"/>
    <w:link w:val="BodyText2"/>
    <w:rsid w:val="00044170"/>
    <w:rPr>
      <w:rFonts w:asciiTheme="minorHAnsi" w:hAnsiTheme="minorHAnsi"/>
      <w:sz w:val="24"/>
      <w:szCs w:val="24"/>
      <w:lang w:eastAsia="en-US"/>
    </w:rPr>
  </w:style>
  <w:style w:type="paragraph" w:styleId="BodyText3">
    <w:name w:val="Body Text 3"/>
    <w:basedOn w:val="Normal"/>
    <w:link w:val="BodyText3Char"/>
    <w:rsid w:val="00044170"/>
    <w:pPr>
      <w:spacing w:before="1701"/>
      <w:ind w:right="91"/>
      <w:jc w:val="both"/>
    </w:pPr>
    <w:rPr>
      <w:rFonts w:ascii="Calibri" w:hAnsi="Calibri"/>
      <w:szCs w:val="20"/>
      <w:lang w:val="en-GB"/>
    </w:rPr>
  </w:style>
  <w:style w:type="character" w:customStyle="1" w:styleId="BodyText3Char">
    <w:name w:val="Body Text 3 Char"/>
    <w:basedOn w:val="DefaultParagraphFont"/>
    <w:link w:val="BodyText3"/>
    <w:rsid w:val="00044170"/>
    <w:rPr>
      <w:rFonts w:ascii="Calibri" w:hAnsi="Calibri"/>
      <w:sz w:val="22"/>
      <w:lang w:val="en-GB" w:eastAsia="en-US"/>
    </w:rPr>
  </w:style>
  <w:style w:type="character" w:styleId="FollowedHyperlink">
    <w:name w:val="FollowedHyperlink"/>
    <w:rsid w:val="00044170"/>
    <w:rPr>
      <w:color w:val="800080"/>
      <w:u w:val="single"/>
    </w:rPr>
  </w:style>
  <w:style w:type="table" w:customStyle="1" w:styleId="TableGridLight1">
    <w:name w:val="Table Grid Light1"/>
    <w:basedOn w:val="TableNormal"/>
    <w:rsid w:val="00044170"/>
    <w:rPr>
      <w:rFonts w:ascii="CG Times" w:hAnsi="CG Time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044170"/>
    <w:rPr>
      <w:sz w:val="16"/>
      <w:szCs w:val="16"/>
    </w:rPr>
  </w:style>
  <w:style w:type="paragraph" w:styleId="CommentText">
    <w:name w:val="annotation text"/>
    <w:basedOn w:val="Normal"/>
    <w:link w:val="CommentTextChar"/>
    <w:rsid w:val="00044170"/>
    <w:pPr>
      <w:overflowPunct w:val="0"/>
      <w:autoSpaceDE w:val="0"/>
      <w:autoSpaceDN w:val="0"/>
      <w:adjustRightInd w:val="0"/>
      <w:jc w:val="both"/>
      <w:textAlignment w:val="baseline"/>
    </w:pPr>
    <w:rPr>
      <w:rFonts w:ascii="Calibri" w:hAnsi="Calibri"/>
      <w:sz w:val="20"/>
      <w:szCs w:val="20"/>
      <w:lang w:val="en-GB"/>
    </w:rPr>
  </w:style>
  <w:style w:type="character" w:customStyle="1" w:styleId="CommentTextChar">
    <w:name w:val="Comment Text Char"/>
    <w:basedOn w:val="DefaultParagraphFont"/>
    <w:link w:val="CommentText"/>
    <w:rsid w:val="00044170"/>
    <w:rPr>
      <w:rFonts w:ascii="Calibri" w:hAnsi="Calibri"/>
      <w:lang w:val="en-GB" w:eastAsia="en-US"/>
    </w:rPr>
  </w:style>
  <w:style w:type="paragraph" w:styleId="CommentSubject">
    <w:name w:val="annotation subject"/>
    <w:basedOn w:val="CommentText"/>
    <w:next w:val="CommentText"/>
    <w:link w:val="CommentSubjectChar"/>
    <w:rsid w:val="00044170"/>
    <w:rPr>
      <w:b/>
      <w:bCs/>
    </w:rPr>
  </w:style>
  <w:style w:type="character" w:customStyle="1" w:styleId="CommentSubjectChar">
    <w:name w:val="Comment Subject Char"/>
    <w:basedOn w:val="CommentTextChar"/>
    <w:link w:val="CommentSubject"/>
    <w:rsid w:val="00044170"/>
    <w:rPr>
      <w:rFonts w:ascii="Calibri" w:hAnsi="Calibri"/>
      <w:b/>
      <w:bCs/>
      <w:lang w:val="en-GB" w:eastAsia="en-US"/>
    </w:rPr>
  </w:style>
  <w:style w:type="character" w:customStyle="1" w:styleId="normaltextrun">
    <w:name w:val="normaltextrun"/>
    <w:basedOn w:val="DefaultParagraphFont"/>
    <w:rsid w:val="00044170"/>
  </w:style>
  <w:style w:type="character" w:customStyle="1" w:styleId="eop">
    <w:name w:val="eop"/>
    <w:basedOn w:val="DefaultParagraphFont"/>
    <w:rsid w:val="00044170"/>
  </w:style>
  <w:style w:type="paragraph" w:customStyle="1" w:styleId="paragraph">
    <w:name w:val="paragraph"/>
    <w:basedOn w:val="Normal"/>
    <w:rsid w:val="00044170"/>
    <w:pPr>
      <w:tabs>
        <w:tab w:val="clear" w:pos="794"/>
        <w:tab w:val="clear" w:pos="1191"/>
        <w:tab w:val="clear" w:pos="1588"/>
        <w:tab w:val="clear" w:pos="1985"/>
      </w:tabs>
      <w:spacing w:before="100" w:beforeAutospacing="1" w:after="100" w:afterAutospacing="1"/>
      <w:jc w:val="both"/>
    </w:pPr>
    <w:rPr>
      <w:rFonts w:ascii="Times New Roman" w:hAnsi="Times New Roman"/>
      <w:lang w:val="en-GB" w:eastAsia="en-GB"/>
    </w:rPr>
  </w:style>
  <w:style w:type="paragraph" w:styleId="Revision">
    <w:name w:val="Revision"/>
    <w:hidden/>
    <w:rsid w:val="00044170"/>
    <w:rPr>
      <w:rFonts w:ascii="Calibri" w:hAnsi="Calibri"/>
      <w:sz w:val="24"/>
      <w:lang w:val="en-GB" w:eastAsia="en-US"/>
    </w:rPr>
  </w:style>
  <w:style w:type="character" w:styleId="UnresolvedMention">
    <w:name w:val="Unresolved Mention"/>
    <w:basedOn w:val="DefaultParagraphFont"/>
    <w:uiPriority w:val="99"/>
    <w:semiHidden/>
    <w:unhideWhenUsed/>
    <w:rsid w:val="00044170"/>
    <w:rPr>
      <w:color w:val="605E5C"/>
      <w:shd w:val="clear" w:color="auto" w:fill="E1DFDD"/>
    </w:rPr>
  </w:style>
  <w:style w:type="paragraph" w:styleId="ListParagraph">
    <w:name w:val="List Paragraph"/>
    <w:basedOn w:val="Normal"/>
    <w:qFormat/>
    <w:rsid w:val="00044170"/>
    <w:pPr>
      <w:tabs>
        <w:tab w:val="clear" w:pos="794"/>
        <w:tab w:val="clear" w:pos="1191"/>
        <w:tab w:val="clear" w:pos="1588"/>
        <w:tab w:val="clear" w:pos="1985"/>
      </w:tabs>
      <w:spacing w:before="0" w:after="160" w:line="259" w:lineRule="auto"/>
      <w:ind w:left="720"/>
      <w:contextualSpacing/>
      <w:jc w:val="both"/>
    </w:pPr>
    <w:rPr>
      <w:rFonts w:eastAsiaTheme="minorHAnsi" w:cstheme="minorBidi"/>
      <w:szCs w:val="22"/>
      <w:lang w:val="en-GB"/>
    </w:rPr>
  </w:style>
  <w:style w:type="paragraph" w:styleId="EndnoteText">
    <w:name w:val="endnote text"/>
    <w:basedOn w:val="Normal"/>
    <w:link w:val="EndnoteTextChar"/>
    <w:rsid w:val="00044170"/>
    <w:pPr>
      <w:overflowPunct w:val="0"/>
      <w:autoSpaceDE w:val="0"/>
      <w:autoSpaceDN w:val="0"/>
      <w:adjustRightInd w:val="0"/>
      <w:spacing w:before="0"/>
      <w:jc w:val="both"/>
      <w:textAlignment w:val="baseline"/>
    </w:pPr>
    <w:rPr>
      <w:rFonts w:ascii="Calibri" w:hAnsi="Calibri"/>
      <w:sz w:val="20"/>
      <w:szCs w:val="20"/>
      <w:lang w:val="en-GB"/>
    </w:rPr>
  </w:style>
  <w:style w:type="character" w:customStyle="1" w:styleId="EndnoteTextChar">
    <w:name w:val="Endnote Text Char"/>
    <w:basedOn w:val="DefaultParagraphFont"/>
    <w:link w:val="EndnoteText"/>
    <w:rsid w:val="00044170"/>
    <w:rPr>
      <w:rFonts w:ascii="Calibri" w:hAnsi="Calibri"/>
      <w:lang w:val="en-GB" w:eastAsia="en-US"/>
    </w:rPr>
  </w:style>
  <w:style w:type="character" w:styleId="Mention">
    <w:name w:val="Mention"/>
    <w:basedOn w:val="DefaultParagraphFont"/>
    <w:uiPriority w:val="99"/>
    <w:unhideWhenUsed/>
    <w:rsid w:val="00044170"/>
    <w:rPr>
      <w:color w:val="2B579A"/>
      <w:shd w:val="clear" w:color="auto" w:fill="E1DFDD"/>
    </w:rPr>
  </w:style>
  <w:style w:type="table" w:styleId="TableGrid">
    <w:name w:val="Table Grid"/>
    <w:basedOn w:val="TableNormal"/>
    <w:uiPriority w:val="39"/>
    <w:rsid w:val="00044170"/>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4170"/>
  </w:style>
  <w:style w:type="character" w:customStyle="1" w:styleId="TitleChar">
    <w:name w:val="Title Char"/>
    <w:basedOn w:val="DefaultParagraphFont"/>
    <w:link w:val="Title"/>
    <w:rsid w:val="00044170"/>
    <w:rPr>
      <w:rFonts w:asciiTheme="minorHAnsi" w:hAnsiTheme="minorHAnsi"/>
      <w:b/>
      <w:bCs/>
      <w:sz w:val="24"/>
      <w:szCs w:val="24"/>
      <w:lang w:eastAsia="en-US"/>
    </w:rPr>
  </w:style>
  <w:style w:type="character" w:customStyle="1" w:styleId="BodyTextIndent2Char">
    <w:name w:val="Body Text Indent 2 Char"/>
    <w:basedOn w:val="DefaultParagraphFont"/>
    <w:link w:val="BodyTextIndent2"/>
    <w:rsid w:val="00044170"/>
    <w:rPr>
      <w:rFonts w:asciiTheme="minorHAnsi" w:hAnsiTheme="minorHAnsi"/>
      <w:sz w:val="22"/>
      <w:szCs w:val="24"/>
      <w:lang w:val="ru-RU"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rsid w:val="00044170"/>
    <w:rPr>
      <w:rFonts w:asciiTheme="minorHAnsi" w:hAnsiTheme="minorHAnsi"/>
      <w:lang w:eastAsia="en-US"/>
    </w:rPr>
  </w:style>
  <w:style w:type="character" w:customStyle="1" w:styleId="enumlev1Char">
    <w:name w:val="enumlev1 Char"/>
    <w:basedOn w:val="DefaultParagraphFont"/>
    <w:link w:val="enumlev1"/>
    <w:rsid w:val="00044170"/>
    <w:rPr>
      <w:rFonts w:ascii="Calibri" w:hAnsi="Calibri"/>
      <w:sz w:val="22"/>
      <w:lang w:val="en-GB" w:eastAsia="en-US"/>
    </w:rPr>
  </w:style>
  <w:style w:type="character" w:customStyle="1" w:styleId="CallChar">
    <w:name w:val="Call Char"/>
    <w:basedOn w:val="DefaultParagraphFont"/>
    <w:link w:val="Call"/>
    <w:rsid w:val="00044170"/>
    <w:rPr>
      <w:rFonts w:ascii="Calibri" w:hAnsi="Calibri"/>
      <w:i/>
      <w:sz w:val="22"/>
      <w:lang w:val="en-GB" w:eastAsia="en-US"/>
    </w:rPr>
  </w:style>
  <w:style w:type="character" w:customStyle="1" w:styleId="ResNoChar">
    <w:name w:val="Res_No Char"/>
    <w:basedOn w:val="DefaultParagraphFont"/>
    <w:link w:val="ResNo"/>
    <w:rsid w:val="00044170"/>
    <w:rPr>
      <w:rFonts w:ascii="Calibri" w:hAnsi="Calibri"/>
      <w:sz w:val="28"/>
      <w:lang w:val="en-GB" w:eastAsia="en-US"/>
    </w:rPr>
  </w:style>
  <w:style w:type="character" w:customStyle="1" w:styleId="href">
    <w:name w:val="href"/>
    <w:basedOn w:val="DefaultParagraphFont"/>
    <w:rsid w:val="00044170"/>
  </w:style>
  <w:style w:type="character" w:customStyle="1" w:styleId="RestitleChar">
    <w:name w:val="Res_title Char"/>
    <w:basedOn w:val="DefaultParagraphFont"/>
    <w:link w:val="Restitle"/>
    <w:rsid w:val="00044170"/>
    <w:rPr>
      <w:rFonts w:ascii="Calibri" w:hAnsi="Calibri"/>
      <w:b/>
      <w:sz w:val="28"/>
      <w:lang w:val="en-GB" w:eastAsia="en-US"/>
    </w:rPr>
  </w:style>
  <w:style w:type="character" w:customStyle="1" w:styleId="AnnextitleChar">
    <w:name w:val="Annex_title Char"/>
    <w:basedOn w:val="DefaultParagraphFont"/>
    <w:link w:val="Annextitle0"/>
    <w:rsid w:val="00044170"/>
    <w:rPr>
      <w:rFonts w:ascii="Calibri" w:hAnsi="Calibri"/>
      <w:b/>
      <w:sz w:val="26"/>
      <w:lang w:val="en-GB" w:eastAsia="en-US"/>
    </w:rPr>
  </w:style>
  <w:style w:type="character" w:customStyle="1" w:styleId="AnnexNoChar">
    <w:name w:val="Annex_No Char"/>
    <w:basedOn w:val="DefaultParagraphFont"/>
    <w:link w:val="AnnexNo"/>
    <w:rsid w:val="00044170"/>
    <w:rPr>
      <w:rFonts w:asciiTheme="minorHAnsi" w:hAnsiTheme="minorHAnsi"/>
      <w:caps/>
      <w:sz w:val="28"/>
      <w:lang w:val="en-GB" w:eastAsia="en-US"/>
    </w:rPr>
  </w:style>
  <w:style w:type="character" w:customStyle="1" w:styleId="ResrefChar">
    <w:name w:val="Res_ref Char"/>
    <w:basedOn w:val="DefaultParagraphFont"/>
    <w:link w:val="Resref"/>
    <w:rsid w:val="00044170"/>
    <w:rPr>
      <w:rFonts w:ascii="Calibri" w:hAnsi="Calibri"/>
      <w:sz w:val="22"/>
      <w:lang w:val="en-GB" w:eastAsia="en-US"/>
    </w:rPr>
  </w:style>
  <w:style w:type="table" w:customStyle="1" w:styleId="TableGrid1">
    <w:name w:val="Table Grid1"/>
    <w:basedOn w:val="TableNormal"/>
    <w:next w:val="TableGrid"/>
    <w:rsid w:val="00044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nhideWhenUsed/>
    <w:rsid w:val="00044170"/>
    <w:pPr>
      <w:tabs>
        <w:tab w:val="num" w:pos="360"/>
      </w:tabs>
      <w:ind w:left="360" w:hanging="360"/>
      <w:contextualSpacing/>
    </w:pPr>
    <w:rPr>
      <w:rFonts w:ascii="Calibri" w:hAnsi="Calibri"/>
    </w:rPr>
  </w:style>
  <w:style w:type="character" w:customStyle="1" w:styleId="UnresolvedMention1">
    <w:name w:val="Unresolved Mention1"/>
    <w:basedOn w:val="DefaultParagraphFont"/>
    <w:uiPriority w:val="99"/>
    <w:semiHidden/>
    <w:unhideWhenUsed/>
    <w:rsid w:val="00044170"/>
    <w:rPr>
      <w:color w:val="605E5C"/>
      <w:shd w:val="clear" w:color="auto" w:fill="E1DFDD"/>
    </w:rPr>
  </w:style>
  <w:style w:type="character" w:customStyle="1" w:styleId="UnresolvedMention2">
    <w:name w:val="Unresolved Mention2"/>
    <w:basedOn w:val="DefaultParagraphFont"/>
    <w:uiPriority w:val="99"/>
    <w:semiHidden/>
    <w:unhideWhenUsed/>
    <w:rsid w:val="00044170"/>
    <w:rPr>
      <w:color w:val="605E5C"/>
      <w:shd w:val="clear" w:color="auto" w:fill="E1DFDD"/>
    </w:rPr>
  </w:style>
  <w:style w:type="character" w:customStyle="1" w:styleId="ui-provider">
    <w:name w:val="ui-provider"/>
    <w:basedOn w:val="DefaultParagraphFont"/>
    <w:rsid w:val="00044170"/>
  </w:style>
  <w:style w:type="character" w:customStyle="1" w:styleId="Heading1Char">
    <w:name w:val="Heading 1 Char"/>
    <w:basedOn w:val="DefaultParagraphFont"/>
    <w:link w:val="Heading1"/>
    <w:rsid w:val="004335F7"/>
    <w:rPr>
      <w:rFonts w:asciiTheme="minorHAnsi" w:hAnsiTheme="minorHAnsi" w:cs="Arial"/>
      <w:b/>
      <w:bCs/>
      <w:color w:val="000000"/>
      <w:sz w:val="22"/>
      <w:lang w:eastAsia="en-US"/>
    </w:rPr>
  </w:style>
  <w:style w:type="character" w:customStyle="1" w:styleId="Heading2Char">
    <w:name w:val="Heading 2 Char"/>
    <w:basedOn w:val="DefaultParagraphFont"/>
    <w:link w:val="Heading2"/>
    <w:rsid w:val="00044170"/>
    <w:rPr>
      <w:rFonts w:asciiTheme="minorHAnsi" w:hAnsiTheme="minorHAnsi"/>
      <w:b/>
      <w:bCs/>
      <w:szCs w:val="24"/>
      <w:lang w:eastAsia="en-US"/>
    </w:rPr>
  </w:style>
  <w:style w:type="character" w:customStyle="1" w:styleId="Heading3Char">
    <w:name w:val="Heading 3 Char"/>
    <w:basedOn w:val="DefaultParagraphFont"/>
    <w:link w:val="Heading3"/>
    <w:rsid w:val="00044170"/>
    <w:rPr>
      <w:rFonts w:asciiTheme="minorHAnsi" w:hAnsiTheme="minorHAnsi" w:cs="Arial"/>
      <w:b/>
      <w:bCs/>
      <w:sz w:val="26"/>
      <w:szCs w:val="26"/>
      <w:lang w:eastAsia="en-US"/>
    </w:rPr>
  </w:style>
  <w:style w:type="character" w:customStyle="1" w:styleId="Heading4Char">
    <w:name w:val="Heading 4 Char"/>
    <w:basedOn w:val="DefaultParagraphFont"/>
    <w:link w:val="Heading4"/>
    <w:rsid w:val="00044170"/>
    <w:rPr>
      <w:rFonts w:asciiTheme="minorHAnsi" w:hAnsiTheme="minorHAnsi"/>
      <w:b/>
      <w:bCs/>
      <w:i/>
      <w:iCs/>
      <w:sz w:val="22"/>
      <w:szCs w:val="24"/>
      <w:lang w:val="ru-RU" w:eastAsia="en-US"/>
    </w:rPr>
  </w:style>
  <w:style w:type="character" w:customStyle="1" w:styleId="Heading5Char">
    <w:name w:val="Heading 5 Char"/>
    <w:basedOn w:val="DefaultParagraphFont"/>
    <w:link w:val="Heading5"/>
    <w:rsid w:val="00044170"/>
    <w:rPr>
      <w:rFonts w:asciiTheme="minorHAnsi" w:hAnsiTheme="minorHAnsi"/>
      <w:spacing w:val="40"/>
      <w:sz w:val="32"/>
      <w:szCs w:val="24"/>
      <w:lang w:val="ru-RU" w:eastAsia="en-US"/>
    </w:rPr>
  </w:style>
  <w:style w:type="paragraph" w:customStyle="1" w:styleId="Docnumber">
    <w:name w:val="Docnumber"/>
    <w:basedOn w:val="Tabletext0"/>
    <w:rsid w:val="00044170"/>
    <w:pPr>
      <w:framePr w:hSpace="181" w:wrap="around" w:vAnchor="page" w:hAnchor="margin" w:xAlign="center" w:y="664"/>
      <w:jc w:val="left"/>
    </w:pPr>
    <w:rPr>
      <w:b/>
      <w:bCs/>
      <w:szCs w:val="22"/>
    </w:rPr>
  </w:style>
  <w:style w:type="paragraph" w:styleId="Bibliography">
    <w:name w:val="Bibliography"/>
    <w:basedOn w:val="Normal"/>
    <w:next w:val="Normal"/>
    <w:unhideWhenUsed/>
    <w:rsid w:val="00044170"/>
    <w:pPr>
      <w:overflowPunct w:val="0"/>
      <w:autoSpaceDE w:val="0"/>
      <w:autoSpaceDN w:val="0"/>
      <w:adjustRightInd w:val="0"/>
      <w:textAlignment w:val="baseline"/>
    </w:pPr>
    <w:rPr>
      <w:rFonts w:ascii="Calibri" w:hAnsi="Calibri"/>
      <w:sz w:val="24"/>
      <w:szCs w:val="20"/>
      <w:lang w:val="en-GB"/>
    </w:rPr>
  </w:style>
  <w:style w:type="paragraph" w:styleId="BlockText">
    <w:name w:val="Block Text"/>
    <w:basedOn w:val="Normal"/>
    <w:rsid w:val="00044170"/>
    <w:pPr>
      <w:pBdr>
        <w:top w:val="single" w:sz="2" w:space="10" w:color="4F81BD" w:themeColor="accent1"/>
        <w:left w:val="single" w:sz="2" w:space="10" w:color="4F81BD" w:themeColor="accent1"/>
        <w:bottom w:val="single" w:sz="2" w:space="10" w:color="4F81BD" w:themeColor="accent1"/>
        <w:right w:val="single" w:sz="2" w:space="10" w:color="4F81BD" w:themeColor="accent1"/>
      </w:pBdr>
      <w:overflowPunct w:val="0"/>
      <w:autoSpaceDE w:val="0"/>
      <w:autoSpaceDN w:val="0"/>
      <w:adjustRightInd w:val="0"/>
      <w:ind w:left="1152" w:right="1152"/>
      <w:textAlignment w:val="baseline"/>
    </w:pPr>
    <w:rPr>
      <w:rFonts w:eastAsiaTheme="minorEastAsia" w:cstheme="minorBidi"/>
      <w:i/>
      <w:iCs/>
      <w:color w:val="4F81BD" w:themeColor="accent1"/>
      <w:sz w:val="24"/>
      <w:szCs w:val="20"/>
      <w:lang w:val="en-GB"/>
    </w:rPr>
  </w:style>
  <w:style w:type="paragraph" w:styleId="BodyTextFirstIndent">
    <w:name w:val="Body Text First Indent"/>
    <w:basedOn w:val="BodyText"/>
    <w:link w:val="BodyTextFirstIndentChar"/>
    <w:rsid w:val="00044170"/>
    <w:pPr>
      <w:overflowPunct w:val="0"/>
      <w:autoSpaceDE w:val="0"/>
      <w:autoSpaceDN w:val="0"/>
      <w:adjustRightInd w:val="0"/>
      <w:ind w:firstLine="360"/>
      <w:textAlignment w:val="baseline"/>
    </w:pPr>
    <w:rPr>
      <w:rFonts w:ascii="Calibri" w:hAnsi="Calibri"/>
      <w:b w:val="0"/>
      <w:bCs w:val="0"/>
      <w:szCs w:val="20"/>
      <w:lang w:val="en-GB"/>
    </w:rPr>
  </w:style>
  <w:style w:type="character" w:customStyle="1" w:styleId="BodyTextFirstIndentChar">
    <w:name w:val="Body Text First Indent Char"/>
    <w:basedOn w:val="BodyTextChar"/>
    <w:link w:val="BodyTextFirstIndent"/>
    <w:rsid w:val="00044170"/>
    <w:rPr>
      <w:rFonts w:ascii="Calibri" w:hAnsi="Calibri"/>
      <w:b w:val="0"/>
      <w:bCs w:val="0"/>
      <w:sz w:val="24"/>
      <w:szCs w:val="24"/>
      <w:lang w:val="en-GB" w:eastAsia="en-US"/>
    </w:rPr>
  </w:style>
  <w:style w:type="paragraph" w:styleId="BodyTextFirstIndent2">
    <w:name w:val="Body Text First Indent 2"/>
    <w:basedOn w:val="BodyTextIndent"/>
    <w:link w:val="BodyTextFirstIndent2Char"/>
    <w:rsid w:val="00044170"/>
    <w:pPr>
      <w:tabs>
        <w:tab w:val="clear" w:pos="141"/>
      </w:tabs>
      <w:overflowPunct w:val="0"/>
      <w:autoSpaceDE w:val="0"/>
      <w:autoSpaceDN w:val="0"/>
      <w:adjustRightInd w:val="0"/>
      <w:ind w:left="360" w:firstLine="360"/>
      <w:textAlignment w:val="baseline"/>
    </w:pPr>
    <w:rPr>
      <w:rFonts w:ascii="Calibri" w:hAnsi="Calibri"/>
      <w:szCs w:val="20"/>
      <w:lang w:val="en-GB"/>
    </w:rPr>
  </w:style>
  <w:style w:type="character" w:customStyle="1" w:styleId="BodyTextFirstIndent2Char">
    <w:name w:val="Body Text First Indent 2 Char"/>
    <w:basedOn w:val="BodyTextIndentChar"/>
    <w:link w:val="BodyTextFirstIndent2"/>
    <w:rsid w:val="00044170"/>
    <w:rPr>
      <w:rFonts w:ascii="Calibri" w:hAnsi="Calibri"/>
      <w:sz w:val="24"/>
      <w:szCs w:val="24"/>
      <w:lang w:val="en-GB" w:eastAsia="en-US"/>
    </w:rPr>
  </w:style>
  <w:style w:type="paragraph" w:styleId="BodyTextIndent3">
    <w:name w:val="Body Text Indent 3"/>
    <w:basedOn w:val="Normal"/>
    <w:link w:val="BodyTextIndent3Char"/>
    <w:rsid w:val="00044170"/>
    <w:pPr>
      <w:overflowPunct w:val="0"/>
      <w:autoSpaceDE w:val="0"/>
      <w:autoSpaceDN w:val="0"/>
      <w:adjustRightInd w:val="0"/>
      <w:spacing w:after="120"/>
      <w:ind w:left="283"/>
      <w:textAlignment w:val="baseline"/>
    </w:pPr>
    <w:rPr>
      <w:rFonts w:ascii="Calibri" w:hAnsi="Calibri"/>
      <w:sz w:val="16"/>
      <w:szCs w:val="16"/>
      <w:lang w:val="en-GB"/>
    </w:rPr>
  </w:style>
  <w:style w:type="character" w:customStyle="1" w:styleId="BodyTextIndent3Char">
    <w:name w:val="Body Text Indent 3 Char"/>
    <w:basedOn w:val="DefaultParagraphFont"/>
    <w:link w:val="BodyTextIndent3"/>
    <w:rsid w:val="00044170"/>
    <w:rPr>
      <w:rFonts w:ascii="Calibri" w:hAnsi="Calibri"/>
      <w:sz w:val="16"/>
      <w:szCs w:val="16"/>
      <w:lang w:val="en-GB" w:eastAsia="en-US"/>
    </w:rPr>
  </w:style>
  <w:style w:type="paragraph" w:styleId="Caption">
    <w:name w:val="caption"/>
    <w:basedOn w:val="Normal"/>
    <w:next w:val="Normal"/>
    <w:semiHidden/>
    <w:unhideWhenUsed/>
    <w:qFormat/>
    <w:rsid w:val="00044170"/>
    <w:pPr>
      <w:overflowPunct w:val="0"/>
      <w:autoSpaceDE w:val="0"/>
      <w:autoSpaceDN w:val="0"/>
      <w:adjustRightInd w:val="0"/>
      <w:spacing w:before="0" w:after="200"/>
      <w:textAlignment w:val="baseline"/>
    </w:pPr>
    <w:rPr>
      <w:rFonts w:ascii="Calibri" w:hAnsi="Calibri"/>
      <w:i/>
      <w:iCs/>
      <w:color w:val="1F497D" w:themeColor="text2"/>
      <w:sz w:val="18"/>
      <w:szCs w:val="18"/>
      <w:lang w:val="en-GB"/>
    </w:rPr>
  </w:style>
  <w:style w:type="paragraph" w:styleId="Closing">
    <w:name w:val="Closing"/>
    <w:basedOn w:val="Normal"/>
    <w:link w:val="ClosingChar"/>
    <w:rsid w:val="00044170"/>
    <w:pPr>
      <w:overflowPunct w:val="0"/>
      <w:autoSpaceDE w:val="0"/>
      <w:autoSpaceDN w:val="0"/>
      <w:adjustRightInd w:val="0"/>
      <w:spacing w:before="0"/>
      <w:ind w:left="4252"/>
      <w:textAlignment w:val="baseline"/>
    </w:pPr>
    <w:rPr>
      <w:rFonts w:ascii="Calibri" w:hAnsi="Calibri"/>
      <w:sz w:val="24"/>
      <w:szCs w:val="20"/>
      <w:lang w:val="en-GB"/>
    </w:rPr>
  </w:style>
  <w:style w:type="character" w:customStyle="1" w:styleId="ClosingChar">
    <w:name w:val="Closing Char"/>
    <w:basedOn w:val="DefaultParagraphFont"/>
    <w:link w:val="Closing"/>
    <w:rsid w:val="00044170"/>
    <w:rPr>
      <w:rFonts w:ascii="Calibri" w:hAnsi="Calibri"/>
      <w:sz w:val="24"/>
      <w:lang w:val="en-GB" w:eastAsia="en-US"/>
    </w:rPr>
  </w:style>
  <w:style w:type="paragraph" w:styleId="Date">
    <w:name w:val="Date"/>
    <w:basedOn w:val="Normal"/>
    <w:next w:val="Normal"/>
    <w:link w:val="DateChar"/>
    <w:rsid w:val="00044170"/>
    <w:pPr>
      <w:overflowPunct w:val="0"/>
      <w:autoSpaceDE w:val="0"/>
      <w:autoSpaceDN w:val="0"/>
      <w:adjustRightInd w:val="0"/>
      <w:textAlignment w:val="baseline"/>
    </w:pPr>
    <w:rPr>
      <w:rFonts w:ascii="Calibri" w:hAnsi="Calibri"/>
      <w:sz w:val="24"/>
      <w:szCs w:val="20"/>
      <w:lang w:val="en-GB"/>
    </w:rPr>
  </w:style>
  <w:style w:type="character" w:customStyle="1" w:styleId="DateChar">
    <w:name w:val="Date Char"/>
    <w:basedOn w:val="DefaultParagraphFont"/>
    <w:link w:val="Date"/>
    <w:rsid w:val="00044170"/>
    <w:rPr>
      <w:rFonts w:ascii="Calibri" w:hAnsi="Calibri"/>
      <w:sz w:val="24"/>
      <w:lang w:val="en-GB" w:eastAsia="en-US"/>
    </w:rPr>
  </w:style>
  <w:style w:type="paragraph" w:styleId="DocumentMap">
    <w:name w:val="Document Map"/>
    <w:basedOn w:val="Normal"/>
    <w:link w:val="DocumentMapChar"/>
    <w:rsid w:val="00044170"/>
    <w:pPr>
      <w:overflowPunct w:val="0"/>
      <w:autoSpaceDE w:val="0"/>
      <w:autoSpaceDN w:val="0"/>
      <w:adjustRightInd w:val="0"/>
      <w:spacing w:before="0"/>
      <w:textAlignment w:val="baseline"/>
    </w:pPr>
    <w:rPr>
      <w:rFonts w:ascii="Segoe UI" w:hAnsi="Segoe UI" w:cs="Segoe UI"/>
      <w:sz w:val="16"/>
      <w:szCs w:val="16"/>
      <w:lang w:val="en-GB"/>
    </w:rPr>
  </w:style>
  <w:style w:type="character" w:customStyle="1" w:styleId="DocumentMapChar">
    <w:name w:val="Document Map Char"/>
    <w:basedOn w:val="DefaultParagraphFont"/>
    <w:link w:val="DocumentMap"/>
    <w:rsid w:val="00044170"/>
    <w:rPr>
      <w:rFonts w:ascii="Segoe UI" w:hAnsi="Segoe UI" w:cs="Segoe UI"/>
      <w:sz w:val="16"/>
      <w:szCs w:val="16"/>
      <w:lang w:val="en-GB" w:eastAsia="en-US"/>
    </w:rPr>
  </w:style>
  <w:style w:type="paragraph" w:styleId="E-mailSignature">
    <w:name w:val="E-mail Signature"/>
    <w:basedOn w:val="Normal"/>
    <w:link w:val="E-mailSignatureChar"/>
    <w:rsid w:val="00044170"/>
    <w:pPr>
      <w:overflowPunct w:val="0"/>
      <w:autoSpaceDE w:val="0"/>
      <w:autoSpaceDN w:val="0"/>
      <w:adjustRightInd w:val="0"/>
      <w:spacing w:before="0"/>
      <w:textAlignment w:val="baseline"/>
    </w:pPr>
    <w:rPr>
      <w:rFonts w:ascii="Calibri" w:hAnsi="Calibri"/>
      <w:sz w:val="24"/>
      <w:szCs w:val="20"/>
      <w:lang w:val="en-GB"/>
    </w:rPr>
  </w:style>
  <w:style w:type="character" w:customStyle="1" w:styleId="E-mailSignatureChar">
    <w:name w:val="E-mail Signature Char"/>
    <w:basedOn w:val="DefaultParagraphFont"/>
    <w:link w:val="E-mailSignature"/>
    <w:rsid w:val="00044170"/>
    <w:rPr>
      <w:rFonts w:ascii="Calibri" w:hAnsi="Calibri"/>
      <w:sz w:val="24"/>
      <w:lang w:val="en-GB" w:eastAsia="en-US"/>
    </w:rPr>
  </w:style>
  <w:style w:type="paragraph" w:styleId="EnvelopeAddress">
    <w:name w:val="envelope address"/>
    <w:basedOn w:val="Normal"/>
    <w:rsid w:val="00044170"/>
    <w:pPr>
      <w:framePr w:w="7920" w:h="1980" w:hRule="exact" w:hSpace="180" w:wrap="auto" w:hAnchor="page" w:xAlign="center" w:yAlign="bottom"/>
      <w:overflowPunct w:val="0"/>
      <w:autoSpaceDE w:val="0"/>
      <w:autoSpaceDN w:val="0"/>
      <w:adjustRightInd w:val="0"/>
      <w:spacing w:before="0"/>
      <w:ind w:left="2880"/>
      <w:textAlignment w:val="baseline"/>
    </w:pPr>
    <w:rPr>
      <w:rFonts w:asciiTheme="majorHAnsi" w:eastAsiaTheme="majorEastAsia" w:hAnsiTheme="majorHAnsi" w:cstheme="majorBidi"/>
      <w:sz w:val="24"/>
      <w:lang w:val="en-GB"/>
    </w:rPr>
  </w:style>
  <w:style w:type="paragraph" w:styleId="EnvelopeReturn">
    <w:name w:val="envelope return"/>
    <w:basedOn w:val="Normal"/>
    <w:rsid w:val="00044170"/>
    <w:pPr>
      <w:overflowPunct w:val="0"/>
      <w:autoSpaceDE w:val="0"/>
      <w:autoSpaceDN w:val="0"/>
      <w:adjustRightInd w:val="0"/>
      <w:spacing w:before="0"/>
      <w:textAlignment w:val="baseline"/>
    </w:pPr>
    <w:rPr>
      <w:rFonts w:asciiTheme="majorHAnsi" w:eastAsiaTheme="majorEastAsia" w:hAnsiTheme="majorHAnsi" w:cstheme="majorBidi"/>
      <w:sz w:val="20"/>
      <w:szCs w:val="20"/>
      <w:lang w:val="en-GB"/>
    </w:rPr>
  </w:style>
  <w:style w:type="paragraph" w:styleId="HTMLAddress">
    <w:name w:val="HTML Address"/>
    <w:basedOn w:val="Normal"/>
    <w:link w:val="HTMLAddressChar"/>
    <w:rsid w:val="00044170"/>
    <w:pPr>
      <w:overflowPunct w:val="0"/>
      <w:autoSpaceDE w:val="0"/>
      <w:autoSpaceDN w:val="0"/>
      <w:adjustRightInd w:val="0"/>
      <w:spacing w:before="0"/>
      <w:textAlignment w:val="baseline"/>
    </w:pPr>
    <w:rPr>
      <w:rFonts w:ascii="Calibri" w:hAnsi="Calibri"/>
      <w:i/>
      <w:iCs/>
      <w:sz w:val="24"/>
      <w:szCs w:val="20"/>
      <w:lang w:val="en-GB"/>
    </w:rPr>
  </w:style>
  <w:style w:type="character" w:customStyle="1" w:styleId="HTMLAddressChar">
    <w:name w:val="HTML Address Char"/>
    <w:basedOn w:val="DefaultParagraphFont"/>
    <w:link w:val="HTMLAddress"/>
    <w:rsid w:val="00044170"/>
    <w:rPr>
      <w:rFonts w:ascii="Calibri" w:hAnsi="Calibri"/>
      <w:i/>
      <w:iCs/>
      <w:sz w:val="24"/>
      <w:lang w:val="en-GB" w:eastAsia="en-US"/>
    </w:rPr>
  </w:style>
  <w:style w:type="paragraph" w:styleId="HTMLPreformatted">
    <w:name w:val="HTML Preformatted"/>
    <w:basedOn w:val="Normal"/>
    <w:link w:val="HTMLPreformattedChar"/>
    <w:rsid w:val="00044170"/>
    <w:pPr>
      <w:overflowPunct w:val="0"/>
      <w:autoSpaceDE w:val="0"/>
      <w:autoSpaceDN w:val="0"/>
      <w:adjustRightInd w:val="0"/>
      <w:spacing w:before="0"/>
      <w:textAlignment w:val="baseline"/>
    </w:pPr>
    <w:rPr>
      <w:rFonts w:ascii="Consolas" w:hAnsi="Consolas"/>
      <w:sz w:val="20"/>
      <w:szCs w:val="20"/>
      <w:lang w:val="en-GB"/>
    </w:rPr>
  </w:style>
  <w:style w:type="character" w:customStyle="1" w:styleId="HTMLPreformattedChar">
    <w:name w:val="HTML Preformatted Char"/>
    <w:basedOn w:val="DefaultParagraphFont"/>
    <w:link w:val="HTMLPreformatted"/>
    <w:rsid w:val="00044170"/>
    <w:rPr>
      <w:rFonts w:ascii="Consolas" w:hAnsi="Consolas"/>
      <w:lang w:val="en-GB" w:eastAsia="en-US"/>
    </w:rPr>
  </w:style>
  <w:style w:type="paragraph" w:styleId="Index8">
    <w:name w:val="index 8"/>
    <w:basedOn w:val="Normal"/>
    <w:next w:val="Normal"/>
    <w:autoRedefine/>
    <w:rsid w:val="00044170"/>
    <w:pPr>
      <w:tabs>
        <w:tab w:val="clear" w:pos="794"/>
        <w:tab w:val="clear" w:pos="1191"/>
        <w:tab w:val="clear" w:pos="1588"/>
        <w:tab w:val="clear" w:pos="1985"/>
      </w:tabs>
      <w:overflowPunct w:val="0"/>
      <w:autoSpaceDE w:val="0"/>
      <w:autoSpaceDN w:val="0"/>
      <w:adjustRightInd w:val="0"/>
      <w:spacing w:before="0"/>
      <w:ind w:left="1920" w:hanging="240"/>
      <w:textAlignment w:val="baseline"/>
    </w:pPr>
    <w:rPr>
      <w:rFonts w:ascii="Calibri" w:hAnsi="Calibri"/>
      <w:sz w:val="24"/>
      <w:szCs w:val="20"/>
      <w:lang w:val="en-GB"/>
    </w:rPr>
  </w:style>
  <w:style w:type="paragraph" w:styleId="Index9">
    <w:name w:val="index 9"/>
    <w:basedOn w:val="Normal"/>
    <w:next w:val="Normal"/>
    <w:autoRedefine/>
    <w:rsid w:val="00044170"/>
    <w:pPr>
      <w:tabs>
        <w:tab w:val="clear" w:pos="794"/>
        <w:tab w:val="clear" w:pos="1191"/>
        <w:tab w:val="clear" w:pos="1588"/>
        <w:tab w:val="clear" w:pos="1985"/>
      </w:tabs>
      <w:overflowPunct w:val="0"/>
      <w:autoSpaceDE w:val="0"/>
      <w:autoSpaceDN w:val="0"/>
      <w:adjustRightInd w:val="0"/>
      <w:spacing w:before="0"/>
      <w:ind w:left="2160" w:hanging="240"/>
      <w:textAlignment w:val="baseline"/>
    </w:pPr>
    <w:rPr>
      <w:rFonts w:ascii="Calibri" w:hAnsi="Calibri"/>
      <w:sz w:val="24"/>
      <w:szCs w:val="20"/>
      <w:lang w:val="en-GB"/>
    </w:rPr>
  </w:style>
  <w:style w:type="paragraph" w:styleId="IntenseQuote">
    <w:name w:val="Intense Quote"/>
    <w:basedOn w:val="Normal"/>
    <w:next w:val="Normal"/>
    <w:link w:val="IntenseQuoteChar"/>
    <w:qFormat/>
    <w:rsid w:val="00044170"/>
    <w:pPr>
      <w:pBdr>
        <w:top w:val="single" w:sz="4" w:space="10" w:color="4F81BD" w:themeColor="accent1"/>
        <w:bottom w:val="single" w:sz="4" w:space="10" w:color="4F81BD" w:themeColor="accent1"/>
      </w:pBdr>
      <w:overflowPunct w:val="0"/>
      <w:autoSpaceDE w:val="0"/>
      <w:autoSpaceDN w:val="0"/>
      <w:adjustRightInd w:val="0"/>
      <w:spacing w:before="360" w:after="360"/>
      <w:ind w:left="864" w:right="864"/>
      <w:jc w:val="center"/>
      <w:textAlignment w:val="baseline"/>
    </w:pPr>
    <w:rPr>
      <w:rFonts w:ascii="Calibri" w:hAnsi="Calibri"/>
      <w:i/>
      <w:iCs/>
      <w:color w:val="4F81BD" w:themeColor="accent1"/>
      <w:sz w:val="24"/>
      <w:szCs w:val="20"/>
      <w:lang w:val="en-GB"/>
    </w:rPr>
  </w:style>
  <w:style w:type="character" w:customStyle="1" w:styleId="IntenseQuoteChar">
    <w:name w:val="Intense Quote Char"/>
    <w:basedOn w:val="DefaultParagraphFont"/>
    <w:link w:val="IntenseQuote"/>
    <w:rsid w:val="00044170"/>
    <w:rPr>
      <w:rFonts w:ascii="Calibri" w:hAnsi="Calibri"/>
      <w:i/>
      <w:iCs/>
      <w:color w:val="4F81BD" w:themeColor="accent1"/>
      <w:sz w:val="24"/>
      <w:lang w:val="en-GB" w:eastAsia="en-US"/>
    </w:rPr>
  </w:style>
  <w:style w:type="paragraph" w:styleId="List">
    <w:name w:val="List"/>
    <w:basedOn w:val="Normal"/>
    <w:rsid w:val="00044170"/>
    <w:pPr>
      <w:overflowPunct w:val="0"/>
      <w:autoSpaceDE w:val="0"/>
      <w:autoSpaceDN w:val="0"/>
      <w:adjustRightInd w:val="0"/>
      <w:ind w:left="283" w:hanging="283"/>
      <w:contextualSpacing/>
      <w:textAlignment w:val="baseline"/>
    </w:pPr>
    <w:rPr>
      <w:rFonts w:ascii="Calibri" w:hAnsi="Calibri"/>
      <w:sz w:val="24"/>
      <w:szCs w:val="20"/>
      <w:lang w:val="en-GB"/>
    </w:rPr>
  </w:style>
  <w:style w:type="paragraph" w:styleId="List2">
    <w:name w:val="List 2"/>
    <w:basedOn w:val="Normal"/>
    <w:rsid w:val="00044170"/>
    <w:pPr>
      <w:overflowPunct w:val="0"/>
      <w:autoSpaceDE w:val="0"/>
      <w:autoSpaceDN w:val="0"/>
      <w:adjustRightInd w:val="0"/>
      <w:ind w:left="566" w:hanging="283"/>
      <w:contextualSpacing/>
      <w:textAlignment w:val="baseline"/>
    </w:pPr>
    <w:rPr>
      <w:rFonts w:ascii="Calibri" w:hAnsi="Calibri"/>
      <w:sz w:val="24"/>
      <w:szCs w:val="20"/>
      <w:lang w:val="en-GB"/>
    </w:rPr>
  </w:style>
  <w:style w:type="paragraph" w:styleId="List3">
    <w:name w:val="List 3"/>
    <w:basedOn w:val="Normal"/>
    <w:rsid w:val="00044170"/>
    <w:pPr>
      <w:overflowPunct w:val="0"/>
      <w:autoSpaceDE w:val="0"/>
      <w:autoSpaceDN w:val="0"/>
      <w:adjustRightInd w:val="0"/>
      <w:ind w:left="849" w:hanging="283"/>
      <w:contextualSpacing/>
      <w:textAlignment w:val="baseline"/>
    </w:pPr>
    <w:rPr>
      <w:rFonts w:ascii="Calibri" w:hAnsi="Calibri"/>
      <w:sz w:val="24"/>
      <w:szCs w:val="20"/>
      <w:lang w:val="en-GB"/>
    </w:rPr>
  </w:style>
  <w:style w:type="paragraph" w:styleId="List4">
    <w:name w:val="List 4"/>
    <w:basedOn w:val="Normal"/>
    <w:rsid w:val="00044170"/>
    <w:pPr>
      <w:overflowPunct w:val="0"/>
      <w:autoSpaceDE w:val="0"/>
      <w:autoSpaceDN w:val="0"/>
      <w:adjustRightInd w:val="0"/>
      <w:ind w:left="1132" w:hanging="283"/>
      <w:contextualSpacing/>
      <w:textAlignment w:val="baseline"/>
    </w:pPr>
    <w:rPr>
      <w:rFonts w:ascii="Calibri" w:hAnsi="Calibri"/>
      <w:sz w:val="24"/>
      <w:szCs w:val="20"/>
      <w:lang w:val="en-GB"/>
    </w:rPr>
  </w:style>
  <w:style w:type="paragraph" w:styleId="List5">
    <w:name w:val="List 5"/>
    <w:basedOn w:val="Normal"/>
    <w:rsid w:val="00044170"/>
    <w:pPr>
      <w:overflowPunct w:val="0"/>
      <w:autoSpaceDE w:val="0"/>
      <w:autoSpaceDN w:val="0"/>
      <w:adjustRightInd w:val="0"/>
      <w:ind w:left="1415" w:hanging="283"/>
      <w:contextualSpacing/>
      <w:textAlignment w:val="baseline"/>
    </w:pPr>
    <w:rPr>
      <w:rFonts w:ascii="Calibri" w:hAnsi="Calibri"/>
      <w:sz w:val="24"/>
      <w:szCs w:val="20"/>
      <w:lang w:val="en-GB"/>
    </w:rPr>
  </w:style>
  <w:style w:type="paragraph" w:styleId="ListBullet2">
    <w:name w:val="List Bullet 2"/>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Bullet3">
    <w:name w:val="List Bullet 3"/>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Bullet4">
    <w:name w:val="List Bullet 4"/>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Bullet5">
    <w:name w:val="List Bullet 5"/>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Continue">
    <w:name w:val="List Continue"/>
    <w:basedOn w:val="Normal"/>
    <w:rsid w:val="00044170"/>
    <w:pPr>
      <w:overflowPunct w:val="0"/>
      <w:autoSpaceDE w:val="0"/>
      <w:autoSpaceDN w:val="0"/>
      <w:adjustRightInd w:val="0"/>
      <w:spacing w:after="120"/>
      <w:ind w:left="283"/>
      <w:contextualSpacing/>
      <w:textAlignment w:val="baseline"/>
    </w:pPr>
    <w:rPr>
      <w:rFonts w:ascii="Calibri" w:hAnsi="Calibri"/>
      <w:sz w:val="24"/>
      <w:szCs w:val="20"/>
      <w:lang w:val="en-GB"/>
    </w:rPr>
  </w:style>
  <w:style w:type="paragraph" w:styleId="ListContinue2">
    <w:name w:val="List Continue 2"/>
    <w:basedOn w:val="Normal"/>
    <w:rsid w:val="00044170"/>
    <w:pPr>
      <w:overflowPunct w:val="0"/>
      <w:autoSpaceDE w:val="0"/>
      <w:autoSpaceDN w:val="0"/>
      <w:adjustRightInd w:val="0"/>
      <w:spacing w:after="120"/>
      <w:ind w:left="566"/>
      <w:contextualSpacing/>
      <w:textAlignment w:val="baseline"/>
    </w:pPr>
    <w:rPr>
      <w:rFonts w:ascii="Calibri" w:hAnsi="Calibri"/>
      <w:sz w:val="24"/>
      <w:szCs w:val="20"/>
      <w:lang w:val="en-GB"/>
    </w:rPr>
  </w:style>
  <w:style w:type="paragraph" w:styleId="ListContinue3">
    <w:name w:val="List Continue 3"/>
    <w:basedOn w:val="Normal"/>
    <w:rsid w:val="00044170"/>
    <w:pPr>
      <w:overflowPunct w:val="0"/>
      <w:autoSpaceDE w:val="0"/>
      <w:autoSpaceDN w:val="0"/>
      <w:adjustRightInd w:val="0"/>
      <w:spacing w:after="120"/>
      <w:ind w:left="849"/>
      <w:contextualSpacing/>
      <w:textAlignment w:val="baseline"/>
    </w:pPr>
    <w:rPr>
      <w:rFonts w:ascii="Calibri" w:hAnsi="Calibri"/>
      <w:sz w:val="24"/>
      <w:szCs w:val="20"/>
      <w:lang w:val="en-GB"/>
    </w:rPr>
  </w:style>
  <w:style w:type="paragraph" w:styleId="ListContinue4">
    <w:name w:val="List Continue 4"/>
    <w:basedOn w:val="Normal"/>
    <w:rsid w:val="00044170"/>
    <w:pPr>
      <w:overflowPunct w:val="0"/>
      <w:autoSpaceDE w:val="0"/>
      <w:autoSpaceDN w:val="0"/>
      <w:adjustRightInd w:val="0"/>
      <w:spacing w:after="120"/>
      <w:ind w:left="1132"/>
      <w:contextualSpacing/>
      <w:textAlignment w:val="baseline"/>
    </w:pPr>
    <w:rPr>
      <w:rFonts w:ascii="Calibri" w:hAnsi="Calibri"/>
      <w:sz w:val="24"/>
      <w:szCs w:val="20"/>
      <w:lang w:val="en-GB"/>
    </w:rPr>
  </w:style>
  <w:style w:type="paragraph" w:styleId="ListContinue5">
    <w:name w:val="List Continue 5"/>
    <w:basedOn w:val="Normal"/>
    <w:rsid w:val="00044170"/>
    <w:pPr>
      <w:overflowPunct w:val="0"/>
      <w:autoSpaceDE w:val="0"/>
      <w:autoSpaceDN w:val="0"/>
      <w:adjustRightInd w:val="0"/>
      <w:spacing w:after="120"/>
      <w:ind w:left="1415"/>
      <w:contextualSpacing/>
      <w:textAlignment w:val="baseline"/>
    </w:pPr>
    <w:rPr>
      <w:rFonts w:ascii="Calibri" w:hAnsi="Calibri"/>
      <w:sz w:val="24"/>
      <w:szCs w:val="20"/>
      <w:lang w:val="en-GB"/>
    </w:rPr>
  </w:style>
  <w:style w:type="paragraph" w:styleId="ListNumber">
    <w:name w:val="List Number"/>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Number2">
    <w:name w:val="List Number 2"/>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Number3">
    <w:name w:val="List Number 3"/>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Number4">
    <w:name w:val="List Number 4"/>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ListNumber5">
    <w:name w:val="List Number 5"/>
    <w:basedOn w:val="Normal"/>
    <w:rsid w:val="00044170"/>
    <w:pPr>
      <w:overflowPunct w:val="0"/>
      <w:autoSpaceDE w:val="0"/>
      <w:autoSpaceDN w:val="0"/>
      <w:adjustRightInd w:val="0"/>
      <w:contextualSpacing/>
      <w:textAlignment w:val="baseline"/>
    </w:pPr>
    <w:rPr>
      <w:rFonts w:ascii="Calibri" w:hAnsi="Calibri"/>
      <w:sz w:val="24"/>
      <w:szCs w:val="20"/>
      <w:lang w:val="en-GB"/>
    </w:rPr>
  </w:style>
  <w:style w:type="paragraph" w:styleId="MacroText">
    <w:name w:val="macro"/>
    <w:link w:val="MacroTextChar"/>
    <w:rsid w:val="0004417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textAlignment w:val="baseline"/>
    </w:pPr>
    <w:rPr>
      <w:rFonts w:ascii="Consolas" w:hAnsi="Consolas"/>
      <w:lang w:val="en-GB" w:eastAsia="en-US"/>
    </w:rPr>
  </w:style>
  <w:style w:type="character" w:customStyle="1" w:styleId="MacroTextChar">
    <w:name w:val="Macro Text Char"/>
    <w:basedOn w:val="DefaultParagraphFont"/>
    <w:link w:val="MacroText"/>
    <w:rsid w:val="00044170"/>
    <w:rPr>
      <w:rFonts w:ascii="Consolas" w:hAnsi="Consolas"/>
      <w:lang w:val="en-GB" w:eastAsia="en-US"/>
    </w:rPr>
  </w:style>
  <w:style w:type="paragraph" w:styleId="MessageHeader">
    <w:name w:val="Message Header"/>
    <w:basedOn w:val="Normal"/>
    <w:link w:val="MessageHeaderChar"/>
    <w:rsid w:val="00044170"/>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before="0"/>
      <w:ind w:left="1134" w:hanging="1134"/>
      <w:textAlignment w:val="baseline"/>
    </w:pPr>
    <w:rPr>
      <w:rFonts w:asciiTheme="majorHAnsi" w:eastAsiaTheme="majorEastAsia" w:hAnsiTheme="majorHAnsi" w:cstheme="majorBidi"/>
      <w:sz w:val="24"/>
      <w:lang w:val="en-GB"/>
    </w:rPr>
  </w:style>
  <w:style w:type="character" w:customStyle="1" w:styleId="MessageHeaderChar">
    <w:name w:val="Message Header Char"/>
    <w:basedOn w:val="DefaultParagraphFont"/>
    <w:link w:val="MessageHeader"/>
    <w:rsid w:val="00044170"/>
    <w:rPr>
      <w:rFonts w:asciiTheme="majorHAnsi" w:eastAsiaTheme="majorEastAsia" w:hAnsiTheme="majorHAnsi" w:cstheme="majorBidi"/>
      <w:sz w:val="24"/>
      <w:szCs w:val="24"/>
      <w:shd w:val="pct20" w:color="auto" w:fill="auto"/>
      <w:lang w:val="en-GB" w:eastAsia="en-US"/>
    </w:rPr>
  </w:style>
  <w:style w:type="paragraph" w:styleId="NoSpacing">
    <w:name w:val="No Spacing"/>
    <w:qFormat/>
    <w:rsid w:val="00044170"/>
    <w:pPr>
      <w:tabs>
        <w:tab w:val="left" w:pos="794"/>
        <w:tab w:val="left" w:pos="1191"/>
        <w:tab w:val="left" w:pos="1588"/>
        <w:tab w:val="left" w:pos="1985"/>
      </w:tabs>
      <w:overflowPunct w:val="0"/>
      <w:autoSpaceDE w:val="0"/>
      <w:autoSpaceDN w:val="0"/>
      <w:adjustRightInd w:val="0"/>
      <w:textAlignment w:val="baseline"/>
    </w:pPr>
    <w:rPr>
      <w:rFonts w:ascii="Calibri" w:hAnsi="Calibri"/>
      <w:sz w:val="24"/>
      <w:lang w:val="en-GB" w:eastAsia="en-US"/>
    </w:rPr>
  </w:style>
  <w:style w:type="paragraph" w:styleId="NormalWeb">
    <w:name w:val="Normal (Web)"/>
    <w:basedOn w:val="Normal"/>
    <w:rsid w:val="00044170"/>
    <w:pPr>
      <w:overflowPunct w:val="0"/>
      <w:autoSpaceDE w:val="0"/>
      <w:autoSpaceDN w:val="0"/>
      <w:adjustRightInd w:val="0"/>
      <w:textAlignment w:val="baseline"/>
    </w:pPr>
    <w:rPr>
      <w:rFonts w:ascii="Times New Roman" w:hAnsi="Times New Roman"/>
      <w:sz w:val="24"/>
      <w:lang w:val="en-GB"/>
    </w:rPr>
  </w:style>
  <w:style w:type="paragraph" w:styleId="NoteHeading">
    <w:name w:val="Note Heading"/>
    <w:basedOn w:val="Normal"/>
    <w:next w:val="Normal"/>
    <w:link w:val="NoteHeadingChar"/>
    <w:rsid w:val="00044170"/>
    <w:pPr>
      <w:overflowPunct w:val="0"/>
      <w:autoSpaceDE w:val="0"/>
      <w:autoSpaceDN w:val="0"/>
      <w:adjustRightInd w:val="0"/>
      <w:spacing w:before="0"/>
      <w:textAlignment w:val="baseline"/>
    </w:pPr>
    <w:rPr>
      <w:rFonts w:ascii="Calibri" w:hAnsi="Calibri"/>
      <w:sz w:val="24"/>
      <w:szCs w:val="20"/>
      <w:lang w:val="en-GB"/>
    </w:rPr>
  </w:style>
  <w:style w:type="character" w:customStyle="1" w:styleId="NoteHeadingChar">
    <w:name w:val="Note Heading Char"/>
    <w:basedOn w:val="DefaultParagraphFont"/>
    <w:link w:val="NoteHeading"/>
    <w:rsid w:val="00044170"/>
    <w:rPr>
      <w:rFonts w:ascii="Calibri" w:hAnsi="Calibri"/>
      <w:sz w:val="24"/>
      <w:lang w:val="en-GB" w:eastAsia="en-US"/>
    </w:rPr>
  </w:style>
  <w:style w:type="paragraph" w:styleId="PlainText">
    <w:name w:val="Plain Text"/>
    <w:basedOn w:val="Normal"/>
    <w:link w:val="PlainTextChar"/>
    <w:rsid w:val="00044170"/>
    <w:pPr>
      <w:overflowPunct w:val="0"/>
      <w:autoSpaceDE w:val="0"/>
      <w:autoSpaceDN w:val="0"/>
      <w:adjustRightInd w:val="0"/>
      <w:spacing w:before="0"/>
      <w:textAlignment w:val="baseline"/>
    </w:pPr>
    <w:rPr>
      <w:rFonts w:ascii="Consolas" w:hAnsi="Consolas"/>
      <w:sz w:val="21"/>
      <w:szCs w:val="21"/>
      <w:lang w:val="en-GB"/>
    </w:rPr>
  </w:style>
  <w:style w:type="character" w:customStyle="1" w:styleId="PlainTextChar">
    <w:name w:val="Plain Text Char"/>
    <w:basedOn w:val="DefaultParagraphFont"/>
    <w:link w:val="PlainText"/>
    <w:rsid w:val="00044170"/>
    <w:rPr>
      <w:rFonts w:ascii="Consolas" w:hAnsi="Consolas"/>
      <w:sz w:val="21"/>
      <w:szCs w:val="21"/>
      <w:lang w:val="en-GB" w:eastAsia="en-US"/>
    </w:rPr>
  </w:style>
  <w:style w:type="paragraph" w:styleId="Quote">
    <w:name w:val="Quote"/>
    <w:basedOn w:val="Normal"/>
    <w:next w:val="Normal"/>
    <w:link w:val="QuoteChar"/>
    <w:qFormat/>
    <w:rsid w:val="00044170"/>
    <w:pPr>
      <w:overflowPunct w:val="0"/>
      <w:autoSpaceDE w:val="0"/>
      <w:autoSpaceDN w:val="0"/>
      <w:adjustRightInd w:val="0"/>
      <w:spacing w:before="200" w:after="160"/>
      <w:ind w:left="864" w:right="864"/>
      <w:jc w:val="center"/>
      <w:textAlignment w:val="baseline"/>
    </w:pPr>
    <w:rPr>
      <w:rFonts w:ascii="Calibri" w:hAnsi="Calibri"/>
      <w:i/>
      <w:iCs/>
      <w:color w:val="404040" w:themeColor="text1" w:themeTint="BF"/>
      <w:sz w:val="24"/>
      <w:szCs w:val="20"/>
      <w:lang w:val="en-GB"/>
    </w:rPr>
  </w:style>
  <w:style w:type="character" w:customStyle="1" w:styleId="QuoteChar">
    <w:name w:val="Quote Char"/>
    <w:basedOn w:val="DefaultParagraphFont"/>
    <w:link w:val="Quote"/>
    <w:rsid w:val="00044170"/>
    <w:rPr>
      <w:rFonts w:ascii="Calibri" w:hAnsi="Calibri"/>
      <w:i/>
      <w:iCs/>
      <w:color w:val="404040" w:themeColor="text1" w:themeTint="BF"/>
      <w:sz w:val="24"/>
      <w:lang w:val="en-GB" w:eastAsia="en-US"/>
    </w:rPr>
  </w:style>
  <w:style w:type="paragraph" w:styleId="Salutation">
    <w:name w:val="Salutation"/>
    <w:basedOn w:val="Normal"/>
    <w:next w:val="Normal"/>
    <w:link w:val="SalutationChar"/>
    <w:rsid w:val="00044170"/>
    <w:pPr>
      <w:overflowPunct w:val="0"/>
      <w:autoSpaceDE w:val="0"/>
      <w:autoSpaceDN w:val="0"/>
      <w:adjustRightInd w:val="0"/>
      <w:textAlignment w:val="baseline"/>
    </w:pPr>
    <w:rPr>
      <w:rFonts w:ascii="Calibri" w:hAnsi="Calibri"/>
      <w:sz w:val="24"/>
      <w:szCs w:val="20"/>
      <w:lang w:val="en-GB"/>
    </w:rPr>
  </w:style>
  <w:style w:type="character" w:customStyle="1" w:styleId="SalutationChar">
    <w:name w:val="Salutation Char"/>
    <w:basedOn w:val="DefaultParagraphFont"/>
    <w:link w:val="Salutation"/>
    <w:rsid w:val="00044170"/>
    <w:rPr>
      <w:rFonts w:ascii="Calibri" w:hAnsi="Calibri"/>
      <w:sz w:val="24"/>
      <w:lang w:val="en-GB" w:eastAsia="en-US"/>
    </w:rPr>
  </w:style>
  <w:style w:type="paragraph" w:styleId="Signature">
    <w:name w:val="Signature"/>
    <w:basedOn w:val="Normal"/>
    <w:link w:val="SignatureChar"/>
    <w:rsid w:val="00044170"/>
    <w:pPr>
      <w:overflowPunct w:val="0"/>
      <w:autoSpaceDE w:val="0"/>
      <w:autoSpaceDN w:val="0"/>
      <w:adjustRightInd w:val="0"/>
      <w:spacing w:before="0"/>
      <w:ind w:left="4252"/>
      <w:textAlignment w:val="baseline"/>
    </w:pPr>
    <w:rPr>
      <w:rFonts w:ascii="Calibri" w:hAnsi="Calibri"/>
      <w:sz w:val="24"/>
      <w:szCs w:val="20"/>
      <w:lang w:val="en-GB"/>
    </w:rPr>
  </w:style>
  <w:style w:type="character" w:customStyle="1" w:styleId="SignatureChar">
    <w:name w:val="Signature Char"/>
    <w:basedOn w:val="DefaultParagraphFont"/>
    <w:link w:val="Signature"/>
    <w:rsid w:val="00044170"/>
    <w:rPr>
      <w:rFonts w:ascii="Calibri" w:hAnsi="Calibri"/>
      <w:sz w:val="24"/>
      <w:lang w:val="en-GB" w:eastAsia="en-US"/>
    </w:rPr>
  </w:style>
  <w:style w:type="paragraph" w:styleId="Subtitle">
    <w:name w:val="Subtitle"/>
    <w:basedOn w:val="Normal"/>
    <w:next w:val="Normal"/>
    <w:link w:val="SubtitleChar"/>
    <w:qFormat/>
    <w:rsid w:val="00044170"/>
    <w:pPr>
      <w:numPr>
        <w:ilvl w:val="1"/>
      </w:numPr>
      <w:overflowPunct w:val="0"/>
      <w:autoSpaceDE w:val="0"/>
      <w:autoSpaceDN w:val="0"/>
      <w:adjustRightInd w:val="0"/>
      <w:spacing w:after="160"/>
      <w:textAlignment w:val="baseline"/>
    </w:pPr>
    <w:rPr>
      <w:rFonts w:eastAsiaTheme="minorEastAsia" w:cstheme="minorBidi"/>
      <w:color w:val="5A5A5A" w:themeColor="text1" w:themeTint="A5"/>
      <w:spacing w:val="15"/>
      <w:szCs w:val="22"/>
      <w:lang w:val="en-GB"/>
    </w:rPr>
  </w:style>
  <w:style w:type="character" w:customStyle="1" w:styleId="SubtitleChar">
    <w:name w:val="Subtitle Char"/>
    <w:basedOn w:val="DefaultParagraphFont"/>
    <w:link w:val="Subtitle"/>
    <w:rsid w:val="00044170"/>
    <w:rPr>
      <w:rFonts w:asciiTheme="minorHAnsi" w:eastAsiaTheme="minorEastAsia" w:hAnsiTheme="minorHAnsi" w:cstheme="minorBidi"/>
      <w:color w:val="5A5A5A" w:themeColor="text1" w:themeTint="A5"/>
      <w:spacing w:val="15"/>
      <w:sz w:val="22"/>
      <w:szCs w:val="22"/>
      <w:lang w:val="en-GB" w:eastAsia="en-US"/>
    </w:rPr>
  </w:style>
  <w:style w:type="paragraph" w:styleId="TableofAuthorities">
    <w:name w:val="table of authorities"/>
    <w:basedOn w:val="Normal"/>
    <w:next w:val="Normal"/>
    <w:rsid w:val="00044170"/>
    <w:pPr>
      <w:tabs>
        <w:tab w:val="clear" w:pos="794"/>
        <w:tab w:val="clear" w:pos="1191"/>
        <w:tab w:val="clear" w:pos="1588"/>
        <w:tab w:val="clear" w:pos="1985"/>
      </w:tabs>
      <w:overflowPunct w:val="0"/>
      <w:autoSpaceDE w:val="0"/>
      <w:autoSpaceDN w:val="0"/>
      <w:adjustRightInd w:val="0"/>
      <w:ind w:left="240" w:hanging="240"/>
      <w:textAlignment w:val="baseline"/>
    </w:pPr>
    <w:rPr>
      <w:rFonts w:ascii="Calibri" w:hAnsi="Calibri"/>
      <w:sz w:val="24"/>
      <w:szCs w:val="20"/>
      <w:lang w:val="en-GB"/>
    </w:rPr>
  </w:style>
  <w:style w:type="paragraph" w:styleId="TableofFigures">
    <w:name w:val="table of figures"/>
    <w:basedOn w:val="Normal"/>
    <w:next w:val="Normal"/>
    <w:rsid w:val="00044170"/>
    <w:pPr>
      <w:tabs>
        <w:tab w:val="clear" w:pos="794"/>
        <w:tab w:val="clear" w:pos="1191"/>
        <w:tab w:val="clear" w:pos="1588"/>
        <w:tab w:val="clear" w:pos="1985"/>
      </w:tabs>
      <w:overflowPunct w:val="0"/>
      <w:autoSpaceDE w:val="0"/>
      <w:autoSpaceDN w:val="0"/>
      <w:adjustRightInd w:val="0"/>
      <w:textAlignment w:val="baseline"/>
    </w:pPr>
    <w:rPr>
      <w:rFonts w:ascii="Calibri" w:hAnsi="Calibri"/>
      <w:sz w:val="24"/>
      <w:szCs w:val="20"/>
      <w:lang w:val="en-GB"/>
    </w:rPr>
  </w:style>
  <w:style w:type="paragraph" w:styleId="TOAHeading">
    <w:name w:val="toa heading"/>
    <w:basedOn w:val="Normal"/>
    <w:next w:val="Normal"/>
    <w:rsid w:val="00044170"/>
    <w:pPr>
      <w:overflowPunct w:val="0"/>
      <w:autoSpaceDE w:val="0"/>
      <w:autoSpaceDN w:val="0"/>
      <w:adjustRightInd w:val="0"/>
      <w:textAlignment w:val="baseline"/>
    </w:pPr>
    <w:rPr>
      <w:rFonts w:asciiTheme="majorHAnsi" w:eastAsiaTheme="majorEastAsia" w:hAnsiTheme="majorHAnsi" w:cstheme="majorBidi"/>
      <w:b/>
      <w:bCs/>
      <w:sz w:val="24"/>
      <w:lang w:val="en-GB"/>
    </w:rPr>
  </w:style>
  <w:style w:type="paragraph" w:styleId="TOC9">
    <w:name w:val="toc 9"/>
    <w:basedOn w:val="Normal"/>
    <w:next w:val="Normal"/>
    <w:autoRedefine/>
    <w:rsid w:val="00044170"/>
    <w:pPr>
      <w:tabs>
        <w:tab w:val="clear" w:pos="794"/>
        <w:tab w:val="clear" w:pos="1191"/>
        <w:tab w:val="clear" w:pos="1588"/>
        <w:tab w:val="clear" w:pos="1985"/>
      </w:tabs>
      <w:overflowPunct w:val="0"/>
      <w:autoSpaceDE w:val="0"/>
      <w:autoSpaceDN w:val="0"/>
      <w:adjustRightInd w:val="0"/>
      <w:spacing w:after="100"/>
      <w:ind w:left="1920"/>
      <w:textAlignment w:val="baseline"/>
    </w:pPr>
    <w:rPr>
      <w:rFonts w:ascii="Calibri" w:hAnsi="Calibri"/>
      <w:sz w:val="24"/>
      <w:szCs w:val="20"/>
      <w:lang w:val="en-GB"/>
    </w:rPr>
  </w:style>
  <w:style w:type="paragraph" w:styleId="TOCHeading">
    <w:name w:val="TOC Heading"/>
    <w:basedOn w:val="Heading1"/>
    <w:next w:val="Normal"/>
    <w:semiHidden/>
    <w:unhideWhenUsed/>
    <w:qFormat/>
    <w:rsid w:val="00044170"/>
    <w:pPr>
      <w:keepLines/>
      <w:overflowPunct w:val="0"/>
      <w:autoSpaceDE w:val="0"/>
      <w:autoSpaceDN w:val="0"/>
      <w:adjustRightInd w:val="0"/>
      <w:spacing w:before="240"/>
      <w:jc w:val="left"/>
      <w:textAlignment w:val="baseline"/>
      <w:outlineLvl w:val="9"/>
    </w:pPr>
    <w:rPr>
      <w:rFonts w:asciiTheme="majorHAnsi" w:eastAsiaTheme="majorEastAsia" w:hAnsiTheme="majorHAnsi" w:cstheme="majorBidi"/>
      <w:b w:val="0"/>
      <w:bCs w:val="0"/>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yworkspace/t-wp/item?isn=22072" TargetMode="External"/><Relationship Id="rId18" Type="http://schemas.openxmlformats.org/officeDocument/2006/relationships/hyperlink" Target="https://tsbcloud.itu.int/s/PNXKo8XiJGmmim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tu.int/en/ITU-T/studygroups/2025-2028/12/Pages/QSDG.aspx" TargetMode="External"/><Relationship Id="rId17" Type="http://schemas.openxmlformats.org/officeDocument/2006/relationships/hyperlink" Target="mailto:tsbsg12@itu.int"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tsbsg12@itu.i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pub/T-RES-T.95-2024"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forms.cloud.microsoft/e/btkkVv6duf" TargetMode="External"/><Relationship Id="rId23" Type="http://schemas.openxmlformats.org/officeDocument/2006/relationships/header" Target="header2.xml"/><Relationship Id="rId10" Type="http://schemas.openxmlformats.org/officeDocument/2006/relationships/hyperlink" Target="https://itu.int/go/tsg12" TargetMode="External"/><Relationship Id="rId19" Type="http://schemas.openxmlformats.org/officeDocument/2006/relationships/hyperlink" Target="https://tsbcloud.itu.int/s/9LJ6H6psrxamcGm" TargetMode="External"/><Relationship Id="rId4" Type="http://schemas.openxmlformats.org/officeDocument/2006/relationships/settings" Target="settings.xml"/><Relationship Id="rId9" Type="http://schemas.openxmlformats.org/officeDocument/2006/relationships/hyperlink" Target="mailto:tsbsg12@itu.int" TargetMode="External"/><Relationship Id="rId14" Type="http://schemas.openxmlformats.org/officeDocument/2006/relationships/hyperlink" Target="https://forms.cloud.microsoft/e/btkkVv6duf" TargetMode="External"/><Relationship Id="rId22" Type="http://schemas.openxmlformats.org/officeDocument/2006/relationships/hyperlink" Target="https://tsbcloud.itu.int/s/pXAGqbiQGWYxJHX"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kachev\AppData\Roaming\Microsoft\Templates\POOL%20R%20-%20ITU\TSB\PR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9694D-5A4A-4CE3-A190-2CC96F61A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PR_TSB_Circular.dotx</Template>
  <TotalTime>171</TotalTime>
  <Pages>19</Pages>
  <Words>6887</Words>
  <Characters>44428</Characters>
  <Application>Microsoft Office Word</Application>
  <DocSecurity>0</DocSecurity>
  <Lines>1645</Lines>
  <Paragraphs>1026</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50289</CharactersWithSpaces>
  <SharedDoc>false</SharedDoc>
  <HLinks>
    <vt:vector size="24" baseType="variant">
      <vt:variant>
        <vt:i4>5832781</vt:i4>
      </vt:variant>
      <vt:variant>
        <vt:i4>6</vt:i4>
      </vt:variant>
      <vt:variant>
        <vt:i4>0</vt:i4>
      </vt:variant>
      <vt:variant>
        <vt:i4>5</vt:i4>
      </vt:variant>
      <vt:variant>
        <vt:lpwstr>http://www.itu.int/itu-t/ipr/</vt:lpwstr>
      </vt:variant>
      <vt:variant>
        <vt:lpwstr/>
      </vt:variant>
      <vt:variant>
        <vt:i4>2424847</vt:i4>
      </vt:variant>
      <vt:variant>
        <vt:i4>3</vt:i4>
      </vt:variant>
      <vt:variant>
        <vt:i4>0</vt:i4>
      </vt:variant>
      <vt:variant>
        <vt:i4>5</vt:i4>
      </vt:variant>
      <vt:variant>
        <vt:lpwstr>mailto:tsbsg17@itu.int</vt:lpwstr>
      </vt:variant>
      <vt:variant>
        <vt:lpwstr/>
      </vt:variant>
      <vt:variant>
        <vt:i4>3932176</vt:i4>
      </vt:variant>
      <vt:variant>
        <vt:i4>0</vt:i4>
      </vt:variant>
      <vt:variant>
        <vt:i4>0</vt:i4>
      </vt:variant>
      <vt:variant>
        <vt:i4>5</vt:i4>
      </vt:variant>
      <vt:variant>
        <vt:lpwstr>mailto:tsbsg..@itu.int</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SV</dc:creator>
  <cp:lastModifiedBy>TSB (EL)</cp:lastModifiedBy>
  <cp:revision>16</cp:revision>
  <cp:lastPrinted>2013-04-05T10:18:00Z</cp:lastPrinted>
  <dcterms:created xsi:type="dcterms:W3CDTF">2026-10-21T09:05:00Z</dcterms:created>
  <dcterms:modified xsi:type="dcterms:W3CDTF">2026-10-22T07:03:00Z</dcterms:modified>
</cp:coreProperties>
</file>