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79"/>
        <w:gridCol w:w="3188"/>
        <w:gridCol w:w="5262"/>
      </w:tblGrid>
      <w:tr w:rsidR="00EF6A23" w:rsidRPr="00561334" w14:paraId="3FDAE1F3" w14:textId="77777777" w:rsidTr="003F083D">
        <w:trPr>
          <w:cantSplit/>
        </w:trPr>
        <w:tc>
          <w:tcPr>
            <w:tcW w:w="0" w:type="auto"/>
            <w:vAlign w:val="center"/>
          </w:tcPr>
          <w:p w14:paraId="3DE42CAA" w14:textId="77777777" w:rsidR="00EF6A23" w:rsidRPr="00561334" w:rsidRDefault="00EF6A23" w:rsidP="00D14F31">
            <w:pPr>
              <w:tabs>
                <w:tab w:val="right" w:pos="8732"/>
              </w:tabs>
              <w:spacing w:before="0"/>
              <w:rPr>
                <w:b/>
                <w:bCs/>
                <w:iCs/>
                <w:color w:val="FFFFFF"/>
                <w:sz w:val="30"/>
                <w:szCs w:val="30"/>
              </w:rPr>
            </w:pPr>
            <w:r w:rsidRPr="00561334">
              <w:rPr>
                <w:lang w:eastAsia="zh-CN"/>
              </w:rPr>
              <w:drawing>
                <wp:inline distT="0" distB="0" distL="0" distR="0" wp14:anchorId="05764050" wp14:editId="248DEEAB">
                  <wp:extent cx="812165" cy="812165"/>
                  <wp:effectExtent l="0" t="0" r="0" b="0"/>
                  <wp:docPr id="2" name="Picture 2" descr="The International Teleocmmunication Union - Connecting the World." title="ITU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The International Teleocmmunication Union - Connecting the World." title="ITU 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2165" cy="812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gridSpan w:val="2"/>
            <w:vAlign w:val="center"/>
          </w:tcPr>
          <w:p w14:paraId="75924CEF" w14:textId="77777777" w:rsidR="00EF6A23" w:rsidRPr="00561334" w:rsidRDefault="00EF6A23" w:rsidP="00EF6A23">
            <w:pPr>
              <w:spacing w:before="0"/>
              <w:rPr>
                <w:rFonts w:cs="Times New Roman Bold"/>
                <w:b/>
                <w:bCs/>
                <w:iCs/>
                <w:smallCaps/>
                <w:sz w:val="34"/>
                <w:szCs w:val="34"/>
              </w:rPr>
            </w:pPr>
            <w:r w:rsidRPr="00561334">
              <w:rPr>
                <w:rFonts w:cs="Times New Roman Bold"/>
                <w:b/>
                <w:bCs/>
                <w:iCs/>
                <w:smallCaps/>
                <w:sz w:val="34"/>
                <w:szCs w:val="34"/>
              </w:rPr>
              <w:t>Union internationale des télécommunications</w:t>
            </w:r>
          </w:p>
          <w:p w14:paraId="089E66D0" w14:textId="77777777" w:rsidR="00EF6A23" w:rsidRPr="00561334" w:rsidRDefault="00EF6A23" w:rsidP="00EF6A23">
            <w:pPr>
              <w:spacing w:before="0"/>
              <w:rPr>
                <w:color w:val="FFFFFF"/>
                <w:sz w:val="26"/>
                <w:szCs w:val="26"/>
              </w:rPr>
            </w:pPr>
            <w:r w:rsidRPr="00561334">
              <w:rPr>
                <w:rFonts w:cs="Times New Roman Bold"/>
                <w:b/>
                <w:bCs/>
                <w:iCs/>
                <w:smallCaps/>
                <w:sz w:val="28"/>
                <w:szCs w:val="28"/>
              </w:rPr>
              <w:t>B</w:t>
            </w:r>
            <w:r w:rsidRPr="00561334">
              <w:rPr>
                <w:b/>
                <w:bCs/>
                <w:iCs/>
                <w:smallCaps/>
                <w:sz w:val="28"/>
                <w:szCs w:val="28"/>
              </w:rPr>
              <w:t>ureau de la Normalisation des Télécommunications</w:t>
            </w:r>
          </w:p>
        </w:tc>
      </w:tr>
      <w:tr w:rsidR="00036F4F" w:rsidRPr="00561334" w14:paraId="18B25741" w14:textId="77777777" w:rsidTr="008F6157">
        <w:trPr>
          <w:cantSplit/>
        </w:trPr>
        <w:tc>
          <w:tcPr>
            <w:tcW w:w="0" w:type="auto"/>
          </w:tcPr>
          <w:p w14:paraId="4B1AFD72" w14:textId="77777777" w:rsidR="00036F4F" w:rsidRPr="00561334" w:rsidRDefault="00036F4F" w:rsidP="00A5280F">
            <w:pPr>
              <w:tabs>
                <w:tab w:val="left" w:pos="4111"/>
              </w:tabs>
              <w:spacing w:before="10"/>
              <w:ind w:left="57"/>
              <w:rPr>
                <w:sz w:val="22"/>
                <w:szCs w:val="22"/>
              </w:rPr>
            </w:pPr>
          </w:p>
        </w:tc>
        <w:tc>
          <w:tcPr>
            <w:tcW w:w="3286" w:type="dxa"/>
          </w:tcPr>
          <w:p w14:paraId="6579D3E8" w14:textId="77777777" w:rsidR="00036F4F" w:rsidRPr="00561334" w:rsidRDefault="00036F4F" w:rsidP="00A5280F">
            <w:pPr>
              <w:tabs>
                <w:tab w:val="left" w:pos="4111"/>
              </w:tabs>
              <w:spacing w:before="10"/>
              <w:ind w:left="57"/>
              <w:rPr>
                <w:b/>
                <w:sz w:val="22"/>
                <w:szCs w:val="22"/>
              </w:rPr>
            </w:pPr>
          </w:p>
        </w:tc>
        <w:tc>
          <w:tcPr>
            <w:tcW w:w="5164" w:type="dxa"/>
          </w:tcPr>
          <w:p w14:paraId="0DC34ECA" w14:textId="76403929" w:rsidR="00036F4F" w:rsidRPr="00561334" w:rsidRDefault="00036F4F" w:rsidP="00A5645A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after="120"/>
              <w:ind w:left="284" w:hanging="227"/>
              <w:rPr>
                <w:sz w:val="22"/>
                <w:szCs w:val="22"/>
              </w:rPr>
            </w:pPr>
            <w:r w:rsidRPr="00561334">
              <w:rPr>
                <w:sz w:val="22"/>
                <w:szCs w:val="22"/>
              </w:rPr>
              <w:t>Genève, le</w:t>
            </w:r>
            <w:r w:rsidR="004419E9" w:rsidRPr="00561334">
              <w:rPr>
                <w:sz w:val="22"/>
                <w:szCs w:val="22"/>
              </w:rPr>
              <w:t xml:space="preserve"> </w:t>
            </w:r>
            <w:r w:rsidR="00F9492F" w:rsidRPr="00561334">
              <w:rPr>
                <w:sz w:val="22"/>
                <w:szCs w:val="22"/>
              </w:rPr>
              <w:t>25</w:t>
            </w:r>
            <w:r w:rsidR="00BD2941" w:rsidRPr="00561334">
              <w:rPr>
                <w:sz w:val="22"/>
                <w:szCs w:val="22"/>
              </w:rPr>
              <w:t xml:space="preserve"> septembre</w:t>
            </w:r>
            <w:r w:rsidR="0038721D" w:rsidRPr="00561334">
              <w:rPr>
                <w:sz w:val="22"/>
                <w:szCs w:val="22"/>
              </w:rPr>
              <w:t xml:space="preserve"> 202</w:t>
            </w:r>
            <w:r w:rsidR="00F9492F" w:rsidRPr="00561334">
              <w:rPr>
                <w:sz w:val="22"/>
                <w:szCs w:val="22"/>
              </w:rPr>
              <w:t>6</w:t>
            </w:r>
          </w:p>
        </w:tc>
      </w:tr>
      <w:tr w:rsidR="008F6157" w:rsidRPr="00561334" w14:paraId="16CDDFEF" w14:textId="77777777" w:rsidTr="008F6157">
        <w:trPr>
          <w:cantSplit/>
          <w:trHeight w:val="340"/>
        </w:trPr>
        <w:tc>
          <w:tcPr>
            <w:tcW w:w="0" w:type="auto"/>
          </w:tcPr>
          <w:p w14:paraId="3EFF375D" w14:textId="58556577" w:rsidR="008F6157" w:rsidRPr="00561334" w:rsidRDefault="008F6157" w:rsidP="00307FB4">
            <w:pPr>
              <w:tabs>
                <w:tab w:val="left" w:pos="4111"/>
              </w:tabs>
              <w:spacing w:before="10"/>
              <w:ind w:left="57"/>
              <w:rPr>
                <w:b/>
                <w:bCs/>
                <w:sz w:val="22"/>
                <w:szCs w:val="22"/>
              </w:rPr>
            </w:pPr>
            <w:r w:rsidRPr="00561334">
              <w:rPr>
                <w:b/>
                <w:bCs/>
                <w:sz w:val="22"/>
                <w:szCs w:val="22"/>
              </w:rPr>
              <w:t>Réf.:</w:t>
            </w:r>
          </w:p>
        </w:tc>
        <w:tc>
          <w:tcPr>
            <w:tcW w:w="3286" w:type="dxa"/>
          </w:tcPr>
          <w:p w14:paraId="5FFBBC9B" w14:textId="0FA5F254" w:rsidR="008F6157" w:rsidRPr="00561334" w:rsidRDefault="008F6157" w:rsidP="00A5280F">
            <w:pPr>
              <w:tabs>
                <w:tab w:val="left" w:pos="4111"/>
              </w:tabs>
              <w:spacing w:before="10"/>
              <w:ind w:left="57"/>
              <w:rPr>
                <w:b/>
                <w:sz w:val="22"/>
                <w:szCs w:val="22"/>
              </w:rPr>
            </w:pPr>
            <w:r w:rsidRPr="00561334">
              <w:rPr>
                <w:b/>
                <w:sz w:val="22"/>
                <w:szCs w:val="22"/>
              </w:rPr>
              <w:t xml:space="preserve">Circulaire TSB </w:t>
            </w:r>
            <w:r w:rsidR="006B50C2" w:rsidRPr="00561334">
              <w:rPr>
                <w:b/>
                <w:sz w:val="22"/>
                <w:szCs w:val="22"/>
              </w:rPr>
              <w:t>170</w:t>
            </w:r>
          </w:p>
          <w:p w14:paraId="577F6DA2" w14:textId="78E422F7" w:rsidR="008F6157" w:rsidRPr="00561334" w:rsidRDefault="008F6157" w:rsidP="00307FB4">
            <w:pPr>
              <w:tabs>
                <w:tab w:val="left" w:pos="4111"/>
              </w:tabs>
              <w:spacing w:before="10"/>
              <w:ind w:left="57"/>
              <w:rPr>
                <w:sz w:val="22"/>
                <w:szCs w:val="22"/>
              </w:rPr>
            </w:pPr>
            <w:r w:rsidRPr="00561334">
              <w:rPr>
                <w:sz w:val="22"/>
                <w:szCs w:val="22"/>
              </w:rPr>
              <w:t>CE 2/MCB</w:t>
            </w:r>
          </w:p>
        </w:tc>
        <w:tc>
          <w:tcPr>
            <w:tcW w:w="5164" w:type="dxa"/>
            <w:vMerge w:val="restart"/>
          </w:tcPr>
          <w:p w14:paraId="35271D8E" w14:textId="49F48F64" w:rsidR="008F6157" w:rsidRPr="00561334" w:rsidRDefault="008F6157" w:rsidP="00307FB4">
            <w:pPr>
              <w:tabs>
                <w:tab w:val="left" w:pos="4111"/>
              </w:tabs>
              <w:spacing w:before="0"/>
              <w:ind w:left="507" w:hanging="426"/>
              <w:rPr>
                <w:sz w:val="22"/>
                <w:szCs w:val="22"/>
              </w:rPr>
            </w:pPr>
            <w:bookmarkStart w:id="0" w:name="Addressee_F"/>
            <w:bookmarkEnd w:id="0"/>
            <w:r w:rsidRPr="00561334">
              <w:rPr>
                <w:sz w:val="22"/>
                <w:szCs w:val="22"/>
              </w:rPr>
              <w:t>–</w:t>
            </w:r>
            <w:r w:rsidRPr="00561334">
              <w:rPr>
                <w:sz w:val="22"/>
                <w:szCs w:val="22"/>
              </w:rPr>
              <w:tab/>
              <w:t>Aux Administrations des États Membres de l'Union;</w:t>
            </w:r>
          </w:p>
          <w:p w14:paraId="75D8F769" w14:textId="21F6B0B0" w:rsidR="008F6157" w:rsidRPr="00561334" w:rsidRDefault="008F6157" w:rsidP="0038721D">
            <w:pPr>
              <w:tabs>
                <w:tab w:val="left" w:pos="4111"/>
              </w:tabs>
              <w:spacing w:before="0"/>
              <w:ind w:left="507" w:hanging="426"/>
              <w:rPr>
                <w:sz w:val="22"/>
                <w:szCs w:val="22"/>
              </w:rPr>
            </w:pPr>
            <w:r w:rsidRPr="00561334">
              <w:rPr>
                <w:sz w:val="22"/>
                <w:szCs w:val="22"/>
              </w:rPr>
              <w:t>–</w:t>
            </w:r>
            <w:r w:rsidRPr="00561334">
              <w:rPr>
                <w:sz w:val="22"/>
                <w:szCs w:val="22"/>
              </w:rPr>
              <w:tab/>
              <w:t>À l'État de Palestine (Résolution 99 (Rév. Dubaï, 2018))</w:t>
            </w:r>
            <w:r w:rsidR="00822E63" w:rsidRPr="00561334">
              <w:rPr>
                <w:sz w:val="22"/>
                <w:szCs w:val="22"/>
              </w:rPr>
              <w:t>;</w:t>
            </w:r>
          </w:p>
          <w:p w14:paraId="1F98763A" w14:textId="77777777" w:rsidR="008F6157" w:rsidRPr="00561334" w:rsidRDefault="008F6157" w:rsidP="00995A7D">
            <w:pPr>
              <w:tabs>
                <w:tab w:val="clear" w:pos="794"/>
                <w:tab w:val="left" w:pos="226"/>
                <w:tab w:val="left" w:pos="4111"/>
              </w:tabs>
              <w:spacing w:before="0"/>
              <w:ind w:left="226" w:hanging="153"/>
              <w:rPr>
                <w:b/>
                <w:bCs/>
                <w:sz w:val="22"/>
                <w:szCs w:val="22"/>
              </w:rPr>
            </w:pPr>
            <w:r w:rsidRPr="00561334">
              <w:rPr>
                <w:b/>
                <w:bCs/>
                <w:sz w:val="22"/>
                <w:szCs w:val="22"/>
              </w:rPr>
              <w:t>Copie:</w:t>
            </w:r>
          </w:p>
          <w:p w14:paraId="36FC44F2" w14:textId="77777777" w:rsidR="008F6157" w:rsidRPr="00561334" w:rsidRDefault="008F6157" w:rsidP="0038721D">
            <w:pPr>
              <w:tabs>
                <w:tab w:val="clear" w:pos="794"/>
                <w:tab w:val="left" w:pos="4111"/>
              </w:tabs>
              <w:spacing w:before="0"/>
              <w:ind w:left="507" w:hanging="426"/>
              <w:rPr>
                <w:sz w:val="22"/>
                <w:szCs w:val="22"/>
              </w:rPr>
            </w:pPr>
            <w:r w:rsidRPr="00561334">
              <w:rPr>
                <w:sz w:val="22"/>
                <w:szCs w:val="22"/>
              </w:rPr>
              <w:t>–</w:t>
            </w:r>
            <w:r w:rsidRPr="00561334">
              <w:rPr>
                <w:sz w:val="22"/>
                <w:szCs w:val="22"/>
              </w:rPr>
              <w:tab/>
              <w:t>Aux Membres du Secteur de l'UIT-T;</w:t>
            </w:r>
          </w:p>
          <w:p w14:paraId="06EDC266" w14:textId="77777777" w:rsidR="008F6157" w:rsidRPr="00561334" w:rsidRDefault="008F6157" w:rsidP="0038721D">
            <w:pPr>
              <w:tabs>
                <w:tab w:val="clear" w:pos="794"/>
                <w:tab w:val="left" w:pos="4111"/>
              </w:tabs>
              <w:spacing w:before="0"/>
              <w:ind w:left="507" w:hanging="426"/>
              <w:rPr>
                <w:sz w:val="22"/>
                <w:szCs w:val="22"/>
              </w:rPr>
            </w:pPr>
            <w:r w:rsidRPr="00561334">
              <w:rPr>
                <w:sz w:val="22"/>
                <w:szCs w:val="22"/>
              </w:rPr>
              <w:t>–</w:t>
            </w:r>
            <w:r w:rsidRPr="00561334">
              <w:rPr>
                <w:sz w:val="22"/>
                <w:szCs w:val="22"/>
              </w:rPr>
              <w:tab/>
              <w:t>Aux Associés de la Commission d'études 2 de l'UIT-T;</w:t>
            </w:r>
          </w:p>
          <w:p w14:paraId="6A47654B" w14:textId="77777777" w:rsidR="008F6157" w:rsidRPr="00561334" w:rsidRDefault="008F6157" w:rsidP="0038721D">
            <w:pPr>
              <w:tabs>
                <w:tab w:val="clear" w:pos="794"/>
                <w:tab w:val="left" w:pos="4111"/>
              </w:tabs>
              <w:spacing w:before="0"/>
              <w:ind w:left="507" w:hanging="426"/>
              <w:rPr>
                <w:sz w:val="22"/>
                <w:szCs w:val="22"/>
              </w:rPr>
            </w:pPr>
            <w:r w:rsidRPr="00561334">
              <w:rPr>
                <w:sz w:val="22"/>
                <w:szCs w:val="22"/>
              </w:rPr>
              <w:t>–</w:t>
            </w:r>
            <w:r w:rsidRPr="00561334">
              <w:rPr>
                <w:sz w:val="22"/>
                <w:szCs w:val="22"/>
              </w:rPr>
              <w:tab/>
              <w:t>Aux établissements universitaires participant aux travaux de l'UIT;</w:t>
            </w:r>
          </w:p>
          <w:p w14:paraId="5005EED3" w14:textId="77777777" w:rsidR="008F6157" w:rsidRPr="00561334" w:rsidRDefault="008F6157" w:rsidP="0038721D">
            <w:pPr>
              <w:tabs>
                <w:tab w:val="clear" w:pos="794"/>
                <w:tab w:val="left" w:pos="4111"/>
              </w:tabs>
              <w:spacing w:before="0"/>
              <w:ind w:left="507" w:hanging="426"/>
              <w:rPr>
                <w:sz w:val="22"/>
                <w:szCs w:val="22"/>
              </w:rPr>
            </w:pPr>
            <w:r w:rsidRPr="00561334">
              <w:rPr>
                <w:sz w:val="22"/>
                <w:szCs w:val="22"/>
              </w:rPr>
              <w:t>–</w:t>
            </w:r>
            <w:r w:rsidRPr="00561334">
              <w:rPr>
                <w:sz w:val="22"/>
                <w:szCs w:val="22"/>
              </w:rPr>
              <w:tab/>
              <w:t>Au Président et aux Vice-Présidents de la Commission d'études 2 de l'UIT-T;</w:t>
            </w:r>
          </w:p>
          <w:p w14:paraId="0EA7E2CE" w14:textId="77777777" w:rsidR="008F6157" w:rsidRPr="00561334" w:rsidRDefault="008F6157" w:rsidP="0038721D">
            <w:pPr>
              <w:tabs>
                <w:tab w:val="clear" w:pos="794"/>
                <w:tab w:val="left" w:pos="4111"/>
              </w:tabs>
              <w:spacing w:before="0"/>
              <w:ind w:left="507" w:hanging="426"/>
              <w:rPr>
                <w:sz w:val="22"/>
                <w:szCs w:val="22"/>
              </w:rPr>
            </w:pPr>
            <w:r w:rsidRPr="00561334">
              <w:rPr>
                <w:sz w:val="22"/>
                <w:szCs w:val="22"/>
              </w:rPr>
              <w:t>–</w:t>
            </w:r>
            <w:r w:rsidRPr="00561334">
              <w:rPr>
                <w:sz w:val="22"/>
                <w:szCs w:val="22"/>
              </w:rPr>
              <w:tab/>
              <w:t>Au Directeur du Bureau de développement des télécommunications;</w:t>
            </w:r>
          </w:p>
          <w:p w14:paraId="461460AE" w14:textId="59B4BD9E" w:rsidR="008F6157" w:rsidRPr="00561334" w:rsidRDefault="008F6157" w:rsidP="0038721D">
            <w:pPr>
              <w:tabs>
                <w:tab w:val="left" w:pos="4111"/>
              </w:tabs>
              <w:spacing w:before="0"/>
              <w:ind w:left="507" w:hanging="426"/>
              <w:rPr>
                <w:sz w:val="22"/>
                <w:szCs w:val="22"/>
              </w:rPr>
            </w:pPr>
            <w:r w:rsidRPr="00561334">
              <w:rPr>
                <w:sz w:val="22"/>
                <w:szCs w:val="22"/>
              </w:rPr>
              <w:t>–</w:t>
            </w:r>
            <w:r w:rsidRPr="00561334">
              <w:rPr>
                <w:sz w:val="22"/>
                <w:szCs w:val="22"/>
              </w:rPr>
              <w:tab/>
              <w:t>Au Directeur du Bureau des radiocommunications</w:t>
            </w:r>
          </w:p>
        </w:tc>
      </w:tr>
      <w:tr w:rsidR="008F6157" w:rsidRPr="00561334" w14:paraId="724FD23E" w14:textId="77777777" w:rsidTr="008F6157">
        <w:trPr>
          <w:cantSplit/>
        </w:trPr>
        <w:tc>
          <w:tcPr>
            <w:tcW w:w="0" w:type="auto"/>
          </w:tcPr>
          <w:p w14:paraId="73149CCD" w14:textId="77777777" w:rsidR="008F6157" w:rsidRPr="00561334" w:rsidRDefault="008F6157" w:rsidP="00A5280F">
            <w:pPr>
              <w:tabs>
                <w:tab w:val="left" w:pos="4111"/>
              </w:tabs>
              <w:spacing w:before="10"/>
              <w:ind w:left="57"/>
              <w:rPr>
                <w:sz w:val="22"/>
                <w:szCs w:val="22"/>
              </w:rPr>
            </w:pPr>
            <w:r w:rsidRPr="00561334">
              <w:rPr>
                <w:sz w:val="22"/>
                <w:szCs w:val="22"/>
              </w:rPr>
              <w:t>Tél.:</w:t>
            </w:r>
          </w:p>
        </w:tc>
        <w:tc>
          <w:tcPr>
            <w:tcW w:w="3286" w:type="dxa"/>
          </w:tcPr>
          <w:p w14:paraId="78D06186" w14:textId="0AEE52D1" w:rsidR="008F6157" w:rsidRPr="00561334" w:rsidRDefault="008F6157" w:rsidP="00A5280F">
            <w:pPr>
              <w:tabs>
                <w:tab w:val="left" w:pos="4111"/>
              </w:tabs>
              <w:spacing w:before="0"/>
              <w:ind w:left="57"/>
              <w:rPr>
                <w:sz w:val="22"/>
                <w:szCs w:val="22"/>
              </w:rPr>
            </w:pPr>
            <w:r w:rsidRPr="00561334">
              <w:rPr>
                <w:sz w:val="22"/>
                <w:szCs w:val="22"/>
              </w:rPr>
              <w:t>+41 22 730 5901</w:t>
            </w:r>
          </w:p>
        </w:tc>
        <w:tc>
          <w:tcPr>
            <w:tcW w:w="5164" w:type="dxa"/>
            <w:vMerge/>
          </w:tcPr>
          <w:p w14:paraId="6D3A5806" w14:textId="2B79AC6F" w:rsidR="008F6157" w:rsidRPr="00561334" w:rsidRDefault="008F6157" w:rsidP="0038721D">
            <w:pPr>
              <w:tabs>
                <w:tab w:val="left" w:pos="4111"/>
              </w:tabs>
              <w:spacing w:before="0"/>
              <w:ind w:left="426" w:hanging="426"/>
              <w:rPr>
                <w:b/>
                <w:sz w:val="22"/>
                <w:szCs w:val="22"/>
              </w:rPr>
            </w:pPr>
          </w:p>
        </w:tc>
      </w:tr>
      <w:tr w:rsidR="008F6157" w:rsidRPr="00561334" w14:paraId="030F9AE5" w14:textId="77777777" w:rsidTr="008F6157">
        <w:trPr>
          <w:cantSplit/>
          <w:trHeight w:val="391"/>
        </w:trPr>
        <w:tc>
          <w:tcPr>
            <w:tcW w:w="0" w:type="auto"/>
          </w:tcPr>
          <w:p w14:paraId="7B417C4C" w14:textId="77777777" w:rsidR="008F6157" w:rsidRPr="00561334" w:rsidRDefault="008F6157" w:rsidP="00A5280F">
            <w:pPr>
              <w:tabs>
                <w:tab w:val="left" w:pos="4111"/>
              </w:tabs>
              <w:spacing w:before="10"/>
              <w:ind w:left="57"/>
              <w:rPr>
                <w:sz w:val="22"/>
                <w:szCs w:val="22"/>
              </w:rPr>
            </w:pPr>
            <w:r w:rsidRPr="00561334">
              <w:rPr>
                <w:sz w:val="22"/>
                <w:szCs w:val="22"/>
              </w:rPr>
              <w:t>Télécopie:</w:t>
            </w:r>
          </w:p>
        </w:tc>
        <w:tc>
          <w:tcPr>
            <w:tcW w:w="3286" w:type="dxa"/>
          </w:tcPr>
          <w:p w14:paraId="1A4A5F7B" w14:textId="77777777" w:rsidR="008F6157" w:rsidRPr="00561334" w:rsidRDefault="008F6157" w:rsidP="00A5280F">
            <w:pPr>
              <w:tabs>
                <w:tab w:val="left" w:pos="4111"/>
              </w:tabs>
              <w:spacing w:before="0"/>
              <w:ind w:left="57"/>
              <w:rPr>
                <w:sz w:val="22"/>
                <w:szCs w:val="22"/>
              </w:rPr>
            </w:pPr>
            <w:r w:rsidRPr="00561334">
              <w:rPr>
                <w:sz w:val="22"/>
                <w:szCs w:val="22"/>
              </w:rPr>
              <w:t>+41 22 730 5853</w:t>
            </w:r>
          </w:p>
        </w:tc>
        <w:tc>
          <w:tcPr>
            <w:tcW w:w="5164" w:type="dxa"/>
            <w:vMerge/>
          </w:tcPr>
          <w:p w14:paraId="323DAC81" w14:textId="573C5E3C" w:rsidR="008F6157" w:rsidRPr="00561334" w:rsidRDefault="008F6157" w:rsidP="0038721D">
            <w:pPr>
              <w:tabs>
                <w:tab w:val="left" w:pos="4111"/>
              </w:tabs>
              <w:spacing w:before="0"/>
              <w:ind w:left="426" w:hanging="426"/>
              <w:rPr>
                <w:b/>
                <w:sz w:val="22"/>
                <w:szCs w:val="22"/>
              </w:rPr>
            </w:pPr>
          </w:p>
        </w:tc>
      </w:tr>
      <w:tr w:rsidR="008F6157" w:rsidRPr="00561334" w14:paraId="640FB6B9" w14:textId="77777777" w:rsidTr="008F6157">
        <w:trPr>
          <w:cantSplit/>
        </w:trPr>
        <w:tc>
          <w:tcPr>
            <w:tcW w:w="0" w:type="auto"/>
          </w:tcPr>
          <w:p w14:paraId="15527369" w14:textId="0865F49A" w:rsidR="008F6157" w:rsidRPr="00561334" w:rsidRDefault="008F6157" w:rsidP="00A5280F">
            <w:pPr>
              <w:tabs>
                <w:tab w:val="left" w:pos="4111"/>
              </w:tabs>
              <w:spacing w:before="10"/>
              <w:ind w:left="57"/>
              <w:rPr>
                <w:sz w:val="22"/>
                <w:szCs w:val="22"/>
              </w:rPr>
            </w:pPr>
            <w:r w:rsidRPr="00561334">
              <w:rPr>
                <w:sz w:val="22"/>
                <w:szCs w:val="22"/>
              </w:rPr>
              <w:t>Courriel:</w:t>
            </w:r>
          </w:p>
        </w:tc>
        <w:tc>
          <w:tcPr>
            <w:tcW w:w="3286" w:type="dxa"/>
          </w:tcPr>
          <w:p w14:paraId="172249CE" w14:textId="71AEC3BC" w:rsidR="008F6157" w:rsidRPr="00561334" w:rsidRDefault="00561334" w:rsidP="00A5280F">
            <w:pPr>
              <w:tabs>
                <w:tab w:val="left" w:pos="4111"/>
              </w:tabs>
              <w:spacing w:before="0"/>
              <w:ind w:left="57"/>
              <w:rPr>
                <w:sz w:val="22"/>
                <w:szCs w:val="22"/>
              </w:rPr>
            </w:pPr>
            <w:hyperlink r:id="rId12" w:history="1">
              <w:r w:rsidR="008F6157" w:rsidRPr="00561334">
                <w:rPr>
                  <w:rStyle w:val="Hyperlink"/>
                  <w:sz w:val="22"/>
                  <w:szCs w:val="22"/>
                </w:rPr>
                <w:t>tsbsg2@itu.int</w:t>
              </w:r>
            </w:hyperlink>
          </w:p>
        </w:tc>
        <w:tc>
          <w:tcPr>
            <w:tcW w:w="5164" w:type="dxa"/>
            <w:vMerge/>
          </w:tcPr>
          <w:p w14:paraId="19762254" w14:textId="23659852" w:rsidR="008F6157" w:rsidRPr="00561334" w:rsidRDefault="008F6157" w:rsidP="0038721D">
            <w:pPr>
              <w:tabs>
                <w:tab w:val="clear" w:pos="794"/>
                <w:tab w:val="left" w:pos="4111"/>
              </w:tabs>
              <w:spacing w:before="0"/>
              <w:ind w:left="426" w:hanging="426"/>
              <w:rPr>
                <w:sz w:val="22"/>
                <w:szCs w:val="22"/>
              </w:rPr>
            </w:pPr>
          </w:p>
        </w:tc>
      </w:tr>
      <w:tr w:rsidR="00517A03" w:rsidRPr="00561334" w14:paraId="5435C04A" w14:textId="77777777" w:rsidTr="00C41B89">
        <w:trPr>
          <w:cantSplit/>
          <w:trHeight w:val="397"/>
        </w:trPr>
        <w:tc>
          <w:tcPr>
            <w:tcW w:w="0" w:type="auto"/>
          </w:tcPr>
          <w:p w14:paraId="2A0B9B4F" w14:textId="77777777" w:rsidR="00517A03" w:rsidRPr="00561334" w:rsidRDefault="00517A03" w:rsidP="00307FB4">
            <w:pPr>
              <w:tabs>
                <w:tab w:val="left" w:pos="4111"/>
              </w:tabs>
              <w:ind w:left="57"/>
              <w:rPr>
                <w:b/>
                <w:bCs/>
                <w:sz w:val="22"/>
                <w:szCs w:val="22"/>
              </w:rPr>
            </w:pPr>
            <w:r w:rsidRPr="00561334">
              <w:rPr>
                <w:b/>
                <w:bCs/>
                <w:sz w:val="22"/>
                <w:szCs w:val="22"/>
              </w:rPr>
              <w:t>Objet:</w:t>
            </w:r>
          </w:p>
        </w:tc>
        <w:tc>
          <w:tcPr>
            <w:tcW w:w="0" w:type="auto"/>
            <w:gridSpan w:val="2"/>
          </w:tcPr>
          <w:p w14:paraId="1A51EE75" w14:textId="1BCD517D" w:rsidR="00517A03" w:rsidRPr="00561334" w:rsidRDefault="0038721D" w:rsidP="0048088B">
            <w:pPr>
              <w:tabs>
                <w:tab w:val="left" w:pos="4111"/>
              </w:tabs>
              <w:spacing w:after="120"/>
              <w:ind w:left="57"/>
              <w:rPr>
                <w:b/>
                <w:bCs/>
                <w:sz w:val="22"/>
                <w:szCs w:val="22"/>
              </w:rPr>
            </w:pPr>
            <w:r w:rsidRPr="00561334">
              <w:rPr>
                <w:b/>
                <w:bCs/>
                <w:sz w:val="22"/>
                <w:szCs w:val="22"/>
              </w:rPr>
              <w:t xml:space="preserve">Consultation des États Membres au sujet du texte déterminé </w:t>
            </w:r>
            <w:r w:rsidR="00F9492F" w:rsidRPr="00561334">
              <w:rPr>
                <w:b/>
                <w:bCs/>
                <w:sz w:val="22"/>
                <w:szCs w:val="22"/>
              </w:rPr>
              <w:t>du</w:t>
            </w:r>
            <w:r w:rsidRPr="00561334">
              <w:rPr>
                <w:b/>
                <w:bCs/>
                <w:sz w:val="22"/>
                <w:szCs w:val="22"/>
              </w:rPr>
              <w:t xml:space="preserve"> projet de Recommandation révisée UIT-T E.</w:t>
            </w:r>
            <w:r w:rsidR="00BD2941" w:rsidRPr="00561334">
              <w:rPr>
                <w:b/>
                <w:bCs/>
                <w:sz w:val="22"/>
                <w:szCs w:val="22"/>
              </w:rPr>
              <w:t>1</w:t>
            </w:r>
            <w:r w:rsidR="00F9492F" w:rsidRPr="00561334">
              <w:rPr>
                <w:b/>
                <w:bCs/>
                <w:sz w:val="22"/>
                <w:szCs w:val="22"/>
              </w:rPr>
              <w:t>01</w:t>
            </w:r>
            <w:r w:rsidRPr="00561334">
              <w:rPr>
                <w:b/>
                <w:bCs/>
                <w:sz w:val="22"/>
                <w:szCs w:val="22"/>
              </w:rPr>
              <w:t xml:space="preserve"> et </w:t>
            </w:r>
            <w:r w:rsidR="00BD2941" w:rsidRPr="00561334">
              <w:rPr>
                <w:b/>
                <w:bCs/>
                <w:sz w:val="22"/>
                <w:szCs w:val="22"/>
              </w:rPr>
              <w:t xml:space="preserve">des </w:t>
            </w:r>
            <w:r w:rsidRPr="00561334">
              <w:rPr>
                <w:b/>
                <w:bCs/>
                <w:sz w:val="22"/>
                <w:szCs w:val="22"/>
              </w:rPr>
              <w:t>projet</w:t>
            </w:r>
            <w:r w:rsidR="00BD2941" w:rsidRPr="00561334">
              <w:rPr>
                <w:b/>
                <w:bCs/>
                <w:sz w:val="22"/>
                <w:szCs w:val="22"/>
              </w:rPr>
              <w:t>s</w:t>
            </w:r>
            <w:r w:rsidRPr="00561334">
              <w:rPr>
                <w:b/>
                <w:bCs/>
                <w:sz w:val="22"/>
                <w:szCs w:val="22"/>
              </w:rPr>
              <w:t xml:space="preserve"> de nouvelle</w:t>
            </w:r>
            <w:r w:rsidR="00BD2941" w:rsidRPr="00561334">
              <w:rPr>
                <w:b/>
                <w:bCs/>
                <w:sz w:val="22"/>
                <w:szCs w:val="22"/>
              </w:rPr>
              <w:t>s</w:t>
            </w:r>
            <w:r w:rsidRPr="00561334">
              <w:rPr>
                <w:b/>
                <w:bCs/>
                <w:sz w:val="22"/>
                <w:szCs w:val="22"/>
              </w:rPr>
              <w:t xml:space="preserve"> Recommandation</w:t>
            </w:r>
            <w:r w:rsidR="00BD2941" w:rsidRPr="00561334">
              <w:rPr>
                <w:b/>
                <w:bCs/>
                <w:sz w:val="22"/>
                <w:szCs w:val="22"/>
              </w:rPr>
              <w:t>s</w:t>
            </w:r>
            <w:r w:rsidRPr="00561334">
              <w:rPr>
                <w:b/>
                <w:bCs/>
                <w:sz w:val="22"/>
                <w:szCs w:val="22"/>
              </w:rPr>
              <w:t xml:space="preserve"> </w:t>
            </w:r>
            <w:r w:rsidR="00BD2941" w:rsidRPr="00561334">
              <w:rPr>
                <w:b/>
                <w:bCs/>
                <w:sz w:val="22"/>
                <w:szCs w:val="22"/>
              </w:rPr>
              <w:t xml:space="preserve">UIT-T </w:t>
            </w:r>
            <w:r w:rsidR="00F9492F" w:rsidRPr="00561334">
              <w:rPr>
                <w:b/>
                <w:sz w:val="22"/>
                <w:szCs w:val="22"/>
              </w:rPr>
              <w:t>E.1122 (E.RAA4Q.TSCA) et UIT-T M.3112.1 (M.uiam-ir</w:t>
            </w:r>
            <w:r w:rsidRPr="00561334">
              <w:rPr>
                <w:b/>
                <w:bCs/>
                <w:sz w:val="22"/>
                <w:szCs w:val="22"/>
              </w:rPr>
              <w:t>), qu'il est proposé d'approuver à la réunion de la Commission d'études 2 de l'UIT-T (</w:t>
            </w:r>
            <w:r w:rsidR="00F9492F" w:rsidRPr="00561334">
              <w:rPr>
                <w:b/>
                <w:bCs/>
                <w:sz w:val="22"/>
                <w:szCs w:val="22"/>
              </w:rPr>
              <w:t>23 février</w:t>
            </w:r>
            <w:r w:rsidR="00001B6C" w:rsidRPr="00561334">
              <w:rPr>
                <w:b/>
                <w:bCs/>
                <w:sz w:val="22"/>
                <w:szCs w:val="22"/>
              </w:rPr>
              <w:t xml:space="preserve"> – </w:t>
            </w:r>
            <w:r w:rsidR="00F9492F" w:rsidRPr="00561334">
              <w:rPr>
                <w:b/>
                <w:bCs/>
                <w:sz w:val="22"/>
                <w:szCs w:val="22"/>
              </w:rPr>
              <w:t>5 mars 2027</w:t>
            </w:r>
            <w:r w:rsidRPr="00561334">
              <w:rPr>
                <w:b/>
                <w:bCs/>
                <w:sz w:val="22"/>
                <w:szCs w:val="22"/>
              </w:rPr>
              <w:t>)</w:t>
            </w:r>
          </w:p>
        </w:tc>
      </w:tr>
    </w:tbl>
    <w:p w14:paraId="2D1EC328" w14:textId="0AB9A22D" w:rsidR="00517A03" w:rsidRPr="00561334" w:rsidRDefault="00517A03" w:rsidP="00A43476">
      <w:pPr>
        <w:pStyle w:val="Normalaftertitle"/>
        <w:spacing w:before="480"/>
      </w:pPr>
      <w:bookmarkStart w:id="1" w:name="StartTyping_F"/>
      <w:bookmarkEnd w:id="1"/>
      <w:r w:rsidRPr="00561334">
        <w:t>Madame, Monsieur,</w:t>
      </w:r>
    </w:p>
    <w:p w14:paraId="60ED038D" w14:textId="61A0D595" w:rsidR="0038721D" w:rsidRPr="00561334" w:rsidRDefault="0038721D" w:rsidP="0038721D">
      <w:pPr>
        <w:rPr>
          <w:bCs/>
          <w:szCs w:val="24"/>
        </w:rPr>
      </w:pPr>
      <w:r w:rsidRPr="00561334">
        <w:rPr>
          <w:bCs/>
          <w:szCs w:val="24"/>
        </w:rPr>
        <w:t>1</w:t>
      </w:r>
      <w:r w:rsidRPr="00561334">
        <w:rPr>
          <w:bCs/>
          <w:szCs w:val="24"/>
        </w:rPr>
        <w:tab/>
        <w:t>La Commission d'études 2 de l'UIT-T (</w:t>
      </w:r>
      <w:r w:rsidRPr="00561334">
        <w:rPr>
          <w:bCs/>
          <w:i/>
          <w:iCs/>
          <w:szCs w:val="24"/>
        </w:rPr>
        <w:t>Aspects opérationnels de la fourniture de services et de la gestion des télécommunications</w:t>
      </w:r>
      <w:r w:rsidRPr="00561334">
        <w:rPr>
          <w:bCs/>
          <w:szCs w:val="24"/>
        </w:rPr>
        <w:t>) a l'intention d'appliquer la procédure d'approbation traditionnelle énoncée dans la section 9 de la Résolution 1 (Rév. New Delhi, 2024) de l'AMNT pour l'approbation du projet de texte mentionné ci-dessus à sa prochaine réunion, qui se tiendra le</w:t>
      </w:r>
      <w:r w:rsidR="00B54C56" w:rsidRPr="00561334">
        <w:rPr>
          <w:bCs/>
          <w:szCs w:val="24"/>
        </w:rPr>
        <w:t> </w:t>
      </w:r>
      <w:r w:rsidR="00F9492F" w:rsidRPr="00561334">
        <w:rPr>
          <w:bCs/>
          <w:szCs w:val="24"/>
        </w:rPr>
        <w:t>5</w:t>
      </w:r>
      <w:r w:rsidR="00822E63" w:rsidRPr="00561334">
        <w:rPr>
          <w:bCs/>
          <w:szCs w:val="24"/>
        </w:rPr>
        <w:t> </w:t>
      </w:r>
      <w:r w:rsidR="00F9492F" w:rsidRPr="00561334">
        <w:rPr>
          <w:bCs/>
          <w:szCs w:val="24"/>
        </w:rPr>
        <w:t>mars 2027</w:t>
      </w:r>
      <w:r w:rsidRPr="00561334">
        <w:rPr>
          <w:bCs/>
          <w:szCs w:val="24"/>
        </w:rPr>
        <w:t xml:space="preserve">. L'ordre du jour et tous les renseignements utiles concernant la réunion de la Commission d'études 2 de l'UIT-T pourront être consultés dans la </w:t>
      </w:r>
      <w:hyperlink r:id="rId13" w:history="1">
        <w:r w:rsidRPr="00561334">
          <w:rPr>
            <w:rStyle w:val="Hyperlink"/>
            <w:bCs/>
            <w:szCs w:val="24"/>
          </w:rPr>
          <w:t>Lettre collectiv</w:t>
        </w:r>
        <w:r w:rsidRPr="00561334">
          <w:rPr>
            <w:rStyle w:val="Hyperlink"/>
            <w:bCs/>
            <w:szCs w:val="24"/>
          </w:rPr>
          <w:t>e</w:t>
        </w:r>
        <w:r w:rsidRPr="00561334">
          <w:rPr>
            <w:rStyle w:val="Hyperlink"/>
            <w:bCs/>
            <w:szCs w:val="24"/>
          </w:rPr>
          <w:t xml:space="preserve"> </w:t>
        </w:r>
        <w:r w:rsidR="00F9492F" w:rsidRPr="00561334">
          <w:rPr>
            <w:rStyle w:val="Hyperlink"/>
            <w:bCs/>
            <w:szCs w:val="24"/>
          </w:rPr>
          <w:t>5</w:t>
        </w:r>
        <w:r w:rsidRPr="00561334">
          <w:rPr>
            <w:rStyle w:val="Hyperlink"/>
            <w:bCs/>
            <w:szCs w:val="24"/>
          </w:rPr>
          <w:t>/2</w:t>
        </w:r>
      </w:hyperlink>
      <w:r w:rsidRPr="00561334">
        <w:rPr>
          <w:bCs/>
          <w:szCs w:val="24"/>
        </w:rPr>
        <w:t>.</w:t>
      </w:r>
    </w:p>
    <w:p w14:paraId="7FAE167B" w14:textId="77777777" w:rsidR="0038721D" w:rsidRPr="00561334" w:rsidRDefault="0038721D" w:rsidP="0038721D">
      <w:pPr>
        <w:rPr>
          <w:bCs/>
          <w:szCs w:val="24"/>
        </w:rPr>
      </w:pPr>
      <w:r w:rsidRPr="00561334">
        <w:rPr>
          <w:bCs/>
          <w:szCs w:val="24"/>
        </w:rPr>
        <w:t>2</w:t>
      </w:r>
      <w:r w:rsidRPr="00561334">
        <w:rPr>
          <w:bCs/>
          <w:szCs w:val="24"/>
        </w:rPr>
        <w:tab/>
        <w:t>On trouvera dans l'</w:t>
      </w:r>
      <w:r w:rsidRPr="00561334">
        <w:rPr>
          <w:b/>
          <w:szCs w:val="24"/>
        </w:rPr>
        <w:t>Annexe 1</w:t>
      </w:r>
      <w:r w:rsidRPr="00561334">
        <w:rPr>
          <w:bCs/>
          <w:szCs w:val="24"/>
        </w:rPr>
        <w:t xml:space="preserve"> le titre, le résumé et l'emplacement des projets de texte de l'UIT-T qu'il est proposé d'approuver.</w:t>
      </w:r>
    </w:p>
    <w:p w14:paraId="54A159DA" w14:textId="2ACD06C5" w:rsidR="0038721D" w:rsidRPr="00561334" w:rsidRDefault="0038721D" w:rsidP="0038721D">
      <w:pPr>
        <w:rPr>
          <w:bCs/>
          <w:szCs w:val="24"/>
        </w:rPr>
      </w:pPr>
      <w:r w:rsidRPr="00561334">
        <w:rPr>
          <w:bCs/>
          <w:szCs w:val="24"/>
        </w:rPr>
        <w:t>3</w:t>
      </w:r>
      <w:r w:rsidRPr="00561334">
        <w:rPr>
          <w:bCs/>
          <w:szCs w:val="24"/>
        </w:rPr>
        <w:tab/>
        <w:t>La présente Circulaire a pour objet d'engager le processus de consultation formelle des États</w:t>
      </w:r>
      <w:r w:rsidR="00995A7D" w:rsidRPr="00561334">
        <w:rPr>
          <w:bCs/>
          <w:szCs w:val="24"/>
        </w:rPr>
        <w:t xml:space="preserve"> </w:t>
      </w:r>
      <w:r w:rsidRPr="00561334">
        <w:rPr>
          <w:bCs/>
          <w:szCs w:val="24"/>
        </w:rPr>
        <w:t>Membres de l'UIT, qui devront indiquer si ces textes peuvent être examinés en vue de leur approbation à la prochaine réunion, conformément au paragraphe 9.4 de la Résolution 1. Les États</w:t>
      </w:r>
      <w:r w:rsidR="00B54C56" w:rsidRPr="00561334">
        <w:rPr>
          <w:bCs/>
          <w:szCs w:val="24"/>
        </w:rPr>
        <w:t> </w:t>
      </w:r>
      <w:r w:rsidRPr="00561334">
        <w:rPr>
          <w:bCs/>
          <w:szCs w:val="24"/>
        </w:rPr>
        <w:t>Membres sont priés de remplir le formulaire de l'</w:t>
      </w:r>
      <w:r w:rsidRPr="00561334">
        <w:rPr>
          <w:b/>
          <w:szCs w:val="24"/>
        </w:rPr>
        <w:t>Annexe 2</w:t>
      </w:r>
      <w:r w:rsidRPr="00561334">
        <w:rPr>
          <w:bCs/>
          <w:szCs w:val="24"/>
        </w:rPr>
        <w:t xml:space="preserve"> et de le renvoyer d'ici au</w:t>
      </w:r>
      <w:r w:rsidR="00B54C56" w:rsidRPr="00561334">
        <w:rPr>
          <w:bCs/>
          <w:szCs w:val="24"/>
        </w:rPr>
        <w:t> </w:t>
      </w:r>
      <w:r w:rsidR="00F9492F" w:rsidRPr="00561334">
        <w:rPr>
          <w:b/>
          <w:szCs w:val="24"/>
        </w:rPr>
        <w:t>11</w:t>
      </w:r>
      <w:r w:rsidR="00A43476" w:rsidRPr="00561334">
        <w:rPr>
          <w:b/>
          <w:szCs w:val="24"/>
        </w:rPr>
        <w:t> </w:t>
      </w:r>
      <w:r w:rsidR="00F9492F" w:rsidRPr="00561334">
        <w:rPr>
          <w:b/>
          <w:szCs w:val="24"/>
        </w:rPr>
        <w:t>février 2027</w:t>
      </w:r>
      <w:r w:rsidRPr="00561334">
        <w:rPr>
          <w:bCs/>
          <w:szCs w:val="24"/>
        </w:rPr>
        <w:t xml:space="preserve"> à</w:t>
      </w:r>
      <w:r w:rsidR="00B54C56" w:rsidRPr="00561334">
        <w:rPr>
          <w:bCs/>
          <w:szCs w:val="24"/>
        </w:rPr>
        <w:t> </w:t>
      </w:r>
      <w:r w:rsidRPr="00561334">
        <w:rPr>
          <w:bCs/>
          <w:szCs w:val="24"/>
        </w:rPr>
        <w:t>23 h 59 (UTC).</w:t>
      </w:r>
    </w:p>
    <w:p w14:paraId="4D00F30F" w14:textId="77777777" w:rsidR="0038721D" w:rsidRPr="00561334" w:rsidRDefault="0038721D" w:rsidP="009B5653">
      <w:pPr>
        <w:rPr>
          <w:bCs/>
          <w:szCs w:val="24"/>
        </w:rPr>
      </w:pPr>
      <w:r w:rsidRPr="00561334">
        <w:rPr>
          <w:bCs/>
          <w:szCs w:val="24"/>
        </w:rPr>
        <w:t>Les États Membres qui n'autorisent pas la commission d'études à procéder ainsi doivent informer le Directeur du TSB des motifs de cette décision et lui faire part des éventuelles modifications qui permettraient la poursuite des travaux.</w:t>
      </w:r>
    </w:p>
    <w:p w14:paraId="46F2C3C2" w14:textId="5D95E1AF" w:rsidR="00307FB4" w:rsidRPr="00561334" w:rsidRDefault="0038721D" w:rsidP="00A43476">
      <w:pPr>
        <w:keepNext/>
        <w:keepLines/>
        <w:rPr>
          <w:bCs/>
          <w:szCs w:val="24"/>
        </w:rPr>
      </w:pPr>
      <w:r w:rsidRPr="00561334">
        <w:rPr>
          <w:bCs/>
          <w:szCs w:val="24"/>
        </w:rPr>
        <w:lastRenderedPageBreak/>
        <w:t>Veuillez agréer, Madame, Monsieur, l'assurance de ma considération distinguée.</w:t>
      </w:r>
    </w:p>
    <w:p w14:paraId="59FFE8D7" w14:textId="6C33F06E" w:rsidR="00995A7D" w:rsidRPr="00561334" w:rsidRDefault="00995A7D" w:rsidP="00A43476">
      <w:pPr>
        <w:keepNext/>
        <w:keepLines/>
        <w:spacing w:before="480" w:after="480"/>
        <w:rPr>
          <w:bCs/>
          <w:szCs w:val="24"/>
        </w:rPr>
      </w:pPr>
      <w:r w:rsidRPr="00561334">
        <w:rPr>
          <w:bCs/>
          <w:szCs w:val="24"/>
        </w:rPr>
        <w:t>(</w:t>
      </w:r>
      <w:r w:rsidRPr="00561334">
        <w:rPr>
          <w:bCs/>
          <w:i/>
          <w:iCs/>
          <w:szCs w:val="24"/>
        </w:rPr>
        <w:t>signé</w:t>
      </w:r>
      <w:r w:rsidRPr="00561334">
        <w:rPr>
          <w:bCs/>
          <w:szCs w:val="24"/>
        </w:rPr>
        <w:t>)</w:t>
      </w:r>
    </w:p>
    <w:p w14:paraId="558FB742" w14:textId="1A3BCC8D" w:rsidR="002937DB" w:rsidRPr="00561334" w:rsidRDefault="00307FB4" w:rsidP="00A43476">
      <w:pPr>
        <w:keepNext/>
        <w:keepLines/>
        <w:spacing w:before="0"/>
        <w:rPr>
          <w:bCs/>
          <w:szCs w:val="24"/>
        </w:rPr>
      </w:pPr>
      <w:r w:rsidRPr="00561334">
        <w:rPr>
          <w:bCs/>
          <w:szCs w:val="24"/>
        </w:rPr>
        <w:t>Seizo Onoe</w:t>
      </w:r>
      <w:r w:rsidR="00B60868" w:rsidRPr="00561334">
        <w:rPr>
          <w:bCs/>
          <w:szCs w:val="24"/>
        </w:rPr>
        <w:br/>
      </w:r>
      <w:r w:rsidRPr="00561334">
        <w:rPr>
          <w:bCs/>
          <w:szCs w:val="24"/>
        </w:rPr>
        <w:t>Directeur du Bureau de la normalisation</w:t>
      </w:r>
      <w:r w:rsidR="00B60868" w:rsidRPr="00561334">
        <w:rPr>
          <w:bCs/>
          <w:szCs w:val="24"/>
        </w:rPr>
        <w:br/>
      </w:r>
      <w:r w:rsidRPr="00561334">
        <w:rPr>
          <w:bCs/>
          <w:szCs w:val="24"/>
        </w:rPr>
        <w:t>des télécommunications</w:t>
      </w:r>
    </w:p>
    <w:p w14:paraId="092CA4A8" w14:textId="72EE1958" w:rsidR="00995A7D" w:rsidRPr="00561334" w:rsidRDefault="0038721D" w:rsidP="00995A7D">
      <w:pPr>
        <w:spacing w:before="240"/>
        <w:rPr>
          <w:bCs/>
          <w:sz w:val="22"/>
          <w:szCs w:val="22"/>
        </w:rPr>
      </w:pPr>
      <w:r w:rsidRPr="00561334">
        <w:rPr>
          <w:b/>
          <w:sz w:val="22"/>
          <w:szCs w:val="22"/>
        </w:rPr>
        <w:t>Annexes:</w:t>
      </w:r>
      <w:r w:rsidRPr="00561334">
        <w:rPr>
          <w:bCs/>
          <w:sz w:val="22"/>
          <w:szCs w:val="22"/>
        </w:rPr>
        <w:tab/>
        <w:t>2</w:t>
      </w:r>
      <w:r w:rsidR="00995A7D" w:rsidRPr="00561334">
        <w:rPr>
          <w:bCs/>
          <w:sz w:val="22"/>
          <w:szCs w:val="22"/>
        </w:rPr>
        <w:br w:type="page"/>
      </w:r>
    </w:p>
    <w:p w14:paraId="4F21ECF5" w14:textId="3242D53F" w:rsidR="0038721D" w:rsidRPr="00561334" w:rsidRDefault="0038721D" w:rsidP="0038721D">
      <w:pPr>
        <w:pStyle w:val="AnnexTitle"/>
        <w:rPr>
          <w:bCs/>
          <w:sz w:val="28"/>
          <w:szCs w:val="28"/>
        </w:rPr>
      </w:pPr>
      <w:r w:rsidRPr="00561334">
        <w:rPr>
          <w:sz w:val="28"/>
          <w:szCs w:val="28"/>
        </w:rPr>
        <w:lastRenderedPageBreak/>
        <w:t>Annexe 1</w:t>
      </w:r>
      <w:r w:rsidRPr="00561334">
        <w:rPr>
          <w:sz w:val="28"/>
          <w:szCs w:val="28"/>
        </w:rPr>
        <w:br/>
      </w:r>
      <w:r w:rsidRPr="00561334">
        <w:rPr>
          <w:bCs/>
          <w:sz w:val="28"/>
          <w:szCs w:val="28"/>
        </w:rPr>
        <w:t xml:space="preserve">Résumé et emplacement du texte déterminé </w:t>
      </w:r>
      <w:r w:rsidR="005E672F" w:rsidRPr="00561334">
        <w:rPr>
          <w:bCs/>
          <w:sz w:val="28"/>
          <w:szCs w:val="28"/>
        </w:rPr>
        <w:t>du</w:t>
      </w:r>
      <w:r w:rsidRPr="00561334">
        <w:rPr>
          <w:bCs/>
          <w:sz w:val="28"/>
          <w:szCs w:val="28"/>
        </w:rPr>
        <w:t xml:space="preserve"> projet de Recommandation</w:t>
      </w:r>
      <w:r w:rsidR="00995A7D" w:rsidRPr="00561334">
        <w:rPr>
          <w:bCs/>
          <w:sz w:val="28"/>
          <w:szCs w:val="28"/>
        </w:rPr>
        <w:t xml:space="preserve"> </w:t>
      </w:r>
      <w:r w:rsidRPr="00561334">
        <w:rPr>
          <w:bCs/>
          <w:sz w:val="28"/>
          <w:szCs w:val="28"/>
        </w:rPr>
        <w:t>révisée UIT-T E.</w:t>
      </w:r>
      <w:r w:rsidR="00BD2941" w:rsidRPr="00561334">
        <w:rPr>
          <w:bCs/>
          <w:sz w:val="28"/>
          <w:szCs w:val="28"/>
        </w:rPr>
        <w:t>1</w:t>
      </w:r>
      <w:r w:rsidR="00BB1540" w:rsidRPr="00561334">
        <w:rPr>
          <w:bCs/>
          <w:sz w:val="28"/>
          <w:szCs w:val="28"/>
        </w:rPr>
        <w:t>01</w:t>
      </w:r>
      <w:r w:rsidR="00BD2941" w:rsidRPr="00561334">
        <w:rPr>
          <w:bCs/>
          <w:sz w:val="28"/>
          <w:szCs w:val="28"/>
        </w:rPr>
        <w:t xml:space="preserve"> </w:t>
      </w:r>
      <w:r w:rsidR="00BB1540" w:rsidRPr="00561334">
        <w:rPr>
          <w:bCs/>
          <w:sz w:val="28"/>
          <w:szCs w:val="28"/>
        </w:rPr>
        <w:t>et des projets de nouvelles Recommandations UIT-T E.1122 (E.RAA4Q.TSCA) et UIT-T M.3112.1 (M.uiam-ir</w:t>
      </w:r>
      <w:r w:rsidRPr="00561334">
        <w:rPr>
          <w:bCs/>
          <w:sz w:val="28"/>
          <w:szCs w:val="28"/>
        </w:rPr>
        <w:t>)</w:t>
      </w:r>
    </w:p>
    <w:p w14:paraId="134F5864" w14:textId="7D15F2A3" w:rsidR="0038721D" w:rsidRPr="00561334" w:rsidRDefault="00811E85" w:rsidP="00CD36AC">
      <w:pPr>
        <w:pStyle w:val="Heading1"/>
      </w:pPr>
      <w:r w:rsidRPr="00561334">
        <w:t>1</w:t>
      </w:r>
      <w:r w:rsidR="0038721D" w:rsidRPr="00561334">
        <w:tab/>
        <w:t>Projet de Recommandation UIT-T E.1</w:t>
      </w:r>
      <w:r w:rsidR="00BB1540" w:rsidRPr="00561334">
        <w:t>01</w:t>
      </w:r>
      <w:r w:rsidR="0038721D" w:rsidRPr="00561334">
        <w:t xml:space="preserve"> révisée </w:t>
      </w:r>
      <w:r w:rsidR="00BB1540" w:rsidRPr="00561334">
        <w:t>[</w:t>
      </w:r>
      <w:hyperlink r:id="rId14" w:history="1">
        <w:r w:rsidR="00BB1540" w:rsidRPr="00561334">
          <w:rPr>
            <w:rStyle w:val="Hyperlink"/>
            <w:bCs/>
          </w:rPr>
          <w:t>SG2-R1</w:t>
        </w:r>
        <w:r w:rsidR="00BB1540" w:rsidRPr="00561334">
          <w:rPr>
            <w:rStyle w:val="Hyperlink"/>
            <w:bCs/>
          </w:rPr>
          <w:t>9</w:t>
        </w:r>
      </w:hyperlink>
      <w:r w:rsidR="00BB1540" w:rsidRPr="00561334">
        <w:t>]</w:t>
      </w:r>
    </w:p>
    <w:p w14:paraId="15FE1E4E" w14:textId="316C4043" w:rsidR="00BB1540" w:rsidRPr="00561334" w:rsidRDefault="00BB1540" w:rsidP="00A43476">
      <w:pPr>
        <w:rPr>
          <w:b/>
        </w:rPr>
      </w:pPr>
      <w:r w:rsidRPr="00561334">
        <w:t>Définition des termes utilisés pour les ressources de numérotage, de nommage, d'adressage et d'identification destinées aux services et réseaux publics de télécommunication</w:t>
      </w:r>
    </w:p>
    <w:p w14:paraId="75C03846" w14:textId="4F4144ED" w:rsidR="0038721D" w:rsidRPr="00561334" w:rsidRDefault="0038721D" w:rsidP="00A43476">
      <w:pPr>
        <w:pStyle w:val="Heading2"/>
      </w:pPr>
      <w:r w:rsidRPr="00561334">
        <w:t>Résumé</w:t>
      </w:r>
    </w:p>
    <w:p w14:paraId="6A3BBAE1" w14:textId="0A404C46" w:rsidR="0038721D" w:rsidRPr="00561334" w:rsidRDefault="00BB1540" w:rsidP="0038721D">
      <w:pPr>
        <w:rPr>
          <w:bCs/>
        </w:rPr>
      </w:pPr>
      <w:r w:rsidRPr="00561334">
        <w:rPr>
          <w:bCs/>
        </w:rPr>
        <w:t>La Recommandation UIT-T E.101 vise à définir la terminologie de base utilisée concernant les identificateurs couvrant le numérotage, le nommage, l</w:t>
      </w:r>
      <w:r w:rsidR="00A43476" w:rsidRPr="00561334">
        <w:rPr>
          <w:bCs/>
        </w:rPr>
        <w:t>'</w:t>
      </w:r>
      <w:r w:rsidRPr="00561334">
        <w:rPr>
          <w:bCs/>
        </w:rPr>
        <w:t>adressage et l</w:t>
      </w:r>
      <w:r w:rsidR="00A43476" w:rsidRPr="00561334">
        <w:rPr>
          <w:bCs/>
        </w:rPr>
        <w:t>'</w:t>
      </w:r>
      <w:r w:rsidRPr="00561334">
        <w:rPr>
          <w:bCs/>
        </w:rPr>
        <w:t>identification.</w:t>
      </w:r>
    </w:p>
    <w:p w14:paraId="107D47D9" w14:textId="33A6801C" w:rsidR="0038721D" w:rsidRPr="00561334" w:rsidRDefault="00BD2941" w:rsidP="00CD36AC">
      <w:pPr>
        <w:pStyle w:val="Heading1"/>
      </w:pPr>
      <w:r w:rsidRPr="00561334">
        <w:t>2</w:t>
      </w:r>
      <w:r w:rsidRPr="00561334">
        <w:tab/>
      </w:r>
      <w:r w:rsidR="0038721D" w:rsidRPr="00561334">
        <w:t>Projet de nouvelle Recommandation UIT-T E.</w:t>
      </w:r>
      <w:r w:rsidR="00BB1540" w:rsidRPr="00561334">
        <w:t>1122</w:t>
      </w:r>
      <w:r w:rsidR="0038721D" w:rsidRPr="00561334">
        <w:t xml:space="preserve"> </w:t>
      </w:r>
      <w:r w:rsidR="00BB1540" w:rsidRPr="00561334">
        <w:t>(E.RAA4Q.TSCA) [</w:t>
      </w:r>
      <w:hyperlink r:id="rId15" w:history="1">
        <w:r w:rsidR="00BB1540" w:rsidRPr="00561334">
          <w:rPr>
            <w:rStyle w:val="Hyperlink"/>
            <w:bCs/>
          </w:rPr>
          <w:t>SG2</w:t>
        </w:r>
        <w:r w:rsidR="00BB1540" w:rsidRPr="00561334">
          <w:rPr>
            <w:rStyle w:val="Hyperlink"/>
            <w:bCs/>
          </w:rPr>
          <w:t>-</w:t>
        </w:r>
        <w:r w:rsidR="00BB1540" w:rsidRPr="00561334">
          <w:rPr>
            <w:rStyle w:val="Hyperlink"/>
            <w:bCs/>
          </w:rPr>
          <w:t>R20</w:t>
        </w:r>
      </w:hyperlink>
      <w:r w:rsidR="00BB1540" w:rsidRPr="00561334">
        <w:t>]</w:t>
      </w:r>
    </w:p>
    <w:p w14:paraId="3139F7D8" w14:textId="3CBF5103" w:rsidR="0038721D" w:rsidRPr="00561334" w:rsidRDefault="00BB1540" w:rsidP="00811E85">
      <w:r w:rsidRPr="00561334">
        <w:t>Ancre d'autorité d'enregistrement aux fins de la prise en charge d</w:t>
      </w:r>
      <w:r w:rsidR="00A43476" w:rsidRPr="00561334">
        <w:t>'</w:t>
      </w:r>
      <w:r w:rsidRPr="00561334">
        <w:t>une signalisation sécurisée</w:t>
      </w:r>
    </w:p>
    <w:p w14:paraId="17E5F329" w14:textId="77777777" w:rsidR="0038721D" w:rsidRPr="00561334" w:rsidRDefault="0038721D" w:rsidP="00A43476">
      <w:pPr>
        <w:pStyle w:val="Heading2"/>
      </w:pPr>
      <w:r w:rsidRPr="00561334">
        <w:t>Résumé</w:t>
      </w:r>
    </w:p>
    <w:p w14:paraId="3B647157" w14:textId="231B6751" w:rsidR="00517A03" w:rsidRPr="00561334" w:rsidRDefault="00BB1540" w:rsidP="0038721D">
      <w:pPr>
        <w:rPr>
          <w:bCs/>
        </w:rPr>
      </w:pPr>
      <w:r w:rsidRPr="00561334">
        <w:rPr>
          <w:bCs/>
        </w:rPr>
        <w:t>Cette Recommandation définit le cadre de gouvernance et les exigences opérationnelles applicables à l</w:t>
      </w:r>
      <w:r w:rsidR="00A43476" w:rsidRPr="00561334">
        <w:rPr>
          <w:bCs/>
        </w:rPr>
        <w:t>'</w:t>
      </w:r>
      <w:r w:rsidRPr="00561334">
        <w:rPr>
          <w:bCs/>
        </w:rPr>
        <w:t>ancre d</w:t>
      </w:r>
      <w:r w:rsidR="00A43476" w:rsidRPr="00561334">
        <w:rPr>
          <w:bCs/>
        </w:rPr>
        <w:t>'</w:t>
      </w:r>
      <w:r w:rsidRPr="00561334">
        <w:rPr>
          <w:bCs/>
        </w:rPr>
        <w:t>autorité d</w:t>
      </w:r>
      <w:r w:rsidR="00A43476" w:rsidRPr="00561334">
        <w:rPr>
          <w:bCs/>
        </w:rPr>
        <w:t>'</w:t>
      </w:r>
      <w:r w:rsidRPr="00561334">
        <w:rPr>
          <w:bCs/>
        </w:rPr>
        <w:t xml:space="preserve">enregistrement et à la désignation par les États Membres </w:t>
      </w:r>
      <w:r w:rsidR="008C5EB2" w:rsidRPr="00561334">
        <w:rPr>
          <w:bCs/>
        </w:rPr>
        <w:t>des autorités de confiance de certification de la signalisation agissant en tant qu'autorité d'enregistrement (TSCA RA) pour prendre en charge la signalisation utilisant les certificats de clé publique UIT-T X.509, ainsi qu</w:t>
      </w:r>
      <w:r w:rsidR="00A43476" w:rsidRPr="00561334">
        <w:rPr>
          <w:bCs/>
        </w:rPr>
        <w:t>'</w:t>
      </w:r>
      <w:r w:rsidR="008C5EB2" w:rsidRPr="00561334">
        <w:rPr>
          <w:bCs/>
        </w:rPr>
        <w:t>à la collecte et au partage transfrontalier des informations de certificat d'ancre de confiance.</w:t>
      </w:r>
    </w:p>
    <w:p w14:paraId="43C286B7" w14:textId="020C2C48" w:rsidR="008C5EB2" w:rsidRPr="00561334" w:rsidRDefault="008C5EB2" w:rsidP="008C5EB2">
      <w:pPr>
        <w:pStyle w:val="Heading1"/>
      </w:pPr>
      <w:r w:rsidRPr="00561334">
        <w:t>2</w:t>
      </w:r>
      <w:r w:rsidRPr="00561334">
        <w:tab/>
        <w:t>Projet de nouvelle Recommandation UIT-T M.3112.1 (</w:t>
      </w:r>
      <w:r w:rsidRPr="00561334">
        <w:rPr>
          <w:color w:val="000000"/>
          <w:lang w:eastAsia="zh-CN"/>
        </w:rPr>
        <w:t>M.uiam-ir)</w:t>
      </w:r>
      <w:r w:rsidRPr="00561334">
        <w:t xml:space="preserve"> [</w:t>
      </w:r>
      <w:hyperlink r:id="rId16" w:history="1">
        <w:r w:rsidRPr="00561334">
          <w:rPr>
            <w:rStyle w:val="Hyperlink"/>
            <w:bCs/>
          </w:rPr>
          <w:t>SG2-R2</w:t>
        </w:r>
        <w:r w:rsidRPr="00561334">
          <w:rPr>
            <w:rStyle w:val="Hyperlink"/>
            <w:bCs/>
          </w:rPr>
          <w:t>1</w:t>
        </w:r>
      </w:hyperlink>
      <w:r w:rsidRPr="00561334">
        <w:t>]</w:t>
      </w:r>
    </w:p>
    <w:p w14:paraId="18B6F200" w14:textId="3D28699B" w:rsidR="008C5EB2" w:rsidRPr="00561334" w:rsidRDefault="008C5EB2" w:rsidP="008C5EB2">
      <w:r w:rsidRPr="00561334">
        <w:t>Interface de gestion de l'identité et de l'accès utilisateur pour les réseaux de gestion des télécommunications – Exigences indépendantes du protocole</w:t>
      </w:r>
    </w:p>
    <w:p w14:paraId="3D6EA378" w14:textId="77777777" w:rsidR="008C5EB2" w:rsidRPr="00561334" w:rsidRDefault="008C5EB2" w:rsidP="00A43476">
      <w:pPr>
        <w:pStyle w:val="Heading2"/>
      </w:pPr>
      <w:r w:rsidRPr="00561334">
        <w:t>Résumé</w:t>
      </w:r>
    </w:p>
    <w:p w14:paraId="588218A5" w14:textId="3D12BD65" w:rsidR="008C5EB2" w:rsidRPr="00561334" w:rsidRDefault="008C5EB2" w:rsidP="008C5EB2">
      <w:pPr>
        <w:rPr>
          <w:bCs/>
        </w:rPr>
      </w:pPr>
      <w:r w:rsidRPr="00561334">
        <w:rPr>
          <w:bCs/>
        </w:rPr>
        <w:t xml:space="preserve">Cette Recommandation définit les exigences indépendantes du protocole </w:t>
      </w:r>
      <w:r w:rsidR="006016ED" w:rsidRPr="00561334">
        <w:rPr>
          <w:bCs/>
        </w:rPr>
        <w:t>applicables à</w:t>
      </w:r>
      <w:r w:rsidRPr="00561334">
        <w:rPr>
          <w:bCs/>
        </w:rPr>
        <w:t xml:space="preserve"> l</w:t>
      </w:r>
      <w:r w:rsidR="00A43476" w:rsidRPr="00561334">
        <w:rPr>
          <w:bCs/>
        </w:rPr>
        <w:t>'</w:t>
      </w:r>
      <w:r w:rsidRPr="00561334">
        <w:rPr>
          <w:bCs/>
        </w:rPr>
        <w:t>interface de gestion de l</w:t>
      </w:r>
      <w:r w:rsidR="00A43476" w:rsidRPr="00561334">
        <w:rPr>
          <w:bCs/>
        </w:rPr>
        <w:t>'</w:t>
      </w:r>
      <w:r w:rsidRPr="00561334">
        <w:rPr>
          <w:bCs/>
        </w:rPr>
        <w:t>identité et de l</w:t>
      </w:r>
      <w:r w:rsidR="00A43476" w:rsidRPr="00561334">
        <w:rPr>
          <w:bCs/>
        </w:rPr>
        <w:t>'</w:t>
      </w:r>
      <w:r w:rsidRPr="00561334">
        <w:rPr>
          <w:bCs/>
        </w:rPr>
        <w:t>accès utilisateur (IAM) pour les réseaux de gestion des télécommunications (TMN). Elle définit les exigences des interfaces dotées des fonctions clés, notamment la gestion de l</w:t>
      </w:r>
      <w:r w:rsidR="00A43476" w:rsidRPr="00561334">
        <w:rPr>
          <w:bCs/>
        </w:rPr>
        <w:t>'</w:t>
      </w:r>
      <w:r w:rsidRPr="00561334">
        <w:rPr>
          <w:bCs/>
        </w:rPr>
        <w:t>identité et la gestion de l</w:t>
      </w:r>
      <w:r w:rsidR="00A43476" w:rsidRPr="00561334">
        <w:rPr>
          <w:bCs/>
        </w:rPr>
        <w:t>'</w:t>
      </w:r>
      <w:r w:rsidRPr="00561334">
        <w:rPr>
          <w:bCs/>
        </w:rPr>
        <w:t>accès</w:t>
      </w:r>
      <w:r w:rsidR="006016ED" w:rsidRPr="00561334">
        <w:rPr>
          <w:bCs/>
        </w:rPr>
        <w:t xml:space="preserve"> à un niveau indépendant de la technologie (indépendamment du protocole). La Recommandation UIT-T M.3411 et cette Recommandation ont vocation à renforcer la sécurité des réseaux TMN en créant la capacité de gestion de l</w:t>
      </w:r>
      <w:r w:rsidR="00A43476" w:rsidRPr="00561334">
        <w:rPr>
          <w:bCs/>
        </w:rPr>
        <w:t>'</w:t>
      </w:r>
      <w:r w:rsidR="006016ED" w:rsidRPr="00561334">
        <w:rPr>
          <w:bCs/>
        </w:rPr>
        <w:t>identité et de l</w:t>
      </w:r>
      <w:r w:rsidR="00A43476" w:rsidRPr="00561334">
        <w:rPr>
          <w:bCs/>
        </w:rPr>
        <w:t>'</w:t>
      </w:r>
      <w:r w:rsidR="006016ED" w:rsidRPr="00561334">
        <w:rPr>
          <w:bCs/>
        </w:rPr>
        <w:t>accès utilisateur. Cette Recommandation s</w:t>
      </w:r>
      <w:r w:rsidR="00A43476" w:rsidRPr="00561334">
        <w:rPr>
          <w:bCs/>
        </w:rPr>
        <w:t>'</w:t>
      </w:r>
      <w:r w:rsidR="006016ED" w:rsidRPr="00561334">
        <w:rPr>
          <w:bCs/>
        </w:rPr>
        <w:t>applique à la conception et à la mise en œuvre de l</w:t>
      </w:r>
      <w:r w:rsidR="00A43476" w:rsidRPr="00561334">
        <w:rPr>
          <w:bCs/>
        </w:rPr>
        <w:t>'</w:t>
      </w:r>
      <w:r w:rsidR="006016ED" w:rsidRPr="00561334">
        <w:rPr>
          <w:bCs/>
        </w:rPr>
        <w:t>architecture physique des réseaux TMN dotés de capacités IAM et porte en particulier sur les fonctions de l</w:t>
      </w:r>
      <w:r w:rsidR="00A43476" w:rsidRPr="00561334">
        <w:rPr>
          <w:bCs/>
        </w:rPr>
        <w:t>'</w:t>
      </w:r>
      <w:r w:rsidR="006016ED" w:rsidRPr="00561334">
        <w:rPr>
          <w:bCs/>
        </w:rPr>
        <w:t>interface assurant la gestion IAM dans les réseaux TMN</w:t>
      </w:r>
      <w:r w:rsidRPr="00561334">
        <w:rPr>
          <w:bCs/>
        </w:rPr>
        <w:t>.</w:t>
      </w:r>
    </w:p>
    <w:p w14:paraId="57749443" w14:textId="2E68C434" w:rsidR="00CD36AC" w:rsidRPr="00561334" w:rsidRDefault="00CD36AC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0"/>
        <w:textAlignment w:val="auto"/>
        <w:rPr>
          <w:bCs/>
        </w:rPr>
      </w:pPr>
      <w:r w:rsidRPr="00561334">
        <w:rPr>
          <w:bCs/>
        </w:rPr>
        <w:br w:type="page"/>
      </w:r>
    </w:p>
    <w:p w14:paraId="043BCE05" w14:textId="76558C82" w:rsidR="00CD36AC" w:rsidRPr="00561334" w:rsidRDefault="00CD36AC" w:rsidP="00CD36AC">
      <w:pPr>
        <w:pStyle w:val="AnnexTitle"/>
        <w:rPr>
          <w:sz w:val="28"/>
          <w:szCs w:val="28"/>
        </w:rPr>
      </w:pPr>
      <w:r w:rsidRPr="00561334">
        <w:rPr>
          <w:sz w:val="28"/>
          <w:szCs w:val="28"/>
        </w:rPr>
        <w:lastRenderedPageBreak/>
        <w:t>Annexe 2</w:t>
      </w:r>
      <w:r w:rsidRPr="00561334">
        <w:rPr>
          <w:sz w:val="28"/>
          <w:szCs w:val="28"/>
        </w:rPr>
        <w:br/>
        <w:t xml:space="preserve">Objet: Réponse des États Membres à la Circulaire TSB </w:t>
      </w:r>
      <w:r w:rsidR="00A43476" w:rsidRPr="00561334">
        <w:rPr>
          <w:sz w:val="28"/>
          <w:szCs w:val="28"/>
        </w:rPr>
        <w:t>170</w:t>
      </w:r>
      <w:r w:rsidRPr="00561334">
        <w:rPr>
          <w:sz w:val="28"/>
          <w:szCs w:val="28"/>
        </w:rPr>
        <w:t>:</w:t>
      </w:r>
      <w:r w:rsidRPr="00561334">
        <w:rPr>
          <w:sz w:val="28"/>
          <w:szCs w:val="28"/>
        </w:rPr>
        <w:br/>
        <w:t xml:space="preserve">Consultation au sujet du texte déterminé </w:t>
      </w:r>
      <w:r w:rsidR="005E672F" w:rsidRPr="00561334">
        <w:rPr>
          <w:bCs/>
          <w:sz w:val="28"/>
          <w:szCs w:val="28"/>
        </w:rPr>
        <w:t>du projet de Recommandation révisée UIT-T E.101 et des projets de nouvelles Recommandations UIT-T E.1122 (E.RAA4Q.TSCA) et UIT-T M.3112.1 (M.uiam-ir)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40"/>
        <w:gridCol w:w="5202"/>
        <w:gridCol w:w="1240"/>
        <w:gridCol w:w="2047"/>
      </w:tblGrid>
      <w:tr w:rsidR="00D61545" w:rsidRPr="00561334" w14:paraId="673DF01D" w14:textId="77777777" w:rsidTr="00504086">
        <w:tc>
          <w:tcPr>
            <w:tcW w:w="1220" w:type="dxa"/>
          </w:tcPr>
          <w:p w14:paraId="2828FD0F" w14:textId="3268FE93" w:rsidR="00D61545" w:rsidRPr="00561334" w:rsidRDefault="0068663C" w:rsidP="0068663C">
            <w:pPr>
              <w:pStyle w:val="TableText"/>
              <w:jc w:val="right"/>
              <w:rPr>
                <w:b/>
                <w:bCs/>
                <w:sz w:val="24"/>
                <w:szCs w:val="24"/>
              </w:rPr>
            </w:pPr>
            <w:r w:rsidRPr="00561334">
              <w:rPr>
                <w:b/>
                <w:bCs/>
                <w:sz w:val="24"/>
                <w:szCs w:val="24"/>
              </w:rPr>
              <w:t>Au</w:t>
            </w:r>
            <w:r w:rsidR="00D61545" w:rsidRPr="00561334">
              <w:rPr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5233" w:type="dxa"/>
            <w:tcBorders>
              <w:right w:val="single" w:sz="4" w:space="0" w:color="auto"/>
            </w:tcBorders>
          </w:tcPr>
          <w:p w14:paraId="4780F3E7" w14:textId="65D9D8D1" w:rsidR="00D61545" w:rsidRPr="00561334" w:rsidRDefault="00D61545" w:rsidP="00F70E64">
            <w:pPr>
              <w:pStyle w:val="TableText"/>
              <w:rPr>
                <w:sz w:val="24"/>
                <w:szCs w:val="24"/>
              </w:rPr>
            </w:pPr>
            <w:r w:rsidRPr="00561334">
              <w:rPr>
                <w:sz w:val="24"/>
                <w:szCs w:val="24"/>
              </w:rPr>
              <w:t>Directeur du Bureau de la normalisation des télécommunications</w:t>
            </w:r>
            <w:r w:rsidR="00504086" w:rsidRPr="00561334">
              <w:rPr>
                <w:sz w:val="24"/>
                <w:szCs w:val="24"/>
              </w:rPr>
              <w:br/>
            </w:r>
            <w:r w:rsidRPr="00561334">
              <w:rPr>
                <w:sz w:val="24"/>
                <w:szCs w:val="24"/>
              </w:rPr>
              <w:t>Union internationale des télécommunications</w:t>
            </w:r>
            <w:r w:rsidR="00504086" w:rsidRPr="00561334">
              <w:rPr>
                <w:sz w:val="24"/>
                <w:szCs w:val="24"/>
              </w:rPr>
              <w:br/>
            </w:r>
            <w:r w:rsidRPr="00561334">
              <w:rPr>
                <w:sz w:val="24"/>
                <w:szCs w:val="24"/>
              </w:rPr>
              <w:t>Place des Nations</w:t>
            </w:r>
            <w:r w:rsidR="00504086" w:rsidRPr="00561334">
              <w:rPr>
                <w:sz w:val="24"/>
                <w:szCs w:val="24"/>
              </w:rPr>
              <w:br/>
            </w:r>
            <w:r w:rsidRPr="00561334">
              <w:rPr>
                <w:sz w:val="24"/>
                <w:szCs w:val="24"/>
              </w:rPr>
              <w:t>CH-1211 Genève 20, Suisse</w:t>
            </w:r>
          </w:p>
        </w:tc>
        <w:tc>
          <w:tcPr>
            <w:tcW w:w="1220" w:type="dxa"/>
            <w:tcBorders>
              <w:left w:val="single" w:sz="4" w:space="0" w:color="auto"/>
            </w:tcBorders>
          </w:tcPr>
          <w:p w14:paraId="3919BB63" w14:textId="6EED487F" w:rsidR="00D61545" w:rsidRPr="00561334" w:rsidRDefault="00504086" w:rsidP="0068663C">
            <w:pPr>
              <w:pStyle w:val="TableText"/>
              <w:jc w:val="right"/>
              <w:rPr>
                <w:b/>
                <w:bCs/>
                <w:sz w:val="24"/>
                <w:szCs w:val="24"/>
              </w:rPr>
            </w:pPr>
            <w:r w:rsidRPr="00561334">
              <w:rPr>
                <w:b/>
                <w:bCs/>
                <w:sz w:val="24"/>
                <w:szCs w:val="24"/>
              </w:rPr>
              <w:t>De:</w:t>
            </w:r>
          </w:p>
        </w:tc>
        <w:tc>
          <w:tcPr>
            <w:tcW w:w="2056" w:type="dxa"/>
          </w:tcPr>
          <w:p w14:paraId="5CA6DB5E" w14:textId="77777777" w:rsidR="00504086" w:rsidRPr="00561334" w:rsidRDefault="00504086" w:rsidP="00561334">
            <w:pPr>
              <w:pStyle w:val="TableText"/>
              <w:rPr>
                <w:sz w:val="24"/>
                <w:szCs w:val="24"/>
              </w:rPr>
            </w:pPr>
            <w:r w:rsidRPr="00561334">
              <w:rPr>
                <w:sz w:val="24"/>
                <w:szCs w:val="24"/>
                <w:highlight w:val="green"/>
              </w:rPr>
              <w:t>[Nom]</w:t>
            </w:r>
          </w:p>
          <w:p w14:paraId="083A7E9E" w14:textId="77777777" w:rsidR="00504086" w:rsidRPr="00561334" w:rsidRDefault="00504086" w:rsidP="00561334">
            <w:pPr>
              <w:pStyle w:val="TableText"/>
              <w:rPr>
                <w:sz w:val="24"/>
                <w:szCs w:val="24"/>
              </w:rPr>
            </w:pPr>
            <w:r w:rsidRPr="00561334">
              <w:rPr>
                <w:sz w:val="24"/>
                <w:szCs w:val="24"/>
                <w:highlight w:val="green"/>
              </w:rPr>
              <w:t>[Rôle/titre officiel]</w:t>
            </w:r>
          </w:p>
          <w:p w14:paraId="2B368FF8" w14:textId="4718223B" w:rsidR="00D61545" w:rsidRPr="00561334" w:rsidRDefault="00504086" w:rsidP="00561334">
            <w:pPr>
              <w:pStyle w:val="TableText"/>
              <w:rPr>
                <w:sz w:val="24"/>
                <w:szCs w:val="24"/>
              </w:rPr>
            </w:pPr>
            <w:r w:rsidRPr="00561334">
              <w:rPr>
                <w:sz w:val="24"/>
                <w:szCs w:val="24"/>
                <w:highlight w:val="green"/>
              </w:rPr>
              <w:t>[Adresse]</w:t>
            </w:r>
          </w:p>
        </w:tc>
      </w:tr>
      <w:tr w:rsidR="00D61545" w:rsidRPr="00561334" w14:paraId="3C294BC8" w14:textId="77777777" w:rsidTr="00504086">
        <w:tc>
          <w:tcPr>
            <w:tcW w:w="1220" w:type="dxa"/>
          </w:tcPr>
          <w:p w14:paraId="4E316C44" w14:textId="6976F5E4" w:rsidR="00D61545" w:rsidRPr="00561334" w:rsidRDefault="00D61545" w:rsidP="0068663C">
            <w:pPr>
              <w:pStyle w:val="TableText"/>
              <w:jc w:val="right"/>
              <w:rPr>
                <w:b/>
                <w:bCs/>
                <w:sz w:val="24"/>
                <w:szCs w:val="24"/>
              </w:rPr>
            </w:pPr>
            <w:r w:rsidRPr="00561334">
              <w:rPr>
                <w:b/>
                <w:bCs/>
                <w:sz w:val="24"/>
                <w:szCs w:val="24"/>
              </w:rPr>
              <w:t>Télécopie:</w:t>
            </w:r>
          </w:p>
        </w:tc>
        <w:tc>
          <w:tcPr>
            <w:tcW w:w="5233" w:type="dxa"/>
            <w:tcBorders>
              <w:right w:val="single" w:sz="4" w:space="0" w:color="auto"/>
            </w:tcBorders>
          </w:tcPr>
          <w:p w14:paraId="59133D7A" w14:textId="13C40898" w:rsidR="00D61545" w:rsidRPr="00561334" w:rsidRDefault="00504086" w:rsidP="00F70E64">
            <w:pPr>
              <w:pStyle w:val="TableText"/>
              <w:rPr>
                <w:sz w:val="24"/>
                <w:szCs w:val="24"/>
              </w:rPr>
            </w:pPr>
            <w:r w:rsidRPr="00561334">
              <w:rPr>
                <w:sz w:val="24"/>
                <w:szCs w:val="24"/>
              </w:rPr>
              <w:t>+41-22-730-5853</w:t>
            </w:r>
          </w:p>
        </w:tc>
        <w:tc>
          <w:tcPr>
            <w:tcW w:w="1220" w:type="dxa"/>
            <w:tcBorders>
              <w:left w:val="single" w:sz="4" w:space="0" w:color="auto"/>
            </w:tcBorders>
          </w:tcPr>
          <w:p w14:paraId="522A43D1" w14:textId="58705B9A" w:rsidR="00D61545" w:rsidRPr="00561334" w:rsidRDefault="00504086" w:rsidP="0068663C">
            <w:pPr>
              <w:pStyle w:val="TableText"/>
              <w:jc w:val="right"/>
              <w:rPr>
                <w:b/>
                <w:bCs/>
                <w:sz w:val="24"/>
                <w:szCs w:val="24"/>
              </w:rPr>
            </w:pPr>
            <w:r w:rsidRPr="00561334">
              <w:rPr>
                <w:b/>
                <w:bCs/>
                <w:sz w:val="24"/>
                <w:szCs w:val="24"/>
              </w:rPr>
              <w:t>Télécopie:</w:t>
            </w:r>
          </w:p>
        </w:tc>
        <w:tc>
          <w:tcPr>
            <w:tcW w:w="2056" w:type="dxa"/>
          </w:tcPr>
          <w:p w14:paraId="3A78823E" w14:textId="77777777" w:rsidR="00D61545" w:rsidRPr="00561334" w:rsidRDefault="00D61545" w:rsidP="00F70E64">
            <w:pPr>
              <w:pStyle w:val="TableText"/>
              <w:rPr>
                <w:sz w:val="24"/>
                <w:szCs w:val="24"/>
              </w:rPr>
            </w:pPr>
          </w:p>
        </w:tc>
      </w:tr>
      <w:tr w:rsidR="0068663C" w:rsidRPr="00561334" w14:paraId="0CA6F122" w14:textId="77777777" w:rsidTr="00504086">
        <w:tc>
          <w:tcPr>
            <w:tcW w:w="1220" w:type="dxa"/>
          </w:tcPr>
          <w:p w14:paraId="111ECA3B" w14:textId="55E48509" w:rsidR="0068663C" w:rsidRPr="00561334" w:rsidRDefault="0068663C" w:rsidP="0068663C">
            <w:pPr>
              <w:pStyle w:val="TableText"/>
              <w:jc w:val="right"/>
              <w:rPr>
                <w:b/>
                <w:bCs/>
                <w:sz w:val="24"/>
                <w:szCs w:val="24"/>
              </w:rPr>
            </w:pPr>
            <w:r w:rsidRPr="00561334">
              <w:rPr>
                <w:b/>
                <w:bCs/>
                <w:sz w:val="24"/>
                <w:szCs w:val="24"/>
              </w:rPr>
              <w:t>Courriel:</w:t>
            </w:r>
          </w:p>
        </w:tc>
        <w:tc>
          <w:tcPr>
            <w:tcW w:w="5233" w:type="dxa"/>
            <w:tcBorders>
              <w:right w:val="single" w:sz="4" w:space="0" w:color="auto"/>
            </w:tcBorders>
          </w:tcPr>
          <w:p w14:paraId="6540F1B4" w14:textId="098BA333" w:rsidR="0068663C" w:rsidRPr="00561334" w:rsidRDefault="00561334" w:rsidP="00F70E64">
            <w:pPr>
              <w:pStyle w:val="TableText"/>
              <w:rPr>
                <w:sz w:val="24"/>
                <w:szCs w:val="24"/>
              </w:rPr>
            </w:pPr>
            <w:hyperlink r:id="rId17" w:history="1">
              <w:r w:rsidR="00811E85" w:rsidRPr="00561334">
                <w:rPr>
                  <w:rStyle w:val="Hyperlink"/>
                  <w:sz w:val="24"/>
                  <w:szCs w:val="24"/>
                </w:rPr>
                <w:t>tsbdir@itu.int</w:t>
              </w:r>
            </w:hyperlink>
          </w:p>
        </w:tc>
        <w:tc>
          <w:tcPr>
            <w:tcW w:w="1220" w:type="dxa"/>
            <w:tcBorders>
              <w:left w:val="single" w:sz="4" w:space="0" w:color="auto"/>
            </w:tcBorders>
          </w:tcPr>
          <w:p w14:paraId="0785700B" w14:textId="7C18A49F" w:rsidR="0068663C" w:rsidRPr="00561334" w:rsidRDefault="0068663C" w:rsidP="0068663C">
            <w:pPr>
              <w:pStyle w:val="TableText"/>
              <w:jc w:val="right"/>
              <w:rPr>
                <w:b/>
                <w:bCs/>
                <w:sz w:val="24"/>
                <w:szCs w:val="24"/>
              </w:rPr>
            </w:pPr>
            <w:r w:rsidRPr="00561334">
              <w:rPr>
                <w:b/>
                <w:bCs/>
                <w:sz w:val="24"/>
                <w:szCs w:val="24"/>
              </w:rPr>
              <w:t>Courriel:</w:t>
            </w:r>
          </w:p>
        </w:tc>
        <w:tc>
          <w:tcPr>
            <w:tcW w:w="2056" w:type="dxa"/>
          </w:tcPr>
          <w:p w14:paraId="25280DD2" w14:textId="77777777" w:rsidR="0068663C" w:rsidRPr="00561334" w:rsidRDefault="0068663C" w:rsidP="00F70E64">
            <w:pPr>
              <w:pStyle w:val="TableText"/>
              <w:rPr>
                <w:sz w:val="24"/>
                <w:szCs w:val="24"/>
              </w:rPr>
            </w:pPr>
          </w:p>
        </w:tc>
      </w:tr>
      <w:tr w:rsidR="00D61545" w:rsidRPr="00561334" w14:paraId="0E19D7C6" w14:textId="77777777" w:rsidTr="00504086">
        <w:tc>
          <w:tcPr>
            <w:tcW w:w="1220" w:type="dxa"/>
          </w:tcPr>
          <w:p w14:paraId="174D0788" w14:textId="77777777" w:rsidR="00D61545" w:rsidRPr="00561334" w:rsidRDefault="00D61545" w:rsidP="00F70E64">
            <w:pPr>
              <w:pStyle w:val="TableText"/>
              <w:rPr>
                <w:sz w:val="24"/>
                <w:szCs w:val="24"/>
              </w:rPr>
            </w:pPr>
          </w:p>
        </w:tc>
        <w:tc>
          <w:tcPr>
            <w:tcW w:w="5233" w:type="dxa"/>
            <w:tcBorders>
              <w:right w:val="single" w:sz="4" w:space="0" w:color="auto"/>
            </w:tcBorders>
          </w:tcPr>
          <w:p w14:paraId="0126B803" w14:textId="77777777" w:rsidR="00D61545" w:rsidRPr="00561334" w:rsidRDefault="00D61545" w:rsidP="00F70E64">
            <w:pPr>
              <w:pStyle w:val="TableText"/>
              <w:rPr>
                <w:sz w:val="24"/>
                <w:szCs w:val="24"/>
              </w:rPr>
            </w:pPr>
          </w:p>
        </w:tc>
        <w:tc>
          <w:tcPr>
            <w:tcW w:w="1220" w:type="dxa"/>
            <w:tcBorders>
              <w:left w:val="single" w:sz="4" w:space="0" w:color="auto"/>
            </w:tcBorders>
          </w:tcPr>
          <w:p w14:paraId="456E0921" w14:textId="3240D29C" w:rsidR="00D61545" w:rsidRPr="00561334" w:rsidRDefault="00504086" w:rsidP="0068663C">
            <w:pPr>
              <w:pStyle w:val="TableText"/>
              <w:jc w:val="right"/>
              <w:rPr>
                <w:b/>
                <w:bCs/>
                <w:sz w:val="24"/>
                <w:szCs w:val="24"/>
              </w:rPr>
            </w:pPr>
            <w:r w:rsidRPr="00561334">
              <w:rPr>
                <w:b/>
                <w:bCs/>
                <w:sz w:val="24"/>
                <w:szCs w:val="24"/>
              </w:rPr>
              <w:t>Date:</w:t>
            </w:r>
          </w:p>
        </w:tc>
        <w:tc>
          <w:tcPr>
            <w:tcW w:w="2056" w:type="dxa"/>
          </w:tcPr>
          <w:p w14:paraId="2961201E" w14:textId="248620BB" w:rsidR="00D61545" w:rsidRPr="00561334" w:rsidRDefault="00504086" w:rsidP="00F70E64">
            <w:pPr>
              <w:pStyle w:val="TableText"/>
              <w:rPr>
                <w:sz w:val="24"/>
                <w:szCs w:val="24"/>
              </w:rPr>
            </w:pPr>
            <w:r w:rsidRPr="00561334">
              <w:rPr>
                <w:sz w:val="24"/>
                <w:szCs w:val="24"/>
                <w:highlight w:val="green"/>
              </w:rPr>
              <w:t>[Lieu</w:t>
            </w:r>
            <w:r w:rsidR="00A43476" w:rsidRPr="00561334">
              <w:rPr>
                <w:sz w:val="24"/>
                <w:szCs w:val="24"/>
                <w:highlight w:val="green"/>
              </w:rPr>
              <w:t>,</w:t>
            </w:r>
            <w:r w:rsidRPr="00561334">
              <w:rPr>
                <w:sz w:val="24"/>
                <w:szCs w:val="24"/>
                <w:highlight w:val="green"/>
              </w:rPr>
              <w:t>] [Date]</w:t>
            </w:r>
          </w:p>
        </w:tc>
      </w:tr>
    </w:tbl>
    <w:p w14:paraId="4B0319B5" w14:textId="77777777" w:rsidR="00504086" w:rsidRPr="00561334" w:rsidRDefault="00504086" w:rsidP="00A43476">
      <w:pPr>
        <w:pStyle w:val="Normalaftertitle"/>
      </w:pPr>
      <w:r w:rsidRPr="00561334">
        <w:t>Madame, Monsieur,</w:t>
      </w:r>
    </w:p>
    <w:p w14:paraId="7F1B4EC2" w14:textId="45CA7827" w:rsidR="00D61545" w:rsidRPr="00561334" w:rsidRDefault="00504086" w:rsidP="00CF42D8">
      <w:pPr>
        <w:spacing w:after="120"/>
      </w:pPr>
      <w:r w:rsidRPr="00561334">
        <w:t xml:space="preserve">Dans le cadre de la consultation des États Membres au sujet du projet de texte déterminé dont il est question dans la Circulaire TSB </w:t>
      </w:r>
      <w:r w:rsidR="005E672F" w:rsidRPr="00561334">
        <w:t>170</w:t>
      </w:r>
      <w:r w:rsidRPr="00561334">
        <w:t>, je vous indique par la présente l'opinion de mon administration, qui figure dans le tableau ci-après.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7"/>
        <w:gridCol w:w="7732"/>
      </w:tblGrid>
      <w:tr w:rsidR="00E0634D" w:rsidRPr="00561334" w14:paraId="60B42A0F" w14:textId="77777777" w:rsidTr="005E672F">
        <w:trPr>
          <w:tblHeader/>
        </w:trPr>
        <w:tc>
          <w:tcPr>
            <w:tcW w:w="1987" w:type="dxa"/>
            <w:vAlign w:val="center"/>
          </w:tcPr>
          <w:p w14:paraId="62170244" w14:textId="064A21AB" w:rsidR="00E0634D" w:rsidRPr="00561334" w:rsidRDefault="00E0634D" w:rsidP="002F1E0F">
            <w:pPr>
              <w:pStyle w:val="TableHead"/>
              <w:rPr>
                <w:sz w:val="24"/>
                <w:szCs w:val="24"/>
              </w:rPr>
            </w:pPr>
          </w:p>
        </w:tc>
        <w:tc>
          <w:tcPr>
            <w:tcW w:w="7732" w:type="dxa"/>
          </w:tcPr>
          <w:p w14:paraId="27BEE06B" w14:textId="76145D3F" w:rsidR="00E0634D" w:rsidRPr="00561334" w:rsidRDefault="00E0634D" w:rsidP="00E0634D">
            <w:pPr>
              <w:pStyle w:val="TableHead"/>
              <w:rPr>
                <w:sz w:val="24"/>
                <w:szCs w:val="24"/>
              </w:rPr>
            </w:pPr>
            <w:r w:rsidRPr="00561334">
              <w:rPr>
                <w:sz w:val="24"/>
                <w:szCs w:val="24"/>
              </w:rPr>
              <w:t>Cochez l'une des deux cases pour chaque texte</w:t>
            </w:r>
          </w:p>
        </w:tc>
      </w:tr>
      <w:tr w:rsidR="00F70E64" w:rsidRPr="00561334" w14:paraId="54BFA672" w14:textId="77777777" w:rsidTr="005E672F">
        <w:tc>
          <w:tcPr>
            <w:tcW w:w="1987" w:type="dxa"/>
            <w:vMerge w:val="restart"/>
            <w:vAlign w:val="center"/>
          </w:tcPr>
          <w:p w14:paraId="7ABE5C55" w14:textId="09FE4B35" w:rsidR="00F70E64" w:rsidRPr="00561334" w:rsidRDefault="00F70E64" w:rsidP="002F1E0F">
            <w:pPr>
              <w:pStyle w:val="TableText"/>
              <w:jc w:val="center"/>
              <w:rPr>
                <w:b/>
                <w:sz w:val="24"/>
                <w:szCs w:val="24"/>
              </w:rPr>
            </w:pPr>
            <w:r w:rsidRPr="00561334">
              <w:rPr>
                <w:b/>
                <w:sz w:val="24"/>
                <w:szCs w:val="24"/>
              </w:rPr>
              <w:t>Projet de Recommandation UIT-T E.</w:t>
            </w:r>
            <w:r w:rsidR="00811E85" w:rsidRPr="00561334">
              <w:rPr>
                <w:b/>
                <w:sz w:val="24"/>
                <w:szCs w:val="24"/>
              </w:rPr>
              <w:t>1</w:t>
            </w:r>
            <w:r w:rsidR="005E672F" w:rsidRPr="00561334">
              <w:rPr>
                <w:b/>
                <w:sz w:val="24"/>
                <w:szCs w:val="24"/>
              </w:rPr>
              <w:t>01</w:t>
            </w:r>
            <w:r w:rsidR="00811E85" w:rsidRPr="00561334">
              <w:rPr>
                <w:b/>
                <w:sz w:val="24"/>
                <w:szCs w:val="24"/>
              </w:rPr>
              <w:t xml:space="preserve"> </w:t>
            </w:r>
            <w:r w:rsidRPr="00561334">
              <w:rPr>
                <w:b/>
                <w:sz w:val="24"/>
                <w:szCs w:val="24"/>
              </w:rPr>
              <w:t>révisée</w:t>
            </w:r>
          </w:p>
        </w:tc>
        <w:tc>
          <w:tcPr>
            <w:tcW w:w="7732" w:type="dxa"/>
          </w:tcPr>
          <w:p w14:paraId="0AAD737C" w14:textId="53BD166B" w:rsidR="00F70E64" w:rsidRPr="00561334" w:rsidRDefault="00561334" w:rsidP="002F1E0F">
            <w:pPr>
              <w:pStyle w:val="TableText"/>
              <w:tabs>
                <w:tab w:val="clear" w:pos="284"/>
              </w:tabs>
              <w:spacing w:before="0" w:after="0"/>
              <w:ind w:left="567" w:hanging="567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-7059434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0E64" w:rsidRPr="00561334">
                  <w:rPr>
                    <w:rFonts w:eastAsia="MS Gothic"/>
                    <w:sz w:val="24"/>
                    <w:szCs w:val="24"/>
                  </w:rPr>
                  <w:t>☐</w:t>
                </w:r>
              </w:sdtContent>
            </w:sdt>
            <w:r w:rsidR="00F70E64" w:rsidRPr="00561334">
              <w:rPr>
                <w:sz w:val="24"/>
                <w:szCs w:val="24"/>
              </w:rPr>
              <w:tab/>
            </w:r>
            <w:r w:rsidR="00CF42D8" w:rsidRPr="00561334">
              <w:rPr>
                <w:b/>
                <w:bCs/>
                <w:sz w:val="24"/>
                <w:szCs w:val="24"/>
              </w:rPr>
              <w:t>A</w:t>
            </w:r>
            <w:r w:rsidR="00F70E64" w:rsidRPr="00561334">
              <w:rPr>
                <w:b/>
                <w:bCs/>
                <w:sz w:val="24"/>
                <w:szCs w:val="24"/>
              </w:rPr>
              <w:t xml:space="preserve">utorise </w:t>
            </w:r>
            <w:r w:rsidR="00F70E64" w:rsidRPr="00561334">
              <w:rPr>
                <w:sz w:val="24"/>
                <w:szCs w:val="24"/>
              </w:rPr>
              <w:t>la CE 2 à procéder à l'examen de ce document en vue de son approbation (dans ce cas, sélectionnez l'une des deux options):</w:t>
            </w:r>
          </w:p>
          <w:p w14:paraId="3B3407CF" w14:textId="77777777" w:rsidR="00F70E64" w:rsidRPr="00561334" w:rsidRDefault="00561334" w:rsidP="002F1E0F">
            <w:pPr>
              <w:pStyle w:val="TableText"/>
              <w:tabs>
                <w:tab w:val="clear" w:pos="284"/>
                <w:tab w:val="clear" w:pos="567"/>
                <w:tab w:val="clear" w:pos="851"/>
              </w:tabs>
              <w:ind w:left="593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-10105224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0E64" w:rsidRPr="00561334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F70E64" w:rsidRPr="00561334">
              <w:rPr>
                <w:sz w:val="24"/>
                <w:szCs w:val="24"/>
              </w:rPr>
              <w:tab/>
              <w:t>Pas de commentaire ou de proposition de modification.</w:t>
            </w:r>
          </w:p>
          <w:p w14:paraId="73E935BE" w14:textId="561C522C" w:rsidR="00F70E64" w:rsidRPr="00561334" w:rsidRDefault="00561334" w:rsidP="002F1E0F">
            <w:pPr>
              <w:pStyle w:val="TableText"/>
              <w:tabs>
                <w:tab w:val="clear" w:pos="284"/>
                <w:tab w:val="clear" w:pos="567"/>
                <w:tab w:val="clear" w:pos="851"/>
              </w:tabs>
              <w:ind w:left="1134" w:hanging="541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21054554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0E64" w:rsidRPr="00561334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F70E64" w:rsidRPr="00561334">
              <w:rPr>
                <w:sz w:val="24"/>
                <w:szCs w:val="24"/>
              </w:rPr>
              <w:tab/>
              <w:t>Des commentaires ou propositions de modification sont joints à la présente.</w:t>
            </w:r>
          </w:p>
        </w:tc>
      </w:tr>
      <w:tr w:rsidR="00F70E64" w:rsidRPr="00561334" w14:paraId="04CAE319" w14:textId="77777777" w:rsidTr="005E672F">
        <w:tc>
          <w:tcPr>
            <w:tcW w:w="1987" w:type="dxa"/>
            <w:vMerge/>
            <w:vAlign w:val="center"/>
          </w:tcPr>
          <w:p w14:paraId="576136F5" w14:textId="702F6F2D" w:rsidR="00F70E64" w:rsidRPr="00561334" w:rsidRDefault="00F70E64" w:rsidP="002F1E0F">
            <w:pPr>
              <w:pStyle w:val="TableText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732" w:type="dxa"/>
          </w:tcPr>
          <w:p w14:paraId="47864326" w14:textId="1FB6086C" w:rsidR="00F70E64" w:rsidRPr="00561334" w:rsidRDefault="00561334" w:rsidP="002F1E0F">
            <w:pPr>
              <w:pStyle w:val="TableText"/>
              <w:tabs>
                <w:tab w:val="clear" w:pos="284"/>
              </w:tabs>
              <w:ind w:left="567" w:hanging="567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-17673831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0E64" w:rsidRPr="00561334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F70E64" w:rsidRPr="00561334">
              <w:rPr>
                <w:sz w:val="24"/>
                <w:szCs w:val="24"/>
              </w:rPr>
              <w:tab/>
            </w:r>
            <w:r w:rsidR="00CF42D8" w:rsidRPr="00561334">
              <w:rPr>
                <w:b/>
                <w:bCs/>
                <w:sz w:val="24"/>
                <w:szCs w:val="24"/>
              </w:rPr>
              <w:t>N</w:t>
            </w:r>
            <w:r w:rsidR="00F70E64" w:rsidRPr="00561334">
              <w:rPr>
                <w:b/>
                <w:bCs/>
                <w:sz w:val="24"/>
                <w:szCs w:val="24"/>
              </w:rPr>
              <w:t>'autorise pas</w:t>
            </w:r>
            <w:r w:rsidR="00F70E64" w:rsidRPr="00561334">
              <w:rPr>
                <w:sz w:val="24"/>
                <w:szCs w:val="24"/>
              </w:rPr>
              <w:t xml:space="preserve"> la CE 2 à procéder à l'examen de ce document en vue de son approbation (les motifs de cette décision et une description des éventuelles modifications qui permettraient la poursuite des travaux sont joints à la présente)</w:t>
            </w:r>
            <w:r w:rsidR="00CF42D8" w:rsidRPr="00561334">
              <w:rPr>
                <w:sz w:val="24"/>
                <w:szCs w:val="24"/>
              </w:rPr>
              <w:t>.</w:t>
            </w:r>
          </w:p>
        </w:tc>
      </w:tr>
      <w:tr w:rsidR="00F70E64" w:rsidRPr="00561334" w14:paraId="0CFD721E" w14:textId="77777777" w:rsidTr="005E672F">
        <w:tc>
          <w:tcPr>
            <w:tcW w:w="1987" w:type="dxa"/>
            <w:vMerge w:val="restart"/>
            <w:vAlign w:val="center"/>
          </w:tcPr>
          <w:p w14:paraId="7676E4D6" w14:textId="6F8E1DC8" w:rsidR="00F70E64" w:rsidRPr="00561334" w:rsidRDefault="00F70E64" w:rsidP="002F1E0F">
            <w:pPr>
              <w:pStyle w:val="TableText"/>
              <w:jc w:val="center"/>
              <w:rPr>
                <w:b/>
                <w:sz w:val="24"/>
                <w:szCs w:val="24"/>
              </w:rPr>
            </w:pPr>
            <w:r w:rsidRPr="00561334">
              <w:rPr>
                <w:b/>
                <w:sz w:val="24"/>
                <w:szCs w:val="24"/>
              </w:rPr>
              <w:t>Projet de</w:t>
            </w:r>
            <w:r w:rsidR="005E672F" w:rsidRPr="00561334">
              <w:rPr>
                <w:b/>
                <w:sz w:val="24"/>
                <w:szCs w:val="24"/>
              </w:rPr>
              <w:t xml:space="preserve"> nouvelle</w:t>
            </w:r>
            <w:r w:rsidRPr="00561334">
              <w:rPr>
                <w:b/>
                <w:sz w:val="24"/>
                <w:szCs w:val="24"/>
              </w:rPr>
              <w:t xml:space="preserve"> Recommandation UIT-T </w:t>
            </w:r>
            <w:r w:rsidR="005E672F" w:rsidRPr="00561334">
              <w:rPr>
                <w:b/>
                <w:sz w:val="24"/>
                <w:szCs w:val="24"/>
              </w:rPr>
              <w:t>E.1122 (E.RAA4Q.TSCA)</w:t>
            </w:r>
          </w:p>
        </w:tc>
        <w:tc>
          <w:tcPr>
            <w:tcW w:w="7732" w:type="dxa"/>
          </w:tcPr>
          <w:p w14:paraId="6EC4D29B" w14:textId="358F8233" w:rsidR="00F70E64" w:rsidRPr="00561334" w:rsidRDefault="00F70E64" w:rsidP="00F70E64">
            <w:pPr>
              <w:pStyle w:val="TableText"/>
              <w:tabs>
                <w:tab w:val="clear" w:pos="284"/>
              </w:tabs>
              <w:ind w:left="567" w:hanging="567"/>
              <w:rPr>
                <w:sz w:val="24"/>
                <w:szCs w:val="24"/>
              </w:rPr>
            </w:pPr>
            <w:r w:rsidRPr="00561334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561334">
              <w:rPr>
                <w:sz w:val="24"/>
                <w:szCs w:val="24"/>
              </w:rPr>
              <w:tab/>
            </w:r>
            <w:r w:rsidR="00CF42D8" w:rsidRPr="00561334">
              <w:rPr>
                <w:b/>
                <w:bCs/>
                <w:sz w:val="24"/>
                <w:szCs w:val="24"/>
              </w:rPr>
              <w:t>A</w:t>
            </w:r>
            <w:r w:rsidRPr="00561334">
              <w:rPr>
                <w:b/>
                <w:bCs/>
                <w:sz w:val="24"/>
                <w:szCs w:val="24"/>
              </w:rPr>
              <w:t>utorise</w:t>
            </w:r>
            <w:r w:rsidRPr="00561334">
              <w:rPr>
                <w:sz w:val="24"/>
                <w:szCs w:val="24"/>
              </w:rPr>
              <w:t xml:space="preserve"> la CE 2 </w:t>
            </w:r>
            <w:r w:rsidRPr="00561334">
              <w:rPr>
                <w:rFonts w:ascii="Calibri" w:hAnsi="Calibri" w:cs="Calibri"/>
                <w:sz w:val="24"/>
                <w:szCs w:val="24"/>
              </w:rPr>
              <w:t>à</w:t>
            </w:r>
            <w:r w:rsidRPr="00561334">
              <w:rPr>
                <w:sz w:val="24"/>
                <w:szCs w:val="24"/>
              </w:rPr>
              <w:t xml:space="preserve"> proc</w:t>
            </w:r>
            <w:r w:rsidRPr="00561334">
              <w:rPr>
                <w:rFonts w:ascii="Calibri" w:hAnsi="Calibri" w:cs="Calibri"/>
                <w:sz w:val="24"/>
                <w:szCs w:val="24"/>
              </w:rPr>
              <w:t>é</w:t>
            </w:r>
            <w:r w:rsidRPr="00561334">
              <w:rPr>
                <w:sz w:val="24"/>
                <w:szCs w:val="24"/>
              </w:rPr>
              <w:t xml:space="preserve">der </w:t>
            </w:r>
            <w:r w:rsidRPr="00561334">
              <w:rPr>
                <w:rFonts w:ascii="Calibri" w:hAnsi="Calibri" w:cs="Calibri"/>
                <w:sz w:val="24"/>
                <w:szCs w:val="24"/>
              </w:rPr>
              <w:t>à</w:t>
            </w:r>
            <w:r w:rsidRPr="00561334">
              <w:rPr>
                <w:sz w:val="24"/>
                <w:szCs w:val="24"/>
              </w:rPr>
              <w:t xml:space="preserve"> l'examen de ce document en vue de son approbation (dans ce cas, s</w:t>
            </w:r>
            <w:r w:rsidRPr="00561334">
              <w:rPr>
                <w:rFonts w:ascii="Calibri" w:hAnsi="Calibri" w:cs="Calibri"/>
                <w:sz w:val="24"/>
                <w:szCs w:val="24"/>
              </w:rPr>
              <w:t>é</w:t>
            </w:r>
            <w:r w:rsidRPr="00561334">
              <w:rPr>
                <w:sz w:val="24"/>
                <w:szCs w:val="24"/>
              </w:rPr>
              <w:t>lectionnez l'une des deux options):</w:t>
            </w:r>
          </w:p>
          <w:p w14:paraId="0FD07DC5" w14:textId="77777777" w:rsidR="00F70E64" w:rsidRPr="00561334" w:rsidRDefault="00F70E64" w:rsidP="00F70E64">
            <w:pPr>
              <w:pStyle w:val="TableText"/>
              <w:tabs>
                <w:tab w:val="clear" w:pos="851"/>
              </w:tabs>
              <w:ind w:left="595"/>
              <w:rPr>
                <w:sz w:val="24"/>
                <w:szCs w:val="24"/>
              </w:rPr>
            </w:pPr>
            <w:r w:rsidRPr="00561334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561334">
              <w:rPr>
                <w:sz w:val="24"/>
                <w:szCs w:val="24"/>
              </w:rPr>
              <w:tab/>
              <w:t>Pas de commentaire ou de proposition de modification.</w:t>
            </w:r>
          </w:p>
          <w:p w14:paraId="4A35CCC5" w14:textId="4C75B2FA" w:rsidR="00F70E64" w:rsidRPr="00561334" w:rsidRDefault="00F70E64" w:rsidP="00F70E64">
            <w:pPr>
              <w:pStyle w:val="TableText"/>
              <w:tabs>
                <w:tab w:val="clear" w:pos="851"/>
              </w:tabs>
              <w:ind w:left="1134" w:hanging="539"/>
              <w:rPr>
                <w:sz w:val="24"/>
                <w:szCs w:val="24"/>
              </w:rPr>
            </w:pPr>
            <w:r w:rsidRPr="00561334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561334">
              <w:rPr>
                <w:sz w:val="24"/>
                <w:szCs w:val="24"/>
              </w:rPr>
              <w:tab/>
              <w:t xml:space="preserve">Des commentaires ou propositions de modification sont joints </w:t>
            </w:r>
            <w:r w:rsidRPr="00561334">
              <w:rPr>
                <w:rFonts w:ascii="Calibri" w:hAnsi="Calibri" w:cs="Calibri"/>
                <w:sz w:val="24"/>
                <w:szCs w:val="24"/>
              </w:rPr>
              <w:t>à</w:t>
            </w:r>
            <w:r w:rsidRPr="00561334">
              <w:rPr>
                <w:sz w:val="24"/>
                <w:szCs w:val="24"/>
              </w:rPr>
              <w:t xml:space="preserve"> la pr</w:t>
            </w:r>
            <w:r w:rsidRPr="00561334">
              <w:rPr>
                <w:rFonts w:ascii="Calibri" w:hAnsi="Calibri" w:cs="Calibri"/>
                <w:sz w:val="24"/>
                <w:szCs w:val="24"/>
              </w:rPr>
              <w:t>é</w:t>
            </w:r>
            <w:r w:rsidRPr="00561334">
              <w:rPr>
                <w:sz w:val="24"/>
                <w:szCs w:val="24"/>
              </w:rPr>
              <w:t>sente.</w:t>
            </w:r>
          </w:p>
        </w:tc>
      </w:tr>
      <w:tr w:rsidR="00F70E64" w:rsidRPr="00561334" w14:paraId="1329D8AF" w14:textId="77777777" w:rsidTr="005E672F">
        <w:tc>
          <w:tcPr>
            <w:tcW w:w="1987" w:type="dxa"/>
            <w:vMerge/>
            <w:vAlign w:val="center"/>
          </w:tcPr>
          <w:p w14:paraId="21ABE07C" w14:textId="421DB136" w:rsidR="00F70E64" w:rsidRPr="00561334" w:rsidRDefault="00F70E64" w:rsidP="002F1E0F">
            <w:pPr>
              <w:pStyle w:val="TableText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732" w:type="dxa"/>
          </w:tcPr>
          <w:p w14:paraId="59CFC79E" w14:textId="256DD55A" w:rsidR="00F70E64" w:rsidRPr="00561334" w:rsidRDefault="00F70E64" w:rsidP="00F70E64">
            <w:pPr>
              <w:pStyle w:val="TableText"/>
              <w:tabs>
                <w:tab w:val="clear" w:pos="284"/>
              </w:tabs>
              <w:ind w:left="567" w:hanging="567"/>
              <w:rPr>
                <w:sz w:val="24"/>
                <w:szCs w:val="24"/>
              </w:rPr>
            </w:pPr>
            <w:r w:rsidRPr="00561334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561334">
              <w:rPr>
                <w:sz w:val="24"/>
                <w:szCs w:val="24"/>
              </w:rPr>
              <w:tab/>
            </w:r>
            <w:r w:rsidR="00CF42D8" w:rsidRPr="00561334">
              <w:rPr>
                <w:b/>
                <w:bCs/>
                <w:sz w:val="24"/>
                <w:szCs w:val="24"/>
              </w:rPr>
              <w:t>N</w:t>
            </w:r>
            <w:r w:rsidRPr="00561334">
              <w:rPr>
                <w:b/>
                <w:bCs/>
                <w:sz w:val="24"/>
                <w:szCs w:val="24"/>
              </w:rPr>
              <w:t>'autorise pas</w:t>
            </w:r>
            <w:r w:rsidRPr="00561334">
              <w:rPr>
                <w:sz w:val="24"/>
                <w:szCs w:val="24"/>
              </w:rPr>
              <w:t xml:space="preserve"> la CE 2 </w:t>
            </w:r>
            <w:r w:rsidRPr="00561334">
              <w:rPr>
                <w:rFonts w:ascii="Calibri" w:hAnsi="Calibri" w:cs="Calibri"/>
                <w:sz w:val="24"/>
                <w:szCs w:val="24"/>
              </w:rPr>
              <w:t>à</w:t>
            </w:r>
            <w:r w:rsidRPr="00561334">
              <w:rPr>
                <w:sz w:val="24"/>
                <w:szCs w:val="24"/>
              </w:rPr>
              <w:t xml:space="preserve"> proc</w:t>
            </w:r>
            <w:r w:rsidRPr="00561334">
              <w:rPr>
                <w:rFonts w:ascii="Calibri" w:hAnsi="Calibri" w:cs="Calibri"/>
                <w:sz w:val="24"/>
                <w:szCs w:val="24"/>
              </w:rPr>
              <w:t>é</w:t>
            </w:r>
            <w:r w:rsidRPr="00561334">
              <w:rPr>
                <w:sz w:val="24"/>
                <w:szCs w:val="24"/>
              </w:rPr>
              <w:t xml:space="preserve">der </w:t>
            </w:r>
            <w:r w:rsidRPr="00561334">
              <w:rPr>
                <w:rFonts w:ascii="Calibri" w:hAnsi="Calibri" w:cs="Calibri"/>
                <w:sz w:val="24"/>
                <w:szCs w:val="24"/>
              </w:rPr>
              <w:t>à</w:t>
            </w:r>
            <w:r w:rsidRPr="00561334">
              <w:rPr>
                <w:sz w:val="24"/>
                <w:szCs w:val="24"/>
              </w:rPr>
              <w:t xml:space="preserve"> l'examen de ce document en vue de son approbation (les motifs de cette d</w:t>
            </w:r>
            <w:r w:rsidRPr="00561334">
              <w:rPr>
                <w:rFonts w:ascii="Calibri" w:hAnsi="Calibri" w:cs="Calibri"/>
                <w:sz w:val="24"/>
                <w:szCs w:val="24"/>
              </w:rPr>
              <w:t>é</w:t>
            </w:r>
            <w:r w:rsidRPr="00561334">
              <w:rPr>
                <w:sz w:val="24"/>
                <w:szCs w:val="24"/>
              </w:rPr>
              <w:t xml:space="preserve">cision et une description des </w:t>
            </w:r>
            <w:r w:rsidRPr="00561334">
              <w:rPr>
                <w:rFonts w:ascii="Calibri" w:hAnsi="Calibri" w:cs="Calibri"/>
                <w:sz w:val="24"/>
                <w:szCs w:val="24"/>
              </w:rPr>
              <w:t>é</w:t>
            </w:r>
            <w:r w:rsidRPr="00561334">
              <w:rPr>
                <w:sz w:val="24"/>
                <w:szCs w:val="24"/>
              </w:rPr>
              <w:t xml:space="preserve">ventuelles modifications qui permettraient la poursuite des travaux sont joints </w:t>
            </w:r>
            <w:r w:rsidRPr="00561334">
              <w:rPr>
                <w:rFonts w:ascii="Calibri" w:hAnsi="Calibri" w:cs="Calibri"/>
                <w:sz w:val="24"/>
                <w:szCs w:val="24"/>
              </w:rPr>
              <w:t>à</w:t>
            </w:r>
            <w:r w:rsidRPr="00561334">
              <w:rPr>
                <w:sz w:val="24"/>
                <w:szCs w:val="24"/>
              </w:rPr>
              <w:t xml:space="preserve"> la pr</w:t>
            </w:r>
            <w:r w:rsidRPr="00561334">
              <w:rPr>
                <w:rFonts w:ascii="Calibri" w:hAnsi="Calibri" w:cs="Calibri"/>
                <w:sz w:val="24"/>
                <w:szCs w:val="24"/>
              </w:rPr>
              <w:t>é</w:t>
            </w:r>
            <w:r w:rsidRPr="00561334">
              <w:rPr>
                <w:sz w:val="24"/>
                <w:szCs w:val="24"/>
              </w:rPr>
              <w:t>sente)</w:t>
            </w:r>
            <w:r w:rsidR="00CF42D8" w:rsidRPr="00561334">
              <w:rPr>
                <w:sz w:val="24"/>
                <w:szCs w:val="24"/>
              </w:rPr>
              <w:t>.</w:t>
            </w:r>
          </w:p>
        </w:tc>
      </w:tr>
      <w:tr w:rsidR="00F70E64" w:rsidRPr="00561334" w14:paraId="40A8AF14" w14:textId="77777777" w:rsidTr="005E672F">
        <w:tc>
          <w:tcPr>
            <w:tcW w:w="1987" w:type="dxa"/>
            <w:vMerge w:val="restart"/>
            <w:vAlign w:val="center"/>
          </w:tcPr>
          <w:p w14:paraId="73EA6063" w14:textId="5C6078F2" w:rsidR="00F70E64" w:rsidRPr="00561334" w:rsidRDefault="00F70E64" w:rsidP="00CF42D8">
            <w:pPr>
              <w:pStyle w:val="TableText"/>
              <w:keepNext/>
              <w:keepLines/>
              <w:jc w:val="center"/>
              <w:rPr>
                <w:b/>
                <w:sz w:val="24"/>
                <w:szCs w:val="24"/>
              </w:rPr>
            </w:pPr>
            <w:r w:rsidRPr="00561334">
              <w:rPr>
                <w:b/>
                <w:sz w:val="24"/>
                <w:szCs w:val="24"/>
              </w:rPr>
              <w:lastRenderedPageBreak/>
              <w:t xml:space="preserve">Projet de </w:t>
            </w:r>
            <w:r w:rsidR="003234A0" w:rsidRPr="00561334">
              <w:rPr>
                <w:b/>
                <w:sz w:val="24"/>
                <w:szCs w:val="24"/>
              </w:rPr>
              <w:t xml:space="preserve">nouvelle </w:t>
            </w:r>
            <w:r w:rsidRPr="00561334">
              <w:rPr>
                <w:b/>
                <w:sz w:val="24"/>
                <w:szCs w:val="24"/>
              </w:rPr>
              <w:t xml:space="preserve">Recommandation UIT-T </w:t>
            </w:r>
            <w:r w:rsidR="005E672F" w:rsidRPr="00561334">
              <w:rPr>
                <w:b/>
                <w:sz w:val="24"/>
                <w:szCs w:val="24"/>
              </w:rPr>
              <w:t>M.3112.1 (M.uiam-ir)</w:t>
            </w:r>
          </w:p>
        </w:tc>
        <w:tc>
          <w:tcPr>
            <w:tcW w:w="7732" w:type="dxa"/>
          </w:tcPr>
          <w:p w14:paraId="01026B68" w14:textId="41C9CA70" w:rsidR="00F70E64" w:rsidRPr="00561334" w:rsidRDefault="00F70E64" w:rsidP="00CF42D8">
            <w:pPr>
              <w:pStyle w:val="TableText"/>
              <w:keepNext/>
              <w:keepLines/>
              <w:tabs>
                <w:tab w:val="clear" w:pos="284"/>
              </w:tabs>
              <w:ind w:left="567" w:hanging="567"/>
              <w:rPr>
                <w:sz w:val="24"/>
                <w:szCs w:val="24"/>
              </w:rPr>
            </w:pPr>
            <w:r w:rsidRPr="00561334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561334">
              <w:rPr>
                <w:sz w:val="24"/>
                <w:szCs w:val="24"/>
              </w:rPr>
              <w:tab/>
            </w:r>
            <w:r w:rsidR="00CF42D8" w:rsidRPr="00561334">
              <w:rPr>
                <w:b/>
                <w:bCs/>
                <w:sz w:val="24"/>
                <w:szCs w:val="24"/>
              </w:rPr>
              <w:t>A</w:t>
            </w:r>
            <w:r w:rsidRPr="00561334">
              <w:rPr>
                <w:b/>
                <w:bCs/>
                <w:sz w:val="24"/>
                <w:szCs w:val="24"/>
              </w:rPr>
              <w:t xml:space="preserve">utorise </w:t>
            </w:r>
            <w:r w:rsidRPr="00561334">
              <w:rPr>
                <w:sz w:val="24"/>
                <w:szCs w:val="24"/>
              </w:rPr>
              <w:t>la CE 2 à procéder à l'examen de ce document en vue de son approbation (dans ce cas, sélectionnez l'une des deux options):</w:t>
            </w:r>
          </w:p>
          <w:p w14:paraId="54DF209D" w14:textId="77777777" w:rsidR="00F70E64" w:rsidRPr="00561334" w:rsidRDefault="00F70E64" w:rsidP="00CF42D8">
            <w:pPr>
              <w:pStyle w:val="TableText"/>
              <w:keepNext/>
              <w:keepLines/>
              <w:tabs>
                <w:tab w:val="clear" w:pos="851"/>
              </w:tabs>
              <w:ind w:left="595"/>
              <w:rPr>
                <w:sz w:val="24"/>
                <w:szCs w:val="24"/>
              </w:rPr>
            </w:pPr>
            <w:r w:rsidRPr="00561334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561334">
              <w:rPr>
                <w:sz w:val="24"/>
                <w:szCs w:val="24"/>
              </w:rPr>
              <w:tab/>
              <w:t>Pas de commentaire ou de proposition de modification.</w:t>
            </w:r>
          </w:p>
          <w:p w14:paraId="0180AE3B" w14:textId="0EF30AD8" w:rsidR="00F70E64" w:rsidRPr="00561334" w:rsidRDefault="00F70E64" w:rsidP="00CF42D8">
            <w:pPr>
              <w:pStyle w:val="TableText"/>
              <w:keepNext/>
              <w:keepLines/>
              <w:tabs>
                <w:tab w:val="clear" w:pos="851"/>
              </w:tabs>
              <w:ind w:left="1134" w:hanging="539"/>
              <w:rPr>
                <w:sz w:val="24"/>
                <w:szCs w:val="24"/>
              </w:rPr>
            </w:pPr>
            <w:r w:rsidRPr="00561334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561334">
              <w:rPr>
                <w:sz w:val="24"/>
                <w:szCs w:val="24"/>
              </w:rPr>
              <w:tab/>
              <w:t xml:space="preserve">Des commentaires ou propositions de modification sont joints </w:t>
            </w:r>
            <w:r w:rsidRPr="00561334">
              <w:rPr>
                <w:rFonts w:ascii="Calibri" w:hAnsi="Calibri" w:cs="Calibri"/>
                <w:sz w:val="24"/>
                <w:szCs w:val="24"/>
              </w:rPr>
              <w:t>à</w:t>
            </w:r>
            <w:r w:rsidRPr="00561334">
              <w:rPr>
                <w:sz w:val="24"/>
                <w:szCs w:val="24"/>
              </w:rPr>
              <w:t xml:space="preserve"> la pr</w:t>
            </w:r>
            <w:r w:rsidRPr="00561334">
              <w:rPr>
                <w:rFonts w:ascii="Calibri" w:hAnsi="Calibri" w:cs="Calibri"/>
                <w:sz w:val="24"/>
                <w:szCs w:val="24"/>
              </w:rPr>
              <w:t>é</w:t>
            </w:r>
            <w:r w:rsidRPr="00561334">
              <w:rPr>
                <w:sz w:val="24"/>
                <w:szCs w:val="24"/>
              </w:rPr>
              <w:t>sente.</w:t>
            </w:r>
          </w:p>
        </w:tc>
      </w:tr>
      <w:tr w:rsidR="00F70E64" w:rsidRPr="00561334" w14:paraId="18296401" w14:textId="77777777" w:rsidTr="005E672F">
        <w:tc>
          <w:tcPr>
            <w:tcW w:w="1987" w:type="dxa"/>
            <w:vMerge/>
            <w:vAlign w:val="center"/>
          </w:tcPr>
          <w:p w14:paraId="4CFF441B" w14:textId="77777777" w:rsidR="00F70E64" w:rsidRPr="00561334" w:rsidRDefault="00F70E64" w:rsidP="002F1E0F">
            <w:pPr>
              <w:pStyle w:val="TableText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732" w:type="dxa"/>
          </w:tcPr>
          <w:p w14:paraId="77E49B5E" w14:textId="417EB721" w:rsidR="00F70E64" w:rsidRPr="00561334" w:rsidRDefault="00F70E64" w:rsidP="00F70E64">
            <w:pPr>
              <w:pStyle w:val="TableText"/>
              <w:tabs>
                <w:tab w:val="clear" w:pos="284"/>
              </w:tabs>
              <w:ind w:left="567" w:hanging="567"/>
              <w:rPr>
                <w:rFonts w:ascii="Segoe UI Symbol" w:hAnsi="Segoe UI Symbol" w:cs="Segoe UI Symbol"/>
                <w:sz w:val="24"/>
                <w:szCs w:val="24"/>
              </w:rPr>
            </w:pPr>
            <w:r w:rsidRPr="00561334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561334">
              <w:rPr>
                <w:sz w:val="24"/>
                <w:szCs w:val="24"/>
              </w:rPr>
              <w:tab/>
            </w:r>
            <w:r w:rsidR="00CF42D8" w:rsidRPr="00561334">
              <w:rPr>
                <w:b/>
                <w:bCs/>
                <w:sz w:val="24"/>
                <w:szCs w:val="24"/>
              </w:rPr>
              <w:t>N</w:t>
            </w:r>
            <w:r w:rsidRPr="00561334">
              <w:rPr>
                <w:b/>
                <w:bCs/>
                <w:sz w:val="24"/>
                <w:szCs w:val="24"/>
              </w:rPr>
              <w:t>'autorise pas</w:t>
            </w:r>
            <w:r w:rsidRPr="00561334">
              <w:rPr>
                <w:sz w:val="24"/>
                <w:szCs w:val="24"/>
              </w:rPr>
              <w:t xml:space="preserve"> la CE 2 à procéder à l'examen de ce document en vue de son approbation (les motifs de cette décision et une description des éventuelles modifications qui permettraient la poursuite des travaux sont joints à la présente)</w:t>
            </w:r>
            <w:r w:rsidR="00CF42D8" w:rsidRPr="00561334">
              <w:rPr>
                <w:sz w:val="24"/>
                <w:szCs w:val="24"/>
              </w:rPr>
              <w:t>.</w:t>
            </w:r>
          </w:p>
        </w:tc>
      </w:tr>
    </w:tbl>
    <w:p w14:paraId="781F1F5E" w14:textId="77777777" w:rsidR="004B37CF" w:rsidRPr="00561334" w:rsidRDefault="004B37CF" w:rsidP="00CF42D8">
      <w:pPr>
        <w:spacing w:before="240"/>
      </w:pPr>
      <w:r w:rsidRPr="00561334">
        <w:t>Je vous prie d'agréer, Madame, Monsieur, l'expression de ma considération distinguée.</w:t>
      </w:r>
    </w:p>
    <w:p w14:paraId="353B861F" w14:textId="77777777" w:rsidR="00984913" w:rsidRPr="00561334" w:rsidRDefault="004B37CF" w:rsidP="00811E85">
      <w:pPr>
        <w:spacing w:before="840"/>
      </w:pPr>
      <w:r w:rsidRPr="00561334">
        <w:rPr>
          <w:highlight w:val="green"/>
        </w:rPr>
        <w:t>[Nom]</w:t>
      </w:r>
    </w:p>
    <w:p w14:paraId="14363C72" w14:textId="77777777" w:rsidR="00984913" w:rsidRPr="00561334" w:rsidRDefault="004B37CF" w:rsidP="00984913">
      <w:r w:rsidRPr="00561334">
        <w:rPr>
          <w:highlight w:val="green"/>
        </w:rPr>
        <w:t>[Rôle/titre officiel]</w:t>
      </w:r>
    </w:p>
    <w:p w14:paraId="0D37D4D7" w14:textId="72A3E287" w:rsidR="009343E9" w:rsidRPr="00561334" w:rsidRDefault="004B37CF" w:rsidP="00984913">
      <w:r w:rsidRPr="00561334">
        <w:t xml:space="preserve">Administration de </w:t>
      </w:r>
      <w:r w:rsidRPr="00561334">
        <w:rPr>
          <w:highlight w:val="green"/>
        </w:rPr>
        <w:t>[État Membre]</w:t>
      </w:r>
    </w:p>
    <w:sectPr w:rsidR="009343E9" w:rsidRPr="00561334" w:rsidSect="00A15179">
      <w:headerReference w:type="default" r:id="rId18"/>
      <w:footerReference w:type="first" r:id="rId19"/>
      <w:pgSz w:w="11907" w:h="16840" w:code="9"/>
      <w:pgMar w:top="1134" w:right="1089" w:bottom="1134" w:left="1089" w:header="567" w:footer="510" w:gutter="0"/>
      <w:paperSrc w:first="15" w:other="15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26863C" w14:textId="77777777" w:rsidR="004C06EA" w:rsidRDefault="004C06EA">
      <w:r>
        <w:separator/>
      </w:r>
    </w:p>
  </w:endnote>
  <w:endnote w:type="continuationSeparator" w:id="0">
    <w:p w14:paraId="6857DE84" w14:textId="77777777" w:rsidR="004C06EA" w:rsidRDefault="004C06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utura Lt BT">
    <w:altName w:val="Arial"/>
    <w:charset w:val="00"/>
    <w:family w:val="swiss"/>
    <w:pitch w:val="variable"/>
    <w:sig w:usb0="00000087" w:usb1="00000000" w:usb2="00000000" w:usb3="00000000" w:csb0="0000001B" w:csb1="00000000"/>
  </w:font>
  <w:font w:name="Times New Roman Bold">
    <w:altName w:val="Times New Roman"/>
    <w:panose1 w:val="02020803070505020304"/>
    <w:charset w:val="00"/>
    <w:family w:val="roman"/>
    <w:pitch w:val="default"/>
    <w:sig w:usb0="00000000" w:usb1="00000000" w:usb2="00000001" w:usb3="00000000" w:csb0="400001BF" w:csb1="DFF7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61A9C5" w14:textId="609F08D1" w:rsidR="005120A2" w:rsidRPr="003E66AD" w:rsidRDefault="005120A2" w:rsidP="00085F5A"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40"/>
      <w:ind w:left="-397" w:right="-397"/>
      <w:jc w:val="center"/>
      <w:textAlignment w:val="auto"/>
      <w:rPr>
        <w:color w:val="0070C0"/>
        <w:sz w:val="18"/>
        <w:szCs w:val="18"/>
        <w:lang w:val="fr-CH"/>
      </w:rPr>
    </w:pPr>
    <w:r w:rsidRPr="003E66AD">
      <w:rPr>
        <w:color w:val="0070C0"/>
        <w:sz w:val="18"/>
        <w:szCs w:val="18"/>
        <w:lang w:val="fr-CH"/>
      </w:rPr>
      <w:t>Union internationale des télécommunications • Place des Nations</w:t>
    </w:r>
    <w:r w:rsidR="00085F5A" w:rsidRPr="003E66AD">
      <w:rPr>
        <w:color w:val="0070C0"/>
        <w:sz w:val="18"/>
        <w:szCs w:val="18"/>
        <w:lang w:val="fr-CH"/>
      </w:rPr>
      <w:t xml:space="preserve"> •</w:t>
    </w:r>
    <w:r w:rsidRPr="003E66AD">
      <w:rPr>
        <w:color w:val="0070C0"/>
        <w:sz w:val="18"/>
        <w:szCs w:val="18"/>
        <w:lang w:val="fr-CH"/>
      </w:rPr>
      <w:t xml:space="preserve"> CH</w:t>
    </w:r>
    <w:r w:rsidRPr="003E66AD">
      <w:rPr>
        <w:color w:val="0070C0"/>
        <w:sz w:val="18"/>
        <w:szCs w:val="18"/>
        <w:lang w:val="fr-CH"/>
      </w:rPr>
      <w:noBreakHyphen/>
      <w:t>1211 Genève 20</w:t>
    </w:r>
    <w:r w:rsidR="00085F5A" w:rsidRPr="003E66AD">
      <w:rPr>
        <w:color w:val="0070C0"/>
        <w:sz w:val="18"/>
        <w:szCs w:val="18"/>
        <w:lang w:val="fr-CH"/>
      </w:rPr>
      <w:t xml:space="preserve"> •</w:t>
    </w:r>
    <w:r w:rsidRPr="003E66AD">
      <w:rPr>
        <w:color w:val="0070C0"/>
        <w:sz w:val="18"/>
        <w:szCs w:val="18"/>
        <w:lang w:val="fr-CH"/>
      </w:rPr>
      <w:t xml:space="preserve"> Suisse </w:t>
    </w:r>
    <w:r w:rsidRPr="003E66AD">
      <w:rPr>
        <w:color w:val="0070C0"/>
        <w:sz w:val="18"/>
        <w:szCs w:val="18"/>
        <w:lang w:val="fr-CH"/>
      </w:rPr>
      <w:br/>
      <w:t>Tél</w:t>
    </w:r>
    <w:r w:rsidR="00085F5A" w:rsidRPr="003E66AD">
      <w:rPr>
        <w:color w:val="0070C0"/>
        <w:sz w:val="18"/>
        <w:szCs w:val="18"/>
        <w:lang w:val="fr-CH"/>
      </w:rPr>
      <w:t>.</w:t>
    </w:r>
    <w:r w:rsidRPr="003E66AD">
      <w:rPr>
        <w:color w:val="0070C0"/>
        <w:sz w:val="18"/>
        <w:szCs w:val="18"/>
        <w:lang w:val="fr-CH"/>
      </w:rPr>
      <w:t xml:space="preserve">: +41 22 730 5111 • Fax: +41 22 733 7256 • </w:t>
    </w:r>
    <w:r w:rsidR="00085F5A" w:rsidRPr="003E66AD">
      <w:rPr>
        <w:color w:val="0070C0"/>
        <w:sz w:val="18"/>
        <w:szCs w:val="18"/>
        <w:lang w:val="fr-CH"/>
      </w:rPr>
      <w:t>Courriel</w:t>
    </w:r>
    <w:r w:rsidRPr="003E66AD">
      <w:rPr>
        <w:color w:val="0070C0"/>
        <w:sz w:val="18"/>
        <w:szCs w:val="18"/>
        <w:lang w:val="fr-CH"/>
      </w:rPr>
      <w:t xml:space="preserve">: </w:t>
    </w:r>
    <w:hyperlink r:id="rId1" w:history="1">
      <w:r w:rsidRPr="003E66AD">
        <w:rPr>
          <w:rStyle w:val="Hyperlink"/>
          <w:color w:val="0070C0"/>
          <w:sz w:val="18"/>
          <w:szCs w:val="18"/>
        </w:rPr>
        <w:t>itumail@itu.int</w:t>
      </w:r>
    </w:hyperlink>
    <w:r w:rsidRPr="003E66AD">
      <w:rPr>
        <w:color w:val="0070C0"/>
        <w:sz w:val="18"/>
        <w:szCs w:val="18"/>
        <w:lang w:val="fr-CH"/>
      </w:rPr>
      <w:t xml:space="preserve"> • </w:t>
    </w:r>
    <w:hyperlink r:id="rId2" w:history="1">
      <w:r w:rsidRPr="003E66AD">
        <w:rPr>
          <w:rStyle w:val="Hyperlink"/>
          <w:color w:val="0070C0"/>
          <w:sz w:val="18"/>
          <w:szCs w:val="18"/>
        </w:rPr>
        <w:t>www.itu.int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13BCA4" w14:textId="77777777" w:rsidR="004C06EA" w:rsidRDefault="004C06EA">
      <w:r>
        <w:t>____________________</w:t>
      </w:r>
    </w:p>
  </w:footnote>
  <w:footnote w:type="continuationSeparator" w:id="0">
    <w:p w14:paraId="17CE5A43" w14:textId="77777777" w:rsidR="004C06EA" w:rsidRDefault="004C06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3078C1" w14:textId="11D809E4" w:rsidR="00A43476" w:rsidRPr="00697BC1" w:rsidRDefault="00561334" w:rsidP="00A43476">
    <w:pPr>
      <w:pStyle w:val="Header"/>
      <w:rPr>
        <w:noProof/>
        <w:sz w:val="18"/>
        <w:szCs w:val="16"/>
      </w:rPr>
    </w:pPr>
    <w:sdt>
      <w:sdtPr>
        <w:rPr>
          <w:sz w:val="18"/>
          <w:szCs w:val="16"/>
        </w:rPr>
        <w:id w:val="52644818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697BC1" w:rsidRPr="00697BC1">
          <w:rPr>
            <w:sz w:val="18"/>
            <w:szCs w:val="16"/>
          </w:rPr>
          <w:fldChar w:fldCharType="begin"/>
        </w:r>
        <w:r w:rsidR="00697BC1" w:rsidRPr="00697BC1">
          <w:rPr>
            <w:sz w:val="18"/>
            <w:szCs w:val="16"/>
          </w:rPr>
          <w:instrText xml:space="preserve"> PAGE   \* MERGEFORMAT </w:instrText>
        </w:r>
        <w:r w:rsidR="00697BC1" w:rsidRPr="00697BC1">
          <w:rPr>
            <w:sz w:val="18"/>
            <w:szCs w:val="16"/>
          </w:rPr>
          <w:fldChar w:fldCharType="separate"/>
        </w:r>
        <w:r w:rsidR="00036F4F">
          <w:rPr>
            <w:noProof/>
            <w:sz w:val="18"/>
            <w:szCs w:val="16"/>
          </w:rPr>
          <w:t>2</w:t>
        </w:r>
        <w:r w:rsidR="00697BC1" w:rsidRPr="00697BC1">
          <w:rPr>
            <w:noProof/>
            <w:sz w:val="18"/>
            <w:szCs w:val="16"/>
          </w:rPr>
          <w:fldChar w:fldCharType="end"/>
        </w:r>
      </w:sdtContent>
    </w:sdt>
    <w:r w:rsidR="00AF0D7D">
      <w:rPr>
        <w:noProof/>
        <w:sz w:val="18"/>
        <w:szCs w:val="16"/>
      </w:rPr>
      <w:br/>
      <w:t xml:space="preserve">Circulaire TSB </w:t>
    </w:r>
    <w:r w:rsidR="00A43476">
      <w:rPr>
        <w:noProof/>
        <w:sz w:val="18"/>
        <w:szCs w:val="16"/>
      </w:rPr>
      <w:t>170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5435D"/>
    <w:multiLevelType w:val="hybridMultilevel"/>
    <w:tmpl w:val="E556B9C0"/>
    <w:lvl w:ilvl="0" w:tplc="288A8D86">
      <w:numFmt w:val="bullet"/>
      <w:lvlText w:val="-"/>
      <w:lvlJc w:val="left"/>
      <w:pPr>
        <w:tabs>
          <w:tab w:val="num" w:pos="417"/>
        </w:tabs>
        <w:ind w:left="41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137"/>
        </w:tabs>
        <w:ind w:left="113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57"/>
        </w:tabs>
        <w:ind w:left="18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77"/>
        </w:tabs>
        <w:ind w:left="25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97"/>
        </w:tabs>
        <w:ind w:left="329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017"/>
        </w:tabs>
        <w:ind w:left="40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737"/>
        </w:tabs>
        <w:ind w:left="47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57"/>
        </w:tabs>
        <w:ind w:left="545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77"/>
        </w:tabs>
        <w:ind w:left="6177" w:hanging="360"/>
      </w:pPr>
      <w:rPr>
        <w:rFonts w:ascii="Wingdings" w:hAnsi="Wingdings" w:hint="default"/>
      </w:rPr>
    </w:lvl>
  </w:abstractNum>
  <w:abstractNum w:abstractNumId="1" w15:restartNumberingAfterBreak="0">
    <w:nsid w:val="066B6C4F"/>
    <w:multiLevelType w:val="singleLevel"/>
    <w:tmpl w:val="ABE4E72C"/>
    <w:lvl w:ilvl="0">
      <w:start w:val="1"/>
      <w:numFmt w:val="decimal"/>
      <w:pStyle w:val="Style1"/>
      <w:lvlText w:val="%1. "/>
      <w:lvlJc w:val="left"/>
      <w:pPr>
        <w:tabs>
          <w:tab w:val="num" w:pos="0"/>
        </w:tabs>
        <w:ind w:left="283" w:hanging="283"/>
      </w:pPr>
      <w:rPr>
        <w:rFonts w:ascii="Times New Roman" w:hAnsi="Times New Roman" w:hint="default"/>
        <w:b w:val="0"/>
        <w:i w:val="0"/>
        <w:sz w:val="22"/>
        <w:u w:val="none"/>
      </w:rPr>
    </w:lvl>
  </w:abstractNum>
  <w:abstractNum w:abstractNumId="2" w15:restartNumberingAfterBreak="0">
    <w:nsid w:val="40437EF1"/>
    <w:multiLevelType w:val="hybridMultilevel"/>
    <w:tmpl w:val="45C875A2"/>
    <w:lvl w:ilvl="0" w:tplc="C4685C10">
      <w:start w:val="2"/>
      <w:numFmt w:val="bullet"/>
      <w:lvlText w:val="-"/>
      <w:lvlJc w:val="left"/>
      <w:pPr>
        <w:tabs>
          <w:tab w:val="num" w:pos="417"/>
        </w:tabs>
        <w:ind w:left="41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137"/>
        </w:tabs>
        <w:ind w:left="113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57"/>
        </w:tabs>
        <w:ind w:left="18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77"/>
        </w:tabs>
        <w:ind w:left="25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97"/>
        </w:tabs>
        <w:ind w:left="329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017"/>
        </w:tabs>
        <w:ind w:left="40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737"/>
        </w:tabs>
        <w:ind w:left="47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57"/>
        </w:tabs>
        <w:ind w:left="545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77"/>
        </w:tabs>
        <w:ind w:left="6177" w:hanging="360"/>
      </w:pPr>
      <w:rPr>
        <w:rFonts w:ascii="Wingdings" w:hAnsi="Wingdings" w:hint="default"/>
      </w:rPr>
    </w:lvl>
  </w:abstractNum>
  <w:abstractNum w:abstractNumId="3" w15:restartNumberingAfterBreak="0">
    <w:nsid w:val="68ED2616"/>
    <w:multiLevelType w:val="hybridMultilevel"/>
    <w:tmpl w:val="1B5E38B0"/>
    <w:lvl w:ilvl="0" w:tplc="361C44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16"/>
        <w:szCs w:val="16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465120867">
    <w:abstractNumId w:val="1"/>
  </w:num>
  <w:num w:numId="2" w16cid:durableId="2119984868">
    <w:abstractNumId w:val="3"/>
  </w:num>
  <w:num w:numId="3" w16cid:durableId="2075545744">
    <w:abstractNumId w:val="2"/>
  </w:num>
  <w:num w:numId="4" w16cid:durableId="18714497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19E9"/>
    <w:rsid w:val="00001B6C"/>
    <w:rsid w:val="000039EE"/>
    <w:rsid w:val="00005622"/>
    <w:rsid w:val="000223FC"/>
    <w:rsid w:val="0002519E"/>
    <w:rsid w:val="00035B43"/>
    <w:rsid w:val="00036F4F"/>
    <w:rsid w:val="000758B3"/>
    <w:rsid w:val="00085F5A"/>
    <w:rsid w:val="000B0D96"/>
    <w:rsid w:val="000B59D8"/>
    <w:rsid w:val="000C1F6B"/>
    <w:rsid w:val="000C25CC"/>
    <w:rsid w:val="000C3784"/>
    <w:rsid w:val="000C56BE"/>
    <w:rsid w:val="001026FD"/>
    <w:rsid w:val="001077FD"/>
    <w:rsid w:val="00115DD7"/>
    <w:rsid w:val="001250EF"/>
    <w:rsid w:val="00167472"/>
    <w:rsid w:val="00167F92"/>
    <w:rsid w:val="00171A6B"/>
    <w:rsid w:val="00173738"/>
    <w:rsid w:val="001B79A3"/>
    <w:rsid w:val="002152A3"/>
    <w:rsid w:val="0023667A"/>
    <w:rsid w:val="002937DB"/>
    <w:rsid w:val="002E395D"/>
    <w:rsid w:val="002F0947"/>
    <w:rsid w:val="002F1E0F"/>
    <w:rsid w:val="0030112A"/>
    <w:rsid w:val="00301815"/>
    <w:rsid w:val="00307FB4"/>
    <w:rsid w:val="003131F0"/>
    <w:rsid w:val="003234A0"/>
    <w:rsid w:val="00333A80"/>
    <w:rsid w:val="00341117"/>
    <w:rsid w:val="00364E95"/>
    <w:rsid w:val="00372875"/>
    <w:rsid w:val="003742F8"/>
    <w:rsid w:val="0038581D"/>
    <w:rsid w:val="0038721D"/>
    <w:rsid w:val="00390C28"/>
    <w:rsid w:val="003B1E80"/>
    <w:rsid w:val="003B66E8"/>
    <w:rsid w:val="003E66AD"/>
    <w:rsid w:val="004033F1"/>
    <w:rsid w:val="00414B0C"/>
    <w:rsid w:val="00423C21"/>
    <w:rsid w:val="004257AC"/>
    <w:rsid w:val="00431936"/>
    <w:rsid w:val="00435F87"/>
    <w:rsid w:val="0043711B"/>
    <w:rsid w:val="0044090B"/>
    <w:rsid w:val="004419E9"/>
    <w:rsid w:val="00445B68"/>
    <w:rsid w:val="00477970"/>
    <w:rsid w:val="0048088B"/>
    <w:rsid w:val="004977C9"/>
    <w:rsid w:val="004B37CF"/>
    <w:rsid w:val="004B732E"/>
    <w:rsid w:val="004C06EA"/>
    <w:rsid w:val="004D51F4"/>
    <w:rsid w:val="004D64E0"/>
    <w:rsid w:val="00504086"/>
    <w:rsid w:val="005120A2"/>
    <w:rsid w:val="0051210D"/>
    <w:rsid w:val="005136D2"/>
    <w:rsid w:val="00517A03"/>
    <w:rsid w:val="00561334"/>
    <w:rsid w:val="005A3DD9"/>
    <w:rsid w:val="005B1DFC"/>
    <w:rsid w:val="005E672F"/>
    <w:rsid w:val="00601682"/>
    <w:rsid w:val="006016ED"/>
    <w:rsid w:val="00603470"/>
    <w:rsid w:val="00625E79"/>
    <w:rsid w:val="006333F7"/>
    <w:rsid w:val="006427A1"/>
    <w:rsid w:val="00644741"/>
    <w:rsid w:val="00680467"/>
    <w:rsid w:val="0068663C"/>
    <w:rsid w:val="00697BC1"/>
    <w:rsid w:val="006A6FFE"/>
    <w:rsid w:val="006B50C2"/>
    <w:rsid w:val="006C5A91"/>
    <w:rsid w:val="006F19C8"/>
    <w:rsid w:val="006F52F7"/>
    <w:rsid w:val="00716BBC"/>
    <w:rsid w:val="007321BC"/>
    <w:rsid w:val="00760063"/>
    <w:rsid w:val="00775E4B"/>
    <w:rsid w:val="0079553B"/>
    <w:rsid w:val="00795679"/>
    <w:rsid w:val="007A40FE"/>
    <w:rsid w:val="00810105"/>
    <w:rsid w:val="00811E85"/>
    <w:rsid w:val="008157E0"/>
    <w:rsid w:val="00822E63"/>
    <w:rsid w:val="00850477"/>
    <w:rsid w:val="00854E1D"/>
    <w:rsid w:val="00887FA6"/>
    <w:rsid w:val="00894210"/>
    <w:rsid w:val="008C4397"/>
    <w:rsid w:val="008C465A"/>
    <w:rsid w:val="008C5EB2"/>
    <w:rsid w:val="008D18CE"/>
    <w:rsid w:val="008F2C9B"/>
    <w:rsid w:val="008F6157"/>
    <w:rsid w:val="008F7862"/>
    <w:rsid w:val="00923CD6"/>
    <w:rsid w:val="009313CC"/>
    <w:rsid w:val="009343E9"/>
    <w:rsid w:val="00935AA8"/>
    <w:rsid w:val="009366FC"/>
    <w:rsid w:val="00971C9A"/>
    <w:rsid w:val="00984913"/>
    <w:rsid w:val="00995A7D"/>
    <w:rsid w:val="009B5653"/>
    <w:rsid w:val="009D51FA"/>
    <w:rsid w:val="009E5F2E"/>
    <w:rsid w:val="009F1E23"/>
    <w:rsid w:val="009F7092"/>
    <w:rsid w:val="00A00051"/>
    <w:rsid w:val="00A15179"/>
    <w:rsid w:val="00A43476"/>
    <w:rsid w:val="00A51537"/>
    <w:rsid w:val="00A5280F"/>
    <w:rsid w:val="00A5645A"/>
    <w:rsid w:val="00A60FC1"/>
    <w:rsid w:val="00A81849"/>
    <w:rsid w:val="00A97C37"/>
    <w:rsid w:val="00AA131B"/>
    <w:rsid w:val="00AB5AAA"/>
    <w:rsid w:val="00AC37B5"/>
    <w:rsid w:val="00AD752F"/>
    <w:rsid w:val="00AF08A4"/>
    <w:rsid w:val="00AF0D7D"/>
    <w:rsid w:val="00B27B41"/>
    <w:rsid w:val="00B42659"/>
    <w:rsid w:val="00B46F2D"/>
    <w:rsid w:val="00B54C56"/>
    <w:rsid w:val="00B60868"/>
    <w:rsid w:val="00B8573E"/>
    <w:rsid w:val="00BB1540"/>
    <w:rsid w:val="00BB24C0"/>
    <w:rsid w:val="00BD2941"/>
    <w:rsid w:val="00BD6ECF"/>
    <w:rsid w:val="00C26F2E"/>
    <w:rsid w:val="00C302E3"/>
    <w:rsid w:val="00C41B89"/>
    <w:rsid w:val="00C45376"/>
    <w:rsid w:val="00C70F76"/>
    <w:rsid w:val="00C9028F"/>
    <w:rsid w:val="00CA0416"/>
    <w:rsid w:val="00CB1125"/>
    <w:rsid w:val="00CB4E80"/>
    <w:rsid w:val="00CD042E"/>
    <w:rsid w:val="00CD36AC"/>
    <w:rsid w:val="00CF2560"/>
    <w:rsid w:val="00CF42D8"/>
    <w:rsid w:val="00CF5B46"/>
    <w:rsid w:val="00CF78C6"/>
    <w:rsid w:val="00D32B00"/>
    <w:rsid w:val="00D46B68"/>
    <w:rsid w:val="00D542A5"/>
    <w:rsid w:val="00D61545"/>
    <w:rsid w:val="00DC3D47"/>
    <w:rsid w:val="00DD77DA"/>
    <w:rsid w:val="00E05158"/>
    <w:rsid w:val="00E0634D"/>
    <w:rsid w:val="00E06C61"/>
    <w:rsid w:val="00E13DB3"/>
    <w:rsid w:val="00E206D1"/>
    <w:rsid w:val="00E2408B"/>
    <w:rsid w:val="00E62CEA"/>
    <w:rsid w:val="00E64DE9"/>
    <w:rsid w:val="00E72AE1"/>
    <w:rsid w:val="00ED340B"/>
    <w:rsid w:val="00ED6A7A"/>
    <w:rsid w:val="00EE4C36"/>
    <w:rsid w:val="00EF6A23"/>
    <w:rsid w:val="00F346CE"/>
    <w:rsid w:val="00F34F98"/>
    <w:rsid w:val="00F40540"/>
    <w:rsid w:val="00F67402"/>
    <w:rsid w:val="00F70E64"/>
    <w:rsid w:val="00F766A2"/>
    <w:rsid w:val="00F9451D"/>
    <w:rsid w:val="00F9492F"/>
    <w:rsid w:val="00FF619E"/>
    <w:rsid w:val="00FF7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C64031F"/>
  <w15:docId w15:val="{C0C524F5-3929-45CC-8FD1-E984F510A9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D6ECF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Theme="minorHAnsi" w:hAnsiTheme="minorHAnsi"/>
      <w:sz w:val="24"/>
      <w:lang w:val="fr-FR" w:eastAsia="en-US"/>
    </w:rPr>
  </w:style>
  <w:style w:type="paragraph" w:styleId="Heading1">
    <w:name w:val="heading 1"/>
    <w:basedOn w:val="Normal"/>
    <w:next w:val="Normal"/>
    <w:qFormat/>
    <w:pPr>
      <w:keepNext/>
      <w:keepLines/>
      <w:tabs>
        <w:tab w:val="clear" w:pos="1191"/>
        <w:tab w:val="clear" w:pos="1588"/>
        <w:tab w:val="clear" w:pos="1985"/>
        <w:tab w:val="left" w:pos="2127"/>
        <w:tab w:val="left" w:pos="2410"/>
        <w:tab w:val="left" w:pos="2921"/>
        <w:tab w:val="left" w:pos="3261"/>
      </w:tabs>
      <w:spacing w:before="480"/>
      <w:ind w:left="794" w:hanging="794"/>
      <w:outlineLvl w:val="0"/>
    </w:pPr>
    <w:rPr>
      <w:b/>
    </w:rPr>
  </w:style>
  <w:style w:type="paragraph" w:styleId="Heading2">
    <w:name w:val="heading 2"/>
    <w:basedOn w:val="Heading1"/>
    <w:next w:val="Normal"/>
    <w:qFormat/>
    <w:pPr>
      <w:spacing w:before="320"/>
      <w:outlineLvl w:val="1"/>
    </w:pPr>
  </w:style>
  <w:style w:type="paragraph" w:styleId="Heading3">
    <w:name w:val="heading 3"/>
    <w:basedOn w:val="Heading1"/>
    <w:next w:val="Normal"/>
    <w:qFormat/>
    <w:pPr>
      <w:spacing w:before="200"/>
      <w:outlineLvl w:val="2"/>
    </w:pPr>
  </w:style>
  <w:style w:type="paragraph" w:styleId="Heading4">
    <w:name w:val="heading 4"/>
    <w:basedOn w:val="Heading3"/>
    <w:next w:val="Normal"/>
    <w:qFormat/>
    <w:pPr>
      <w:tabs>
        <w:tab w:val="clear" w:pos="794"/>
        <w:tab w:val="left" w:pos="1191"/>
      </w:tabs>
      <w:ind w:left="993" w:hanging="993"/>
      <w:outlineLvl w:val="3"/>
    </w:pPr>
  </w:style>
  <w:style w:type="paragraph" w:styleId="Heading5">
    <w:name w:val="heading 5"/>
    <w:basedOn w:val="Heading3"/>
    <w:next w:val="Normal"/>
    <w:qFormat/>
    <w:pPr>
      <w:tabs>
        <w:tab w:val="clear" w:pos="794"/>
        <w:tab w:val="left" w:pos="1191"/>
      </w:tabs>
      <w:outlineLvl w:val="4"/>
    </w:pPr>
  </w:style>
  <w:style w:type="paragraph" w:styleId="Heading6">
    <w:name w:val="heading 6"/>
    <w:basedOn w:val="Heading3"/>
    <w:next w:val="Normal"/>
    <w:qFormat/>
    <w:pPr>
      <w:tabs>
        <w:tab w:val="clear" w:pos="794"/>
        <w:tab w:val="left" w:pos="1191"/>
      </w:tabs>
      <w:outlineLvl w:val="5"/>
    </w:pPr>
  </w:style>
  <w:style w:type="paragraph" w:styleId="Heading7">
    <w:name w:val="heading 7"/>
    <w:basedOn w:val="Heading3"/>
    <w:next w:val="Normal"/>
    <w:qFormat/>
    <w:pPr>
      <w:tabs>
        <w:tab w:val="clear" w:pos="794"/>
        <w:tab w:val="left" w:pos="1191"/>
      </w:tabs>
      <w:outlineLvl w:val="6"/>
    </w:pPr>
  </w:style>
  <w:style w:type="paragraph" w:styleId="Heading8">
    <w:name w:val="heading 8"/>
    <w:basedOn w:val="Heading3"/>
    <w:next w:val="Normal"/>
    <w:qFormat/>
    <w:pPr>
      <w:tabs>
        <w:tab w:val="clear" w:pos="794"/>
        <w:tab w:val="left" w:pos="1191"/>
      </w:tabs>
      <w:outlineLvl w:val="7"/>
    </w:pPr>
  </w:style>
  <w:style w:type="paragraph" w:styleId="Heading9">
    <w:name w:val="heading 9"/>
    <w:basedOn w:val="Heading3"/>
    <w:next w:val="Normal"/>
    <w:qFormat/>
    <w:pPr>
      <w:tabs>
        <w:tab w:val="clear" w:pos="794"/>
        <w:tab w:val="left" w:pos="1191"/>
      </w:tabs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8">
    <w:name w:val="toc 8"/>
    <w:basedOn w:val="TOC3"/>
    <w:semiHidden/>
  </w:style>
  <w:style w:type="paragraph" w:styleId="TOC7">
    <w:name w:val="toc 7"/>
    <w:basedOn w:val="TOC3"/>
    <w:semiHidden/>
  </w:style>
  <w:style w:type="paragraph" w:styleId="TOC6">
    <w:name w:val="toc 6"/>
    <w:basedOn w:val="TOC3"/>
    <w:semiHidden/>
  </w:style>
  <w:style w:type="paragraph" w:styleId="TOC5">
    <w:name w:val="toc 5"/>
    <w:basedOn w:val="TOC3"/>
    <w:semiHidden/>
  </w:style>
  <w:style w:type="paragraph" w:styleId="TOC4">
    <w:name w:val="toc 4"/>
    <w:basedOn w:val="TOC3"/>
    <w:semiHidden/>
  </w:style>
  <w:style w:type="paragraph" w:styleId="TOC3">
    <w:name w:val="toc 3"/>
    <w:basedOn w:val="TOC2"/>
    <w:semiHidden/>
    <w:pPr>
      <w:spacing w:before="80"/>
    </w:pPr>
  </w:style>
  <w:style w:type="paragraph" w:styleId="TOC2">
    <w:name w:val="toc 2"/>
    <w:basedOn w:val="TOC1"/>
    <w:semiHidden/>
    <w:pPr>
      <w:spacing w:before="120"/>
    </w:pPr>
  </w:style>
  <w:style w:type="paragraph" w:styleId="TOC1">
    <w:name w:val="toc 1"/>
    <w:basedOn w:val="Normal"/>
    <w:semiHidden/>
    <w:pPr>
      <w:tabs>
        <w:tab w:val="clear" w:pos="794"/>
        <w:tab w:val="clear" w:pos="1191"/>
        <w:tab w:val="clear" w:pos="1588"/>
        <w:tab w:val="clear" w:pos="1985"/>
        <w:tab w:val="left" w:leader="dot" w:pos="8789"/>
        <w:tab w:val="right" w:pos="9639"/>
      </w:tabs>
      <w:spacing w:before="200"/>
      <w:ind w:left="794" w:hanging="794"/>
    </w:pPr>
  </w:style>
  <w:style w:type="paragraph" w:styleId="Index7">
    <w:name w:val="index 7"/>
    <w:basedOn w:val="Normal"/>
    <w:next w:val="Normal"/>
    <w:semiHidden/>
    <w:pPr>
      <w:ind w:left="1698"/>
    </w:pPr>
  </w:style>
  <w:style w:type="paragraph" w:styleId="Index6">
    <w:name w:val="index 6"/>
    <w:basedOn w:val="Normal"/>
    <w:next w:val="Normal"/>
    <w:semiHidden/>
    <w:pPr>
      <w:ind w:left="1415"/>
    </w:pPr>
  </w:style>
  <w:style w:type="paragraph" w:styleId="Index5">
    <w:name w:val="index 5"/>
    <w:basedOn w:val="Normal"/>
    <w:next w:val="Normal"/>
    <w:semiHidden/>
    <w:pPr>
      <w:ind w:left="1132"/>
    </w:pPr>
  </w:style>
  <w:style w:type="paragraph" w:styleId="Index4">
    <w:name w:val="index 4"/>
    <w:basedOn w:val="Normal"/>
    <w:next w:val="Normal"/>
    <w:semiHidden/>
    <w:pPr>
      <w:ind w:left="849"/>
    </w:pPr>
  </w:style>
  <w:style w:type="paragraph" w:styleId="Index3">
    <w:name w:val="index 3"/>
    <w:basedOn w:val="Normal"/>
    <w:next w:val="Normal"/>
    <w:semiHidden/>
    <w:pPr>
      <w:ind w:left="566"/>
    </w:pPr>
  </w:style>
  <w:style w:type="paragraph" w:styleId="Index2">
    <w:name w:val="index 2"/>
    <w:basedOn w:val="Normal"/>
    <w:next w:val="Normal"/>
    <w:semiHidden/>
    <w:pPr>
      <w:ind w:left="283"/>
    </w:pPr>
  </w:style>
  <w:style w:type="paragraph" w:styleId="Index1">
    <w:name w:val="index 1"/>
    <w:basedOn w:val="Normal"/>
    <w:next w:val="Normal"/>
  </w:style>
  <w:style w:type="character" w:styleId="LineNumber">
    <w:name w:val="line number"/>
    <w:basedOn w:val="DefaultParagraphFont"/>
  </w:style>
  <w:style w:type="paragraph" w:styleId="IndexHeading">
    <w:name w:val="index heading"/>
    <w:basedOn w:val="Normal"/>
    <w:next w:val="Index1"/>
    <w:semiHidden/>
  </w:style>
  <w:style w:type="paragraph" w:styleId="Footer">
    <w:name w:val="footer"/>
    <w:basedOn w:val="Normal"/>
    <w:link w:val="FooterChar"/>
    <w:pPr>
      <w:tabs>
        <w:tab w:val="clear" w:pos="794"/>
        <w:tab w:val="clear" w:pos="1191"/>
        <w:tab w:val="clear" w:pos="1588"/>
        <w:tab w:val="clear" w:pos="1985"/>
        <w:tab w:val="left" w:pos="5954"/>
        <w:tab w:val="right" w:pos="9639"/>
      </w:tabs>
      <w:spacing w:before="0"/>
    </w:pPr>
    <w:rPr>
      <w:caps/>
      <w:sz w:val="18"/>
    </w:rPr>
  </w:style>
  <w:style w:type="paragraph" w:styleId="Header">
    <w:name w:val="header"/>
    <w:basedOn w:val="Normal"/>
    <w:link w:val="HeaderChar"/>
    <w:uiPriority w:val="99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22"/>
    </w:rPr>
  </w:style>
  <w:style w:type="character" w:styleId="FootnoteReference">
    <w:name w:val="footnote reference"/>
    <w:semiHidden/>
    <w:rPr>
      <w:position w:val="6"/>
      <w:sz w:val="16"/>
    </w:rPr>
  </w:style>
  <w:style w:type="paragraph" w:styleId="FootnoteText">
    <w:name w:val="footnote text"/>
    <w:basedOn w:val="Normal"/>
    <w:semiHidden/>
    <w:pPr>
      <w:keepLines/>
      <w:tabs>
        <w:tab w:val="left" w:pos="256"/>
      </w:tabs>
      <w:ind w:left="256" w:hanging="256"/>
    </w:pPr>
  </w:style>
  <w:style w:type="paragraph" w:styleId="NormalIndent">
    <w:name w:val="Normal Indent"/>
    <w:basedOn w:val="Normal"/>
    <w:pPr>
      <w:ind w:left="794"/>
    </w:pPr>
  </w:style>
  <w:style w:type="paragraph" w:customStyle="1" w:styleId="TableLegend">
    <w:name w:val="Table_Legend"/>
    <w:basedOn w:val="TableText"/>
    <w:pPr>
      <w:spacing w:before="120"/>
    </w:pPr>
  </w:style>
  <w:style w:type="paragraph" w:customStyle="1" w:styleId="TableText">
    <w:name w:val="Table_Text"/>
    <w:basedOn w:val="Normal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2"/>
    </w:rPr>
  </w:style>
  <w:style w:type="paragraph" w:customStyle="1" w:styleId="TableTitle">
    <w:name w:val="Table_Title"/>
    <w:basedOn w:val="Table"/>
    <w:next w:val="TableText"/>
    <w:pPr>
      <w:keepLines/>
      <w:spacing w:before="0"/>
    </w:pPr>
    <w:rPr>
      <w:b/>
      <w:caps w:val="0"/>
    </w:rPr>
  </w:style>
  <w:style w:type="paragraph" w:customStyle="1" w:styleId="Table">
    <w:name w:val="Table_#"/>
    <w:basedOn w:val="Normal"/>
    <w:next w:val="TableTitle"/>
    <w:pPr>
      <w:keepNext/>
      <w:spacing w:before="560" w:after="120"/>
      <w:jc w:val="center"/>
    </w:pPr>
    <w:rPr>
      <w:caps/>
    </w:rPr>
  </w:style>
  <w:style w:type="paragraph" w:customStyle="1" w:styleId="enumlev1">
    <w:name w:val="enumlev1"/>
    <w:basedOn w:val="Normal"/>
    <w:pPr>
      <w:spacing w:before="80"/>
      <w:ind w:left="794" w:hanging="794"/>
    </w:pPr>
  </w:style>
  <w:style w:type="paragraph" w:customStyle="1" w:styleId="enumlev2">
    <w:name w:val="enumlev2"/>
    <w:basedOn w:val="enumlev1"/>
    <w:pPr>
      <w:ind w:left="1191" w:hanging="397"/>
    </w:pPr>
  </w:style>
  <w:style w:type="paragraph" w:customStyle="1" w:styleId="enumlev3">
    <w:name w:val="enumlev3"/>
    <w:basedOn w:val="enumlev2"/>
    <w:pPr>
      <w:ind w:left="1588"/>
    </w:pPr>
  </w:style>
  <w:style w:type="paragraph" w:customStyle="1" w:styleId="TableHead">
    <w:name w:val="Table_Head"/>
    <w:basedOn w:val="TableText"/>
    <w:pPr>
      <w:keepNext/>
      <w:spacing w:before="80" w:after="80"/>
      <w:jc w:val="center"/>
    </w:pPr>
    <w:rPr>
      <w:b/>
    </w:rPr>
  </w:style>
  <w:style w:type="paragraph" w:customStyle="1" w:styleId="FigureLegend">
    <w:name w:val="Figure_Legend"/>
    <w:basedOn w:val="Normal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</w:pPr>
    <w:rPr>
      <w:sz w:val="18"/>
    </w:rPr>
  </w:style>
  <w:style w:type="paragraph" w:customStyle="1" w:styleId="Figure">
    <w:name w:val="Figure_#"/>
    <w:basedOn w:val="Table"/>
    <w:next w:val="FigureTitle"/>
    <w:pPr>
      <w:spacing w:before="480"/>
    </w:pPr>
  </w:style>
  <w:style w:type="paragraph" w:customStyle="1" w:styleId="FigureTitle">
    <w:name w:val="Figure_Title"/>
    <w:basedOn w:val="TableTitle"/>
    <w:next w:val="Normal"/>
    <w:pPr>
      <w:keepNext w:val="0"/>
      <w:spacing w:after="480"/>
    </w:pPr>
  </w:style>
  <w:style w:type="paragraph" w:customStyle="1" w:styleId="Annex">
    <w:name w:val="Annex_#"/>
    <w:basedOn w:val="Normal"/>
    <w:next w:val="AnnexRef"/>
    <w:pPr>
      <w:keepNext/>
      <w:keepLines/>
      <w:spacing w:before="480" w:after="80"/>
      <w:jc w:val="center"/>
    </w:pPr>
    <w:rPr>
      <w:caps/>
    </w:rPr>
  </w:style>
  <w:style w:type="paragraph" w:customStyle="1" w:styleId="AnnexRef">
    <w:name w:val="Annex_Ref"/>
    <w:basedOn w:val="Normal"/>
    <w:next w:val="AnnexTitle"/>
    <w:pPr>
      <w:keepNext/>
      <w:keepLines/>
      <w:jc w:val="center"/>
    </w:pPr>
  </w:style>
  <w:style w:type="paragraph" w:customStyle="1" w:styleId="AnnexTitle">
    <w:name w:val="Annex_Title"/>
    <w:basedOn w:val="Normal"/>
    <w:next w:val="Normal"/>
    <w:pPr>
      <w:keepNext/>
      <w:keepLines/>
      <w:spacing w:before="240" w:after="280"/>
      <w:jc w:val="center"/>
    </w:pPr>
    <w:rPr>
      <w:b/>
    </w:rPr>
  </w:style>
  <w:style w:type="paragraph" w:customStyle="1" w:styleId="Appendix">
    <w:name w:val="Appendix_#"/>
    <w:basedOn w:val="Annex"/>
    <w:next w:val="AppendixRef"/>
  </w:style>
  <w:style w:type="paragraph" w:customStyle="1" w:styleId="AppendixRef">
    <w:name w:val="Appendix_Ref"/>
    <w:basedOn w:val="AnnexRef"/>
    <w:next w:val="AppendixTitle"/>
  </w:style>
  <w:style w:type="paragraph" w:customStyle="1" w:styleId="AppendixTitle">
    <w:name w:val="Appendix_Title"/>
    <w:basedOn w:val="AnnexTitle"/>
    <w:next w:val="Normal"/>
  </w:style>
  <w:style w:type="paragraph" w:customStyle="1" w:styleId="RefTitle">
    <w:name w:val="Ref_Title"/>
    <w:basedOn w:val="Normal"/>
    <w:next w:val="RefText"/>
    <w:pPr>
      <w:spacing w:before="480"/>
      <w:jc w:val="center"/>
    </w:pPr>
    <w:rPr>
      <w:caps/>
    </w:rPr>
  </w:style>
  <w:style w:type="paragraph" w:customStyle="1" w:styleId="RefText">
    <w:name w:val="Ref_Text"/>
    <w:basedOn w:val="Normal"/>
    <w:pPr>
      <w:ind w:left="794" w:hanging="794"/>
    </w:pPr>
  </w:style>
  <w:style w:type="paragraph" w:customStyle="1" w:styleId="Equation">
    <w:name w:val="Equation"/>
    <w:basedOn w:val="Normal"/>
    <w:pPr>
      <w:tabs>
        <w:tab w:val="clear" w:pos="1191"/>
        <w:tab w:val="clear" w:pos="1588"/>
        <w:tab w:val="clear" w:pos="1985"/>
        <w:tab w:val="center" w:pos="4876"/>
        <w:tab w:val="right" w:pos="9752"/>
      </w:tabs>
    </w:pPr>
  </w:style>
  <w:style w:type="paragraph" w:customStyle="1" w:styleId="Head">
    <w:name w:val="Head"/>
    <w:basedOn w:val="Normal"/>
    <w:pPr>
      <w:tabs>
        <w:tab w:val="clear" w:pos="794"/>
        <w:tab w:val="clear" w:pos="1191"/>
        <w:tab w:val="clear" w:pos="1588"/>
        <w:tab w:val="clear" w:pos="1985"/>
        <w:tab w:val="left" w:pos="6663"/>
      </w:tabs>
      <w:spacing w:before="0"/>
    </w:pPr>
  </w:style>
  <w:style w:type="paragraph" w:customStyle="1" w:styleId="RecTitle">
    <w:name w:val="Rec_Title"/>
    <w:basedOn w:val="Normal"/>
    <w:next w:val="Heading1"/>
    <w:pPr>
      <w:keepNext/>
      <w:keepLines/>
      <w:spacing w:before="240"/>
      <w:jc w:val="center"/>
    </w:pPr>
    <w:rPr>
      <w:b/>
      <w:caps/>
    </w:rPr>
  </w:style>
  <w:style w:type="paragraph" w:customStyle="1" w:styleId="Normalaftertitle">
    <w:name w:val="Normal after title"/>
    <w:basedOn w:val="Normal"/>
    <w:next w:val="Normal"/>
    <w:pPr>
      <w:spacing w:before="320"/>
    </w:pPr>
  </w:style>
  <w:style w:type="paragraph" w:customStyle="1" w:styleId="call">
    <w:name w:val="call"/>
    <w:basedOn w:val="Normal"/>
    <w:next w:val="Normal"/>
    <w:pPr>
      <w:keepNext/>
      <w:keepLines/>
      <w:spacing w:before="160"/>
      <w:ind w:left="794"/>
    </w:pPr>
    <w:rPr>
      <w:i/>
    </w:rPr>
  </w:style>
  <w:style w:type="paragraph" w:customStyle="1" w:styleId="Rec">
    <w:name w:val="Rec_#"/>
    <w:basedOn w:val="Normal"/>
    <w:next w:val="RecTitle"/>
    <w:pPr>
      <w:keepNext/>
      <w:keepLines/>
      <w:spacing w:before="480"/>
      <w:jc w:val="center"/>
    </w:pPr>
    <w:rPr>
      <w:caps/>
    </w:rPr>
  </w:style>
  <w:style w:type="paragraph" w:customStyle="1" w:styleId="toc0">
    <w:name w:val="toc 0"/>
    <w:basedOn w:val="Normal"/>
    <w:next w:val="TOC1"/>
    <w:pPr>
      <w:tabs>
        <w:tab w:val="clear" w:pos="794"/>
        <w:tab w:val="clear" w:pos="1191"/>
        <w:tab w:val="clear" w:pos="1588"/>
        <w:tab w:val="clear" w:pos="1985"/>
        <w:tab w:val="right" w:pos="9781"/>
      </w:tabs>
    </w:pPr>
    <w:rPr>
      <w:b/>
    </w:rPr>
  </w:style>
  <w:style w:type="paragraph" w:styleId="List">
    <w:name w:val="List"/>
    <w:basedOn w:val="Normal"/>
    <w:pPr>
      <w:tabs>
        <w:tab w:val="clear" w:pos="794"/>
        <w:tab w:val="clear" w:pos="1191"/>
        <w:tab w:val="clear" w:pos="1588"/>
        <w:tab w:val="clear" w:pos="1985"/>
        <w:tab w:val="left" w:pos="1701"/>
        <w:tab w:val="left" w:pos="2127"/>
      </w:tabs>
      <w:ind w:left="2127" w:hanging="2127"/>
    </w:pPr>
  </w:style>
  <w:style w:type="paragraph" w:customStyle="1" w:styleId="Infodoc">
    <w:name w:val="Infodoc"/>
    <w:basedOn w:val="Normal"/>
    <w:pPr>
      <w:tabs>
        <w:tab w:val="clear" w:pos="794"/>
        <w:tab w:val="clear" w:pos="1191"/>
        <w:tab w:val="clear" w:pos="1588"/>
        <w:tab w:val="clear" w:pos="1985"/>
        <w:tab w:val="left" w:pos="1418"/>
      </w:tabs>
      <w:spacing w:before="0"/>
      <w:ind w:left="1418" w:hanging="1418"/>
    </w:pPr>
  </w:style>
  <w:style w:type="paragraph" w:customStyle="1" w:styleId="Part">
    <w:name w:val="Part"/>
    <w:basedOn w:val="Normal"/>
    <w:pPr>
      <w:tabs>
        <w:tab w:val="clear" w:pos="794"/>
        <w:tab w:val="clear" w:pos="1191"/>
        <w:tab w:val="clear" w:pos="1588"/>
        <w:tab w:val="clear" w:pos="1985"/>
        <w:tab w:val="left" w:pos="1276"/>
        <w:tab w:val="left" w:pos="1701"/>
      </w:tabs>
      <w:spacing w:before="200"/>
      <w:ind w:left="1701" w:hanging="1701"/>
    </w:pPr>
    <w:rPr>
      <w:caps/>
    </w:rPr>
  </w:style>
  <w:style w:type="paragraph" w:customStyle="1" w:styleId="Address">
    <w:name w:val="Address"/>
    <w:basedOn w:val="Normal"/>
    <w:pPr>
      <w:tabs>
        <w:tab w:val="clear" w:pos="794"/>
        <w:tab w:val="clear" w:pos="1191"/>
        <w:tab w:val="clear" w:pos="1588"/>
        <w:tab w:val="clear" w:pos="1985"/>
        <w:tab w:val="left" w:pos="4820"/>
        <w:tab w:val="left" w:pos="5529"/>
      </w:tabs>
      <w:ind w:left="794"/>
    </w:pPr>
  </w:style>
  <w:style w:type="character" w:styleId="Hyperlink">
    <w:name w:val="Hyperlink"/>
    <w:rsid w:val="00760063"/>
    <w:rPr>
      <w:color w:val="0000FF"/>
      <w:u w:val="single"/>
    </w:rPr>
  </w:style>
  <w:style w:type="paragraph" w:customStyle="1" w:styleId="Keywords">
    <w:name w:val="Keywords"/>
    <w:basedOn w:val="Normal"/>
    <w:pPr>
      <w:tabs>
        <w:tab w:val="clear" w:pos="1191"/>
        <w:tab w:val="clear" w:pos="1588"/>
      </w:tabs>
      <w:ind w:left="794" w:hanging="794"/>
    </w:pPr>
  </w:style>
  <w:style w:type="paragraph" w:styleId="BodyText">
    <w:name w:val="Body Text"/>
    <w:basedOn w:val="Normal"/>
    <w:pPr>
      <w:spacing w:after="120"/>
    </w:pPr>
  </w:style>
  <w:style w:type="paragraph" w:customStyle="1" w:styleId="EquationLegend">
    <w:name w:val="Equation_Legend"/>
    <w:basedOn w:val="Normal"/>
    <w:pPr>
      <w:tabs>
        <w:tab w:val="clear" w:pos="794"/>
        <w:tab w:val="clear" w:pos="1191"/>
        <w:tab w:val="clear" w:pos="1588"/>
        <w:tab w:val="clear" w:pos="1985"/>
        <w:tab w:val="right" w:pos="1531"/>
        <w:tab w:val="left" w:pos="1701"/>
      </w:tabs>
      <w:spacing w:before="80"/>
      <w:ind w:left="1701" w:hanging="1701"/>
    </w:pPr>
  </w:style>
  <w:style w:type="paragraph" w:customStyle="1" w:styleId="Qlist">
    <w:name w:val="Qlist"/>
    <w:basedOn w:val="Normal"/>
    <w:pPr>
      <w:tabs>
        <w:tab w:val="clear" w:pos="794"/>
        <w:tab w:val="clear" w:pos="1191"/>
        <w:tab w:val="clear" w:pos="1588"/>
        <w:tab w:val="clear" w:pos="1985"/>
        <w:tab w:val="left" w:pos="1843"/>
        <w:tab w:val="left" w:pos="2268"/>
      </w:tabs>
      <w:ind w:left="2268" w:hanging="2268"/>
    </w:pPr>
    <w:rPr>
      <w:b/>
    </w:rPr>
  </w:style>
  <w:style w:type="paragraph" w:customStyle="1" w:styleId="meeting">
    <w:name w:val="meeting"/>
    <w:basedOn w:val="Head"/>
    <w:next w:val="Head"/>
    <w:pPr>
      <w:tabs>
        <w:tab w:val="left" w:pos="7371"/>
      </w:tabs>
      <w:spacing w:after="560"/>
    </w:pPr>
  </w:style>
  <w:style w:type="paragraph" w:customStyle="1" w:styleId="ASN1">
    <w:name w:val="ASN.1"/>
    <w:basedOn w:val="Normal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b/>
      <w:noProof/>
      <w:sz w:val="20"/>
    </w:rPr>
  </w:style>
  <w:style w:type="paragraph" w:customStyle="1" w:styleId="FirstFooter">
    <w:name w:val="FirstFooter"/>
    <w:basedOn w:val="Footer"/>
    <w:pPr>
      <w:tabs>
        <w:tab w:val="clear" w:pos="5954"/>
        <w:tab w:val="clear" w:pos="9639"/>
      </w:tabs>
    </w:pPr>
    <w:rPr>
      <w:caps w:val="0"/>
    </w:rPr>
  </w:style>
  <w:style w:type="paragraph" w:customStyle="1" w:styleId="Note">
    <w:name w:val="Note"/>
    <w:basedOn w:val="Normal"/>
    <w:pPr>
      <w:tabs>
        <w:tab w:val="left" w:pos="397"/>
      </w:tabs>
    </w:pPr>
  </w:style>
  <w:style w:type="paragraph" w:styleId="TOC9">
    <w:name w:val="toc 9"/>
    <w:basedOn w:val="TOC3"/>
    <w:semiHidden/>
  </w:style>
  <w:style w:type="paragraph" w:customStyle="1" w:styleId="headingb">
    <w:name w:val="heading_b"/>
    <w:basedOn w:val="Heading3"/>
    <w:next w:val="Normal"/>
    <w:pPr>
      <w:spacing w:before="160"/>
      <w:ind w:left="0" w:firstLine="0"/>
      <w:outlineLvl w:val="9"/>
    </w:pPr>
  </w:style>
  <w:style w:type="paragraph" w:customStyle="1" w:styleId="headingi">
    <w:name w:val="heading_i"/>
    <w:basedOn w:val="Heading3"/>
    <w:next w:val="Normal"/>
    <w:pPr>
      <w:spacing w:before="160"/>
      <w:ind w:left="0" w:firstLine="0"/>
      <w:outlineLvl w:val="9"/>
    </w:pPr>
    <w:rPr>
      <w:b w:val="0"/>
      <w:i/>
    </w:rPr>
  </w:style>
  <w:style w:type="character" w:styleId="PageNumber">
    <w:name w:val="page number"/>
    <w:basedOn w:val="DefaultParagraphFont"/>
    <w:rsid w:val="00CB1125"/>
  </w:style>
  <w:style w:type="paragraph" w:customStyle="1" w:styleId="Style1">
    <w:name w:val="Style1"/>
    <w:basedOn w:val="Normal"/>
    <w:next w:val="Index1"/>
    <w:rsid w:val="00CB1125"/>
    <w:pPr>
      <w:numPr>
        <w:numId w:val="1"/>
      </w:numPr>
      <w:tabs>
        <w:tab w:val="clear" w:pos="794"/>
        <w:tab w:val="clear" w:pos="1191"/>
        <w:tab w:val="clear" w:pos="1588"/>
        <w:tab w:val="clear" w:pos="1985"/>
      </w:tabs>
      <w:spacing w:before="240"/>
      <w:ind w:right="-143"/>
    </w:pPr>
  </w:style>
  <w:style w:type="character" w:customStyle="1" w:styleId="HeaderChar">
    <w:name w:val="Header Char"/>
    <w:link w:val="Header"/>
    <w:uiPriority w:val="99"/>
    <w:rsid w:val="00644741"/>
    <w:rPr>
      <w:rFonts w:ascii="Times New Roman" w:hAnsi="Times New Roman"/>
      <w:sz w:val="22"/>
      <w:lang w:val="fr-FR" w:eastAsia="en-US"/>
    </w:rPr>
  </w:style>
  <w:style w:type="paragraph" w:customStyle="1" w:styleId="ITUintr">
    <w:name w:val="ITU_intr"/>
    <w:basedOn w:val="Normal"/>
    <w:next w:val="Normal"/>
    <w:rsid w:val="009D51FA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567" w:after="57"/>
    </w:pPr>
    <w:rPr>
      <w:sz w:val="20"/>
    </w:rPr>
  </w:style>
  <w:style w:type="paragraph" w:customStyle="1" w:styleId="LetterStart">
    <w:name w:val="Letter_Start"/>
    <w:basedOn w:val="Normal"/>
    <w:rsid w:val="009D51FA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spacing w:before="284"/>
      <w:ind w:left="567"/>
    </w:pPr>
  </w:style>
  <w:style w:type="paragraph" w:customStyle="1" w:styleId="itu">
    <w:name w:val="itu"/>
    <w:basedOn w:val="Normal"/>
    <w:rsid w:val="009D51FA"/>
    <w:pPr>
      <w:tabs>
        <w:tab w:val="clear" w:pos="794"/>
        <w:tab w:val="clear" w:pos="1191"/>
        <w:tab w:val="clear" w:pos="1588"/>
        <w:tab w:val="clear" w:pos="1985"/>
        <w:tab w:val="left" w:pos="709"/>
        <w:tab w:val="left" w:pos="1134"/>
      </w:tabs>
      <w:overflowPunct/>
      <w:autoSpaceDE/>
      <w:autoSpaceDN/>
      <w:adjustRightInd/>
      <w:spacing w:before="0"/>
      <w:textAlignment w:val="auto"/>
    </w:pPr>
    <w:rPr>
      <w:rFonts w:ascii="Futura Lt BT" w:hAnsi="Futura Lt BT"/>
      <w:sz w:val="18"/>
      <w:lang w:val="en-GB"/>
    </w:rPr>
  </w:style>
  <w:style w:type="character" w:customStyle="1" w:styleId="FooterChar">
    <w:name w:val="Footer Char"/>
    <w:link w:val="Footer"/>
    <w:rsid w:val="005A3DD9"/>
    <w:rPr>
      <w:rFonts w:ascii="Times New Roman" w:hAnsi="Times New Roman"/>
      <w:caps/>
      <w:sz w:val="18"/>
      <w:lang w:val="fr-FR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307FB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semiHidden/>
    <w:unhideWhenUsed/>
    <w:rsid w:val="00307FB4"/>
    <w:rPr>
      <w:color w:val="800080" w:themeColor="followedHyperlink"/>
      <w:u w:val="single"/>
    </w:rPr>
  </w:style>
  <w:style w:type="table" w:styleId="TableGrid">
    <w:name w:val="Table Grid"/>
    <w:basedOn w:val="TableNormal"/>
    <w:rsid w:val="00D615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BD2941"/>
    <w:rPr>
      <w:rFonts w:asciiTheme="minorHAnsi" w:hAnsiTheme="minorHAnsi"/>
      <w:sz w:val="24"/>
      <w:lang w:val="fr-FR" w:eastAsia="en-US"/>
    </w:rPr>
  </w:style>
  <w:style w:type="character" w:customStyle="1" w:styleId="ui-provider">
    <w:name w:val="ui-provider"/>
    <w:basedOn w:val="DefaultParagraphFont"/>
    <w:rsid w:val="009E5F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854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77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itu.int/md/T25-SG02-COL-0005/en" TargetMode="External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mailto:tsbsg2@itu.int" TargetMode="External"/><Relationship Id="rId17" Type="http://schemas.openxmlformats.org/officeDocument/2006/relationships/hyperlink" Target="mailto:tsbdir@itu.int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itu.int/md/T25-SG02-R-0021/fr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yperlink" Target="https://www.itu.int/md/T25-SG02-R-0020/fr" TargetMode="External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itu.int/md/T25-SG02-R-0019/fr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tu.int" TargetMode="External"/><Relationship Id="rId1" Type="http://schemas.openxmlformats.org/officeDocument/2006/relationships/hyperlink" Target="mailto:itumail@itu.i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1E61AAD99A901438D9BC061B6D8E5BF" ma:contentTypeVersion="13" ma:contentTypeDescription="Create a new document." ma:contentTypeScope="" ma:versionID="0f20bce1901f33acfe335412fc44138d">
  <xsd:schema xmlns:xsd="http://www.w3.org/2001/XMLSchema" xmlns:xs="http://www.w3.org/2001/XMLSchema" xmlns:p="http://schemas.microsoft.com/office/2006/metadata/properties" xmlns:ns2="7bbce149-ba0e-4c7d-b138-75737535ebd3" xmlns:ns3="fc530d05-483b-4fd2-bcc9-ba5292dbeb46" targetNamespace="http://schemas.microsoft.com/office/2006/metadata/properties" ma:root="true" ma:fieldsID="e9f9ee9344ed2db78a2d65959b61a729" ns2:_="" ns3:_="">
    <xsd:import namespace="7bbce149-ba0e-4c7d-b138-75737535ebd3"/>
    <xsd:import namespace="fc530d05-483b-4fd2-bcc9-ba5292dbeb4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bce149-ba0e-4c7d-b138-75737535ebd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0e895586-ec57-4162-862b-459531235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530d05-483b-4fd2-bcc9-ba5292dbeb46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51ec9dbc-0c64-4cc3-b3ee-679ad8bc4f75}" ma:internalName="TaxCatchAll" ma:showField="CatchAllData" ma:web="fc530d05-483b-4fd2-bcc9-ba5292dbeb4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bbce149-ba0e-4c7d-b138-75737535ebd3">
      <Terms xmlns="http://schemas.microsoft.com/office/infopath/2007/PartnerControls"/>
    </lcf76f155ced4ddcb4097134ff3c332f>
    <TaxCatchAll xmlns="fc530d05-483b-4fd2-bcc9-ba5292dbeb46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89DCC2-A068-4A04-9AB2-08A2A9F00A89}"/>
</file>

<file path=customXml/itemProps2.xml><?xml version="1.0" encoding="utf-8"?>
<ds:datastoreItem xmlns:ds="http://schemas.openxmlformats.org/officeDocument/2006/customXml" ds:itemID="{AF473DBD-23BD-4F24-8436-806936CCA72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1778844-1F9C-46EF-9C26-AB48818A210A}">
  <ds:schemaRefs>
    <ds:schemaRef ds:uri="http://schemas.openxmlformats.org/package/2006/metadata/core-properties"/>
    <ds:schemaRef ds:uri="http://schemas.microsoft.com/office/2006/metadata/properties"/>
    <ds:schemaRef ds:uri="fc530d05-483b-4fd2-bcc9-ba5292dbeb46"/>
    <ds:schemaRef ds:uri="http://purl.org/dc/dcmitype/"/>
    <ds:schemaRef ds:uri="http://purl.org/dc/terms/"/>
    <ds:schemaRef ds:uri="http://www.w3.org/XML/1998/namespace"/>
    <ds:schemaRef ds:uri="http://purl.org/dc/elements/1.1/"/>
    <ds:schemaRef ds:uri="7bbce149-ba0e-4c7d-b138-75737535ebd3"/>
    <ds:schemaRef ds:uri="http://schemas.microsoft.com/office/2006/documentManagement/typ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DE26824F-16C0-45D0-B266-61AC5B6DAE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1135</Words>
  <Characters>6801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UNION INTERNATIONALE DES TÉLÉCOMMUNICATIONS</vt:lpstr>
    </vt:vector>
  </TitlesOfParts>
  <Company>ITU</Company>
  <LinksUpToDate>false</LinksUpToDate>
  <CharactersWithSpaces>7921</CharactersWithSpaces>
  <SharedDoc>false</SharedDoc>
  <HLinks>
    <vt:vector size="6" baseType="variant">
      <vt:variant>
        <vt:i4>3932176</vt:i4>
      </vt:variant>
      <vt:variant>
        <vt:i4>0</vt:i4>
      </vt:variant>
      <vt:variant>
        <vt:i4>0</vt:i4>
      </vt:variant>
      <vt:variant>
        <vt:i4>5</vt:i4>
      </vt:variant>
      <vt:variant>
        <vt:lpwstr>mailto:tsbsg..@itu.int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UNION INTERNATIONALE DES TÉLÉCOMMUNICATIONS</dc:title>
  <dc:creator>French</dc:creator>
  <cp:lastModifiedBy>Froehly, Mathilde</cp:lastModifiedBy>
  <cp:revision>3</cp:revision>
  <cp:lastPrinted>2025-02-27T16:12:00Z</cp:lastPrinted>
  <dcterms:created xsi:type="dcterms:W3CDTF">2026-09-29T05:39:00Z</dcterms:created>
  <dcterms:modified xsi:type="dcterms:W3CDTF">2026-09-29T05:55:00Z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0x010100D1E61AAD99A901438D9BC061B6D8E5BF</vt:lpwstr>
  </property>
  <property fmtid="{D5CDD505-2E9C-101B-9397-08002B2CF9AE}" pid="3" name="MediaServiceImageTags">
    <vt:lpwstr/>
  </property>
</Properties>
</file>