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257"/>
        <w:gridCol w:w="5193"/>
      </w:tblGrid>
      <w:tr w:rsidR="00EF6A23" w:rsidRPr="00C56A9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C56A9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C56A98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C56A9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C56A9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C56A9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C56A9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C56A9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C56A98" w14:paraId="18B25741" w14:textId="77777777" w:rsidTr="00FE5E15">
        <w:trPr>
          <w:cantSplit/>
        </w:trPr>
        <w:tc>
          <w:tcPr>
            <w:tcW w:w="0" w:type="auto"/>
          </w:tcPr>
          <w:p w14:paraId="4B1AFD72" w14:textId="77777777" w:rsidR="00036F4F" w:rsidRPr="00C56A9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257" w:type="dxa"/>
          </w:tcPr>
          <w:p w14:paraId="6579D3E8" w14:textId="77777777" w:rsidR="00036F4F" w:rsidRPr="00C56A9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193" w:type="dxa"/>
          </w:tcPr>
          <w:p w14:paraId="0DC34ECA" w14:textId="5C2720FF" w:rsidR="00036F4F" w:rsidRPr="00C56A98" w:rsidRDefault="00D06F71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C56A98">
              <w:rPr>
                <w:color w:val="000000"/>
                <w:szCs w:val="24"/>
              </w:rPr>
              <w:t xml:space="preserve">Genève, </w:t>
            </w:r>
            <w:r w:rsidR="009D37D6">
              <w:rPr>
                <w:color w:val="000000"/>
                <w:szCs w:val="24"/>
              </w:rPr>
              <w:t>2</w:t>
            </w:r>
            <w:r w:rsidR="00CC16A4">
              <w:rPr>
                <w:color w:val="000000"/>
                <w:szCs w:val="24"/>
              </w:rPr>
              <w:t>9</w:t>
            </w:r>
            <w:r w:rsidRPr="00C56A98">
              <w:rPr>
                <w:color w:val="000000"/>
                <w:szCs w:val="24"/>
              </w:rPr>
              <w:t xml:space="preserve"> juillet 2026</w:t>
            </w:r>
          </w:p>
        </w:tc>
      </w:tr>
      <w:tr w:rsidR="00445B68" w:rsidRPr="00C56A98" w14:paraId="16CDDFEF" w14:textId="77777777" w:rsidTr="00FE5E15">
        <w:trPr>
          <w:cantSplit/>
          <w:trHeight w:val="340"/>
        </w:trPr>
        <w:tc>
          <w:tcPr>
            <w:tcW w:w="0" w:type="auto"/>
          </w:tcPr>
          <w:p w14:paraId="3EFF375D" w14:textId="58556577" w:rsidR="00445B68" w:rsidRPr="00C56A98" w:rsidRDefault="00445B68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C56A98">
              <w:rPr>
                <w:b/>
                <w:bCs/>
              </w:rPr>
              <w:t>Réf.:</w:t>
            </w:r>
          </w:p>
        </w:tc>
        <w:tc>
          <w:tcPr>
            <w:tcW w:w="3257" w:type="dxa"/>
          </w:tcPr>
          <w:p w14:paraId="52410427" w14:textId="7537E936" w:rsidR="00D06F71" w:rsidRPr="00C56A98" w:rsidRDefault="00D06F71" w:rsidP="00021E92">
            <w:pPr>
              <w:pStyle w:val="CircularNo"/>
              <w:framePr w:hSpace="0" w:wrap="auto" w:vAnchor="margin" w:hAnchor="text" w:xAlign="left" w:yAlign="inline"/>
              <w:spacing w:after="0"/>
              <w:rPr>
                <w:sz w:val="24"/>
                <w:szCs w:val="24"/>
                <w:lang w:val="fr-FR"/>
              </w:rPr>
            </w:pPr>
            <w:r w:rsidRPr="00C56A98">
              <w:rPr>
                <w:color w:val="000000"/>
                <w:sz w:val="24"/>
                <w:szCs w:val="24"/>
                <w:lang w:val="fr-FR"/>
              </w:rPr>
              <w:t>Circulaire TSB 15</w:t>
            </w:r>
            <w:r w:rsidR="009D37D6">
              <w:rPr>
                <w:color w:val="000000"/>
                <w:sz w:val="24"/>
                <w:szCs w:val="24"/>
                <w:lang w:val="fr-FR"/>
              </w:rPr>
              <w:t>7</w:t>
            </w:r>
          </w:p>
          <w:p w14:paraId="577F6DA2" w14:textId="2786CF60" w:rsidR="00445B68" w:rsidRPr="00C56A98" w:rsidRDefault="009D37D6" w:rsidP="00D06F71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>
              <w:rPr>
                <w:color w:val="000000"/>
                <w:szCs w:val="24"/>
              </w:rPr>
              <w:t>CE 15/HO</w:t>
            </w:r>
          </w:p>
        </w:tc>
        <w:tc>
          <w:tcPr>
            <w:tcW w:w="5193" w:type="dxa"/>
            <w:vMerge w:val="restart"/>
          </w:tcPr>
          <w:p w14:paraId="13267357" w14:textId="736A5416" w:rsidR="00FE5E15" w:rsidRPr="00C56A98" w:rsidRDefault="00307FB4" w:rsidP="00FE5E15">
            <w:pPr>
              <w:tabs>
                <w:tab w:val="left" w:pos="4111"/>
              </w:tabs>
              <w:spacing w:before="0"/>
              <w:ind w:left="426" w:hanging="426"/>
            </w:pPr>
            <w:bookmarkStart w:id="0" w:name="Addressee_F"/>
            <w:bookmarkEnd w:id="0"/>
            <w:r w:rsidRPr="00C56A98">
              <w:t>–</w:t>
            </w:r>
            <w:r w:rsidRPr="00C56A98">
              <w:tab/>
            </w:r>
            <w:r w:rsidR="00FE5E15" w:rsidRPr="00C56A98">
              <w:t>Aux Administrations des États Membres de l</w:t>
            </w:r>
            <w:r w:rsidR="004765AC" w:rsidRPr="00C56A98">
              <w:t>'</w:t>
            </w:r>
            <w:r w:rsidR="00FE5E15" w:rsidRPr="00C56A98">
              <w:t>Union;</w:t>
            </w:r>
          </w:p>
          <w:p w14:paraId="45239743" w14:textId="23AB783A" w:rsidR="00FE5E15" w:rsidRPr="00C56A98" w:rsidRDefault="00FE5E15" w:rsidP="00FE5E15">
            <w:pPr>
              <w:tabs>
                <w:tab w:val="left" w:pos="4111"/>
              </w:tabs>
              <w:spacing w:before="0"/>
              <w:ind w:left="426" w:hanging="426"/>
            </w:pPr>
            <w:r w:rsidRPr="00C56A98">
              <w:t>–</w:t>
            </w:r>
            <w:r w:rsidRPr="00C56A98">
              <w:tab/>
              <w:t>À l</w:t>
            </w:r>
            <w:r w:rsidR="004765AC" w:rsidRPr="00C56A98">
              <w:t>'</w:t>
            </w:r>
            <w:r w:rsidRPr="00C56A98">
              <w:t>État de Palestine (Résolution 99 (Rév. Dubaï 2018));</w:t>
            </w:r>
          </w:p>
          <w:p w14:paraId="016ECA33" w14:textId="52001979" w:rsidR="00FE5E15" w:rsidRPr="00C56A98" w:rsidRDefault="00FE5E15" w:rsidP="00FE5E15">
            <w:pPr>
              <w:tabs>
                <w:tab w:val="left" w:pos="4111"/>
              </w:tabs>
              <w:spacing w:before="0"/>
              <w:ind w:left="426" w:hanging="426"/>
            </w:pPr>
            <w:r w:rsidRPr="00C56A98">
              <w:t>–</w:t>
            </w:r>
            <w:r w:rsidRPr="00C56A98">
              <w:tab/>
              <w:t>Aux Membres du Secteur de l</w:t>
            </w:r>
            <w:r w:rsidR="004765AC" w:rsidRPr="00C56A98">
              <w:t>'</w:t>
            </w:r>
            <w:r w:rsidRPr="00C56A98">
              <w:t>UIT-T;</w:t>
            </w:r>
          </w:p>
          <w:p w14:paraId="124FA660" w14:textId="2D958CFC" w:rsidR="00FE5E15" w:rsidRPr="00C56A98" w:rsidRDefault="00FE5E15" w:rsidP="00FE5E15">
            <w:pPr>
              <w:tabs>
                <w:tab w:val="left" w:pos="4111"/>
              </w:tabs>
              <w:spacing w:before="0"/>
              <w:ind w:left="426" w:hanging="426"/>
            </w:pPr>
            <w:r w:rsidRPr="00C56A98">
              <w:t>–</w:t>
            </w:r>
            <w:r w:rsidRPr="00C56A98">
              <w:tab/>
              <w:t>Aux Associés de l</w:t>
            </w:r>
            <w:r w:rsidR="004765AC" w:rsidRPr="00C56A98">
              <w:t>'</w:t>
            </w:r>
            <w:r w:rsidRPr="00C56A98">
              <w:t>UIT-T;</w:t>
            </w:r>
          </w:p>
          <w:p w14:paraId="461460AE" w14:textId="2534EC6B" w:rsidR="00445B68" w:rsidRPr="00C56A98" w:rsidRDefault="00FE5E15" w:rsidP="00FE5E15">
            <w:pPr>
              <w:tabs>
                <w:tab w:val="left" w:pos="4111"/>
              </w:tabs>
              <w:spacing w:before="0"/>
              <w:ind w:left="426" w:hanging="426"/>
            </w:pPr>
            <w:r w:rsidRPr="00C56A98">
              <w:t>–</w:t>
            </w:r>
            <w:r w:rsidRPr="00C56A98">
              <w:tab/>
              <w:t>Aux établissements universitaires participant aux travaux de l</w:t>
            </w:r>
            <w:r w:rsidR="004765AC" w:rsidRPr="00C56A98">
              <w:t>'</w:t>
            </w:r>
            <w:r w:rsidRPr="00C56A98">
              <w:t>UIT</w:t>
            </w:r>
          </w:p>
        </w:tc>
      </w:tr>
      <w:tr w:rsidR="00445B68" w:rsidRPr="00C56A98" w14:paraId="724FD23E" w14:textId="77777777" w:rsidTr="00FE5E15">
        <w:trPr>
          <w:cantSplit/>
        </w:trPr>
        <w:tc>
          <w:tcPr>
            <w:tcW w:w="0" w:type="auto"/>
          </w:tcPr>
          <w:p w14:paraId="73149CCD" w14:textId="77777777" w:rsidR="00445B68" w:rsidRPr="00C56A98" w:rsidRDefault="00445B68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C56A98">
              <w:rPr>
                <w:b/>
                <w:bCs/>
              </w:rPr>
              <w:t>Tél.:</w:t>
            </w:r>
          </w:p>
        </w:tc>
        <w:tc>
          <w:tcPr>
            <w:tcW w:w="3257" w:type="dxa"/>
          </w:tcPr>
          <w:p w14:paraId="78D06186" w14:textId="2E6FEB72" w:rsidR="00445B68" w:rsidRPr="00C56A98" w:rsidRDefault="00445B68" w:rsidP="00A5280F">
            <w:pPr>
              <w:tabs>
                <w:tab w:val="left" w:pos="4111"/>
              </w:tabs>
              <w:spacing w:before="0"/>
              <w:ind w:left="57"/>
            </w:pPr>
            <w:r w:rsidRPr="00C56A98">
              <w:t>+41 22 730</w:t>
            </w:r>
            <w:r w:rsidR="00307FB4" w:rsidRPr="00C56A98">
              <w:t xml:space="preserve"> 6</w:t>
            </w:r>
            <w:r w:rsidR="006120B2">
              <w:t>356</w:t>
            </w:r>
          </w:p>
        </w:tc>
        <w:tc>
          <w:tcPr>
            <w:tcW w:w="5193" w:type="dxa"/>
            <w:vMerge/>
          </w:tcPr>
          <w:p w14:paraId="6D3A5806" w14:textId="77777777" w:rsidR="00445B68" w:rsidRPr="00C56A98" w:rsidRDefault="00445B68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307FB4" w:rsidRPr="00C56A98" w14:paraId="030F9AE5" w14:textId="77777777" w:rsidTr="00FE5E15">
        <w:trPr>
          <w:cantSplit/>
          <w:trHeight w:val="586"/>
        </w:trPr>
        <w:tc>
          <w:tcPr>
            <w:tcW w:w="0" w:type="auto"/>
          </w:tcPr>
          <w:p w14:paraId="234F0756" w14:textId="77777777" w:rsidR="00307FB4" w:rsidRDefault="00307FB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C56A98">
              <w:rPr>
                <w:b/>
                <w:bCs/>
              </w:rPr>
              <w:t>Télécopie:</w:t>
            </w:r>
          </w:p>
          <w:p w14:paraId="7B417C4C" w14:textId="29D92ADC" w:rsidR="00CC16A4" w:rsidRPr="00C56A98" w:rsidRDefault="00CC16A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C56A98">
              <w:rPr>
                <w:b/>
                <w:bCs/>
              </w:rPr>
              <w:t>Courriel:</w:t>
            </w:r>
          </w:p>
        </w:tc>
        <w:tc>
          <w:tcPr>
            <w:tcW w:w="3257" w:type="dxa"/>
          </w:tcPr>
          <w:p w14:paraId="46A9495B" w14:textId="77777777" w:rsidR="00307FB4" w:rsidRDefault="00307FB4" w:rsidP="00A5280F">
            <w:pPr>
              <w:tabs>
                <w:tab w:val="left" w:pos="4111"/>
              </w:tabs>
              <w:spacing w:before="0"/>
              <w:ind w:left="57"/>
            </w:pPr>
            <w:r w:rsidRPr="00C56A98">
              <w:t>+41 22 730 5853</w:t>
            </w:r>
          </w:p>
          <w:p w14:paraId="1A4A5F7B" w14:textId="67700B30" w:rsidR="00CC16A4" w:rsidRPr="00C56A98" w:rsidRDefault="00CC16A4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Pr="004979C2">
                <w:rPr>
                  <w:rStyle w:val="Hyperlink"/>
                  <w:szCs w:val="22"/>
                </w:rPr>
                <w:t>tsbsg15@itu.int</w:t>
              </w:r>
            </w:hyperlink>
          </w:p>
        </w:tc>
        <w:tc>
          <w:tcPr>
            <w:tcW w:w="5193" w:type="dxa"/>
            <w:vMerge/>
          </w:tcPr>
          <w:p w14:paraId="323DAC81" w14:textId="77777777" w:rsidR="00307FB4" w:rsidRPr="00C56A98" w:rsidRDefault="00307FB4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307FB4" w:rsidRPr="00C56A98" w14:paraId="640FB6B9" w14:textId="77777777" w:rsidTr="00FE5E15">
        <w:trPr>
          <w:cantSplit/>
        </w:trPr>
        <w:tc>
          <w:tcPr>
            <w:tcW w:w="0" w:type="auto"/>
          </w:tcPr>
          <w:p w14:paraId="15527369" w14:textId="4E61CE3C" w:rsidR="00307FB4" w:rsidRPr="00C56A98" w:rsidRDefault="00307FB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</w:p>
        </w:tc>
        <w:tc>
          <w:tcPr>
            <w:tcW w:w="3257" w:type="dxa"/>
          </w:tcPr>
          <w:p w14:paraId="172249CE" w14:textId="2FE81889" w:rsidR="009620C1" w:rsidRPr="009620C1" w:rsidRDefault="009620C1" w:rsidP="009620C1">
            <w:pPr>
              <w:tabs>
                <w:tab w:val="left" w:pos="4111"/>
              </w:tabs>
              <w:spacing w:before="0"/>
              <w:ind w:left="57"/>
              <w:rPr>
                <w:szCs w:val="22"/>
              </w:rPr>
            </w:pPr>
          </w:p>
        </w:tc>
        <w:tc>
          <w:tcPr>
            <w:tcW w:w="5193" w:type="dxa"/>
          </w:tcPr>
          <w:p w14:paraId="55E5D357" w14:textId="77777777" w:rsidR="00307FB4" w:rsidRPr="00C56A98" w:rsidRDefault="00307FB4" w:rsidP="00D06F71">
            <w:pPr>
              <w:pStyle w:val="enumlev1"/>
              <w:tabs>
                <w:tab w:val="clear" w:pos="794"/>
              </w:tabs>
              <w:spacing w:before="0"/>
              <w:ind w:left="419" w:hanging="425"/>
            </w:pPr>
            <w:r w:rsidRPr="00C56A98">
              <w:rPr>
                <w:b/>
                <w:bCs/>
              </w:rPr>
              <w:t>Copie</w:t>
            </w:r>
            <w:r w:rsidRPr="00C56A98">
              <w:t>:</w:t>
            </w:r>
          </w:p>
          <w:p w14:paraId="2F44D8E7" w14:textId="03BAE6D1" w:rsidR="00FE5E15" w:rsidRPr="00C56A98" w:rsidRDefault="00307FB4" w:rsidP="00FE5E15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C56A98">
              <w:t>–</w:t>
            </w:r>
            <w:r w:rsidRPr="00C56A98">
              <w:tab/>
            </w:r>
            <w:r w:rsidR="00FE5E15" w:rsidRPr="00C56A98">
              <w:t>Aux Présidents et Vice-Présidents des commissions d</w:t>
            </w:r>
            <w:r w:rsidR="004765AC" w:rsidRPr="00C56A98">
              <w:t>'</w:t>
            </w:r>
            <w:r w:rsidR="00FE5E15" w:rsidRPr="00C56A98">
              <w:t>études de l</w:t>
            </w:r>
            <w:r w:rsidR="004765AC" w:rsidRPr="00C56A98">
              <w:t>'</w:t>
            </w:r>
            <w:r w:rsidR="00FE5E15" w:rsidRPr="00C56A98">
              <w:t>UIT-T;</w:t>
            </w:r>
          </w:p>
          <w:p w14:paraId="7F41F260" w14:textId="77777777" w:rsidR="00FE5E15" w:rsidRPr="00C56A98" w:rsidRDefault="00FE5E15" w:rsidP="00FE5E15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C56A98">
              <w:t>–</w:t>
            </w:r>
            <w:r w:rsidRPr="00C56A98">
              <w:tab/>
              <w:t>Au Directeur du Bureau de développement des télécommunications;</w:t>
            </w:r>
          </w:p>
          <w:p w14:paraId="19762254" w14:textId="79DCDB99" w:rsidR="00D06F71" w:rsidRPr="00C56A98" w:rsidRDefault="00FE5E15" w:rsidP="006120B2">
            <w:pPr>
              <w:tabs>
                <w:tab w:val="left" w:pos="4111"/>
              </w:tabs>
              <w:spacing w:before="0"/>
              <w:ind w:left="426" w:hanging="426"/>
            </w:pPr>
            <w:r w:rsidRPr="00C56A98">
              <w:t>–</w:t>
            </w:r>
            <w:r w:rsidRPr="00C56A98">
              <w:tab/>
              <w:t>Au Directeur du Bureau des radiocommunications</w:t>
            </w:r>
          </w:p>
        </w:tc>
      </w:tr>
      <w:tr w:rsidR="00517A03" w:rsidRPr="00C56A9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C56A98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C56A98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1A51EE75" w14:textId="741F61ED" w:rsidR="00517A03" w:rsidRPr="00C56A98" w:rsidRDefault="006120B2" w:rsidP="006120B2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2"/>
              </w:rPr>
            </w:pPr>
            <w:r w:rsidRPr="006120B2">
              <w:rPr>
                <w:b/>
                <w:bCs/>
                <w:szCs w:val="22"/>
              </w:rPr>
              <w:t>Approbation de l'Amendement 1 à la Recommandations UIT-T G.9949</w:t>
            </w:r>
          </w:p>
        </w:tc>
      </w:tr>
    </w:tbl>
    <w:p w14:paraId="2D1EC328" w14:textId="77777777" w:rsidR="00517A03" w:rsidRPr="00C56A98" w:rsidRDefault="00517A03" w:rsidP="0048088B">
      <w:pPr>
        <w:spacing w:before="360"/>
      </w:pPr>
      <w:bookmarkStart w:id="1" w:name="StartTyping_F"/>
      <w:bookmarkEnd w:id="1"/>
      <w:r w:rsidRPr="00C56A98">
        <w:t>Madame, Monsieur,</w:t>
      </w:r>
    </w:p>
    <w:p w14:paraId="5559131F" w14:textId="633CFF2A" w:rsidR="00021E92" w:rsidRDefault="006120B2" w:rsidP="00021E92">
      <w:pPr>
        <w:rPr>
          <w:bCs/>
        </w:rPr>
      </w:pPr>
      <w:r w:rsidRPr="006120B2">
        <w:rPr>
          <w:bCs/>
        </w:rPr>
        <w:t>À la suite de l'annonce AAP-36 du TSB en date du 16 mai 2026, et conformément au § 6.2 de la Recommandation UIT-T A.8 (Genève, 2024), je tiens à vous informer que, durant la séance plénière qui s'est tenue le 10 juillet 2026, la Commission d'études 15 a approuvé l'Amendement 1 à la Recommandation UIT-T G.9949</w:t>
      </w:r>
      <w:r w:rsidR="00021E92" w:rsidRPr="00C56A98">
        <w:rPr>
          <w:bCs/>
        </w:rPr>
        <w:t>.</w:t>
      </w:r>
    </w:p>
    <w:p w14:paraId="3615D98E" w14:textId="0B4AE6BC" w:rsidR="006120B2" w:rsidRDefault="006120B2" w:rsidP="00021E92">
      <w:pPr>
        <w:rPr>
          <w:bCs/>
        </w:rPr>
      </w:pPr>
      <w:r w:rsidRPr="006120B2">
        <w:rPr>
          <w:bCs/>
        </w:rPr>
        <w:t>Le titre du texte à l'étude approuvé est le suivant:</w:t>
      </w:r>
    </w:p>
    <w:p w14:paraId="382FB787" w14:textId="56CF5BB6" w:rsidR="00021E92" w:rsidRPr="00C56A98" w:rsidRDefault="0041745D" w:rsidP="0041745D">
      <w:pPr>
        <w:pStyle w:val="enumlev1"/>
      </w:pPr>
      <w:bookmarkStart w:id="2" w:name="OLE_LINK68"/>
      <w:r w:rsidRPr="00C56A98">
        <w:t>–</w:t>
      </w:r>
      <w:r w:rsidRPr="00C56A98">
        <w:tab/>
      </w:r>
      <w:r w:rsidR="006120B2" w:rsidRPr="006120B2">
        <w:rPr>
          <w:b/>
          <w:bCs/>
        </w:rPr>
        <w:t>Recommandation UIT-T G.9949 Amd.1</w:t>
      </w:r>
      <w:r w:rsidR="006120B2" w:rsidRPr="006120B2">
        <w:t xml:space="preserve">, </w:t>
      </w:r>
      <w:r w:rsidR="006120B2" w:rsidRPr="00CA1A90">
        <w:rPr>
          <w:i/>
          <w:iCs/>
        </w:rPr>
        <w:t>Interface de gestion et de commande WLAN (WMCI) pour les réseaux dans les locaux de l'abonné – Amendement</w:t>
      </w:r>
      <w:r w:rsidR="00A37AA4">
        <w:rPr>
          <w:i/>
          <w:iCs/>
        </w:rPr>
        <w:t xml:space="preserve"> 1</w:t>
      </w:r>
      <w:r w:rsidR="003764E8">
        <w:t>.</w:t>
      </w:r>
    </w:p>
    <w:bookmarkEnd w:id="2"/>
    <w:p w14:paraId="487B30D1" w14:textId="77777777" w:rsidR="00CA1A90" w:rsidRPr="00CA1A90" w:rsidRDefault="00CA1A90" w:rsidP="00CA1A90">
      <w:pPr>
        <w:rPr>
          <w:bCs/>
        </w:rPr>
      </w:pPr>
      <w:r w:rsidRPr="00CA1A90">
        <w:rPr>
          <w:bCs/>
        </w:rPr>
        <w:t>Les renseignements existants sur les brevets sont accessibles en ligne sur le site web de l'UIT-T.</w:t>
      </w:r>
    </w:p>
    <w:p w14:paraId="390C915A" w14:textId="77777777" w:rsidR="00CA1A90" w:rsidRPr="00CA1A90" w:rsidRDefault="00CA1A90" w:rsidP="00CA1A90">
      <w:pPr>
        <w:rPr>
          <w:bCs/>
        </w:rPr>
      </w:pPr>
      <w:r w:rsidRPr="00CA1A90">
        <w:rPr>
          <w:bCs/>
        </w:rPr>
        <w:t>La version prépubliée de la Recommandation approuvée sera prochainement disponible sur le site web de l'UIT-T.</w:t>
      </w:r>
    </w:p>
    <w:p w14:paraId="0D5262C8" w14:textId="3230F1DA" w:rsidR="00021E92" w:rsidRPr="00C56A98" w:rsidRDefault="00CA1A90" w:rsidP="00CA1A90">
      <w:pPr>
        <w:rPr>
          <w:bCs/>
        </w:rPr>
      </w:pPr>
      <w:r w:rsidRPr="00CA1A90">
        <w:rPr>
          <w:bCs/>
        </w:rPr>
        <w:t>L'UIT publiera dès que possible le texte de la Recommandation approuvée</w:t>
      </w:r>
      <w:r w:rsidR="00021E92" w:rsidRPr="00C56A98">
        <w:rPr>
          <w:bCs/>
        </w:rPr>
        <w:t>.</w:t>
      </w:r>
    </w:p>
    <w:p w14:paraId="6A4CD67F" w14:textId="509213B4" w:rsidR="00307FB4" w:rsidRPr="00C56A98" w:rsidRDefault="00307FB4" w:rsidP="00307FB4">
      <w:pPr>
        <w:rPr>
          <w:bCs/>
        </w:rPr>
      </w:pPr>
      <w:r w:rsidRPr="00C56A98">
        <w:rPr>
          <w:bCs/>
        </w:rPr>
        <w:t>Veuillez agréer, Madame, Monsieur, l</w:t>
      </w:r>
      <w:r w:rsidR="004765AC" w:rsidRPr="00C56A98">
        <w:rPr>
          <w:bCs/>
        </w:rPr>
        <w:t>'</w:t>
      </w:r>
      <w:r w:rsidRPr="00C56A98">
        <w:rPr>
          <w:bCs/>
        </w:rPr>
        <w:t xml:space="preserve">assurance de </w:t>
      </w:r>
      <w:r w:rsidR="00CA1A90">
        <w:rPr>
          <w:bCs/>
        </w:rPr>
        <w:t>ma haute considération</w:t>
      </w:r>
      <w:r w:rsidRPr="00C56A98">
        <w:rPr>
          <w:bCs/>
        </w:rPr>
        <w:t>.</w:t>
      </w:r>
    </w:p>
    <w:p w14:paraId="3A296738" w14:textId="5A5DBCDD" w:rsidR="00B60868" w:rsidRPr="00C56A98" w:rsidRDefault="00B60868" w:rsidP="00B60868">
      <w:pPr>
        <w:spacing w:before="480" w:after="480"/>
        <w:rPr>
          <w:bCs/>
        </w:rPr>
      </w:pPr>
      <w:r w:rsidRPr="00C56A98">
        <w:rPr>
          <w:bCs/>
        </w:rPr>
        <w:t>(</w:t>
      </w:r>
      <w:r w:rsidRPr="00C56A98">
        <w:rPr>
          <w:bCs/>
          <w:i/>
        </w:rPr>
        <w:t>signé</w:t>
      </w:r>
      <w:r w:rsidRPr="00C56A98">
        <w:rPr>
          <w:bCs/>
        </w:rPr>
        <w:t>)</w:t>
      </w:r>
    </w:p>
    <w:p w14:paraId="558FB742" w14:textId="175CD9BE" w:rsidR="002937DB" w:rsidRPr="00C56A98" w:rsidRDefault="00307FB4" w:rsidP="00B60868">
      <w:pPr>
        <w:rPr>
          <w:bCs/>
        </w:rPr>
      </w:pPr>
      <w:r w:rsidRPr="00C56A98">
        <w:rPr>
          <w:bCs/>
        </w:rPr>
        <w:t>Seizo Onoe</w:t>
      </w:r>
      <w:r w:rsidR="00B60868" w:rsidRPr="00C56A98">
        <w:rPr>
          <w:bCs/>
        </w:rPr>
        <w:br/>
      </w:r>
      <w:r w:rsidRPr="00C56A98">
        <w:rPr>
          <w:bCs/>
        </w:rPr>
        <w:t>Directeur du Bureau de la normalisation</w:t>
      </w:r>
      <w:r w:rsidR="00B60868" w:rsidRPr="00C56A98">
        <w:rPr>
          <w:bCs/>
        </w:rPr>
        <w:br/>
      </w:r>
      <w:r w:rsidRPr="00C56A98">
        <w:rPr>
          <w:bCs/>
        </w:rPr>
        <w:t>des télécommunications</w:t>
      </w:r>
    </w:p>
    <w:sectPr w:rsidR="002937DB" w:rsidRPr="00C56A98" w:rsidSect="00A15179">
      <w:headerReference w:type="default" r:id="rId10"/>
      <w:footerReference w:type="first" r:id="rId11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838AE" w14:textId="77777777" w:rsidR="002E7BA1" w:rsidRDefault="002E7BA1">
      <w:r>
        <w:separator/>
      </w:r>
    </w:p>
  </w:endnote>
  <w:endnote w:type="continuationSeparator" w:id="0">
    <w:p w14:paraId="2FA9CA04" w14:textId="77777777" w:rsidR="002E7BA1" w:rsidRDefault="002E7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7777777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 xml:space="preserve">: +41 22 730 5111 • Fax: +41 22 733 7256 • </w:t>
    </w:r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 xml:space="preserve">: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378D6" w14:textId="77777777" w:rsidR="002E7BA1" w:rsidRDefault="002E7BA1">
      <w:r>
        <w:t>____________________</w:t>
      </w:r>
    </w:p>
  </w:footnote>
  <w:footnote w:type="continuationSeparator" w:id="0">
    <w:p w14:paraId="47B96399" w14:textId="77777777" w:rsidR="002E7BA1" w:rsidRDefault="002E7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10B3903B" w:rsidR="00697BC1" w:rsidRPr="00697BC1" w:rsidRDefault="002E7BA1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 xml:space="preserve">Circulaire TSB </w:t>
    </w:r>
    <w:r w:rsidR="00197339">
      <w:rPr>
        <w:noProof/>
        <w:sz w:val="18"/>
        <w:szCs w:val="16"/>
      </w:rPr>
      <w:t>155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2F033505"/>
    <w:multiLevelType w:val="hybridMultilevel"/>
    <w:tmpl w:val="F5FAFCD0"/>
    <w:lvl w:ilvl="0" w:tplc="9BD24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9668344">
    <w:abstractNumId w:val="1"/>
  </w:num>
  <w:num w:numId="2" w16cid:durableId="1201170382">
    <w:abstractNumId w:val="4"/>
  </w:num>
  <w:num w:numId="3" w16cid:durableId="1432434259">
    <w:abstractNumId w:val="3"/>
  </w:num>
  <w:num w:numId="4" w16cid:durableId="188031263">
    <w:abstractNumId w:val="0"/>
  </w:num>
  <w:num w:numId="5" w16cid:durableId="1677994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1E92"/>
    <w:rsid w:val="0002519E"/>
    <w:rsid w:val="00035B43"/>
    <w:rsid w:val="00036F4F"/>
    <w:rsid w:val="00036F6B"/>
    <w:rsid w:val="000758B3"/>
    <w:rsid w:val="00085F5A"/>
    <w:rsid w:val="000B0D96"/>
    <w:rsid w:val="000B59D8"/>
    <w:rsid w:val="000C1F6B"/>
    <w:rsid w:val="000C25CC"/>
    <w:rsid w:val="000C56BE"/>
    <w:rsid w:val="001026FD"/>
    <w:rsid w:val="001077FD"/>
    <w:rsid w:val="00115DD7"/>
    <w:rsid w:val="00167472"/>
    <w:rsid w:val="00167F92"/>
    <w:rsid w:val="00173738"/>
    <w:rsid w:val="00197339"/>
    <w:rsid w:val="001A4C82"/>
    <w:rsid w:val="001B79A3"/>
    <w:rsid w:val="001E576A"/>
    <w:rsid w:val="002152A3"/>
    <w:rsid w:val="0023667A"/>
    <w:rsid w:val="002937DB"/>
    <w:rsid w:val="002E395D"/>
    <w:rsid w:val="002E7BA1"/>
    <w:rsid w:val="00307FB4"/>
    <w:rsid w:val="003131F0"/>
    <w:rsid w:val="00333A80"/>
    <w:rsid w:val="00341117"/>
    <w:rsid w:val="00364E95"/>
    <w:rsid w:val="00372875"/>
    <w:rsid w:val="003742F8"/>
    <w:rsid w:val="003764E8"/>
    <w:rsid w:val="003B1E80"/>
    <w:rsid w:val="003B66E8"/>
    <w:rsid w:val="003E66AD"/>
    <w:rsid w:val="004033F1"/>
    <w:rsid w:val="00414B0C"/>
    <w:rsid w:val="0041745D"/>
    <w:rsid w:val="00423C21"/>
    <w:rsid w:val="004257AC"/>
    <w:rsid w:val="0043711B"/>
    <w:rsid w:val="004419E9"/>
    <w:rsid w:val="0044532E"/>
    <w:rsid w:val="00445B68"/>
    <w:rsid w:val="004765AC"/>
    <w:rsid w:val="0048088B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5D7D3F"/>
    <w:rsid w:val="00601682"/>
    <w:rsid w:val="00603470"/>
    <w:rsid w:val="006106EA"/>
    <w:rsid w:val="006120B2"/>
    <w:rsid w:val="00625E79"/>
    <w:rsid w:val="006333F7"/>
    <w:rsid w:val="006427A1"/>
    <w:rsid w:val="00644741"/>
    <w:rsid w:val="00697BC1"/>
    <w:rsid w:val="006A6FFE"/>
    <w:rsid w:val="006C5A91"/>
    <w:rsid w:val="006F52F7"/>
    <w:rsid w:val="00716BBC"/>
    <w:rsid w:val="007321BC"/>
    <w:rsid w:val="00760063"/>
    <w:rsid w:val="007621DA"/>
    <w:rsid w:val="00775E4B"/>
    <w:rsid w:val="0079553B"/>
    <w:rsid w:val="00795679"/>
    <w:rsid w:val="007A40FE"/>
    <w:rsid w:val="00810105"/>
    <w:rsid w:val="008157E0"/>
    <w:rsid w:val="00850477"/>
    <w:rsid w:val="00854E1D"/>
    <w:rsid w:val="00887FA6"/>
    <w:rsid w:val="008B5E1E"/>
    <w:rsid w:val="008C4397"/>
    <w:rsid w:val="008C465A"/>
    <w:rsid w:val="008E3EB2"/>
    <w:rsid w:val="008F2C9B"/>
    <w:rsid w:val="00923CD6"/>
    <w:rsid w:val="00935AA8"/>
    <w:rsid w:val="009620C1"/>
    <w:rsid w:val="00971C9A"/>
    <w:rsid w:val="009B5491"/>
    <w:rsid w:val="009D37D6"/>
    <w:rsid w:val="009D51FA"/>
    <w:rsid w:val="009F1E23"/>
    <w:rsid w:val="00A0486C"/>
    <w:rsid w:val="00A15179"/>
    <w:rsid w:val="00A37AA4"/>
    <w:rsid w:val="00A51537"/>
    <w:rsid w:val="00A5280F"/>
    <w:rsid w:val="00A5645A"/>
    <w:rsid w:val="00A60FC1"/>
    <w:rsid w:val="00A97C37"/>
    <w:rsid w:val="00AA131B"/>
    <w:rsid w:val="00AC37B5"/>
    <w:rsid w:val="00AD752F"/>
    <w:rsid w:val="00AF08A4"/>
    <w:rsid w:val="00AF0D7D"/>
    <w:rsid w:val="00AF5029"/>
    <w:rsid w:val="00B27B41"/>
    <w:rsid w:val="00B42659"/>
    <w:rsid w:val="00B46F2D"/>
    <w:rsid w:val="00B60868"/>
    <w:rsid w:val="00B8573E"/>
    <w:rsid w:val="00BB24C0"/>
    <w:rsid w:val="00BD6ECF"/>
    <w:rsid w:val="00C25A45"/>
    <w:rsid w:val="00C26F2E"/>
    <w:rsid w:val="00C302E3"/>
    <w:rsid w:val="00C41B89"/>
    <w:rsid w:val="00C45376"/>
    <w:rsid w:val="00C56A98"/>
    <w:rsid w:val="00C9028F"/>
    <w:rsid w:val="00CA0416"/>
    <w:rsid w:val="00CA1A90"/>
    <w:rsid w:val="00CB1125"/>
    <w:rsid w:val="00CB4E80"/>
    <w:rsid w:val="00CC16A4"/>
    <w:rsid w:val="00CD042E"/>
    <w:rsid w:val="00CD09F5"/>
    <w:rsid w:val="00CF2560"/>
    <w:rsid w:val="00CF5B46"/>
    <w:rsid w:val="00D06F71"/>
    <w:rsid w:val="00D46B68"/>
    <w:rsid w:val="00D542A5"/>
    <w:rsid w:val="00DC3D47"/>
    <w:rsid w:val="00DD77DA"/>
    <w:rsid w:val="00E06C61"/>
    <w:rsid w:val="00E13DB3"/>
    <w:rsid w:val="00E2408B"/>
    <w:rsid w:val="00E62CEA"/>
    <w:rsid w:val="00E72AE1"/>
    <w:rsid w:val="00ED6A7A"/>
    <w:rsid w:val="00EE4C36"/>
    <w:rsid w:val="00EF6A23"/>
    <w:rsid w:val="00F346CE"/>
    <w:rsid w:val="00F34F98"/>
    <w:rsid w:val="00F40540"/>
    <w:rsid w:val="00F67402"/>
    <w:rsid w:val="00F766A2"/>
    <w:rsid w:val="00F9451D"/>
    <w:rsid w:val="00FE5E15"/>
    <w:rsid w:val="00FF2147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paragraph" w:customStyle="1" w:styleId="CircularNo">
    <w:name w:val="CircularNo"/>
    <w:basedOn w:val="TableText"/>
    <w:qFormat/>
    <w:rsid w:val="00D06F71"/>
    <w:pPr>
      <w:framePr w:hSpace="181" w:wrap="around" w:vAnchor="page" w:hAnchor="margin" w:xAlign="center" w:y="664"/>
      <w:tabs>
        <w:tab w:val="clear" w:pos="1134"/>
        <w:tab w:val="clear" w:pos="2268"/>
        <w:tab w:val="left" w:pos="794"/>
        <w:tab w:val="left" w:pos="1191"/>
        <w:tab w:val="left" w:pos="1588"/>
      </w:tabs>
      <w:spacing w:before="0"/>
    </w:pPr>
    <w:rPr>
      <w:rFonts w:eastAsia="Batang" w:cstheme="minorHAnsi"/>
      <w:b/>
      <w:bCs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sg15@itu.in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25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1755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Maguire, Mairéad</cp:lastModifiedBy>
  <cp:revision>11</cp:revision>
  <cp:lastPrinted>2011-04-15T08:01:00Z</cp:lastPrinted>
  <dcterms:created xsi:type="dcterms:W3CDTF">2026-07-24T08:46:00Z</dcterms:created>
  <dcterms:modified xsi:type="dcterms:W3CDTF">2026-07-29T14:31:00Z</dcterms:modified>
</cp:coreProperties>
</file>