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279"/>
        <w:gridCol w:w="3253"/>
        <w:gridCol w:w="5197"/>
      </w:tblGrid>
      <w:tr w:rsidR="00EF6A23" w:rsidRPr="00B60868" w14:paraId="3FDAE1F3" w14:textId="77777777" w:rsidTr="003F083D">
        <w:trPr>
          <w:cantSplit/>
        </w:trPr>
        <w:tc>
          <w:tcPr>
            <w:tcW w:w="0" w:type="auto"/>
            <w:vAlign w:val="center"/>
          </w:tcPr>
          <w:p w14:paraId="3DE42CAA" w14:textId="77777777" w:rsidR="00EF6A23" w:rsidRPr="00B60868" w:rsidRDefault="00EF6A23" w:rsidP="00D14F31">
            <w:pPr>
              <w:tabs>
                <w:tab w:val="right" w:pos="8732"/>
              </w:tabs>
              <w:spacing w:before="0"/>
              <w:rPr>
                <w:b/>
                <w:bCs/>
                <w:iCs/>
                <w:color w:val="FFFFFF"/>
                <w:sz w:val="30"/>
                <w:szCs w:val="30"/>
              </w:rPr>
            </w:pPr>
            <w:r w:rsidRPr="00B60868">
              <w:rPr>
                <w:noProof/>
                <w:lang w:eastAsia="zh-CN"/>
              </w:rPr>
              <w:drawing>
                <wp:inline distT="0" distB="0" distL="0" distR="0" wp14:anchorId="05764050" wp14:editId="248DEEAB">
                  <wp:extent cx="812165" cy="812165"/>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0" w:type="auto"/>
            <w:gridSpan w:val="2"/>
            <w:vAlign w:val="center"/>
          </w:tcPr>
          <w:p w14:paraId="75924CEF" w14:textId="77777777" w:rsidR="00EF6A23" w:rsidRPr="00B60868" w:rsidRDefault="00EF6A23" w:rsidP="00EF6A23">
            <w:pPr>
              <w:spacing w:before="0"/>
              <w:rPr>
                <w:rFonts w:cs="Times New Roman Bold"/>
                <w:b/>
                <w:bCs/>
                <w:iCs/>
                <w:smallCaps/>
                <w:sz w:val="34"/>
                <w:szCs w:val="34"/>
              </w:rPr>
            </w:pPr>
            <w:r w:rsidRPr="00B60868">
              <w:rPr>
                <w:rFonts w:cs="Times New Roman Bold"/>
                <w:b/>
                <w:bCs/>
                <w:iCs/>
                <w:smallCaps/>
                <w:sz w:val="34"/>
                <w:szCs w:val="34"/>
              </w:rPr>
              <w:t>Union internationale des télécommunications</w:t>
            </w:r>
          </w:p>
          <w:p w14:paraId="089E66D0" w14:textId="77777777" w:rsidR="00EF6A23" w:rsidRPr="00B60868" w:rsidRDefault="00EF6A23" w:rsidP="00EF6A23">
            <w:pPr>
              <w:spacing w:before="0"/>
              <w:rPr>
                <w:color w:val="FFFFFF"/>
                <w:sz w:val="26"/>
                <w:szCs w:val="26"/>
              </w:rPr>
            </w:pPr>
            <w:r w:rsidRPr="00B60868">
              <w:rPr>
                <w:rFonts w:cs="Times New Roman Bold"/>
                <w:b/>
                <w:bCs/>
                <w:iCs/>
                <w:smallCaps/>
                <w:sz w:val="28"/>
                <w:szCs w:val="28"/>
              </w:rPr>
              <w:t>B</w:t>
            </w:r>
            <w:r w:rsidRPr="00B60868">
              <w:rPr>
                <w:b/>
                <w:bCs/>
                <w:iCs/>
                <w:smallCaps/>
                <w:sz w:val="28"/>
                <w:szCs w:val="28"/>
              </w:rPr>
              <w:t>ureau de la Normalisation des Télécommunications</w:t>
            </w:r>
          </w:p>
        </w:tc>
      </w:tr>
      <w:tr w:rsidR="00036F4F" w:rsidRPr="00B60868" w14:paraId="18B25741" w14:textId="77777777" w:rsidTr="004A60CB">
        <w:trPr>
          <w:cantSplit/>
        </w:trPr>
        <w:tc>
          <w:tcPr>
            <w:tcW w:w="0" w:type="auto"/>
          </w:tcPr>
          <w:p w14:paraId="4B1AFD72" w14:textId="77777777" w:rsidR="00036F4F" w:rsidRPr="00B60868" w:rsidRDefault="00036F4F" w:rsidP="00A5280F">
            <w:pPr>
              <w:tabs>
                <w:tab w:val="left" w:pos="4111"/>
              </w:tabs>
              <w:spacing w:before="10"/>
              <w:ind w:left="57"/>
            </w:pPr>
          </w:p>
        </w:tc>
        <w:tc>
          <w:tcPr>
            <w:tcW w:w="3279" w:type="dxa"/>
          </w:tcPr>
          <w:p w14:paraId="6579D3E8" w14:textId="77777777" w:rsidR="00036F4F" w:rsidRPr="00B60868" w:rsidRDefault="00036F4F" w:rsidP="00A5280F">
            <w:pPr>
              <w:tabs>
                <w:tab w:val="left" w:pos="4111"/>
              </w:tabs>
              <w:spacing w:before="10"/>
              <w:ind w:left="57"/>
              <w:rPr>
                <w:b/>
              </w:rPr>
            </w:pPr>
          </w:p>
        </w:tc>
        <w:tc>
          <w:tcPr>
            <w:tcW w:w="5171" w:type="dxa"/>
          </w:tcPr>
          <w:p w14:paraId="0DC34ECA" w14:textId="4569BC09" w:rsidR="00036F4F" w:rsidRPr="00B60868" w:rsidRDefault="00036F4F" w:rsidP="00A5645A">
            <w:pPr>
              <w:tabs>
                <w:tab w:val="clear" w:pos="794"/>
                <w:tab w:val="clear" w:pos="1191"/>
                <w:tab w:val="clear" w:pos="1588"/>
                <w:tab w:val="clear" w:pos="1985"/>
                <w:tab w:val="left" w:pos="284"/>
              </w:tabs>
              <w:spacing w:after="120"/>
              <w:ind w:left="284" w:hanging="227"/>
            </w:pPr>
            <w:r w:rsidRPr="00B60868">
              <w:t>Genève, le</w:t>
            </w:r>
            <w:r w:rsidR="004419E9" w:rsidRPr="00B60868">
              <w:t xml:space="preserve"> </w:t>
            </w:r>
            <w:r w:rsidR="00C721DD">
              <w:t>4 septembre 2026</w:t>
            </w:r>
          </w:p>
        </w:tc>
      </w:tr>
      <w:tr w:rsidR="00445B68" w:rsidRPr="00B60868" w14:paraId="16CDDFEF" w14:textId="77777777" w:rsidTr="004A60CB">
        <w:trPr>
          <w:cantSplit/>
          <w:trHeight w:val="733"/>
        </w:trPr>
        <w:tc>
          <w:tcPr>
            <w:tcW w:w="0" w:type="auto"/>
          </w:tcPr>
          <w:p w14:paraId="3EFF375D" w14:textId="58556577" w:rsidR="00445B68" w:rsidRPr="00B60868" w:rsidRDefault="00445B68" w:rsidP="00307FB4">
            <w:pPr>
              <w:tabs>
                <w:tab w:val="left" w:pos="4111"/>
              </w:tabs>
              <w:spacing w:before="10"/>
              <w:ind w:left="57"/>
              <w:rPr>
                <w:b/>
                <w:bCs/>
              </w:rPr>
            </w:pPr>
            <w:r w:rsidRPr="00B60868">
              <w:rPr>
                <w:b/>
                <w:bCs/>
              </w:rPr>
              <w:t>Réf.:</w:t>
            </w:r>
          </w:p>
        </w:tc>
        <w:tc>
          <w:tcPr>
            <w:tcW w:w="3279" w:type="dxa"/>
          </w:tcPr>
          <w:p w14:paraId="5FFBBC9B" w14:textId="408F95C7" w:rsidR="00445B68" w:rsidRPr="00B60868" w:rsidRDefault="00445B68" w:rsidP="00A5280F">
            <w:pPr>
              <w:tabs>
                <w:tab w:val="left" w:pos="4111"/>
              </w:tabs>
              <w:spacing w:before="10"/>
              <w:ind w:left="57"/>
              <w:rPr>
                <w:b/>
              </w:rPr>
            </w:pPr>
            <w:r w:rsidRPr="00B60868">
              <w:rPr>
                <w:b/>
              </w:rPr>
              <w:t xml:space="preserve">Circulaire TSB </w:t>
            </w:r>
            <w:r w:rsidR="00C721DD">
              <w:rPr>
                <w:b/>
              </w:rPr>
              <w:t>152</w:t>
            </w:r>
          </w:p>
          <w:p w14:paraId="577F6DA2" w14:textId="3B0C62ED" w:rsidR="00445B68" w:rsidRPr="004A60CB" w:rsidRDefault="00B46F2D" w:rsidP="00307FB4">
            <w:pPr>
              <w:tabs>
                <w:tab w:val="left" w:pos="4111"/>
              </w:tabs>
              <w:spacing w:before="10"/>
              <w:ind w:left="57"/>
            </w:pPr>
            <w:r w:rsidRPr="004A60CB">
              <w:t>C</w:t>
            </w:r>
            <w:r w:rsidR="00C721DD" w:rsidRPr="004A60CB">
              <w:t>E</w:t>
            </w:r>
            <w:r w:rsidRPr="004A60CB">
              <w:t xml:space="preserve"> </w:t>
            </w:r>
            <w:r w:rsidR="00C721DD" w:rsidRPr="004A60CB">
              <w:t>56</w:t>
            </w:r>
            <w:r w:rsidRPr="004A60CB">
              <w:t>/</w:t>
            </w:r>
            <w:r w:rsidR="00C721DD" w:rsidRPr="004A60CB">
              <w:t>DA</w:t>
            </w:r>
          </w:p>
        </w:tc>
        <w:tc>
          <w:tcPr>
            <w:tcW w:w="5171" w:type="dxa"/>
            <w:vMerge w:val="restart"/>
          </w:tcPr>
          <w:p w14:paraId="56FFB697" w14:textId="77777777" w:rsidR="00307FB4" w:rsidRPr="00B60868" w:rsidRDefault="00307FB4" w:rsidP="00307FB4">
            <w:pPr>
              <w:tabs>
                <w:tab w:val="left" w:pos="226"/>
                <w:tab w:val="left" w:pos="4111"/>
              </w:tabs>
              <w:spacing w:before="0"/>
              <w:ind w:left="226" w:hanging="226"/>
              <w:rPr>
                <w:b/>
                <w:bCs/>
              </w:rPr>
            </w:pPr>
            <w:bookmarkStart w:id="0" w:name="Addressee_F"/>
            <w:bookmarkEnd w:id="0"/>
            <w:r w:rsidRPr="00B60868">
              <w:rPr>
                <w:b/>
                <w:bCs/>
              </w:rPr>
              <w:t>Aux:</w:t>
            </w:r>
          </w:p>
          <w:p w14:paraId="35271D8E" w14:textId="536C0CE8" w:rsidR="00307FB4" w:rsidRPr="00B60868" w:rsidRDefault="00307FB4" w:rsidP="00307FB4">
            <w:pPr>
              <w:tabs>
                <w:tab w:val="left" w:pos="4111"/>
              </w:tabs>
              <w:spacing w:before="0"/>
              <w:ind w:left="426" w:hanging="426"/>
            </w:pPr>
            <w:r w:rsidRPr="00B60868">
              <w:t>–</w:t>
            </w:r>
            <w:r w:rsidRPr="00B60868">
              <w:tab/>
              <w:t>Administrations des États Membres de l'Union;</w:t>
            </w:r>
          </w:p>
          <w:p w14:paraId="461460AE" w14:textId="6E85B5F7" w:rsidR="00445B68" w:rsidRPr="00B60868" w:rsidRDefault="00307FB4" w:rsidP="00307FB4">
            <w:pPr>
              <w:tabs>
                <w:tab w:val="left" w:pos="4111"/>
              </w:tabs>
              <w:spacing w:before="0"/>
              <w:ind w:left="426" w:hanging="426"/>
            </w:pPr>
            <w:r w:rsidRPr="00B60868">
              <w:t>–</w:t>
            </w:r>
            <w:r w:rsidRPr="00B60868">
              <w:tab/>
            </w:r>
            <w:r w:rsidR="00C721DD" w:rsidRPr="00C721DD">
              <w:t>À l'État de Palestine (Résolution 99 (Rév.</w:t>
            </w:r>
            <w:r w:rsidR="00C721DD">
              <w:t> </w:t>
            </w:r>
            <w:r w:rsidR="00C721DD" w:rsidRPr="00C721DD">
              <w:t>Dubaï, 2018))</w:t>
            </w:r>
            <w:r w:rsidR="00ED7A81">
              <w:t>.</w:t>
            </w:r>
          </w:p>
        </w:tc>
      </w:tr>
      <w:tr w:rsidR="004A60CB" w:rsidRPr="00B60868" w14:paraId="06A3F0E7" w14:textId="77777777" w:rsidTr="004A60CB">
        <w:trPr>
          <w:cantSplit/>
          <w:trHeight w:val="275"/>
        </w:trPr>
        <w:tc>
          <w:tcPr>
            <w:tcW w:w="0" w:type="auto"/>
          </w:tcPr>
          <w:p w14:paraId="5CF43A7B" w14:textId="044B6E20" w:rsidR="004A60CB" w:rsidRPr="00B60868" w:rsidRDefault="004A60CB" w:rsidP="00A5280F">
            <w:pPr>
              <w:tabs>
                <w:tab w:val="left" w:pos="4111"/>
              </w:tabs>
              <w:spacing w:before="10"/>
              <w:ind w:left="57"/>
              <w:rPr>
                <w:b/>
                <w:bCs/>
              </w:rPr>
            </w:pPr>
            <w:r w:rsidRPr="00B60868">
              <w:rPr>
                <w:b/>
                <w:bCs/>
              </w:rPr>
              <w:t>Tél.:</w:t>
            </w:r>
          </w:p>
        </w:tc>
        <w:tc>
          <w:tcPr>
            <w:tcW w:w="3279" w:type="dxa"/>
          </w:tcPr>
          <w:p w14:paraId="2074781F" w14:textId="19D4ADE0" w:rsidR="004A60CB" w:rsidRPr="004A60CB" w:rsidRDefault="004A60CB" w:rsidP="00A5280F">
            <w:pPr>
              <w:tabs>
                <w:tab w:val="left" w:pos="4111"/>
              </w:tabs>
              <w:spacing w:before="0"/>
              <w:ind w:left="57"/>
            </w:pPr>
            <w:r w:rsidRPr="004A60CB">
              <w:t>+41 22 730 5780</w:t>
            </w:r>
          </w:p>
        </w:tc>
        <w:tc>
          <w:tcPr>
            <w:tcW w:w="5171" w:type="dxa"/>
            <w:vMerge/>
          </w:tcPr>
          <w:p w14:paraId="2F310545" w14:textId="77777777" w:rsidR="004A60CB" w:rsidRPr="00B60868" w:rsidRDefault="004A60CB" w:rsidP="00A5280F">
            <w:pPr>
              <w:tabs>
                <w:tab w:val="clear" w:pos="794"/>
                <w:tab w:val="clear" w:pos="1191"/>
                <w:tab w:val="clear" w:pos="1588"/>
                <w:tab w:val="clear" w:pos="1985"/>
                <w:tab w:val="left" w:pos="284"/>
              </w:tabs>
              <w:spacing w:before="0"/>
              <w:ind w:left="284" w:hanging="227"/>
            </w:pPr>
          </w:p>
        </w:tc>
      </w:tr>
      <w:tr w:rsidR="00307FB4" w:rsidRPr="00B60868" w14:paraId="030F9AE5" w14:textId="77777777" w:rsidTr="004A60CB">
        <w:trPr>
          <w:cantSplit/>
          <w:trHeight w:val="266"/>
        </w:trPr>
        <w:tc>
          <w:tcPr>
            <w:tcW w:w="0" w:type="auto"/>
          </w:tcPr>
          <w:p w14:paraId="7B417C4C" w14:textId="77777777" w:rsidR="00307FB4" w:rsidRPr="00B60868" w:rsidRDefault="00307FB4" w:rsidP="00A5280F">
            <w:pPr>
              <w:tabs>
                <w:tab w:val="left" w:pos="4111"/>
              </w:tabs>
              <w:spacing w:before="10"/>
              <w:ind w:left="57"/>
              <w:rPr>
                <w:b/>
                <w:bCs/>
                <w:sz w:val="20"/>
              </w:rPr>
            </w:pPr>
            <w:r w:rsidRPr="00B60868">
              <w:rPr>
                <w:b/>
                <w:bCs/>
              </w:rPr>
              <w:t>Télécopie:</w:t>
            </w:r>
          </w:p>
        </w:tc>
        <w:tc>
          <w:tcPr>
            <w:tcW w:w="3279" w:type="dxa"/>
          </w:tcPr>
          <w:p w14:paraId="1A4A5F7B" w14:textId="12D41EF4" w:rsidR="00307FB4" w:rsidRPr="00B60868" w:rsidRDefault="00C721DD" w:rsidP="00A5280F">
            <w:pPr>
              <w:tabs>
                <w:tab w:val="left" w:pos="4111"/>
              </w:tabs>
              <w:spacing w:before="0"/>
              <w:ind w:left="57"/>
            </w:pPr>
            <w:r w:rsidRPr="00C721DD">
              <w:t>+41 22 730 5853</w:t>
            </w:r>
          </w:p>
        </w:tc>
        <w:tc>
          <w:tcPr>
            <w:tcW w:w="5171" w:type="dxa"/>
            <w:vMerge/>
          </w:tcPr>
          <w:p w14:paraId="323DAC81" w14:textId="77777777" w:rsidR="00307FB4" w:rsidRPr="00B60868" w:rsidRDefault="00307FB4" w:rsidP="00A5280F">
            <w:pPr>
              <w:tabs>
                <w:tab w:val="left" w:pos="226"/>
                <w:tab w:val="left" w:pos="4111"/>
              </w:tabs>
              <w:spacing w:before="0"/>
              <w:ind w:left="226" w:hanging="226"/>
              <w:rPr>
                <w:b/>
              </w:rPr>
            </w:pPr>
          </w:p>
        </w:tc>
      </w:tr>
      <w:tr w:rsidR="00307FB4" w:rsidRPr="00B60868" w14:paraId="640FB6B9" w14:textId="77777777" w:rsidTr="004A60CB">
        <w:trPr>
          <w:cantSplit/>
        </w:trPr>
        <w:tc>
          <w:tcPr>
            <w:tcW w:w="0" w:type="auto"/>
          </w:tcPr>
          <w:p w14:paraId="15527369" w14:textId="0865F49A" w:rsidR="00307FB4" w:rsidRPr="00B60868" w:rsidRDefault="00307FB4" w:rsidP="00A5280F">
            <w:pPr>
              <w:tabs>
                <w:tab w:val="left" w:pos="4111"/>
              </w:tabs>
              <w:spacing w:before="10"/>
              <w:ind w:left="57"/>
              <w:rPr>
                <w:b/>
                <w:bCs/>
              </w:rPr>
            </w:pPr>
            <w:r w:rsidRPr="00B60868">
              <w:rPr>
                <w:b/>
                <w:bCs/>
              </w:rPr>
              <w:t>Courriel:</w:t>
            </w:r>
          </w:p>
        </w:tc>
        <w:tc>
          <w:tcPr>
            <w:tcW w:w="3279" w:type="dxa"/>
          </w:tcPr>
          <w:p w14:paraId="172249CE" w14:textId="334704CC" w:rsidR="00C721DD" w:rsidRPr="00B60868" w:rsidRDefault="00C721DD" w:rsidP="00C721DD">
            <w:pPr>
              <w:tabs>
                <w:tab w:val="left" w:pos="4111"/>
              </w:tabs>
              <w:spacing w:before="0"/>
              <w:ind w:left="57"/>
            </w:pPr>
            <w:hyperlink r:id="rId12" w:history="1">
              <w:r w:rsidRPr="007F35D2">
                <w:rPr>
                  <w:rStyle w:val="Hyperlink"/>
                </w:rPr>
                <w:t>tsbsg11@itu.int</w:t>
              </w:r>
            </w:hyperlink>
          </w:p>
        </w:tc>
        <w:tc>
          <w:tcPr>
            <w:tcW w:w="5171" w:type="dxa"/>
          </w:tcPr>
          <w:p w14:paraId="55E5D357" w14:textId="77777777" w:rsidR="00307FB4" w:rsidRPr="00B60868" w:rsidRDefault="00307FB4" w:rsidP="00307FB4">
            <w:pPr>
              <w:tabs>
                <w:tab w:val="clear" w:pos="794"/>
                <w:tab w:val="left" w:pos="226"/>
                <w:tab w:val="left" w:pos="4111"/>
              </w:tabs>
              <w:spacing w:before="0"/>
              <w:ind w:left="226" w:hanging="226"/>
              <w:rPr>
                <w:b/>
                <w:bCs/>
              </w:rPr>
            </w:pPr>
            <w:r w:rsidRPr="00B60868">
              <w:rPr>
                <w:b/>
                <w:bCs/>
              </w:rPr>
              <w:t>Copie:</w:t>
            </w:r>
          </w:p>
          <w:p w14:paraId="6CE98CB1" w14:textId="550F8AD7" w:rsidR="00307FB4" w:rsidRPr="00B60868" w:rsidRDefault="00307FB4" w:rsidP="00307FB4">
            <w:pPr>
              <w:tabs>
                <w:tab w:val="clear" w:pos="794"/>
                <w:tab w:val="left" w:pos="4111"/>
              </w:tabs>
              <w:spacing w:before="0"/>
              <w:ind w:left="426" w:hanging="426"/>
            </w:pPr>
            <w:r w:rsidRPr="00B60868">
              <w:t>–</w:t>
            </w:r>
            <w:r w:rsidRPr="00B60868">
              <w:tab/>
            </w:r>
            <w:r w:rsidR="00C721DD" w:rsidRPr="00C721DD">
              <w:t>Aux Membres du Secteur de l'UIT-T;</w:t>
            </w:r>
          </w:p>
          <w:p w14:paraId="56C75C35" w14:textId="008BEE5D" w:rsidR="00307FB4" w:rsidRPr="00B60868" w:rsidRDefault="00307FB4" w:rsidP="00307FB4">
            <w:pPr>
              <w:tabs>
                <w:tab w:val="clear" w:pos="794"/>
                <w:tab w:val="left" w:pos="4111"/>
              </w:tabs>
              <w:spacing w:before="0"/>
              <w:ind w:left="426" w:hanging="426"/>
            </w:pPr>
            <w:r w:rsidRPr="00B60868">
              <w:t>–</w:t>
            </w:r>
            <w:r w:rsidRPr="00B60868">
              <w:tab/>
            </w:r>
            <w:r w:rsidR="00C721DD" w:rsidRPr="00C721DD">
              <w:t>Aux Associés de la Commission d'études 11 de l'UIT-T</w:t>
            </w:r>
            <w:r w:rsidR="00C721DD">
              <w:t>;</w:t>
            </w:r>
          </w:p>
          <w:p w14:paraId="342E4C2C" w14:textId="77777777" w:rsidR="00307FB4" w:rsidRDefault="00307FB4" w:rsidP="00307FB4">
            <w:pPr>
              <w:tabs>
                <w:tab w:val="clear" w:pos="794"/>
                <w:tab w:val="left" w:pos="4111"/>
              </w:tabs>
              <w:spacing w:before="0"/>
              <w:ind w:left="426" w:hanging="426"/>
            </w:pPr>
            <w:r w:rsidRPr="00B60868">
              <w:t>–</w:t>
            </w:r>
            <w:r w:rsidRPr="00B60868">
              <w:tab/>
            </w:r>
            <w:r w:rsidR="00C721DD" w:rsidRPr="00C721DD">
              <w:t>Aux établissements universitaires participant aux travaux de l'UIT;</w:t>
            </w:r>
          </w:p>
          <w:p w14:paraId="10DA0B77" w14:textId="14D12DC7" w:rsidR="00C721DD" w:rsidRDefault="00C721DD" w:rsidP="00C721DD">
            <w:pPr>
              <w:tabs>
                <w:tab w:val="clear" w:pos="794"/>
                <w:tab w:val="left" w:pos="4111"/>
              </w:tabs>
              <w:spacing w:before="0"/>
              <w:ind w:left="426" w:hanging="426"/>
            </w:pPr>
            <w:r w:rsidRPr="00B60868">
              <w:t>–</w:t>
            </w:r>
            <w:r w:rsidRPr="00B60868">
              <w:tab/>
            </w:r>
            <w:r>
              <w:t>Au Président et aux Vice-Présidents de la Commission d'études 11 de l'UIT-T;</w:t>
            </w:r>
          </w:p>
          <w:p w14:paraId="17F68D41" w14:textId="226DF5D3" w:rsidR="00C721DD" w:rsidRDefault="00C721DD" w:rsidP="00C721DD">
            <w:pPr>
              <w:tabs>
                <w:tab w:val="clear" w:pos="794"/>
                <w:tab w:val="left" w:pos="4111"/>
              </w:tabs>
              <w:spacing w:before="0"/>
              <w:ind w:left="426" w:hanging="426"/>
            </w:pPr>
            <w:r w:rsidRPr="00B60868">
              <w:t>–</w:t>
            </w:r>
            <w:r w:rsidRPr="00B60868">
              <w:tab/>
            </w:r>
            <w:r>
              <w:t>Au Directeur du Bureau de développement des télécommunications;</w:t>
            </w:r>
          </w:p>
          <w:p w14:paraId="19762254" w14:textId="37C7293C" w:rsidR="00C721DD" w:rsidRPr="00B60868" w:rsidRDefault="00C721DD" w:rsidP="00C721DD">
            <w:pPr>
              <w:tabs>
                <w:tab w:val="clear" w:pos="794"/>
                <w:tab w:val="left" w:pos="4111"/>
              </w:tabs>
              <w:spacing w:before="0"/>
              <w:ind w:left="426" w:hanging="426"/>
            </w:pPr>
            <w:r w:rsidRPr="00B60868">
              <w:t>–</w:t>
            </w:r>
            <w:r w:rsidRPr="00B60868">
              <w:tab/>
            </w:r>
            <w:r>
              <w:t>Au Directeur du Bureau des radiocommunications</w:t>
            </w:r>
            <w:r w:rsidR="00ED7A81">
              <w:t>.</w:t>
            </w:r>
          </w:p>
        </w:tc>
      </w:tr>
      <w:tr w:rsidR="00517A03" w:rsidRPr="00B60868" w14:paraId="5435C04A" w14:textId="77777777" w:rsidTr="00C41B89">
        <w:trPr>
          <w:cantSplit/>
          <w:trHeight w:val="397"/>
        </w:trPr>
        <w:tc>
          <w:tcPr>
            <w:tcW w:w="0" w:type="auto"/>
          </w:tcPr>
          <w:p w14:paraId="2A0B9B4F" w14:textId="77777777" w:rsidR="00517A03" w:rsidRPr="00B60868" w:rsidRDefault="00517A03" w:rsidP="00307FB4">
            <w:pPr>
              <w:tabs>
                <w:tab w:val="left" w:pos="4111"/>
              </w:tabs>
              <w:ind w:left="57"/>
              <w:rPr>
                <w:b/>
                <w:bCs/>
                <w:szCs w:val="22"/>
              </w:rPr>
            </w:pPr>
            <w:r w:rsidRPr="00B60868">
              <w:rPr>
                <w:b/>
                <w:bCs/>
                <w:szCs w:val="22"/>
              </w:rPr>
              <w:t>Objet:</w:t>
            </w:r>
          </w:p>
        </w:tc>
        <w:tc>
          <w:tcPr>
            <w:tcW w:w="0" w:type="auto"/>
            <w:gridSpan w:val="2"/>
          </w:tcPr>
          <w:p w14:paraId="1A51EE75" w14:textId="1EBCC240" w:rsidR="00517A03" w:rsidRPr="00B60868" w:rsidRDefault="00C721DD" w:rsidP="00C721DD">
            <w:pPr>
              <w:tabs>
                <w:tab w:val="clear" w:pos="794"/>
                <w:tab w:val="clear" w:pos="1191"/>
                <w:tab w:val="clear" w:pos="1588"/>
                <w:tab w:val="clear" w:pos="1985"/>
                <w:tab w:val="left" w:pos="2940"/>
              </w:tabs>
              <w:spacing w:after="120"/>
              <w:ind w:left="57"/>
              <w:rPr>
                <w:b/>
                <w:bCs/>
                <w:szCs w:val="22"/>
              </w:rPr>
            </w:pPr>
            <w:r w:rsidRPr="00C721DD">
              <w:rPr>
                <w:b/>
                <w:bCs/>
                <w:szCs w:val="22"/>
              </w:rPr>
              <w:t>Consultation des États Membres au sujet du texte déterminé des projets de nouvelles Recommandations UIT-T Q.3070 (anciennement Q.TSCA) et UIT-T Q.4083 (anciennement Q.MPSG) qu'il est proposé d'approuver à la réunion de la Commission d'études 11 de l'UIT-T (prévue à Genève du 16 au 24 mars 2027)</w:t>
            </w:r>
          </w:p>
        </w:tc>
      </w:tr>
    </w:tbl>
    <w:p w14:paraId="2D1EC328" w14:textId="77777777" w:rsidR="00517A03" w:rsidRPr="00B60868" w:rsidRDefault="00517A03" w:rsidP="0048088B">
      <w:pPr>
        <w:spacing w:before="360"/>
      </w:pPr>
      <w:bookmarkStart w:id="1" w:name="StartTyping_F"/>
      <w:bookmarkEnd w:id="1"/>
      <w:r w:rsidRPr="00B60868">
        <w:t>Madame, Monsieur,</w:t>
      </w:r>
    </w:p>
    <w:p w14:paraId="1F1B95F4" w14:textId="77777777" w:rsidR="00C721DD" w:rsidRPr="00C721DD" w:rsidRDefault="00C721DD" w:rsidP="00C721DD">
      <w:r w:rsidRPr="00C721DD">
        <w:t>1</w:t>
      </w:r>
      <w:r w:rsidRPr="00C721DD">
        <w:tab/>
        <w:t>La Commission d'études 11 de l'UIT-T (Exigences de signalisation, protocoles, spécifications de test et lutte contre la contrefaçon des dispositifs de télécommunication/TIC) a l'intention d'appliquer la procédure d'approbation traditionnelle énoncée à la section 9 de la Résolution 1 (Rév. Genève, 2022) de l'AMNT pour l'approbation des projets de texte mentionnés ci-dessus à sa prochaine réunion, qui se tiendra à Genève, du 16 au 24 mars 2027. L'ordre du jour ainsi que tous les renseignements pertinents concernant la réunion de la Commission d'études 11 de l'UIT-T seront mis à disposition en temps utile.</w:t>
      </w:r>
    </w:p>
    <w:p w14:paraId="00548723" w14:textId="77777777" w:rsidR="00C721DD" w:rsidRPr="00C721DD" w:rsidRDefault="00C721DD" w:rsidP="00C721DD">
      <w:r w:rsidRPr="00C721DD">
        <w:t>2</w:t>
      </w:r>
      <w:r w:rsidRPr="00C721DD">
        <w:tab/>
        <w:t>On trouvera dans l'</w:t>
      </w:r>
      <w:r w:rsidRPr="00ED7A81">
        <w:rPr>
          <w:b/>
          <w:bCs/>
        </w:rPr>
        <w:t xml:space="preserve">Annexe 1 </w:t>
      </w:r>
      <w:r w:rsidRPr="00C721DD">
        <w:t>le titre, le résumé et l'emplacement des projets de texte de l'UIT-T qu'il est proposé d'approuver.</w:t>
      </w:r>
    </w:p>
    <w:p w14:paraId="45D106DB" w14:textId="30911148" w:rsidR="00C721DD" w:rsidRPr="00C721DD" w:rsidRDefault="00C721DD" w:rsidP="00C721DD">
      <w:r w:rsidRPr="00C721DD">
        <w:t>3</w:t>
      </w:r>
      <w:r w:rsidRPr="00C721DD">
        <w:tab/>
        <w:t>La présente circulaire a pour objet d'engager le processus de consultation formelle des États Membres de l'UIT, qui devront indiquer si ces textes peuvent être examinés en vue de leur approbation à la prochaine réunion, conformément au paragraphe 9.4 de la Résolution 1. Les États</w:t>
      </w:r>
      <w:r>
        <w:t> </w:t>
      </w:r>
      <w:r w:rsidRPr="00C721DD">
        <w:t>Membres sont priés de remplir le formulaire de l'</w:t>
      </w:r>
      <w:r w:rsidRPr="00ED7A81">
        <w:rPr>
          <w:b/>
          <w:bCs/>
        </w:rPr>
        <w:t xml:space="preserve">Annexe 2 </w:t>
      </w:r>
      <w:r w:rsidRPr="00C721DD">
        <w:t xml:space="preserve">et de le renvoyer d'ici au </w:t>
      </w:r>
      <w:r w:rsidRPr="00ED7A81">
        <w:rPr>
          <w:b/>
          <w:bCs/>
        </w:rPr>
        <w:t>4 mars 2027</w:t>
      </w:r>
      <w:r w:rsidRPr="00C721DD">
        <w:t xml:space="preserve"> à 23 h 59 (UTC).</w:t>
      </w:r>
    </w:p>
    <w:p w14:paraId="46F2C3C2" w14:textId="7F00E1CA" w:rsidR="00307FB4" w:rsidRPr="00B60868" w:rsidRDefault="00C721DD" w:rsidP="00C721DD">
      <w:pPr>
        <w:rPr>
          <w:bCs/>
        </w:rPr>
      </w:pPr>
      <w:r w:rsidRPr="00C721DD">
        <w:rPr>
          <w:bCs/>
        </w:rPr>
        <w:t>Les États Membres qui n'autorisent pas la commission d'études à procéder ainsi doivent informer le Directeur du TSB des motifs de cette décision et lui faire part des éventuelles modifications qui permettraient la poursuite des travaux.</w:t>
      </w:r>
    </w:p>
    <w:p w14:paraId="6A4CD67F" w14:textId="77777777" w:rsidR="00307FB4" w:rsidRPr="00B60868" w:rsidRDefault="00307FB4" w:rsidP="00307FB4">
      <w:pPr>
        <w:rPr>
          <w:bCs/>
        </w:rPr>
      </w:pPr>
      <w:r w:rsidRPr="00B60868">
        <w:rPr>
          <w:bCs/>
        </w:rPr>
        <w:lastRenderedPageBreak/>
        <w:t>Veuillez agréer, Madame, Monsieur, l'assurance de ma considération distinguée.</w:t>
      </w:r>
    </w:p>
    <w:p w14:paraId="3A296738" w14:textId="5A5DBCDD" w:rsidR="00B60868" w:rsidRPr="00B60868" w:rsidRDefault="00B60868" w:rsidP="00B60868">
      <w:pPr>
        <w:spacing w:before="480" w:after="480"/>
        <w:rPr>
          <w:bCs/>
        </w:rPr>
      </w:pPr>
      <w:r w:rsidRPr="00B60868">
        <w:rPr>
          <w:bCs/>
        </w:rPr>
        <w:t>(</w:t>
      </w:r>
      <w:r w:rsidRPr="00B60868">
        <w:rPr>
          <w:bCs/>
          <w:i/>
        </w:rPr>
        <w:t>signé</w:t>
      </w:r>
      <w:r w:rsidRPr="00B60868">
        <w:rPr>
          <w:bCs/>
        </w:rPr>
        <w:t>)</w:t>
      </w:r>
    </w:p>
    <w:p w14:paraId="558FB742" w14:textId="175CD9BE" w:rsidR="002937DB" w:rsidRDefault="00307FB4" w:rsidP="00B60868">
      <w:pPr>
        <w:rPr>
          <w:bCs/>
        </w:rPr>
      </w:pPr>
      <w:r w:rsidRPr="00B60868">
        <w:rPr>
          <w:bCs/>
        </w:rPr>
        <w:t>Seizo Onoe</w:t>
      </w:r>
      <w:r w:rsidR="00B60868" w:rsidRPr="00B60868">
        <w:rPr>
          <w:bCs/>
        </w:rPr>
        <w:br/>
      </w:r>
      <w:r w:rsidRPr="00B60868">
        <w:rPr>
          <w:bCs/>
        </w:rPr>
        <w:t>Directeur du Bureau de la normalisation</w:t>
      </w:r>
      <w:r w:rsidR="00B60868" w:rsidRPr="00B60868">
        <w:rPr>
          <w:bCs/>
        </w:rPr>
        <w:br/>
      </w:r>
      <w:r w:rsidRPr="00B60868">
        <w:rPr>
          <w:bCs/>
        </w:rPr>
        <w:t>des télécommunications</w:t>
      </w:r>
    </w:p>
    <w:p w14:paraId="7CF25F3B" w14:textId="22F9DA22" w:rsidR="00C721DD" w:rsidRPr="00C721DD" w:rsidRDefault="00C721DD" w:rsidP="00C721DD">
      <w:pPr>
        <w:spacing w:before="600"/>
        <w:rPr>
          <w:sz w:val="22"/>
          <w:szCs w:val="22"/>
          <w:lang w:val="fr-CH"/>
        </w:rPr>
      </w:pPr>
      <w:r>
        <w:rPr>
          <w:b/>
          <w:bCs/>
          <w:sz w:val="22"/>
          <w:szCs w:val="22"/>
        </w:rPr>
        <w:t>Annexes:</w:t>
      </w:r>
      <w:r>
        <w:rPr>
          <w:sz w:val="22"/>
          <w:szCs w:val="22"/>
        </w:rPr>
        <w:tab/>
        <w:t>2</w:t>
      </w:r>
    </w:p>
    <w:p w14:paraId="601A1E45" w14:textId="77777777" w:rsidR="002937DB" w:rsidRDefault="002937DB">
      <w:pPr>
        <w:tabs>
          <w:tab w:val="clear" w:pos="794"/>
          <w:tab w:val="clear" w:pos="1191"/>
          <w:tab w:val="clear" w:pos="1588"/>
          <w:tab w:val="clear" w:pos="1985"/>
        </w:tabs>
        <w:overflowPunct/>
        <w:autoSpaceDE/>
        <w:autoSpaceDN/>
        <w:adjustRightInd/>
        <w:spacing w:before="0"/>
        <w:textAlignment w:val="auto"/>
        <w:rPr>
          <w:bCs/>
        </w:rPr>
      </w:pPr>
      <w:r>
        <w:rPr>
          <w:bCs/>
        </w:rPr>
        <w:br w:type="page"/>
      </w:r>
    </w:p>
    <w:p w14:paraId="5363BD5D" w14:textId="561BCCF8" w:rsidR="00C721DD" w:rsidRPr="00994521" w:rsidRDefault="00C721DD" w:rsidP="00C721DD">
      <w:pPr>
        <w:pStyle w:val="Annextitle0"/>
        <w:rPr>
          <w:lang w:val="fr-CH"/>
        </w:rPr>
      </w:pPr>
      <w:r w:rsidRPr="00C721DD">
        <w:rPr>
          <w:lang w:val="fr-FR"/>
        </w:rPr>
        <w:lastRenderedPageBreak/>
        <w:t>Annexe</w:t>
      </w:r>
      <w:r>
        <w:rPr>
          <w:lang w:val="fr-FR"/>
        </w:rPr>
        <w:t xml:space="preserve"> 1</w:t>
      </w:r>
      <w:r>
        <w:rPr>
          <w:lang w:val="fr-FR"/>
        </w:rPr>
        <w:br/>
        <w:t xml:space="preserve">Résumé et emplacement du texte déterminé des projets de nouvelles </w:t>
      </w:r>
      <w:r>
        <w:rPr>
          <w:lang w:val="fr-FR"/>
        </w:rPr>
        <w:br/>
        <w:t xml:space="preserve">Recommandations UIT-T Q.3070 (anciennement Q.TSCA) </w:t>
      </w:r>
      <w:r>
        <w:rPr>
          <w:lang w:val="fr-FR"/>
        </w:rPr>
        <w:br/>
        <w:t>et UIT-T Q.4083 (anciennement Q.MPSG)</w:t>
      </w:r>
    </w:p>
    <w:p w14:paraId="346473E6" w14:textId="3ADB624A" w:rsidR="00C721DD" w:rsidRPr="00994521" w:rsidRDefault="00C721DD" w:rsidP="00C721DD">
      <w:pPr>
        <w:pStyle w:val="Heading1"/>
        <w:rPr>
          <w:lang w:val="fr-CH"/>
        </w:rPr>
      </w:pPr>
      <w:r>
        <w:t>1</w:t>
      </w:r>
      <w:r>
        <w:tab/>
        <w:t xml:space="preserve">Projet de nouvelle </w:t>
      </w:r>
      <w:r w:rsidRPr="00C721DD">
        <w:t>Recommandation</w:t>
      </w:r>
      <w:r>
        <w:t xml:space="preserve"> UIT-T Q.3070 (anciennement Q.TSCA) [</w:t>
      </w:r>
      <w:hyperlink r:id="rId13" w:history="1">
        <w:r w:rsidRPr="00ED7A81">
          <w:rPr>
            <w:rStyle w:val="Hyperlink"/>
          </w:rPr>
          <w:t>SG11-R22</w:t>
        </w:r>
      </w:hyperlink>
      <w:r>
        <w:t>]</w:t>
      </w:r>
      <w:hyperlink r:id="rId14" w:history="1"/>
    </w:p>
    <w:p w14:paraId="0CBF139A" w14:textId="196A85FD" w:rsidR="00C721DD" w:rsidRPr="00994521" w:rsidRDefault="00C721DD" w:rsidP="00C721DD">
      <w:pPr>
        <w:rPr>
          <w:lang w:val="fr-CH"/>
        </w:rPr>
      </w:pPr>
      <w:r>
        <w:t>Exigences applicables à l'émission de certificats de clés publiques d'entité finale et d'autorité de certification pour permettre une interconnexion de signalisation de confiance entre entités de réseau</w:t>
      </w:r>
      <w:r w:rsidR="004A60CB">
        <w:t>.</w:t>
      </w:r>
    </w:p>
    <w:p w14:paraId="195FB4A5" w14:textId="77777777" w:rsidR="00C721DD" w:rsidRPr="00994521" w:rsidRDefault="00C721DD" w:rsidP="00C721DD">
      <w:pPr>
        <w:pStyle w:val="headingb"/>
        <w:rPr>
          <w:lang w:val="fr-CH"/>
        </w:rPr>
      </w:pPr>
      <w:r>
        <w:t>Résumé</w:t>
      </w:r>
    </w:p>
    <w:p w14:paraId="07A1CC2D" w14:textId="77777777" w:rsidR="00C721DD" w:rsidRPr="00994521" w:rsidRDefault="00C721DD" w:rsidP="00C721DD">
      <w:pPr>
        <w:rPr>
          <w:lang w:val="fr-CH"/>
        </w:rPr>
      </w:pPr>
      <w:r>
        <w:t>Ce projet de Recommandation décrit en détail les exigences relatives à la validation des demandes de signature de certificat (CSR) envoyées par des fournisseurs de services de communication (CSP) à une autorité de confiance de certification de la signalisation (TSCA) ainsi que les exigences relatives à la délivrance de certificats de clé publique d'entité finale et d'autorité de certification (conformément à la Recommandation [UIT-T X.509]) afin d'empêcher des acteurs malveillants d'accéder aux réseaux d'échange de signalisation internationaux.</w:t>
      </w:r>
    </w:p>
    <w:p w14:paraId="65229098" w14:textId="26A2FD73" w:rsidR="00C721DD" w:rsidRPr="00994521" w:rsidRDefault="00C721DD" w:rsidP="00C721DD">
      <w:pPr>
        <w:rPr>
          <w:rFonts w:cstheme="minorHAnsi"/>
          <w:lang w:val="fr-CH"/>
        </w:rPr>
      </w:pPr>
      <w:r>
        <w:rPr>
          <w:rFonts w:cstheme="minorHAnsi"/>
        </w:rPr>
        <w:t>Le projet de texte déterminé de cette Recommandation contient des références normatives qui nécessitent un document de justification UIT-T A.5, lequel est reproduit dans le Document</w:t>
      </w:r>
      <w:r w:rsidR="00ED7A81">
        <w:rPr>
          <w:rFonts w:cstheme="minorHAnsi"/>
        </w:rPr>
        <w:t> </w:t>
      </w:r>
      <w:r>
        <w:rPr>
          <w:rFonts w:cstheme="minorHAnsi"/>
        </w:rPr>
        <w:t>[</w:t>
      </w:r>
      <w:hyperlink r:id="rId15" w:history="1">
        <w:r w:rsidRPr="00ED7A81">
          <w:rPr>
            <w:rStyle w:val="Hyperlink"/>
            <w:rFonts w:cstheme="minorHAnsi"/>
          </w:rPr>
          <w:t>SG11</w:t>
        </w:r>
        <w:r w:rsidR="00ED7A81">
          <w:rPr>
            <w:rStyle w:val="Hyperlink"/>
            <w:rFonts w:cstheme="minorHAnsi"/>
          </w:rPr>
          <w:noBreakHyphen/>
        </w:r>
        <w:r w:rsidRPr="00ED7A81">
          <w:rPr>
            <w:rStyle w:val="Hyperlink"/>
            <w:rFonts w:cstheme="minorHAnsi"/>
          </w:rPr>
          <w:t>TD1274/GEN</w:t>
        </w:r>
      </w:hyperlink>
      <w:r>
        <w:rPr>
          <w:rFonts w:cstheme="minorHAnsi"/>
        </w:rPr>
        <w:t>]</w:t>
      </w:r>
      <w:r w:rsidR="004A60CB">
        <w:rPr>
          <w:rFonts w:cstheme="minorHAnsi"/>
        </w:rPr>
        <w:t>.</w:t>
      </w:r>
      <w:hyperlink r:id="rId16" w:history="1"/>
    </w:p>
    <w:p w14:paraId="7A120489" w14:textId="23ACACAF" w:rsidR="00C721DD" w:rsidRPr="00994521" w:rsidRDefault="00C721DD" w:rsidP="00C721DD">
      <w:pPr>
        <w:pStyle w:val="Note"/>
        <w:rPr>
          <w:lang w:val="fr-CH"/>
        </w:rPr>
      </w:pPr>
      <w:r>
        <w:t xml:space="preserve">NOTE DU TSB </w:t>
      </w:r>
      <w:r w:rsidR="00ED7A81">
        <w:t>–</w:t>
      </w:r>
      <w:r>
        <w:t xml:space="preserve"> À la date de la présente circulaire, le TSB n'avait reçu aucune déclaration concernant les droits de propriété intellectuelle relative à ce projet de texte. Pour obtenir des renseignements actualisés, les membres sont invités à consulter la base de données relative aux droits de propriété intellectuelle à l'adresse </w:t>
      </w:r>
      <w:hyperlink r:id="rId17" w:anchor="/fr" w:history="1">
        <w:r w:rsidR="00ED7A81" w:rsidRPr="007F35D2">
          <w:rPr>
            <w:rStyle w:val="Hyperlink"/>
          </w:rPr>
          <w:t>www.itu.int/ipr</w:t>
        </w:r>
      </w:hyperlink>
      <w:r>
        <w:t>.</w:t>
      </w:r>
      <w:hyperlink r:id="rId18" w:history="1"/>
    </w:p>
    <w:p w14:paraId="2044FC80" w14:textId="6B034A14" w:rsidR="00C721DD" w:rsidRPr="00994521" w:rsidRDefault="00C721DD" w:rsidP="00C721DD">
      <w:pPr>
        <w:pStyle w:val="Heading1"/>
        <w:rPr>
          <w:lang w:val="fr-CH"/>
        </w:rPr>
      </w:pPr>
      <w:r>
        <w:t>2</w:t>
      </w:r>
      <w:r>
        <w:tab/>
        <w:t xml:space="preserve">Projet de nouvelle </w:t>
      </w:r>
      <w:r w:rsidRPr="00C721DD">
        <w:t>Recommandation</w:t>
      </w:r>
      <w:r>
        <w:t xml:space="preserve"> UIT-T Q.4083 (anciennement Q.MPSG) [</w:t>
      </w:r>
      <w:hyperlink r:id="rId19" w:history="1">
        <w:r w:rsidRPr="00E97123">
          <w:rPr>
            <w:rStyle w:val="Hyperlink"/>
          </w:rPr>
          <w:t>SG11-R23</w:t>
        </w:r>
      </w:hyperlink>
      <w:r>
        <w:t>]</w:t>
      </w:r>
      <w:hyperlink r:id="rId20" w:history="1"/>
    </w:p>
    <w:p w14:paraId="11977060" w14:textId="55E1E3A4" w:rsidR="00C721DD" w:rsidRPr="00994521" w:rsidRDefault="00C721DD" w:rsidP="00C721DD">
      <w:pPr>
        <w:rPr>
          <w:lang w:val="fr-CH"/>
        </w:rPr>
      </w:pPr>
      <w:r>
        <w:t>Paramètres de surveillance pour les réseaux IMT-2020 et les réseaux ultérieurs prenant en charge les réseaux électriques intelligents</w:t>
      </w:r>
      <w:r w:rsidR="004A60CB">
        <w:t>.</w:t>
      </w:r>
    </w:p>
    <w:p w14:paraId="79BEDD5A" w14:textId="77777777" w:rsidR="00C721DD" w:rsidRPr="00994521" w:rsidRDefault="00C721DD" w:rsidP="00C721DD">
      <w:pPr>
        <w:pStyle w:val="headingb"/>
        <w:rPr>
          <w:lang w:val="fr-CH"/>
        </w:rPr>
      </w:pPr>
      <w:r>
        <w:t>Résumé</w:t>
      </w:r>
    </w:p>
    <w:p w14:paraId="2A3EB4AA" w14:textId="77777777" w:rsidR="00C721DD" w:rsidRPr="00994521" w:rsidRDefault="00C721DD" w:rsidP="00C721DD">
      <w:pPr>
        <w:rPr>
          <w:lang w:val="fr-CH"/>
        </w:rPr>
      </w:pPr>
      <w:r>
        <w:t>Les réseaux des Télécommunications mobiles internationales à l'horizon 2020 (IMT-2020) et les réseaux ultérieurs facilitent les communications des applications des réseaux électriques intelligents grâce au découpage de réseau, aux réseaux pilotés par logiciel et à la virtualisation des fonctions de réseau. On trouvera dans la Recommandation UIT-T Q.4083 les paramètres de surveillance applicables aux équipements d'utilisateur, aux réseaux d'accès et aux réseaux centraux qui permettent la prise en charge des applications des réseaux électriques intelligents dans les réseaux IMT-2020 et les réseaux ultérieurs. Elle vise à classer la qualité de fonctionnement des services et des réseaux en termes de disponibilité, de fiabilité, de sécurité et de capacité de maintenance. Elle vise également à présenter le processus de surveillance de la qualité de service, qui porte notamment sur la collecte de données et le traitement de ces dernières.</w:t>
      </w:r>
    </w:p>
    <w:p w14:paraId="42A5B80C" w14:textId="77777777" w:rsidR="00C721DD" w:rsidRPr="00994521" w:rsidRDefault="00C721DD" w:rsidP="00C721DD">
      <w:pPr>
        <w:rPr>
          <w:rFonts w:cstheme="minorHAnsi"/>
          <w:lang w:val="fr-CH"/>
        </w:rPr>
      </w:pPr>
      <w:r>
        <w:rPr>
          <w:rFonts w:cstheme="minorHAnsi"/>
        </w:rPr>
        <w:t>Aucun document de justification UIT-T A.5 n'a été élaboré pour ce projet de document déterminé.</w:t>
      </w:r>
    </w:p>
    <w:p w14:paraId="6A92797A" w14:textId="42B90A6F" w:rsidR="00C721DD" w:rsidRPr="00994521" w:rsidRDefault="00C721DD" w:rsidP="00C721DD">
      <w:pPr>
        <w:pStyle w:val="Note"/>
        <w:rPr>
          <w:lang w:val="fr-CH"/>
        </w:rPr>
      </w:pPr>
      <w:r>
        <w:t xml:space="preserve">NOTE DU TSB – À la date de la présente circulaire, le TSB n'avait reçu aucune déclaration concernant les droits de propriété intellectuelle relative à ce projet de texte. Pour obtenir des renseignements actualisés, les membres sont invités à consulter la base de données relative aux droits de propriété intellectuelle à l'adresse </w:t>
      </w:r>
      <w:hyperlink r:id="rId21" w:anchor="/fr" w:history="1">
        <w:r w:rsidR="00ED7A81" w:rsidRPr="007F35D2">
          <w:rPr>
            <w:rStyle w:val="Hyperlink"/>
          </w:rPr>
          <w:t>www.itu.int/ipr</w:t>
        </w:r>
      </w:hyperlink>
      <w:r>
        <w:t>.</w:t>
      </w:r>
      <w:hyperlink r:id="rId22" w:history="1"/>
    </w:p>
    <w:p w14:paraId="104B245A" w14:textId="2D9071CD" w:rsidR="00C721DD" w:rsidRPr="00994521" w:rsidRDefault="00C721DD" w:rsidP="00C721DD">
      <w:pPr>
        <w:pStyle w:val="Annextitle0"/>
        <w:keepNext w:val="0"/>
        <w:keepLines w:val="0"/>
        <w:spacing w:before="0"/>
        <w:rPr>
          <w:lang w:val="fr-CH"/>
        </w:rPr>
      </w:pPr>
      <w:r>
        <w:rPr>
          <w:lang w:val="fr-FR"/>
        </w:rPr>
        <w:lastRenderedPageBreak/>
        <w:t xml:space="preserve"> </w:t>
      </w:r>
      <w:r w:rsidRPr="00C721DD">
        <w:rPr>
          <w:lang w:val="fr-FR"/>
        </w:rPr>
        <w:t>Annexe 2</w:t>
      </w:r>
      <w:r w:rsidRPr="00C721DD">
        <w:rPr>
          <w:lang w:val="fr-FR"/>
        </w:rPr>
        <w:br/>
        <w:t xml:space="preserve">Objet: Réponse des États Membres à la Circulaire TSB 152: Consultation au sujet </w:t>
      </w:r>
      <w:r w:rsidR="004A60CB">
        <w:rPr>
          <w:lang w:val="fr-FR"/>
        </w:rPr>
        <w:br/>
      </w:r>
      <w:r w:rsidRPr="00C721DD">
        <w:rPr>
          <w:lang w:val="fr-FR"/>
        </w:rPr>
        <w:t xml:space="preserve">du texte déterminé des projets de nouvelles Recommandations UIT-T Q.3070 </w:t>
      </w:r>
      <w:r w:rsidR="004A60CB">
        <w:rPr>
          <w:lang w:val="fr-FR"/>
        </w:rPr>
        <w:br/>
      </w:r>
      <w:r w:rsidRPr="00C721DD">
        <w:rPr>
          <w:lang w:val="fr-FR"/>
        </w:rPr>
        <w:t>(anciennement</w:t>
      </w:r>
      <w:r>
        <w:rPr>
          <w:bCs/>
          <w:lang w:val="fr-FR"/>
        </w:rPr>
        <w:t xml:space="preserve"> Q.TSCA) et UIT-T Q.4083 (anciennement Q.MPSG)</w:t>
      </w:r>
    </w:p>
    <w:tbl>
      <w:tblPr>
        <w:tblW w:w="10207" w:type="dxa"/>
        <w:tblInd w:w="-142" w:type="dxa"/>
        <w:tblLayout w:type="fixed"/>
        <w:tblLook w:val="04A0" w:firstRow="1" w:lastRow="0" w:firstColumn="1" w:lastColumn="0" w:noHBand="0" w:noVBand="1"/>
      </w:tblPr>
      <w:tblGrid>
        <w:gridCol w:w="1276"/>
        <w:gridCol w:w="4395"/>
        <w:gridCol w:w="1275"/>
        <w:gridCol w:w="3261"/>
      </w:tblGrid>
      <w:tr w:rsidR="00C721DD" w:rsidRPr="00994521" w14:paraId="5510E6BC" w14:textId="77777777" w:rsidTr="00C721DD">
        <w:tc>
          <w:tcPr>
            <w:tcW w:w="1276" w:type="dxa"/>
          </w:tcPr>
          <w:p w14:paraId="2DBE3ACE" w14:textId="77777777" w:rsidR="00C721DD" w:rsidRPr="0085431C" w:rsidRDefault="00C721DD" w:rsidP="003B46C2">
            <w:pPr>
              <w:jc w:val="right"/>
              <w:rPr>
                <w:szCs w:val="24"/>
              </w:rPr>
            </w:pPr>
            <w:r w:rsidRPr="004A60CB">
              <w:rPr>
                <w:b/>
                <w:bCs/>
                <w:color w:val="000000"/>
                <w:szCs w:val="24"/>
              </w:rPr>
              <w:t>Au</w:t>
            </w:r>
            <w:r>
              <w:rPr>
                <w:color w:val="000000"/>
                <w:szCs w:val="24"/>
              </w:rPr>
              <w:t>:</w:t>
            </w:r>
          </w:p>
        </w:tc>
        <w:tc>
          <w:tcPr>
            <w:tcW w:w="4395" w:type="dxa"/>
            <w:tcBorders>
              <w:right w:val="single" w:sz="8" w:space="0" w:color="auto"/>
            </w:tcBorders>
          </w:tcPr>
          <w:p w14:paraId="75E2CDD2" w14:textId="77777777" w:rsidR="00C721DD" w:rsidRPr="00994521" w:rsidRDefault="00C721DD" w:rsidP="003B46C2">
            <w:pPr>
              <w:rPr>
                <w:szCs w:val="24"/>
                <w:lang w:val="fr-CH"/>
              </w:rPr>
            </w:pPr>
            <w:r>
              <w:rPr>
                <w:color w:val="000000"/>
                <w:szCs w:val="24"/>
              </w:rPr>
              <w:t>Directeur du Bureau de la normalisation des télécommunications</w:t>
            </w:r>
          </w:p>
          <w:p w14:paraId="18FEDB17" w14:textId="77777777" w:rsidR="00C721DD" w:rsidRPr="00994521" w:rsidRDefault="00C721DD" w:rsidP="003B46C2">
            <w:pPr>
              <w:spacing w:before="0"/>
              <w:rPr>
                <w:szCs w:val="24"/>
                <w:lang w:val="fr-CH"/>
              </w:rPr>
            </w:pPr>
            <w:r>
              <w:rPr>
                <w:color w:val="000000"/>
                <w:szCs w:val="24"/>
              </w:rPr>
              <w:t>Union internationale des télécommunications</w:t>
            </w:r>
          </w:p>
          <w:p w14:paraId="0427C71E" w14:textId="77777777" w:rsidR="00C721DD" w:rsidRPr="00994521" w:rsidRDefault="00C721DD" w:rsidP="003B46C2">
            <w:pPr>
              <w:spacing w:before="0"/>
              <w:rPr>
                <w:szCs w:val="24"/>
                <w:lang w:val="fr-CH"/>
              </w:rPr>
            </w:pPr>
            <w:r>
              <w:rPr>
                <w:color w:val="000000"/>
                <w:szCs w:val="24"/>
              </w:rPr>
              <w:t>Place des Nations</w:t>
            </w:r>
          </w:p>
          <w:p w14:paraId="050E8180" w14:textId="77777777" w:rsidR="00C721DD" w:rsidRPr="0085431C" w:rsidRDefault="00C721DD" w:rsidP="003B46C2">
            <w:pPr>
              <w:spacing w:before="0"/>
              <w:rPr>
                <w:szCs w:val="24"/>
              </w:rPr>
            </w:pPr>
            <w:r>
              <w:rPr>
                <w:color w:val="000000"/>
                <w:szCs w:val="24"/>
              </w:rPr>
              <w:t>CH-1211 Genève 20, Suisse</w:t>
            </w:r>
          </w:p>
        </w:tc>
        <w:tc>
          <w:tcPr>
            <w:tcW w:w="1275" w:type="dxa"/>
            <w:tcBorders>
              <w:left w:val="single" w:sz="8" w:space="0" w:color="auto"/>
            </w:tcBorders>
          </w:tcPr>
          <w:p w14:paraId="188AB670" w14:textId="77777777" w:rsidR="00C721DD" w:rsidRPr="0085431C" w:rsidRDefault="00C721DD" w:rsidP="003B46C2">
            <w:pPr>
              <w:jc w:val="right"/>
              <w:rPr>
                <w:szCs w:val="24"/>
              </w:rPr>
            </w:pPr>
            <w:r w:rsidRPr="004A60CB">
              <w:rPr>
                <w:b/>
                <w:bCs/>
                <w:color w:val="000000"/>
                <w:szCs w:val="24"/>
              </w:rPr>
              <w:t>De</w:t>
            </w:r>
            <w:r>
              <w:rPr>
                <w:color w:val="000000"/>
                <w:szCs w:val="24"/>
              </w:rPr>
              <w:t>:</w:t>
            </w:r>
          </w:p>
        </w:tc>
        <w:tc>
          <w:tcPr>
            <w:tcW w:w="3261" w:type="dxa"/>
          </w:tcPr>
          <w:p w14:paraId="1C859D3D" w14:textId="77777777" w:rsidR="00C721DD" w:rsidRPr="007B4C4C" w:rsidRDefault="00C721DD" w:rsidP="003B46C2">
            <w:pPr>
              <w:rPr>
                <w:szCs w:val="24"/>
                <w:highlight w:val="green"/>
                <w:lang w:val="fr-CH"/>
              </w:rPr>
            </w:pPr>
            <w:r w:rsidRPr="007B4C4C">
              <w:rPr>
                <w:color w:val="000000"/>
                <w:szCs w:val="24"/>
                <w:highlight w:val="green"/>
              </w:rPr>
              <w:t>[Nom]</w:t>
            </w:r>
          </w:p>
          <w:p w14:paraId="4CEDE9A0" w14:textId="77777777" w:rsidR="00C721DD" w:rsidRPr="007B4C4C" w:rsidRDefault="00C721DD" w:rsidP="003B46C2">
            <w:pPr>
              <w:spacing w:before="0"/>
              <w:rPr>
                <w:szCs w:val="24"/>
                <w:highlight w:val="green"/>
                <w:lang w:val="fr-CH"/>
              </w:rPr>
            </w:pPr>
            <w:r w:rsidRPr="007B4C4C">
              <w:rPr>
                <w:color w:val="000000"/>
                <w:szCs w:val="24"/>
                <w:highlight w:val="green"/>
              </w:rPr>
              <w:t>[Rôle/titre officiel]</w:t>
            </w:r>
          </w:p>
          <w:p w14:paraId="5E288F5E" w14:textId="77777777" w:rsidR="00C721DD" w:rsidRPr="00994521" w:rsidRDefault="00C721DD" w:rsidP="003B46C2">
            <w:pPr>
              <w:spacing w:before="0"/>
              <w:rPr>
                <w:szCs w:val="24"/>
                <w:lang w:val="fr-CH"/>
              </w:rPr>
            </w:pPr>
            <w:r w:rsidRPr="007B4C4C">
              <w:rPr>
                <w:color w:val="000000"/>
                <w:szCs w:val="24"/>
                <w:highlight w:val="green"/>
              </w:rPr>
              <w:t>[Adresse]</w:t>
            </w:r>
          </w:p>
        </w:tc>
      </w:tr>
      <w:tr w:rsidR="00C721DD" w:rsidRPr="0085431C" w14:paraId="098A8E2C" w14:textId="77777777" w:rsidTr="00C721DD">
        <w:tc>
          <w:tcPr>
            <w:tcW w:w="1276" w:type="dxa"/>
          </w:tcPr>
          <w:p w14:paraId="04708F1F" w14:textId="77777777" w:rsidR="00C721DD" w:rsidRPr="0085431C" w:rsidRDefault="00C721DD" w:rsidP="003B46C2">
            <w:pPr>
              <w:spacing w:before="0"/>
              <w:jc w:val="right"/>
              <w:rPr>
                <w:szCs w:val="24"/>
              </w:rPr>
            </w:pPr>
            <w:r w:rsidRPr="004A60CB">
              <w:rPr>
                <w:b/>
                <w:bCs/>
                <w:color w:val="000000"/>
                <w:szCs w:val="24"/>
              </w:rPr>
              <w:t>Télécopie</w:t>
            </w:r>
            <w:r>
              <w:rPr>
                <w:color w:val="000000"/>
                <w:szCs w:val="24"/>
              </w:rPr>
              <w:t>:</w:t>
            </w:r>
          </w:p>
          <w:p w14:paraId="6D2F3D0D" w14:textId="77777777" w:rsidR="00C721DD" w:rsidRPr="0085431C" w:rsidRDefault="00C721DD" w:rsidP="003B46C2">
            <w:pPr>
              <w:spacing w:before="0"/>
              <w:jc w:val="right"/>
              <w:rPr>
                <w:szCs w:val="24"/>
              </w:rPr>
            </w:pPr>
            <w:r w:rsidRPr="004A60CB">
              <w:rPr>
                <w:b/>
                <w:bCs/>
                <w:color w:val="000000"/>
                <w:szCs w:val="24"/>
              </w:rPr>
              <w:t>Courriel</w:t>
            </w:r>
            <w:r>
              <w:rPr>
                <w:color w:val="000000"/>
                <w:szCs w:val="24"/>
              </w:rPr>
              <w:t>:</w:t>
            </w:r>
          </w:p>
        </w:tc>
        <w:tc>
          <w:tcPr>
            <w:tcW w:w="4395" w:type="dxa"/>
            <w:tcBorders>
              <w:right w:val="single" w:sz="8" w:space="0" w:color="auto"/>
            </w:tcBorders>
          </w:tcPr>
          <w:p w14:paraId="4845FCAE" w14:textId="77777777" w:rsidR="00C721DD" w:rsidRPr="0085431C" w:rsidRDefault="00C721DD" w:rsidP="003B46C2">
            <w:pPr>
              <w:spacing w:before="0"/>
              <w:rPr>
                <w:szCs w:val="24"/>
              </w:rPr>
            </w:pPr>
            <w:r>
              <w:rPr>
                <w:color w:val="000000"/>
                <w:szCs w:val="24"/>
              </w:rPr>
              <w:t>+41-22-730-5853</w:t>
            </w:r>
          </w:p>
          <w:p w14:paraId="3FFB7AD9" w14:textId="18BA63AA" w:rsidR="00C721DD" w:rsidRPr="00C721DD" w:rsidRDefault="00C721DD" w:rsidP="00C721DD">
            <w:pPr>
              <w:spacing w:before="0"/>
              <w:rPr>
                <w:rStyle w:val="Hyperlink"/>
              </w:rPr>
            </w:pPr>
            <w:hyperlink r:id="rId23" w:history="1">
              <w:r w:rsidRPr="00C721DD">
                <w:rPr>
                  <w:rStyle w:val="Hyperlink"/>
                </w:rPr>
                <w:t>tsbdir@itu.int</w:t>
              </w:r>
            </w:hyperlink>
          </w:p>
        </w:tc>
        <w:tc>
          <w:tcPr>
            <w:tcW w:w="1275" w:type="dxa"/>
            <w:tcBorders>
              <w:left w:val="single" w:sz="8" w:space="0" w:color="auto"/>
            </w:tcBorders>
          </w:tcPr>
          <w:p w14:paraId="2DA4B64B" w14:textId="77777777" w:rsidR="00C721DD" w:rsidRPr="0085431C" w:rsidRDefault="00C721DD" w:rsidP="003B46C2">
            <w:pPr>
              <w:spacing w:before="0"/>
              <w:jc w:val="right"/>
              <w:rPr>
                <w:szCs w:val="24"/>
              </w:rPr>
            </w:pPr>
            <w:r w:rsidRPr="004A60CB">
              <w:rPr>
                <w:b/>
                <w:bCs/>
                <w:color w:val="000000"/>
                <w:szCs w:val="24"/>
              </w:rPr>
              <w:t>Télécopie</w:t>
            </w:r>
            <w:r>
              <w:rPr>
                <w:color w:val="000000"/>
                <w:szCs w:val="24"/>
              </w:rPr>
              <w:t>:</w:t>
            </w:r>
          </w:p>
          <w:p w14:paraId="22F21E75" w14:textId="77777777" w:rsidR="00C721DD" w:rsidRPr="0085431C" w:rsidRDefault="00C721DD" w:rsidP="003B46C2">
            <w:pPr>
              <w:spacing w:before="0"/>
              <w:jc w:val="right"/>
              <w:rPr>
                <w:szCs w:val="24"/>
              </w:rPr>
            </w:pPr>
            <w:r w:rsidRPr="004A60CB">
              <w:rPr>
                <w:b/>
                <w:bCs/>
                <w:color w:val="000000"/>
                <w:szCs w:val="24"/>
              </w:rPr>
              <w:t>Courriel</w:t>
            </w:r>
            <w:r>
              <w:rPr>
                <w:color w:val="000000"/>
                <w:szCs w:val="24"/>
              </w:rPr>
              <w:t>:</w:t>
            </w:r>
          </w:p>
        </w:tc>
        <w:tc>
          <w:tcPr>
            <w:tcW w:w="3261" w:type="dxa"/>
          </w:tcPr>
          <w:p w14:paraId="3D8745B9" w14:textId="77777777" w:rsidR="00C721DD" w:rsidRPr="0085431C" w:rsidRDefault="00C721DD" w:rsidP="003B46C2">
            <w:pPr>
              <w:spacing w:before="0"/>
              <w:rPr>
                <w:szCs w:val="24"/>
              </w:rPr>
            </w:pPr>
          </w:p>
        </w:tc>
      </w:tr>
      <w:tr w:rsidR="00C721DD" w:rsidRPr="0085431C" w14:paraId="7AB2536E" w14:textId="77777777" w:rsidTr="00C721DD">
        <w:tc>
          <w:tcPr>
            <w:tcW w:w="1276" w:type="dxa"/>
          </w:tcPr>
          <w:p w14:paraId="237CD7CC" w14:textId="77777777" w:rsidR="00C721DD" w:rsidRPr="0085431C" w:rsidRDefault="00C721DD" w:rsidP="003B46C2">
            <w:pPr>
              <w:spacing w:before="0"/>
              <w:jc w:val="right"/>
              <w:rPr>
                <w:szCs w:val="24"/>
              </w:rPr>
            </w:pPr>
          </w:p>
        </w:tc>
        <w:tc>
          <w:tcPr>
            <w:tcW w:w="4395" w:type="dxa"/>
            <w:tcBorders>
              <w:right w:val="single" w:sz="8" w:space="0" w:color="auto"/>
            </w:tcBorders>
          </w:tcPr>
          <w:p w14:paraId="076F6E3A" w14:textId="77777777" w:rsidR="00C721DD" w:rsidRPr="0085431C" w:rsidRDefault="00C721DD" w:rsidP="003B46C2">
            <w:pPr>
              <w:spacing w:before="0"/>
              <w:rPr>
                <w:szCs w:val="24"/>
              </w:rPr>
            </w:pPr>
          </w:p>
        </w:tc>
        <w:tc>
          <w:tcPr>
            <w:tcW w:w="1275" w:type="dxa"/>
            <w:tcBorders>
              <w:left w:val="single" w:sz="8" w:space="0" w:color="auto"/>
            </w:tcBorders>
          </w:tcPr>
          <w:p w14:paraId="58E454A0" w14:textId="77777777" w:rsidR="00C721DD" w:rsidRPr="0085431C" w:rsidRDefault="00C721DD" w:rsidP="003B46C2">
            <w:pPr>
              <w:spacing w:before="0"/>
              <w:jc w:val="right"/>
              <w:rPr>
                <w:szCs w:val="24"/>
              </w:rPr>
            </w:pPr>
            <w:r w:rsidRPr="004A60CB">
              <w:rPr>
                <w:b/>
                <w:bCs/>
                <w:color w:val="000000"/>
                <w:szCs w:val="24"/>
              </w:rPr>
              <w:t>Date</w:t>
            </w:r>
            <w:r>
              <w:rPr>
                <w:color w:val="000000"/>
                <w:szCs w:val="24"/>
              </w:rPr>
              <w:t>:</w:t>
            </w:r>
          </w:p>
        </w:tc>
        <w:tc>
          <w:tcPr>
            <w:tcW w:w="3261" w:type="dxa"/>
          </w:tcPr>
          <w:p w14:paraId="4A8F68BF" w14:textId="77777777" w:rsidR="00C721DD" w:rsidRPr="0085431C" w:rsidRDefault="00C721DD" w:rsidP="003B46C2">
            <w:pPr>
              <w:spacing w:before="0"/>
              <w:rPr>
                <w:szCs w:val="24"/>
              </w:rPr>
            </w:pPr>
            <w:r w:rsidRPr="007B4C4C">
              <w:rPr>
                <w:color w:val="000000"/>
                <w:szCs w:val="24"/>
                <w:highlight w:val="green"/>
              </w:rPr>
              <w:t>[Lieu], [Date]</w:t>
            </w:r>
          </w:p>
        </w:tc>
      </w:tr>
    </w:tbl>
    <w:p w14:paraId="2637A051" w14:textId="77777777" w:rsidR="00C721DD" w:rsidRPr="0085431C" w:rsidRDefault="00C721DD" w:rsidP="00C721DD">
      <w:pPr>
        <w:keepNext/>
        <w:spacing w:before="240"/>
        <w:rPr>
          <w:szCs w:val="24"/>
        </w:rPr>
      </w:pPr>
      <w:r>
        <w:rPr>
          <w:szCs w:val="24"/>
        </w:rPr>
        <w:t>Madame, Monsieur,</w:t>
      </w:r>
    </w:p>
    <w:p w14:paraId="3F0E18EB" w14:textId="77777777" w:rsidR="00C721DD" w:rsidRPr="00994521" w:rsidRDefault="00C721DD" w:rsidP="00C721DD">
      <w:pPr>
        <w:spacing w:after="120"/>
        <w:rPr>
          <w:lang w:val="fr-CH"/>
        </w:rPr>
      </w:pPr>
      <w:r>
        <w:t>Dans le cadre de la consultation des États Membres au sujet des projets de texte déterminé dont il est question dans la Circulaire TSB 152, je souhaite vous faire connaître par la présente le point de vue de mon Administration, qui figure dans le tableau ci-après.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7993"/>
      </w:tblGrid>
      <w:tr w:rsidR="00C721DD" w:rsidRPr="00994521" w14:paraId="2812C22B" w14:textId="77777777" w:rsidTr="003B46C2">
        <w:trPr>
          <w:cantSplit/>
          <w:tblHeader/>
        </w:trPr>
        <w:tc>
          <w:tcPr>
            <w:tcW w:w="2067" w:type="dxa"/>
            <w:vAlign w:val="center"/>
          </w:tcPr>
          <w:p w14:paraId="1ADED2E1" w14:textId="77777777" w:rsidR="00C721DD" w:rsidRPr="00994521" w:rsidRDefault="00C721DD" w:rsidP="00C721DD">
            <w:pPr>
              <w:pStyle w:val="TableHead"/>
              <w:rPr>
                <w:lang w:val="fr-CH"/>
              </w:rPr>
            </w:pPr>
          </w:p>
        </w:tc>
        <w:tc>
          <w:tcPr>
            <w:tcW w:w="7993" w:type="dxa"/>
            <w:vAlign w:val="center"/>
          </w:tcPr>
          <w:p w14:paraId="714CBD9A" w14:textId="77777777" w:rsidR="00C721DD" w:rsidRPr="00994521" w:rsidRDefault="00C721DD" w:rsidP="00C721DD">
            <w:pPr>
              <w:pStyle w:val="TableHead"/>
              <w:rPr>
                <w:lang w:val="fr-CH"/>
              </w:rPr>
            </w:pPr>
            <w:r>
              <w:rPr>
                <w:color w:val="000000"/>
              </w:rPr>
              <w:t>Cochez l'une des deux cases</w:t>
            </w:r>
          </w:p>
        </w:tc>
      </w:tr>
      <w:tr w:rsidR="00C721DD" w:rsidRPr="00994521" w14:paraId="4C02FE6F" w14:textId="77777777" w:rsidTr="003B46C2">
        <w:trPr>
          <w:cantSplit/>
          <w:trHeight w:val="748"/>
        </w:trPr>
        <w:tc>
          <w:tcPr>
            <w:tcW w:w="2067" w:type="dxa"/>
            <w:vMerge w:val="restart"/>
            <w:vAlign w:val="center"/>
          </w:tcPr>
          <w:p w14:paraId="72AFC3F5" w14:textId="77777777" w:rsidR="00C721DD" w:rsidRPr="00C721DD" w:rsidRDefault="00C721DD" w:rsidP="00C721DD">
            <w:pPr>
              <w:pStyle w:val="TableText"/>
              <w:jc w:val="center"/>
              <w:rPr>
                <w:b/>
                <w:bCs/>
                <w:lang w:val="fr-CH"/>
              </w:rPr>
            </w:pPr>
            <w:r w:rsidRPr="00C721DD">
              <w:rPr>
                <w:b/>
                <w:bCs/>
              </w:rPr>
              <w:t>Projet de nouvelle Recommandation UIT-T Q.3070 (anciennement Q.TSCA)</w:t>
            </w:r>
          </w:p>
        </w:tc>
        <w:tc>
          <w:tcPr>
            <w:tcW w:w="7993" w:type="dxa"/>
            <w:vAlign w:val="center"/>
          </w:tcPr>
          <w:p w14:paraId="5BFD9420" w14:textId="21330E2F" w:rsidR="00C721DD" w:rsidRPr="004A60CB" w:rsidRDefault="00D605CF" w:rsidP="004A60CB">
            <w:pPr>
              <w:pStyle w:val="enumlev1"/>
              <w:spacing w:before="40" w:after="40"/>
              <w:rPr>
                <w:sz w:val="22"/>
                <w:szCs w:val="22"/>
              </w:rPr>
            </w:pPr>
            <w:sdt>
              <w:sdtPr>
                <w:rPr>
                  <w:sz w:val="22"/>
                  <w:szCs w:val="22"/>
                </w:rPr>
                <w:id w:val="-705943451"/>
                <w14:checkbox>
                  <w14:checked w14:val="0"/>
                  <w14:checkedState w14:val="2612" w14:font="MS Gothic"/>
                  <w14:uncheckedState w14:val="2610" w14:font="MS Gothic"/>
                </w14:checkbox>
              </w:sdtPr>
              <w:sdtEndPr/>
              <w:sdtContent>
                <w:r w:rsidR="004A60CB">
                  <w:rPr>
                    <w:rFonts w:ascii="MS Gothic" w:eastAsia="MS Gothic" w:hAnsi="MS Gothic" w:hint="eastAsia"/>
                    <w:sz w:val="22"/>
                    <w:szCs w:val="22"/>
                  </w:rPr>
                  <w:t>☐</w:t>
                </w:r>
              </w:sdtContent>
            </w:sdt>
            <w:r w:rsidR="00C721DD" w:rsidRPr="004A60CB">
              <w:rPr>
                <w:rFonts w:hint="eastAsia"/>
                <w:sz w:val="22"/>
                <w:szCs w:val="22"/>
              </w:rPr>
              <w:tab/>
            </w:r>
            <w:r w:rsidR="00C721DD" w:rsidRPr="004A60CB">
              <w:rPr>
                <w:rFonts w:hint="eastAsia"/>
                <w:b/>
                <w:bCs/>
                <w:sz w:val="22"/>
                <w:szCs w:val="22"/>
              </w:rPr>
              <w:t>Autorise</w:t>
            </w:r>
            <w:r w:rsidR="00C721DD" w:rsidRPr="004A60CB">
              <w:rPr>
                <w:rFonts w:hint="eastAsia"/>
                <w:sz w:val="22"/>
                <w:szCs w:val="22"/>
              </w:rPr>
              <w:t xml:space="preserve"> la CE 11 à procéder à l</w:t>
            </w:r>
            <w:r w:rsidR="00C721DD" w:rsidRPr="004A60CB">
              <w:rPr>
                <w:sz w:val="22"/>
                <w:szCs w:val="22"/>
              </w:rPr>
              <w:t>'</w:t>
            </w:r>
            <w:r w:rsidR="00C721DD" w:rsidRPr="004A60CB">
              <w:rPr>
                <w:rFonts w:hint="eastAsia"/>
                <w:sz w:val="22"/>
                <w:szCs w:val="22"/>
              </w:rPr>
              <w:t>examen de ce document en vue de son approbation (dans ce cas, sélectionnez l</w:t>
            </w:r>
            <w:r w:rsidR="00C721DD" w:rsidRPr="004A60CB">
              <w:rPr>
                <w:sz w:val="22"/>
                <w:szCs w:val="22"/>
              </w:rPr>
              <w:t>'</w:t>
            </w:r>
            <w:r w:rsidR="00C721DD" w:rsidRPr="004A60CB">
              <w:rPr>
                <w:rFonts w:hint="eastAsia"/>
                <w:sz w:val="22"/>
                <w:szCs w:val="22"/>
              </w:rPr>
              <w:t>une des deux options):</w:t>
            </w:r>
          </w:p>
          <w:p w14:paraId="2A286EDC" w14:textId="77777777" w:rsidR="00C721DD" w:rsidRPr="004A60CB" w:rsidRDefault="00D605CF" w:rsidP="004A60CB">
            <w:pPr>
              <w:pStyle w:val="enumlev2"/>
              <w:spacing w:before="40" w:after="40"/>
              <w:rPr>
                <w:sz w:val="22"/>
                <w:szCs w:val="22"/>
              </w:rPr>
            </w:pPr>
            <w:sdt>
              <w:sdtPr>
                <w:rPr>
                  <w:sz w:val="22"/>
                  <w:szCs w:val="22"/>
                </w:rPr>
                <w:id w:val="-1010522499"/>
                <w14:checkbox>
                  <w14:checked w14:val="0"/>
                  <w14:checkedState w14:val="2612" w14:font="MS Gothic"/>
                  <w14:uncheckedState w14:val="2610" w14:font="MS Gothic"/>
                </w14:checkbox>
              </w:sdtPr>
              <w:sdtEndPr/>
              <w:sdtContent>
                <w:r w:rsidR="00C721DD" w:rsidRPr="004A60CB">
                  <w:rPr>
                    <w:rFonts w:ascii="Segoe UI Symbol" w:hAnsi="Segoe UI Symbol" w:cs="Segoe UI Symbol"/>
                    <w:sz w:val="22"/>
                    <w:szCs w:val="22"/>
                  </w:rPr>
                  <w:t>☐</w:t>
                </w:r>
              </w:sdtContent>
            </w:sdt>
            <w:r w:rsidR="00C721DD" w:rsidRPr="004A60CB">
              <w:rPr>
                <w:sz w:val="22"/>
                <w:szCs w:val="22"/>
              </w:rPr>
              <w:tab/>
              <w:t>Pas de commentaire ou de proposition de modification.</w:t>
            </w:r>
          </w:p>
          <w:p w14:paraId="6C31C297" w14:textId="77777777" w:rsidR="00C721DD" w:rsidRPr="007B4C4C" w:rsidRDefault="00D605CF" w:rsidP="004A60CB">
            <w:pPr>
              <w:pStyle w:val="enumlev2"/>
              <w:spacing w:before="40" w:after="40"/>
            </w:pPr>
            <w:sdt>
              <w:sdtPr>
                <w:rPr>
                  <w:sz w:val="22"/>
                  <w:szCs w:val="22"/>
                </w:rPr>
                <w:id w:val="2105455475"/>
                <w14:checkbox>
                  <w14:checked w14:val="0"/>
                  <w14:checkedState w14:val="2612" w14:font="MS Gothic"/>
                  <w14:uncheckedState w14:val="2610" w14:font="MS Gothic"/>
                </w14:checkbox>
              </w:sdtPr>
              <w:sdtEndPr/>
              <w:sdtContent>
                <w:r w:rsidR="00C721DD" w:rsidRPr="004A60CB">
                  <w:rPr>
                    <w:rFonts w:ascii="Segoe UI Symbol" w:hAnsi="Segoe UI Symbol" w:cs="Segoe UI Symbol"/>
                    <w:sz w:val="22"/>
                    <w:szCs w:val="22"/>
                  </w:rPr>
                  <w:t>☐</w:t>
                </w:r>
              </w:sdtContent>
            </w:sdt>
            <w:r w:rsidR="00C721DD" w:rsidRPr="004A60CB">
              <w:rPr>
                <w:sz w:val="22"/>
                <w:szCs w:val="22"/>
              </w:rPr>
              <w:tab/>
              <w:t>Des commentaires ou propositions de modification sont joints à la présente.</w:t>
            </w:r>
          </w:p>
        </w:tc>
      </w:tr>
      <w:tr w:rsidR="00C721DD" w:rsidRPr="00994521" w14:paraId="43243754" w14:textId="77777777" w:rsidTr="003B46C2">
        <w:trPr>
          <w:cantSplit/>
          <w:trHeight w:val="747"/>
        </w:trPr>
        <w:tc>
          <w:tcPr>
            <w:tcW w:w="2067" w:type="dxa"/>
            <w:vMerge/>
            <w:vAlign w:val="center"/>
          </w:tcPr>
          <w:p w14:paraId="29E7D19A" w14:textId="77777777" w:rsidR="00C721DD" w:rsidRPr="00C721DD" w:rsidRDefault="00C721DD" w:rsidP="00C721DD">
            <w:pPr>
              <w:pStyle w:val="TableText"/>
              <w:jc w:val="center"/>
              <w:rPr>
                <w:b/>
                <w:bCs/>
                <w:lang w:val="fr-CH"/>
              </w:rPr>
            </w:pPr>
          </w:p>
        </w:tc>
        <w:tc>
          <w:tcPr>
            <w:tcW w:w="7993" w:type="dxa"/>
            <w:vAlign w:val="center"/>
          </w:tcPr>
          <w:p w14:paraId="3D60BC4A" w14:textId="77777777" w:rsidR="00C721DD" w:rsidRPr="004A60CB" w:rsidRDefault="00D605CF" w:rsidP="004A60CB">
            <w:pPr>
              <w:pStyle w:val="enumlev1"/>
              <w:spacing w:before="40" w:after="40"/>
              <w:rPr>
                <w:sz w:val="22"/>
                <w:szCs w:val="22"/>
              </w:rPr>
            </w:pPr>
            <w:sdt>
              <w:sdtPr>
                <w:rPr>
                  <w:sz w:val="22"/>
                  <w:szCs w:val="22"/>
                </w:rPr>
                <w:id w:val="-1767383137"/>
                <w14:checkbox>
                  <w14:checked w14:val="0"/>
                  <w14:checkedState w14:val="2612" w14:font="MS Gothic"/>
                  <w14:uncheckedState w14:val="2610" w14:font="MS Gothic"/>
                </w14:checkbox>
              </w:sdtPr>
              <w:sdtEndPr/>
              <w:sdtContent>
                <w:r w:rsidR="00C721DD" w:rsidRPr="004A60CB">
                  <w:rPr>
                    <w:rFonts w:ascii="Segoe UI Symbol" w:hAnsi="Segoe UI Symbol" w:cs="Segoe UI Symbol"/>
                    <w:sz w:val="22"/>
                    <w:szCs w:val="22"/>
                  </w:rPr>
                  <w:t>☐</w:t>
                </w:r>
              </w:sdtContent>
            </w:sdt>
            <w:r w:rsidR="00C721DD" w:rsidRPr="004A60CB">
              <w:rPr>
                <w:sz w:val="22"/>
                <w:szCs w:val="22"/>
              </w:rPr>
              <w:tab/>
            </w:r>
            <w:r w:rsidR="00C721DD" w:rsidRPr="004A60CB">
              <w:rPr>
                <w:b/>
                <w:bCs/>
                <w:sz w:val="22"/>
                <w:szCs w:val="22"/>
              </w:rPr>
              <w:t>N'autorise pas</w:t>
            </w:r>
            <w:r w:rsidR="00C721DD" w:rsidRPr="004A60CB">
              <w:rPr>
                <w:sz w:val="22"/>
                <w:szCs w:val="22"/>
              </w:rPr>
              <w:t xml:space="preserve"> la CE 11 à procéder à l'examen de ce document en vue de son approbation (les motifs de cette décision et une description des éventuelles modifications qui permettraient la poursuite des travaux sont joints à la présente).</w:t>
            </w:r>
          </w:p>
        </w:tc>
      </w:tr>
      <w:tr w:rsidR="00C721DD" w:rsidRPr="00994521" w14:paraId="047B3704" w14:textId="77777777" w:rsidTr="003B46C2">
        <w:trPr>
          <w:cantSplit/>
          <w:trHeight w:val="748"/>
        </w:trPr>
        <w:tc>
          <w:tcPr>
            <w:tcW w:w="2067" w:type="dxa"/>
            <w:vMerge w:val="restart"/>
            <w:vAlign w:val="center"/>
          </w:tcPr>
          <w:p w14:paraId="5F6B6030" w14:textId="77777777" w:rsidR="00C721DD" w:rsidRPr="00C721DD" w:rsidRDefault="00C721DD" w:rsidP="00C721DD">
            <w:pPr>
              <w:pStyle w:val="TableText"/>
              <w:jc w:val="center"/>
              <w:rPr>
                <w:b/>
                <w:bCs/>
                <w:lang w:val="fr-CH"/>
              </w:rPr>
            </w:pPr>
            <w:r w:rsidRPr="00C721DD">
              <w:rPr>
                <w:b/>
                <w:bCs/>
              </w:rPr>
              <w:t>Projet de nouvelle Recommandation UIT-T Q.4083 (anciennement Q.MPSG)</w:t>
            </w:r>
          </w:p>
        </w:tc>
        <w:tc>
          <w:tcPr>
            <w:tcW w:w="7993" w:type="dxa"/>
            <w:vAlign w:val="center"/>
          </w:tcPr>
          <w:p w14:paraId="35560700" w14:textId="77777777" w:rsidR="00C721DD" w:rsidRPr="004A60CB" w:rsidRDefault="00D605CF" w:rsidP="004A60CB">
            <w:pPr>
              <w:pStyle w:val="enumlev1"/>
              <w:spacing w:before="40" w:after="40"/>
              <w:rPr>
                <w:sz w:val="22"/>
                <w:szCs w:val="22"/>
              </w:rPr>
            </w:pPr>
            <w:sdt>
              <w:sdtPr>
                <w:rPr>
                  <w:sz w:val="22"/>
                  <w:szCs w:val="22"/>
                </w:rPr>
                <w:id w:val="-643044362"/>
                <w14:checkbox>
                  <w14:checked w14:val="0"/>
                  <w14:checkedState w14:val="2612" w14:font="MS Gothic"/>
                  <w14:uncheckedState w14:val="2610" w14:font="MS Gothic"/>
                </w14:checkbox>
              </w:sdtPr>
              <w:sdtEndPr/>
              <w:sdtContent>
                <w:r w:rsidR="00C721DD" w:rsidRPr="004A60CB">
                  <w:rPr>
                    <w:rFonts w:ascii="Segoe UI Symbol" w:hAnsi="Segoe UI Symbol" w:cs="Segoe UI Symbol"/>
                    <w:sz w:val="22"/>
                    <w:szCs w:val="22"/>
                  </w:rPr>
                  <w:t>☐</w:t>
                </w:r>
              </w:sdtContent>
            </w:sdt>
            <w:r w:rsidR="00C721DD" w:rsidRPr="004A60CB">
              <w:rPr>
                <w:rFonts w:hint="eastAsia"/>
                <w:sz w:val="22"/>
                <w:szCs w:val="22"/>
              </w:rPr>
              <w:tab/>
            </w:r>
            <w:r w:rsidR="00C721DD" w:rsidRPr="004A60CB">
              <w:rPr>
                <w:rFonts w:hint="eastAsia"/>
                <w:b/>
                <w:bCs/>
                <w:sz w:val="22"/>
                <w:szCs w:val="22"/>
              </w:rPr>
              <w:t>Autorise</w:t>
            </w:r>
            <w:r w:rsidR="00C721DD" w:rsidRPr="004A60CB">
              <w:rPr>
                <w:rFonts w:hint="eastAsia"/>
                <w:sz w:val="22"/>
                <w:szCs w:val="22"/>
              </w:rPr>
              <w:t xml:space="preserve"> la CE 11 à procéder à l</w:t>
            </w:r>
            <w:r w:rsidR="00C721DD" w:rsidRPr="004A60CB">
              <w:rPr>
                <w:sz w:val="22"/>
                <w:szCs w:val="22"/>
              </w:rPr>
              <w:t>'</w:t>
            </w:r>
            <w:r w:rsidR="00C721DD" w:rsidRPr="004A60CB">
              <w:rPr>
                <w:rFonts w:hint="eastAsia"/>
                <w:sz w:val="22"/>
                <w:szCs w:val="22"/>
              </w:rPr>
              <w:t>examen de ce document en vue de son approbation (dans ce cas, sélectionnez l</w:t>
            </w:r>
            <w:r w:rsidR="00C721DD" w:rsidRPr="004A60CB">
              <w:rPr>
                <w:sz w:val="22"/>
                <w:szCs w:val="22"/>
              </w:rPr>
              <w:t>'</w:t>
            </w:r>
            <w:r w:rsidR="00C721DD" w:rsidRPr="004A60CB">
              <w:rPr>
                <w:rFonts w:hint="eastAsia"/>
                <w:sz w:val="22"/>
                <w:szCs w:val="22"/>
              </w:rPr>
              <w:t>une des deux options):</w:t>
            </w:r>
          </w:p>
          <w:p w14:paraId="4057649D" w14:textId="77777777" w:rsidR="00C721DD" w:rsidRPr="004A60CB" w:rsidRDefault="00D605CF" w:rsidP="004A60CB">
            <w:pPr>
              <w:pStyle w:val="enumlev2"/>
              <w:spacing w:before="40" w:after="40"/>
              <w:rPr>
                <w:sz w:val="22"/>
                <w:szCs w:val="22"/>
              </w:rPr>
            </w:pPr>
            <w:sdt>
              <w:sdtPr>
                <w:rPr>
                  <w:sz w:val="22"/>
                  <w:szCs w:val="22"/>
                </w:rPr>
                <w:id w:val="-1178347602"/>
                <w14:checkbox>
                  <w14:checked w14:val="0"/>
                  <w14:checkedState w14:val="2612" w14:font="MS Gothic"/>
                  <w14:uncheckedState w14:val="2610" w14:font="MS Gothic"/>
                </w14:checkbox>
              </w:sdtPr>
              <w:sdtEndPr/>
              <w:sdtContent>
                <w:r w:rsidR="00C721DD" w:rsidRPr="004A60CB">
                  <w:rPr>
                    <w:rFonts w:ascii="Segoe UI Symbol" w:hAnsi="Segoe UI Symbol" w:cs="Segoe UI Symbol"/>
                    <w:sz w:val="22"/>
                    <w:szCs w:val="22"/>
                  </w:rPr>
                  <w:t>☐</w:t>
                </w:r>
              </w:sdtContent>
            </w:sdt>
            <w:r w:rsidR="00C721DD" w:rsidRPr="004A60CB">
              <w:rPr>
                <w:sz w:val="22"/>
                <w:szCs w:val="22"/>
              </w:rPr>
              <w:tab/>
              <w:t>Pas de commentaire ou de proposition de modification.</w:t>
            </w:r>
          </w:p>
          <w:p w14:paraId="73BBBE2A" w14:textId="77777777" w:rsidR="00C721DD" w:rsidRPr="007B4C4C" w:rsidRDefault="00D605CF" w:rsidP="004A60CB">
            <w:pPr>
              <w:pStyle w:val="enumlev2"/>
              <w:spacing w:before="40" w:after="40"/>
            </w:pPr>
            <w:sdt>
              <w:sdtPr>
                <w:rPr>
                  <w:sz w:val="22"/>
                  <w:szCs w:val="22"/>
                </w:rPr>
                <w:id w:val="-1480683722"/>
                <w14:checkbox>
                  <w14:checked w14:val="0"/>
                  <w14:checkedState w14:val="2612" w14:font="MS Gothic"/>
                  <w14:uncheckedState w14:val="2610" w14:font="MS Gothic"/>
                </w14:checkbox>
              </w:sdtPr>
              <w:sdtEndPr/>
              <w:sdtContent>
                <w:r w:rsidR="00C721DD" w:rsidRPr="004A60CB">
                  <w:rPr>
                    <w:rFonts w:ascii="Segoe UI Symbol" w:hAnsi="Segoe UI Symbol" w:cs="Segoe UI Symbol"/>
                    <w:sz w:val="22"/>
                    <w:szCs w:val="22"/>
                  </w:rPr>
                  <w:t>☐</w:t>
                </w:r>
              </w:sdtContent>
            </w:sdt>
            <w:r w:rsidR="00C721DD" w:rsidRPr="004A60CB">
              <w:rPr>
                <w:sz w:val="22"/>
                <w:szCs w:val="22"/>
              </w:rPr>
              <w:tab/>
              <w:t>Des commentaires ou propositions de modification sont joints à la présente.</w:t>
            </w:r>
          </w:p>
        </w:tc>
      </w:tr>
      <w:tr w:rsidR="00C721DD" w:rsidRPr="00994521" w14:paraId="40CE3F1C" w14:textId="77777777" w:rsidTr="003B46C2">
        <w:trPr>
          <w:cantSplit/>
          <w:trHeight w:val="747"/>
        </w:trPr>
        <w:tc>
          <w:tcPr>
            <w:tcW w:w="2067" w:type="dxa"/>
            <w:vMerge/>
            <w:vAlign w:val="center"/>
          </w:tcPr>
          <w:p w14:paraId="05FA3B58" w14:textId="77777777" w:rsidR="00C721DD" w:rsidRPr="00994521" w:rsidRDefault="00C721DD" w:rsidP="00C721DD">
            <w:pPr>
              <w:pStyle w:val="TableText"/>
              <w:rPr>
                <w:lang w:val="fr-CH"/>
              </w:rPr>
            </w:pPr>
          </w:p>
        </w:tc>
        <w:tc>
          <w:tcPr>
            <w:tcW w:w="7993" w:type="dxa"/>
            <w:vAlign w:val="center"/>
          </w:tcPr>
          <w:p w14:paraId="6BC35CDB" w14:textId="77777777" w:rsidR="00C721DD" w:rsidRPr="004A60CB" w:rsidRDefault="00D605CF" w:rsidP="004A60CB">
            <w:pPr>
              <w:pStyle w:val="enumlev1"/>
              <w:spacing w:before="40" w:after="40"/>
              <w:rPr>
                <w:sz w:val="22"/>
                <w:szCs w:val="22"/>
              </w:rPr>
            </w:pPr>
            <w:sdt>
              <w:sdtPr>
                <w:rPr>
                  <w:sz w:val="22"/>
                  <w:szCs w:val="22"/>
                </w:rPr>
                <w:id w:val="1092050182"/>
                <w14:checkbox>
                  <w14:checked w14:val="0"/>
                  <w14:checkedState w14:val="2612" w14:font="MS Gothic"/>
                  <w14:uncheckedState w14:val="2610" w14:font="MS Gothic"/>
                </w14:checkbox>
              </w:sdtPr>
              <w:sdtEndPr/>
              <w:sdtContent>
                <w:r w:rsidR="00C721DD" w:rsidRPr="004A60CB">
                  <w:rPr>
                    <w:rFonts w:ascii="Segoe UI Symbol" w:hAnsi="Segoe UI Symbol" w:cs="Segoe UI Symbol"/>
                    <w:sz w:val="22"/>
                    <w:szCs w:val="22"/>
                  </w:rPr>
                  <w:t>☐</w:t>
                </w:r>
              </w:sdtContent>
            </w:sdt>
            <w:r w:rsidR="00C721DD" w:rsidRPr="004A60CB">
              <w:rPr>
                <w:sz w:val="22"/>
                <w:szCs w:val="22"/>
              </w:rPr>
              <w:tab/>
            </w:r>
            <w:r w:rsidR="00C721DD" w:rsidRPr="004A60CB">
              <w:rPr>
                <w:b/>
                <w:bCs/>
                <w:sz w:val="22"/>
                <w:szCs w:val="22"/>
              </w:rPr>
              <w:t>N'autorise pas</w:t>
            </w:r>
            <w:r w:rsidR="00C721DD" w:rsidRPr="004A60CB">
              <w:rPr>
                <w:sz w:val="22"/>
                <w:szCs w:val="22"/>
              </w:rPr>
              <w:t xml:space="preserve"> la CE 11 à procéder à l'examen de ce document en vue de son approbation (les motifs de cette décision et une description des éventuelles modifications qui permettraient la poursuite des travaux sont joints à la présente).</w:t>
            </w:r>
          </w:p>
        </w:tc>
      </w:tr>
    </w:tbl>
    <w:p w14:paraId="4357F142" w14:textId="77777777" w:rsidR="00C721DD" w:rsidRPr="00994521" w:rsidRDefault="00C721DD" w:rsidP="00C721DD">
      <w:pPr>
        <w:keepNext/>
        <w:keepLines/>
        <w:spacing w:before="240" w:after="120"/>
        <w:rPr>
          <w:lang w:val="fr-CH"/>
        </w:rPr>
      </w:pPr>
      <w:r>
        <w:t>Veuillez agréer, Madame, Monsieur, l'assurance de ma considération distinguée.</w:t>
      </w:r>
    </w:p>
    <w:p w14:paraId="1FCF53E2" w14:textId="77777777" w:rsidR="00C721DD" w:rsidRPr="007B4C4C" w:rsidRDefault="00C721DD" w:rsidP="00C721DD">
      <w:pPr>
        <w:spacing w:before="240"/>
        <w:rPr>
          <w:szCs w:val="24"/>
          <w:highlight w:val="green"/>
          <w:lang w:val="fr-CH"/>
        </w:rPr>
      </w:pPr>
      <w:r w:rsidRPr="007B4C4C">
        <w:rPr>
          <w:szCs w:val="24"/>
          <w:highlight w:val="green"/>
        </w:rPr>
        <w:t>[Nom]</w:t>
      </w:r>
    </w:p>
    <w:p w14:paraId="6FD1D5F2" w14:textId="77777777" w:rsidR="00C721DD" w:rsidRPr="00994521" w:rsidRDefault="00C721DD" w:rsidP="00C721DD">
      <w:pPr>
        <w:rPr>
          <w:szCs w:val="24"/>
          <w:lang w:val="fr-CH"/>
        </w:rPr>
      </w:pPr>
      <w:r w:rsidRPr="007B4C4C">
        <w:rPr>
          <w:szCs w:val="24"/>
          <w:highlight w:val="green"/>
        </w:rPr>
        <w:t>[Rôle/titre officiel]</w:t>
      </w:r>
    </w:p>
    <w:p w14:paraId="3B647157" w14:textId="6009A4BD" w:rsidR="00517A03" w:rsidRDefault="00C721DD" w:rsidP="00C721DD">
      <w:pPr>
        <w:rPr>
          <w:szCs w:val="24"/>
        </w:rPr>
      </w:pPr>
      <w:r>
        <w:rPr>
          <w:szCs w:val="24"/>
        </w:rPr>
        <w:t xml:space="preserve">Administration de </w:t>
      </w:r>
      <w:r w:rsidRPr="007B4C4C">
        <w:rPr>
          <w:szCs w:val="24"/>
          <w:highlight w:val="green"/>
        </w:rPr>
        <w:t>[État Membre]</w:t>
      </w:r>
    </w:p>
    <w:p w14:paraId="01EEA790" w14:textId="40CAC685" w:rsidR="00C721DD" w:rsidRPr="00C721DD" w:rsidRDefault="00C721DD" w:rsidP="00C721DD">
      <w:pPr>
        <w:jc w:val="center"/>
      </w:pPr>
      <w:r>
        <w:t>______________</w:t>
      </w:r>
    </w:p>
    <w:sectPr w:rsidR="00C721DD" w:rsidRPr="00C721DD" w:rsidSect="00A15179">
      <w:headerReference w:type="default" r:id="rId24"/>
      <w:footerReference w:type="first" r:id="rId25"/>
      <w:pgSz w:w="11907" w:h="16840" w:code="9"/>
      <w:pgMar w:top="1134" w:right="1089" w:bottom="1134" w:left="1089" w:header="567" w:footer="51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824E9" w14:textId="77777777" w:rsidR="00D605CF" w:rsidRDefault="00D605CF">
      <w:r>
        <w:separator/>
      </w:r>
    </w:p>
  </w:endnote>
  <w:endnote w:type="continuationSeparator" w:id="0">
    <w:p w14:paraId="695A8ADB" w14:textId="77777777" w:rsidR="00D605CF" w:rsidRDefault="00D60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A9C5" w14:textId="77777777" w:rsidR="005120A2" w:rsidRPr="003E66AD" w:rsidRDefault="005120A2" w:rsidP="00085F5A">
    <w:pPr>
      <w:tabs>
        <w:tab w:val="clear" w:pos="794"/>
        <w:tab w:val="clear" w:pos="1191"/>
        <w:tab w:val="clear" w:pos="1588"/>
        <w:tab w:val="clear" w:pos="1985"/>
      </w:tabs>
      <w:overflowPunct/>
      <w:autoSpaceDE/>
      <w:autoSpaceDN/>
      <w:adjustRightInd/>
      <w:spacing w:before="40"/>
      <w:ind w:left="-397" w:right="-397"/>
      <w:jc w:val="center"/>
      <w:textAlignment w:val="auto"/>
      <w:rPr>
        <w:color w:val="0070C0"/>
        <w:sz w:val="18"/>
        <w:szCs w:val="18"/>
        <w:lang w:val="fr-CH"/>
      </w:rPr>
    </w:pPr>
    <w:r w:rsidRPr="003E66AD">
      <w:rPr>
        <w:color w:val="0070C0"/>
        <w:sz w:val="18"/>
        <w:szCs w:val="18"/>
        <w:lang w:val="fr-CH"/>
      </w:rPr>
      <w:t>Union internationale des télécommunications • Place des Nations</w:t>
    </w:r>
    <w:r w:rsidR="00085F5A" w:rsidRPr="003E66AD">
      <w:rPr>
        <w:color w:val="0070C0"/>
        <w:sz w:val="18"/>
        <w:szCs w:val="18"/>
        <w:lang w:val="fr-CH"/>
      </w:rPr>
      <w:t xml:space="preserve"> •</w:t>
    </w:r>
    <w:r w:rsidRPr="003E66AD">
      <w:rPr>
        <w:color w:val="0070C0"/>
        <w:sz w:val="18"/>
        <w:szCs w:val="18"/>
        <w:lang w:val="fr-CH"/>
      </w:rPr>
      <w:t xml:space="preserve"> CH</w:t>
    </w:r>
    <w:r w:rsidRPr="003E66AD">
      <w:rPr>
        <w:color w:val="0070C0"/>
        <w:sz w:val="18"/>
        <w:szCs w:val="18"/>
        <w:lang w:val="fr-CH"/>
      </w:rPr>
      <w:noBreakHyphen/>
      <w:t>1211 Genève 20</w:t>
    </w:r>
    <w:r w:rsidR="00085F5A" w:rsidRPr="003E66AD">
      <w:rPr>
        <w:color w:val="0070C0"/>
        <w:sz w:val="18"/>
        <w:szCs w:val="18"/>
        <w:lang w:val="fr-CH"/>
      </w:rPr>
      <w:t xml:space="preserve"> •</w:t>
    </w:r>
    <w:r w:rsidRPr="003E66AD">
      <w:rPr>
        <w:color w:val="0070C0"/>
        <w:sz w:val="18"/>
        <w:szCs w:val="18"/>
        <w:lang w:val="fr-CH"/>
      </w:rPr>
      <w:t xml:space="preserve"> Suisse </w:t>
    </w:r>
    <w:r w:rsidRPr="003E66AD">
      <w:rPr>
        <w:color w:val="0070C0"/>
        <w:sz w:val="18"/>
        <w:szCs w:val="18"/>
        <w:lang w:val="fr-CH"/>
      </w:rPr>
      <w:br/>
      <w:t>Tél</w:t>
    </w:r>
    <w:r w:rsidR="00085F5A" w:rsidRPr="003E66AD">
      <w:rPr>
        <w:color w:val="0070C0"/>
        <w:sz w:val="18"/>
        <w:szCs w:val="18"/>
        <w:lang w:val="fr-CH"/>
      </w:rPr>
      <w:t>.</w:t>
    </w:r>
    <w:r w:rsidRPr="003E66AD">
      <w:rPr>
        <w:color w:val="0070C0"/>
        <w:sz w:val="18"/>
        <w:szCs w:val="18"/>
        <w:lang w:val="fr-CH"/>
      </w:rPr>
      <w:t xml:space="preserve">: +41 22 730 5111 • Fax: +41 22 733 7256 • </w:t>
    </w:r>
    <w:r w:rsidR="00085F5A" w:rsidRPr="003E66AD">
      <w:rPr>
        <w:color w:val="0070C0"/>
        <w:sz w:val="18"/>
        <w:szCs w:val="18"/>
        <w:lang w:val="fr-CH"/>
      </w:rPr>
      <w:t>Courriel</w:t>
    </w:r>
    <w:r w:rsidRPr="003E66AD">
      <w:rPr>
        <w:color w:val="0070C0"/>
        <w:sz w:val="18"/>
        <w:szCs w:val="18"/>
        <w:lang w:val="fr-CH"/>
      </w:rPr>
      <w:t xml:space="preserve">: </w:t>
    </w:r>
    <w:hyperlink r:id="rId1" w:history="1">
      <w:r w:rsidRPr="003E66AD">
        <w:rPr>
          <w:rStyle w:val="Hyperlink"/>
          <w:color w:val="0070C0"/>
          <w:sz w:val="18"/>
          <w:szCs w:val="18"/>
        </w:rPr>
        <w:t>itumail@itu.int</w:t>
      </w:r>
    </w:hyperlink>
    <w:r w:rsidRPr="003E66AD">
      <w:rPr>
        <w:color w:val="0070C0"/>
        <w:sz w:val="18"/>
        <w:szCs w:val="18"/>
        <w:lang w:val="fr-CH"/>
      </w:rPr>
      <w:t xml:space="preserve"> • </w:t>
    </w:r>
    <w:hyperlink r:id="rId2" w:history="1">
      <w:r w:rsidRPr="003E66AD">
        <w:rPr>
          <w:rStyle w:val="Hyperlink"/>
          <w:color w:val="0070C0"/>
          <w:sz w:val="18"/>
          <w:szCs w:val="18"/>
        </w:rPr>
        <w:t>www.itu.int</w:t>
      </w:r>
    </w:hyperlink>
    <w:r w:rsidRPr="003E66AD">
      <w:rPr>
        <w:color w:val="0070C0"/>
        <w:sz w:val="18"/>
        <w:szCs w:val="18"/>
        <w:lang w:val="fr-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DE244" w14:textId="77777777" w:rsidR="00D605CF" w:rsidRDefault="00D605CF">
      <w:r>
        <w:t>____________________</w:t>
      </w:r>
    </w:p>
  </w:footnote>
  <w:footnote w:type="continuationSeparator" w:id="0">
    <w:p w14:paraId="26FC650D" w14:textId="77777777" w:rsidR="00D605CF" w:rsidRDefault="00D60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5492" w14:textId="5DB02F3C" w:rsidR="00697BC1" w:rsidRPr="00697BC1" w:rsidRDefault="00D605CF" w:rsidP="00697BC1">
    <w:pPr>
      <w:pStyle w:val="Header"/>
      <w:rPr>
        <w:sz w:val="18"/>
        <w:szCs w:val="16"/>
      </w:rPr>
    </w:pPr>
    <w:sdt>
      <w:sdtPr>
        <w:rPr>
          <w:sz w:val="18"/>
          <w:szCs w:val="16"/>
        </w:rPr>
        <w:id w:val="526448189"/>
        <w:docPartObj>
          <w:docPartGallery w:val="Page Numbers (Top of Page)"/>
          <w:docPartUnique/>
        </w:docPartObj>
      </w:sdtPr>
      <w:sdtEndPr>
        <w:rPr>
          <w:noProof/>
        </w:rPr>
      </w:sdtEndPr>
      <w:sdtContent>
        <w:r w:rsidR="00697BC1" w:rsidRPr="00697BC1">
          <w:rPr>
            <w:sz w:val="18"/>
            <w:szCs w:val="16"/>
          </w:rPr>
          <w:fldChar w:fldCharType="begin"/>
        </w:r>
        <w:r w:rsidR="00697BC1" w:rsidRPr="00697BC1">
          <w:rPr>
            <w:sz w:val="18"/>
            <w:szCs w:val="16"/>
          </w:rPr>
          <w:instrText xml:space="preserve"> PAGE   \* MERGEFORMAT </w:instrText>
        </w:r>
        <w:r w:rsidR="00697BC1" w:rsidRPr="00697BC1">
          <w:rPr>
            <w:sz w:val="18"/>
            <w:szCs w:val="16"/>
          </w:rPr>
          <w:fldChar w:fldCharType="separate"/>
        </w:r>
        <w:r w:rsidR="00036F4F">
          <w:rPr>
            <w:noProof/>
            <w:sz w:val="18"/>
            <w:szCs w:val="16"/>
          </w:rPr>
          <w:t>2</w:t>
        </w:r>
        <w:r w:rsidR="00697BC1" w:rsidRPr="00697BC1">
          <w:rPr>
            <w:noProof/>
            <w:sz w:val="18"/>
            <w:szCs w:val="16"/>
          </w:rPr>
          <w:fldChar w:fldCharType="end"/>
        </w:r>
      </w:sdtContent>
    </w:sdt>
    <w:r w:rsidR="00AF0D7D">
      <w:rPr>
        <w:noProof/>
        <w:sz w:val="18"/>
        <w:szCs w:val="16"/>
      </w:rPr>
      <w:br/>
      <w:t xml:space="preserve">Circulaire TSB </w:t>
    </w:r>
    <w:r w:rsidR="00C721DD">
      <w:rPr>
        <w:noProof/>
        <w:sz w:val="18"/>
        <w:szCs w:val="16"/>
      </w:rPr>
      <w:t>152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2"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76B1E3E"/>
    <w:multiLevelType w:val="hybridMultilevel"/>
    <w:tmpl w:val="54C0B476"/>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5120867">
    <w:abstractNumId w:val="1"/>
  </w:num>
  <w:num w:numId="2" w16cid:durableId="2119984868">
    <w:abstractNumId w:val="3"/>
  </w:num>
  <w:num w:numId="3" w16cid:durableId="2075545744">
    <w:abstractNumId w:val="2"/>
  </w:num>
  <w:num w:numId="4" w16cid:durableId="1871449755">
    <w:abstractNumId w:val="0"/>
  </w:num>
  <w:num w:numId="5" w16cid:durableId="5702410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E9"/>
    <w:rsid w:val="000039EE"/>
    <w:rsid w:val="00005622"/>
    <w:rsid w:val="0002519E"/>
    <w:rsid w:val="00035B43"/>
    <w:rsid w:val="00036F4F"/>
    <w:rsid w:val="000758B3"/>
    <w:rsid w:val="00085F5A"/>
    <w:rsid w:val="000B0D96"/>
    <w:rsid w:val="000B59D8"/>
    <w:rsid w:val="000C1F6B"/>
    <w:rsid w:val="000C25CC"/>
    <w:rsid w:val="000C56BE"/>
    <w:rsid w:val="001026FD"/>
    <w:rsid w:val="001077FD"/>
    <w:rsid w:val="00115DD7"/>
    <w:rsid w:val="00167472"/>
    <w:rsid w:val="00167F92"/>
    <w:rsid w:val="00173738"/>
    <w:rsid w:val="001B79A3"/>
    <w:rsid w:val="002152A3"/>
    <w:rsid w:val="0023667A"/>
    <w:rsid w:val="002937DB"/>
    <w:rsid w:val="002E395D"/>
    <w:rsid w:val="00307FB4"/>
    <w:rsid w:val="003131F0"/>
    <w:rsid w:val="00333A80"/>
    <w:rsid w:val="00341117"/>
    <w:rsid w:val="00364E95"/>
    <w:rsid w:val="003701AB"/>
    <w:rsid w:val="00372875"/>
    <w:rsid w:val="003742F8"/>
    <w:rsid w:val="003B1E80"/>
    <w:rsid w:val="003B66E8"/>
    <w:rsid w:val="003E5D62"/>
    <w:rsid w:val="003E66AD"/>
    <w:rsid w:val="004033F1"/>
    <w:rsid w:val="00414B0C"/>
    <w:rsid w:val="00423C21"/>
    <w:rsid w:val="004257AC"/>
    <w:rsid w:val="0043711B"/>
    <w:rsid w:val="004419E9"/>
    <w:rsid w:val="00445B68"/>
    <w:rsid w:val="0048088B"/>
    <w:rsid w:val="004977C9"/>
    <w:rsid w:val="004A60CB"/>
    <w:rsid w:val="004B732E"/>
    <w:rsid w:val="004D51F4"/>
    <w:rsid w:val="004D64E0"/>
    <w:rsid w:val="005120A2"/>
    <w:rsid w:val="0051210D"/>
    <w:rsid w:val="005136D2"/>
    <w:rsid w:val="00517A03"/>
    <w:rsid w:val="00582305"/>
    <w:rsid w:val="005A3DD9"/>
    <w:rsid w:val="005B1DFC"/>
    <w:rsid w:val="00601682"/>
    <w:rsid w:val="00603470"/>
    <w:rsid w:val="00625E79"/>
    <w:rsid w:val="006333F7"/>
    <w:rsid w:val="006427A1"/>
    <w:rsid w:val="00644741"/>
    <w:rsid w:val="00697BC1"/>
    <w:rsid w:val="006A6FFE"/>
    <w:rsid w:val="006C5A91"/>
    <w:rsid w:val="006F52F7"/>
    <w:rsid w:val="00716BBC"/>
    <w:rsid w:val="007321BC"/>
    <w:rsid w:val="00760063"/>
    <w:rsid w:val="00775E4B"/>
    <w:rsid w:val="0079553B"/>
    <w:rsid w:val="00795679"/>
    <w:rsid w:val="007A40FE"/>
    <w:rsid w:val="007C15E9"/>
    <w:rsid w:val="00810105"/>
    <w:rsid w:val="008157E0"/>
    <w:rsid w:val="00850477"/>
    <w:rsid w:val="00854E1D"/>
    <w:rsid w:val="00887FA6"/>
    <w:rsid w:val="008C4397"/>
    <w:rsid w:val="008C465A"/>
    <w:rsid w:val="008F2C9B"/>
    <w:rsid w:val="00923CD6"/>
    <w:rsid w:val="00935AA8"/>
    <w:rsid w:val="00947D7C"/>
    <w:rsid w:val="00971C9A"/>
    <w:rsid w:val="009972DC"/>
    <w:rsid w:val="009D51FA"/>
    <w:rsid w:val="009F1E23"/>
    <w:rsid w:val="00A15179"/>
    <w:rsid w:val="00A51537"/>
    <w:rsid w:val="00A5280F"/>
    <w:rsid w:val="00A5645A"/>
    <w:rsid w:val="00A60FC1"/>
    <w:rsid w:val="00A97C37"/>
    <w:rsid w:val="00AA131B"/>
    <w:rsid w:val="00AC37B5"/>
    <w:rsid w:val="00AD752F"/>
    <w:rsid w:val="00AF08A4"/>
    <w:rsid w:val="00AF0D7D"/>
    <w:rsid w:val="00B27B41"/>
    <w:rsid w:val="00B42659"/>
    <w:rsid w:val="00B46F2D"/>
    <w:rsid w:val="00B60868"/>
    <w:rsid w:val="00B8573E"/>
    <w:rsid w:val="00BB24C0"/>
    <w:rsid w:val="00BD6ECF"/>
    <w:rsid w:val="00C26F2E"/>
    <w:rsid w:val="00C302E3"/>
    <w:rsid w:val="00C41B89"/>
    <w:rsid w:val="00C45376"/>
    <w:rsid w:val="00C721DD"/>
    <w:rsid w:val="00C9028F"/>
    <w:rsid w:val="00CA0416"/>
    <w:rsid w:val="00CB1125"/>
    <w:rsid w:val="00CB4E80"/>
    <w:rsid w:val="00CD042E"/>
    <w:rsid w:val="00CF2560"/>
    <w:rsid w:val="00CF5B46"/>
    <w:rsid w:val="00D46B68"/>
    <w:rsid w:val="00D542A5"/>
    <w:rsid w:val="00D605CF"/>
    <w:rsid w:val="00DC3D47"/>
    <w:rsid w:val="00DD77DA"/>
    <w:rsid w:val="00E06C61"/>
    <w:rsid w:val="00E13DB3"/>
    <w:rsid w:val="00E2408B"/>
    <w:rsid w:val="00E62CEA"/>
    <w:rsid w:val="00E72AE1"/>
    <w:rsid w:val="00E97123"/>
    <w:rsid w:val="00ED6A7A"/>
    <w:rsid w:val="00ED7A81"/>
    <w:rsid w:val="00EE4C36"/>
    <w:rsid w:val="00EF6A23"/>
    <w:rsid w:val="00F346CE"/>
    <w:rsid w:val="00F34F98"/>
    <w:rsid w:val="00F40540"/>
    <w:rsid w:val="00F67402"/>
    <w:rsid w:val="00F766A2"/>
    <w:rsid w:val="00F9451D"/>
    <w:rsid w:val="00FC3339"/>
    <w:rsid w:val="00FF619E"/>
    <w:rsid w:val="00FF7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031F"/>
  <w15:docId w15:val="{C0C524F5-3929-45CC-8FD1-E984F510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ECF"/>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FR" w:eastAsia="en-US"/>
    </w:rPr>
  </w:style>
  <w:style w:type="paragraph" w:styleId="Heading1">
    <w:name w:val="heading 1"/>
    <w:basedOn w:val="Normal"/>
    <w:next w:val="Normal"/>
    <w:link w:val="Heading1Char"/>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emiHidden/>
  </w:style>
  <w:style w:type="paragraph" w:styleId="TOC7">
    <w:name w:val="toc 7"/>
    <w:basedOn w:val="TOC3"/>
    <w:semiHidden/>
  </w:style>
  <w:style w:type="paragraph" w:styleId="TOC6">
    <w:name w:val="toc 6"/>
    <w:basedOn w:val="TOC3"/>
    <w:semiHidden/>
  </w:style>
  <w:style w:type="paragraph" w:styleId="TOC5">
    <w:name w:val="toc 5"/>
    <w:basedOn w:val="TOC3"/>
    <w:semiHidden/>
  </w:style>
  <w:style w:type="paragraph" w:styleId="TOC4">
    <w:name w:val="toc 4"/>
    <w:basedOn w:val="TOC3"/>
    <w:semiHidden/>
  </w:style>
  <w:style w:type="paragraph" w:styleId="TOC3">
    <w:name w:val="toc 3"/>
    <w:basedOn w:val="TOC2"/>
    <w:semiHidden/>
    <w:pPr>
      <w:spacing w:before="80"/>
    </w:pPr>
  </w:style>
  <w:style w:type="paragraph" w:styleId="TOC2">
    <w:name w:val="toc 2"/>
    <w:basedOn w:val="TOC1"/>
    <w:semiHidden/>
    <w:pPr>
      <w:spacing w:before="120"/>
    </w:pPr>
  </w:style>
  <w:style w:type="paragraph" w:styleId="TOC1">
    <w:name w:val="toc 1"/>
    <w:basedOn w:val="Normal"/>
    <w:semiHidden/>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character" w:styleId="Hyperlink">
    <w:name w:val="Hyperlink"/>
    <w:rsid w:val="00760063"/>
    <w:rPr>
      <w:color w:val="0000FF"/>
      <w:u w:val="single"/>
    </w:rPr>
  </w:style>
  <w:style w:type="paragraph" w:customStyle="1" w:styleId="Keywords">
    <w:name w:val="Keywords"/>
    <w:basedOn w:val="Normal"/>
    <w:pPr>
      <w:tabs>
        <w:tab w:val="clear" w:pos="1191"/>
        <w:tab w:val="clear" w:pos="1588"/>
      </w:tabs>
      <w:ind w:left="794" w:hanging="794"/>
    </w:pPr>
  </w:style>
  <w:style w:type="paragraph" w:styleId="BodyText">
    <w:name w:val="Body Text"/>
    <w:basedOn w:val="Normal"/>
    <w:pPr>
      <w:spacing w:after="120"/>
    </w:p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pPr>
      <w:tabs>
        <w:tab w:val="left" w:pos="7371"/>
      </w:tabs>
      <w:spacing w:after="560"/>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FirstFooter">
    <w:name w:val="FirstFooter"/>
    <w:basedOn w:val="Footer"/>
    <w:pPr>
      <w:tabs>
        <w:tab w:val="clear" w:pos="5954"/>
        <w:tab w:val="clear" w:pos="9639"/>
      </w:tabs>
    </w:pPr>
    <w:rPr>
      <w:caps w:val="0"/>
    </w:rPr>
  </w:style>
  <w:style w:type="paragraph" w:customStyle="1" w:styleId="Note">
    <w:name w:val="Note"/>
    <w:basedOn w:val="Normal"/>
    <w:pPr>
      <w:tabs>
        <w:tab w:val="left" w:pos="397"/>
      </w:tabs>
    </w:pPr>
  </w:style>
  <w:style w:type="paragraph" w:styleId="TOC9">
    <w:name w:val="toc 9"/>
    <w:basedOn w:val="TOC3"/>
    <w:semiHidden/>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outlineLvl w:val="9"/>
    </w:pPr>
    <w:rPr>
      <w:b w:val="0"/>
      <w:i/>
    </w:rPr>
  </w:style>
  <w:style w:type="character" w:styleId="PageNumber">
    <w:name w:val="page number"/>
    <w:basedOn w:val="DefaultParagraphFont"/>
    <w:rsid w:val="00CB1125"/>
  </w:style>
  <w:style w:type="paragraph" w:customStyle="1" w:styleId="Style1">
    <w:name w:val="Style1"/>
    <w:basedOn w:val="Normal"/>
    <w:next w:val="Index1"/>
    <w:rsid w:val="00CB1125"/>
    <w:pPr>
      <w:numPr>
        <w:numId w:val="1"/>
      </w:numPr>
      <w:tabs>
        <w:tab w:val="clear" w:pos="794"/>
        <w:tab w:val="clear" w:pos="1191"/>
        <w:tab w:val="clear" w:pos="1588"/>
        <w:tab w:val="clear" w:pos="1985"/>
      </w:tabs>
      <w:spacing w:before="240"/>
      <w:ind w:right="-143"/>
    </w:pPr>
  </w:style>
  <w:style w:type="character" w:customStyle="1" w:styleId="HeaderChar">
    <w:name w:val="Header Char"/>
    <w:link w:val="Header"/>
    <w:uiPriority w:val="99"/>
    <w:rsid w:val="00644741"/>
    <w:rPr>
      <w:rFonts w:ascii="Times New Roman" w:hAnsi="Times New Roman"/>
      <w:sz w:val="22"/>
      <w:lang w:val="fr-FR" w:eastAsia="en-US"/>
    </w:rPr>
  </w:style>
  <w:style w:type="paragraph" w:customStyle="1" w:styleId="ITUintr">
    <w:name w:val="ITU_intr"/>
    <w:basedOn w:val="Normal"/>
    <w:next w:val="Normal"/>
    <w:rsid w:val="009D51FA"/>
    <w:pPr>
      <w:tabs>
        <w:tab w:val="clear" w:pos="794"/>
        <w:tab w:val="clear" w:pos="1191"/>
        <w:tab w:val="clear" w:pos="1588"/>
        <w:tab w:val="clear" w:pos="1985"/>
        <w:tab w:val="left" w:pos="737"/>
        <w:tab w:val="left" w:pos="1134"/>
      </w:tabs>
      <w:spacing w:before="567" w:after="57"/>
    </w:pPr>
    <w:rPr>
      <w:sz w:val="20"/>
    </w:rPr>
  </w:style>
  <w:style w:type="paragraph" w:customStyle="1" w:styleId="LetterStart">
    <w:name w:val="Letter_Start"/>
    <w:basedOn w:val="Normal"/>
    <w:rsid w:val="009D51F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itu">
    <w:name w:val="itu"/>
    <w:basedOn w:val="Normal"/>
    <w:rsid w:val="009D51F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5A3DD9"/>
    <w:rPr>
      <w:rFonts w:ascii="Times New Roman" w:hAnsi="Times New Roman"/>
      <w:caps/>
      <w:sz w:val="18"/>
      <w:lang w:val="fr-FR" w:eastAsia="en-US"/>
    </w:rPr>
  </w:style>
  <w:style w:type="character" w:styleId="UnresolvedMention">
    <w:name w:val="Unresolved Mention"/>
    <w:basedOn w:val="DefaultParagraphFont"/>
    <w:uiPriority w:val="99"/>
    <w:semiHidden/>
    <w:unhideWhenUsed/>
    <w:rsid w:val="00307FB4"/>
    <w:rPr>
      <w:color w:val="605E5C"/>
      <w:shd w:val="clear" w:color="auto" w:fill="E1DFDD"/>
    </w:rPr>
  </w:style>
  <w:style w:type="character" w:styleId="FollowedHyperlink">
    <w:name w:val="FollowedHyperlink"/>
    <w:basedOn w:val="DefaultParagraphFont"/>
    <w:semiHidden/>
    <w:unhideWhenUsed/>
    <w:rsid w:val="00307FB4"/>
    <w:rPr>
      <w:color w:val="800080" w:themeColor="followedHyperlink"/>
      <w:u w:val="single"/>
    </w:rPr>
  </w:style>
  <w:style w:type="character" w:customStyle="1" w:styleId="Heading1Char">
    <w:name w:val="Heading 1 Char"/>
    <w:basedOn w:val="DefaultParagraphFont"/>
    <w:link w:val="Heading1"/>
    <w:rsid w:val="00C721DD"/>
    <w:rPr>
      <w:rFonts w:asciiTheme="minorHAnsi" w:hAnsiTheme="minorHAnsi"/>
      <w:b/>
      <w:sz w:val="24"/>
      <w:lang w:val="fr-FR" w:eastAsia="en-US"/>
    </w:rPr>
  </w:style>
  <w:style w:type="character" w:customStyle="1" w:styleId="Heading2Char">
    <w:name w:val="Heading 2 Char"/>
    <w:basedOn w:val="DefaultParagraphFont"/>
    <w:link w:val="Heading2"/>
    <w:rsid w:val="00C721DD"/>
    <w:rPr>
      <w:rFonts w:asciiTheme="minorHAnsi" w:hAnsiTheme="minorHAnsi"/>
      <w:b/>
      <w:sz w:val="24"/>
      <w:lang w:val="fr-FR" w:eastAsia="en-US"/>
    </w:rPr>
  </w:style>
  <w:style w:type="paragraph" w:customStyle="1" w:styleId="Annextitle0">
    <w:name w:val="Annex_title"/>
    <w:basedOn w:val="Normal"/>
    <w:next w:val="Normal"/>
    <w:rsid w:val="00C721DD"/>
    <w:pPr>
      <w:keepNext/>
      <w:keepLines/>
      <w:spacing w:before="240" w:after="280"/>
      <w:jc w:val="center"/>
    </w:pPr>
    <w:rPr>
      <w:rFonts w:ascii="Calibri" w:hAnsi="Calibri"/>
      <w:b/>
      <w:sz w:val="28"/>
      <w:lang w:val="en-GB"/>
    </w:rPr>
  </w:style>
  <w:style w:type="paragraph" w:customStyle="1" w:styleId="Reasons">
    <w:name w:val="Reasons"/>
    <w:basedOn w:val="Normal"/>
    <w:qFormat/>
    <w:rsid w:val="00C721DD"/>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41019">
      <w:bodyDiv w:val="1"/>
      <w:marLeft w:val="0"/>
      <w:marRight w:val="0"/>
      <w:marTop w:val="0"/>
      <w:marBottom w:val="0"/>
      <w:divBdr>
        <w:top w:val="none" w:sz="0" w:space="0" w:color="auto"/>
        <w:left w:val="none" w:sz="0" w:space="0" w:color="auto"/>
        <w:bottom w:val="none" w:sz="0" w:space="0" w:color="auto"/>
        <w:right w:val="none" w:sz="0" w:space="0" w:color="auto"/>
      </w:divBdr>
    </w:div>
    <w:div w:id="112377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T25-SG11-R-0022/fr" TargetMode="External"/><Relationship Id="rId18" Type="http://schemas.openxmlformats.org/officeDocument/2006/relationships/hyperlink" Target="http://www.itu.int/ip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itu.int/en/ITU-T/ipr/Pages/default.aspx" TargetMode="External"/><Relationship Id="rId7" Type="http://schemas.openxmlformats.org/officeDocument/2006/relationships/settings" Target="settings.xml"/><Relationship Id="rId12" Type="http://schemas.openxmlformats.org/officeDocument/2006/relationships/hyperlink" Target="mailto:tsbsg11@itu.int" TargetMode="External"/><Relationship Id="rId17" Type="http://schemas.openxmlformats.org/officeDocument/2006/relationships/hyperlink" Target="https://www.itu.int/en/ITU-T/ipr/Pages/default.aspx"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itu.int/md/T25-SG11-260714-TD-GEN-1274/en" TargetMode="External"/><Relationship Id="rId20" Type="http://schemas.openxmlformats.org/officeDocument/2006/relationships/hyperlink" Target="https://www.itu.int/md/T25-SG11-R-0023/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itu.int/md/T25-SG11-260714-TD-GEN-1274/fr" TargetMode="External"/><Relationship Id="rId23" Type="http://schemas.openxmlformats.org/officeDocument/2006/relationships/hyperlink" Target="mailto:tsbdir@itu.int" TargetMode="External"/><Relationship Id="rId10" Type="http://schemas.openxmlformats.org/officeDocument/2006/relationships/endnotes" Target="endnotes.xml"/><Relationship Id="rId19" Type="http://schemas.openxmlformats.org/officeDocument/2006/relationships/hyperlink" Target="https://www.itu.int/md/T25-SG11-R-0023/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T25-SG11-R-0022/en" TargetMode="External"/><Relationship Id="rId22" Type="http://schemas.openxmlformats.org/officeDocument/2006/relationships/hyperlink" Target="http://www.itu.int/ip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irc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238C33AE2AB3B4BA78D1E7142C77CE3" ma:contentTypeVersion="12" ma:contentTypeDescription="Crée un document." ma:contentTypeScope="" ma:versionID="395fb9b928c0f6972b6bb39c1e84cb9a">
  <xsd:schema xmlns:xsd="http://www.w3.org/2001/XMLSchema" xmlns:xs="http://www.w3.org/2001/XMLSchema" xmlns:p="http://schemas.microsoft.com/office/2006/metadata/properties" xmlns:ns2="c0617874-0b78-4cf4-93e3-0aa7f582c338" targetNamespace="http://schemas.microsoft.com/office/2006/metadata/properties" ma:root="true" ma:fieldsID="fd910d93669944ad82d52bb0f746d479" ns2:_="">
    <xsd:import namespace="c0617874-0b78-4cf4-93e3-0aa7f582c3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17874-0b78-4cf4-93e3-0aa7f582c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617874-0b78-4cf4-93e3-0aa7f582c3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6467AC-74EC-405E-89CB-FC86E0F67070}">
  <ds:schemaRefs>
    <ds:schemaRef ds:uri="http://schemas.microsoft.com/sharepoint/v3/contenttype/forms"/>
  </ds:schemaRefs>
</ds:datastoreItem>
</file>

<file path=customXml/itemProps2.xml><?xml version="1.0" encoding="utf-8"?>
<ds:datastoreItem xmlns:ds="http://schemas.openxmlformats.org/officeDocument/2006/customXml" ds:itemID="{DE26824F-16C0-45D0-B266-61AC5B6DAEFB}">
  <ds:schemaRefs>
    <ds:schemaRef ds:uri="http://schemas.openxmlformats.org/officeDocument/2006/bibliography"/>
  </ds:schemaRefs>
</ds:datastoreItem>
</file>

<file path=customXml/itemProps3.xml><?xml version="1.0" encoding="utf-8"?>
<ds:datastoreItem xmlns:ds="http://schemas.openxmlformats.org/officeDocument/2006/customXml" ds:itemID="{0EEDD6FC-72A4-49A7-8280-A80EF289B420}"/>
</file>

<file path=customXml/itemProps4.xml><?xml version="1.0" encoding="utf-8"?>
<ds:datastoreItem xmlns:ds="http://schemas.openxmlformats.org/officeDocument/2006/customXml" ds:itemID="{E0AF5C94-4903-417C-94EC-0FB2E1B9A065}">
  <ds:schemaRefs>
    <ds:schemaRef ds:uri="http://schemas.microsoft.com/office/2006/metadata/properties"/>
    <ds:schemaRef ds:uri="http://schemas.microsoft.com/office/infopath/2007/PartnerControls"/>
    <ds:schemaRef ds:uri="c0617874-0b78-4cf4-93e3-0aa7f582c338"/>
  </ds:schemaRefs>
</ds:datastoreItem>
</file>

<file path=docProps/app.xml><?xml version="1.0" encoding="utf-8"?>
<Properties xmlns="http://schemas.openxmlformats.org/officeDocument/2006/extended-properties" xmlns:vt="http://schemas.openxmlformats.org/officeDocument/2006/docPropsVTypes">
  <Template>PF_TSB_Circular.dotx</Template>
  <TotalTime>39</TotalTime>
  <Pages>4</Pages>
  <Words>1164</Words>
  <Characters>6708</Characters>
  <Application>Microsoft Office Word</Application>
  <DocSecurity>0</DocSecurity>
  <Lines>171</Lines>
  <Paragraphs>82</Paragraphs>
  <ScaleCrop>false</ScaleCrop>
  <HeadingPairs>
    <vt:vector size="2" baseType="variant">
      <vt:variant>
        <vt:lpstr>Title</vt:lpstr>
      </vt:variant>
      <vt:variant>
        <vt:i4>1</vt:i4>
      </vt:variant>
    </vt:vector>
  </HeadingPairs>
  <TitlesOfParts>
    <vt:vector size="1" baseType="lpstr">
      <vt:lpstr>UNION INTERNATIONALE DES TÉLÉCOMMUNICATIONS</vt:lpstr>
    </vt:vector>
  </TitlesOfParts>
  <Manager>ITU-T</Manager>
  <Company>International Telecommunication Union (ITU)</Company>
  <LinksUpToDate>false</LinksUpToDate>
  <CharactersWithSpaces>7805</CharactersWithSpaces>
  <SharedDoc>false</SharedDoc>
  <HLinks>
    <vt:vector size="6" baseType="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French</dc:creator>
  <dc:description>2602305F.docx  For: _x000d_Document date: _x000d_Saved by ITU51018020 at 16:59:27 on 28.09.26</dc:description>
  <cp:lastModifiedBy>TSB (CL)</cp:lastModifiedBy>
  <cp:revision>6</cp:revision>
  <cp:lastPrinted>2011-04-15T08:01:00Z</cp:lastPrinted>
  <dcterms:created xsi:type="dcterms:W3CDTF">2026-09-04T13:50:00Z</dcterms:created>
  <dcterms:modified xsi:type="dcterms:W3CDTF">2026-09-28T14:59:00Z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0x0101004238C33AE2AB3B4BA78D1E7142C77CE3</vt:lpwstr>
  </property>
  <property fmtid="{D5CDD505-2E9C-101B-9397-08002B2CF9AE}" pid="3" name="Docnum">
    <vt:lpwstr>2602305F.docx</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MediaServiceImageTags">
    <vt:lpwstr/>
  </property>
</Properties>
</file>