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1409"/>
        <w:gridCol w:w="3470"/>
        <w:gridCol w:w="5327"/>
      </w:tblGrid>
      <w:tr w:rsidR="007B6316" w14:paraId="57C19FE3" w14:textId="77777777" w:rsidTr="00A2600C">
        <w:trPr>
          <w:cantSplit/>
          <w:trHeight w:val="340"/>
        </w:trPr>
        <w:tc>
          <w:tcPr>
            <w:tcW w:w="1409" w:type="dxa"/>
          </w:tcPr>
          <w:p w14:paraId="4073FDEF" w14:textId="77777777" w:rsidR="007B6316" w:rsidRDefault="007B6316" w:rsidP="00303D62">
            <w:pPr>
              <w:tabs>
                <w:tab w:val="left" w:pos="4111"/>
              </w:tabs>
              <w:spacing w:before="10"/>
              <w:ind w:left="57"/>
              <w:rPr>
                <w:sz w:val="22"/>
              </w:rPr>
            </w:pPr>
            <w:r w:rsidRPr="00F1238A">
              <w:rPr>
                <w:noProof/>
                <w:lang w:val="en-US" w:eastAsia="zh-CN"/>
              </w:rPr>
              <w:drawing>
                <wp:inline distT="0" distB="0" distL="0" distR="0" wp14:anchorId="7AF7EF1A" wp14:editId="149CAE9C">
                  <wp:extent cx="812165" cy="812165"/>
                  <wp:effectExtent l="0" t="0" r="0" b="0"/>
                  <wp:docPr id="1" name="Picture 1" descr="The International Teleocmmunication Union - Connecting the World." title="ITU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he International Teleocmmunication Union - Connecting the World." title="ITU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165" cy="812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97" w:type="dxa"/>
            <w:gridSpan w:val="2"/>
            <w:vAlign w:val="center"/>
          </w:tcPr>
          <w:p w14:paraId="3CE1A100" w14:textId="77777777" w:rsidR="007B6316" w:rsidRPr="00081FE5" w:rsidRDefault="007B6316" w:rsidP="007B6316">
            <w:pPr>
              <w:spacing w:before="0"/>
              <w:rPr>
                <w:rFonts w:cs="Times New Roman Bold"/>
                <w:b/>
                <w:bCs/>
                <w:smallCaps/>
                <w:sz w:val="26"/>
                <w:szCs w:val="26"/>
              </w:rPr>
            </w:pPr>
            <w:r w:rsidRPr="00081FE5">
              <w:rPr>
                <w:rFonts w:cs="Times New Roman Bold"/>
                <w:b/>
                <w:bCs/>
                <w:smallCaps/>
                <w:sz w:val="36"/>
                <w:szCs w:val="36"/>
              </w:rPr>
              <w:t>Unión Internacional de Telecomunicaciones</w:t>
            </w:r>
          </w:p>
          <w:p w14:paraId="36EA5B69" w14:textId="77777777" w:rsidR="007B6316" w:rsidRDefault="007B6316" w:rsidP="007B6316">
            <w:pPr>
              <w:spacing w:before="0"/>
            </w:pPr>
            <w:r w:rsidRPr="007B6316">
              <w:rPr>
                <w:rFonts w:cs="Times New Roman Bold"/>
                <w:b/>
                <w:bCs/>
                <w:smallCaps/>
                <w:sz w:val="28"/>
                <w:szCs w:val="28"/>
              </w:rPr>
              <w:t>Oficina</w:t>
            </w:r>
            <w:r w:rsidRPr="007B6316">
              <w:rPr>
                <w:rFonts w:cs="Times New Roman Bold"/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081FE5">
              <w:rPr>
                <w:rFonts w:cs="Times New Roman Bold"/>
                <w:b/>
                <w:bCs/>
                <w:iCs/>
                <w:smallCaps/>
                <w:sz w:val="28"/>
                <w:szCs w:val="28"/>
              </w:rPr>
              <w:t>de Normalización de las Telecomunicaciones</w:t>
            </w:r>
          </w:p>
        </w:tc>
      </w:tr>
      <w:tr w:rsidR="007B6316" w:rsidRPr="0037791E" w14:paraId="29942F58" w14:textId="77777777" w:rsidTr="00A2600C">
        <w:trPr>
          <w:cantSplit/>
          <w:trHeight w:val="340"/>
        </w:trPr>
        <w:tc>
          <w:tcPr>
            <w:tcW w:w="1409" w:type="dxa"/>
          </w:tcPr>
          <w:p w14:paraId="3A1FB203" w14:textId="77777777" w:rsidR="007B6316" w:rsidRPr="007B6316" w:rsidRDefault="007B6316" w:rsidP="00101541">
            <w:pPr>
              <w:spacing w:after="120"/>
            </w:pPr>
          </w:p>
        </w:tc>
        <w:tc>
          <w:tcPr>
            <w:tcW w:w="3470" w:type="dxa"/>
          </w:tcPr>
          <w:p w14:paraId="6CFD022A" w14:textId="77777777" w:rsidR="007B6316" w:rsidRDefault="007B6316" w:rsidP="00101541"/>
        </w:tc>
        <w:tc>
          <w:tcPr>
            <w:tcW w:w="5327" w:type="dxa"/>
          </w:tcPr>
          <w:p w14:paraId="414906BC" w14:textId="598A4DA9" w:rsidR="007B6316" w:rsidRPr="0037791E" w:rsidRDefault="007B6316" w:rsidP="00101541">
            <w:pPr>
              <w:rPr>
                <w:lang w:val="pt-BR"/>
              </w:rPr>
            </w:pPr>
            <w:r w:rsidRPr="0037791E">
              <w:rPr>
                <w:lang w:val="pt-BR"/>
              </w:rPr>
              <w:t>Ginebra,</w:t>
            </w:r>
            <w:r w:rsidR="00BA6F31" w:rsidRPr="0037791E">
              <w:rPr>
                <w:lang w:val="pt-BR"/>
              </w:rPr>
              <w:t xml:space="preserve"> </w:t>
            </w:r>
            <w:r w:rsidR="004F0B13" w:rsidRPr="004F0B13">
              <w:rPr>
                <w:lang w:val="pt-BR"/>
              </w:rPr>
              <w:t>26 de junio de 2026</w:t>
            </w:r>
          </w:p>
        </w:tc>
      </w:tr>
      <w:tr w:rsidR="001350B9" w14:paraId="2099D7D1" w14:textId="77777777" w:rsidTr="00A2600C">
        <w:trPr>
          <w:cantSplit/>
          <w:trHeight w:val="340"/>
        </w:trPr>
        <w:tc>
          <w:tcPr>
            <w:tcW w:w="1409" w:type="dxa"/>
          </w:tcPr>
          <w:p w14:paraId="6931DA5A" w14:textId="1C97CDAF" w:rsidR="001350B9" w:rsidRPr="00101541" w:rsidRDefault="001350B9" w:rsidP="00101541">
            <w:pPr>
              <w:spacing w:before="40" w:after="40"/>
            </w:pPr>
            <w:r w:rsidRPr="001350B9">
              <w:t>Ref.:</w:t>
            </w:r>
          </w:p>
        </w:tc>
        <w:tc>
          <w:tcPr>
            <w:tcW w:w="3470" w:type="dxa"/>
          </w:tcPr>
          <w:p w14:paraId="38928B4F" w14:textId="41667B41" w:rsidR="001350B9" w:rsidRPr="00101541" w:rsidRDefault="001350B9" w:rsidP="00101541">
            <w:pPr>
              <w:spacing w:before="40"/>
              <w:rPr>
                <w:b/>
                <w:bCs/>
              </w:rPr>
            </w:pPr>
            <w:r w:rsidRPr="00101541">
              <w:rPr>
                <w:b/>
                <w:bCs/>
              </w:rPr>
              <w:t xml:space="preserve">Circular TSB </w:t>
            </w:r>
            <w:r w:rsidR="004F0B13">
              <w:rPr>
                <w:b/>
                <w:bCs/>
              </w:rPr>
              <w:t>149</w:t>
            </w:r>
          </w:p>
          <w:p w14:paraId="6B133364" w14:textId="4AAFC587" w:rsidR="001350B9" w:rsidRDefault="004F0B13" w:rsidP="00101541">
            <w:pPr>
              <w:spacing w:before="0" w:after="40"/>
            </w:pPr>
            <w:r w:rsidRPr="004F0B13">
              <w:t>CE</w:t>
            </w:r>
            <w:r>
              <w:t> </w:t>
            </w:r>
            <w:r w:rsidRPr="004F0B13">
              <w:t>12</w:t>
            </w:r>
          </w:p>
        </w:tc>
        <w:tc>
          <w:tcPr>
            <w:tcW w:w="5327" w:type="dxa"/>
            <w:vMerge w:val="restart"/>
          </w:tcPr>
          <w:p w14:paraId="43F6A64B" w14:textId="77777777" w:rsidR="00101541" w:rsidRPr="00FB1474" w:rsidRDefault="00101541" w:rsidP="00101541">
            <w:pPr>
              <w:spacing w:before="40" w:after="40"/>
              <w:rPr>
                <w:b/>
                <w:bCs/>
              </w:rPr>
            </w:pPr>
            <w:bookmarkStart w:id="0" w:name="Addressee_S"/>
            <w:bookmarkEnd w:id="0"/>
            <w:r w:rsidRPr="00FB1474">
              <w:rPr>
                <w:b/>
                <w:bCs/>
              </w:rPr>
              <w:t>A:</w:t>
            </w:r>
          </w:p>
          <w:p w14:paraId="6E922D91" w14:textId="77777777" w:rsidR="00A2600C" w:rsidRDefault="00101541" w:rsidP="00A2600C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 w:rsidR="001350B9">
              <w:tab/>
            </w:r>
            <w:r w:rsidR="00A2600C">
              <w:t>las Administraciones de los Estados Miembros de la Unión;</w:t>
            </w:r>
          </w:p>
          <w:p w14:paraId="78EB15AC" w14:textId="16B06A85" w:rsidR="00A2600C" w:rsidRDefault="00A2600C" w:rsidP="00A2600C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>los Miembros de Sector del</w:t>
            </w:r>
            <w:r w:rsidR="003B28A3">
              <w:t> </w:t>
            </w:r>
            <w:r>
              <w:t>UIT</w:t>
            </w:r>
            <w:r w:rsidR="003B28A3">
              <w:noBreakHyphen/>
            </w:r>
            <w:r>
              <w:t>T;</w:t>
            </w:r>
          </w:p>
          <w:p w14:paraId="649012DB" w14:textId="751AF89C" w:rsidR="00A2600C" w:rsidRDefault="00A2600C" w:rsidP="00A2600C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 xml:space="preserve">los </w:t>
            </w:r>
            <w:r w:rsidR="004F0B13" w:rsidRPr="004F0B13">
              <w:t>Asociados de la Comisión de Estudio</w:t>
            </w:r>
            <w:r w:rsidR="003B28A3">
              <w:t> </w:t>
            </w:r>
            <w:r w:rsidR="004F0B13" w:rsidRPr="004F0B13">
              <w:t>12 del</w:t>
            </w:r>
            <w:r w:rsidR="004F0B13">
              <w:t> </w:t>
            </w:r>
            <w:r w:rsidR="004F0B13" w:rsidRPr="004F0B13">
              <w:t>UIT-T</w:t>
            </w:r>
            <w:r>
              <w:t>;</w:t>
            </w:r>
          </w:p>
          <w:p w14:paraId="4827F600" w14:textId="0CB1B752" w:rsidR="001350B9" w:rsidRDefault="00A2600C" w:rsidP="00A2600C">
            <w:pPr>
              <w:tabs>
                <w:tab w:val="clear" w:pos="794"/>
                <w:tab w:val="left" w:pos="390"/>
              </w:tabs>
              <w:spacing w:before="40" w:after="40"/>
            </w:pPr>
            <w:r w:rsidRPr="00153C97">
              <w:t>–</w:t>
            </w:r>
            <w:r>
              <w:tab/>
              <w:t>las Instituciones Académicas de la UIT</w:t>
            </w:r>
          </w:p>
          <w:p w14:paraId="574E6F85" w14:textId="00F09FF3" w:rsidR="00A2600C" w:rsidRPr="00A2600C" w:rsidRDefault="00A2600C" w:rsidP="00A2600C">
            <w:pPr>
              <w:spacing w:before="40" w:after="40"/>
              <w:rPr>
                <w:b/>
                <w:bCs/>
              </w:rPr>
            </w:pPr>
            <w:r w:rsidRPr="00A2600C">
              <w:rPr>
                <w:b/>
                <w:bCs/>
              </w:rPr>
              <w:t>Copia a:</w:t>
            </w:r>
          </w:p>
          <w:p w14:paraId="29D737AE" w14:textId="3CF4A310" w:rsidR="00A2600C" w:rsidRDefault="00101541" w:rsidP="00A2600C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 w:rsidR="001350B9">
              <w:tab/>
            </w:r>
            <w:r w:rsidR="00A2600C">
              <w:t>los Presidentes y Vicepresidentes de las Comisiones de Estudio;</w:t>
            </w:r>
          </w:p>
          <w:p w14:paraId="407FCD73" w14:textId="032C9547" w:rsidR="00A2600C" w:rsidRDefault="00A2600C" w:rsidP="00A2600C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>el Director de la Oficina de Desarrollo de las Telecomunicaciones;</w:t>
            </w:r>
          </w:p>
          <w:p w14:paraId="4E2FF369" w14:textId="076A5970" w:rsidR="001350B9" w:rsidRDefault="00A2600C" w:rsidP="004F0B13">
            <w:pPr>
              <w:tabs>
                <w:tab w:val="clear" w:pos="794"/>
                <w:tab w:val="left" w:pos="390"/>
              </w:tabs>
              <w:spacing w:before="40" w:after="40"/>
              <w:ind w:left="390" w:hanging="390"/>
            </w:pPr>
            <w:r w:rsidRPr="00153C97">
              <w:t>–</w:t>
            </w:r>
            <w:r>
              <w:tab/>
              <w:t>el Director de la Oficina de Radiocomunicaciones</w:t>
            </w:r>
          </w:p>
        </w:tc>
      </w:tr>
      <w:tr w:rsidR="001350B9" w14:paraId="1A010FF9" w14:textId="77777777" w:rsidTr="00A2600C">
        <w:trPr>
          <w:cantSplit/>
        </w:trPr>
        <w:tc>
          <w:tcPr>
            <w:tcW w:w="1409" w:type="dxa"/>
          </w:tcPr>
          <w:p w14:paraId="48F92A24" w14:textId="77777777" w:rsidR="001350B9" w:rsidRPr="00101541" w:rsidRDefault="001350B9" w:rsidP="00101541">
            <w:pPr>
              <w:spacing w:before="40" w:after="40"/>
            </w:pPr>
            <w:r w:rsidRPr="00101541">
              <w:t>Tel.:</w:t>
            </w:r>
          </w:p>
        </w:tc>
        <w:tc>
          <w:tcPr>
            <w:tcW w:w="3470" w:type="dxa"/>
          </w:tcPr>
          <w:p w14:paraId="19D29048" w14:textId="4A4D7464" w:rsidR="001350B9" w:rsidRPr="00101541" w:rsidRDefault="004F0B13" w:rsidP="00101541">
            <w:pPr>
              <w:spacing w:before="40" w:after="40"/>
            </w:pPr>
            <w:r w:rsidRPr="004F0B13">
              <w:t>+41 22 730 6828</w:t>
            </w:r>
          </w:p>
        </w:tc>
        <w:tc>
          <w:tcPr>
            <w:tcW w:w="5327" w:type="dxa"/>
            <w:vMerge/>
          </w:tcPr>
          <w:p w14:paraId="3DF5CE88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07D56EDD" w14:textId="77777777" w:rsidTr="00A2600C">
        <w:trPr>
          <w:cantSplit/>
        </w:trPr>
        <w:tc>
          <w:tcPr>
            <w:tcW w:w="1409" w:type="dxa"/>
          </w:tcPr>
          <w:p w14:paraId="35CE91C2" w14:textId="77777777" w:rsidR="001350B9" w:rsidRPr="00101541" w:rsidRDefault="001350B9" w:rsidP="00101541">
            <w:pPr>
              <w:spacing w:before="40" w:after="40"/>
            </w:pPr>
            <w:r w:rsidRPr="00101541">
              <w:t>Fax:</w:t>
            </w:r>
          </w:p>
        </w:tc>
        <w:tc>
          <w:tcPr>
            <w:tcW w:w="3470" w:type="dxa"/>
          </w:tcPr>
          <w:p w14:paraId="50BA9232" w14:textId="77777777" w:rsidR="001350B9" w:rsidRPr="00101541" w:rsidRDefault="001350B9" w:rsidP="00101541">
            <w:pPr>
              <w:spacing w:before="40" w:after="40"/>
            </w:pPr>
            <w:r>
              <w:t>+41 22 730 5853</w:t>
            </w:r>
          </w:p>
        </w:tc>
        <w:tc>
          <w:tcPr>
            <w:tcW w:w="5327" w:type="dxa"/>
            <w:vMerge/>
          </w:tcPr>
          <w:p w14:paraId="20877663" w14:textId="77777777" w:rsidR="001350B9" w:rsidRDefault="001350B9" w:rsidP="00303D62">
            <w:pPr>
              <w:tabs>
                <w:tab w:val="left" w:pos="226"/>
                <w:tab w:val="left" w:pos="510"/>
              </w:tabs>
              <w:spacing w:before="0"/>
              <w:ind w:left="226" w:hanging="169"/>
              <w:rPr>
                <w:b/>
              </w:rPr>
            </w:pPr>
          </w:p>
        </w:tc>
      </w:tr>
      <w:tr w:rsidR="001350B9" w14:paraId="30FF827C" w14:textId="77777777" w:rsidTr="00A2600C">
        <w:trPr>
          <w:cantSplit/>
        </w:trPr>
        <w:tc>
          <w:tcPr>
            <w:tcW w:w="1409" w:type="dxa"/>
          </w:tcPr>
          <w:p w14:paraId="220ABEEC" w14:textId="77777777" w:rsidR="001350B9" w:rsidRPr="00101541" w:rsidRDefault="001350B9" w:rsidP="00101541">
            <w:pPr>
              <w:spacing w:before="40" w:after="40"/>
            </w:pPr>
            <w:r w:rsidRPr="00101541">
              <w:t>Correo-e:</w:t>
            </w:r>
          </w:p>
        </w:tc>
        <w:tc>
          <w:tcPr>
            <w:tcW w:w="3470" w:type="dxa"/>
          </w:tcPr>
          <w:p w14:paraId="114B24C6" w14:textId="636D0738" w:rsidR="001350B9" w:rsidRDefault="00000000" w:rsidP="00101541">
            <w:pPr>
              <w:spacing w:before="40" w:after="40"/>
            </w:pPr>
            <w:hyperlink r:id="rId9" w:history="1">
              <w:r w:rsidR="004F0B13" w:rsidRPr="00045F4D">
                <w:rPr>
                  <w:rStyle w:val="Hyperlink"/>
                </w:rPr>
                <w:t>Martin.Adolph@itu.int</w:t>
              </w:r>
            </w:hyperlink>
          </w:p>
        </w:tc>
        <w:tc>
          <w:tcPr>
            <w:tcW w:w="5327" w:type="dxa"/>
            <w:vMerge/>
          </w:tcPr>
          <w:p w14:paraId="0ACE8CE2" w14:textId="77777777" w:rsidR="001350B9" w:rsidRDefault="001350B9" w:rsidP="00303D62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26"/>
                <w:tab w:val="left" w:pos="510"/>
              </w:tabs>
              <w:spacing w:before="0"/>
              <w:ind w:left="226" w:hanging="169"/>
            </w:pPr>
          </w:p>
        </w:tc>
      </w:tr>
      <w:tr w:rsidR="007B6316" w14:paraId="7F4E66DD" w14:textId="77777777" w:rsidTr="00A2600C">
        <w:trPr>
          <w:cantSplit/>
        </w:trPr>
        <w:tc>
          <w:tcPr>
            <w:tcW w:w="1409" w:type="dxa"/>
          </w:tcPr>
          <w:p w14:paraId="7BBE0879" w14:textId="77777777" w:rsidR="007B6316" w:rsidRPr="00101541" w:rsidRDefault="007B6316" w:rsidP="00101541">
            <w:r w:rsidRPr="00101541">
              <w:t>Asunto:</w:t>
            </w:r>
          </w:p>
        </w:tc>
        <w:tc>
          <w:tcPr>
            <w:tcW w:w="8797" w:type="dxa"/>
            <w:gridSpan w:val="2"/>
          </w:tcPr>
          <w:p w14:paraId="445801EB" w14:textId="0E639EFE" w:rsidR="007B6316" w:rsidRPr="00A2600C" w:rsidRDefault="004F0B13" w:rsidP="00101541">
            <w:pPr>
              <w:rPr>
                <w:b/>
                <w:bCs/>
              </w:rPr>
            </w:pPr>
            <w:r w:rsidRPr="004F0B13">
              <w:rPr>
                <w:b/>
                <w:bCs/>
              </w:rPr>
              <w:t>Llamamiento a la participación en las pruebas de validación para la evaluación de la experiencia de los usuarios de aplicaciones móviles de realidad aumentada</w:t>
            </w:r>
          </w:p>
        </w:tc>
      </w:tr>
    </w:tbl>
    <w:p w14:paraId="7DCD2BF6" w14:textId="77777777" w:rsidR="00C34772" w:rsidRDefault="00C34772" w:rsidP="00101541">
      <w:pPr>
        <w:pStyle w:val="Normalaftertitle"/>
      </w:pPr>
      <w:bookmarkStart w:id="1" w:name="StartTyping_S"/>
      <w:bookmarkStart w:id="2" w:name="suitetext"/>
      <w:bookmarkStart w:id="3" w:name="text"/>
      <w:bookmarkEnd w:id="1"/>
      <w:bookmarkEnd w:id="2"/>
      <w:bookmarkEnd w:id="3"/>
      <w:r>
        <w:t>Muy Señora mía/Muy Señor mío:</w:t>
      </w:r>
    </w:p>
    <w:p w14:paraId="50E62F09" w14:textId="36410EF2" w:rsidR="004F0B13" w:rsidRPr="004F0B13" w:rsidRDefault="004F0B13" w:rsidP="004F0B13">
      <w:pPr>
        <w:rPr>
          <w:lang w:val="es-ES"/>
        </w:rPr>
      </w:pPr>
      <w:r w:rsidRPr="004F0B13">
        <w:rPr>
          <w:lang w:val="es-ES"/>
        </w:rPr>
        <w:t>En su última reunión, celebrada en Ginebra del 9 al 17 de junio de</w:t>
      </w:r>
      <w:r w:rsidR="003B28A3">
        <w:rPr>
          <w:lang w:val="es-ES"/>
        </w:rPr>
        <w:t> </w:t>
      </w:r>
      <w:r w:rsidRPr="004F0B13">
        <w:rPr>
          <w:lang w:val="es-ES"/>
        </w:rPr>
        <w:t>2026, la Comisión de Estudio</w:t>
      </w:r>
      <w:r w:rsidR="003B28A3">
        <w:rPr>
          <w:lang w:val="es-ES"/>
        </w:rPr>
        <w:t> </w:t>
      </w:r>
      <w:r w:rsidRPr="004F0B13">
        <w:rPr>
          <w:lang w:val="es-ES"/>
        </w:rPr>
        <w:t>12 del</w:t>
      </w:r>
      <w:r w:rsidR="003B28A3">
        <w:rPr>
          <w:lang w:val="es-ES"/>
        </w:rPr>
        <w:t> </w:t>
      </w:r>
      <w:r w:rsidRPr="004F0B13">
        <w:rPr>
          <w:lang w:val="es-ES"/>
        </w:rPr>
        <w:t>UIT</w:t>
      </w:r>
      <w:r w:rsidR="003B28A3">
        <w:rPr>
          <w:lang w:val="es-ES"/>
        </w:rPr>
        <w:noBreakHyphen/>
      </w:r>
      <w:r w:rsidRPr="004F0B13">
        <w:rPr>
          <w:lang w:val="es-ES"/>
        </w:rPr>
        <w:t>T (Calidad de funcionamiento, calidad de servicio y calidad percibida) aprobó el plan de pruebas para la elaboración de la Recomendación</w:t>
      </w:r>
      <w:r w:rsidR="003B28A3">
        <w:rPr>
          <w:lang w:val="es-ES"/>
        </w:rPr>
        <w:t> </w:t>
      </w:r>
      <w:r w:rsidRPr="004F0B13">
        <w:rPr>
          <w:lang w:val="es-ES"/>
        </w:rPr>
        <w:t>UIT</w:t>
      </w:r>
      <w:r w:rsidR="003B28A3">
        <w:rPr>
          <w:lang w:val="es-ES"/>
        </w:rPr>
        <w:noBreakHyphen/>
      </w:r>
      <w:r w:rsidRPr="004F0B13">
        <w:rPr>
          <w:lang w:val="es-ES"/>
        </w:rPr>
        <w:t xml:space="preserve">T P.SMAR sobre </w:t>
      </w:r>
      <w:r w:rsidRPr="004F0B13">
        <w:rPr>
          <w:b/>
          <w:bCs/>
          <w:lang w:val="es-ES"/>
        </w:rPr>
        <w:t>pruebas subjetivas para la evaluación de la experiencia de los usuarios de aplicaciones móviles de realidad aumentada (RA)</w:t>
      </w:r>
      <w:r w:rsidRPr="004F0B13">
        <w:rPr>
          <w:lang w:val="es-ES"/>
        </w:rPr>
        <w:t>.</w:t>
      </w:r>
    </w:p>
    <w:p w14:paraId="29A75B77" w14:textId="58AE9458" w:rsidR="004F0B13" w:rsidRPr="004F0B13" w:rsidRDefault="004F0B13" w:rsidP="004F0B13">
      <w:pPr>
        <w:rPr>
          <w:lang w:val="es-ES"/>
        </w:rPr>
      </w:pPr>
      <w:r w:rsidRPr="004F0B13">
        <w:rPr>
          <w:lang w:val="es-ES"/>
        </w:rPr>
        <w:t xml:space="preserve">Las organizaciones que deseen participar en las pruebas de validación deberán expresar su interés por correo electrónico al Consejero de la </w:t>
      </w:r>
      <w:r w:rsidR="003B28A3" w:rsidRPr="003B28A3">
        <w:rPr>
          <w:lang w:val="es-ES"/>
        </w:rPr>
        <w:t>Comisión de Estudio</w:t>
      </w:r>
      <w:r w:rsidR="003B28A3">
        <w:rPr>
          <w:lang w:val="es-ES"/>
        </w:rPr>
        <w:t> </w:t>
      </w:r>
      <w:r w:rsidR="003B28A3" w:rsidRPr="003B28A3">
        <w:rPr>
          <w:lang w:val="es-ES"/>
        </w:rPr>
        <w:t>12</w:t>
      </w:r>
      <w:r w:rsidRPr="004F0B13">
        <w:rPr>
          <w:lang w:val="es-ES"/>
        </w:rPr>
        <w:t xml:space="preserve"> del</w:t>
      </w:r>
      <w:r w:rsidR="003B28A3">
        <w:rPr>
          <w:lang w:val="es-ES"/>
        </w:rPr>
        <w:t> </w:t>
      </w:r>
      <w:r w:rsidRPr="004F0B13">
        <w:rPr>
          <w:lang w:val="es-ES"/>
        </w:rPr>
        <w:t>UIT</w:t>
      </w:r>
      <w:r w:rsidR="003B28A3">
        <w:rPr>
          <w:lang w:val="es-ES"/>
        </w:rPr>
        <w:noBreakHyphen/>
      </w:r>
      <w:r w:rsidRPr="004F0B13">
        <w:rPr>
          <w:lang w:val="es-ES"/>
        </w:rPr>
        <w:t xml:space="preserve">T (Sr. Martin Adolph, </w:t>
      </w:r>
      <w:r w:rsidR="003B28A3">
        <w:rPr>
          <w:lang w:val="es-ES"/>
        </w:rPr>
        <w:t>c</w:t>
      </w:r>
      <w:r w:rsidRPr="004F0B13">
        <w:rPr>
          <w:lang w:val="es-ES"/>
        </w:rPr>
        <w:t xml:space="preserve">orreo-e: </w:t>
      </w:r>
      <w:hyperlink r:id="rId10" w:history="1">
        <w:r w:rsidRPr="004F0B13">
          <w:rPr>
            <w:rStyle w:val="Hyperlink"/>
            <w:lang w:val="es-ES"/>
          </w:rPr>
          <w:t>Martin.Adolph@itu.int</w:t>
        </w:r>
      </w:hyperlink>
      <w:r w:rsidRPr="004F0B13">
        <w:rPr>
          <w:lang w:val="es-ES"/>
        </w:rPr>
        <w:t xml:space="preserve">) antes del </w:t>
      </w:r>
      <w:r w:rsidRPr="004F0B13">
        <w:rPr>
          <w:b/>
          <w:bCs/>
          <w:lang w:val="es-ES"/>
        </w:rPr>
        <w:t>30 de septiembre de</w:t>
      </w:r>
      <w:r w:rsidR="003B28A3">
        <w:rPr>
          <w:b/>
          <w:bCs/>
          <w:lang w:val="es-ES"/>
        </w:rPr>
        <w:t> </w:t>
      </w:r>
      <w:r w:rsidRPr="004F0B13">
        <w:rPr>
          <w:b/>
          <w:bCs/>
          <w:lang w:val="es-ES"/>
        </w:rPr>
        <w:t>2026</w:t>
      </w:r>
      <w:r w:rsidRPr="004F0B13">
        <w:rPr>
          <w:lang w:val="es-ES"/>
        </w:rPr>
        <w:t>.</w:t>
      </w:r>
    </w:p>
    <w:p w14:paraId="7C2F5E23" w14:textId="146CACFD" w:rsidR="00A2600C" w:rsidRDefault="004F0B13" w:rsidP="004F0B13">
      <w:r w:rsidRPr="004F0B13">
        <w:rPr>
          <w:lang w:val="es-ES"/>
        </w:rPr>
        <w:t xml:space="preserve">El plan de pruebas detallado puede consultarse en </w:t>
      </w:r>
      <w:hyperlink r:id="rId11" w:history="1">
        <w:r w:rsidRPr="004F0B13">
          <w:rPr>
            <w:rStyle w:val="Hyperlink"/>
            <w:lang w:val="es-ES"/>
          </w:rPr>
          <w:t>https://itu.int/g</w:t>
        </w:r>
        <w:r w:rsidRPr="004F0B13">
          <w:rPr>
            <w:rStyle w:val="Hyperlink"/>
            <w:lang w:val="es-ES"/>
          </w:rPr>
          <w:t>o</w:t>
        </w:r>
        <w:r w:rsidRPr="004F0B13">
          <w:rPr>
            <w:rStyle w:val="Hyperlink"/>
            <w:lang w:val="es-ES"/>
          </w:rPr>
          <w:t>/psmar-testplan</w:t>
        </w:r>
      </w:hyperlink>
      <w:r w:rsidRPr="004F0B13">
        <w:rPr>
          <w:lang w:val="es-ES"/>
        </w:rPr>
        <w:t>. Se espera que las organizaciones participantes realicen pruebas subjetivas.</w:t>
      </w:r>
    </w:p>
    <w:p w14:paraId="0D1F7B10" w14:textId="77777777" w:rsidR="0037791E" w:rsidRPr="00081FE5" w:rsidRDefault="0037791E" w:rsidP="0037791E">
      <w:r w:rsidRPr="00081FE5">
        <w:t>Atentamente,</w:t>
      </w:r>
    </w:p>
    <w:p w14:paraId="0BC0BAA8" w14:textId="77777777" w:rsidR="0037791E" w:rsidRPr="00101541" w:rsidRDefault="0037791E" w:rsidP="0037791E">
      <w:pPr>
        <w:spacing w:before="480" w:after="480"/>
        <w:rPr>
          <w:i/>
          <w:iCs/>
          <w:sz w:val="28"/>
          <w:szCs w:val="22"/>
        </w:rPr>
      </w:pPr>
      <w:r w:rsidRPr="00101541">
        <w:rPr>
          <w:i/>
          <w:iCs/>
        </w:rPr>
        <w:t>(firmado)</w:t>
      </w:r>
    </w:p>
    <w:p w14:paraId="7BC56817" w14:textId="77777777" w:rsidR="0037791E" w:rsidRPr="00101541" w:rsidRDefault="0037791E" w:rsidP="0037791E">
      <w:r w:rsidRPr="00BC3052">
        <w:t>Seizo Onoe</w:t>
      </w:r>
      <w:r w:rsidRPr="00081FE5">
        <w:br/>
        <w:t xml:space="preserve">Director de la Oficina de </w:t>
      </w:r>
      <w:r w:rsidRPr="00081FE5">
        <w:br/>
        <w:t>Normalización de las Telecomunicaciones</w:t>
      </w:r>
    </w:p>
    <w:sectPr w:rsidR="0037791E" w:rsidRPr="00101541" w:rsidSect="00B87E9E">
      <w:headerReference w:type="default" r:id="rId12"/>
      <w:footerReference w:type="first" r:id="rId13"/>
      <w:pgSz w:w="11907" w:h="16840" w:code="9"/>
      <w:pgMar w:top="1134" w:right="1134" w:bottom="1134" w:left="1134" w:header="567" w:footer="567" w:gutter="0"/>
      <w:paperSrc w:first="261" w:other="26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4AE8F" w14:textId="77777777" w:rsidR="004C0089" w:rsidRDefault="004C0089">
      <w:r>
        <w:separator/>
      </w:r>
    </w:p>
  </w:endnote>
  <w:endnote w:type="continuationSeparator" w:id="0">
    <w:p w14:paraId="7CFD05BE" w14:textId="77777777" w:rsidR="004C0089" w:rsidRDefault="004C0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utura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72DDA" w14:textId="2A7C35AE" w:rsidR="0014464D" w:rsidRPr="00D834E7" w:rsidRDefault="0014464D" w:rsidP="00FC416A">
    <w:pPr>
      <w:pStyle w:val="FirstFooter"/>
      <w:ind w:left="-397" w:right="-397"/>
      <w:jc w:val="center"/>
      <w:rPr>
        <w:color w:val="0070C0"/>
        <w:szCs w:val="18"/>
        <w:lang w:val="es-ES"/>
      </w:rPr>
    </w:pPr>
    <w:r w:rsidRPr="00D834E7">
      <w:rPr>
        <w:color w:val="0070C0"/>
        <w:szCs w:val="18"/>
        <w:lang w:val="es-ES"/>
      </w:rPr>
      <w:t>Unión Internacional de Telecomunicaciones • Place des Nations, CH</w:t>
    </w:r>
    <w:r w:rsidRPr="00D834E7">
      <w:rPr>
        <w:color w:val="0070C0"/>
        <w:szCs w:val="18"/>
        <w:lang w:val="es-ES"/>
      </w:rPr>
      <w:noBreakHyphen/>
      <w:t xml:space="preserve">1211 Ginebra 20, Suiza </w:t>
    </w:r>
    <w:r w:rsidRPr="00D834E7">
      <w:rPr>
        <w:color w:val="0070C0"/>
        <w:szCs w:val="18"/>
        <w:lang w:val="es-ES"/>
      </w:rPr>
      <w:br/>
      <w:t>Tel</w:t>
    </w:r>
    <w:r w:rsidR="00101541">
      <w:rPr>
        <w:color w:val="0070C0"/>
        <w:szCs w:val="18"/>
        <w:lang w:val="es-ES"/>
      </w:rPr>
      <w:t>.</w:t>
    </w:r>
    <w:r w:rsidRPr="00D834E7">
      <w:rPr>
        <w:color w:val="0070C0"/>
        <w:szCs w:val="18"/>
        <w:lang w:val="es-ES"/>
      </w:rPr>
      <w:t xml:space="preserve">: +41 22 730 5111 • Fax: +41 22 733 7256 • Correo-e: </w:t>
    </w:r>
    <w:hyperlink r:id="rId1" w:history="1">
      <w:r w:rsidRPr="00D834E7">
        <w:rPr>
          <w:rStyle w:val="Hyperlink"/>
          <w:color w:val="0070C0"/>
          <w:lang w:val="es-ES"/>
        </w:rPr>
        <w:t>itumail@itu.int</w:t>
      </w:r>
    </w:hyperlink>
    <w:r w:rsidRPr="00D834E7">
      <w:rPr>
        <w:color w:val="0070C0"/>
        <w:szCs w:val="18"/>
        <w:lang w:val="es-ES"/>
      </w:rPr>
      <w:t xml:space="preserve"> • </w:t>
    </w:r>
    <w:hyperlink r:id="rId2" w:history="1">
      <w:r w:rsidRPr="00D834E7">
        <w:rPr>
          <w:rStyle w:val="Hyperlink"/>
          <w:color w:val="0070C0"/>
          <w:lang w:val="es-ES"/>
        </w:rPr>
        <w:t>www.itu.int</w:t>
      </w:r>
    </w:hyperlink>
    <w:r w:rsidRPr="00D834E7">
      <w:rPr>
        <w:color w:val="0070C0"/>
        <w:szCs w:val="18"/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16024" w14:textId="77777777" w:rsidR="004C0089" w:rsidRDefault="004C0089">
      <w:r>
        <w:t>____________________</w:t>
      </w:r>
    </w:p>
  </w:footnote>
  <w:footnote w:type="continuationSeparator" w:id="0">
    <w:p w14:paraId="56ED95FB" w14:textId="77777777" w:rsidR="004C0089" w:rsidRDefault="004C0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ECB14" w14:textId="4E1E967D" w:rsidR="006969B4" w:rsidRDefault="006969B4">
    <w:pPr>
      <w:pStyle w:val="Header"/>
      <w:rPr>
        <w:rStyle w:val="PageNumber"/>
        <w:sz w:val="18"/>
        <w:szCs w:val="18"/>
      </w:rPr>
    </w:pPr>
    <w:r w:rsidRPr="00303D62">
      <w:rPr>
        <w:sz w:val="18"/>
        <w:szCs w:val="18"/>
      </w:rPr>
      <w:t xml:space="preserve">- </w:t>
    </w:r>
    <w:r w:rsidR="00B87E9E" w:rsidRPr="00303D62">
      <w:rPr>
        <w:rStyle w:val="PageNumber"/>
        <w:sz w:val="18"/>
        <w:szCs w:val="18"/>
      </w:rPr>
      <w:fldChar w:fldCharType="begin"/>
    </w:r>
    <w:r w:rsidRPr="00303D62">
      <w:rPr>
        <w:rStyle w:val="PageNumber"/>
        <w:sz w:val="18"/>
        <w:szCs w:val="18"/>
      </w:rPr>
      <w:instrText xml:space="preserve"> PAGE </w:instrText>
    </w:r>
    <w:r w:rsidR="00B87E9E" w:rsidRPr="00303D62">
      <w:rPr>
        <w:rStyle w:val="PageNumber"/>
        <w:sz w:val="18"/>
        <w:szCs w:val="18"/>
      </w:rPr>
      <w:fldChar w:fldCharType="separate"/>
    </w:r>
    <w:r w:rsidR="007B6316">
      <w:rPr>
        <w:rStyle w:val="PageNumber"/>
        <w:noProof/>
        <w:sz w:val="18"/>
        <w:szCs w:val="18"/>
      </w:rPr>
      <w:t>2</w:t>
    </w:r>
    <w:r w:rsidR="00B87E9E" w:rsidRPr="00303D62">
      <w:rPr>
        <w:rStyle w:val="PageNumber"/>
        <w:sz w:val="18"/>
        <w:szCs w:val="18"/>
      </w:rPr>
      <w:fldChar w:fldCharType="end"/>
    </w:r>
    <w:r w:rsidRPr="00303D62">
      <w:rPr>
        <w:rStyle w:val="PageNumber"/>
        <w:sz w:val="18"/>
        <w:szCs w:val="18"/>
      </w:rPr>
      <w:t xml:space="preserve"> -</w:t>
    </w:r>
  </w:p>
  <w:p w14:paraId="06800910" w14:textId="3E76A616" w:rsidR="00101541" w:rsidRPr="00303D62" w:rsidRDefault="00101541">
    <w:pPr>
      <w:pStyle w:val="Header"/>
      <w:rPr>
        <w:sz w:val="18"/>
        <w:szCs w:val="18"/>
      </w:rPr>
    </w:pPr>
    <w:r w:rsidRPr="00101541">
      <w:rPr>
        <w:sz w:val="18"/>
        <w:szCs w:val="18"/>
      </w:rPr>
      <w:t xml:space="preserve">Circular TSB </w:t>
    </w:r>
    <w:r w:rsidR="0037791E">
      <w:rPr>
        <w:sz w:val="18"/>
        <w:szCs w:val="18"/>
      </w:rPr>
      <w:t>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57CC"/>
    <w:multiLevelType w:val="hybridMultilevel"/>
    <w:tmpl w:val="FF622066"/>
    <w:lvl w:ilvl="0" w:tplc="927AFBD0">
      <w:start w:val="1"/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E4912"/>
    <w:multiLevelType w:val="hybridMultilevel"/>
    <w:tmpl w:val="0B1804B4"/>
    <w:lvl w:ilvl="0" w:tplc="927AFBD0">
      <w:start w:val="1"/>
      <w:numFmt w:val="bullet"/>
      <w:lvlRestart w:val="0"/>
      <w:lvlText w:val="–"/>
      <w:lvlJc w:val="left"/>
      <w:pPr>
        <w:ind w:left="720" w:hanging="363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45EBD"/>
    <w:multiLevelType w:val="singleLevel"/>
    <w:tmpl w:val="7E4A53F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 w15:restartNumberingAfterBreak="0">
    <w:nsid w:val="55781CBA"/>
    <w:multiLevelType w:val="singleLevel"/>
    <w:tmpl w:val="A9E8A218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68ED2616"/>
    <w:multiLevelType w:val="hybridMultilevel"/>
    <w:tmpl w:val="1B5E38B0"/>
    <w:lvl w:ilvl="0" w:tplc="361C44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497AEF"/>
    <w:multiLevelType w:val="hybridMultilevel"/>
    <w:tmpl w:val="6CECF91E"/>
    <w:lvl w:ilvl="0" w:tplc="755A9736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num w:numId="1" w16cid:durableId="297730853">
    <w:abstractNumId w:val="2"/>
  </w:num>
  <w:num w:numId="2" w16cid:durableId="1345282128">
    <w:abstractNumId w:val="5"/>
  </w:num>
  <w:num w:numId="3" w16cid:durableId="1069613404">
    <w:abstractNumId w:val="4"/>
  </w:num>
  <w:num w:numId="4" w16cid:durableId="374936234">
    <w:abstractNumId w:val="3"/>
  </w:num>
  <w:num w:numId="5" w16cid:durableId="858465426">
    <w:abstractNumId w:val="1"/>
  </w:num>
  <w:num w:numId="6" w16cid:durableId="733623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58"/>
    <w:rsid w:val="00002529"/>
    <w:rsid w:val="00005EBD"/>
    <w:rsid w:val="00020CC0"/>
    <w:rsid w:val="00085662"/>
    <w:rsid w:val="000B1BA2"/>
    <w:rsid w:val="000C382F"/>
    <w:rsid w:val="00101541"/>
    <w:rsid w:val="00110B04"/>
    <w:rsid w:val="001173CC"/>
    <w:rsid w:val="001350B9"/>
    <w:rsid w:val="0014464D"/>
    <w:rsid w:val="001A54CC"/>
    <w:rsid w:val="00211A65"/>
    <w:rsid w:val="00257FB4"/>
    <w:rsid w:val="002E496E"/>
    <w:rsid w:val="00303D62"/>
    <w:rsid w:val="00335367"/>
    <w:rsid w:val="0036662A"/>
    <w:rsid w:val="00370C2D"/>
    <w:rsid w:val="0037791E"/>
    <w:rsid w:val="003B0CBC"/>
    <w:rsid w:val="003B28A3"/>
    <w:rsid w:val="003C0BC5"/>
    <w:rsid w:val="003D1E8D"/>
    <w:rsid w:val="003D673B"/>
    <w:rsid w:val="003F2855"/>
    <w:rsid w:val="00401C20"/>
    <w:rsid w:val="00467293"/>
    <w:rsid w:val="004A7957"/>
    <w:rsid w:val="004C0089"/>
    <w:rsid w:val="004C4144"/>
    <w:rsid w:val="004F0B13"/>
    <w:rsid w:val="0055719E"/>
    <w:rsid w:val="005C6450"/>
    <w:rsid w:val="00650C42"/>
    <w:rsid w:val="0066627F"/>
    <w:rsid w:val="006969B4"/>
    <w:rsid w:val="006E4F7B"/>
    <w:rsid w:val="00744186"/>
    <w:rsid w:val="00766C41"/>
    <w:rsid w:val="00781E2A"/>
    <w:rsid w:val="007933A2"/>
    <w:rsid w:val="007B6316"/>
    <w:rsid w:val="00814503"/>
    <w:rsid w:val="008258C2"/>
    <w:rsid w:val="008505BD"/>
    <w:rsid w:val="00850C78"/>
    <w:rsid w:val="00876165"/>
    <w:rsid w:val="00884D12"/>
    <w:rsid w:val="008C17AD"/>
    <w:rsid w:val="008D02CD"/>
    <w:rsid w:val="0091370C"/>
    <w:rsid w:val="0095172A"/>
    <w:rsid w:val="009A0BA0"/>
    <w:rsid w:val="00A2600C"/>
    <w:rsid w:val="00A31158"/>
    <w:rsid w:val="00A54E47"/>
    <w:rsid w:val="00AB6E3A"/>
    <w:rsid w:val="00AE7093"/>
    <w:rsid w:val="00B03EE2"/>
    <w:rsid w:val="00B422BC"/>
    <w:rsid w:val="00B43F77"/>
    <w:rsid w:val="00B55A3E"/>
    <w:rsid w:val="00B87E9E"/>
    <w:rsid w:val="00B95F0A"/>
    <w:rsid w:val="00B96180"/>
    <w:rsid w:val="00BA6F31"/>
    <w:rsid w:val="00BC3052"/>
    <w:rsid w:val="00C116FE"/>
    <w:rsid w:val="00C17AC0"/>
    <w:rsid w:val="00C34772"/>
    <w:rsid w:val="00C5465A"/>
    <w:rsid w:val="00D54642"/>
    <w:rsid w:val="00D834E7"/>
    <w:rsid w:val="00D97832"/>
    <w:rsid w:val="00DD77C9"/>
    <w:rsid w:val="00DF3538"/>
    <w:rsid w:val="00E839B0"/>
    <w:rsid w:val="00E92C09"/>
    <w:rsid w:val="00F14380"/>
    <w:rsid w:val="00F6461F"/>
    <w:rsid w:val="00FB1474"/>
    <w:rsid w:val="00FC416A"/>
    <w:rsid w:val="00FD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AB0B40"/>
  <w15:docId w15:val="{5B4F3BED-0458-4426-AA5D-B74EAC68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496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s-ES_tradnl" w:eastAsia="en-US"/>
    </w:rPr>
  </w:style>
  <w:style w:type="paragraph" w:styleId="Heading1">
    <w:name w:val="heading 1"/>
    <w:basedOn w:val="Normal"/>
    <w:next w:val="Normal"/>
    <w:qFormat/>
    <w:pPr>
      <w:keepNext/>
      <w:keepLines/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spacing w:before="48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pPr>
      <w:spacing w:before="320"/>
      <w:outlineLvl w:val="1"/>
    </w:pPr>
  </w:style>
  <w:style w:type="paragraph" w:styleId="Heading3">
    <w:name w:val="heading 3"/>
    <w:basedOn w:val="Heading1"/>
    <w:next w:val="Normal"/>
    <w:qFormat/>
    <w:pPr>
      <w:spacing w:before="200"/>
      <w:outlineLvl w:val="2"/>
    </w:pPr>
  </w:style>
  <w:style w:type="paragraph" w:styleId="Heading4">
    <w:name w:val="heading 4"/>
    <w:basedOn w:val="Heading3"/>
    <w:next w:val="Normal"/>
    <w:qFormat/>
    <w:pPr>
      <w:tabs>
        <w:tab w:val="clear" w:pos="794"/>
        <w:tab w:val="left" w:pos="1191"/>
      </w:tabs>
      <w:ind w:left="993" w:hanging="993"/>
      <w:outlineLvl w:val="3"/>
    </w:pPr>
  </w:style>
  <w:style w:type="paragraph" w:styleId="Heading5">
    <w:name w:val="heading 5"/>
    <w:basedOn w:val="Heading3"/>
    <w:next w:val="Normal"/>
    <w:qFormat/>
    <w:pPr>
      <w:tabs>
        <w:tab w:val="clear" w:pos="794"/>
        <w:tab w:val="left" w:pos="1191"/>
      </w:tabs>
      <w:outlineLvl w:val="4"/>
    </w:pPr>
  </w:style>
  <w:style w:type="paragraph" w:styleId="Heading6">
    <w:name w:val="heading 6"/>
    <w:basedOn w:val="Heading3"/>
    <w:next w:val="Normal"/>
    <w:qFormat/>
    <w:pPr>
      <w:tabs>
        <w:tab w:val="clear" w:pos="794"/>
        <w:tab w:val="left" w:pos="1191"/>
      </w:tabs>
      <w:outlineLvl w:val="5"/>
    </w:pPr>
  </w:style>
  <w:style w:type="paragraph" w:styleId="Heading7">
    <w:name w:val="heading 7"/>
    <w:basedOn w:val="Heading3"/>
    <w:next w:val="Normal"/>
    <w:qFormat/>
    <w:pPr>
      <w:tabs>
        <w:tab w:val="clear" w:pos="794"/>
        <w:tab w:val="left" w:pos="1191"/>
      </w:tabs>
      <w:outlineLvl w:val="6"/>
    </w:pPr>
  </w:style>
  <w:style w:type="paragraph" w:styleId="Heading8">
    <w:name w:val="heading 8"/>
    <w:basedOn w:val="Heading3"/>
    <w:next w:val="Normal"/>
    <w:qFormat/>
    <w:pPr>
      <w:tabs>
        <w:tab w:val="clear" w:pos="794"/>
        <w:tab w:val="left" w:pos="1191"/>
      </w:tabs>
      <w:outlineLvl w:val="7"/>
    </w:pPr>
  </w:style>
  <w:style w:type="paragraph" w:styleId="Heading9">
    <w:name w:val="heading 9"/>
    <w:basedOn w:val="Heading3"/>
    <w:next w:val="Normal"/>
    <w:qFormat/>
    <w:pPr>
      <w:tabs>
        <w:tab w:val="clear" w:pos="794"/>
        <w:tab w:val="left" w:pos="1191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TOC8">
    <w:name w:val="toc 8"/>
    <w:basedOn w:val="TOC3"/>
  </w:style>
  <w:style w:type="paragraph" w:styleId="TOC7">
    <w:name w:val="toc 7"/>
    <w:basedOn w:val="TOC3"/>
  </w:style>
  <w:style w:type="paragraph" w:styleId="TOC6">
    <w:name w:val="toc 6"/>
    <w:basedOn w:val="TOC3"/>
  </w:style>
  <w:style w:type="paragraph" w:styleId="TOC5">
    <w:name w:val="toc 5"/>
    <w:basedOn w:val="TOC3"/>
  </w:style>
  <w:style w:type="paragraph" w:styleId="TOC4">
    <w:name w:val="toc 4"/>
    <w:basedOn w:val="TOC3"/>
  </w:style>
  <w:style w:type="paragraph" w:styleId="TOC3">
    <w:name w:val="toc 3"/>
    <w:basedOn w:val="TOC2"/>
    <w:pPr>
      <w:spacing w:before="80"/>
    </w:pPr>
  </w:style>
  <w:style w:type="paragraph" w:styleId="TOC2">
    <w:name w:val="toc 2"/>
    <w:basedOn w:val="TOC1"/>
    <w:pPr>
      <w:spacing w:before="120"/>
    </w:pPr>
  </w:style>
  <w:style w:type="paragraph" w:styleId="TOC1">
    <w:name w:val="toc 1"/>
    <w:basedOn w:val="Normal"/>
    <w:pPr>
      <w:tabs>
        <w:tab w:val="clear" w:pos="794"/>
        <w:tab w:val="clear" w:pos="1191"/>
        <w:tab w:val="clear" w:pos="1588"/>
        <w:tab w:val="clear" w:pos="1985"/>
        <w:tab w:val="left" w:leader="dot" w:pos="8789"/>
        <w:tab w:val="right" w:pos="9555"/>
      </w:tabs>
      <w:spacing w:before="200"/>
      <w:ind w:left="794" w:hanging="794"/>
    </w:pPr>
  </w:style>
  <w:style w:type="paragraph" w:styleId="Index7">
    <w:name w:val="index 7"/>
    <w:basedOn w:val="Normal"/>
    <w:next w:val="Normal"/>
    <w:semiHidden/>
    <w:pPr>
      <w:ind w:left="1698"/>
    </w:pPr>
  </w:style>
  <w:style w:type="paragraph" w:styleId="Index6">
    <w:name w:val="index 6"/>
    <w:basedOn w:val="Normal"/>
    <w:next w:val="Normal"/>
    <w:semiHidden/>
    <w:pPr>
      <w:ind w:left="1415"/>
    </w:pPr>
  </w:style>
  <w:style w:type="paragraph" w:styleId="Index5">
    <w:name w:val="index 5"/>
    <w:basedOn w:val="Normal"/>
    <w:next w:val="Normal"/>
    <w:semiHidden/>
    <w:pPr>
      <w:ind w:left="1132"/>
    </w:pPr>
  </w:style>
  <w:style w:type="paragraph" w:styleId="Index4">
    <w:name w:val="index 4"/>
    <w:basedOn w:val="Normal"/>
    <w:next w:val="Normal"/>
    <w:semiHidden/>
    <w:pPr>
      <w:ind w:left="849"/>
    </w:pPr>
  </w:style>
  <w:style w:type="paragraph" w:styleId="Index3">
    <w:name w:val="index 3"/>
    <w:basedOn w:val="Normal"/>
    <w:next w:val="Normal"/>
    <w:pPr>
      <w:ind w:left="566"/>
    </w:pPr>
  </w:style>
  <w:style w:type="paragraph" w:styleId="Index2">
    <w:name w:val="index 2"/>
    <w:basedOn w:val="Normal"/>
    <w:next w:val="Normal"/>
    <w:pPr>
      <w:ind w:left="283"/>
    </w:pPr>
  </w:style>
  <w:style w:type="paragraph" w:styleId="Index1">
    <w:name w:val="index 1"/>
    <w:basedOn w:val="Normal"/>
    <w:next w:val="Normal"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link w:val="FooterChar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sz w:val="18"/>
    </w:rPr>
  </w:style>
  <w:style w:type="paragraph" w:styleId="Header">
    <w:name w:val="header"/>
    <w:aliases w:val="encabezado,Page No"/>
    <w:basedOn w:val="Normal"/>
    <w:link w:val="HeaderChar"/>
    <w:uiPriority w:val="9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22"/>
    </w:rPr>
  </w:style>
  <w:style w:type="character" w:styleId="FootnoteReference">
    <w:name w:val="footnote reference"/>
    <w:basedOn w:val="DefaultParagraphFont"/>
    <w:rPr>
      <w:position w:val="6"/>
      <w:sz w:val="16"/>
    </w:rPr>
  </w:style>
  <w:style w:type="paragraph" w:styleId="FootnoteText">
    <w:name w:val="footnote text"/>
    <w:basedOn w:val="Normal"/>
    <w:pPr>
      <w:keepLines/>
      <w:tabs>
        <w:tab w:val="left" w:pos="256"/>
      </w:tabs>
      <w:ind w:left="256" w:hanging="256"/>
    </w:pPr>
  </w:style>
  <w:style w:type="paragraph" w:styleId="NormalIndent">
    <w:name w:val="Normal Indent"/>
    <w:basedOn w:val="Normal"/>
    <w:pPr>
      <w:ind w:left="794"/>
    </w:pPr>
  </w:style>
  <w:style w:type="paragraph" w:customStyle="1" w:styleId="TableLegend">
    <w:name w:val="Table_Legend"/>
    <w:basedOn w:val="TableText"/>
    <w:pPr>
      <w:spacing w:before="120"/>
    </w:pPr>
  </w:style>
  <w:style w:type="paragraph" w:customStyle="1" w:styleId="TableText">
    <w:name w:val="Table_Text"/>
    <w:basedOn w:val="Normal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">
    <w:name w:val="Table_Title"/>
    <w:basedOn w:val="Table"/>
    <w:next w:val="TableText"/>
    <w:pPr>
      <w:keepLines/>
      <w:spacing w:before="0"/>
    </w:pPr>
    <w:rPr>
      <w:b/>
      <w:caps w:val="0"/>
    </w:rPr>
  </w:style>
  <w:style w:type="paragraph" w:customStyle="1" w:styleId="Table">
    <w:name w:val="Table_#"/>
    <w:basedOn w:val="Normal"/>
    <w:next w:val="TableTitle"/>
    <w:pPr>
      <w:keepNext/>
      <w:spacing w:before="560" w:after="120"/>
      <w:jc w:val="center"/>
    </w:pPr>
    <w:rPr>
      <w:caps/>
    </w:rPr>
  </w:style>
  <w:style w:type="paragraph" w:customStyle="1" w:styleId="enumlev1">
    <w:name w:val="enumlev1"/>
    <w:basedOn w:val="Normal"/>
    <w:pPr>
      <w:spacing w:before="80"/>
      <w:ind w:left="794" w:hanging="794"/>
    </w:pPr>
  </w:style>
  <w:style w:type="paragraph" w:customStyle="1" w:styleId="enumlev2">
    <w:name w:val="enumlev2"/>
    <w:basedOn w:val="enumlev1"/>
    <w:pPr>
      <w:ind w:left="1191" w:hanging="397"/>
    </w:pPr>
  </w:style>
  <w:style w:type="paragraph" w:customStyle="1" w:styleId="enumlev3">
    <w:name w:val="enumlev3"/>
    <w:basedOn w:val="enumlev2"/>
    <w:pPr>
      <w:ind w:left="1588"/>
    </w:pPr>
  </w:style>
  <w:style w:type="paragraph" w:customStyle="1" w:styleId="TableHead">
    <w:name w:val="Table_Head"/>
    <w:basedOn w:val="TableText"/>
    <w:pPr>
      <w:keepNext/>
      <w:spacing w:before="80" w:after="80"/>
      <w:jc w:val="center"/>
    </w:pPr>
    <w:rPr>
      <w:b/>
    </w:rPr>
  </w:style>
  <w:style w:type="paragraph" w:customStyle="1" w:styleId="FigureLegend">
    <w:name w:val="Figure_Legend"/>
    <w:basedOn w:val="Normal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_#"/>
    <w:basedOn w:val="Table"/>
    <w:next w:val="FigureTitle"/>
    <w:pPr>
      <w:spacing w:before="480"/>
    </w:pPr>
  </w:style>
  <w:style w:type="paragraph" w:customStyle="1" w:styleId="FigureTitle">
    <w:name w:val="Figure_Title"/>
    <w:basedOn w:val="TableTitle"/>
    <w:next w:val="Normal"/>
    <w:pPr>
      <w:keepNext w:val="0"/>
      <w:spacing w:after="480"/>
    </w:pPr>
  </w:style>
  <w:style w:type="paragraph" w:customStyle="1" w:styleId="Annex">
    <w:name w:val="Annex_#"/>
    <w:basedOn w:val="Normal"/>
    <w:next w:val="AnnexRef"/>
    <w:pPr>
      <w:keepNext/>
      <w:keepLines/>
      <w:spacing w:before="480" w:after="80"/>
      <w:jc w:val="center"/>
    </w:pPr>
    <w:rPr>
      <w:caps/>
    </w:rPr>
  </w:style>
  <w:style w:type="paragraph" w:customStyle="1" w:styleId="AnnexRef">
    <w:name w:val="Annex_Ref"/>
    <w:basedOn w:val="Normal"/>
    <w:next w:val="AnnexTitle"/>
    <w:pPr>
      <w:keepNext/>
      <w:keepLines/>
      <w:jc w:val="center"/>
    </w:pPr>
  </w:style>
  <w:style w:type="paragraph" w:customStyle="1" w:styleId="AnnexTitle">
    <w:name w:val="Annex_Title"/>
    <w:basedOn w:val="Normal"/>
    <w:next w:val="Normal"/>
    <w:pPr>
      <w:keepNext/>
      <w:keepLines/>
      <w:spacing w:before="240" w:after="280"/>
      <w:jc w:val="center"/>
    </w:pPr>
    <w:rPr>
      <w:b/>
    </w:rPr>
  </w:style>
  <w:style w:type="paragraph" w:customStyle="1" w:styleId="Appendix">
    <w:name w:val="Appendix_#"/>
    <w:basedOn w:val="Annex"/>
    <w:next w:val="AppendixRef"/>
  </w:style>
  <w:style w:type="paragraph" w:customStyle="1" w:styleId="AppendixRef">
    <w:name w:val="Appendix_Ref"/>
    <w:basedOn w:val="AnnexRef"/>
    <w:next w:val="AppendixTitle"/>
  </w:style>
  <w:style w:type="paragraph" w:customStyle="1" w:styleId="AppendixTitle">
    <w:name w:val="Appendix_Title"/>
    <w:basedOn w:val="AnnexTitle"/>
    <w:next w:val="Normal"/>
  </w:style>
  <w:style w:type="paragraph" w:customStyle="1" w:styleId="RefTitle">
    <w:name w:val="Ref_Title"/>
    <w:basedOn w:val="Normal"/>
    <w:next w:val="RefText"/>
    <w:pPr>
      <w:spacing w:before="480"/>
      <w:jc w:val="center"/>
    </w:pPr>
    <w:rPr>
      <w:caps/>
    </w:rPr>
  </w:style>
  <w:style w:type="paragraph" w:customStyle="1" w:styleId="RefText">
    <w:name w:val="Ref_Text"/>
    <w:basedOn w:val="Normal"/>
    <w:pPr>
      <w:ind w:left="794" w:hanging="794"/>
    </w:pPr>
  </w:style>
  <w:style w:type="paragraph" w:customStyle="1" w:styleId="Equation">
    <w:name w:val="Equation"/>
    <w:basedOn w:val="Normal"/>
    <w:pPr>
      <w:tabs>
        <w:tab w:val="clear" w:pos="1191"/>
        <w:tab w:val="clear" w:pos="1588"/>
        <w:tab w:val="clear" w:pos="1985"/>
        <w:tab w:val="center" w:pos="4876"/>
        <w:tab w:val="right" w:pos="9752"/>
      </w:tabs>
    </w:pPr>
  </w:style>
  <w:style w:type="paragraph" w:customStyle="1" w:styleId="Head">
    <w:name w:val="Head"/>
    <w:basedOn w:val="Normal"/>
    <w:pPr>
      <w:tabs>
        <w:tab w:val="clear" w:pos="794"/>
        <w:tab w:val="clear" w:pos="1191"/>
        <w:tab w:val="clear" w:pos="1588"/>
        <w:tab w:val="clear" w:pos="1985"/>
        <w:tab w:val="left" w:pos="6663"/>
      </w:tabs>
      <w:spacing w:before="0"/>
    </w:pPr>
  </w:style>
  <w:style w:type="paragraph" w:customStyle="1" w:styleId="RecTitle">
    <w:name w:val="Rec_Title"/>
    <w:basedOn w:val="Normal"/>
    <w:next w:val="Heading1"/>
    <w:pPr>
      <w:keepNext/>
      <w:keepLines/>
      <w:spacing w:before="240"/>
      <w:jc w:val="center"/>
    </w:pPr>
    <w:rPr>
      <w:b/>
      <w:caps/>
    </w:rPr>
  </w:style>
  <w:style w:type="paragraph" w:customStyle="1" w:styleId="Normalaftertitle">
    <w:name w:val="Normal after title"/>
    <w:basedOn w:val="Normal"/>
    <w:next w:val="Normal"/>
    <w:pPr>
      <w:spacing w:before="320"/>
    </w:pPr>
  </w:style>
  <w:style w:type="paragraph" w:customStyle="1" w:styleId="call">
    <w:name w:val="call"/>
    <w:basedOn w:val="Normal"/>
    <w:next w:val="Normal"/>
    <w:pPr>
      <w:keepNext/>
      <w:keepLines/>
      <w:spacing w:before="160"/>
      <w:ind w:left="794"/>
    </w:pPr>
    <w:rPr>
      <w:i/>
    </w:rPr>
  </w:style>
  <w:style w:type="paragraph" w:customStyle="1" w:styleId="Rec">
    <w:name w:val="Rec_#"/>
    <w:basedOn w:val="Normal"/>
    <w:next w:val="RecTitle"/>
    <w:pPr>
      <w:keepNext/>
      <w:keepLines/>
      <w:spacing w:before="480"/>
      <w:jc w:val="center"/>
    </w:pPr>
    <w:rPr>
      <w:caps/>
    </w:rPr>
  </w:style>
  <w:style w:type="paragraph" w:customStyle="1" w:styleId="toc0">
    <w:name w:val="toc 0"/>
    <w:basedOn w:val="Normal"/>
    <w:next w:val="TOC1"/>
    <w:pPr>
      <w:tabs>
        <w:tab w:val="clear" w:pos="794"/>
        <w:tab w:val="clear" w:pos="1191"/>
        <w:tab w:val="clear" w:pos="1588"/>
        <w:tab w:val="clear" w:pos="1985"/>
        <w:tab w:val="right" w:pos="9781"/>
      </w:tabs>
    </w:pPr>
    <w:rPr>
      <w:b/>
    </w:rPr>
  </w:style>
  <w:style w:type="paragraph" w:styleId="List">
    <w:name w:val="List"/>
    <w:basedOn w:val="Normal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ind w:left="2127" w:hanging="2127"/>
    </w:pPr>
  </w:style>
  <w:style w:type="paragraph" w:customStyle="1" w:styleId="Infodoc">
    <w:name w:val="Infodoc"/>
    <w:basedOn w:val="Normal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Part">
    <w:name w:val="Part"/>
    <w:basedOn w:val="Normal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spacing w:before="200"/>
      <w:ind w:left="1701" w:hanging="1701"/>
    </w:pPr>
    <w:rPr>
      <w:caps/>
    </w:rPr>
  </w:style>
  <w:style w:type="paragraph" w:customStyle="1" w:styleId="Address">
    <w:name w:val="Address"/>
    <w:basedOn w:val="Normal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headingb">
    <w:name w:val="heading_b"/>
    <w:basedOn w:val="Heading3"/>
    <w:next w:val="Normal"/>
    <w:pPr>
      <w:spacing w:before="160"/>
      <w:ind w:left="0" w:firstLine="0"/>
      <w:outlineLvl w:val="9"/>
    </w:pPr>
  </w:style>
  <w:style w:type="paragraph" w:customStyle="1" w:styleId="Keywords">
    <w:name w:val="Keywords"/>
    <w:basedOn w:val="Normal"/>
    <w:pPr>
      <w:tabs>
        <w:tab w:val="clear" w:pos="1191"/>
        <w:tab w:val="clear" w:pos="1588"/>
      </w:tabs>
      <w:ind w:left="794" w:hanging="794"/>
    </w:pPr>
  </w:style>
  <w:style w:type="paragraph" w:customStyle="1" w:styleId="ASN1">
    <w:name w:val="ASN.1"/>
    <w:basedOn w:val="Normal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b/>
      <w:noProof/>
      <w:sz w:val="20"/>
    </w:rPr>
  </w:style>
  <w:style w:type="paragraph" w:customStyle="1" w:styleId="EquationLegend">
    <w:name w:val="Equation_Legend"/>
    <w:basedOn w:val="Normal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spacing w:before="80"/>
      <w:ind w:left="1701" w:hanging="1701"/>
    </w:pPr>
  </w:style>
  <w:style w:type="paragraph" w:styleId="Signature">
    <w:name w:val="Signature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480"/>
      <w:ind w:left="4961"/>
    </w:pPr>
    <w:rPr>
      <w:rFonts w:ascii="Arial" w:hAnsi="Arial"/>
      <w:sz w:val="22"/>
    </w:rPr>
  </w:style>
  <w:style w:type="paragraph" w:customStyle="1" w:styleId="meeting">
    <w:name w:val="meeting"/>
    <w:basedOn w:val="Head"/>
    <w:next w:val="Head"/>
    <w:pPr>
      <w:tabs>
        <w:tab w:val="left" w:pos="7371"/>
      </w:tabs>
      <w:spacing w:after="560"/>
    </w:pPr>
  </w:style>
  <w:style w:type="paragraph" w:customStyle="1" w:styleId="BodyText">
    <w:name w:val="BodyText"/>
    <w:basedOn w:val="Normal"/>
    <w:pPr>
      <w:tabs>
        <w:tab w:val="clear" w:pos="794"/>
        <w:tab w:val="clear" w:pos="1191"/>
        <w:tab w:val="clear" w:pos="1588"/>
        <w:tab w:val="clear" w:pos="1985"/>
      </w:tabs>
      <w:spacing w:before="240"/>
    </w:pPr>
    <w:rPr>
      <w:rFonts w:ascii="Arial" w:hAnsi="Arial"/>
      <w:sz w:val="22"/>
    </w:rPr>
  </w:style>
  <w:style w:type="paragraph" w:customStyle="1" w:styleId="ITUadres">
    <w:name w:val="ITU_adr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/>
    </w:pPr>
    <w:rPr>
      <w:rFonts w:ascii="Univers" w:hAnsi="Univers"/>
      <w:sz w:val="16"/>
    </w:rPr>
  </w:style>
  <w:style w:type="paragraph" w:customStyle="1" w:styleId="ITUheader">
    <w:name w:val="ITU_header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397"/>
    </w:pPr>
    <w:rPr>
      <w:rFonts w:ascii="Univers" w:hAnsi="Univers"/>
      <w:b/>
      <w:sz w:val="28"/>
    </w:rPr>
  </w:style>
  <w:style w:type="paragraph" w:customStyle="1" w:styleId="Body">
    <w:name w:val="Body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227"/>
      <w:ind w:right="851"/>
      <w:jc w:val="both"/>
    </w:pPr>
    <w:rPr>
      <w:rFonts w:ascii="CG Times" w:hAnsi="CG Times"/>
      <w:sz w:val="20"/>
    </w:rPr>
  </w:style>
  <w:style w:type="paragraph" w:customStyle="1" w:styleId="ITUsignet">
    <w:name w:val="ITU_signet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170"/>
      <w:ind w:left="-1134"/>
    </w:pPr>
    <w:rPr>
      <w:rFonts w:ascii="CG Times" w:hAnsi="CG Times"/>
      <w:b/>
      <w:sz w:val="20"/>
    </w:rPr>
  </w:style>
  <w:style w:type="paragraph" w:customStyle="1" w:styleId="ITUref">
    <w:name w:val="ITU_ref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  <w:tab w:val="left" w:pos="5529"/>
      </w:tabs>
      <w:spacing w:before="0"/>
    </w:pPr>
    <w:rPr>
      <w:rFonts w:ascii="Univers" w:hAnsi="Univers"/>
      <w:sz w:val="18"/>
    </w:rPr>
  </w:style>
  <w:style w:type="paragraph" w:customStyle="1" w:styleId="ITUfillin">
    <w:name w:val="ITU_fillin"/>
    <w:basedOn w:val="ITUref"/>
    <w:rPr>
      <w:rFonts w:ascii="CG Times" w:hAnsi="CG Times"/>
      <w:sz w:val="20"/>
    </w:rPr>
  </w:style>
  <w:style w:type="paragraph" w:customStyle="1" w:styleId="ITUbureau">
    <w:name w:val="ITU_bureau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after="851"/>
    </w:pPr>
    <w:rPr>
      <w:rFonts w:ascii="Univers" w:hAnsi="Univers"/>
      <w:b/>
      <w:sz w:val="20"/>
    </w:rPr>
  </w:style>
  <w:style w:type="paragraph" w:customStyle="1" w:styleId="duties">
    <w:name w:val="duties"/>
    <w:basedOn w:val="Normal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0" w:line="199" w:lineRule="exact"/>
    </w:pPr>
    <w:rPr>
      <w:rFonts w:ascii="CG Times" w:hAnsi="CG Times"/>
      <w:b/>
      <w:sz w:val="8"/>
    </w:rPr>
  </w:style>
  <w:style w:type="paragraph" w:customStyle="1" w:styleId="ITUintr">
    <w:name w:val="ITU_intr"/>
    <w:basedOn w:val="Normal"/>
    <w:next w:val="Body"/>
    <w:pPr>
      <w:tabs>
        <w:tab w:val="clear" w:pos="794"/>
        <w:tab w:val="clear" w:pos="1191"/>
        <w:tab w:val="clear" w:pos="1588"/>
        <w:tab w:val="clear" w:pos="1985"/>
        <w:tab w:val="left" w:pos="737"/>
        <w:tab w:val="left" w:pos="1134"/>
      </w:tabs>
      <w:spacing w:before="567" w:after="57"/>
    </w:pPr>
    <w:rPr>
      <w:rFonts w:ascii="CG Times" w:hAnsi="CG Times"/>
      <w:sz w:val="20"/>
    </w:rPr>
  </w:style>
  <w:style w:type="paragraph" w:customStyle="1" w:styleId="Tiret">
    <w:name w:val="Tiret"/>
    <w:basedOn w:val="Normal"/>
    <w:pPr>
      <w:tabs>
        <w:tab w:val="clear" w:pos="794"/>
        <w:tab w:val="clear" w:pos="1191"/>
        <w:tab w:val="clear" w:pos="1588"/>
        <w:tab w:val="clear" w:pos="1985"/>
      </w:tabs>
      <w:ind w:left="-680"/>
    </w:pPr>
    <w:rPr>
      <w:rFonts w:ascii="Univers" w:hAnsi="Univers"/>
      <w:sz w:val="22"/>
    </w:rPr>
  </w:style>
  <w:style w:type="paragraph" w:customStyle="1" w:styleId="details">
    <w:name w:val="details"/>
    <w:basedOn w:val="Normal"/>
    <w:next w:val="Tiret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0"/>
    </w:pPr>
    <w:rPr>
      <w:rFonts w:ascii="Univers" w:hAnsi="Univers"/>
      <w:sz w:val="22"/>
    </w:rPr>
  </w:style>
  <w:style w:type="paragraph" w:customStyle="1" w:styleId="LetterStart">
    <w:name w:val="Letter_Star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spacing w:before="284"/>
      <w:ind w:left="567"/>
    </w:pPr>
    <w:rPr>
      <w:rFonts w:ascii="Univers" w:hAnsi="Univers"/>
      <w:sz w:val="22"/>
    </w:rPr>
  </w:style>
  <w:style w:type="paragraph" w:customStyle="1" w:styleId="LetterText">
    <w:name w:val="Letter_Text"/>
    <w:basedOn w:val="LetterStart"/>
    <w:pPr>
      <w:tabs>
        <w:tab w:val="left" w:pos="1418"/>
        <w:tab w:val="left" w:pos="1985"/>
        <w:tab w:val="left" w:pos="2268"/>
      </w:tabs>
      <w:ind w:firstLine="1304"/>
    </w:pPr>
  </w:style>
  <w:style w:type="paragraph" w:customStyle="1" w:styleId="LetterEnd">
    <w:name w:val="Letter_End"/>
    <w:basedOn w:val="LetterText"/>
    <w:pPr>
      <w:tabs>
        <w:tab w:val="clear" w:pos="1418"/>
        <w:tab w:val="clear" w:pos="1985"/>
        <w:tab w:val="clear" w:pos="2268"/>
      </w:tabs>
      <w:ind w:firstLine="851"/>
    </w:pPr>
  </w:style>
  <w:style w:type="paragraph" w:customStyle="1" w:styleId="NormFoot">
    <w:name w:val="Norm_Foot"/>
    <w:basedOn w:val="Normal"/>
    <w:pPr>
      <w:tabs>
        <w:tab w:val="clear" w:pos="794"/>
        <w:tab w:val="clear" w:pos="1191"/>
        <w:tab w:val="clear" w:pos="1588"/>
        <w:tab w:val="clear" w:pos="1985"/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character" w:styleId="PageNumber">
    <w:name w:val="page number"/>
    <w:basedOn w:val="DefaultParagraphFont"/>
  </w:style>
  <w:style w:type="paragraph" w:customStyle="1" w:styleId="listitem">
    <w:name w:val="listitem"/>
    <w:basedOn w:val="Normal"/>
    <w:pPr>
      <w:keepLines/>
      <w:tabs>
        <w:tab w:val="left" w:pos="1361"/>
        <w:tab w:val="left" w:pos="1758"/>
        <w:tab w:val="left" w:pos="2155"/>
        <w:tab w:val="left" w:pos="2552"/>
      </w:tabs>
      <w:ind w:left="567"/>
    </w:pPr>
    <w:rPr>
      <w:rFonts w:ascii="Univers" w:hAnsi="Univers"/>
      <w:sz w:val="22"/>
    </w:rPr>
  </w:style>
  <w:style w:type="paragraph" w:customStyle="1" w:styleId="headingi">
    <w:name w:val="heading_i"/>
    <w:basedOn w:val="Heading3"/>
    <w:next w:val="Normal"/>
    <w:pPr>
      <w:spacing w:before="160"/>
      <w:ind w:left="0" w:firstLine="0"/>
      <w:outlineLvl w:val="9"/>
    </w:pPr>
    <w:rPr>
      <w:b w:val="0"/>
      <w:i/>
    </w:rPr>
  </w:style>
  <w:style w:type="paragraph" w:customStyle="1" w:styleId="Qlist">
    <w:name w:val="Qlist"/>
    <w:basedOn w:val="Normal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ind w:left="2268" w:hanging="2268"/>
    </w:pPr>
    <w:rPr>
      <w:b/>
    </w:rPr>
  </w:style>
  <w:style w:type="paragraph" w:customStyle="1" w:styleId="Note">
    <w:name w:val="Note"/>
    <w:basedOn w:val="Normal"/>
    <w:pPr>
      <w:tabs>
        <w:tab w:val="left" w:pos="397"/>
      </w:tabs>
    </w:pPr>
  </w:style>
  <w:style w:type="paragraph" w:customStyle="1" w:styleId="FirstFooter">
    <w:name w:val="FirstFooter"/>
    <w:basedOn w:val="Footer"/>
    <w:pPr>
      <w:tabs>
        <w:tab w:val="clear" w:pos="5954"/>
        <w:tab w:val="clear" w:pos="9639"/>
      </w:tabs>
    </w:pPr>
    <w:rPr>
      <w:caps w:val="0"/>
    </w:rPr>
  </w:style>
  <w:style w:type="paragraph" w:styleId="TOC9">
    <w:name w:val="toc 9"/>
    <w:basedOn w:val="TOC3"/>
    <w:semiHidden/>
  </w:style>
  <w:style w:type="character" w:styleId="Hyperlink">
    <w:name w:val="Hyperlink"/>
    <w:aliases w:val="超级链接"/>
    <w:basedOn w:val="DefaultParagraphFont"/>
    <w:rsid w:val="00B43F77"/>
    <w:rPr>
      <w:color w:val="0000FF"/>
      <w:u w:val="single"/>
    </w:rPr>
  </w:style>
  <w:style w:type="character" w:styleId="FollowedHyperlink">
    <w:name w:val="FollowedHyperlink"/>
    <w:basedOn w:val="DefaultParagraphFont"/>
    <w:rsid w:val="00B43F77"/>
    <w:rPr>
      <w:color w:val="800080"/>
      <w:u w:val="single"/>
    </w:rPr>
  </w:style>
  <w:style w:type="paragraph" w:customStyle="1" w:styleId="AnnexNotitle">
    <w:name w:val="Annex_No &amp; title"/>
    <w:basedOn w:val="Normal"/>
    <w:next w:val="Normalaftertitle0"/>
    <w:rsid w:val="00C34772"/>
    <w:pPr>
      <w:keepNext/>
      <w:keepLines/>
      <w:spacing w:before="480"/>
      <w:jc w:val="center"/>
    </w:pPr>
    <w:rPr>
      <w:b/>
      <w:sz w:val="28"/>
    </w:rPr>
  </w:style>
  <w:style w:type="character" w:customStyle="1" w:styleId="Appdef">
    <w:name w:val="App_def"/>
    <w:rsid w:val="00C34772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C34772"/>
  </w:style>
  <w:style w:type="paragraph" w:customStyle="1" w:styleId="AppendixNotitle">
    <w:name w:val="Appendix_No &amp; title"/>
    <w:basedOn w:val="AnnexNotitle"/>
    <w:next w:val="Normalaftertitle0"/>
    <w:rsid w:val="00C34772"/>
  </w:style>
  <w:style w:type="character" w:customStyle="1" w:styleId="Artdef">
    <w:name w:val="Art_def"/>
    <w:rsid w:val="00C34772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0"/>
    <w:rsid w:val="00C34772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C34772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C34772"/>
  </w:style>
  <w:style w:type="paragraph" w:customStyle="1" w:styleId="Arttitle">
    <w:name w:val="Art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Call0">
    <w:name w:val="Call"/>
    <w:basedOn w:val="Normal"/>
    <w:next w:val="Normal"/>
    <w:rsid w:val="00C34772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34772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0"/>
    <w:rsid w:val="00C34772"/>
    <w:pPr>
      <w:keepNext/>
      <w:keepLines/>
      <w:spacing w:before="240"/>
      <w:jc w:val="center"/>
    </w:pPr>
    <w:rPr>
      <w:b/>
      <w:sz w:val="28"/>
    </w:rPr>
  </w:style>
  <w:style w:type="paragraph" w:customStyle="1" w:styleId="Equationlegend0">
    <w:name w:val="Equation_legend"/>
    <w:basedOn w:val="Normal"/>
    <w:rsid w:val="00C34772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0">
    <w:name w:val="Figure"/>
    <w:basedOn w:val="Normal"/>
    <w:next w:val="FigureNotitle"/>
    <w:rsid w:val="00C34772"/>
    <w:pPr>
      <w:keepNext/>
      <w:keepLines/>
      <w:spacing w:before="240" w:after="120"/>
      <w:jc w:val="center"/>
    </w:pPr>
  </w:style>
  <w:style w:type="paragraph" w:customStyle="1" w:styleId="Figurelegend0">
    <w:name w:val="Figure_legend"/>
    <w:basedOn w:val="Normal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Notitle">
    <w:name w:val="Figure_No &amp; title"/>
    <w:basedOn w:val="Normal"/>
    <w:next w:val="Normalaftertitle0"/>
    <w:rsid w:val="00C34772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0"/>
    <w:rsid w:val="00C34772"/>
    <w:pPr>
      <w:keepLines/>
      <w:spacing w:before="240" w:after="120"/>
      <w:jc w:val="center"/>
    </w:pPr>
  </w:style>
  <w:style w:type="paragraph" w:customStyle="1" w:styleId="FooterQP">
    <w:name w:val="Footer_QP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  <w:sz w:val="22"/>
    </w:rPr>
  </w:style>
  <w:style w:type="paragraph" w:customStyle="1" w:styleId="Formal">
    <w:name w:val="Formal"/>
    <w:basedOn w:val="ASN1"/>
    <w:rsid w:val="00C34772"/>
    <w:pPr>
      <w:tabs>
        <w:tab w:val="left" w:pos="794"/>
        <w:tab w:val="left" w:pos="1191"/>
        <w:tab w:val="left" w:pos="1588"/>
        <w:tab w:val="left" w:pos="1985"/>
      </w:tabs>
    </w:pPr>
    <w:rPr>
      <w:rFonts w:ascii="Courier New" w:hAnsi="Courier New"/>
      <w:b w:val="0"/>
    </w:rPr>
  </w:style>
  <w:style w:type="paragraph" w:customStyle="1" w:styleId="Headingb0">
    <w:name w:val="Heading_b"/>
    <w:basedOn w:val="Normal"/>
    <w:next w:val="Normal"/>
    <w:rsid w:val="00C34772"/>
    <w:pPr>
      <w:keepNext/>
      <w:spacing w:before="160"/>
    </w:pPr>
    <w:rPr>
      <w:b/>
    </w:rPr>
  </w:style>
  <w:style w:type="paragraph" w:customStyle="1" w:styleId="Headingi0">
    <w:name w:val="Heading_i"/>
    <w:basedOn w:val="Normal"/>
    <w:next w:val="Normal"/>
    <w:rsid w:val="00C34772"/>
    <w:pPr>
      <w:keepNext/>
      <w:spacing w:before="160"/>
    </w:pPr>
    <w:rPr>
      <w:i/>
    </w:rPr>
  </w:style>
  <w:style w:type="paragraph" w:customStyle="1" w:styleId="Normalaftertitle0">
    <w:name w:val="Normal_after_title"/>
    <w:basedOn w:val="Normal"/>
    <w:next w:val="Normal"/>
    <w:rsid w:val="00C34772"/>
    <w:pPr>
      <w:spacing w:before="360"/>
    </w:pPr>
  </w:style>
  <w:style w:type="paragraph" w:customStyle="1" w:styleId="PartNo">
    <w:name w:val="Part_No"/>
    <w:basedOn w:val="Normal"/>
    <w:next w:val="Partref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C34772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0"/>
    <w:rsid w:val="00C34772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date">
    <w:name w:val="Rec_date"/>
    <w:basedOn w:val="Normal"/>
    <w:next w:val="Normalaftertitle0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  <w:sz w:val="22"/>
    </w:rPr>
  </w:style>
  <w:style w:type="paragraph" w:customStyle="1" w:styleId="Questiondate">
    <w:name w:val="Question_date"/>
    <w:basedOn w:val="Recdate"/>
    <w:next w:val="Normalaftertitle0"/>
    <w:rsid w:val="00C34772"/>
  </w:style>
  <w:style w:type="paragraph" w:customStyle="1" w:styleId="RecNo">
    <w:name w:val="Rec_No"/>
    <w:basedOn w:val="Normal"/>
    <w:next w:val="Rectitle0"/>
    <w:rsid w:val="00C34772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C34772"/>
  </w:style>
  <w:style w:type="paragraph" w:customStyle="1" w:styleId="RecNoBR">
    <w:name w:val="Rec_No_BR"/>
    <w:basedOn w:val="Normal"/>
    <w:next w:val="Rectitle0"/>
    <w:rsid w:val="00C34772"/>
    <w:pPr>
      <w:keepNext/>
      <w:keepLines/>
      <w:spacing w:before="480"/>
      <w:jc w:val="center"/>
    </w:pPr>
    <w:rPr>
      <w:caps/>
      <w:sz w:val="28"/>
    </w:rPr>
  </w:style>
  <w:style w:type="paragraph" w:customStyle="1" w:styleId="QuestionNoBR">
    <w:name w:val="Question_No_BR"/>
    <w:basedOn w:val="RecNoBR"/>
    <w:next w:val="Questiontitle"/>
    <w:rsid w:val="00C34772"/>
  </w:style>
  <w:style w:type="paragraph" w:customStyle="1" w:styleId="Recref">
    <w:name w:val="Rec_ref"/>
    <w:basedOn w:val="Normal"/>
    <w:next w:val="Recdate"/>
    <w:rsid w:val="00C34772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Questionref">
    <w:name w:val="Question_ref"/>
    <w:basedOn w:val="Recref"/>
    <w:next w:val="Questiondate"/>
    <w:rsid w:val="00C34772"/>
  </w:style>
  <w:style w:type="paragraph" w:customStyle="1" w:styleId="Rectitle0">
    <w:name w:val="Rec_title"/>
    <w:basedOn w:val="Normal"/>
    <w:next w:val="Normalaftertitle0"/>
    <w:rsid w:val="00C34772"/>
    <w:pPr>
      <w:keepNext/>
      <w:keepLines/>
      <w:spacing w:before="360"/>
      <w:jc w:val="center"/>
    </w:pPr>
    <w:rPr>
      <w:b/>
      <w:sz w:val="28"/>
    </w:rPr>
  </w:style>
  <w:style w:type="paragraph" w:customStyle="1" w:styleId="Questiontitle">
    <w:name w:val="Question_title"/>
    <w:basedOn w:val="Rectitle0"/>
    <w:next w:val="Questionref"/>
    <w:rsid w:val="00C34772"/>
  </w:style>
  <w:style w:type="character" w:customStyle="1" w:styleId="Recdef">
    <w:name w:val="Rec_def"/>
    <w:rsid w:val="00C34772"/>
    <w:rPr>
      <w:b/>
    </w:rPr>
  </w:style>
  <w:style w:type="paragraph" w:customStyle="1" w:styleId="Reftext0">
    <w:name w:val="Ref_text"/>
    <w:basedOn w:val="Normal"/>
    <w:rsid w:val="00C34772"/>
    <w:pPr>
      <w:ind w:left="794" w:hanging="794"/>
    </w:pPr>
  </w:style>
  <w:style w:type="paragraph" w:customStyle="1" w:styleId="Reftitle0">
    <w:name w:val="Ref_title"/>
    <w:basedOn w:val="Normal"/>
    <w:next w:val="Reftext0"/>
    <w:rsid w:val="00C34772"/>
    <w:pPr>
      <w:spacing w:before="480"/>
      <w:jc w:val="center"/>
    </w:pPr>
    <w:rPr>
      <w:b/>
    </w:rPr>
  </w:style>
  <w:style w:type="paragraph" w:customStyle="1" w:styleId="Repdate">
    <w:name w:val="Rep_date"/>
    <w:basedOn w:val="Recdate"/>
    <w:next w:val="Normalaftertitle0"/>
    <w:rsid w:val="00C34772"/>
  </w:style>
  <w:style w:type="paragraph" w:customStyle="1" w:styleId="RepNo">
    <w:name w:val="Rep_No"/>
    <w:basedOn w:val="RecNo"/>
    <w:next w:val="Reptitle"/>
    <w:rsid w:val="00C34772"/>
  </w:style>
  <w:style w:type="paragraph" w:customStyle="1" w:styleId="RepNoBR">
    <w:name w:val="Rep_No_BR"/>
    <w:basedOn w:val="RecNoBR"/>
    <w:next w:val="Reptitle"/>
    <w:rsid w:val="00C34772"/>
  </w:style>
  <w:style w:type="paragraph" w:customStyle="1" w:styleId="Repref">
    <w:name w:val="Rep_ref"/>
    <w:basedOn w:val="Recref"/>
    <w:next w:val="Repdate"/>
    <w:rsid w:val="00C34772"/>
  </w:style>
  <w:style w:type="paragraph" w:customStyle="1" w:styleId="Reptitle">
    <w:name w:val="Rep_title"/>
    <w:basedOn w:val="Rectitle0"/>
    <w:next w:val="Repref"/>
    <w:rsid w:val="00C34772"/>
  </w:style>
  <w:style w:type="paragraph" w:customStyle="1" w:styleId="Resdate">
    <w:name w:val="Res_date"/>
    <w:basedOn w:val="Recdate"/>
    <w:next w:val="Normalaftertitle0"/>
    <w:rsid w:val="00C34772"/>
  </w:style>
  <w:style w:type="character" w:customStyle="1" w:styleId="Resdef">
    <w:name w:val="Res_def"/>
    <w:rsid w:val="00C34772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C34772"/>
  </w:style>
  <w:style w:type="paragraph" w:customStyle="1" w:styleId="ResNoBR">
    <w:name w:val="Res_No_BR"/>
    <w:basedOn w:val="RecNoBR"/>
    <w:next w:val="Restitle"/>
    <w:rsid w:val="00C34772"/>
  </w:style>
  <w:style w:type="paragraph" w:customStyle="1" w:styleId="Resref">
    <w:name w:val="Res_ref"/>
    <w:basedOn w:val="Recref"/>
    <w:next w:val="Resdate"/>
    <w:rsid w:val="00C34772"/>
  </w:style>
  <w:style w:type="paragraph" w:customStyle="1" w:styleId="Restitle">
    <w:name w:val="Res_title"/>
    <w:basedOn w:val="Rectitle0"/>
    <w:next w:val="Resref"/>
    <w:rsid w:val="00C34772"/>
  </w:style>
  <w:style w:type="paragraph" w:customStyle="1" w:styleId="Section1">
    <w:name w:val="Section_1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C34772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SectionNo">
    <w:name w:val="Section_No"/>
    <w:basedOn w:val="Normal"/>
    <w:next w:val="Sectiontitle"/>
    <w:rsid w:val="00C34772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0"/>
    <w:rsid w:val="00C34772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0"/>
    <w:rsid w:val="00C34772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C34772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sz w:val="16"/>
    </w:rPr>
  </w:style>
  <w:style w:type="character" w:customStyle="1" w:styleId="Tablefreq">
    <w:name w:val="Table_freq"/>
    <w:rsid w:val="00C34772"/>
    <w:rPr>
      <w:b/>
      <w:color w:val="auto"/>
    </w:rPr>
  </w:style>
  <w:style w:type="paragraph" w:customStyle="1" w:styleId="Tablehead0">
    <w:name w:val="Table_head"/>
    <w:basedOn w:val="Normal"/>
    <w:next w:val="Tabletext0"/>
    <w:rsid w:val="00C34772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0">
    <w:name w:val="Table_legend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title">
    <w:name w:val="Table_No &amp; title"/>
    <w:basedOn w:val="Normal"/>
    <w:next w:val="Tablehead0"/>
    <w:rsid w:val="00C34772"/>
    <w:pPr>
      <w:keepNext/>
      <w:keepLines/>
      <w:spacing w:before="360" w:after="120"/>
      <w:jc w:val="center"/>
    </w:pPr>
    <w:rPr>
      <w:b/>
    </w:rPr>
  </w:style>
  <w:style w:type="paragraph" w:customStyle="1" w:styleId="TableNoBR">
    <w:name w:val="Table_No_BR"/>
    <w:basedOn w:val="Normal"/>
    <w:next w:val="TabletitleBR"/>
    <w:rsid w:val="00C34772"/>
    <w:pPr>
      <w:keepNext/>
      <w:spacing w:before="560" w:after="120"/>
      <w:jc w:val="center"/>
    </w:pPr>
    <w:rPr>
      <w:caps/>
    </w:rPr>
  </w:style>
  <w:style w:type="paragraph" w:customStyle="1" w:styleId="Tableref">
    <w:name w:val="Table_ref"/>
    <w:basedOn w:val="Normal"/>
    <w:next w:val="TabletitleBR"/>
    <w:rsid w:val="00C34772"/>
    <w:pPr>
      <w:keepNext/>
      <w:spacing w:before="0" w:after="120"/>
      <w:jc w:val="center"/>
    </w:pPr>
  </w:style>
  <w:style w:type="paragraph" w:customStyle="1" w:styleId="Tabletext0">
    <w:name w:val="Table_text"/>
    <w:basedOn w:val="Normal"/>
    <w:rsid w:val="00C34772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TabletitleBR">
    <w:name w:val="Table_title_BR"/>
    <w:basedOn w:val="Normal"/>
    <w:next w:val="Tablehead0"/>
    <w:rsid w:val="00C34772"/>
    <w:pPr>
      <w:keepNext/>
      <w:keepLines/>
      <w:spacing w:before="0" w:after="120"/>
      <w:jc w:val="center"/>
    </w:pPr>
    <w:rPr>
      <w:b/>
    </w:rPr>
  </w:style>
  <w:style w:type="paragraph" w:customStyle="1" w:styleId="Title1">
    <w:name w:val="Title 1"/>
    <w:basedOn w:val="Source"/>
    <w:next w:val="Title2"/>
    <w:rsid w:val="00C34772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C34772"/>
  </w:style>
  <w:style w:type="paragraph" w:customStyle="1" w:styleId="Title3">
    <w:name w:val="Title 3"/>
    <w:basedOn w:val="Title2"/>
    <w:next w:val="Title4"/>
    <w:rsid w:val="00C34772"/>
    <w:rPr>
      <w:caps w:val="0"/>
    </w:rPr>
  </w:style>
  <w:style w:type="paragraph" w:customStyle="1" w:styleId="Title4">
    <w:name w:val="Title 4"/>
    <w:basedOn w:val="Title3"/>
    <w:next w:val="Heading1"/>
    <w:rsid w:val="00C34772"/>
    <w:rPr>
      <w:b/>
    </w:rPr>
  </w:style>
  <w:style w:type="paragraph" w:customStyle="1" w:styleId="FiguretitleBR">
    <w:name w:val="Figure_title_BR"/>
    <w:basedOn w:val="TabletitleBR"/>
    <w:next w:val="Figurewithouttitle"/>
    <w:rsid w:val="00C34772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C34772"/>
    <w:pPr>
      <w:keepNext/>
      <w:keepLines/>
      <w:spacing w:before="480" w:after="120"/>
      <w:jc w:val="center"/>
    </w:pPr>
    <w:rPr>
      <w:caps/>
    </w:rPr>
  </w:style>
  <w:style w:type="character" w:customStyle="1" w:styleId="FooterChar">
    <w:name w:val="Footer Char"/>
    <w:link w:val="Footer"/>
    <w:rsid w:val="00C34772"/>
    <w:rPr>
      <w:rFonts w:ascii="Times New Roman" w:hAnsi="Times New Roman"/>
      <w:caps/>
      <w:sz w:val="18"/>
      <w:lang w:val="es-ES_tradnl" w:eastAsia="en-US"/>
    </w:rPr>
  </w:style>
  <w:style w:type="character" w:customStyle="1" w:styleId="HeaderChar">
    <w:name w:val="Header Char"/>
    <w:aliases w:val="encabezado Char,Page No Char"/>
    <w:link w:val="Header"/>
    <w:uiPriority w:val="99"/>
    <w:rsid w:val="00C34772"/>
    <w:rPr>
      <w:rFonts w:ascii="Times New Roman" w:hAnsi="Times New Roman"/>
      <w:sz w:val="22"/>
      <w:lang w:val="es-ES_tradnl" w:eastAsia="en-US"/>
    </w:rPr>
  </w:style>
  <w:style w:type="paragraph" w:customStyle="1" w:styleId="itu">
    <w:name w:val="itu"/>
    <w:basedOn w:val="Normal"/>
    <w:rsid w:val="00C34772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overflowPunct/>
      <w:autoSpaceDE/>
      <w:autoSpaceDN/>
      <w:adjustRightInd/>
      <w:spacing w:before="0"/>
      <w:textAlignment w:val="auto"/>
    </w:pPr>
    <w:rPr>
      <w:rFonts w:ascii="Futura Lt BT" w:hAnsi="Futura Lt BT"/>
      <w:sz w:val="18"/>
      <w:lang w:val="en-GB"/>
    </w:rPr>
  </w:style>
  <w:style w:type="paragraph" w:styleId="BodyText2">
    <w:name w:val="Body Text 2"/>
    <w:basedOn w:val="Normal"/>
    <w:link w:val="BodyText2Char"/>
    <w:rsid w:val="00C34772"/>
    <w:pPr>
      <w:overflowPunct/>
      <w:autoSpaceDE/>
      <w:autoSpaceDN/>
      <w:adjustRightInd/>
      <w:spacing w:before="1701"/>
      <w:ind w:right="91"/>
      <w:textAlignment w:val="auto"/>
    </w:pPr>
  </w:style>
  <w:style w:type="character" w:customStyle="1" w:styleId="BodyText2Char">
    <w:name w:val="Body Text 2 Char"/>
    <w:basedOn w:val="DefaultParagraphFont"/>
    <w:link w:val="BodyText2"/>
    <w:rsid w:val="00C34772"/>
    <w:rPr>
      <w:rFonts w:ascii="Times New Roman" w:hAnsi="Times New Roman"/>
      <w:sz w:val="24"/>
      <w:lang w:val="es-ES_tradn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600C"/>
    <w:rPr>
      <w:color w:val="605E5C"/>
      <w:shd w:val="clear" w:color="auto" w:fill="E1DFDD"/>
    </w:rPr>
  </w:style>
  <w:style w:type="paragraph" w:customStyle="1" w:styleId="Reasons">
    <w:name w:val="Reasons"/>
    <w:basedOn w:val="Normal"/>
    <w:qFormat/>
    <w:rsid w:val="00A2600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/>
      <w:lang w:val="en-US"/>
    </w:rPr>
  </w:style>
  <w:style w:type="paragraph" w:styleId="Revision">
    <w:name w:val="Revision"/>
    <w:hidden/>
    <w:uiPriority w:val="99"/>
    <w:semiHidden/>
    <w:rsid w:val="003C0BC5"/>
    <w:rPr>
      <w:rFonts w:asciiTheme="minorHAnsi" w:hAnsiTheme="minorHAnsi"/>
      <w:sz w:val="24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5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u.int/go/psmar-testpla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rtin.Adolph@itu.in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tin.Adolph@itu.in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TEMPLATE\ITUOffice2007\POOL\POOL%20S%20-%20ITU\TSB\PS_TSB_Circular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327D5-7057-4C1D-9DB1-7B326968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PS_TSB_Circular_Letter.dotx</Template>
  <TotalTime>8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UNIÓN INTERNACIONAL DE TELECOMUNICACIONES</vt:lpstr>
    </vt:vector>
  </TitlesOfParts>
  <Company>ITU</Company>
  <LinksUpToDate>false</LinksUpToDate>
  <CharactersWithSpaces>1874</CharactersWithSpaces>
  <SharedDoc>false</SharedDoc>
  <HLinks>
    <vt:vector size="12" baseType="variant">
      <vt:variant>
        <vt:i4>5832781</vt:i4>
      </vt:variant>
      <vt:variant>
        <vt:i4>3</vt:i4>
      </vt:variant>
      <vt:variant>
        <vt:i4>0</vt:i4>
      </vt:variant>
      <vt:variant>
        <vt:i4>5</vt:i4>
      </vt:variant>
      <vt:variant>
        <vt:lpwstr>http://www.itu.int/ITU-T/ipr/</vt:lpwstr>
      </vt:variant>
      <vt:variant>
        <vt:lpwstr/>
      </vt:variant>
      <vt:variant>
        <vt:i4>3932176</vt:i4>
      </vt:variant>
      <vt:variant>
        <vt:i4>0</vt:i4>
      </vt:variant>
      <vt:variant>
        <vt:i4>0</vt:i4>
      </vt:variant>
      <vt:variant>
        <vt:i4>5</vt:i4>
      </vt:variant>
      <vt:variant>
        <vt:lpwstr>mailto:tsbsg..@itu.int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UNIÓN INTERNACIONAL DE TELECOMUNICACIONES</dc:title>
  <dc:creator>Spanish83</dc:creator>
  <cp:lastModifiedBy>Spanish83</cp:lastModifiedBy>
  <cp:revision>5</cp:revision>
  <cp:lastPrinted>2011-04-15T08:24:00Z</cp:lastPrinted>
  <dcterms:created xsi:type="dcterms:W3CDTF">2026-07-22T10:10:00Z</dcterms:created>
  <dcterms:modified xsi:type="dcterms:W3CDTF">2026-07-22T11:47:00Z</dcterms:modified>
</cp:coreProperties>
</file>