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jc w:val="center"/>
        <w:tblLayout w:type="fixed"/>
        <w:tblLook w:val="0000" w:firstRow="0" w:lastRow="0" w:firstColumn="0" w:lastColumn="0" w:noHBand="0" w:noVBand="0"/>
      </w:tblPr>
      <w:tblGrid>
        <w:gridCol w:w="1134"/>
        <w:gridCol w:w="142"/>
        <w:gridCol w:w="3386"/>
        <w:gridCol w:w="3135"/>
        <w:gridCol w:w="1984"/>
      </w:tblGrid>
      <w:tr w:rsidR="00852B82" w:rsidRPr="00C27794" w14:paraId="21778A38" w14:textId="77777777" w:rsidTr="004B50B2">
        <w:trPr>
          <w:trHeight w:val="1282"/>
          <w:jc w:val="center"/>
        </w:trPr>
        <w:tc>
          <w:tcPr>
            <w:tcW w:w="1276" w:type="dxa"/>
            <w:gridSpan w:val="2"/>
            <w:tcMar>
              <w:left w:w="0" w:type="dxa"/>
              <w:right w:w="0" w:type="dxa"/>
            </w:tcMar>
            <w:vAlign w:val="center"/>
          </w:tcPr>
          <w:p w14:paraId="4195AC5F" w14:textId="62132136" w:rsidR="00852B82" w:rsidRPr="00C27794" w:rsidRDefault="00D443D8" w:rsidP="002A4977">
            <w:pPr>
              <w:pStyle w:val="Tabletext"/>
              <w:jc w:val="center"/>
            </w:pPr>
            <w:r w:rsidRPr="00C27794">
              <w:rPr>
                <w:noProof/>
              </w:rPr>
              <w:drawing>
                <wp:inline distT="0" distB="0" distL="0" distR="0" wp14:anchorId="6D90F8FA" wp14:editId="58236CD6">
                  <wp:extent cx="808990" cy="803275"/>
                  <wp:effectExtent l="0" t="0" r="0" b="0"/>
                  <wp:docPr id="1" name="Picture 2" descr="C:\Users\clarker\AppData\Local\Temp\7zE04E6E9AC\ITU official logo_blue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ker\AppData\Local\Temp\7zE04E6E9AC\ITU official logo_blue_RGB.png"/>
                          <pic:cNvPicPr>
                            <a:picLocks noChangeAspect="1" noChangeArrowheads="1"/>
                          </pic:cNvPicPr>
                        </pic:nvPicPr>
                        <pic:blipFill>
                          <a:blip r:embed="rId7" cstate="print"/>
                          <a:srcRect/>
                          <a:stretch>
                            <a:fillRect/>
                          </a:stretch>
                        </pic:blipFill>
                        <pic:spPr bwMode="auto">
                          <a:xfrm>
                            <a:off x="0" y="0"/>
                            <a:ext cx="808990" cy="803275"/>
                          </a:xfrm>
                          <a:prstGeom prst="rect">
                            <a:avLst/>
                          </a:prstGeom>
                          <a:noFill/>
                          <a:ln>
                            <a:noFill/>
                          </a:ln>
                        </pic:spPr>
                      </pic:pic>
                    </a:graphicData>
                  </a:graphic>
                </wp:inline>
              </w:drawing>
            </w:r>
          </w:p>
        </w:tc>
        <w:tc>
          <w:tcPr>
            <w:tcW w:w="6521" w:type="dxa"/>
            <w:gridSpan w:val="2"/>
            <w:tcMar>
              <w:left w:w="142" w:type="dxa"/>
            </w:tcMar>
            <w:vAlign w:val="center"/>
          </w:tcPr>
          <w:p w14:paraId="26029952" w14:textId="77777777" w:rsidR="00852B82" w:rsidRPr="00C27794" w:rsidRDefault="00691DAA" w:rsidP="002A4977">
            <w:pPr>
              <w:spacing w:before="0"/>
              <w:rPr>
                <w:rFonts w:cs="Times New Roman Bold"/>
                <w:b/>
                <w:bCs/>
                <w:smallCaps/>
                <w:sz w:val="26"/>
                <w:szCs w:val="26"/>
              </w:rPr>
            </w:pPr>
            <w:r w:rsidRPr="00C27794">
              <w:rPr>
                <w:rFonts w:cs="Times New Roman Bold"/>
                <w:b/>
                <w:bCs/>
                <w:smallCaps/>
                <w:sz w:val="36"/>
                <w:szCs w:val="36"/>
              </w:rPr>
              <w:t>International telecommunication union</w:t>
            </w:r>
          </w:p>
          <w:p w14:paraId="4CC0AC57" w14:textId="77777777" w:rsidR="00852B82" w:rsidRPr="00C27794" w:rsidRDefault="00691DAA" w:rsidP="002A4977">
            <w:pPr>
              <w:spacing w:before="0"/>
              <w:rPr>
                <w:rFonts w:ascii="Verdana" w:hAnsi="Verdana"/>
                <w:color w:val="FFFFFF"/>
                <w:sz w:val="26"/>
                <w:szCs w:val="26"/>
              </w:rPr>
            </w:pPr>
            <w:r w:rsidRPr="00C27794">
              <w:rPr>
                <w:rFonts w:cs="Times New Roman Bold"/>
                <w:b/>
                <w:bCs/>
                <w:iCs/>
                <w:smallCaps/>
                <w:sz w:val="28"/>
                <w:szCs w:val="28"/>
              </w:rPr>
              <w:t>Telecommunication Standardization Bureau</w:t>
            </w:r>
          </w:p>
        </w:tc>
        <w:tc>
          <w:tcPr>
            <w:tcW w:w="1984" w:type="dxa"/>
            <w:vAlign w:val="center"/>
          </w:tcPr>
          <w:p w14:paraId="16A05F5F" w14:textId="77777777" w:rsidR="00852B82" w:rsidRPr="00C27794" w:rsidRDefault="00852B82" w:rsidP="002A4977">
            <w:pPr>
              <w:spacing w:before="0"/>
              <w:jc w:val="right"/>
              <w:rPr>
                <w:rFonts w:ascii="Verdana" w:hAnsi="Verdana"/>
                <w:color w:val="FFFFFF"/>
                <w:sz w:val="26"/>
                <w:szCs w:val="26"/>
              </w:rPr>
            </w:pPr>
          </w:p>
        </w:tc>
      </w:tr>
      <w:tr w:rsidR="00852B82" w:rsidRPr="00C27794" w14:paraId="70484166" w14:textId="77777777" w:rsidTr="001F3BDD">
        <w:trPr>
          <w:trHeight w:val="80"/>
          <w:jc w:val="center"/>
        </w:trPr>
        <w:tc>
          <w:tcPr>
            <w:tcW w:w="4662" w:type="dxa"/>
            <w:gridSpan w:val="3"/>
            <w:vAlign w:val="center"/>
          </w:tcPr>
          <w:p w14:paraId="01FE3D7F" w14:textId="77777777" w:rsidR="00852B82" w:rsidRPr="00C27794" w:rsidRDefault="00852B82" w:rsidP="001F3BDD">
            <w:pPr>
              <w:pStyle w:val="Tabletext"/>
              <w:spacing w:after="60"/>
              <w:jc w:val="right"/>
              <w:rPr>
                <w:rFonts w:cs="Calibri"/>
                <w:szCs w:val="22"/>
              </w:rPr>
            </w:pPr>
          </w:p>
        </w:tc>
        <w:tc>
          <w:tcPr>
            <w:tcW w:w="5119" w:type="dxa"/>
            <w:gridSpan w:val="2"/>
            <w:vAlign w:val="center"/>
          </w:tcPr>
          <w:p w14:paraId="1189D8A1" w14:textId="2B171D5B" w:rsidR="00852B82" w:rsidRPr="00C27794" w:rsidRDefault="001F4132" w:rsidP="00067FDC">
            <w:pPr>
              <w:pStyle w:val="Tabletext"/>
              <w:spacing w:before="120" w:after="60"/>
              <w:rPr>
                <w:rFonts w:cs="Calibri"/>
                <w:szCs w:val="22"/>
              </w:rPr>
            </w:pPr>
            <w:r w:rsidRPr="00C27794">
              <w:rPr>
                <w:szCs w:val="22"/>
              </w:rPr>
              <w:t xml:space="preserve">Geneva, </w:t>
            </w:r>
            <w:r w:rsidR="00EC5524">
              <w:rPr>
                <w:szCs w:val="22"/>
              </w:rPr>
              <w:t>09 October 2026</w:t>
            </w:r>
          </w:p>
        </w:tc>
      </w:tr>
      <w:tr w:rsidR="009B7272" w:rsidRPr="00C27794" w14:paraId="2C0FD2EE" w14:textId="77777777" w:rsidTr="001F3BDD">
        <w:trPr>
          <w:trHeight w:val="746"/>
          <w:jc w:val="center"/>
        </w:trPr>
        <w:tc>
          <w:tcPr>
            <w:tcW w:w="1134" w:type="dxa"/>
          </w:tcPr>
          <w:p w14:paraId="1F01DDA4" w14:textId="77777777" w:rsidR="009B7272" w:rsidRPr="00C27794" w:rsidRDefault="009B7272" w:rsidP="002A4977">
            <w:pPr>
              <w:pStyle w:val="Tabletext"/>
              <w:rPr>
                <w:rFonts w:cs="Calibri"/>
                <w:szCs w:val="22"/>
              </w:rPr>
            </w:pPr>
            <w:r w:rsidRPr="00C27794">
              <w:rPr>
                <w:rFonts w:cs="Calibri"/>
                <w:b/>
                <w:szCs w:val="22"/>
              </w:rPr>
              <w:t>Ref:</w:t>
            </w:r>
          </w:p>
        </w:tc>
        <w:tc>
          <w:tcPr>
            <w:tcW w:w="3528" w:type="dxa"/>
            <w:gridSpan w:val="2"/>
          </w:tcPr>
          <w:p w14:paraId="3C8EF4A0" w14:textId="45C00F65" w:rsidR="00C27794" w:rsidRPr="00C27794" w:rsidRDefault="00C27794" w:rsidP="00C27794">
            <w:pPr>
              <w:pStyle w:val="CircularNo"/>
              <w:ind w:left="0"/>
              <w:rPr>
                <w:lang w:val="en-GB"/>
              </w:rPr>
            </w:pPr>
            <w:r w:rsidRPr="00C27794">
              <w:rPr>
                <w:lang w:val="en-GB"/>
              </w:rPr>
              <w:t>TSB Circular 143</w:t>
            </w:r>
          </w:p>
          <w:p w14:paraId="20ED7F45" w14:textId="77777777" w:rsidR="009B7272" w:rsidRPr="00C27794" w:rsidRDefault="009B7272" w:rsidP="002A4977">
            <w:pPr>
              <w:pStyle w:val="Tabletext"/>
              <w:rPr>
                <w:rFonts w:cs="Calibri"/>
                <w:szCs w:val="22"/>
              </w:rPr>
            </w:pPr>
            <w:r w:rsidRPr="00C27794">
              <w:rPr>
                <w:rFonts w:cs="Calibri"/>
                <w:szCs w:val="22"/>
              </w:rPr>
              <w:t>SG17/XY</w:t>
            </w:r>
          </w:p>
        </w:tc>
        <w:tc>
          <w:tcPr>
            <w:tcW w:w="5119" w:type="dxa"/>
            <w:gridSpan w:val="2"/>
            <w:vMerge w:val="restart"/>
          </w:tcPr>
          <w:p w14:paraId="52384392" w14:textId="77777777" w:rsidR="009B7272" w:rsidRPr="00C27794" w:rsidRDefault="009B7272" w:rsidP="001F426F">
            <w:pPr>
              <w:pStyle w:val="Tabletext"/>
              <w:rPr>
                <w:rFonts w:cs="Calibri"/>
                <w:szCs w:val="22"/>
              </w:rPr>
            </w:pPr>
            <w:r w:rsidRPr="00C27794">
              <w:rPr>
                <w:rFonts w:cs="Calibri"/>
                <w:b/>
                <w:szCs w:val="22"/>
              </w:rPr>
              <w:t>To:</w:t>
            </w:r>
          </w:p>
          <w:p w14:paraId="53851925" w14:textId="77777777" w:rsidR="009B7272" w:rsidRPr="00C27794" w:rsidRDefault="009B7272">
            <w:pPr>
              <w:pStyle w:val="Tabletext"/>
              <w:ind w:left="283" w:hanging="283"/>
            </w:pPr>
            <w:r w:rsidRPr="00C27794">
              <w:rPr>
                <w:szCs w:val="18"/>
              </w:rPr>
              <w:t>-</w:t>
            </w:r>
            <w:r w:rsidRPr="00C27794">
              <w:rPr>
                <w:szCs w:val="18"/>
              </w:rPr>
              <w:tab/>
              <w:t>Administrations of Member States of the Union;</w:t>
            </w:r>
          </w:p>
          <w:p w14:paraId="067B5890" w14:textId="77777777" w:rsidR="009B7272" w:rsidRPr="00C27794" w:rsidRDefault="009B7272">
            <w:pPr>
              <w:pStyle w:val="Tabletext"/>
              <w:ind w:left="283" w:hanging="283"/>
            </w:pPr>
            <w:r w:rsidRPr="00C27794">
              <w:rPr>
                <w:szCs w:val="18"/>
              </w:rPr>
              <w:t>-</w:t>
            </w:r>
            <w:r w:rsidRPr="00C27794">
              <w:rPr>
                <w:szCs w:val="18"/>
              </w:rPr>
              <w:tab/>
              <w:t>The State of Palestine (Res. 99 (Rev. Dubai, 2018))</w:t>
            </w:r>
          </w:p>
          <w:p w14:paraId="45012EDB" w14:textId="77777777" w:rsidR="009B7272" w:rsidRPr="00C27794" w:rsidRDefault="009B7272" w:rsidP="000657AC">
            <w:pPr>
              <w:pStyle w:val="Tabletext"/>
              <w:rPr>
                <w:rFonts w:cs="Calibri"/>
                <w:szCs w:val="22"/>
              </w:rPr>
            </w:pPr>
            <w:r w:rsidRPr="00C27794">
              <w:rPr>
                <w:rFonts w:cs="Calibri"/>
                <w:b/>
                <w:szCs w:val="22"/>
              </w:rPr>
              <w:t>Copy to:</w:t>
            </w:r>
          </w:p>
          <w:p w14:paraId="596F5748" w14:textId="77777777" w:rsidR="009B7272" w:rsidRPr="00C27794" w:rsidRDefault="009B7272">
            <w:pPr>
              <w:pStyle w:val="Tabletext"/>
              <w:ind w:left="283" w:hanging="283"/>
            </w:pPr>
            <w:r w:rsidRPr="00C27794">
              <w:rPr>
                <w:szCs w:val="18"/>
              </w:rPr>
              <w:t>-</w:t>
            </w:r>
            <w:r w:rsidRPr="00C27794">
              <w:rPr>
                <w:szCs w:val="18"/>
              </w:rPr>
              <w:tab/>
              <w:t>ITU-T Sector Members;</w:t>
            </w:r>
          </w:p>
          <w:p w14:paraId="1F744930" w14:textId="02DD7428" w:rsidR="009B7272" w:rsidRPr="00C27794" w:rsidRDefault="009B7272">
            <w:pPr>
              <w:pStyle w:val="Tabletext"/>
              <w:ind w:left="283" w:hanging="283"/>
            </w:pPr>
            <w:r w:rsidRPr="00C27794">
              <w:rPr>
                <w:szCs w:val="18"/>
              </w:rPr>
              <w:t>-</w:t>
            </w:r>
            <w:r w:rsidRPr="00C27794">
              <w:rPr>
                <w:szCs w:val="18"/>
              </w:rPr>
              <w:tab/>
              <w:t>Associates of ITU-T Study Group 17;</w:t>
            </w:r>
          </w:p>
          <w:p w14:paraId="4B287CB8" w14:textId="77777777" w:rsidR="009B7272" w:rsidRPr="00C27794" w:rsidRDefault="009B7272">
            <w:pPr>
              <w:pStyle w:val="Tabletext"/>
              <w:ind w:left="283" w:hanging="283"/>
            </w:pPr>
            <w:r w:rsidRPr="00C27794">
              <w:rPr>
                <w:szCs w:val="18"/>
              </w:rPr>
              <w:t>-</w:t>
            </w:r>
            <w:r w:rsidRPr="00C27794">
              <w:rPr>
                <w:szCs w:val="18"/>
              </w:rPr>
              <w:tab/>
              <w:t>ITU Academia;</w:t>
            </w:r>
          </w:p>
          <w:p w14:paraId="6B458737" w14:textId="044E9F4E" w:rsidR="009B7272" w:rsidRPr="00C27794" w:rsidRDefault="009B7272">
            <w:pPr>
              <w:pStyle w:val="Tabletext"/>
              <w:ind w:left="283" w:hanging="283"/>
            </w:pPr>
            <w:r w:rsidRPr="00C27794">
              <w:rPr>
                <w:szCs w:val="18"/>
              </w:rPr>
              <w:t>-</w:t>
            </w:r>
            <w:r w:rsidRPr="00C27794">
              <w:rPr>
                <w:szCs w:val="18"/>
              </w:rPr>
              <w:tab/>
              <w:t>The Chair and Vice-chairs of ITU-T Study Group 17;</w:t>
            </w:r>
          </w:p>
          <w:p w14:paraId="65614A28" w14:textId="77777777" w:rsidR="009B7272" w:rsidRPr="00C27794" w:rsidRDefault="009B7272">
            <w:pPr>
              <w:pStyle w:val="Tabletext"/>
              <w:ind w:left="283" w:hanging="283"/>
            </w:pPr>
            <w:r w:rsidRPr="00C27794">
              <w:rPr>
                <w:szCs w:val="18"/>
              </w:rPr>
              <w:t>-</w:t>
            </w:r>
            <w:r w:rsidRPr="00C27794">
              <w:rPr>
                <w:szCs w:val="18"/>
              </w:rPr>
              <w:tab/>
              <w:t>The Director of the Telecommunication Development Bureau;</w:t>
            </w:r>
          </w:p>
          <w:p w14:paraId="342289DE" w14:textId="6066C010" w:rsidR="009B7272" w:rsidRPr="00C27794" w:rsidRDefault="009B7272" w:rsidP="003C7827">
            <w:pPr>
              <w:pStyle w:val="Tabletext"/>
              <w:ind w:left="283" w:hanging="283"/>
            </w:pPr>
            <w:r w:rsidRPr="00C27794">
              <w:rPr>
                <w:szCs w:val="18"/>
              </w:rPr>
              <w:t>-</w:t>
            </w:r>
            <w:r w:rsidRPr="00C27794">
              <w:rPr>
                <w:szCs w:val="18"/>
              </w:rPr>
              <w:tab/>
              <w:t>The Director of the Radiocommunication Bureau</w:t>
            </w:r>
          </w:p>
        </w:tc>
      </w:tr>
      <w:tr w:rsidR="009B7272" w:rsidRPr="00C27794" w14:paraId="2B1A6634" w14:textId="77777777" w:rsidTr="001F3BDD">
        <w:trPr>
          <w:trHeight w:val="221"/>
          <w:jc w:val="center"/>
        </w:trPr>
        <w:tc>
          <w:tcPr>
            <w:tcW w:w="1134" w:type="dxa"/>
          </w:tcPr>
          <w:p w14:paraId="761BC0A9" w14:textId="77777777" w:rsidR="009B7272" w:rsidRPr="00C27794" w:rsidRDefault="009B7272" w:rsidP="002A4977">
            <w:pPr>
              <w:pStyle w:val="Tabletext"/>
              <w:rPr>
                <w:rFonts w:cs="Calibri"/>
                <w:szCs w:val="22"/>
              </w:rPr>
            </w:pPr>
            <w:r w:rsidRPr="00C27794">
              <w:rPr>
                <w:rFonts w:cs="Calibri"/>
                <w:b/>
                <w:szCs w:val="22"/>
              </w:rPr>
              <w:t>Tel:</w:t>
            </w:r>
          </w:p>
        </w:tc>
        <w:tc>
          <w:tcPr>
            <w:tcW w:w="3528" w:type="dxa"/>
            <w:gridSpan w:val="2"/>
          </w:tcPr>
          <w:p w14:paraId="21BB092F" w14:textId="77777777" w:rsidR="009B7272" w:rsidRPr="00C27794" w:rsidRDefault="009B7272" w:rsidP="003D4331">
            <w:pPr>
              <w:pStyle w:val="Tabletext"/>
              <w:rPr>
                <w:rFonts w:cs="Calibri"/>
                <w:b/>
                <w:szCs w:val="22"/>
              </w:rPr>
            </w:pPr>
            <w:r w:rsidRPr="00C27794">
              <w:rPr>
                <w:rFonts w:cs="Calibri"/>
                <w:szCs w:val="22"/>
              </w:rPr>
              <w:t>+41 22 730 6206</w:t>
            </w:r>
          </w:p>
        </w:tc>
        <w:tc>
          <w:tcPr>
            <w:tcW w:w="5119" w:type="dxa"/>
            <w:gridSpan w:val="2"/>
            <w:vMerge/>
          </w:tcPr>
          <w:p w14:paraId="1F5C183C" w14:textId="29B100E0" w:rsidR="009B7272" w:rsidRPr="00C27794" w:rsidRDefault="009B7272" w:rsidP="003C7827">
            <w:pPr>
              <w:pStyle w:val="Tabletext"/>
              <w:ind w:left="283" w:hanging="283"/>
              <w:rPr>
                <w:rFonts w:cs="Calibri"/>
                <w:szCs w:val="22"/>
              </w:rPr>
            </w:pPr>
          </w:p>
        </w:tc>
      </w:tr>
      <w:tr w:rsidR="009B7272" w:rsidRPr="00C27794" w14:paraId="3D3CECCB" w14:textId="77777777" w:rsidTr="001F3BDD">
        <w:trPr>
          <w:trHeight w:val="282"/>
          <w:jc w:val="center"/>
        </w:trPr>
        <w:tc>
          <w:tcPr>
            <w:tcW w:w="1134" w:type="dxa"/>
          </w:tcPr>
          <w:p w14:paraId="2ECF9968" w14:textId="77777777" w:rsidR="009B7272" w:rsidRPr="00C27794" w:rsidRDefault="009B7272" w:rsidP="002A4977">
            <w:pPr>
              <w:pStyle w:val="Tabletext"/>
              <w:rPr>
                <w:rFonts w:cs="Calibri"/>
                <w:szCs w:val="22"/>
              </w:rPr>
            </w:pPr>
            <w:r w:rsidRPr="00C27794">
              <w:rPr>
                <w:rFonts w:cs="Calibri"/>
                <w:b/>
                <w:szCs w:val="22"/>
              </w:rPr>
              <w:t>Fax:</w:t>
            </w:r>
          </w:p>
        </w:tc>
        <w:tc>
          <w:tcPr>
            <w:tcW w:w="3528" w:type="dxa"/>
            <w:gridSpan w:val="2"/>
          </w:tcPr>
          <w:p w14:paraId="6D3CED51" w14:textId="77777777" w:rsidR="009B7272" w:rsidRPr="00C27794" w:rsidRDefault="009B7272" w:rsidP="002A4977">
            <w:pPr>
              <w:pStyle w:val="Tabletext"/>
              <w:rPr>
                <w:rFonts w:cs="Calibri"/>
                <w:b/>
                <w:szCs w:val="22"/>
              </w:rPr>
            </w:pPr>
            <w:r w:rsidRPr="00C27794">
              <w:rPr>
                <w:rFonts w:cs="Calibri"/>
                <w:szCs w:val="22"/>
              </w:rPr>
              <w:t>+41 22 730 5853</w:t>
            </w:r>
          </w:p>
        </w:tc>
        <w:tc>
          <w:tcPr>
            <w:tcW w:w="5119" w:type="dxa"/>
            <w:gridSpan w:val="2"/>
            <w:vMerge/>
          </w:tcPr>
          <w:p w14:paraId="556921A7" w14:textId="72AA50B3" w:rsidR="009B7272" w:rsidRPr="00C27794" w:rsidRDefault="009B7272" w:rsidP="003C7827">
            <w:pPr>
              <w:pStyle w:val="Tabletext"/>
              <w:ind w:left="283" w:hanging="283"/>
              <w:rPr>
                <w:rFonts w:cs="Calibri"/>
                <w:szCs w:val="22"/>
              </w:rPr>
            </w:pPr>
          </w:p>
        </w:tc>
      </w:tr>
      <w:tr w:rsidR="009B7272" w:rsidRPr="00C27794" w14:paraId="2F6874EB" w14:textId="77777777" w:rsidTr="001F3BDD">
        <w:trPr>
          <w:trHeight w:val="1652"/>
          <w:jc w:val="center"/>
        </w:trPr>
        <w:tc>
          <w:tcPr>
            <w:tcW w:w="1134" w:type="dxa"/>
          </w:tcPr>
          <w:p w14:paraId="6554FB84" w14:textId="77777777" w:rsidR="009B7272" w:rsidRPr="00C27794" w:rsidRDefault="009B7272" w:rsidP="002A4977">
            <w:pPr>
              <w:pStyle w:val="Tabletext"/>
              <w:rPr>
                <w:rFonts w:cs="Calibri"/>
                <w:szCs w:val="22"/>
              </w:rPr>
            </w:pPr>
            <w:r w:rsidRPr="00C27794">
              <w:rPr>
                <w:rFonts w:cs="Calibri"/>
                <w:b/>
                <w:szCs w:val="22"/>
              </w:rPr>
              <w:t>E-mail:</w:t>
            </w:r>
          </w:p>
        </w:tc>
        <w:tc>
          <w:tcPr>
            <w:tcW w:w="3528" w:type="dxa"/>
            <w:gridSpan w:val="2"/>
          </w:tcPr>
          <w:p w14:paraId="0841D3A5" w14:textId="77777777" w:rsidR="009B7272" w:rsidRPr="00C27794" w:rsidRDefault="009B7272" w:rsidP="002A4977">
            <w:pPr>
              <w:pStyle w:val="Tabletext"/>
              <w:rPr>
                <w:rFonts w:cs="Calibri"/>
                <w:szCs w:val="22"/>
              </w:rPr>
            </w:pPr>
            <w:hyperlink r:id="rId8" w:history="1">
              <w:r w:rsidRPr="00C27794">
                <w:rPr>
                  <w:rStyle w:val="Hyperlink"/>
                  <w:szCs w:val="22"/>
                </w:rPr>
                <w:t>tsbsg17@itu.int</w:t>
              </w:r>
            </w:hyperlink>
          </w:p>
        </w:tc>
        <w:tc>
          <w:tcPr>
            <w:tcW w:w="5119" w:type="dxa"/>
            <w:gridSpan w:val="2"/>
            <w:vMerge/>
          </w:tcPr>
          <w:p w14:paraId="670B166E" w14:textId="375475AE" w:rsidR="009B7272" w:rsidRPr="00C27794" w:rsidRDefault="009B7272">
            <w:pPr>
              <w:pStyle w:val="Tabletext"/>
              <w:ind w:left="283" w:hanging="283"/>
            </w:pPr>
          </w:p>
        </w:tc>
      </w:tr>
      <w:tr w:rsidR="00852B82" w:rsidRPr="00C27794" w14:paraId="2468803B" w14:textId="77777777" w:rsidTr="004B50B2">
        <w:trPr>
          <w:trHeight w:val="618"/>
          <w:jc w:val="center"/>
        </w:trPr>
        <w:tc>
          <w:tcPr>
            <w:tcW w:w="1134" w:type="dxa"/>
          </w:tcPr>
          <w:p w14:paraId="555A37FB" w14:textId="77777777" w:rsidR="00852B82" w:rsidRPr="00C27794" w:rsidRDefault="00691DAA" w:rsidP="002A4977">
            <w:pPr>
              <w:pStyle w:val="Tabletext"/>
              <w:rPr>
                <w:rFonts w:cs="Calibri"/>
                <w:szCs w:val="22"/>
              </w:rPr>
            </w:pPr>
            <w:r w:rsidRPr="00C27794">
              <w:rPr>
                <w:rFonts w:cs="Calibri"/>
                <w:b/>
                <w:szCs w:val="22"/>
              </w:rPr>
              <w:t>Subject:</w:t>
            </w:r>
          </w:p>
        </w:tc>
        <w:tc>
          <w:tcPr>
            <w:tcW w:w="8647" w:type="dxa"/>
            <w:gridSpan w:val="4"/>
          </w:tcPr>
          <w:p w14:paraId="01228582" w14:textId="1BC529CD" w:rsidR="00852B82" w:rsidRPr="00C27794" w:rsidRDefault="000657AC" w:rsidP="00D62CEF">
            <w:pPr>
              <w:pStyle w:val="Tabletext"/>
              <w:rPr>
                <w:rFonts w:cs="Calibri"/>
                <w:szCs w:val="22"/>
              </w:rPr>
            </w:pPr>
            <w:r w:rsidRPr="00C27794">
              <w:rPr>
                <w:rFonts w:cs="Calibri"/>
                <w:b/>
                <w:szCs w:val="22"/>
              </w:rPr>
              <w:t xml:space="preserve">Member State consultation on Determined draft Recommendations </w:t>
            </w:r>
            <w:r w:rsidR="00C07F9B" w:rsidRPr="00C27794">
              <w:rPr>
                <w:rFonts w:cs="Calibri"/>
                <w:b/>
                <w:szCs w:val="22"/>
              </w:rPr>
              <w:t xml:space="preserve">ITU-T </w:t>
            </w:r>
            <w:r w:rsidRPr="00C27794">
              <w:rPr>
                <w:rFonts w:cs="Calibri"/>
                <w:b/>
                <w:szCs w:val="22"/>
              </w:rPr>
              <w:t xml:space="preserve">X.1048 (ex </w:t>
            </w:r>
            <w:proofErr w:type="spellStart"/>
            <w:r w:rsidRPr="00C27794">
              <w:rPr>
                <w:rFonts w:cs="Calibri"/>
                <w:b/>
                <w:szCs w:val="22"/>
              </w:rPr>
              <w:t>X.ztmc</w:t>
            </w:r>
            <w:proofErr w:type="spellEnd"/>
            <w:r w:rsidRPr="00C27794">
              <w:rPr>
                <w:rFonts w:cs="Calibri"/>
                <w:b/>
                <w:szCs w:val="22"/>
              </w:rPr>
              <w:t xml:space="preserve">), X.1221 (ex X.MVSC), X.1239 (ex </w:t>
            </w:r>
            <w:proofErr w:type="spellStart"/>
            <w:r w:rsidRPr="00C27794">
              <w:rPr>
                <w:rFonts w:cs="Calibri"/>
                <w:b/>
                <w:szCs w:val="22"/>
              </w:rPr>
              <w:t>X.sf-dtea</w:t>
            </w:r>
            <w:proofErr w:type="spellEnd"/>
            <w:r w:rsidRPr="00C27794">
              <w:rPr>
                <w:rFonts w:cs="Calibri"/>
                <w:b/>
                <w:szCs w:val="22"/>
              </w:rPr>
              <w:t>), X.1351 (ex X.sm-</w:t>
            </w:r>
            <w:proofErr w:type="spellStart"/>
            <w:r w:rsidRPr="00C27794">
              <w:rPr>
                <w:rFonts w:cs="Calibri"/>
                <w:b/>
                <w:szCs w:val="22"/>
              </w:rPr>
              <w:t>iot</w:t>
            </w:r>
            <w:proofErr w:type="spellEnd"/>
            <w:r w:rsidRPr="00C27794">
              <w:rPr>
                <w:rFonts w:cs="Calibri"/>
                <w:b/>
                <w:szCs w:val="22"/>
              </w:rPr>
              <w:t>), X.1356 (ex X.sr-</w:t>
            </w:r>
            <w:proofErr w:type="spellStart"/>
            <w:r w:rsidRPr="00C27794">
              <w:rPr>
                <w:rFonts w:cs="Calibri"/>
                <w:b/>
                <w:szCs w:val="22"/>
              </w:rPr>
              <w:t>smb</w:t>
            </w:r>
            <w:proofErr w:type="spellEnd"/>
            <w:r w:rsidRPr="00C27794">
              <w:rPr>
                <w:rFonts w:cs="Calibri"/>
                <w:b/>
                <w:szCs w:val="22"/>
              </w:rPr>
              <w:t xml:space="preserve">), X.1386 (ex X.af-sec), X.1387 (ex </w:t>
            </w:r>
            <w:proofErr w:type="spellStart"/>
            <w:r w:rsidRPr="00C27794">
              <w:rPr>
                <w:rFonts w:cs="Calibri"/>
                <w:b/>
                <w:szCs w:val="22"/>
              </w:rPr>
              <w:t>X.evpnc</w:t>
            </w:r>
            <w:proofErr w:type="spellEnd"/>
            <w:r w:rsidRPr="00C27794">
              <w:rPr>
                <w:rFonts w:cs="Calibri"/>
                <w:b/>
                <w:szCs w:val="22"/>
              </w:rPr>
              <w:t xml:space="preserve">-sec), X.1388 (ex </w:t>
            </w:r>
            <w:proofErr w:type="spellStart"/>
            <w:r w:rsidRPr="00C27794">
              <w:rPr>
                <w:rFonts w:cs="Calibri"/>
                <w:b/>
                <w:szCs w:val="22"/>
              </w:rPr>
              <w:t>X.fod</w:t>
            </w:r>
            <w:proofErr w:type="spellEnd"/>
            <w:r w:rsidRPr="00C27794">
              <w:rPr>
                <w:rFonts w:cs="Calibri"/>
                <w:b/>
                <w:szCs w:val="22"/>
              </w:rPr>
              <w:t xml:space="preserve">-sec), X.1420 (ex X.sr-di), X.1421 (ex </w:t>
            </w:r>
            <w:proofErr w:type="spellStart"/>
            <w:r w:rsidRPr="00C27794">
              <w:rPr>
                <w:rFonts w:cs="Calibri"/>
                <w:b/>
                <w:szCs w:val="22"/>
              </w:rPr>
              <w:t>X.qsdlt</w:t>
            </w:r>
            <w:proofErr w:type="spellEnd"/>
            <w:r w:rsidRPr="00C27794">
              <w:rPr>
                <w:rFonts w:cs="Calibri"/>
                <w:b/>
                <w:szCs w:val="22"/>
              </w:rPr>
              <w:t xml:space="preserve">-ca), X.1652 (ex </w:t>
            </w:r>
            <w:proofErr w:type="spellStart"/>
            <w:r w:rsidRPr="00C27794">
              <w:rPr>
                <w:rFonts w:cs="Calibri"/>
                <w:b/>
                <w:szCs w:val="22"/>
              </w:rPr>
              <w:t>X.sgcnp</w:t>
            </w:r>
            <w:proofErr w:type="spellEnd"/>
            <w:r w:rsidRPr="00C27794">
              <w:rPr>
                <w:rFonts w:cs="Calibri"/>
                <w:b/>
                <w:szCs w:val="22"/>
              </w:rPr>
              <w:t xml:space="preserve">), X.2051 (ex </w:t>
            </w:r>
            <w:proofErr w:type="spellStart"/>
            <w:r w:rsidRPr="00C27794">
              <w:rPr>
                <w:rFonts w:cs="Calibri"/>
                <w:b/>
                <w:szCs w:val="22"/>
              </w:rPr>
              <w:t>X.srgsc</w:t>
            </w:r>
            <w:proofErr w:type="spellEnd"/>
            <w:r w:rsidRPr="00C27794">
              <w:rPr>
                <w:rFonts w:cs="Calibri"/>
                <w:b/>
                <w:szCs w:val="22"/>
              </w:rPr>
              <w:t xml:space="preserve">), X.2052 (ex </w:t>
            </w:r>
            <w:proofErr w:type="spellStart"/>
            <w:r w:rsidRPr="00C27794">
              <w:rPr>
                <w:rFonts w:cs="Calibri"/>
                <w:b/>
                <w:szCs w:val="22"/>
              </w:rPr>
              <w:t>X.sgrtem</w:t>
            </w:r>
            <w:proofErr w:type="spellEnd"/>
            <w:r w:rsidRPr="00C27794">
              <w:rPr>
                <w:rFonts w:cs="Calibri"/>
                <w:b/>
                <w:szCs w:val="22"/>
              </w:rPr>
              <w:t xml:space="preserve">), X.2106 (ex </w:t>
            </w:r>
            <w:proofErr w:type="spellStart"/>
            <w:r w:rsidRPr="00C27794">
              <w:rPr>
                <w:rFonts w:cs="Calibri"/>
                <w:b/>
                <w:szCs w:val="22"/>
              </w:rPr>
              <w:t>X.ssc-sa</w:t>
            </w:r>
            <w:proofErr w:type="spellEnd"/>
            <w:r w:rsidRPr="00C27794">
              <w:rPr>
                <w:rFonts w:cs="Calibri"/>
                <w:b/>
                <w:szCs w:val="22"/>
              </w:rPr>
              <w:t xml:space="preserve">), X.2211 (ex X.sr-AI), X.2212 (ex </w:t>
            </w:r>
            <w:proofErr w:type="spellStart"/>
            <w:r w:rsidRPr="00C27794">
              <w:rPr>
                <w:rFonts w:cs="Calibri"/>
                <w:b/>
                <w:szCs w:val="22"/>
              </w:rPr>
              <w:t>X.srm-fml</w:t>
            </w:r>
            <w:proofErr w:type="spellEnd"/>
            <w:r w:rsidRPr="00C27794">
              <w:rPr>
                <w:rFonts w:cs="Calibri"/>
                <w:b/>
                <w:szCs w:val="22"/>
              </w:rPr>
              <w:t>), X.2213 (ex X.sg-GenAI), X.2214 (ex X.AI-App-policy)</w:t>
            </w:r>
            <w:r w:rsidR="00C07F9B" w:rsidRPr="00C27794">
              <w:rPr>
                <w:rFonts w:cs="Calibri"/>
                <w:b/>
                <w:szCs w:val="22"/>
              </w:rPr>
              <w:t xml:space="preserve"> and</w:t>
            </w:r>
            <w:r w:rsidRPr="00C27794">
              <w:rPr>
                <w:rFonts w:cs="Calibri"/>
                <w:b/>
                <w:szCs w:val="22"/>
              </w:rPr>
              <w:t xml:space="preserve"> X.2311 (ex X.f2am)</w:t>
            </w:r>
            <w:r w:rsidR="00C07F9B" w:rsidRPr="00C27794">
              <w:rPr>
                <w:rFonts w:cs="Calibri"/>
                <w:b/>
                <w:szCs w:val="22"/>
              </w:rPr>
              <w:t>,</w:t>
            </w:r>
            <w:r w:rsidRPr="00C27794">
              <w:rPr>
                <w:rFonts w:cs="Calibri"/>
                <w:b/>
                <w:szCs w:val="22"/>
              </w:rPr>
              <w:t xml:space="preserve"> proposed for approval at the ITU-T Study Group 17 meeting </w:t>
            </w:r>
            <w:r w:rsidR="00237B43" w:rsidRPr="00C27794">
              <w:rPr>
                <w:rFonts w:cs="Calibri"/>
                <w:b/>
                <w:szCs w:val="22"/>
              </w:rPr>
              <w:t>(</w:t>
            </w:r>
            <w:r w:rsidR="009C3145">
              <w:rPr>
                <w:rFonts w:cs="Calibri"/>
                <w:b/>
                <w:szCs w:val="22"/>
              </w:rPr>
              <w:t xml:space="preserve">planned </w:t>
            </w:r>
            <w:r w:rsidR="00237B43" w:rsidRPr="00C27794">
              <w:rPr>
                <w:rFonts w:cs="Calibri"/>
                <w:b/>
                <w:szCs w:val="22"/>
              </w:rPr>
              <w:t xml:space="preserve">Geneva, </w:t>
            </w:r>
            <w:r w:rsidR="00C07F9B" w:rsidRPr="00C27794">
              <w:rPr>
                <w:rFonts w:cs="Calibri"/>
                <w:b/>
                <w:szCs w:val="22"/>
              </w:rPr>
              <w:t xml:space="preserve">18-29 </w:t>
            </w:r>
            <w:r w:rsidR="00237B43" w:rsidRPr="00C27794">
              <w:rPr>
                <w:rFonts w:cs="Calibri"/>
                <w:b/>
                <w:szCs w:val="22"/>
              </w:rPr>
              <w:t>January 2027)</w:t>
            </w:r>
          </w:p>
        </w:tc>
      </w:tr>
    </w:tbl>
    <w:p w14:paraId="580C0D28" w14:textId="77777777" w:rsidR="00852B82" w:rsidRPr="00C27794" w:rsidRDefault="00691DAA" w:rsidP="00EC5524">
      <w:pPr>
        <w:rPr>
          <w:rFonts w:cs="Calibri"/>
          <w:szCs w:val="22"/>
        </w:rPr>
      </w:pPr>
      <w:r w:rsidRPr="00C27794">
        <w:rPr>
          <w:rFonts w:cs="Calibri"/>
          <w:szCs w:val="22"/>
        </w:rPr>
        <w:t>Dear Sir/Madam,</w:t>
      </w:r>
    </w:p>
    <w:p w14:paraId="6161A5F0" w14:textId="4E5DD3D8" w:rsidR="00E32F10" w:rsidRPr="00C27794" w:rsidRDefault="00691DAA" w:rsidP="00EC5524">
      <w:pPr>
        <w:rPr>
          <w:rFonts w:cs="Calibri"/>
          <w:szCs w:val="22"/>
        </w:rPr>
      </w:pPr>
      <w:r w:rsidRPr="00C27794">
        <w:rPr>
          <w:rFonts w:cs="Calibri"/>
          <w:bCs/>
          <w:szCs w:val="22"/>
        </w:rPr>
        <w:t>1</w:t>
      </w:r>
      <w:r w:rsidRPr="00C27794">
        <w:rPr>
          <w:rFonts w:cs="Calibri"/>
          <w:szCs w:val="22"/>
        </w:rPr>
        <w:tab/>
      </w:r>
      <w:r w:rsidR="000657AC" w:rsidRPr="00C27794">
        <w:rPr>
          <w:rFonts w:cs="Calibri"/>
          <w:szCs w:val="22"/>
        </w:rPr>
        <w:t>ITU-T Study Group 17</w:t>
      </w:r>
      <w:r w:rsidR="00C007D7" w:rsidRPr="00C27794">
        <w:rPr>
          <w:rFonts w:cs="Calibri"/>
          <w:szCs w:val="22"/>
        </w:rPr>
        <w:t xml:space="preserve"> (</w:t>
      </w:r>
      <w:r w:rsidR="000657AC" w:rsidRPr="00C27794">
        <w:rPr>
          <w:rFonts w:cs="Calibri"/>
          <w:szCs w:val="22"/>
        </w:rPr>
        <w:t>Security</w:t>
      </w:r>
      <w:r w:rsidR="00C007D7" w:rsidRPr="00C27794">
        <w:rPr>
          <w:rFonts w:cs="Calibri"/>
          <w:szCs w:val="22"/>
        </w:rPr>
        <w:t xml:space="preserve">) </w:t>
      </w:r>
      <w:r w:rsidRPr="00C27794">
        <w:rPr>
          <w:rFonts w:cs="Calibri"/>
          <w:szCs w:val="22"/>
        </w:rPr>
        <w:t>intends to apply the</w:t>
      </w:r>
      <w:r w:rsidR="0016049B" w:rsidRPr="00C27794">
        <w:rPr>
          <w:rFonts w:cs="Calibri"/>
          <w:szCs w:val="22"/>
        </w:rPr>
        <w:t xml:space="preserve"> Traditional Approval P</w:t>
      </w:r>
      <w:r w:rsidRPr="00C27794">
        <w:rPr>
          <w:rFonts w:cs="Calibri"/>
          <w:szCs w:val="22"/>
        </w:rPr>
        <w:t xml:space="preserve">rocedure </w:t>
      </w:r>
      <w:r w:rsidR="0006765F" w:rsidRPr="00C27794">
        <w:rPr>
          <w:rFonts w:cs="Calibri"/>
          <w:szCs w:val="22"/>
        </w:rPr>
        <w:t xml:space="preserve">as </w:t>
      </w:r>
      <w:r w:rsidRPr="00C27794">
        <w:rPr>
          <w:rFonts w:cs="Calibri"/>
          <w:szCs w:val="22"/>
        </w:rPr>
        <w:t xml:space="preserve">described in </w:t>
      </w:r>
      <w:r w:rsidR="00B45C37" w:rsidRPr="00C27794">
        <w:rPr>
          <w:rFonts w:cs="Calibri"/>
          <w:szCs w:val="22"/>
        </w:rPr>
        <w:t>Section</w:t>
      </w:r>
      <w:r w:rsidR="00C51F4B" w:rsidRPr="00C27794">
        <w:rPr>
          <w:rFonts w:cs="Calibri"/>
          <w:szCs w:val="22"/>
        </w:rPr>
        <w:t xml:space="preserve"> 9 of WTSA </w:t>
      </w:r>
      <w:r w:rsidRPr="00C27794">
        <w:rPr>
          <w:rFonts w:cs="Calibri"/>
          <w:szCs w:val="22"/>
        </w:rPr>
        <w:t>Resolution 1 (</w:t>
      </w:r>
      <w:r w:rsidR="00A4376F" w:rsidRPr="00C27794">
        <w:rPr>
          <w:rFonts w:cs="Calibri"/>
          <w:szCs w:val="22"/>
        </w:rPr>
        <w:t xml:space="preserve">Rev. </w:t>
      </w:r>
      <w:r w:rsidR="009B63C8" w:rsidRPr="00C27794">
        <w:rPr>
          <w:rFonts w:cs="Calibri"/>
          <w:szCs w:val="22"/>
        </w:rPr>
        <w:t>Geneva, 2022</w:t>
      </w:r>
      <w:r w:rsidRPr="00C27794">
        <w:rPr>
          <w:rFonts w:cs="Calibri"/>
          <w:szCs w:val="22"/>
        </w:rPr>
        <w:t xml:space="preserve">) for the approval of the above-mentioned </w:t>
      </w:r>
      <w:r w:rsidR="00C07F9B" w:rsidRPr="00C27794">
        <w:rPr>
          <w:rFonts w:cs="Calibri"/>
          <w:szCs w:val="22"/>
        </w:rPr>
        <w:t xml:space="preserve">draft texts at its next meeting </w:t>
      </w:r>
      <w:r w:rsidR="009C3145">
        <w:rPr>
          <w:rFonts w:cs="Calibri"/>
          <w:szCs w:val="22"/>
        </w:rPr>
        <w:t xml:space="preserve">planned </w:t>
      </w:r>
      <w:r w:rsidR="00C07F9B" w:rsidRPr="00C27794">
        <w:rPr>
          <w:rFonts w:cs="Calibri"/>
          <w:szCs w:val="22"/>
        </w:rPr>
        <w:t xml:space="preserve">on </w:t>
      </w:r>
      <w:r w:rsidR="00C07F9B" w:rsidRPr="00C27794">
        <w:rPr>
          <w:rFonts w:cs="Calibri"/>
          <w:b/>
          <w:szCs w:val="22"/>
        </w:rPr>
        <w:t>18-29 January 2027</w:t>
      </w:r>
      <w:r w:rsidR="00733B5C" w:rsidRPr="00C27794">
        <w:rPr>
          <w:rFonts w:cs="Calibri"/>
          <w:szCs w:val="22"/>
        </w:rPr>
        <w:t xml:space="preserve">. The agenda and all relevant information concerning the ITU-T Study Group 17 meeting will be available </w:t>
      </w:r>
      <w:r w:rsidR="00733B5C" w:rsidRPr="00C27794">
        <w:t xml:space="preserve">in </w:t>
      </w:r>
      <w:r w:rsidR="001276B4" w:rsidRPr="00C27794">
        <w:t xml:space="preserve">due </w:t>
      </w:r>
      <w:r w:rsidR="009B7272" w:rsidRPr="00C27794">
        <w:t>course.</w:t>
      </w:r>
    </w:p>
    <w:p w14:paraId="618AE492" w14:textId="157421BB" w:rsidR="00BD38DC" w:rsidRPr="00C27794" w:rsidRDefault="007C7DA8" w:rsidP="00EC5524">
      <w:pPr>
        <w:rPr>
          <w:rFonts w:cs="Calibri"/>
          <w:szCs w:val="22"/>
        </w:rPr>
      </w:pPr>
      <w:r w:rsidRPr="00C27794">
        <w:rPr>
          <w:rFonts w:cs="Calibri"/>
          <w:bCs/>
          <w:szCs w:val="22"/>
        </w:rPr>
        <w:t>2</w:t>
      </w:r>
      <w:r w:rsidRPr="00C27794">
        <w:rPr>
          <w:rFonts w:cs="Calibri"/>
          <w:szCs w:val="22"/>
        </w:rPr>
        <w:tab/>
        <w:t>The title, summar</w:t>
      </w:r>
      <w:r w:rsidR="00C07F9B" w:rsidRPr="00C27794">
        <w:rPr>
          <w:rFonts w:cs="Calibri"/>
          <w:szCs w:val="22"/>
        </w:rPr>
        <w:t>y</w:t>
      </w:r>
      <w:r w:rsidRPr="00C27794">
        <w:rPr>
          <w:rFonts w:cs="Calibri"/>
          <w:szCs w:val="22"/>
        </w:rPr>
        <w:t xml:space="preserve"> and location of the draft ITU-T </w:t>
      </w:r>
      <w:r w:rsidR="00C07F9B" w:rsidRPr="00C27794">
        <w:rPr>
          <w:rFonts w:cs="Calibri"/>
          <w:szCs w:val="22"/>
        </w:rPr>
        <w:t>text(s)</w:t>
      </w:r>
      <w:r w:rsidRPr="00C27794">
        <w:rPr>
          <w:rFonts w:cs="Calibri"/>
          <w:szCs w:val="22"/>
        </w:rPr>
        <w:t xml:space="preserve"> proposed for approval can be found in </w:t>
      </w:r>
      <w:r w:rsidRPr="00C27794">
        <w:rPr>
          <w:rFonts w:cs="Calibri"/>
          <w:b/>
          <w:bCs/>
          <w:szCs w:val="22"/>
        </w:rPr>
        <w:t>Annex 1</w:t>
      </w:r>
      <w:r w:rsidR="00BD38DC" w:rsidRPr="00C27794">
        <w:rPr>
          <w:rFonts w:cs="Calibri"/>
          <w:szCs w:val="22"/>
        </w:rPr>
        <w:t>.</w:t>
      </w:r>
    </w:p>
    <w:p w14:paraId="6322EE83" w14:textId="02AF8722" w:rsidR="00A43CA0" w:rsidRPr="00C27794" w:rsidRDefault="007C7DA8" w:rsidP="00EC5524">
      <w:pPr>
        <w:rPr>
          <w:rFonts w:cs="Calibri"/>
          <w:szCs w:val="22"/>
        </w:rPr>
      </w:pPr>
      <w:r w:rsidRPr="00C27794">
        <w:rPr>
          <w:rFonts w:cs="Calibri"/>
          <w:bCs/>
          <w:szCs w:val="22"/>
        </w:rPr>
        <w:t>3</w:t>
      </w:r>
      <w:r w:rsidR="00691DAA" w:rsidRPr="00C27794">
        <w:rPr>
          <w:rFonts w:cs="Calibri"/>
          <w:szCs w:val="22"/>
        </w:rPr>
        <w:tab/>
      </w:r>
      <w:proofErr w:type="gramStart"/>
      <w:r w:rsidR="00E54801" w:rsidRPr="00C27794">
        <w:rPr>
          <w:rFonts w:cs="Calibri"/>
          <w:szCs w:val="22"/>
        </w:rPr>
        <w:t>This Circular initiates</w:t>
      </w:r>
      <w:proofErr w:type="gramEnd"/>
      <w:r w:rsidR="00E54801" w:rsidRPr="00C27794">
        <w:rPr>
          <w:rFonts w:cs="Calibri"/>
          <w:szCs w:val="22"/>
        </w:rPr>
        <w:t xml:space="preserve"> the formal consultation </w:t>
      </w:r>
      <w:r w:rsidR="00860AE1" w:rsidRPr="00C27794">
        <w:rPr>
          <w:rFonts w:cs="Calibri"/>
          <w:szCs w:val="22"/>
        </w:rPr>
        <w:t xml:space="preserve">with </w:t>
      </w:r>
      <w:r w:rsidR="00E54801" w:rsidRPr="00C27794">
        <w:rPr>
          <w:rFonts w:cs="Calibri"/>
          <w:szCs w:val="22"/>
        </w:rPr>
        <w:t xml:space="preserve">ITU Member States on whether </w:t>
      </w:r>
      <w:r w:rsidR="004D6DD0" w:rsidRPr="00C27794">
        <w:rPr>
          <w:rFonts w:cs="Calibri"/>
          <w:szCs w:val="22"/>
        </w:rPr>
        <w:t>these texts</w:t>
      </w:r>
      <w:r w:rsidR="00860AE1" w:rsidRPr="00C27794">
        <w:rPr>
          <w:rFonts w:cs="Calibri"/>
          <w:szCs w:val="22"/>
        </w:rPr>
        <w:t xml:space="preserve"> may </w:t>
      </w:r>
      <w:r w:rsidR="00E54801" w:rsidRPr="00C27794">
        <w:rPr>
          <w:rFonts w:cs="Calibri"/>
          <w:szCs w:val="22"/>
        </w:rPr>
        <w:t xml:space="preserve">be considered </w:t>
      </w:r>
      <w:r w:rsidR="00860AE1" w:rsidRPr="00C27794">
        <w:rPr>
          <w:rFonts w:cs="Calibri"/>
          <w:szCs w:val="22"/>
        </w:rPr>
        <w:t xml:space="preserve">for approval </w:t>
      </w:r>
      <w:r w:rsidR="00E54801" w:rsidRPr="00C27794">
        <w:rPr>
          <w:rFonts w:cs="Calibri"/>
          <w:szCs w:val="22"/>
        </w:rPr>
        <w:t>at the upcoming meeting, i</w:t>
      </w:r>
      <w:r w:rsidR="00E32F10" w:rsidRPr="00C27794">
        <w:rPr>
          <w:rFonts w:cs="Calibri"/>
          <w:szCs w:val="22"/>
        </w:rPr>
        <w:t xml:space="preserve">n accordance with </w:t>
      </w:r>
      <w:r w:rsidR="002E0E8B" w:rsidRPr="00C27794">
        <w:rPr>
          <w:rFonts w:cs="Calibri"/>
          <w:szCs w:val="22"/>
        </w:rPr>
        <w:t>clause</w:t>
      </w:r>
      <w:r w:rsidR="00E32F10" w:rsidRPr="00C27794">
        <w:rPr>
          <w:rFonts w:cs="Calibri"/>
          <w:szCs w:val="22"/>
        </w:rPr>
        <w:t xml:space="preserve"> 9.4 of Resolution 1</w:t>
      </w:r>
      <w:r w:rsidR="00E54801" w:rsidRPr="00C27794">
        <w:rPr>
          <w:rFonts w:cs="Calibri"/>
          <w:szCs w:val="22"/>
        </w:rPr>
        <w:t xml:space="preserve">. Member </w:t>
      </w:r>
      <w:r w:rsidR="00860AE1" w:rsidRPr="00C27794">
        <w:rPr>
          <w:rFonts w:cs="Calibri"/>
          <w:szCs w:val="22"/>
        </w:rPr>
        <w:t xml:space="preserve">States </w:t>
      </w:r>
      <w:r w:rsidR="00E54801" w:rsidRPr="00C27794">
        <w:rPr>
          <w:rFonts w:cs="Calibri"/>
          <w:szCs w:val="22"/>
        </w:rPr>
        <w:t>are kindly request</w:t>
      </w:r>
      <w:r w:rsidR="00860AE1" w:rsidRPr="00C27794">
        <w:rPr>
          <w:rFonts w:cs="Calibri"/>
          <w:szCs w:val="22"/>
        </w:rPr>
        <w:t>ed</w:t>
      </w:r>
      <w:r w:rsidR="00E54801" w:rsidRPr="00C27794">
        <w:rPr>
          <w:rFonts w:cs="Calibri"/>
          <w:szCs w:val="22"/>
        </w:rPr>
        <w:t xml:space="preserve"> to </w:t>
      </w:r>
      <w:r w:rsidR="00860AE1" w:rsidRPr="00C27794">
        <w:rPr>
          <w:rFonts w:cs="Calibri"/>
          <w:szCs w:val="22"/>
        </w:rPr>
        <w:t xml:space="preserve">complete and </w:t>
      </w:r>
      <w:r w:rsidR="00E54801" w:rsidRPr="00C27794">
        <w:rPr>
          <w:rFonts w:cs="Calibri"/>
          <w:szCs w:val="22"/>
        </w:rPr>
        <w:t xml:space="preserve">return the </w:t>
      </w:r>
      <w:r w:rsidR="00860AE1" w:rsidRPr="00C27794">
        <w:rPr>
          <w:rFonts w:cs="Calibri"/>
          <w:szCs w:val="22"/>
        </w:rPr>
        <w:t>form</w:t>
      </w:r>
      <w:r w:rsidR="00E54801" w:rsidRPr="00C27794">
        <w:rPr>
          <w:rFonts w:cs="Calibri"/>
          <w:szCs w:val="22"/>
        </w:rPr>
        <w:t xml:space="preserve"> in </w:t>
      </w:r>
      <w:r w:rsidR="00E54801" w:rsidRPr="00C27794">
        <w:rPr>
          <w:rFonts w:cs="Calibri"/>
          <w:b/>
          <w:bCs/>
          <w:szCs w:val="22"/>
        </w:rPr>
        <w:t>Annex 2</w:t>
      </w:r>
      <w:r w:rsidR="00E54801" w:rsidRPr="00C27794">
        <w:rPr>
          <w:rFonts w:cs="Calibri"/>
          <w:szCs w:val="22"/>
        </w:rPr>
        <w:t xml:space="preserve"> </w:t>
      </w:r>
      <w:r w:rsidR="002E0E8B" w:rsidRPr="00C27794">
        <w:rPr>
          <w:rFonts w:cs="Calibri"/>
          <w:szCs w:val="22"/>
        </w:rPr>
        <w:t xml:space="preserve">by </w:t>
      </w:r>
      <w:r w:rsidR="00E54801" w:rsidRPr="00C27794">
        <w:rPr>
          <w:rFonts w:cs="Calibri"/>
          <w:b/>
          <w:bCs/>
          <w:szCs w:val="22"/>
        </w:rPr>
        <w:t>2359 </w:t>
      </w:r>
      <w:r w:rsidR="00E32F10" w:rsidRPr="00C27794">
        <w:rPr>
          <w:rFonts w:cs="Calibri"/>
          <w:b/>
          <w:bCs/>
          <w:szCs w:val="22"/>
        </w:rPr>
        <w:t>hours UTC</w:t>
      </w:r>
      <w:r w:rsidR="00E32F10" w:rsidRPr="00C27794">
        <w:rPr>
          <w:rFonts w:cs="Calibri"/>
          <w:szCs w:val="22"/>
        </w:rPr>
        <w:t xml:space="preserve"> on</w:t>
      </w:r>
      <w:r w:rsidR="00C07F9B" w:rsidRPr="00C27794">
        <w:rPr>
          <w:rFonts w:cs="Calibri"/>
          <w:szCs w:val="22"/>
        </w:rPr>
        <w:t xml:space="preserve"> </w:t>
      </w:r>
      <w:r w:rsidR="00C07F9B" w:rsidRPr="00C27794">
        <w:rPr>
          <w:rFonts w:cs="Calibri"/>
          <w:b/>
          <w:bCs/>
          <w:szCs w:val="22"/>
        </w:rPr>
        <w:t>6 January 2027</w:t>
      </w:r>
      <w:r w:rsidR="00E32F10" w:rsidRPr="00C27794">
        <w:rPr>
          <w:rFonts w:cs="Calibri"/>
          <w:szCs w:val="22"/>
        </w:rPr>
        <w:t>.</w:t>
      </w:r>
    </w:p>
    <w:p w14:paraId="1288FC08" w14:textId="076E6F08" w:rsidR="00C07F9B" w:rsidRPr="00C27794" w:rsidRDefault="00C07F9B" w:rsidP="00EC5524">
      <w:pPr>
        <w:rPr>
          <w:rFonts w:cs="Calibri"/>
          <w:szCs w:val="22"/>
        </w:rPr>
      </w:pPr>
      <w:r w:rsidRPr="00C27794">
        <w:rPr>
          <w:rFonts w:cs="Calibri"/>
          <w:szCs w:val="22"/>
        </w:rPr>
        <w:t>Member States that do not assign authority to proceed should inform the Director of TSB of the reasons for this opinion and indicate the possible changes that would enable the work to progress.</w:t>
      </w:r>
    </w:p>
    <w:p w14:paraId="7FACDCD0" w14:textId="45692624" w:rsidR="00852B82" w:rsidRPr="00C27794" w:rsidRDefault="00FC1E35" w:rsidP="00EC5524">
      <w:pPr>
        <w:rPr>
          <w:rFonts w:cs="Calibri"/>
          <w:szCs w:val="22"/>
        </w:rPr>
      </w:pPr>
      <w:r>
        <w:rPr>
          <w:rFonts w:cs="Calibri"/>
          <w:noProof/>
          <w:szCs w:val="22"/>
        </w:rPr>
        <w:drawing>
          <wp:anchor distT="0" distB="0" distL="114300" distR="114300" simplePos="0" relativeHeight="251658240" behindDoc="0" locked="0" layoutInCell="1" allowOverlap="1" wp14:anchorId="51193AA5" wp14:editId="58A7AA74">
            <wp:simplePos x="0" y="0"/>
            <wp:positionH relativeFrom="column">
              <wp:posOffset>-71562</wp:posOffset>
            </wp:positionH>
            <wp:positionV relativeFrom="paragraph">
              <wp:posOffset>271062</wp:posOffset>
            </wp:positionV>
            <wp:extent cx="1105054" cy="466790"/>
            <wp:effectExtent l="0" t="0" r="0" b="9525"/>
            <wp:wrapNone/>
            <wp:docPr id="1048602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602959" name="Picture 1048602959"/>
                    <pic:cNvPicPr/>
                  </pic:nvPicPr>
                  <pic:blipFill>
                    <a:blip r:embed="rId9">
                      <a:extLst>
                        <a:ext uri="{28A0092B-C50C-407E-A947-70E740481C1C}">
                          <a14:useLocalDpi xmlns:a14="http://schemas.microsoft.com/office/drawing/2010/main" val="0"/>
                        </a:ext>
                      </a:extLst>
                    </a:blip>
                    <a:stretch>
                      <a:fillRect/>
                    </a:stretch>
                  </pic:blipFill>
                  <pic:spPr>
                    <a:xfrm>
                      <a:off x="0" y="0"/>
                      <a:ext cx="1105054" cy="466790"/>
                    </a:xfrm>
                    <a:prstGeom prst="rect">
                      <a:avLst/>
                    </a:prstGeom>
                  </pic:spPr>
                </pic:pic>
              </a:graphicData>
            </a:graphic>
          </wp:anchor>
        </w:drawing>
      </w:r>
      <w:r w:rsidR="00691DAA" w:rsidRPr="00C27794">
        <w:rPr>
          <w:rFonts w:cs="Calibri"/>
          <w:szCs w:val="22"/>
        </w:rPr>
        <w:t>Yours faithfully,</w:t>
      </w:r>
    </w:p>
    <w:p w14:paraId="25A009FB" w14:textId="2C9E066C" w:rsidR="00852B82" w:rsidRPr="00C27794" w:rsidRDefault="00852B82">
      <w:pPr>
        <w:rPr>
          <w:rFonts w:cs="Calibri"/>
          <w:szCs w:val="22"/>
        </w:rPr>
      </w:pPr>
    </w:p>
    <w:p w14:paraId="07ABA3C0" w14:textId="39F137F6" w:rsidR="00852B82" w:rsidRPr="00C27794" w:rsidRDefault="00D86A1D">
      <w:pPr>
        <w:rPr>
          <w:rFonts w:cs="Calibri"/>
          <w:szCs w:val="22"/>
        </w:rPr>
      </w:pPr>
      <w:r>
        <w:rPr>
          <w:rFonts w:cs="Calibri"/>
          <w:szCs w:val="22"/>
        </w:rPr>
        <w:br/>
      </w:r>
      <w:r w:rsidR="0045092F" w:rsidRPr="00C27794">
        <w:rPr>
          <w:rFonts w:cs="Calibri"/>
          <w:szCs w:val="22"/>
        </w:rPr>
        <w:t>Seizo Onoe</w:t>
      </w:r>
      <w:r w:rsidR="00691DAA" w:rsidRPr="00C27794">
        <w:rPr>
          <w:rFonts w:cs="Calibri"/>
          <w:szCs w:val="22"/>
        </w:rPr>
        <w:br/>
        <w:t>Director of the Telecommunication</w:t>
      </w:r>
      <w:r w:rsidR="00691DAA" w:rsidRPr="00C27794">
        <w:rPr>
          <w:rFonts w:cs="Calibri"/>
          <w:szCs w:val="22"/>
        </w:rPr>
        <w:br/>
        <w:t>Standardization Bureau</w:t>
      </w:r>
    </w:p>
    <w:p w14:paraId="5EB5ADC0" w14:textId="77777777" w:rsidR="00852B82" w:rsidRPr="00C27794" w:rsidRDefault="00691DAA" w:rsidP="00067FDC">
      <w:pPr>
        <w:rPr>
          <w:rFonts w:cs="Calibri"/>
          <w:szCs w:val="22"/>
        </w:rPr>
      </w:pPr>
      <w:r w:rsidRPr="00C27794">
        <w:rPr>
          <w:rFonts w:cs="Calibri"/>
          <w:b/>
          <w:szCs w:val="22"/>
        </w:rPr>
        <w:t>Annex</w:t>
      </w:r>
      <w:r w:rsidR="00F96117" w:rsidRPr="00C27794">
        <w:rPr>
          <w:rFonts w:cs="Calibri"/>
          <w:b/>
          <w:szCs w:val="22"/>
        </w:rPr>
        <w:t>es</w:t>
      </w:r>
      <w:r w:rsidRPr="00C27794">
        <w:rPr>
          <w:rFonts w:cs="Calibri"/>
          <w:b/>
          <w:szCs w:val="22"/>
        </w:rPr>
        <w:t xml:space="preserve">: </w:t>
      </w:r>
      <w:r w:rsidR="00F96117" w:rsidRPr="00C27794">
        <w:rPr>
          <w:rFonts w:cs="Calibri"/>
          <w:b/>
          <w:szCs w:val="22"/>
        </w:rPr>
        <w:t>2</w:t>
      </w:r>
      <w:r w:rsidRPr="00C27794">
        <w:rPr>
          <w:rFonts w:cs="Calibri"/>
          <w:szCs w:val="22"/>
        </w:rPr>
        <w:br w:type="page"/>
      </w:r>
    </w:p>
    <w:p w14:paraId="3BC91606" w14:textId="61A1ED6E" w:rsidR="00852B82" w:rsidRPr="00E27BC5" w:rsidRDefault="00C13D40" w:rsidP="00FA543C">
      <w:pPr>
        <w:pStyle w:val="Annextitle"/>
      </w:pPr>
      <w:r w:rsidRPr="009C3145">
        <w:rPr>
          <w:bCs/>
        </w:rPr>
        <w:lastRenderedPageBreak/>
        <w:t>Annex 1</w:t>
      </w:r>
      <w:r w:rsidR="00FA543C" w:rsidRPr="009C3145">
        <w:rPr>
          <w:bCs/>
        </w:rPr>
        <w:br/>
      </w:r>
      <w:r w:rsidR="00691DAA" w:rsidRPr="00E27BC5">
        <w:t>Summary and location</w:t>
      </w:r>
      <w:r w:rsidR="0006765F" w:rsidRPr="00E27BC5">
        <w:t xml:space="preserve"> of Determined draft </w:t>
      </w:r>
      <w:r w:rsidR="002B5653" w:rsidRPr="00E27BC5">
        <w:t xml:space="preserve">new </w:t>
      </w:r>
      <w:r w:rsidR="0006765F" w:rsidRPr="00E27BC5">
        <w:t xml:space="preserve">Recommendations </w:t>
      </w:r>
      <w:r w:rsidR="0037232B">
        <w:br/>
      </w:r>
      <w:r w:rsidR="002B5653" w:rsidRPr="00E27BC5">
        <w:t xml:space="preserve">ITU-T </w:t>
      </w:r>
      <w:r w:rsidR="0006765F" w:rsidRPr="00E27BC5">
        <w:t>X.1048 (</w:t>
      </w:r>
      <w:r w:rsidR="0037232B">
        <w:t>ex </w:t>
      </w:r>
      <w:proofErr w:type="spellStart"/>
      <w:r w:rsidR="0006765F" w:rsidRPr="00E27BC5">
        <w:t>X.ztmc</w:t>
      </w:r>
      <w:proofErr w:type="spellEnd"/>
      <w:r w:rsidR="0006765F" w:rsidRPr="00E27BC5">
        <w:t>), X.1221 (</w:t>
      </w:r>
      <w:r w:rsidR="0037232B">
        <w:t>ex </w:t>
      </w:r>
      <w:r w:rsidR="0006765F" w:rsidRPr="00E27BC5">
        <w:t>X.MVSC), X.1239 (</w:t>
      </w:r>
      <w:r w:rsidR="0037232B">
        <w:t>ex </w:t>
      </w:r>
      <w:proofErr w:type="spellStart"/>
      <w:r w:rsidR="0006765F" w:rsidRPr="00E27BC5">
        <w:t>X.sf-dtea</w:t>
      </w:r>
      <w:proofErr w:type="spellEnd"/>
      <w:r w:rsidR="0006765F" w:rsidRPr="00E27BC5">
        <w:t>), X.1351 (</w:t>
      </w:r>
      <w:r w:rsidR="0037232B">
        <w:t>ex </w:t>
      </w:r>
      <w:r w:rsidR="0006765F" w:rsidRPr="00E27BC5">
        <w:t>X.sm-</w:t>
      </w:r>
      <w:proofErr w:type="spellStart"/>
      <w:r w:rsidR="0006765F" w:rsidRPr="00E27BC5">
        <w:t>iot</w:t>
      </w:r>
      <w:proofErr w:type="spellEnd"/>
      <w:r w:rsidR="0006765F" w:rsidRPr="00E27BC5">
        <w:t>), X.1356 (</w:t>
      </w:r>
      <w:r w:rsidR="0037232B">
        <w:t>ex </w:t>
      </w:r>
      <w:r w:rsidR="0006765F" w:rsidRPr="00E27BC5">
        <w:t>X.sr-</w:t>
      </w:r>
      <w:proofErr w:type="spellStart"/>
      <w:r w:rsidR="0006765F" w:rsidRPr="00E27BC5">
        <w:t>smb</w:t>
      </w:r>
      <w:proofErr w:type="spellEnd"/>
      <w:r w:rsidR="0006765F" w:rsidRPr="00E27BC5">
        <w:t>), X.1386 (</w:t>
      </w:r>
      <w:r w:rsidR="0037232B">
        <w:t>ex </w:t>
      </w:r>
      <w:r w:rsidR="0006765F" w:rsidRPr="00E27BC5">
        <w:t>X.af-sec), X.1387 (</w:t>
      </w:r>
      <w:r w:rsidR="0037232B">
        <w:t>ex </w:t>
      </w:r>
      <w:proofErr w:type="spellStart"/>
      <w:r w:rsidR="0006765F" w:rsidRPr="00E27BC5">
        <w:t>X.evpnc</w:t>
      </w:r>
      <w:proofErr w:type="spellEnd"/>
      <w:r w:rsidR="0006765F" w:rsidRPr="00E27BC5">
        <w:t>-sec), X.1388 (</w:t>
      </w:r>
      <w:r w:rsidR="0037232B">
        <w:t>ex </w:t>
      </w:r>
      <w:proofErr w:type="spellStart"/>
      <w:r w:rsidR="0006765F" w:rsidRPr="00E27BC5">
        <w:t>X.fod</w:t>
      </w:r>
      <w:proofErr w:type="spellEnd"/>
      <w:r w:rsidR="0006765F" w:rsidRPr="00E27BC5">
        <w:t>-sec), X.1420 (</w:t>
      </w:r>
      <w:r w:rsidR="0037232B">
        <w:t>ex </w:t>
      </w:r>
      <w:r w:rsidR="0006765F" w:rsidRPr="00E27BC5">
        <w:t>X.sr-di), X.1421 (</w:t>
      </w:r>
      <w:r w:rsidR="0037232B">
        <w:t>ex </w:t>
      </w:r>
      <w:proofErr w:type="spellStart"/>
      <w:r w:rsidR="0006765F" w:rsidRPr="00E27BC5">
        <w:t>X.qsdlt</w:t>
      </w:r>
      <w:proofErr w:type="spellEnd"/>
      <w:r w:rsidR="0006765F" w:rsidRPr="00E27BC5">
        <w:t>-ca), X.1652 (</w:t>
      </w:r>
      <w:r w:rsidR="0037232B">
        <w:t>ex </w:t>
      </w:r>
      <w:proofErr w:type="spellStart"/>
      <w:r w:rsidR="0006765F" w:rsidRPr="00E27BC5">
        <w:t>X.sgcnp</w:t>
      </w:r>
      <w:proofErr w:type="spellEnd"/>
      <w:r w:rsidR="0006765F" w:rsidRPr="00E27BC5">
        <w:t>), X.2051 (</w:t>
      </w:r>
      <w:r w:rsidR="0037232B">
        <w:t>ex </w:t>
      </w:r>
      <w:proofErr w:type="spellStart"/>
      <w:r w:rsidR="0006765F" w:rsidRPr="00E27BC5">
        <w:t>X.srgsc</w:t>
      </w:r>
      <w:proofErr w:type="spellEnd"/>
      <w:r w:rsidR="0006765F" w:rsidRPr="00E27BC5">
        <w:t>), X.2052 (</w:t>
      </w:r>
      <w:r w:rsidR="0037232B">
        <w:t>ex </w:t>
      </w:r>
      <w:proofErr w:type="spellStart"/>
      <w:r w:rsidR="0006765F" w:rsidRPr="00E27BC5">
        <w:t>X.sgrtem</w:t>
      </w:r>
      <w:proofErr w:type="spellEnd"/>
      <w:r w:rsidR="0006765F" w:rsidRPr="00E27BC5">
        <w:t>), X.2106 (</w:t>
      </w:r>
      <w:r w:rsidR="0037232B">
        <w:t>ex </w:t>
      </w:r>
      <w:proofErr w:type="spellStart"/>
      <w:r w:rsidR="0006765F" w:rsidRPr="00E27BC5">
        <w:t>X.ssc-sa</w:t>
      </w:r>
      <w:proofErr w:type="spellEnd"/>
      <w:r w:rsidR="0006765F" w:rsidRPr="00E27BC5">
        <w:t>), X.2211 (</w:t>
      </w:r>
      <w:r w:rsidR="0037232B">
        <w:t>ex </w:t>
      </w:r>
      <w:r w:rsidR="0006765F" w:rsidRPr="00E27BC5">
        <w:t>X.sr-AI), X.2212 (</w:t>
      </w:r>
      <w:r w:rsidR="0037232B">
        <w:t>ex </w:t>
      </w:r>
      <w:proofErr w:type="spellStart"/>
      <w:r w:rsidR="0006765F" w:rsidRPr="00E27BC5">
        <w:t>X.srm-fml</w:t>
      </w:r>
      <w:proofErr w:type="spellEnd"/>
      <w:r w:rsidR="0006765F" w:rsidRPr="00E27BC5">
        <w:t>), X.2213 (</w:t>
      </w:r>
      <w:r w:rsidR="0037232B">
        <w:t>ex </w:t>
      </w:r>
      <w:r w:rsidR="0006765F" w:rsidRPr="00E27BC5">
        <w:t>X.sg-GenAI), X.2214 (</w:t>
      </w:r>
      <w:r w:rsidR="0037232B">
        <w:t>ex </w:t>
      </w:r>
      <w:r w:rsidR="0006765F" w:rsidRPr="00E27BC5">
        <w:t>X.AI-App-policy)</w:t>
      </w:r>
      <w:r w:rsidR="002B5653" w:rsidRPr="00E27BC5">
        <w:t xml:space="preserve"> and</w:t>
      </w:r>
      <w:r w:rsidR="0006765F" w:rsidRPr="00E27BC5">
        <w:t xml:space="preserve"> X.2311 (</w:t>
      </w:r>
      <w:r w:rsidR="0037232B">
        <w:t>ex </w:t>
      </w:r>
      <w:r w:rsidR="0006765F" w:rsidRPr="00E27BC5">
        <w:t>X.f2am)</w:t>
      </w:r>
    </w:p>
    <w:p w14:paraId="2C5EA60B" w14:textId="07BBDC1E" w:rsidR="009D7532" w:rsidRPr="00E27BC5" w:rsidRDefault="003E6C5C" w:rsidP="00C27794">
      <w:pPr>
        <w:pStyle w:val="Heading1"/>
        <w:rPr>
          <w:lang w:val="fr-FR"/>
        </w:rPr>
      </w:pPr>
      <w:r w:rsidRPr="00E27BC5">
        <w:rPr>
          <w:lang w:val="fr-FR"/>
        </w:rPr>
        <w:t>1</w:t>
      </w:r>
      <w:r w:rsidRPr="00E27BC5">
        <w:rPr>
          <w:lang w:val="fr-FR"/>
        </w:rPr>
        <w:tab/>
        <w:t xml:space="preserve">Draft </w:t>
      </w:r>
      <w:proofErr w:type="spellStart"/>
      <w:r w:rsidRPr="00E27BC5">
        <w:rPr>
          <w:lang w:val="fr-FR"/>
        </w:rPr>
        <w:t>Recommendation</w:t>
      </w:r>
      <w:proofErr w:type="spellEnd"/>
      <w:r w:rsidRPr="00E27BC5">
        <w:rPr>
          <w:lang w:val="fr-FR"/>
        </w:rPr>
        <w:t xml:space="preserve"> ITU-T X.1048 (ex </w:t>
      </w:r>
      <w:proofErr w:type="spellStart"/>
      <w:proofErr w:type="gramStart"/>
      <w:r w:rsidRPr="00E27BC5">
        <w:rPr>
          <w:lang w:val="fr-FR"/>
        </w:rPr>
        <w:t>X.ztmc</w:t>
      </w:r>
      <w:proofErr w:type="spellEnd"/>
      <w:proofErr w:type="gramEnd"/>
      <w:r w:rsidRPr="00E27BC5">
        <w:rPr>
          <w:lang w:val="fr-FR"/>
        </w:rPr>
        <w:t>) (</w:t>
      </w:r>
      <w:hyperlink r:id="rId10" w:history="1">
        <w:r w:rsidR="009D7532" w:rsidRPr="00E27BC5">
          <w:rPr>
            <w:rStyle w:val="Hyperlink"/>
            <w:lang w:val="fr-FR"/>
          </w:rPr>
          <w:t>SG17-R50</w:t>
        </w:r>
      </w:hyperlink>
      <w:r w:rsidRPr="00E27BC5">
        <w:rPr>
          <w:lang w:val="fr-FR"/>
        </w:rPr>
        <w:t>)</w:t>
      </w:r>
    </w:p>
    <w:p w14:paraId="4614C0DF" w14:textId="77777777" w:rsidR="009D7532" w:rsidRPr="00C27794" w:rsidRDefault="003E6C5C">
      <w:r w:rsidRPr="00C27794">
        <w:t>Guidelines for zero trust model and its security capabilities in telecommunication networks</w:t>
      </w:r>
    </w:p>
    <w:p w14:paraId="253812CA" w14:textId="77777777" w:rsidR="009D7532" w:rsidRPr="00C27794" w:rsidRDefault="003E6C5C">
      <w:pPr>
        <w:pStyle w:val="Heading2"/>
      </w:pPr>
      <w:r w:rsidRPr="00C27794">
        <w:t>Summary</w:t>
      </w:r>
    </w:p>
    <w:p w14:paraId="733598CF" w14:textId="77777777" w:rsidR="009D7532" w:rsidRPr="00C27794" w:rsidRDefault="003E6C5C">
      <w:r w:rsidRPr="00C27794">
        <w:t xml:space="preserve">The </w:t>
      </w:r>
      <w:proofErr w:type="gramStart"/>
      <w:r w:rsidRPr="00C27794">
        <w:t>zero trust</w:t>
      </w:r>
      <w:proofErr w:type="gramEnd"/>
      <w:r w:rsidRPr="00C27794">
        <w:t xml:space="preserve"> model has emerged as a promising security paradigm that assumes no implicit trust and requires continuous verification of all entities. While zero trust concepts are being adopted in IT environments, their application in telecommunication networks presents unique challenges due to requirements such as ultra-low latency, high availability, massive device connectivity, and multi-domain interoperability. This Recommendation provides guidelines for the development and deployment of the </w:t>
      </w:r>
      <w:proofErr w:type="gramStart"/>
      <w:r w:rsidRPr="00C27794">
        <w:t>zero trust</w:t>
      </w:r>
      <w:proofErr w:type="gramEnd"/>
      <w:r w:rsidRPr="00C27794">
        <w:t xml:space="preserve"> model and its security capabilities in telecommunication environments. The guidelines are intended to support interoperability, enhance trust among stakeholders, reduce implementation complexity, and strengthen the overall security posture of telecommunication networks. </w:t>
      </w:r>
    </w:p>
    <w:p w14:paraId="5623552D" w14:textId="372C9C2F" w:rsidR="009D7532" w:rsidRPr="00E27BC5" w:rsidRDefault="003E6C5C" w:rsidP="00C27794">
      <w:pPr>
        <w:pStyle w:val="Heading1"/>
        <w:rPr>
          <w:lang w:val="fr-FR"/>
        </w:rPr>
      </w:pPr>
      <w:r w:rsidRPr="00E27BC5">
        <w:rPr>
          <w:lang w:val="fr-FR"/>
        </w:rPr>
        <w:t>2</w:t>
      </w:r>
      <w:r w:rsidRPr="00E27BC5">
        <w:rPr>
          <w:lang w:val="fr-FR"/>
        </w:rPr>
        <w:tab/>
        <w:t xml:space="preserve">Draft </w:t>
      </w:r>
      <w:proofErr w:type="spellStart"/>
      <w:r w:rsidRPr="00E27BC5">
        <w:rPr>
          <w:lang w:val="fr-FR"/>
        </w:rPr>
        <w:t>Recommendation</w:t>
      </w:r>
      <w:proofErr w:type="spellEnd"/>
      <w:r w:rsidRPr="00E27BC5">
        <w:rPr>
          <w:lang w:val="fr-FR"/>
        </w:rPr>
        <w:t xml:space="preserve"> ITU-T X.1221 (ex </w:t>
      </w:r>
      <w:proofErr w:type="gramStart"/>
      <w:r w:rsidRPr="00E27BC5">
        <w:rPr>
          <w:lang w:val="fr-FR"/>
        </w:rPr>
        <w:t>X.MVSC</w:t>
      </w:r>
      <w:proofErr w:type="gramEnd"/>
      <w:r w:rsidRPr="00E27BC5">
        <w:rPr>
          <w:lang w:val="fr-FR"/>
        </w:rPr>
        <w:t>) (</w:t>
      </w:r>
      <w:hyperlink r:id="rId11" w:history="1">
        <w:r w:rsidR="009D7532" w:rsidRPr="00E27BC5">
          <w:rPr>
            <w:rStyle w:val="Hyperlink"/>
            <w:lang w:val="fr-FR"/>
          </w:rPr>
          <w:t>SG17-R58</w:t>
        </w:r>
        <w:r w:rsidR="00B07C9A" w:rsidRPr="00E27BC5">
          <w:rPr>
            <w:rStyle w:val="Hyperlink"/>
            <w:color w:val="auto"/>
            <w:lang w:val="fr-FR"/>
          </w:rPr>
          <w:t>)</w:t>
        </w:r>
      </w:hyperlink>
    </w:p>
    <w:p w14:paraId="24879177" w14:textId="77777777" w:rsidR="009D7532" w:rsidRPr="00C27794" w:rsidRDefault="003E6C5C">
      <w:r w:rsidRPr="00C27794">
        <w:t>Minimal viable security controls for enterprise-ready applications (MVSC)</w:t>
      </w:r>
    </w:p>
    <w:p w14:paraId="7FE44E34" w14:textId="77777777" w:rsidR="009D7532" w:rsidRPr="00C27794" w:rsidRDefault="003E6C5C">
      <w:pPr>
        <w:pStyle w:val="Heading2"/>
      </w:pPr>
      <w:r w:rsidRPr="00C27794">
        <w:t>Summary</w:t>
      </w:r>
    </w:p>
    <w:p w14:paraId="74992822" w14:textId="6066D3E9" w:rsidR="009D7532" w:rsidRPr="00C27794" w:rsidRDefault="003E6C5C">
      <w:r w:rsidRPr="00C27794">
        <w:t xml:space="preserve">This </w:t>
      </w:r>
      <w:r w:rsidR="00C470C1" w:rsidRPr="00C27794">
        <w:t>R</w:t>
      </w:r>
      <w:r w:rsidRPr="00C27794">
        <w:t xml:space="preserve">ecommendation, Minimum Viable Security Controls (MVSC), defines a baseline security level applicable to any organization developing or procuring enterprise software. The baseline encompasses business controls, secure application design, implementation, and operation. While not a replacement for comprehensive security frameworks, its simplicity allows organizations to efficiently implement these controls for vendor selection, self-assessment, SDLC, and contractual controls without heavy resource investments. The essential application security controls and descriptions are detailed in Clause 6 of the recommendation, while Annex A provides the technical rationale, and justifications for each control. </w:t>
      </w:r>
    </w:p>
    <w:p w14:paraId="4A1C5DE4" w14:textId="4A31E596" w:rsidR="009D7532" w:rsidRPr="00E27BC5" w:rsidRDefault="003E6C5C" w:rsidP="00C27794">
      <w:pPr>
        <w:pStyle w:val="Heading1"/>
        <w:rPr>
          <w:lang w:val="fr-FR"/>
        </w:rPr>
      </w:pPr>
      <w:r w:rsidRPr="00E27BC5">
        <w:rPr>
          <w:lang w:val="fr-FR"/>
        </w:rPr>
        <w:t>3</w:t>
      </w:r>
      <w:r w:rsidRPr="00E27BC5">
        <w:rPr>
          <w:lang w:val="fr-FR"/>
        </w:rPr>
        <w:tab/>
        <w:t xml:space="preserve">Draft </w:t>
      </w:r>
      <w:proofErr w:type="spellStart"/>
      <w:r w:rsidRPr="00E27BC5">
        <w:rPr>
          <w:lang w:val="fr-FR"/>
        </w:rPr>
        <w:t>Recommendation</w:t>
      </w:r>
      <w:proofErr w:type="spellEnd"/>
      <w:r w:rsidRPr="00E27BC5">
        <w:rPr>
          <w:lang w:val="fr-FR"/>
        </w:rPr>
        <w:t xml:space="preserve"> ITU-T X.1239 (ex </w:t>
      </w:r>
      <w:proofErr w:type="spellStart"/>
      <w:proofErr w:type="gramStart"/>
      <w:r w:rsidRPr="00E27BC5">
        <w:rPr>
          <w:lang w:val="fr-FR"/>
        </w:rPr>
        <w:t>X.sf</w:t>
      </w:r>
      <w:proofErr w:type="gramEnd"/>
      <w:r w:rsidRPr="00E27BC5">
        <w:rPr>
          <w:lang w:val="fr-FR"/>
        </w:rPr>
        <w:t>-dtea</w:t>
      </w:r>
      <w:proofErr w:type="spellEnd"/>
      <w:r w:rsidRPr="00E27BC5">
        <w:rPr>
          <w:lang w:val="fr-FR"/>
        </w:rPr>
        <w:t>) (</w:t>
      </w:r>
      <w:hyperlink r:id="rId12" w:history="1">
        <w:r w:rsidR="009D7532" w:rsidRPr="00E27BC5">
          <w:rPr>
            <w:rStyle w:val="Hyperlink"/>
            <w:lang w:val="fr-FR"/>
          </w:rPr>
          <w:t>SG17-R56</w:t>
        </w:r>
      </w:hyperlink>
      <w:r w:rsidRPr="00E27BC5">
        <w:rPr>
          <w:lang w:val="fr-FR"/>
        </w:rPr>
        <w:t>)</w:t>
      </w:r>
    </w:p>
    <w:p w14:paraId="3D4ACA12" w14:textId="77777777" w:rsidR="009D7532" w:rsidRPr="00C27794" w:rsidRDefault="003E6C5C">
      <w:r w:rsidRPr="00C27794">
        <w:t>Security framework for detecting targeted email attacks</w:t>
      </w:r>
    </w:p>
    <w:p w14:paraId="7936F0FF" w14:textId="77777777" w:rsidR="009D7532" w:rsidRPr="00C27794" w:rsidRDefault="003E6C5C">
      <w:pPr>
        <w:pStyle w:val="Heading2"/>
      </w:pPr>
      <w:r w:rsidRPr="00C27794">
        <w:t>Summary</w:t>
      </w:r>
    </w:p>
    <w:p w14:paraId="4BC86C62" w14:textId="77777777" w:rsidR="009D7532" w:rsidRPr="00C27794" w:rsidRDefault="003E6C5C">
      <w:r w:rsidRPr="00C27794">
        <w:t xml:space="preserve">This Recommendation outlines a comprehensive security framework designed for detecting targeted email attacks employing various tactics involving malware and social engineering. It further details the components and functions within the security framework, elucidating the processes for detecting attacks in both inbound and outbound email processing. Targeted email attacks used in both inbound and outbound emails utilize methods such as header forgery, similar email addresses or account takeover (ATO). They may attach a line to malware and/or impersonate a legitimate sender trusted by the target. Consequently, email users may end up clicking on malicious attachments or links resulting in unauthorized fund transfers, data leaks, computer system failures and more, or replying with personal information, falling into the threat sources' trap. This poses a serious risk to an organisation or private individual's information assets. Since the security issues in the sending end further translate into security issues in the receiving end, a systematic security system that considers these aspects is required for detecting and blocking targeted email attacks. However, a suitable solution has not yet been proposed. </w:t>
      </w:r>
    </w:p>
    <w:p w14:paraId="1AF9CEB3" w14:textId="38FE8C4B" w:rsidR="009D7532" w:rsidRPr="00C27794" w:rsidRDefault="003E6C5C" w:rsidP="00C27794">
      <w:pPr>
        <w:pStyle w:val="Heading1"/>
      </w:pPr>
      <w:r w:rsidRPr="00C27794">
        <w:lastRenderedPageBreak/>
        <w:t>4</w:t>
      </w:r>
      <w:r w:rsidRPr="00C27794">
        <w:tab/>
        <w:t>Draft Recommendation ITU-T X.1351 (ex X.sm-</w:t>
      </w:r>
      <w:proofErr w:type="spellStart"/>
      <w:r w:rsidRPr="00C27794">
        <w:t>iot</w:t>
      </w:r>
      <w:proofErr w:type="spellEnd"/>
      <w:r w:rsidRPr="00C27794">
        <w:t>) (</w:t>
      </w:r>
      <w:hyperlink r:id="rId13" w:history="1">
        <w:r w:rsidR="009D7532" w:rsidRPr="00C27794">
          <w:rPr>
            <w:rStyle w:val="Hyperlink"/>
          </w:rPr>
          <w:t>SG17-R51</w:t>
        </w:r>
      </w:hyperlink>
      <w:r w:rsidRPr="00C27794">
        <w:t>)</w:t>
      </w:r>
    </w:p>
    <w:p w14:paraId="7C7B56BB" w14:textId="77777777" w:rsidR="009D7532" w:rsidRPr="00C27794" w:rsidRDefault="003E6C5C">
      <w:r w:rsidRPr="00C27794">
        <w:t>Technical requirements of security situation monitoring for Internet of Things (IoT) devices</w:t>
      </w:r>
    </w:p>
    <w:p w14:paraId="22BB3C7F" w14:textId="77777777" w:rsidR="009D7532" w:rsidRPr="00C27794" w:rsidRDefault="003E6C5C">
      <w:pPr>
        <w:pStyle w:val="Heading2"/>
      </w:pPr>
      <w:r w:rsidRPr="00C27794">
        <w:t>Summary</w:t>
      </w:r>
    </w:p>
    <w:p w14:paraId="040C91A8" w14:textId="77777777" w:rsidR="009D7532" w:rsidRPr="00C27794" w:rsidRDefault="003E6C5C">
      <w:r w:rsidRPr="00C27794">
        <w:t xml:space="preserve">Since Internet of things (IoT) devices serve as crucial access points to IoT systems, the security of IoT devices is paramount for the stability and safety of the entire IoT ecosystem. Due to the widespread access, diversity, resource constraints and limitations of traditional security strategies, the security threats to IoT devices are becoming increasingly complex and severe. It is necessary to provide unified technical means to strengthen real-time monitoring of security threats to </w:t>
      </w:r>
      <w:proofErr w:type="gramStart"/>
      <w:r w:rsidRPr="00C27794">
        <w:t>a large number of</w:t>
      </w:r>
      <w:proofErr w:type="gramEnd"/>
      <w:r w:rsidRPr="00C27794">
        <w:t xml:space="preserve"> diverse IoT devices, grasp IoT device security status and help managers promptly identify and address security risks of IoT devices. To ensure a standardized approach to enhancing the security and reliability of IoT devices, this contribution provides technical requirements for the real-time monitoring of IoT devices' security status. This Recommendation encompasses the development of an information and data model tailored to enable effective monitoring of security situations and provide timely warning of security risks. Additionally, it defines models for sending or receiving security status information, including application programming interfaces (APIs) and software development kits (SDKs). </w:t>
      </w:r>
    </w:p>
    <w:p w14:paraId="10B784EA" w14:textId="14DFB4F3" w:rsidR="009D7532" w:rsidRPr="00E27BC5" w:rsidRDefault="003E6C5C" w:rsidP="00C27794">
      <w:pPr>
        <w:pStyle w:val="Heading1"/>
        <w:rPr>
          <w:lang w:val="fr-FR"/>
        </w:rPr>
      </w:pPr>
      <w:r w:rsidRPr="00E27BC5">
        <w:rPr>
          <w:lang w:val="fr-FR"/>
        </w:rPr>
        <w:t>5</w:t>
      </w:r>
      <w:r w:rsidRPr="00E27BC5">
        <w:rPr>
          <w:lang w:val="fr-FR"/>
        </w:rPr>
        <w:tab/>
        <w:t xml:space="preserve">Draft </w:t>
      </w:r>
      <w:proofErr w:type="spellStart"/>
      <w:r w:rsidRPr="00E27BC5">
        <w:rPr>
          <w:lang w:val="fr-FR"/>
        </w:rPr>
        <w:t>Recommendation</w:t>
      </w:r>
      <w:proofErr w:type="spellEnd"/>
      <w:r w:rsidRPr="00E27BC5">
        <w:rPr>
          <w:lang w:val="fr-FR"/>
        </w:rPr>
        <w:t xml:space="preserve"> ITU-T X.1356 (</w:t>
      </w:r>
      <w:proofErr w:type="gramStart"/>
      <w:r w:rsidRPr="00E27BC5">
        <w:rPr>
          <w:lang w:val="fr-FR"/>
        </w:rPr>
        <w:t>ex X</w:t>
      </w:r>
      <w:proofErr w:type="gramEnd"/>
      <w:r w:rsidRPr="00E27BC5">
        <w:rPr>
          <w:lang w:val="fr-FR"/>
        </w:rPr>
        <w:t>.sr-</w:t>
      </w:r>
      <w:proofErr w:type="spellStart"/>
      <w:r w:rsidRPr="00E27BC5">
        <w:rPr>
          <w:lang w:val="fr-FR"/>
        </w:rPr>
        <w:t>smb</w:t>
      </w:r>
      <w:proofErr w:type="spellEnd"/>
      <w:r w:rsidRPr="00E27BC5">
        <w:rPr>
          <w:lang w:val="fr-FR"/>
        </w:rPr>
        <w:t>) (</w:t>
      </w:r>
      <w:hyperlink r:id="rId14" w:history="1">
        <w:r w:rsidR="009D7532" w:rsidRPr="00E27BC5">
          <w:rPr>
            <w:rStyle w:val="Hyperlink"/>
            <w:lang w:val="fr-FR"/>
          </w:rPr>
          <w:t>SG17-R52</w:t>
        </w:r>
      </w:hyperlink>
      <w:r w:rsidRPr="00E27BC5">
        <w:rPr>
          <w:lang w:val="fr-FR"/>
        </w:rPr>
        <w:t>)</w:t>
      </w:r>
    </w:p>
    <w:p w14:paraId="6B72CC30" w14:textId="77777777" w:rsidR="009D7532" w:rsidRPr="00C27794" w:rsidRDefault="003E6C5C">
      <w:r w:rsidRPr="00C27794">
        <w:t>Security requirements for industrial Internet of things data of smart manufacturing using blockchain</w:t>
      </w:r>
    </w:p>
    <w:p w14:paraId="2E103CB5" w14:textId="77777777" w:rsidR="009D7532" w:rsidRPr="00C27794" w:rsidRDefault="003E6C5C">
      <w:pPr>
        <w:pStyle w:val="Heading2"/>
      </w:pPr>
      <w:r w:rsidRPr="00C27794">
        <w:t>Summary</w:t>
      </w:r>
    </w:p>
    <w:p w14:paraId="3FF5BB8E" w14:textId="77777777" w:rsidR="009D7532" w:rsidRPr="00C27794" w:rsidRDefault="003E6C5C">
      <w:r w:rsidRPr="00C27794">
        <w:t>Smart manufacturing with industrial Internet of things (</w:t>
      </w:r>
      <w:proofErr w:type="spellStart"/>
      <w:r w:rsidRPr="00C27794">
        <w:t>IIoT</w:t>
      </w:r>
      <w:proofErr w:type="spellEnd"/>
      <w:r w:rsidRPr="00C27794">
        <w:t xml:space="preserve">) technology can digitize and manage physical resources. Blockchain provides transparency and immutability of data to support the storage, tracking, management and sharing of data in smart manufacturing. This Recommendation describes a blockchain-based system for sharing industrial data in </w:t>
      </w:r>
      <w:proofErr w:type="spellStart"/>
      <w:r w:rsidRPr="00C27794">
        <w:t>IIoT</w:t>
      </w:r>
      <w:proofErr w:type="spellEnd"/>
      <w:r w:rsidRPr="00C27794">
        <w:t xml:space="preserve">-based smart manufacturing. It also identifies security threats that may occur in </w:t>
      </w:r>
      <w:proofErr w:type="spellStart"/>
      <w:r w:rsidRPr="00C27794">
        <w:t>IIoT</w:t>
      </w:r>
      <w:proofErr w:type="spellEnd"/>
      <w:r w:rsidRPr="00C27794">
        <w:t xml:space="preserve">-based smart manufacturing utilizing blockchain from the perspective of stakeholders in a blockchain-based industrial data sharing system (i.e., industrial data supplier, industrial data demander and distributed data sharing platform). In addition, security requirements that can counter the identified security threats are specified. </w:t>
      </w:r>
    </w:p>
    <w:p w14:paraId="5AAEDC66" w14:textId="1A8A96D8" w:rsidR="009D7532" w:rsidRPr="00E27BC5" w:rsidRDefault="003E6C5C" w:rsidP="00C27794">
      <w:pPr>
        <w:pStyle w:val="Heading1"/>
        <w:rPr>
          <w:lang w:val="fr-FR"/>
        </w:rPr>
      </w:pPr>
      <w:r w:rsidRPr="00E27BC5">
        <w:rPr>
          <w:lang w:val="fr-FR"/>
        </w:rPr>
        <w:t>6</w:t>
      </w:r>
      <w:r w:rsidRPr="00E27BC5">
        <w:rPr>
          <w:lang w:val="fr-FR"/>
        </w:rPr>
        <w:tab/>
        <w:t xml:space="preserve">Draft </w:t>
      </w:r>
      <w:proofErr w:type="spellStart"/>
      <w:r w:rsidRPr="00E27BC5">
        <w:rPr>
          <w:lang w:val="fr-FR"/>
        </w:rPr>
        <w:t>Recommendation</w:t>
      </w:r>
      <w:proofErr w:type="spellEnd"/>
      <w:r w:rsidRPr="00E27BC5">
        <w:rPr>
          <w:lang w:val="fr-FR"/>
        </w:rPr>
        <w:t xml:space="preserve"> ITU-T X.1386 (</w:t>
      </w:r>
      <w:proofErr w:type="gramStart"/>
      <w:r w:rsidRPr="00E27BC5">
        <w:rPr>
          <w:lang w:val="fr-FR"/>
        </w:rPr>
        <w:t>ex X</w:t>
      </w:r>
      <w:proofErr w:type="gramEnd"/>
      <w:r w:rsidRPr="00E27BC5">
        <w:rPr>
          <w:lang w:val="fr-FR"/>
        </w:rPr>
        <w:t>.af-sec) (</w:t>
      </w:r>
      <w:hyperlink r:id="rId15" w:history="1">
        <w:r w:rsidR="009D7532" w:rsidRPr="00E27BC5">
          <w:rPr>
            <w:rStyle w:val="Hyperlink"/>
            <w:lang w:val="fr-FR"/>
          </w:rPr>
          <w:t>SG17-R53</w:t>
        </w:r>
      </w:hyperlink>
      <w:r w:rsidRPr="00E27BC5">
        <w:rPr>
          <w:lang w:val="fr-FR"/>
        </w:rPr>
        <w:t>)</w:t>
      </w:r>
    </w:p>
    <w:p w14:paraId="014A0C5A" w14:textId="77777777" w:rsidR="009D7532" w:rsidRPr="00C27794" w:rsidRDefault="003E6C5C">
      <w:r w:rsidRPr="00C27794">
        <w:t>Evaluation methodologies for anonymization techniques using face images in autonomous vehicles</w:t>
      </w:r>
    </w:p>
    <w:p w14:paraId="10C87D43" w14:textId="77777777" w:rsidR="009D7532" w:rsidRPr="00C27794" w:rsidRDefault="003E6C5C">
      <w:pPr>
        <w:pStyle w:val="Heading2"/>
      </w:pPr>
      <w:r w:rsidRPr="00C27794">
        <w:t>Summary</w:t>
      </w:r>
    </w:p>
    <w:p w14:paraId="767A3F64" w14:textId="77777777" w:rsidR="009D7532" w:rsidRPr="00C27794" w:rsidRDefault="003E6C5C">
      <w:r w:rsidRPr="00C27794">
        <w:t xml:space="preserve">This Recommendation specifies methods for evaluating anonymization techniques applied to face images in autonomous vehicles. It does not focus on anonymization techniques themselves but rather on providing evaluation methods for anonymization techniques using face images in the vehicle. </w:t>
      </w:r>
    </w:p>
    <w:p w14:paraId="3826F658" w14:textId="58DB9CB0" w:rsidR="009D7532" w:rsidRPr="00E27BC5" w:rsidRDefault="003E6C5C" w:rsidP="00C27794">
      <w:pPr>
        <w:pStyle w:val="Heading1"/>
        <w:rPr>
          <w:lang w:val="fr-FR"/>
        </w:rPr>
      </w:pPr>
      <w:r w:rsidRPr="00E27BC5">
        <w:rPr>
          <w:lang w:val="fr-FR"/>
        </w:rPr>
        <w:t>7</w:t>
      </w:r>
      <w:r w:rsidRPr="00E27BC5">
        <w:rPr>
          <w:lang w:val="fr-FR"/>
        </w:rPr>
        <w:tab/>
        <w:t xml:space="preserve">Draft </w:t>
      </w:r>
      <w:proofErr w:type="spellStart"/>
      <w:r w:rsidRPr="00E27BC5">
        <w:rPr>
          <w:lang w:val="fr-FR"/>
        </w:rPr>
        <w:t>Recommendation</w:t>
      </w:r>
      <w:proofErr w:type="spellEnd"/>
      <w:r w:rsidRPr="00E27BC5">
        <w:rPr>
          <w:lang w:val="fr-FR"/>
        </w:rPr>
        <w:t xml:space="preserve"> ITU-T X.1387 (ex </w:t>
      </w:r>
      <w:proofErr w:type="spellStart"/>
      <w:proofErr w:type="gramStart"/>
      <w:r w:rsidRPr="00E27BC5">
        <w:rPr>
          <w:lang w:val="fr-FR"/>
        </w:rPr>
        <w:t>X.evpnc</w:t>
      </w:r>
      <w:proofErr w:type="spellEnd"/>
      <w:proofErr w:type="gramEnd"/>
      <w:r w:rsidRPr="00E27BC5">
        <w:rPr>
          <w:lang w:val="fr-FR"/>
        </w:rPr>
        <w:t>-sec) (</w:t>
      </w:r>
      <w:hyperlink r:id="rId16" w:history="1">
        <w:r w:rsidR="009D7532" w:rsidRPr="00E27BC5">
          <w:rPr>
            <w:rStyle w:val="Hyperlink"/>
            <w:lang w:val="fr-FR"/>
          </w:rPr>
          <w:t>SG17-R54</w:t>
        </w:r>
      </w:hyperlink>
      <w:r w:rsidRPr="00E27BC5">
        <w:rPr>
          <w:lang w:val="fr-FR"/>
        </w:rPr>
        <w:t>)</w:t>
      </w:r>
    </w:p>
    <w:p w14:paraId="49C5536D" w14:textId="77777777" w:rsidR="009D7532" w:rsidRPr="00C27794" w:rsidRDefault="003E6C5C">
      <w:r w:rsidRPr="00C27794">
        <w:t>Security requirements for electric vehicle plug and charge (</w:t>
      </w:r>
      <w:proofErr w:type="spellStart"/>
      <w:r w:rsidRPr="00C27794">
        <w:t>PnC</w:t>
      </w:r>
      <w:proofErr w:type="spellEnd"/>
      <w:r w:rsidRPr="00C27794">
        <w:t>) services using vehicle identity (VID)</w:t>
      </w:r>
    </w:p>
    <w:p w14:paraId="321E650D" w14:textId="77777777" w:rsidR="009D7532" w:rsidRPr="00C27794" w:rsidRDefault="003E6C5C">
      <w:pPr>
        <w:pStyle w:val="Heading2"/>
      </w:pPr>
      <w:r w:rsidRPr="00C27794">
        <w:t>Summary</w:t>
      </w:r>
    </w:p>
    <w:p w14:paraId="53175F24" w14:textId="77777777" w:rsidR="009D7532" w:rsidRPr="00C27794" w:rsidRDefault="003E6C5C">
      <w:r w:rsidRPr="00C27794">
        <w:t xml:space="preserve">Plug and charge is an identification mode and service where the customer just </w:t>
      </w:r>
      <w:proofErr w:type="gramStart"/>
      <w:r w:rsidRPr="00C27794">
        <w:t>has to</w:t>
      </w:r>
      <w:proofErr w:type="gramEnd"/>
      <w:r w:rsidRPr="00C27794">
        <w:t xml:space="preserve"> plug their vehicle into the electric vehicle supply equipment, after which all aspects of charging are automatically taken care of with no further intervention from the driver required. This Recommendation focuses on the service model that uses a decentralized identity to authenticate an electric vehicle and owner in the process of charging and billing using a plug and charge service, while [b-ISO 15118-20] describes an authentication method between an electric vehicle and charging equipment using [b-ITU-T X.509]-based PKI certificates.  This service model has an advantage of allowing various entities regarding electric vehicle plug and charge services to generate and control their own vehicle identity without depending on a specific service provider. Moreover, this Recommendation can provide flexibility for entities to participate in a business, since each service entity does not need to implement complex PKI systems. This Recommendation briefly describes the </w:t>
      </w:r>
      <w:r w:rsidRPr="00C27794">
        <w:lastRenderedPageBreak/>
        <w:t xml:space="preserve">security requirements for an electric vehicle plug and charge service using vehicle identity. It identifies threats to the model and provides security requirements. </w:t>
      </w:r>
    </w:p>
    <w:p w14:paraId="5263FD17" w14:textId="4BCEC414" w:rsidR="009D7532" w:rsidRPr="00E27BC5" w:rsidRDefault="003E6C5C" w:rsidP="00C27794">
      <w:pPr>
        <w:pStyle w:val="Heading1"/>
        <w:rPr>
          <w:lang w:val="fr-FR"/>
        </w:rPr>
      </w:pPr>
      <w:r w:rsidRPr="00E27BC5">
        <w:rPr>
          <w:lang w:val="fr-FR"/>
        </w:rPr>
        <w:t>8</w:t>
      </w:r>
      <w:r w:rsidRPr="00E27BC5">
        <w:rPr>
          <w:lang w:val="fr-FR"/>
        </w:rPr>
        <w:tab/>
        <w:t xml:space="preserve">Draft </w:t>
      </w:r>
      <w:proofErr w:type="spellStart"/>
      <w:r w:rsidRPr="00E27BC5">
        <w:rPr>
          <w:lang w:val="fr-FR"/>
        </w:rPr>
        <w:t>Recommendation</w:t>
      </w:r>
      <w:proofErr w:type="spellEnd"/>
      <w:r w:rsidRPr="00E27BC5">
        <w:rPr>
          <w:lang w:val="fr-FR"/>
        </w:rPr>
        <w:t xml:space="preserve"> ITU-T X.1388 (ex </w:t>
      </w:r>
      <w:proofErr w:type="spellStart"/>
      <w:r w:rsidRPr="00E27BC5">
        <w:rPr>
          <w:lang w:val="fr-FR"/>
        </w:rPr>
        <w:t>X.fod</w:t>
      </w:r>
      <w:proofErr w:type="spellEnd"/>
      <w:r w:rsidRPr="00E27BC5">
        <w:rPr>
          <w:lang w:val="fr-FR"/>
        </w:rPr>
        <w:t>-sec) (</w:t>
      </w:r>
      <w:hyperlink r:id="rId17" w:history="1">
        <w:r w:rsidR="009D7532" w:rsidRPr="00E27BC5">
          <w:rPr>
            <w:rStyle w:val="Hyperlink"/>
            <w:lang w:val="fr-FR"/>
          </w:rPr>
          <w:t>SG17-R55</w:t>
        </w:r>
      </w:hyperlink>
      <w:r w:rsidRPr="00E27BC5">
        <w:rPr>
          <w:lang w:val="fr-FR"/>
        </w:rPr>
        <w:t>)</w:t>
      </w:r>
    </w:p>
    <w:p w14:paraId="60F13172" w14:textId="77777777" w:rsidR="009D7532" w:rsidRPr="00C27794" w:rsidRDefault="003E6C5C">
      <w:r w:rsidRPr="00C27794">
        <w:t>Security requirements and guidelines for a feature on demand (</w:t>
      </w:r>
      <w:proofErr w:type="spellStart"/>
      <w:r w:rsidRPr="00C27794">
        <w:t>FoD</w:t>
      </w:r>
      <w:proofErr w:type="spellEnd"/>
      <w:r w:rsidRPr="00C27794">
        <w:t>) service in a connected vehicle environment</w:t>
      </w:r>
    </w:p>
    <w:p w14:paraId="2002D74E" w14:textId="77777777" w:rsidR="009D7532" w:rsidRPr="00C27794" w:rsidRDefault="003E6C5C">
      <w:pPr>
        <w:pStyle w:val="Heading2"/>
      </w:pPr>
      <w:r w:rsidRPr="00C27794">
        <w:t>Summary</w:t>
      </w:r>
    </w:p>
    <w:p w14:paraId="280A8C9A" w14:textId="77777777" w:rsidR="009D7532" w:rsidRPr="00C27794" w:rsidRDefault="003E6C5C">
      <w:r w:rsidRPr="00C27794">
        <w:t>A feature on demand (</w:t>
      </w:r>
      <w:proofErr w:type="spellStart"/>
      <w:r w:rsidRPr="00C27794">
        <w:t>FoD</w:t>
      </w:r>
      <w:proofErr w:type="spellEnd"/>
      <w:r w:rsidRPr="00C27794">
        <w:t xml:space="preserve">) service refers to subscription-based services that allow users to selectively download and install the features they need into their connected vehicles online or offline. For instance, users can purchase specific features from the manufacturer, such as lane support system (LSS) or adaptive cruise control (ACC) and then download/install them in their vehicles remotely, without time and location constraints.  However, this </w:t>
      </w:r>
      <w:proofErr w:type="spellStart"/>
      <w:r w:rsidRPr="00C27794">
        <w:t>FoD</w:t>
      </w:r>
      <w:proofErr w:type="spellEnd"/>
      <w:r w:rsidRPr="00C27794">
        <w:t xml:space="preserve"> service expands the potential attack surface in connected vehicles during the feature download and installation process. For example, an attacker could potentially sniff and steal the feature installation data of a vehicle and then the attacker can use the feature in his own vehicle without paying for the subscription. To address these security risks, this Recommendation provides a security threat analysis and specifies security requirements. Furthermore, it provides information on how to implement these mitigations to fulfil the security requirements. </w:t>
      </w:r>
    </w:p>
    <w:p w14:paraId="75BDDAF8" w14:textId="341C2F16" w:rsidR="009D7532" w:rsidRPr="00E27BC5" w:rsidRDefault="003E6C5C" w:rsidP="00C27794">
      <w:pPr>
        <w:pStyle w:val="Heading1"/>
        <w:rPr>
          <w:lang w:val="fr-FR"/>
        </w:rPr>
      </w:pPr>
      <w:r w:rsidRPr="00E27BC5">
        <w:rPr>
          <w:lang w:val="fr-FR"/>
        </w:rPr>
        <w:t>9</w:t>
      </w:r>
      <w:r w:rsidRPr="00E27BC5">
        <w:rPr>
          <w:lang w:val="fr-FR"/>
        </w:rPr>
        <w:tab/>
        <w:t xml:space="preserve">Draft </w:t>
      </w:r>
      <w:proofErr w:type="spellStart"/>
      <w:r w:rsidRPr="00E27BC5">
        <w:rPr>
          <w:lang w:val="fr-FR"/>
        </w:rPr>
        <w:t>Recommendation</w:t>
      </w:r>
      <w:proofErr w:type="spellEnd"/>
      <w:r w:rsidRPr="00E27BC5">
        <w:rPr>
          <w:lang w:val="fr-FR"/>
        </w:rPr>
        <w:t xml:space="preserve"> ITU-T X.1420 (</w:t>
      </w:r>
      <w:proofErr w:type="gramStart"/>
      <w:r w:rsidRPr="00E27BC5">
        <w:rPr>
          <w:lang w:val="fr-FR"/>
        </w:rPr>
        <w:t>ex X</w:t>
      </w:r>
      <w:proofErr w:type="gramEnd"/>
      <w:r w:rsidRPr="00E27BC5">
        <w:rPr>
          <w:lang w:val="fr-FR"/>
        </w:rPr>
        <w:t>.sr-di) (</w:t>
      </w:r>
      <w:hyperlink r:id="rId18" w:history="1">
        <w:r w:rsidR="009D7532" w:rsidRPr="00E27BC5">
          <w:rPr>
            <w:rStyle w:val="Hyperlink"/>
            <w:lang w:val="fr-FR"/>
          </w:rPr>
          <w:t>SG17-R63</w:t>
        </w:r>
      </w:hyperlink>
      <w:r w:rsidRPr="00E27BC5">
        <w:rPr>
          <w:lang w:val="fr-FR"/>
        </w:rPr>
        <w:t>)</w:t>
      </w:r>
    </w:p>
    <w:p w14:paraId="0F865269" w14:textId="77777777" w:rsidR="009D7532" w:rsidRPr="00C27794" w:rsidRDefault="003E6C5C">
      <w:r w:rsidRPr="00C27794">
        <w:t>Security requirements for distributed ledger technology-based invoices</w:t>
      </w:r>
    </w:p>
    <w:p w14:paraId="2F14326E" w14:textId="77777777" w:rsidR="009D7532" w:rsidRPr="00C27794" w:rsidRDefault="003E6C5C">
      <w:pPr>
        <w:pStyle w:val="Heading2"/>
      </w:pPr>
      <w:r w:rsidRPr="00C27794">
        <w:t>Summary</w:t>
      </w:r>
    </w:p>
    <w:p w14:paraId="34DF66DA" w14:textId="77777777" w:rsidR="009D7532" w:rsidRPr="00C27794" w:rsidRDefault="003E6C5C">
      <w:r w:rsidRPr="00C27794">
        <w:t xml:space="preserve">Electronic invoices automate and streamline traditional invoicing and billing processes, providing cost savings and improved payment flow. Invoices based on distributed ledger technology (DLT) overcome limitations such as data exposure and human errors found in conventional invoices, ensuring data integrity and overcoming single points of failure. This Recommendation specifies potential security threats at each layer (i.e., the core layer, the attestation layer, the application layer, the regional routing layer and the cross-border routing layer) of an architecture of DLT-based invoices. Security threats are identified for each layer of such an architecture and security requirements are specified to mitigate the identified security threats. </w:t>
      </w:r>
    </w:p>
    <w:p w14:paraId="22158F16" w14:textId="71B8AD3D" w:rsidR="009D7532" w:rsidRPr="00E27BC5" w:rsidRDefault="003E6C5C" w:rsidP="00C27794">
      <w:pPr>
        <w:pStyle w:val="Heading1"/>
        <w:rPr>
          <w:lang w:val="fr-FR"/>
        </w:rPr>
      </w:pPr>
      <w:r w:rsidRPr="00E27BC5">
        <w:rPr>
          <w:lang w:val="fr-FR"/>
        </w:rPr>
        <w:t>10</w:t>
      </w:r>
      <w:r w:rsidRPr="00E27BC5">
        <w:rPr>
          <w:lang w:val="fr-FR"/>
        </w:rPr>
        <w:tab/>
        <w:t xml:space="preserve">Draft </w:t>
      </w:r>
      <w:proofErr w:type="spellStart"/>
      <w:r w:rsidRPr="00E27BC5">
        <w:rPr>
          <w:lang w:val="fr-FR"/>
        </w:rPr>
        <w:t>Recommendation</w:t>
      </w:r>
      <w:proofErr w:type="spellEnd"/>
      <w:r w:rsidRPr="00E27BC5">
        <w:rPr>
          <w:lang w:val="fr-FR"/>
        </w:rPr>
        <w:t xml:space="preserve"> ITU-T X.1421 (ex </w:t>
      </w:r>
      <w:proofErr w:type="spellStart"/>
      <w:proofErr w:type="gramStart"/>
      <w:r w:rsidRPr="00E27BC5">
        <w:rPr>
          <w:lang w:val="fr-FR"/>
        </w:rPr>
        <w:t>X.qsdlt</w:t>
      </w:r>
      <w:proofErr w:type="spellEnd"/>
      <w:proofErr w:type="gramEnd"/>
      <w:r w:rsidRPr="00E27BC5">
        <w:rPr>
          <w:lang w:val="fr-FR"/>
        </w:rPr>
        <w:t>-</w:t>
      </w:r>
      <w:proofErr w:type="gramStart"/>
      <w:r w:rsidRPr="00E27BC5">
        <w:rPr>
          <w:lang w:val="fr-FR"/>
        </w:rPr>
        <w:t>ca</w:t>
      </w:r>
      <w:proofErr w:type="gramEnd"/>
      <w:r w:rsidRPr="00E27BC5">
        <w:rPr>
          <w:lang w:val="fr-FR"/>
        </w:rPr>
        <w:t>) (</w:t>
      </w:r>
      <w:hyperlink r:id="rId19" w:history="1">
        <w:r w:rsidR="009D7532" w:rsidRPr="00E27BC5">
          <w:rPr>
            <w:rStyle w:val="Hyperlink"/>
            <w:lang w:val="fr-FR"/>
          </w:rPr>
          <w:t>SG17-R64</w:t>
        </w:r>
      </w:hyperlink>
      <w:r w:rsidRPr="00E27BC5">
        <w:rPr>
          <w:lang w:val="fr-FR"/>
        </w:rPr>
        <w:t>)</w:t>
      </w:r>
    </w:p>
    <w:p w14:paraId="301EFA30" w14:textId="77777777" w:rsidR="009D7532" w:rsidRPr="00C27794" w:rsidRDefault="003E6C5C">
      <w:r w:rsidRPr="00C27794">
        <w:t>Guidelines for building crypto-agility and migration for quantum-safe DLT systems</w:t>
      </w:r>
    </w:p>
    <w:p w14:paraId="2F70C9F2" w14:textId="77777777" w:rsidR="009D7532" w:rsidRPr="00C27794" w:rsidRDefault="003E6C5C">
      <w:pPr>
        <w:pStyle w:val="Heading2"/>
      </w:pPr>
      <w:r w:rsidRPr="00C27794">
        <w:t>Summary</w:t>
      </w:r>
    </w:p>
    <w:p w14:paraId="15001FD5" w14:textId="77777777" w:rsidR="009D7532" w:rsidRPr="00C27794" w:rsidRDefault="003E6C5C">
      <w:r w:rsidRPr="00C27794">
        <w:t xml:space="preserve">The rapid development of quantum computing technology poses a significant potential threat to current cryptographic algorithms, thereby affecting the security of distributed ledger technology (DLT) systems. DLT and post-quantum cryptography (PQC) algorithms are closely related in the context of future-proofing trust infrastructures. DLT systems currently rely on classical cryptographic primitives (e.g., elliptic curve signatures) for transaction integrity and consensus security, which are vulnerable to quantum attacks. PQC algorithms are therefore being explored and integrated into DLT systems to replace or complement existing cryptographic mechanisms, ensuring quantum-resistant transaction validation, identity management, and secure key exchange. In this sense, PQC serves as a critical enabler for enhancing the long-term security and resilience of DLT-based systems. The application of quantum-safe cryptographic algorithms is an effective way to resist quantum computing attacks. Crypto-agility refers to the ability of a system to migrate easily from one cryptographic algorithm to another in a flexible, scalable, and dynamic manner. It is therefore imperative to construct quantum-safe DLT systems with crypto-agility so that appropriate quantum-safe cryptographic algorithms can be adopted according to security requirements and usage demands. Considering the need for interoperability among quantum-safe DLT systems, standardization of these systems is necessary, at least at the architectural level. Furthermore, to prevent attackers from altering existing transactions and to maintain normal system operation during the transition, it is necessary to provide guidance on the migration from existing DLT systems to quantum-safe DLT systems. This Recommendation provides guidelines for building quantum-safe DLT systems with crypto-agility to meet </w:t>
      </w:r>
      <w:r w:rsidRPr="00C27794">
        <w:lastRenderedPageBreak/>
        <w:t xml:space="preserve">security requirements and support diverse usage scenarios. It also provides methodologies for the smooth migration from current DLT systems to quantum-safe DLT systems. </w:t>
      </w:r>
    </w:p>
    <w:p w14:paraId="0AC77977" w14:textId="43980B8C" w:rsidR="009D7532" w:rsidRPr="00E27BC5" w:rsidRDefault="003E6C5C" w:rsidP="00C27794">
      <w:pPr>
        <w:pStyle w:val="Heading1"/>
        <w:rPr>
          <w:lang w:val="fr-FR"/>
        </w:rPr>
      </w:pPr>
      <w:r w:rsidRPr="00E27BC5">
        <w:rPr>
          <w:lang w:val="fr-FR"/>
        </w:rPr>
        <w:t>11</w:t>
      </w:r>
      <w:r w:rsidRPr="00E27BC5">
        <w:rPr>
          <w:lang w:val="fr-FR"/>
        </w:rPr>
        <w:tab/>
        <w:t xml:space="preserve">Draft </w:t>
      </w:r>
      <w:proofErr w:type="spellStart"/>
      <w:r w:rsidRPr="00E27BC5">
        <w:rPr>
          <w:lang w:val="fr-FR"/>
        </w:rPr>
        <w:t>Recommendation</w:t>
      </w:r>
      <w:proofErr w:type="spellEnd"/>
      <w:r w:rsidRPr="00E27BC5">
        <w:rPr>
          <w:lang w:val="fr-FR"/>
        </w:rPr>
        <w:t xml:space="preserve"> ITU-T X.1652 (ex </w:t>
      </w:r>
      <w:proofErr w:type="spellStart"/>
      <w:proofErr w:type="gramStart"/>
      <w:r w:rsidRPr="00E27BC5">
        <w:rPr>
          <w:lang w:val="fr-FR"/>
        </w:rPr>
        <w:t>X.sgcnp</w:t>
      </w:r>
      <w:proofErr w:type="spellEnd"/>
      <w:proofErr w:type="gramEnd"/>
      <w:r w:rsidRPr="00E27BC5">
        <w:rPr>
          <w:lang w:val="fr-FR"/>
        </w:rPr>
        <w:t>) (</w:t>
      </w:r>
      <w:hyperlink r:id="rId20" w:history="1">
        <w:r w:rsidR="009D7532" w:rsidRPr="00E27BC5">
          <w:rPr>
            <w:rStyle w:val="Hyperlink"/>
            <w:lang w:val="fr-FR"/>
          </w:rPr>
          <w:t>SG17-R62</w:t>
        </w:r>
      </w:hyperlink>
      <w:r w:rsidRPr="00E27BC5">
        <w:rPr>
          <w:lang w:val="fr-FR"/>
        </w:rPr>
        <w:t>)</w:t>
      </w:r>
    </w:p>
    <w:p w14:paraId="218B85E0" w14:textId="77777777" w:rsidR="009D7532" w:rsidRPr="00C27794" w:rsidRDefault="003E6C5C">
      <w:r w:rsidRPr="00C27794">
        <w:t>Security guidelines of Platform as a Service for cloud native applications</w:t>
      </w:r>
    </w:p>
    <w:p w14:paraId="009BAC55" w14:textId="77777777" w:rsidR="009D7532" w:rsidRPr="00C27794" w:rsidRDefault="003E6C5C">
      <w:pPr>
        <w:pStyle w:val="Heading2"/>
      </w:pPr>
      <w:r w:rsidRPr="00C27794">
        <w:t>Summary</w:t>
      </w:r>
    </w:p>
    <w:p w14:paraId="6F2EF711" w14:textId="77777777" w:rsidR="009D7532" w:rsidRPr="00C27794" w:rsidRDefault="003E6C5C">
      <w:r w:rsidRPr="00C27794">
        <w:t xml:space="preserve">This Recommendation provides an overview of Platform as a Service (PaaS) for cloud native applications, including the definition and the emerging background of PaaS. It also analyses the security threats and provides appropriate guidelines to improve the security of PaaS for cloud native applications. </w:t>
      </w:r>
    </w:p>
    <w:p w14:paraId="171E4A68" w14:textId="1E9A3032" w:rsidR="009D7532" w:rsidRPr="00E27BC5" w:rsidRDefault="003E6C5C" w:rsidP="00C27794">
      <w:pPr>
        <w:pStyle w:val="Heading1"/>
        <w:rPr>
          <w:lang w:val="fr-FR"/>
        </w:rPr>
      </w:pPr>
      <w:r w:rsidRPr="00E27BC5">
        <w:rPr>
          <w:lang w:val="fr-FR"/>
        </w:rPr>
        <w:t>12</w:t>
      </w:r>
      <w:r w:rsidRPr="00E27BC5">
        <w:rPr>
          <w:lang w:val="fr-FR"/>
        </w:rPr>
        <w:tab/>
        <w:t xml:space="preserve">Draft </w:t>
      </w:r>
      <w:proofErr w:type="spellStart"/>
      <w:r w:rsidRPr="00E27BC5">
        <w:rPr>
          <w:lang w:val="fr-FR"/>
        </w:rPr>
        <w:t>Recommendation</w:t>
      </w:r>
      <w:proofErr w:type="spellEnd"/>
      <w:r w:rsidRPr="00E27BC5">
        <w:rPr>
          <w:lang w:val="fr-FR"/>
        </w:rPr>
        <w:t xml:space="preserve"> ITU-T X.2051 (ex </w:t>
      </w:r>
      <w:proofErr w:type="spellStart"/>
      <w:proofErr w:type="gramStart"/>
      <w:r w:rsidRPr="00E27BC5">
        <w:rPr>
          <w:lang w:val="fr-FR"/>
        </w:rPr>
        <w:t>X.srgsc</w:t>
      </w:r>
      <w:proofErr w:type="spellEnd"/>
      <w:proofErr w:type="gramEnd"/>
      <w:r w:rsidRPr="00E27BC5">
        <w:rPr>
          <w:lang w:val="fr-FR"/>
        </w:rPr>
        <w:t>) (</w:t>
      </w:r>
      <w:hyperlink r:id="rId21" w:history="1">
        <w:r w:rsidR="009D7532" w:rsidRPr="00E27BC5">
          <w:rPr>
            <w:rStyle w:val="Hyperlink"/>
            <w:lang w:val="fr-FR"/>
          </w:rPr>
          <w:t>SG17-R6</w:t>
        </w:r>
        <w:r w:rsidR="00C470C1" w:rsidRPr="00E27BC5">
          <w:rPr>
            <w:rStyle w:val="Hyperlink"/>
            <w:lang w:val="fr-FR"/>
          </w:rPr>
          <w:t>0R1</w:t>
        </w:r>
      </w:hyperlink>
      <w:r w:rsidRPr="00E27BC5">
        <w:rPr>
          <w:lang w:val="fr-FR"/>
        </w:rPr>
        <w:t>)</w:t>
      </w:r>
    </w:p>
    <w:p w14:paraId="00192CC3" w14:textId="77777777" w:rsidR="009D7532" w:rsidRPr="00C27794" w:rsidRDefault="003E6C5C">
      <w:r w:rsidRPr="00C27794">
        <w:t>Security requirements and guidelines of applications and services on smart city platforms</w:t>
      </w:r>
    </w:p>
    <w:p w14:paraId="60D6D20F" w14:textId="77777777" w:rsidR="009D7532" w:rsidRPr="00C27794" w:rsidRDefault="003E6C5C">
      <w:pPr>
        <w:pStyle w:val="Heading2"/>
      </w:pPr>
      <w:r w:rsidRPr="00C27794">
        <w:t>Summary</w:t>
      </w:r>
    </w:p>
    <w:p w14:paraId="2C458383" w14:textId="77777777" w:rsidR="009D7532" w:rsidRPr="00C27794" w:rsidRDefault="003E6C5C">
      <w:r w:rsidRPr="00C27794">
        <w:t xml:space="preserve">As a fundamental platform supporting smart city services and applications, the smart city platform (SCP) introduced in [ITU-T Y.4201] is designed to provide the means for enabling new smart city applications to be rapidly created, deployed, extended, and managed. Applications and services interacting with smart city platforms may introduce unexpected security threats. In addition, the use of new technologies and the complexity of interactions may introduce new potential security threats to applications and services on the smart city platform. Accordingly, to mitigate the security threats introduced by insecure applications and services on smart city platforms and to satisfy their security requirements, appropriate security measures can be applied. This Recommendation provides a description of the security threats and requirements for application and service on smart city platform and provides methods for security protection of application and service on smart city platform. This Recommendation describes the security threats and requirements for applications and services on smart city platforms and provides methods for their security protection. </w:t>
      </w:r>
    </w:p>
    <w:p w14:paraId="2755FB57" w14:textId="102F73A7" w:rsidR="009D7532" w:rsidRPr="00E27BC5" w:rsidRDefault="003E6C5C" w:rsidP="00C27794">
      <w:pPr>
        <w:pStyle w:val="Heading1"/>
        <w:rPr>
          <w:lang w:val="fr-FR"/>
        </w:rPr>
      </w:pPr>
      <w:r w:rsidRPr="00E27BC5">
        <w:rPr>
          <w:lang w:val="fr-FR"/>
        </w:rPr>
        <w:t>13</w:t>
      </w:r>
      <w:r w:rsidRPr="00E27BC5">
        <w:rPr>
          <w:lang w:val="fr-FR"/>
        </w:rPr>
        <w:tab/>
        <w:t xml:space="preserve">Draft </w:t>
      </w:r>
      <w:proofErr w:type="spellStart"/>
      <w:r w:rsidRPr="00E27BC5">
        <w:rPr>
          <w:lang w:val="fr-FR"/>
        </w:rPr>
        <w:t>Recommendation</w:t>
      </w:r>
      <w:proofErr w:type="spellEnd"/>
      <w:r w:rsidRPr="00E27BC5">
        <w:rPr>
          <w:lang w:val="fr-FR"/>
        </w:rPr>
        <w:t xml:space="preserve"> ITU-T X.2052 (ex </w:t>
      </w:r>
      <w:proofErr w:type="spellStart"/>
      <w:proofErr w:type="gramStart"/>
      <w:r w:rsidRPr="00E27BC5">
        <w:rPr>
          <w:lang w:val="fr-FR"/>
        </w:rPr>
        <w:t>X.sgrtem</w:t>
      </w:r>
      <w:proofErr w:type="spellEnd"/>
      <w:proofErr w:type="gramEnd"/>
      <w:r w:rsidRPr="00E27BC5">
        <w:rPr>
          <w:lang w:val="fr-FR"/>
        </w:rPr>
        <w:t>) (</w:t>
      </w:r>
      <w:hyperlink r:id="rId22" w:history="1">
        <w:r w:rsidR="009D7532" w:rsidRPr="00E27BC5">
          <w:rPr>
            <w:rStyle w:val="Hyperlink"/>
            <w:lang w:val="fr-FR"/>
          </w:rPr>
          <w:t>SG17-R61</w:t>
        </w:r>
      </w:hyperlink>
      <w:r w:rsidRPr="00E27BC5">
        <w:rPr>
          <w:lang w:val="fr-FR"/>
        </w:rPr>
        <w:t>)</w:t>
      </w:r>
    </w:p>
    <w:p w14:paraId="289800B0" w14:textId="77777777" w:rsidR="009D7532" w:rsidRPr="00C27794" w:rsidRDefault="003E6C5C">
      <w:r w:rsidRPr="00C27794">
        <w:t>Security guidelines for real-time event monitoring and integrated management platforms in smart cities</w:t>
      </w:r>
    </w:p>
    <w:p w14:paraId="6A5F2FBC" w14:textId="77777777" w:rsidR="009D7532" w:rsidRPr="00C27794" w:rsidRDefault="003E6C5C">
      <w:pPr>
        <w:pStyle w:val="Heading2"/>
      </w:pPr>
      <w:r w:rsidRPr="00C27794">
        <w:t>Summary</w:t>
      </w:r>
    </w:p>
    <w:p w14:paraId="60B72A4B" w14:textId="1C1E7F83" w:rsidR="009D7532" w:rsidRPr="00C27794" w:rsidRDefault="003E6C5C">
      <w:r w:rsidRPr="00C27794">
        <w:t>A smart city platform (SCP) integrates various city systems and services to support urban operations. The real-time event monitoring and integrated management (EMM) platform provides a set of capabilities that enhance the operation of an SCP. It connects various intelligent facilities equipped with IoT sensors, providing stakeholders with the necessary integrated information to make informed decisions and respond promptly to an event that may occur in a city. However, the EMM platform may face security threats, especially potential threats to its specific functions. Accordingly, to mitigate the security threats faced by the EMM platform and to satisfy its security requirements, appropriate security measures can be applied. This Recommendation analy</w:t>
      </w:r>
      <w:r w:rsidR="00C27794">
        <w:t>s</w:t>
      </w:r>
      <w:r w:rsidRPr="00C27794">
        <w:t xml:space="preserve">es security threats, defines security requirements, and provides security guidelines for the EMM platform. </w:t>
      </w:r>
    </w:p>
    <w:p w14:paraId="1480CFDF" w14:textId="16EC91BC" w:rsidR="009D7532" w:rsidRPr="00E27BC5" w:rsidRDefault="003E6C5C" w:rsidP="00C27794">
      <w:pPr>
        <w:pStyle w:val="Heading1"/>
        <w:rPr>
          <w:lang w:val="fr-FR"/>
        </w:rPr>
      </w:pPr>
      <w:r w:rsidRPr="00E27BC5">
        <w:rPr>
          <w:lang w:val="fr-FR"/>
        </w:rPr>
        <w:t>14</w:t>
      </w:r>
      <w:r w:rsidRPr="00E27BC5">
        <w:rPr>
          <w:lang w:val="fr-FR"/>
        </w:rPr>
        <w:tab/>
        <w:t xml:space="preserve">Draft </w:t>
      </w:r>
      <w:proofErr w:type="spellStart"/>
      <w:r w:rsidRPr="00E27BC5">
        <w:rPr>
          <w:lang w:val="fr-FR"/>
        </w:rPr>
        <w:t>Recommendation</w:t>
      </w:r>
      <w:proofErr w:type="spellEnd"/>
      <w:r w:rsidRPr="00E27BC5">
        <w:rPr>
          <w:lang w:val="fr-FR"/>
        </w:rPr>
        <w:t xml:space="preserve"> ITU-T X.2106 (ex </w:t>
      </w:r>
      <w:proofErr w:type="spellStart"/>
      <w:r w:rsidRPr="00E27BC5">
        <w:rPr>
          <w:lang w:val="fr-FR"/>
        </w:rPr>
        <w:t>X.ssc</w:t>
      </w:r>
      <w:proofErr w:type="spellEnd"/>
      <w:r w:rsidRPr="00E27BC5">
        <w:rPr>
          <w:lang w:val="fr-FR"/>
        </w:rPr>
        <w:t>-sa) (</w:t>
      </w:r>
      <w:hyperlink r:id="rId23" w:history="1">
        <w:r w:rsidR="009D7532" w:rsidRPr="00E27BC5">
          <w:rPr>
            <w:rStyle w:val="Hyperlink"/>
            <w:lang w:val="fr-FR"/>
          </w:rPr>
          <w:t>SG17-R5</w:t>
        </w:r>
        <w:r w:rsidR="00C470C1" w:rsidRPr="00E27BC5">
          <w:rPr>
            <w:rStyle w:val="Hyperlink"/>
            <w:lang w:val="fr-FR"/>
          </w:rPr>
          <w:t>7R1</w:t>
        </w:r>
      </w:hyperlink>
      <w:r w:rsidRPr="00E27BC5">
        <w:rPr>
          <w:lang w:val="fr-FR"/>
        </w:rPr>
        <w:t>)</w:t>
      </w:r>
    </w:p>
    <w:p w14:paraId="2CB35084" w14:textId="77777777" w:rsidR="009D7532" w:rsidRPr="00C27794" w:rsidRDefault="003E6C5C">
      <w:r w:rsidRPr="00C27794">
        <w:t>Guidelines for software supply chain security audit</w:t>
      </w:r>
    </w:p>
    <w:p w14:paraId="76249BC3" w14:textId="77777777" w:rsidR="009D7532" w:rsidRPr="00C27794" w:rsidRDefault="003E6C5C">
      <w:pPr>
        <w:pStyle w:val="Heading2"/>
      </w:pPr>
      <w:r w:rsidRPr="00C27794">
        <w:t>Summary</w:t>
      </w:r>
    </w:p>
    <w:p w14:paraId="75787070" w14:textId="77777777" w:rsidR="009D7532" w:rsidRPr="00C27794" w:rsidRDefault="003E6C5C">
      <w:r w:rsidRPr="00C27794">
        <w:t xml:space="preserve">This Recommendation specifies a systematic methodology for conducting software supply chain security audits with a methodology structured around three core dimensions: security management, security activities, and security technologies, and covers the complete audit lifecycle, including preparation, execution, reporting, and continuous improvement. It defines key concepts related to software supply chain security, including software bill of materials (SBOM), software supply chain lifecycle, and software supply chain attacks and specifies audit content and verification methods for assessing security risks throughout software development, delivery, and operation processes. By providing a structured audit framework and </w:t>
      </w:r>
      <w:r w:rsidRPr="00C27794">
        <w:lastRenderedPageBreak/>
        <w:t xml:space="preserve">evaluation methodology, this Recommendation supports the identification, assessment, and remediation of software supply chain security risks, thereby enhancing the security, transparency, and trustworthiness of software supply chains. </w:t>
      </w:r>
    </w:p>
    <w:p w14:paraId="61FDABD0" w14:textId="39378317" w:rsidR="009D7532" w:rsidRPr="00E27BC5" w:rsidRDefault="003E6C5C" w:rsidP="00C27794">
      <w:pPr>
        <w:pStyle w:val="Heading1"/>
        <w:rPr>
          <w:lang w:val="fr-FR"/>
        </w:rPr>
      </w:pPr>
      <w:r w:rsidRPr="00E27BC5">
        <w:rPr>
          <w:lang w:val="fr-FR"/>
        </w:rPr>
        <w:t>15</w:t>
      </w:r>
      <w:r w:rsidRPr="00E27BC5">
        <w:rPr>
          <w:lang w:val="fr-FR"/>
        </w:rPr>
        <w:tab/>
        <w:t xml:space="preserve">Draft </w:t>
      </w:r>
      <w:proofErr w:type="spellStart"/>
      <w:r w:rsidRPr="00E27BC5">
        <w:rPr>
          <w:lang w:val="fr-FR"/>
        </w:rPr>
        <w:t>Recommendation</w:t>
      </w:r>
      <w:proofErr w:type="spellEnd"/>
      <w:r w:rsidRPr="00E27BC5">
        <w:rPr>
          <w:lang w:val="fr-FR"/>
        </w:rPr>
        <w:t xml:space="preserve"> ITU-T X.2211 (</w:t>
      </w:r>
      <w:proofErr w:type="gramStart"/>
      <w:r w:rsidRPr="00E27BC5">
        <w:rPr>
          <w:lang w:val="fr-FR"/>
        </w:rPr>
        <w:t>ex X</w:t>
      </w:r>
      <w:proofErr w:type="gramEnd"/>
      <w:r w:rsidRPr="00E27BC5">
        <w:rPr>
          <w:lang w:val="fr-FR"/>
        </w:rPr>
        <w:t>.sr-AI) (</w:t>
      </w:r>
      <w:hyperlink r:id="rId24" w:history="1">
        <w:r w:rsidR="009D7532" w:rsidRPr="00E27BC5">
          <w:rPr>
            <w:rStyle w:val="Hyperlink"/>
            <w:lang w:val="fr-FR"/>
          </w:rPr>
          <w:t>SG17-R65</w:t>
        </w:r>
      </w:hyperlink>
      <w:r w:rsidRPr="00E27BC5">
        <w:rPr>
          <w:lang w:val="fr-FR"/>
        </w:rPr>
        <w:t>)</w:t>
      </w:r>
    </w:p>
    <w:p w14:paraId="5BB53555" w14:textId="77777777" w:rsidR="009D7532" w:rsidRPr="00C27794" w:rsidRDefault="003E6C5C">
      <w:r w:rsidRPr="00C27794">
        <w:t>Security requirements for artificial intelligence systems</w:t>
      </w:r>
    </w:p>
    <w:p w14:paraId="51CBF7DD" w14:textId="77777777" w:rsidR="009D7532" w:rsidRPr="00C27794" w:rsidRDefault="003E6C5C">
      <w:pPr>
        <w:pStyle w:val="Heading2"/>
      </w:pPr>
      <w:r w:rsidRPr="00C27794">
        <w:t>Summary</w:t>
      </w:r>
    </w:p>
    <w:p w14:paraId="18F0A80A" w14:textId="4EDB47EC" w:rsidR="009D7532" w:rsidRPr="00C27794" w:rsidRDefault="003E6C5C">
      <w:r w:rsidRPr="00C27794">
        <w:t>Artificial intelligence (AI), and machine learning (ML) are increasingly being adopted across industries leveraging digital technologies. AI enables them to deliver differentiated products and services to customers, facilitates more effective decision-making and improve operational efficiency. There is a need to identify security threats arising from the increasing use of AI and to establish security requirements to effectively address those threats throughout the entire AI system life cycle. To efficiently identify security threats and provide detailed security requirements, in addition to the high-level mitigations described in [b-ISO/IEC 27090], a thorough understanding of AI system models and the AI system life cycle is necessary.  The AI system life cycle is composed of six stages: planning, data preparation, model design, model training/</w:t>
      </w:r>
      <w:r w:rsidR="00C27794">
        <w:rPr>
          <w:rFonts w:cs="Calibri"/>
        </w:rPr>
        <w:t>​</w:t>
      </w:r>
      <w:r w:rsidRPr="00C27794">
        <w:t xml:space="preserve">development, model deployment, operation/monitoring and maintenance, which is adapted from [b-OECD]. This Recommendation is based on the AI system model defined by [b-ISO/IEC 27091]. Therefore, it provides a set of comprehensive detailed security requirements to address the security threats across the AI system lifecycle.  This Recommendation can be used by organizations involved in entire AI system life cycle. </w:t>
      </w:r>
    </w:p>
    <w:p w14:paraId="1A135D38" w14:textId="040E21B4" w:rsidR="009D7532" w:rsidRPr="00E27BC5" w:rsidRDefault="003E6C5C" w:rsidP="00C27794">
      <w:pPr>
        <w:pStyle w:val="Heading1"/>
        <w:rPr>
          <w:lang w:val="fr-FR"/>
        </w:rPr>
      </w:pPr>
      <w:r w:rsidRPr="00E27BC5">
        <w:rPr>
          <w:lang w:val="fr-FR"/>
        </w:rPr>
        <w:t>16</w:t>
      </w:r>
      <w:r w:rsidRPr="00E27BC5">
        <w:rPr>
          <w:lang w:val="fr-FR"/>
        </w:rPr>
        <w:tab/>
        <w:t xml:space="preserve">Draft </w:t>
      </w:r>
      <w:proofErr w:type="spellStart"/>
      <w:r w:rsidRPr="00E27BC5">
        <w:rPr>
          <w:lang w:val="fr-FR"/>
        </w:rPr>
        <w:t>Recommendation</w:t>
      </w:r>
      <w:proofErr w:type="spellEnd"/>
      <w:r w:rsidRPr="00E27BC5">
        <w:rPr>
          <w:lang w:val="fr-FR"/>
        </w:rPr>
        <w:t xml:space="preserve"> ITU-T X.2212 (ex </w:t>
      </w:r>
      <w:proofErr w:type="spellStart"/>
      <w:r w:rsidRPr="00E27BC5">
        <w:rPr>
          <w:lang w:val="fr-FR"/>
        </w:rPr>
        <w:t>X.srm-fml</w:t>
      </w:r>
      <w:proofErr w:type="spellEnd"/>
      <w:r w:rsidRPr="00E27BC5">
        <w:rPr>
          <w:lang w:val="fr-FR"/>
        </w:rPr>
        <w:t>) (</w:t>
      </w:r>
      <w:hyperlink r:id="rId25" w:history="1">
        <w:r w:rsidR="009D7532" w:rsidRPr="00E27BC5">
          <w:rPr>
            <w:rStyle w:val="Hyperlink"/>
            <w:lang w:val="fr-FR"/>
          </w:rPr>
          <w:t>SG17-R49</w:t>
        </w:r>
      </w:hyperlink>
      <w:r w:rsidRPr="00E27BC5">
        <w:rPr>
          <w:lang w:val="fr-FR"/>
        </w:rPr>
        <w:t>)</w:t>
      </w:r>
    </w:p>
    <w:p w14:paraId="73EBE935" w14:textId="77777777" w:rsidR="009D7532" w:rsidRPr="00C27794" w:rsidRDefault="003E6C5C">
      <w:r w:rsidRPr="00C27794">
        <w:t>Security requirements and measures of federated machine learning</w:t>
      </w:r>
    </w:p>
    <w:p w14:paraId="3C5E9B7A" w14:textId="77777777" w:rsidR="009D7532" w:rsidRPr="00C27794" w:rsidRDefault="003E6C5C">
      <w:pPr>
        <w:pStyle w:val="Heading2"/>
      </w:pPr>
      <w:r w:rsidRPr="00C27794">
        <w:t>Summary</w:t>
      </w:r>
    </w:p>
    <w:p w14:paraId="147F6FAA" w14:textId="590E834E" w:rsidR="009D7532" w:rsidRPr="00C27794" w:rsidRDefault="003E6C5C">
      <w:r w:rsidRPr="00C27794">
        <w:t>Federated machine learning (FML) is a framework or system that enables multiple participants to collaboratively build and use machine learning models without disclosing the raw and private data, while still achieving good performance. In FML, original data cannot be transmitted to other clients or servers during the entire process; data usage only occurs where the data is stored. As a result, FML effectively addresses the problem of data silos and enables data sharing while ensuring privacy. The typical stages of FML include data preparation, model training and model deployment. Although FML can protect local data privacy to a certain extent, it introduces new exploitable opportunities for attackers when model parameters are shared and models are aggregated. Since FML emphasizes distributed computing among different entities, there are many threats specific to FML compared with traditional machine learning (ML), such as free-riding attacks during the model training stage. These security risks and threats can seriously affect the functional correctness and data security of FML, limiting its application across various industries. At the same time, FML requires the use of appropriate security measures in advance to mitigate or defend against those risks and threats. This Recommendation analy</w:t>
      </w:r>
      <w:r w:rsidR="00C27794">
        <w:t>s</w:t>
      </w:r>
      <w:r w:rsidRPr="00C27794">
        <w:t xml:space="preserve">es security risks and threats of FML and provides security requirements and measures that could mitigate or defend against the security risks and threats. </w:t>
      </w:r>
    </w:p>
    <w:p w14:paraId="3BE7356C" w14:textId="602FE244" w:rsidR="009D7532" w:rsidRPr="00E27BC5" w:rsidRDefault="003E6C5C" w:rsidP="00C27794">
      <w:pPr>
        <w:pStyle w:val="Heading1"/>
        <w:rPr>
          <w:lang w:val="fr-FR"/>
        </w:rPr>
      </w:pPr>
      <w:r w:rsidRPr="00E27BC5">
        <w:rPr>
          <w:lang w:val="fr-FR"/>
        </w:rPr>
        <w:t>17</w:t>
      </w:r>
      <w:r w:rsidRPr="00E27BC5">
        <w:rPr>
          <w:lang w:val="fr-FR"/>
        </w:rPr>
        <w:tab/>
        <w:t xml:space="preserve">Draft </w:t>
      </w:r>
      <w:proofErr w:type="spellStart"/>
      <w:r w:rsidRPr="00E27BC5">
        <w:rPr>
          <w:lang w:val="fr-FR"/>
        </w:rPr>
        <w:t>Recommendation</w:t>
      </w:r>
      <w:proofErr w:type="spellEnd"/>
      <w:r w:rsidRPr="00E27BC5">
        <w:rPr>
          <w:lang w:val="fr-FR"/>
        </w:rPr>
        <w:t xml:space="preserve"> ITU-T X.2213 (</w:t>
      </w:r>
      <w:proofErr w:type="gramStart"/>
      <w:r w:rsidRPr="00E27BC5">
        <w:rPr>
          <w:lang w:val="fr-FR"/>
        </w:rPr>
        <w:t>ex X</w:t>
      </w:r>
      <w:proofErr w:type="gramEnd"/>
      <w:r w:rsidRPr="00E27BC5">
        <w:rPr>
          <w:lang w:val="fr-FR"/>
        </w:rPr>
        <w:t>.sg-GenAI) (</w:t>
      </w:r>
      <w:hyperlink r:id="rId26" w:history="1">
        <w:r w:rsidR="009D7532" w:rsidRPr="00E27BC5">
          <w:rPr>
            <w:rStyle w:val="Hyperlink"/>
            <w:lang w:val="fr-FR"/>
          </w:rPr>
          <w:t>SG17-R59</w:t>
        </w:r>
      </w:hyperlink>
      <w:r w:rsidRPr="00E27BC5">
        <w:rPr>
          <w:lang w:val="fr-FR"/>
        </w:rPr>
        <w:t>)</w:t>
      </w:r>
    </w:p>
    <w:p w14:paraId="2FF93CAA" w14:textId="77777777" w:rsidR="009D7532" w:rsidRPr="00C27794" w:rsidRDefault="003E6C5C">
      <w:r w:rsidRPr="00C27794">
        <w:t>Security guidelines for generative artificial intelligence application service</w:t>
      </w:r>
    </w:p>
    <w:p w14:paraId="079903BA" w14:textId="77777777" w:rsidR="009D7532" w:rsidRPr="00C27794" w:rsidRDefault="003E6C5C">
      <w:pPr>
        <w:pStyle w:val="Heading2"/>
      </w:pPr>
      <w:r w:rsidRPr="00C27794">
        <w:t>Summary</w:t>
      </w:r>
    </w:p>
    <w:p w14:paraId="1430B25E" w14:textId="77777777" w:rsidR="009D7532" w:rsidRPr="00C27794" w:rsidRDefault="003E6C5C">
      <w:r w:rsidRPr="00C27794">
        <w:t xml:space="preserve">Nowadays, multiple powerful and versatile generative AI (GenAI) application services have been released, significantly adding convenience to our lives. The industry focuses on the rapid implementation of GenAI and utilizes the powerful capabilities of GenAI application services to achieve higher work efficiency. Generative AI technologies enable automated content creation across multiple modalities, while also raising important considerations related to security, privacy, and trustworthiness. However, GenAI application services also face various risks. There are two broad classes of risks associated with GenAI application services: risks common to AI systems in general and risks specific to GenAI application services. </w:t>
      </w:r>
      <w:proofErr w:type="gramStart"/>
      <w:r w:rsidRPr="00C27794">
        <w:t>Similar to</w:t>
      </w:r>
      <w:proofErr w:type="gramEnd"/>
      <w:r w:rsidRPr="00C27794">
        <w:t xml:space="preserve"> general AI systems, GenAI faces risks related to data and model threats. At the same time, GenAI application services face specific risks such as prompt injection attacks, prompt jailbreaking, hallucinations, API attacks, and </w:t>
      </w:r>
      <w:r w:rsidRPr="00C27794">
        <w:lastRenderedPageBreak/>
        <w:t xml:space="preserve">supply chain attacks. Therefore, there is a need to analyse the risks associated with GenAI application services and provide security guidelines to mitigate the identified risks. Accordingly, this Recommendation identifies and outlines a range of potential risks and provides corresponding security guidelines that should be implemented to securely operate GenAI application services. </w:t>
      </w:r>
    </w:p>
    <w:p w14:paraId="65F4B457" w14:textId="653F6DA9" w:rsidR="009D7532" w:rsidRPr="00E27BC5" w:rsidRDefault="003E6C5C" w:rsidP="00C27794">
      <w:pPr>
        <w:pStyle w:val="Heading1"/>
        <w:rPr>
          <w:lang w:val="fr-FR"/>
        </w:rPr>
      </w:pPr>
      <w:r w:rsidRPr="00E27BC5">
        <w:rPr>
          <w:lang w:val="fr-FR"/>
        </w:rPr>
        <w:t>18</w:t>
      </w:r>
      <w:r w:rsidRPr="00E27BC5">
        <w:rPr>
          <w:lang w:val="fr-FR"/>
        </w:rPr>
        <w:tab/>
        <w:t xml:space="preserve">Draft </w:t>
      </w:r>
      <w:proofErr w:type="spellStart"/>
      <w:r w:rsidRPr="00E27BC5">
        <w:rPr>
          <w:lang w:val="fr-FR"/>
        </w:rPr>
        <w:t>Recommendation</w:t>
      </w:r>
      <w:proofErr w:type="spellEnd"/>
      <w:r w:rsidRPr="00E27BC5">
        <w:rPr>
          <w:lang w:val="fr-FR"/>
        </w:rPr>
        <w:t xml:space="preserve"> ITU-T X.2214 (</w:t>
      </w:r>
      <w:proofErr w:type="gramStart"/>
      <w:r w:rsidRPr="00E27BC5">
        <w:rPr>
          <w:lang w:val="fr-FR"/>
        </w:rPr>
        <w:t>ex X</w:t>
      </w:r>
      <w:proofErr w:type="gramEnd"/>
      <w:r w:rsidRPr="00E27BC5">
        <w:rPr>
          <w:lang w:val="fr-FR"/>
        </w:rPr>
        <w:t>.AI-App-</w:t>
      </w:r>
      <w:proofErr w:type="spellStart"/>
      <w:r w:rsidRPr="00E27BC5">
        <w:rPr>
          <w:lang w:val="fr-FR"/>
        </w:rPr>
        <w:t>policy</w:t>
      </w:r>
      <w:proofErr w:type="spellEnd"/>
      <w:r w:rsidRPr="00E27BC5">
        <w:rPr>
          <w:lang w:val="fr-FR"/>
        </w:rPr>
        <w:t>) (</w:t>
      </w:r>
      <w:hyperlink r:id="rId27" w:history="1">
        <w:r w:rsidR="009D7532" w:rsidRPr="00E27BC5">
          <w:rPr>
            <w:rStyle w:val="Hyperlink"/>
            <w:lang w:val="fr-FR"/>
          </w:rPr>
          <w:t>SG17-R47</w:t>
        </w:r>
      </w:hyperlink>
      <w:r w:rsidRPr="00E27BC5">
        <w:rPr>
          <w:lang w:val="fr-FR"/>
        </w:rPr>
        <w:t>)</w:t>
      </w:r>
    </w:p>
    <w:p w14:paraId="77B75873" w14:textId="77777777" w:rsidR="009D7532" w:rsidRPr="00C27794" w:rsidRDefault="003E6C5C">
      <w:r w:rsidRPr="00C27794">
        <w:t>Reference architecture for artificial intelligence (AI)-assisted analysis of the consistency between an application usage data and its privacy policy</w:t>
      </w:r>
    </w:p>
    <w:p w14:paraId="4FC934BA" w14:textId="77777777" w:rsidR="009D7532" w:rsidRPr="00C27794" w:rsidRDefault="003E6C5C">
      <w:pPr>
        <w:pStyle w:val="Heading2"/>
      </w:pPr>
      <w:r w:rsidRPr="00C27794">
        <w:t>Summary</w:t>
      </w:r>
    </w:p>
    <w:p w14:paraId="74F8B4A2" w14:textId="77777777" w:rsidR="009D7532" w:rsidRPr="00C27794" w:rsidRDefault="003E6C5C">
      <w:r w:rsidRPr="00C27794">
        <w:t xml:space="preserve">An application (App) is required to have a corresponding privacy policy, which is a document or text that states how the App collects and processes personal information. Additionally, the application shop requires App developers to have the corresponding privacy policy before publishing an App. In this way, the application shop can check whether the App usage data is consistent with its privacy policy.  Some systems and frameworks exist, that check the consistency between App usage data and its privacy policy in industry and academia. However, even if they help verify the consistency between App usage data and its privacy policy from different angles, it does not do so from a holistic perspective. Thus, it is difficult for the industry to adopt them in practice. This Recommendation defines a reference architecture based on AI to automatically verify whether App usage data is consistent with its privacy policy. In this way, users could quickly understand App usage data purposes stated in the App's lengthy privacy policy and check whether App usage data is consistent with the purposes stated in its policy. It also enables application shops to automatically verify whether App usage data is consistent with its privacy policy. </w:t>
      </w:r>
    </w:p>
    <w:p w14:paraId="01F67583" w14:textId="1CE73453" w:rsidR="009D7532" w:rsidRPr="00C27794" w:rsidRDefault="003E6C5C" w:rsidP="00C27794">
      <w:pPr>
        <w:pStyle w:val="Heading1"/>
      </w:pPr>
      <w:r w:rsidRPr="00C27794">
        <w:t>19</w:t>
      </w:r>
      <w:r w:rsidRPr="00C27794">
        <w:tab/>
        <w:t xml:space="preserve">Draft Recommendation ITU-T X.2311 (ex </w:t>
      </w:r>
      <w:proofErr w:type="gramStart"/>
      <w:r w:rsidRPr="00C27794">
        <w:t>X.f</w:t>
      </w:r>
      <w:proofErr w:type="gramEnd"/>
      <w:r w:rsidRPr="00C27794">
        <w:t>2am) (</w:t>
      </w:r>
      <w:hyperlink r:id="rId28" w:history="1">
        <w:r w:rsidR="009D7532" w:rsidRPr="00C27794">
          <w:rPr>
            <w:rStyle w:val="Hyperlink"/>
          </w:rPr>
          <w:t>SG17-R48</w:t>
        </w:r>
      </w:hyperlink>
      <w:r w:rsidRPr="00C27794">
        <w:t>)</w:t>
      </w:r>
    </w:p>
    <w:p w14:paraId="6706DCCF" w14:textId="77777777" w:rsidR="009D7532" w:rsidRPr="00C27794" w:rsidRDefault="003E6C5C">
      <w:r w:rsidRPr="00C27794">
        <w:t>Financial-grade API (FAPI) 2.0 attacker model</w:t>
      </w:r>
    </w:p>
    <w:p w14:paraId="0D51D037" w14:textId="77777777" w:rsidR="009D7532" w:rsidRPr="00C27794" w:rsidRDefault="003E6C5C">
      <w:pPr>
        <w:pStyle w:val="Heading2"/>
      </w:pPr>
      <w:r w:rsidRPr="00C27794">
        <w:t>Summary</w:t>
      </w:r>
    </w:p>
    <w:p w14:paraId="16AD7E63" w14:textId="77777777" w:rsidR="009D7532" w:rsidRDefault="003E6C5C">
      <w:r w:rsidRPr="00C27794">
        <w:t xml:space="preserve">Financial-grade application programming interface (FAPI) 2.0 attacker model is an API security profile suitable for high-security applications based on [IETF RFC 6749]. This Recommendation describes an attacker model that informs the decisions on security mechanisms employed by the FAPI security profiles. This Recommendation is technically aligned with OpenID Foundation specification [b-OpenID.FAPI2am]. </w:t>
      </w:r>
    </w:p>
    <w:p w14:paraId="27C6EAB7" w14:textId="5DDD484F" w:rsidR="00E27BC5" w:rsidRPr="00C27794" w:rsidRDefault="00E27BC5">
      <w:r>
        <w:rPr>
          <w:rFonts w:cs="Calibri"/>
          <w:szCs w:val="22"/>
        </w:rPr>
        <w:t xml:space="preserve">TSB Note </w:t>
      </w:r>
      <w:r w:rsidR="009C3145">
        <w:rPr>
          <w:rFonts w:cs="Calibri"/>
          <w:szCs w:val="22"/>
        </w:rPr>
        <w:t>–</w:t>
      </w:r>
      <w:r>
        <w:rPr>
          <w:rFonts w:cs="Calibri"/>
          <w:szCs w:val="22"/>
        </w:rPr>
        <w:t xml:space="preserve"> </w:t>
      </w:r>
      <w:r w:rsidRPr="00C27794">
        <w:rPr>
          <w:rFonts w:cs="Calibri"/>
          <w:szCs w:val="22"/>
        </w:rPr>
        <w:t xml:space="preserve">Draft determined Recommendation ITU-T X.2311 (ex </w:t>
      </w:r>
      <w:proofErr w:type="gramStart"/>
      <w:r w:rsidRPr="00C27794">
        <w:rPr>
          <w:rFonts w:cs="Calibri"/>
          <w:szCs w:val="22"/>
        </w:rPr>
        <w:t>X.f</w:t>
      </w:r>
      <w:proofErr w:type="gramEnd"/>
      <w:r w:rsidRPr="00C27794">
        <w:rPr>
          <w:rFonts w:cs="Calibri"/>
          <w:szCs w:val="22"/>
        </w:rPr>
        <w:t xml:space="preserve">2am) includes normative references that require an ITU-T A.5 justification which can be found in </w:t>
      </w:r>
      <w:hyperlink r:id="rId29" w:history="1">
        <w:r w:rsidRPr="00C27794">
          <w:rPr>
            <w:rStyle w:val="Hyperlink"/>
            <w:rFonts w:cs="Calibri"/>
            <w:szCs w:val="22"/>
          </w:rPr>
          <w:t>SG17-TD244/WP2</w:t>
        </w:r>
      </w:hyperlink>
      <w:r w:rsidRPr="00C27794">
        <w:rPr>
          <w:rFonts w:cs="Calibri"/>
          <w:szCs w:val="22"/>
        </w:rPr>
        <w:t xml:space="preserve"> (2026-06)</w:t>
      </w:r>
      <w:r>
        <w:rPr>
          <w:rFonts w:cs="Calibri"/>
          <w:szCs w:val="22"/>
        </w:rPr>
        <w:t>.</w:t>
      </w:r>
    </w:p>
    <w:p w14:paraId="446E942A" w14:textId="77C66AD1" w:rsidR="008F14F3" w:rsidRPr="00E27BC5" w:rsidRDefault="009A1A66" w:rsidP="00FA543C">
      <w:pPr>
        <w:pStyle w:val="Annextitle"/>
      </w:pPr>
      <w:r w:rsidRPr="00E27BC5">
        <w:rPr>
          <w:b w:val="0"/>
          <w:highlight w:val="cyan"/>
        </w:rPr>
        <w:br w:type="page"/>
      </w:r>
      <w:r w:rsidR="00C13D40" w:rsidRPr="009C3145">
        <w:rPr>
          <w:bCs/>
        </w:rPr>
        <w:lastRenderedPageBreak/>
        <w:t>Annex 2</w:t>
      </w:r>
      <w:r w:rsidR="00FA543C" w:rsidRPr="009C3145">
        <w:rPr>
          <w:bCs/>
        </w:rPr>
        <w:br/>
      </w:r>
      <w:r w:rsidR="008F14F3" w:rsidRPr="00E27BC5">
        <w:t xml:space="preserve">Subject: </w:t>
      </w:r>
      <w:r w:rsidR="00692261" w:rsidRPr="00E27BC5">
        <w:t>Member State response</w:t>
      </w:r>
      <w:r w:rsidR="008F14F3" w:rsidRPr="00E27BC5">
        <w:t xml:space="preserve"> to TSB Circular 143</w:t>
      </w:r>
      <w:r w:rsidR="00692261" w:rsidRPr="00E27BC5">
        <w:t>:</w:t>
      </w:r>
      <w:r w:rsidR="00692261" w:rsidRPr="00E27BC5">
        <w:br/>
      </w:r>
      <w:r w:rsidR="0016049B" w:rsidRPr="00E27BC5">
        <w:t xml:space="preserve">Consultation on </w:t>
      </w:r>
      <w:r w:rsidR="0006765F" w:rsidRPr="00E27BC5">
        <w:t xml:space="preserve">Determined draft Recommendations </w:t>
      </w:r>
      <w:r w:rsidR="002B5653" w:rsidRPr="00E27BC5">
        <w:t xml:space="preserve">ITU-T </w:t>
      </w:r>
      <w:r w:rsidR="0006765F" w:rsidRPr="00E27BC5">
        <w:t>X.1048 (</w:t>
      </w:r>
      <w:r w:rsidR="0037232B">
        <w:t>ex </w:t>
      </w:r>
      <w:proofErr w:type="spellStart"/>
      <w:r w:rsidR="0006765F" w:rsidRPr="00E27BC5">
        <w:t>X.ztmc</w:t>
      </w:r>
      <w:proofErr w:type="spellEnd"/>
      <w:r w:rsidR="0006765F" w:rsidRPr="00E27BC5">
        <w:t>), X.1221 (</w:t>
      </w:r>
      <w:r w:rsidR="0037232B">
        <w:t>ex </w:t>
      </w:r>
      <w:r w:rsidR="0006765F" w:rsidRPr="00E27BC5">
        <w:t>X.MVSC), X.1239 (</w:t>
      </w:r>
      <w:r w:rsidR="0037232B">
        <w:t>ex </w:t>
      </w:r>
      <w:proofErr w:type="spellStart"/>
      <w:r w:rsidR="0006765F" w:rsidRPr="00E27BC5">
        <w:t>X.sf-dtea</w:t>
      </w:r>
      <w:proofErr w:type="spellEnd"/>
      <w:r w:rsidR="0006765F" w:rsidRPr="00E27BC5">
        <w:t>), X.1351 (</w:t>
      </w:r>
      <w:r w:rsidR="0037232B">
        <w:t>ex </w:t>
      </w:r>
      <w:r w:rsidR="0006765F" w:rsidRPr="00E27BC5">
        <w:t>X.sm-</w:t>
      </w:r>
      <w:proofErr w:type="spellStart"/>
      <w:r w:rsidR="0006765F" w:rsidRPr="00E27BC5">
        <w:t>iot</w:t>
      </w:r>
      <w:proofErr w:type="spellEnd"/>
      <w:r w:rsidR="0006765F" w:rsidRPr="00E27BC5">
        <w:t>), X.1356 (</w:t>
      </w:r>
      <w:r w:rsidR="0037232B">
        <w:t>ex </w:t>
      </w:r>
      <w:r w:rsidR="0006765F" w:rsidRPr="00E27BC5">
        <w:t>X.sr-</w:t>
      </w:r>
      <w:proofErr w:type="spellStart"/>
      <w:r w:rsidR="0006765F" w:rsidRPr="00E27BC5">
        <w:t>smb</w:t>
      </w:r>
      <w:proofErr w:type="spellEnd"/>
      <w:r w:rsidR="0006765F" w:rsidRPr="00E27BC5">
        <w:t>), X.1386 (</w:t>
      </w:r>
      <w:r w:rsidR="0037232B">
        <w:t>ex </w:t>
      </w:r>
      <w:r w:rsidR="0006765F" w:rsidRPr="00E27BC5">
        <w:t>X.af-sec), X.1387 (</w:t>
      </w:r>
      <w:r w:rsidR="0037232B">
        <w:t>ex </w:t>
      </w:r>
      <w:proofErr w:type="spellStart"/>
      <w:r w:rsidR="0006765F" w:rsidRPr="00E27BC5">
        <w:t>X.evpnc</w:t>
      </w:r>
      <w:proofErr w:type="spellEnd"/>
      <w:r w:rsidR="0006765F" w:rsidRPr="00E27BC5">
        <w:t>-sec), X.1388 (</w:t>
      </w:r>
      <w:r w:rsidR="0037232B">
        <w:t>ex </w:t>
      </w:r>
      <w:proofErr w:type="spellStart"/>
      <w:r w:rsidR="0006765F" w:rsidRPr="00E27BC5">
        <w:t>X.fod</w:t>
      </w:r>
      <w:proofErr w:type="spellEnd"/>
      <w:r w:rsidR="0006765F" w:rsidRPr="00E27BC5">
        <w:t>-sec), X.1420 (</w:t>
      </w:r>
      <w:r w:rsidR="0037232B">
        <w:t>ex </w:t>
      </w:r>
      <w:r w:rsidR="0006765F" w:rsidRPr="00E27BC5">
        <w:t>X.sr-di), X.1421 (</w:t>
      </w:r>
      <w:r w:rsidR="0037232B">
        <w:t>ex </w:t>
      </w:r>
      <w:proofErr w:type="spellStart"/>
      <w:r w:rsidR="0006765F" w:rsidRPr="00E27BC5">
        <w:t>X.qsdlt</w:t>
      </w:r>
      <w:proofErr w:type="spellEnd"/>
      <w:r w:rsidR="0006765F" w:rsidRPr="00E27BC5">
        <w:t>-ca), X.1652 (</w:t>
      </w:r>
      <w:r w:rsidR="0037232B">
        <w:t>ex </w:t>
      </w:r>
      <w:proofErr w:type="spellStart"/>
      <w:r w:rsidR="0006765F" w:rsidRPr="00E27BC5">
        <w:t>X.sgcnp</w:t>
      </w:r>
      <w:proofErr w:type="spellEnd"/>
      <w:r w:rsidR="0006765F" w:rsidRPr="00E27BC5">
        <w:t>), X.2051 (</w:t>
      </w:r>
      <w:r w:rsidR="0037232B">
        <w:t>ex </w:t>
      </w:r>
      <w:proofErr w:type="spellStart"/>
      <w:r w:rsidR="0006765F" w:rsidRPr="00E27BC5">
        <w:t>X.srgsc</w:t>
      </w:r>
      <w:proofErr w:type="spellEnd"/>
      <w:r w:rsidR="0006765F" w:rsidRPr="00E27BC5">
        <w:t>), X.2052 (</w:t>
      </w:r>
      <w:r w:rsidR="0037232B">
        <w:t>ex </w:t>
      </w:r>
      <w:proofErr w:type="spellStart"/>
      <w:r w:rsidR="0006765F" w:rsidRPr="00E27BC5">
        <w:t>X.sgrtem</w:t>
      </w:r>
      <w:proofErr w:type="spellEnd"/>
      <w:r w:rsidR="0006765F" w:rsidRPr="00E27BC5">
        <w:t>), X.2106 (</w:t>
      </w:r>
      <w:r w:rsidR="0037232B">
        <w:t>ex </w:t>
      </w:r>
      <w:proofErr w:type="spellStart"/>
      <w:r w:rsidR="0006765F" w:rsidRPr="00E27BC5">
        <w:t>X.ssc-sa</w:t>
      </w:r>
      <w:proofErr w:type="spellEnd"/>
      <w:r w:rsidR="0006765F" w:rsidRPr="00E27BC5">
        <w:t>), X.2211 (</w:t>
      </w:r>
      <w:r w:rsidR="0037232B">
        <w:t>ex </w:t>
      </w:r>
      <w:r w:rsidR="0006765F" w:rsidRPr="00E27BC5">
        <w:t>X.sr-AI), X.2212 (</w:t>
      </w:r>
      <w:r w:rsidR="0037232B">
        <w:t>ex </w:t>
      </w:r>
      <w:proofErr w:type="spellStart"/>
      <w:r w:rsidR="0006765F" w:rsidRPr="00E27BC5">
        <w:t>X.srm-fml</w:t>
      </w:r>
      <w:proofErr w:type="spellEnd"/>
      <w:r w:rsidR="0006765F" w:rsidRPr="00E27BC5">
        <w:t>), X.2213 (</w:t>
      </w:r>
      <w:r w:rsidR="0037232B">
        <w:t>ex </w:t>
      </w:r>
      <w:r w:rsidR="0006765F" w:rsidRPr="00E27BC5">
        <w:t>X.sg-GenAI), X.2214 (</w:t>
      </w:r>
      <w:r w:rsidR="0037232B">
        <w:t>ex </w:t>
      </w:r>
      <w:r w:rsidR="0006765F" w:rsidRPr="00E27BC5">
        <w:t>X.AI-App-policy)</w:t>
      </w:r>
      <w:r w:rsidR="002B5653" w:rsidRPr="00E27BC5">
        <w:t xml:space="preserve"> and</w:t>
      </w:r>
      <w:r w:rsidR="0006765F" w:rsidRPr="00E27BC5">
        <w:t xml:space="preserve"> X.2311 (</w:t>
      </w:r>
      <w:r w:rsidR="0037232B">
        <w:t>ex </w:t>
      </w:r>
      <w:r w:rsidR="0006765F" w:rsidRPr="00E27BC5">
        <w:t>X.f2am)</w:t>
      </w:r>
    </w:p>
    <w:tbl>
      <w:tblPr>
        <w:tblW w:w="9957" w:type="dxa"/>
        <w:tblInd w:w="-176" w:type="dxa"/>
        <w:tblLayout w:type="fixed"/>
        <w:tblLook w:val="04A0" w:firstRow="1" w:lastRow="0" w:firstColumn="1" w:lastColumn="0" w:noHBand="0" w:noVBand="1"/>
      </w:tblPr>
      <w:tblGrid>
        <w:gridCol w:w="1005"/>
        <w:gridCol w:w="4558"/>
        <w:gridCol w:w="992"/>
        <w:gridCol w:w="3402"/>
      </w:tblGrid>
      <w:tr w:rsidR="009A1A66" w:rsidRPr="00C27794" w14:paraId="737817D9" w14:textId="77777777" w:rsidTr="00780D16">
        <w:tc>
          <w:tcPr>
            <w:tcW w:w="1005" w:type="dxa"/>
          </w:tcPr>
          <w:p w14:paraId="6136E31A" w14:textId="77777777" w:rsidR="009A1A66" w:rsidRPr="00C27794" w:rsidRDefault="009A1A66" w:rsidP="001B1770">
            <w:pPr>
              <w:jc w:val="right"/>
              <w:rPr>
                <w:rFonts w:cs="Calibri"/>
                <w:szCs w:val="22"/>
              </w:rPr>
            </w:pPr>
            <w:r w:rsidRPr="00C27794">
              <w:rPr>
                <w:rFonts w:cs="Calibri"/>
                <w:b/>
                <w:bCs/>
                <w:szCs w:val="22"/>
              </w:rPr>
              <w:t>To</w:t>
            </w:r>
            <w:r w:rsidRPr="00C27794">
              <w:rPr>
                <w:rFonts w:cs="Calibri"/>
                <w:szCs w:val="22"/>
              </w:rPr>
              <w:t>:</w:t>
            </w:r>
          </w:p>
        </w:tc>
        <w:tc>
          <w:tcPr>
            <w:tcW w:w="4558" w:type="dxa"/>
            <w:tcBorders>
              <w:right w:val="single" w:sz="8" w:space="0" w:color="auto"/>
            </w:tcBorders>
          </w:tcPr>
          <w:p w14:paraId="11B3401A" w14:textId="77777777" w:rsidR="009A1A66" w:rsidRPr="00C27794" w:rsidRDefault="009A1A66" w:rsidP="004B50B2">
            <w:pPr>
              <w:rPr>
                <w:rFonts w:cs="Calibri"/>
                <w:szCs w:val="22"/>
              </w:rPr>
            </w:pPr>
            <w:r w:rsidRPr="00C27794">
              <w:rPr>
                <w:rFonts w:cs="Calibri"/>
                <w:szCs w:val="22"/>
              </w:rPr>
              <w:t>Director</w:t>
            </w:r>
            <w:r w:rsidR="002A4977" w:rsidRPr="00C27794">
              <w:rPr>
                <w:rFonts w:cs="Calibri"/>
                <w:szCs w:val="22"/>
              </w:rPr>
              <w:t xml:space="preserve"> of the</w:t>
            </w:r>
            <w:r w:rsidRPr="00C27794">
              <w:rPr>
                <w:rFonts w:cs="Calibri"/>
                <w:szCs w:val="22"/>
              </w:rPr>
              <w:t xml:space="preserve"> </w:t>
            </w:r>
            <w:r w:rsidR="002A4977" w:rsidRPr="00C27794">
              <w:rPr>
                <w:rFonts w:cs="Calibri"/>
                <w:szCs w:val="22"/>
              </w:rPr>
              <w:br/>
            </w:r>
            <w:r w:rsidRPr="00C27794">
              <w:rPr>
                <w:rFonts w:cs="Calibri"/>
                <w:szCs w:val="22"/>
              </w:rPr>
              <w:t>Telecommunication Standardization Bureau</w:t>
            </w:r>
            <w:r w:rsidR="00964A6B" w:rsidRPr="00C27794">
              <w:rPr>
                <w:rFonts w:cs="Calibri"/>
                <w:szCs w:val="22"/>
              </w:rPr>
              <w:t>,</w:t>
            </w:r>
          </w:p>
          <w:p w14:paraId="24AEEF40" w14:textId="77777777" w:rsidR="008A779C" w:rsidRPr="00E27BC5" w:rsidRDefault="008A779C" w:rsidP="008F14F3">
            <w:pPr>
              <w:spacing w:before="0"/>
              <w:rPr>
                <w:rFonts w:cs="Calibri"/>
                <w:szCs w:val="22"/>
                <w:lang w:val="fr-FR"/>
              </w:rPr>
            </w:pPr>
            <w:r w:rsidRPr="00E27BC5">
              <w:rPr>
                <w:rFonts w:cs="Calibri"/>
                <w:szCs w:val="22"/>
                <w:lang w:val="fr-FR"/>
              </w:rPr>
              <w:t xml:space="preserve">International </w:t>
            </w:r>
            <w:proofErr w:type="spellStart"/>
            <w:r w:rsidRPr="00E27BC5">
              <w:rPr>
                <w:rFonts w:cs="Calibri"/>
                <w:szCs w:val="22"/>
                <w:lang w:val="fr-FR"/>
              </w:rPr>
              <w:t>Telecommunication</w:t>
            </w:r>
            <w:proofErr w:type="spellEnd"/>
            <w:r w:rsidRPr="00E27BC5">
              <w:rPr>
                <w:rFonts w:cs="Calibri"/>
                <w:szCs w:val="22"/>
                <w:lang w:val="fr-FR"/>
              </w:rPr>
              <w:t xml:space="preserve"> Union</w:t>
            </w:r>
          </w:p>
          <w:p w14:paraId="661D40DD" w14:textId="77777777" w:rsidR="008A779C" w:rsidRPr="00E27BC5" w:rsidRDefault="008A779C" w:rsidP="008F14F3">
            <w:pPr>
              <w:spacing w:before="0"/>
              <w:rPr>
                <w:rFonts w:cs="Calibri"/>
                <w:szCs w:val="22"/>
                <w:lang w:val="fr-FR"/>
              </w:rPr>
            </w:pPr>
            <w:r w:rsidRPr="00E27BC5">
              <w:rPr>
                <w:rFonts w:cs="Calibri"/>
                <w:szCs w:val="22"/>
                <w:lang w:val="fr-FR"/>
              </w:rPr>
              <w:t>Place des Nations</w:t>
            </w:r>
          </w:p>
          <w:p w14:paraId="0B4E5D98" w14:textId="77777777" w:rsidR="008A779C" w:rsidRPr="00C27794" w:rsidRDefault="008A779C" w:rsidP="008F14F3">
            <w:pPr>
              <w:spacing w:before="0"/>
              <w:rPr>
                <w:rFonts w:cs="Calibri"/>
                <w:szCs w:val="22"/>
              </w:rPr>
            </w:pPr>
            <w:r w:rsidRPr="00C27794">
              <w:rPr>
                <w:rFonts w:cs="Calibri"/>
                <w:szCs w:val="22"/>
              </w:rPr>
              <w:t>CH 1211 Geneva 20, Switzerland</w:t>
            </w:r>
          </w:p>
        </w:tc>
        <w:tc>
          <w:tcPr>
            <w:tcW w:w="992" w:type="dxa"/>
            <w:tcBorders>
              <w:left w:val="single" w:sz="8" w:space="0" w:color="auto"/>
            </w:tcBorders>
          </w:tcPr>
          <w:p w14:paraId="586934A2" w14:textId="77777777" w:rsidR="009A1A66" w:rsidRPr="00C27794" w:rsidRDefault="009A1A66" w:rsidP="001B1770">
            <w:pPr>
              <w:jc w:val="right"/>
              <w:rPr>
                <w:rFonts w:cs="Calibri"/>
                <w:szCs w:val="22"/>
              </w:rPr>
            </w:pPr>
            <w:r w:rsidRPr="00C27794">
              <w:rPr>
                <w:rFonts w:cs="Calibri"/>
                <w:b/>
                <w:bCs/>
                <w:szCs w:val="22"/>
              </w:rPr>
              <w:t>From</w:t>
            </w:r>
            <w:r w:rsidRPr="00C27794">
              <w:rPr>
                <w:rFonts w:cs="Calibri"/>
                <w:szCs w:val="22"/>
              </w:rPr>
              <w:t>:</w:t>
            </w:r>
          </w:p>
        </w:tc>
        <w:tc>
          <w:tcPr>
            <w:tcW w:w="3402" w:type="dxa"/>
          </w:tcPr>
          <w:p w14:paraId="57150F54" w14:textId="77777777" w:rsidR="009A1A66" w:rsidRPr="00C27794" w:rsidRDefault="008A779C" w:rsidP="009A1A66">
            <w:pPr>
              <w:rPr>
                <w:rFonts w:cs="Calibri"/>
                <w:szCs w:val="22"/>
                <w:highlight w:val="green"/>
              </w:rPr>
            </w:pPr>
            <w:r w:rsidRPr="00C27794">
              <w:rPr>
                <w:rFonts w:cs="Calibri"/>
                <w:szCs w:val="22"/>
                <w:highlight w:val="green"/>
              </w:rPr>
              <w:t>[Name]</w:t>
            </w:r>
          </w:p>
          <w:p w14:paraId="5DF9F99B" w14:textId="77777777" w:rsidR="008A779C" w:rsidRPr="00C27794" w:rsidRDefault="008A779C" w:rsidP="008F14F3">
            <w:pPr>
              <w:spacing w:before="0"/>
              <w:rPr>
                <w:rFonts w:cs="Calibri"/>
                <w:szCs w:val="22"/>
                <w:highlight w:val="green"/>
              </w:rPr>
            </w:pPr>
            <w:r w:rsidRPr="00C27794">
              <w:rPr>
                <w:rFonts w:cs="Calibri"/>
                <w:szCs w:val="22"/>
                <w:highlight w:val="green"/>
              </w:rPr>
              <w:t>[Official role/title]</w:t>
            </w:r>
          </w:p>
          <w:p w14:paraId="59E9A552" w14:textId="77777777" w:rsidR="008A779C" w:rsidRPr="00C27794" w:rsidRDefault="008A779C" w:rsidP="009B72DB">
            <w:pPr>
              <w:spacing w:before="0"/>
              <w:rPr>
                <w:rFonts w:cs="Calibri"/>
                <w:szCs w:val="22"/>
              </w:rPr>
            </w:pPr>
            <w:r w:rsidRPr="00C27794">
              <w:rPr>
                <w:rFonts w:cs="Calibri"/>
                <w:szCs w:val="22"/>
                <w:highlight w:val="green"/>
              </w:rPr>
              <w:t>[Address]</w:t>
            </w:r>
          </w:p>
        </w:tc>
      </w:tr>
      <w:tr w:rsidR="00FB2510" w:rsidRPr="00C27794" w14:paraId="0594D73E" w14:textId="77777777" w:rsidTr="00625B58">
        <w:tc>
          <w:tcPr>
            <w:tcW w:w="1005" w:type="dxa"/>
          </w:tcPr>
          <w:p w14:paraId="6137D099" w14:textId="77777777" w:rsidR="00FB2510" w:rsidRPr="00C27794" w:rsidRDefault="00FB2510" w:rsidP="00A432F0">
            <w:pPr>
              <w:spacing w:before="0"/>
              <w:jc w:val="right"/>
              <w:rPr>
                <w:rFonts w:cs="Calibri"/>
                <w:szCs w:val="22"/>
              </w:rPr>
            </w:pPr>
            <w:r w:rsidRPr="00C27794">
              <w:rPr>
                <w:rFonts w:cs="Calibri"/>
                <w:b/>
                <w:bCs/>
                <w:szCs w:val="22"/>
              </w:rPr>
              <w:t>Fax</w:t>
            </w:r>
            <w:r w:rsidRPr="00C27794">
              <w:rPr>
                <w:rFonts w:cs="Calibri"/>
                <w:szCs w:val="22"/>
              </w:rPr>
              <w:t>:</w:t>
            </w:r>
          </w:p>
        </w:tc>
        <w:tc>
          <w:tcPr>
            <w:tcW w:w="4558" w:type="dxa"/>
            <w:tcBorders>
              <w:right w:val="single" w:sz="8" w:space="0" w:color="auto"/>
            </w:tcBorders>
          </w:tcPr>
          <w:p w14:paraId="354A65A9" w14:textId="77777777" w:rsidR="00FB2510" w:rsidRPr="00C27794" w:rsidRDefault="00FB2510" w:rsidP="00625B58">
            <w:pPr>
              <w:spacing w:before="0"/>
              <w:rPr>
                <w:rFonts w:cs="Calibri"/>
                <w:szCs w:val="22"/>
              </w:rPr>
            </w:pPr>
            <w:r w:rsidRPr="00C27794">
              <w:rPr>
                <w:rFonts w:cs="Calibri"/>
                <w:szCs w:val="22"/>
              </w:rPr>
              <w:t>+41-22-730-5853</w:t>
            </w:r>
          </w:p>
        </w:tc>
        <w:tc>
          <w:tcPr>
            <w:tcW w:w="992" w:type="dxa"/>
            <w:tcBorders>
              <w:left w:val="single" w:sz="8" w:space="0" w:color="auto"/>
            </w:tcBorders>
          </w:tcPr>
          <w:p w14:paraId="022AC357" w14:textId="77777777" w:rsidR="00FB2510" w:rsidRPr="00C27794" w:rsidRDefault="00FB2510" w:rsidP="00FB2510">
            <w:pPr>
              <w:spacing w:before="0"/>
              <w:jc w:val="right"/>
              <w:rPr>
                <w:rFonts w:cs="Calibri"/>
                <w:szCs w:val="22"/>
              </w:rPr>
            </w:pPr>
            <w:r w:rsidRPr="00C27794">
              <w:rPr>
                <w:rFonts w:cs="Calibri"/>
                <w:b/>
                <w:bCs/>
                <w:szCs w:val="22"/>
              </w:rPr>
              <w:t>Fax</w:t>
            </w:r>
            <w:r w:rsidRPr="00C27794">
              <w:rPr>
                <w:rFonts w:cs="Calibri"/>
                <w:szCs w:val="22"/>
              </w:rPr>
              <w:t>:</w:t>
            </w:r>
          </w:p>
        </w:tc>
        <w:tc>
          <w:tcPr>
            <w:tcW w:w="3402" w:type="dxa"/>
          </w:tcPr>
          <w:p w14:paraId="3D9483E6" w14:textId="77777777" w:rsidR="00FB2510" w:rsidRPr="00C27794" w:rsidRDefault="00FB2510" w:rsidP="00625B58">
            <w:pPr>
              <w:spacing w:before="0"/>
              <w:rPr>
                <w:rFonts w:cs="Calibri"/>
                <w:szCs w:val="22"/>
              </w:rPr>
            </w:pPr>
          </w:p>
        </w:tc>
      </w:tr>
      <w:tr w:rsidR="009A1A66" w:rsidRPr="00C27794" w14:paraId="2BEFB338" w14:textId="77777777" w:rsidTr="00780D16">
        <w:tc>
          <w:tcPr>
            <w:tcW w:w="1005" w:type="dxa"/>
          </w:tcPr>
          <w:p w14:paraId="3A1210FC" w14:textId="77777777" w:rsidR="008A779C" w:rsidRPr="00C27794" w:rsidRDefault="008A779C" w:rsidP="00692261">
            <w:pPr>
              <w:spacing w:before="0"/>
              <w:jc w:val="right"/>
              <w:rPr>
                <w:rFonts w:cs="Calibri"/>
                <w:szCs w:val="22"/>
              </w:rPr>
            </w:pPr>
            <w:r w:rsidRPr="00C27794">
              <w:rPr>
                <w:rFonts w:cs="Calibri"/>
                <w:b/>
                <w:bCs/>
                <w:szCs w:val="22"/>
              </w:rPr>
              <w:t>E</w:t>
            </w:r>
            <w:r w:rsidR="008F14F3" w:rsidRPr="00C27794">
              <w:rPr>
                <w:rFonts w:cs="Calibri"/>
                <w:b/>
                <w:bCs/>
                <w:szCs w:val="22"/>
              </w:rPr>
              <w:t>-</w:t>
            </w:r>
            <w:r w:rsidRPr="00C27794">
              <w:rPr>
                <w:rFonts w:cs="Calibri"/>
                <w:b/>
                <w:bCs/>
                <w:szCs w:val="22"/>
              </w:rPr>
              <w:t>mail</w:t>
            </w:r>
            <w:r w:rsidRPr="00C27794">
              <w:rPr>
                <w:rFonts w:cs="Calibri"/>
                <w:szCs w:val="22"/>
              </w:rPr>
              <w:t>:</w:t>
            </w:r>
          </w:p>
        </w:tc>
        <w:tc>
          <w:tcPr>
            <w:tcW w:w="4558" w:type="dxa"/>
            <w:tcBorders>
              <w:right w:val="single" w:sz="8" w:space="0" w:color="auto"/>
            </w:tcBorders>
          </w:tcPr>
          <w:p w14:paraId="62225482" w14:textId="77777777" w:rsidR="008A779C" w:rsidRPr="00C27794" w:rsidRDefault="008A779C" w:rsidP="00692261">
            <w:pPr>
              <w:spacing w:before="0"/>
              <w:rPr>
                <w:rFonts w:cs="Calibri"/>
                <w:szCs w:val="22"/>
              </w:rPr>
            </w:pPr>
            <w:hyperlink r:id="rId30" w:history="1">
              <w:r w:rsidRPr="00C27794">
                <w:rPr>
                  <w:rStyle w:val="Hyperlink"/>
                  <w:rFonts w:cs="Calibri"/>
                  <w:szCs w:val="22"/>
                </w:rPr>
                <w:t>tsbdir@itu.int</w:t>
              </w:r>
            </w:hyperlink>
            <w:r w:rsidRPr="00C27794">
              <w:rPr>
                <w:rFonts w:cs="Calibri"/>
                <w:szCs w:val="22"/>
              </w:rPr>
              <w:t xml:space="preserve"> </w:t>
            </w:r>
          </w:p>
        </w:tc>
        <w:tc>
          <w:tcPr>
            <w:tcW w:w="992" w:type="dxa"/>
            <w:tcBorders>
              <w:left w:val="single" w:sz="8" w:space="0" w:color="auto"/>
            </w:tcBorders>
          </w:tcPr>
          <w:p w14:paraId="5A10EB92" w14:textId="77777777" w:rsidR="008A779C" w:rsidRPr="00C27794" w:rsidRDefault="008A779C" w:rsidP="00692261">
            <w:pPr>
              <w:spacing w:before="0"/>
              <w:jc w:val="right"/>
              <w:rPr>
                <w:rFonts w:cs="Calibri"/>
                <w:szCs w:val="22"/>
              </w:rPr>
            </w:pPr>
            <w:r w:rsidRPr="00C27794">
              <w:rPr>
                <w:rFonts w:cs="Calibri"/>
                <w:b/>
                <w:bCs/>
                <w:szCs w:val="22"/>
              </w:rPr>
              <w:t>E</w:t>
            </w:r>
            <w:r w:rsidR="008F14F3" w:rsidRPr="00C27794">
              <w:rPr>
                <w:rFonts w:cs="Calibri"/>
                <w:b/>
                <w:bCs/>
                <w:szCs w:val="22"/>
              </w:rPr>
              <w:t>-</w:t>
            </w:r>
            <w:r w:rsidRPr="00C27794">
              <w:rPr>
                <w:rFonts w:cs="Calibri"/>
                <w:b/>
                <w:bCs/>
                <w:szCs w:val="22"/>
              </w:rPr>
              <w:t>mail</w:t>
            </w:r>
            <w:r w:rsidRPr="00C27794">
              <w:rPr>
                <w:rFonts w:cs="Calibri"/>
                <w:szCs w:val="22"/>
              </w:rPr>
              <w:t>:</w:t>
            </w:r>
          </w:p>
        </w:tc>
        <w:tc>
          <w:tcPr>
            <w:tcW w:w="3402" w:type="dxa"/>
          </w:tcPr>
          <w:p w14:paraId="562A32E7" w14:textId="77777777" w:rsidR="009A1A66" w:rsidRPr="00C27794" w:rsidRDefault="009A1A66" w:rsidP="00692261">
            <w:pPr>
              <w:spacing w:before="0"/>
              <w:rPr>
                <w:rFonts w:cs="Calibri"/>
                <w:szCs w:val="22"/>
              </w:rPr>
            </w:pPr>
          </w:p>
        </w:tc>
      </w:tr>
      <w:tr w:rsidR="009A1A66" w:rsidRPr="00C27794" w14:paraId="1DEE12CF" w14:textId="77777777" w:rsidTr="00780D16">
        <w:tc>
          <w:tcPr>
            <w:tcW w:w="1005" w:type="dxa"/>
          </w:tcPr>
          <w:p w14:paraId="25BB2304" w14:textId="77777777" w:rsidR="009A1A66" w:rsidRPr="00C27794" w:rsidRDefault="009A1A66" w:rsidP="00692261">
            <w:pPr>
              <w:spacing w:before="0"/>
              <w:jc w:val="right"/>
              <w:rPr>
                <w:rFonts w:cs="Calibri"/>
                <w:szCs w:val="22"/>
              </w:rPr>
            </w:pPr>
          </w:p>
        </w:tc>
        <w:tc>
          <w:tcPr>
            <w:tcW w:w="4558" w:type="dxa"/>
            <w:tcBorders>
              <w:right w:val="single" w:sz="8" w:space="0" w:color="auto"/>
            </w:tcBorders>
          </w:tcPr>
          <w:p w14:paraId="173B28B9" w14:textId="77777777" w:rsidR="009A1A66" w:rsidRPr="00C27794" w:rsidRDefault="009A1A66" w:rsidP="00692261">
            <w:pPr>
              <w:spacing w:before="0"/>
              <w:rPr>
                <w:rFonts w:cs="Calibri"/>
                <w:szCs w:val="22"/>
              </w:rPr>
            </w:pPr>
          </w:p>
        </w:tc>
        <w:tc>
          <w:tcPr>
            <w:tcW w:w="992" w:type="dxa"/>
            <w:tcBorders>
              <w:left w:val="single" w:sz="8" w:space="0" w:color="auto"/>
            </w:tcBorders>
          </w:tcPr>
          <w:p w14:paraId="5395F3A2" w14:textId="77777777" w:rsidR="009A1A66" w:rsidRPr="00C27794" w:rsidRDefault="008A779C" w:rsidP="00692261">
            <w:pPr>
              <w:spacing w:before="0"/>
              <w:jc w:val="right"/>
              <w:rPr>
                <w:rFonts w:cs="Calibri"/>
                <w:szCs w:val="22"/>
              </w:rPr>
            </w:pPr>
            <w:r w:rsidRPr="00C27794">
              <w:rPr>
                <w:rFonts w:cs="Calibri"/>
                <w:b/>
                <w:bCs/>
                <w:szCs w:val="22"/>
              </w:rPr>
              <w:t>Date</w:t>
            </w:r>
            <w:r w:rsidRPr="00C27794">
              <w:rPr>
                <w:rFonts w:cs="Calibri"/>
                <w:szCs w:val="22"/>
              </w:rPr>
              <w:t>:</w:t>
            </w:r>
          </w:p>
        </w:tc>
        <w:tc>
          <w:tcPr>
            <w:tcW w:w="3402" w:type="dxa"/>
          </w:tcPr>
          <w:p w14:paraId="3AB0710F" w14:textId="77777777" w:rsidR="009A1A66" w:rsidRPr="00C27794" w:rsidRDefault="0018632F" w:rsidP="00692261">
            <w:pPr>
              <w:spacing w:before="0"/>
              <w:rPr>
                <w:rFonts w:cs="Calibri"/>
                <w:szCs w:val="22"/>
              </w:rPr>
            </w:pPr>
            <w:r w:rsidRPr="00C27794">
              <w:rPr>
                <w:rFonts w:cs="Calibri"/>
                <w:szCs w:val="22"/>
                <w:highlight w:val="green"/>
              </w:rPr>
              <w:t xml:space="preserve">[Place,] </w:t>
            </w:r>
            <w:r w:rsidR="008A779C" w:rsidRPr="00C27794">
              <w:rPr>
                <w:rFonts w:cs="Calibri"/>
                <w:szCs w:val="22"/>
                <w:highlight w:val="green"/>
              </w:rPr>
              <w:t>[Date]</w:t>
            </w:r>
          </w:p>
        </w:tc>
      </w:tr>
    </w:tbl>
    <w:p w14:paraId="5154582E" w14:textId="77777777" w:rsidR="00C51F4B" w:rsidRPr="00C27794" w:rsidRDefault="00C51F4B" w:rsidP="008F14F3">
      <w:pPr>
        <w:spacing w:before="360"/>
        <w:rPr>
          <w:rFonts w:cs="Calibri"/>
          <w:szCs w:val="22"/>
        </w:rPr>
      </w:pPr>
      <w:r w:rsidRPr="00C27794">
        <w:rPr>
          <w:rFonts w:cs="Calibri"/>
          <w:szCs w:val="22"/>
        </w:rPr>
        <w:t xml:space="preserve">Dear </w:t>
      </w:r>
      <w:r w:rsidR="00964A6B" w:rsidRPr="00C27794">
        <w:rPr>
          <w:rFonts w:cs="Calibri"/>
          <w:szCs w:val="22"/>
        </w:rPr>
        <w:t>Sir/Madam</w:t>
      </w:r>
      <w:r w:rsidR="00692261" w:rsidRPr="00C27794">
        <w:rPr>
          <w:rFonts w:cs="Calibri"/>
          <w:szCs w:val="22"/>
        </w:rPr>
        <w:t>,</w:t>
      </w:r>
    </w:p>
    <w:p w14:paraId="2BC7B368" w14:textId="11FCDA5A" w:rsidR="00C51F4B" w:rsidRPr="00C27794" w:rsidRDefault="006D7724" w:rsidP="00E27BC5">
      <w:pPr>
        <w:spacing w:after="120"/>
        <w:rPr>
          <w:rFonts w:cs="Calibri"/>
          <w:szCs w:val="22"/>
        </w:rPr>
      </w:pPr>
      <w:r w:rsidRPr="00C27794">
        <w:rPr>
          <w:rFonts w:cs="Calibri"/>
          <w:szCs w:val="22"/>
        </w:rPr>
        <w:t>With respect to the</w:t>
      </w:r>
      <w:r w:rsidR="0016049B" w:rsidRPr="00C27794">
        <w:rPr>
          <w:rFonts w:cs="Calibri"/>
          <w:szCs w:val="22"/>
        </w:rPr>
        <w:t xml:space="preserve"> Member State consultation on the</w:t>
      </w:r>
      <w:r w:rsidRPr="00C27794">
        <w:rPr>
          <w:rFonts w:cs="Calibri"/>
          <w:szCs w:val="22"/>
        </w:rPr>
        <w:t xml:space="preserve"> </w:t>
      </w:r>
      <w:r w:rsidR="0006765F" w:rsidRPr="00C27794">
        <w:rPr>
          <w:rFonts w:cs="Calibri"/>
          <w:szCs w:val="22"/>
        </w:rPr>
        <w:t xml:space="preserve">Determined </w:t>
      </w:r>
      <w:r w:rsidRPr="00C27794">
        <w:rPr>
          <w:rFonts w:cs="Calibri"/>
          <w:szCs w:val="22"/>
        </w:rPr>
        <w:t xml:space="preserve">draft texts listed in </w:t>
      </w:r>
      <w:hyperlink r:id="rId31" w:history="1">
        <w:r w:rsidRPr="00C27794">
          <w:rPr>
            <w:rStyle w:val="Hyperlink"/>
            <w:rFonts w:cs="Calibri"/>
            <w:szCs w:val="22"/>
          </w:rPr>
          <w:t>TSB Circular 143</w:t>
        </w:r>
      </w:hyperlink>
      <w:r w:rsidRPr="00C27794">
        <w:rPr>
          <w:rFonts w:cs="Calibri"/>
          <w:szCs w:val="22"/>
        </w:rPr>
        <w:t xml:space="preserve">, </w:t>
      </w:r>
      <w:r w:rsidR="008F14F3" w:rsidRPr="00C27794">
        <w:rPr>
          <w:rFonts w:cs="Calibri"/>
          <w:szCs w:val="22"/>
        </w:rPr>
        <w:t>I</w:t>
      </w:r>
      <w:r w:rsidR="00C27794">
        <w:rPr>
          <w:rFonts w:cs="Calibri"/>
          <w:szCs w:val="22"/>
        </w:rPr>
        <w:t> </w:t>
      </w:r>
      <w:r w:rsidR="008F14F3" w:rsidRPr="00C27794">
        <w:rPr>
          <w:rFonts w:cs="Calibri"/>
          <w:szCs w:val="22"/>
        </w:rPr>
        <w:t>would like to advise you of the opinion of this Administration, which is set out in the table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7652"/>
      </w:tblGrid>
      <w:tr w:rsidR="00C41C1F" w:rsidRPr="00C27794" w14:paraId="2D95514D" w14:textId="77777777" w:rsidTr="00E27BC5">
        <w:trPr>
          <w:cantSplit/>
          <w:tblHeader/>
        </w:trPr>
        <w:tc>
          <w:tcPr>
            <w:tcW w:w="2067" w:type="dxa"/>
            <w:vAlign w:val="center"/>
          </w:tcPr>
          <w:p w14:paraId="77522C49" w14:textId="77777777" w:rsidR="00C41C1F" w:rsidRPr="00C27794" w:rsidRDefault="00C41C1F" w:rsidP="00F65C44">
            <w:pPr>
              <w:spacing w:after="120"/>
              <w:jc w:val="center"/>
              <w:rPr>
                <w:rFonts w:cs="Calibri"/>
                <w:b/>
                <w:bCs/>
                <w:szCs w:val="22"/>
              </w:rPr>
            </w:pPr>
          </w:p>
        </w:tc>
        <w:tc>
          <w:tcPr>
            <w:tcW w:w="7652" w:type="dxa"/>
            <w:vAlign w:val="center"/>
          </w:tcPr>
          <w:p w14:paraId="2679E6BB" w14:textId="77777777" w:rsidR="00C41C1F" w:rsidRPr="00C27794" w:rsidRDefault="00C41C1F" w:rsidP="00F65C44">
            <w:pPr>
              <w:tabs>
                <w:tab w:val="clear" w:pos="794"/>
                <w:tab w:val="clear" w:pos="1191"/>
                <w:tab w:val="clear" w:pos="1588"/>
                <w:tab w:val="clear" w:pos="1985"/>
              </w:tabs>
              <w:spacing w:after="120"/>
              <w:ind w:left="939" w:hanging="459"/>
              <w:jc w:val="center"/>
              <w:rPr>
                <w:rFonts w:cs="Calibri"/>
                <w:b/>
                <w:bCs/>
                <w:szCs w:val="22"/>
              </w:rPr>
            </w:pPr>
            <w:r w:rsidRPr="00C27794">
              <w:rPr>
                <w:rFonts w:cs="Calibri"/>
                <w:b/>
                <w:bCs/>
                <w:szCs w:val="22"/>
              </w:rPr>
              <w:t>Select one of the two boxes</w:t>
            </w:r>
          </w:p>
        </w:tc>
      </w:tr>
      <w:tr w:rsidR="00C41C1F" w:rsidRPr="00C27794" w14:paraId="3818ACDD" w14:textId="77777777" w:rsidTr="00E27BC5">
        <w:trPr>
          <w:cantSplit/>
        </w:trPr>
        <w:tc>
          <w:tcPr>
            <w:tcW w:w="2067" w:type="dxa"/>
            <w:vMerge w:val="restart"/>
            <w:vAlign w:val="center"/>
          </w:tcPr>
          <w:p w14:paraId="545CC7BF" w14:textId="6B31C2CA" w:rsidR="00C41C1F" w:rsidRPr="00C27794" w:rsidRDefault="00C41C1F" w:rsidP="00F65C44">
            <w:pPr>
              <w:spacing w:before="60" w:after="60"/>
              <w:jc w:val="center"/>
              <w:rPr>
                <w:rFonts w:cs="Calibri"/>
                <w:b/>
                <w:bCs/>
                <w:szCs w:val="22"/>
              </w:rPr>
            </w:pPr>
            <w:r w:rsidRPr="00C27794">
              <w:rPr>
                <w:rFonts w:cs="Calibri"/>
                <w:b/>
                <w:bCs/>
                <w:szCs w:val="22"/>
              </w:rPr>
              <w:t xml:space="preserve">Draft new X.1048 (ex </w:t>
            </w:r>
            <w:proofErr w:type="spellStart"/>
            <w:proofErr w:type="gramStart"/>
            <w:r w:rsidRPr="00C27794">
              <w:rPr>
                <w:rFonts w:cs="Calibri"/>
                <w:b/>
                <w:bCs/>
                <w:szCs w:val="22"/>
              </w:rPr>
              <w:t>X.ztmc</w:t>
            </w:r>
            <w:proofErr w:type="spellEnd"/>
            <w:proofErr w:type="gramEnd"/>
            <w:r w:rsidRPr="00C27794">
              <w:rPr>
                <w:rFonts w:cs="Calibri"/>
                <w:b/>
                <w:bCs/>
                <w:szCs w:val="22"/>
              </w:rPr>
              <w:t>)</w:t>
            </w:r>
          </w:p>
        </w:tc>
        <w:tc>
          <w:tcPr>
            <w:tcW w:w="7652" w:type="dxa"/>
            <w:vAlign w:val="center"/>
          </w:tcPr>
          <w:p w14:paraId="0667BCE3" w14:textId="2C515D14" w:rsidR="00C41C1F" w:rsidRPr="00C27794" w:rsidRDefault="00C41C1F" w:rsidP="00F65C44">
            <w:pPr>
              <w:tabs>
                <w:tab w:val="clear" w:pos="794"/>
                <w:tab w:val="clear" w:pos="1191"/>
                <w:tab w:val="clear" w:pos="1588"/>
                <w:tab w:val="clear" w:pos="1985"/>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assigns authority</w:t>
            </w:r>
            <w:r w:rsidRPr="00C27794">
              <w:rPr>
                <w:rFonts w:cs="Calibri"/>
                <w:szCs w:val="22"/>
              </w:rPr>
              <w:t xml:space="preserve"> to ITU-T Study Group 17 to consider this text for approval (in which case, select one of the two options):</w:t>
            </w:r>
          </w:p>
          <w:p w14:paraId="54C6036A" w14:textId="77777777" w:rsidR="00C41C1F" w:rsidRPr="00C27794" w:rsidRDefault="00C41C1F" w:rsidP="00F65C44">
            <w:pPr>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No comments or suggested changes</w:t>
            </w:r>
          </w:p>
          <w:p w14:paraId="4B7DE721" w14:textId="77777777" w:rsidR="00C41C1F" w:rsidRPr="00C27794" w:rsidRDefault="00C41C1F" w:rsidP="00F65C44">
            <w:pPr>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Comments and suggested changes are attached</w:t>
            </w:r>
          </w:p>
        </w:tc>
      </w:tr>
      <w:tr w:rsidR="00C41C1F" w:rsidRPr="00C27794" w14:paraId="2794C2C6" w14:textId="77777777" w:rsidTr="00E27BC5">
        <w:trPr>
          <w:cantSplit/>
        </w:trPr>
        <w:tc>
          <w:tcPr>
            <w:tcW w:w="2067" w:type="dxa"/>
            <w:vMerge/>
            <w:vAlign w:val="center"/>
          </w:tcPr>
          <w:p w14:paraId="25AC65E4" w14:textId="77777777" w:rsidR="00C41C1F" w:rsidRPr="00C27794" w:rsidRDefault="00C41C1F" w:rsidP="00F65C44">
            <w:pPr>
              <w:spacing w:before="60" w:after="60"/>
              <w:jc w:val="center"/>
              <w:rPr>
                <w:rFonts w:cs="Calibri"/>
                <w:b/>
                <w:bCs/>
                <w:szCs w:val="22"/>
              </w:rPr>
            </w:pPr>
          </w:p>
        </w:tc>
        <w:tc>
          <w:tcPr>
            <w:tcW w:w="7652" w:type="dxa"/>
            <w:vAlign w:val="center"/>
          </w:tcPr>
          <w:p w14:paraId="61CD99DE" w14:textId="77777777" w:rsidR="00C41C1F" w:rsidRPr="00C27794" w:rsidRDefault="00C41C1F" w:rsidP="00F65C44">
            <w:pPr>
              <w:tabs>
                <w:tab w:val="clear" w:pos="794"/>
                <w:tab w:val="clear" w:pos="1191"/>
                <w:tab w:val="clear" w:pos="1588"/>
                <w:tab w:val="clear" w:pos="1985"/>
                <w:tab w:val="left" w:pos="250"/>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does not assign authority</w:t>
            </w:r>
            <w:r w:rsidRPr="00C27794">
              <w:rPr>
                <w:rFonts w:cs="Calibri"/>
                <w:szCs w:val="22"/>
              </w:rPr>
              <w:t xml:space="preserve"> to ITU-T Study Group 17 to consider this text for approval (reasons for this opinion and an outline of possible changes that would enable the work to progress are attached)</w:t>
            </w:r>
          </w:p>
        </w:tc>
      </w:tr>
      <w:tr w:rsidR="00C41C1F" w:rsidRPr="00C27794" w14:paraId="23493CA5" w14:textId="77777777" w:rsidTr="00E27BC5">
        <w:trPr>
          <w:cantSplit/>
        </w:trPr>
        <w:tc>
          <w:tcPr>
            <w:tcW w:w="2067" w:type="dxa"/>
            <w:vMerge w:val="restart"/>
            <w:vAlign w:val="center"/>
          </w:tcPr>
          <w:p w14:paraId="1100F9B4" w14:textId="22738C55" w:rsidR="00C41C1F" w:rsidRPr="00C27794" w:rsidRDefault="00C43401" w:rsidP="00F65C44">
            <w:pPr>
              <w:spacing w:before="60" w:after="60"/>
              <w:jc w:val="center"/>
              <w:rPr>
                <w:rFonts w:cs="Calibri"/>
                <w:b/>
                <w:bCs/>
                <w:szCs w:val="22"/>
              </w:rPr>
            </w:pPr>
            <w:r w:rsidRPr="00C27794">
              <w:rPr>
                <w:rFonts w:cs="Calibri"/>
                <w:b/>
                <w:bCs/>
                <w:szCs w:val="22"/>
              </w:rPr>
              <w:t xml:space="preserve">Draft new X.1221 (ex </w:t>
            </w:r>
            <w:proofErr w:type="gramStart"/>
            <w:r w:rsidRPr="00C27794">
              <w:rPr>
                <w:rFonts w:cs="Calibri"/>
                <w:b/>
                <w:bCs/>
                <w:szCs w:val="22"/>
              </w:rPr>
              <w:t>X.MVSC</w:t>
            </w:r>
            <w:proofErr w:type="gramEnd"/>
            <w:r w:rsidRPr="00C27794">
              <w:rPr>
                <w:rFonts w:cs="Calibri"/>
                <w:b/>
                <w:bCs/>
                <w:szCs w:val="22"/>
              </w:rPr>
              <w:t>)</w:t>
            </w:r>
          </w:p>
        </w:tc>
        <w:tc>
          <w:tcPr>
            <w:tcW w:w="7652" w:type="dxa"/>
            <w:vAlign w:val="center"/>
          </w:tcPr>
          <w:p w14:paraId="6D7824B6" w14:textId="486C8C73" w:rsidR="00C41C1F" w:rsidRPr="00C27794" w:rsidRDefault="00C41C1F" w:rsidP="00F65C44">
            <w:pPr>
              <w:tabs>
                <w:tab w:val="clear" w:pos="794"/>
                <w:tab w:val="clear" w:pos="1191"/>
                <w:tab w:val="clear" w:pos="1588"/>
                <w:tab w:val="clear" w:pos="1985"/>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assigns authority</w:t>
            </w:r>
            <w:r w:rsidRPr="00C27794">
              <w:rPr>
                <w:rFonts w:cs="Calibri"/>
                <w:szCs w:val="22"/>
              </w:rPr>
              <w:t xml:space="preserve"> to ITU-T Study Group 17 to consider this text for approval (in which case, select one of the two options):</w:t>
            </w:r>
          </w:p>
          <w:p w14:paraId="35254E68" w14:textId="77777777" w:rsidR="00C41C1F" w:rsidRPr="00C27794" w:rsidRDefault="00C41C1F" w:rsidP="00F65C44">
            <w:pPr>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No comments or suggested changes</w:t>
            </w:r>
          </w:p>
          <w:p w14:paraId="733DC205" w14:textId="77777777" w:rsidR="00C41C1F" w:rsidRPr="00C27794" w:rsidRDefault="00C41C1F" w:rsidP="00F65C44">
            <w:pPr>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Comments and suggested changes are attached</w:t>
            </w:r>
          </w:p>
        </w:tc>
      </w:tr>
      <w:tr w:rsidR="00C41C1F" w:rsidRPr="00C27794" w14:paraId="1A0A1094" w14:textId="77777777" w:rsidTr="00E27BC5">
        <w:trPr>
          <w:cantSplit/>
        </w:trPr>
        <w:tc>
          <w:tcPr>
            <w:tcW w:w="2067" w:type="dxa"/>
            <w:vMerge/>
            <w:vAlign w:val="center"/>
          </w:tcPr>
          <w:p w14:paraId="4BA83F1C" w14:textId="77777777" w:rsidR="00C41C1F" w:rsidRPr="00C27794" w:rsidRDefault="00C41C1F" w:rsidP="00F65C44">
            <w:pPr>
              <w:spacing w:before="60" w:after="60"/>
              <w:jc w:val="center"/>
              <w:rPr>
                <w:rFonts w:cs="Calibri"/>
                <w:b/>
                <w:bCs/>
                <w:szCs w:val="22"/>
              </w:rPr>
            </w:pPr>
          </w:p>
        </w:tc>
        <w:tc>
          <w:tcPr>
            <w:tcW w:w="7652" w:type="dxa"/>
            <w:vAlign w:val="center"/>
          </w:tcPr>
          <w:p w14:paraId="108A05B8" w14:textId="77777777" w:rsidR="00C41C1F" w:rsidRPr="00C27794" w:rsidRDefault="00C41C1F" w:rsidP="00F65C44">
            <w:pPr>
              <w:tabs>
                <w:tab w:val="clear" w:pos="794"/>
                <w:tab w:val="clear" w:pos="1191"/>
                <w:tab w:val="clear" w:pos="1588"/>
                <w:tab w:val="clear" w:pos="1985"/>
                <w:tab w:val="left" w:pos="250"/>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does not assign authority</w:t>
            </w:r>
            <w:r w:rsidRPr="00C27794">
              <w:rPr>
                <w:rFonts w:cs="Calibri"/>
                <w:szCs w:val="22"/>
              </w:rPr>
              <w:t xml:space="preserve"> to ITU-T Study Group 17 to consider this text for approval (reasons for this opinion and an outline of possible changes that would enable the work to progress are attached)</w:t>
            </w:r>
          </w:p>
        </w:tc>
      </w:tr>
      <w:tr w:rsidR="00C41C1F" w:rsidRPr="00C27794" w14:paraId="19A1FE15" w14:textId="77777777" w:rsidTr="00E27BC5">
        <w:trPr>
          <w:cantSplit/>
        </w:trPr>
        <w:tc>
          <w:tcPr>
            <w:tcW w:w="2067" w:type="dxa"/>
            <w:vMerge w:val="restart"/>
            <w:vAlign w:val="center"/>
          </w:tcPr>
          <w:p w14:paraId="0F2AC21B" w14:textId="6B83C85D" w:rsidR="00C41C1F" w:rsidRPr="00C27794" w:rsidRDefault="00C43401" w:rsidP="00E27BC5">
            <w:pPr>
              <w:keepNext/>
              <w:spacing w:before="60" w:after="60"/>
              <w:jc w:val="center"/>
              <w:rPr>
                <w:rFonts w:cs="Calibri"/>
                <w:b/>
                <w:bCs/>
                <w:szCs w:val="22"/>
              </w:rPr>
            </w:pPr>
            <w:r w:rsidRPr="00C27794">
              <w:rPr>
                <w:rFonts w:cs="Calibri"/>
                <w:b/>
                <w:bCs/>
                <w:szCs w:val="22"/>
              </w:rPr>
              <w:t xml:space="preserve">Draft new X.1239 (ex </w:t>
            </w:r>
            <w:proofErr w:type="spellStart"/>
            <w:proofErr w:type="gramStart"/>
            <w:r w:rsidRPr="00C27794">
              <w:rPr>
                <w:rFonts w:cs="Calibri"/>
                <w:b/>
                <w:bCs/>
                <w:szCs w:val="22"/>
              </w:rPr>
              <w:t>X.sf</w:t>
            </w:r>
            <w:proofErr w:type="gramEnd"/>
            <w:r w:rsidRPr="00C27794">
              <w:rPr>
                <w:rFonts w:cs="Calibri"/>
                <w:b/>
                <w:bCs/>
                <w:szCs w:val="22"/>
              </w:rPr>
              <w:t>-dtea</w:t>
            </w:r>
            <w:proofErr w:type="spellEnd"/>
            <w:r w:rsidRPr="00C27794">
              <w:rPr>
                <w:rFonts w:cs="Calibri"/>
                <w:b/>
                <w:bCs/>
                <w:szCs w:val="22"/>
              </w:rPr>
              <w:t>)</w:t>
            </w:r>
          </w:p>
        </w:tc>
        <w:tc>
          <w:tcPr>
            <w:tcW w:w="7652" w:type="dxa"/>
            <w:vAlign w:val="center"/>
          </w:tcPr>
          <w:p w14:paraId="76652C18" w14:textId="0754FCDC" w:rsidR="00C41C1F" w:rsidRPr="00C27794" w:rsidRDefault="00C41C1F" w:rsidP="00E27BC5">
            <w:pPr>
              <w:keepNext/>
              <w:tabs>
                <w:tab w:val="clear" w:pos="794"/>
                <w:tab w:val="clear" w:pos="1191"/>
                <w:tab w:val="clear" w:pos="1588"/>
                <w:tab w:val="clear" w:pos="1985"/>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assigns authority</w:t>
            </w:r>
            <w:r w:rsidRPr="00C27794">
              <w:rPr>
                <w:rFonts w:cs="Calibri"/>
                <w:szCs w:val="22"/>
              </w:rPr>
              <w:t xml:space="preserve"> to ITU-T Study Group 17 to consider this text for approval (in which case, select one of the two options):</w:t>
            </w:r>
          </w:p>
          <w:p w14:paraId="22598DF4" w14:textId="77777777" w:rsidR="00C41C1F" w:rsidRPr="00C27794" w:rsidRDefault="00C41C1F" w:rsidP="00E27BC5">
            <w:pPr>
              <w:keepNext/>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No comments or suggested changes</w:t>
            </w:r>
          </w:p>
          <w:p w14:paraId="60A79F95" w14:textId="77777777" w:rsidR="00C41C1F" w:rsidRPr="00C27794" w:rsidRDefault="00C41C1F" w:rsidP="00E27BC5">
            <w:pPr>
              <w:keepNext/>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Comments and suggested changes are attached</w:t>
            </w:r>
          </w:p>
        </w:tc>
      </w:tr>
      <w:tr w:rsidR="00C41C1F" w:rsidRPr="00C27794" w14:paraId="582B83ED" w14:textId="77777777" w:rsidTr="00E27BC5">
        <w:trPr>
          <w:cantSplit/>
        </w:trPr>
        <w:tc>
          <w:tcPr>
            <w:tcW w:w="2067" w:type="dxa"/>
            <w:vMerge/>
            <w:vAlign w:val="center"/>
          </w:tcPr>
          <w:p w14:paraId="769D3521" w14:textId="77777777" w:rsidR="00C41C1F" w:rsidRPr="00C27794" w:rsidRDefault="00C41C1F" w:rsidP="00F65C44">
            <w:pPr>
              <w:spacing w:before="60" w:after="60"/>
              <w:jc w:val="center"/>
              <w:rPr>
                <w:rFonts w:cs="Calibri"/>
                <w:b/>
                <w:bCs/>
                <w:szCs w:val="22"/>
              </w:rPr>
            </w:pPr>
          </w:p>
        </w:tc>
        <w:tc>
          <w:tcPr>
            <w:tcW w:w="7652" w:type="dxa"/>
            <w:vAlign w:val="center"/>
          </w:tcPr>
          <w:p w14:paraId="080C3A76" w14:textId="77777777" w:rsidR="00C41C1F" w:rsidRPr="00C27794" w:rsidRDefault="00C41C1F" w:rsidP="00F65C44">
            <w:pPr>
              <w:tabs>
                <w:tab w:val="clear" w:pos="794"/>
                <w:tab w:val="clear" w:pos="1191"/>
                <w:tab w:val="clear" w:pos="1588"/>
                <w:tab w:val="clear" w:pos="1985"/>
                <w:tab w:val="left" w:pos="250"/>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does not assign authority</w:t>
            </w:r>
            <w:r w:rsidRPr="00C27794">
              <w:rPr>
                <w:rFonts w:cs="Calibri"/>
                <w:szCs w:val="22"/>
              </w:rPr>
              <w:t xml:space="preserve"> to ITU-T Study Group 17 to consider this text for approval (reasons for this opinion and an outline of possible changes that would enable the work to progress are attached)</w:t>
            </w:r>
          </w:p>
        </w:tc>
      </w:tr>
      <w:tr w:rsidR="00C41C1F" w:rsidRPr="00C27794" w14:paraId="25EDA704" w14:textId="77777777" w:rsidTr="00E27BC5">
        <w:trPr>
          <w:cantSplit/>
        </w:trPr>
        <w:tc>
          <w:tcPr>
            <w:tcW w:w="2067" w:type="dxa"/>
            <w:vMerge w:val="restart"/>
            <w:vAlign w:val="center"/>
          </w:tcPr>
          <w:p w14:paraId="18710ABE" w14:textId="3EA44EAE" w:rsidR="00C41C1F" w:rsidRPr="00C27794" w:rsidRDefault="00C43401" w:rsidP="00F65C44">
            <w:pPr>
              <w:spacing w:before="60" w:after="60"/>
              <w:jc w:val="center"/>
              <w:rPr>
                <w:rFonts w:cs="Calibri"/>
                <w:b/>
                <w:bCs/>
                <w:szCs w:val="22"/>
              </w:rPr>
            </w:pPr>
            <w:r w:rsidRPr="00C27794">
              <w:rPr>
                <w:rFonts w:cs="Calibri"/>
                <w:b/>
                <w:bCs/>
                <w:szCs w:val="22"/>
              </w:rPr>
              <w:lastRenderedPageBreak/>
              <w:t>Draft new X.1351 (ex X.sm-</w:t>
            </w:r>
            <w:proofErr w:type="spellStart"/>
            <w:r w:rsidRPr="00C27794">
              <w:rPr>
                <w:rFonts w:cs="Calibri"/>
                <w:b/>
                <w:bCs/>
                <w:szCs w:val="22"/>
              </w:rPr>
              <w:t>iot</w:t>
            </w:r>
            <w:proofErr w:type="spellEnd"/>
            <w:r w:rsidRPr="00C27794">
              <w:rPr>
                <w:rFonts w:cs="Calibri"/>
                <w:b/>
                <w:bCs/>
                <w:szCs w:val="22"/>
              </w:rPr>
              <w:t>)</w:t>
            </w:r>
          </w:p>
        </w:tc>
        <w:tc>
          <w:tcPr>
            <w:tcW w:w="7652" w:type="dxa"/>
            <w:vAlign w:val="center"/>
          </w:tcPr>
          <w:p w14:paraId="43B5E73A" w14:textId="627538AB" w:rsidR="00C41C1F" w:rsidRPr="00C27794" w:rsidRDefault="00C41C1F" w:rsidP="00F65C44">
            <w:pPr>
              <w:tabs>
                <w:tab w:val="clear" w:pos="794"/>
                <w:tab w:val="clear" w:pos="1191"/>
                <w:tab w:val="clear" w:pos="1588"/>
                <w:tab w:val="clear" w:pos="1985"/>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assigns authority</w:t>
            </w:r>
            <w:r w:rsidRPr="00C27794">
              <w:rPr>
                <w:rFonts w:cs="Calibri"/>
                <w:szCs w:val="22"/>
              </w:rPr>
              <w:t xml:space="preserve"> to ITU-T Study Group 17 to consider this text for approval (in which case, select one of the two options):</w:t>
            </w:r>
          </w:p>
          <w:p w14:paraId="34746B7F" w14:textId="77777777" w:rsidR="00C41C1F" w:rsidRPr="00C27794" w:rsidRDefault="00C41C1F" w:rsidP="00F65C44">
            <w:pPr>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No comments or suggested changes</w:t>
            </w:r>
          </w:p>
          <w:p w14:paraId="714CAF4A" w14:textId="77777777" w:rsidR="00C41C1F" w:rsidRPr="00C27794" w:rsidRDefault="00C41C1F" w:rsidP="00F65C44">
            <w:pPr>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Comments and suggested changes are attached</w:t>
            </w:r>
          </w:p>
        </w:tc>
      </w:tr>
      <w:tr w:rsidR="00C41C1F" w:rsidRPr="00C27794" w14:paraId="4E28B97F" w14:textId="77777777" w:rsidTr="00E27BC5">
        <w:trPr>
          <w:cantSplit/>
        </w:trPr>
        <w:tc>
          <w:tcPr>
            <w:tcW w:w="2067" w:type="dxa"/>
            <w:vMerge/>
            <w:vAlign w:val="center"/>
          </w:tcPr>
          <w:p w14:paraId="292D051E" w14:textId="77777777" w:rsidR="00C41C1F" w:rsidRPr="00C27794" w:rsidRDefault="00C41C1F" w:rsidP="00F65C44">
            <w:pPr>
              <w:spacing w:before="60" w:after="60"/>
              <w:jc w:val="center"/>
              <w:rPr>
                <w:rFonts w:cs="Calibri"/>
                <w:b/>
                <w:bCs/>
                <w:szCs w:val="22"/>
              </w:rPr>
            </w:pPr>
          </w:p>
        </w:tc>
        <w:tc>
          <w:tcPr>
            <w:tcW w:w="7652" w:type="dxa"/>
            <w:vAlign w:val="center"/>
          </w:tcPr>
          <w:p w14:paraId="3F2A205F" w14:textId="77777777" w:rsidR="00C41C1F" w:rsidRPr="00C27794" w:rsidRDefault="00C41C1F" w:rsidP="00F65C44">
            <w:pPr>
              <w:tabs>
                <w:tab w:val="clear" w:pos="794"/>
                <w:tab w:val="clear" w:pos="1191"/>
                <w:tab w:val="clear" w:pos="1588"/>
                <w:tab w:val="clear" w:pos="1985"/>
                <w:tab w:val="left" w:pos="250"/>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does not assign authority</w:t>
            </w:r>
            <w:r w:rsidRPr="00C27794">
              <w:rPr>
                <w:rFonts w:cs="Calibri"/>
                <w:szCs w:val="22"/>
              </w:rPr>
              <w:t xml:space="preserve"> to ITU-T Study Group 17 to consider this text for approval (reasons for this opinion and an outline of possible changes that would enable the work to progress are attached)</w:t>
            </w:r>
          </w:p>
        </w:tc>
      </w:tr>
      <w:tr w:rsidR="00C41C1F" w:rsidRPr="00C27794" w14:paraId="4AE9D865" w14:textId="77777777" w:rsidTr="00E27BC5">
        <w:trPr>
          <w:cantSplit/>
        </w:trPr>
        <w:tc>
          <w:tcPr>
            <w:tcW w:w="2067" w:type="dxa"/>
            <w:vMerge w:val="restart"/>
            <w:vAlign w:val="center"/>
          </w:tcPr>
          <w:p w14:paraId="0B6126F0" w14:textId="65231F87" w:rsidR="00C41C1F" w:rsidRPr="00C27794" w:rsidRDefault="00C43401" w:rsidP="00F65C44">
            <w:pPr>
              <w:spacing w:before="60" w:after="60"/>
              <w:jc w:val="center"/>
              <w:rPr>
                <w:rFonts w:cs="Calibri"/>
                <w:b/>
                <w:bCs/>
                <w:szCs w:val="22"/>
              </w:rPr>
            </w:pPr>
            <w:r w:rsidRPr="00C27794">
              <w:rPr>
                <w:rFonts w:cs="Calibri"/>
                <w:b/>
                <w:bCs/>
                <w:szCs w:val="22"/>
              </w:rPr>
              <w:t>Draft new X.1356 (ex X.sr-</w:t>
            </w:r>
            <w:proofErr w:type="spellStart"/>
            <w:r w:rsidRPr="00C27794">
              <w:rPr>
                <w:rFonts w:cs="Calibri"/>
                <w:b/>
                <w:bCs/>
                <w:szCs w:val="22"/>
              </w:rPr>
              <w:t>smb</w:t>
            </w:r>
            <w:proofErr w:type="spellEnd"/>
            <w:r w:rsidRPr="00C27794">
              <w:rPr>
                <w:rFonts w:cs="Calibri"/>
                <w:b/>
                <w:bCs/>
                <w:szCs w:val="22"/>
              </w:rPr>
              <w:t>)</w:t>
            </w:r>
          </w:p>
        </w:tc>
        <w:tc>
          <w:tcPr>
            <w:tcW w:w="7652" w:type="dxa"/>
            <w:vAlign w:val="center"/>
          </w:tcPr>
          <w:p w14:paraId="291F8AF3" w14:textId="460BF387" w:rsidR="00C41C1F" w:rsidRPr="00C27794" w:rsidRDefault="00C41C1F" w:rsidP="00F65C44">
            <w:pPr>
              <w:tabs>
                <w:tab w:val="clear" w:pos="794"/>
                <w:tab w:val="clear" w:pos="1191"/>
                <w:tab w:val="clear" w:pos="1588"/>
                <w:tab w:val="clear" w:pos="1985"/>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assigns authority</w:t>
            </w:r>
            <w:r w:rsidRPr="00C27794">
              <w:rPr>
                <w:rFonts w:cs="Calibri"/>
                <w:szCs w:val="22"/>
              </w:rPr>
              <w:t xml:space="preserve"> to ITU-T Study Group 17 to consider this text for approval (in which case, select one of the two options):</w:t>
            </w:r>
          </w:p>
          <w:p w14:paraId="3A2243E0" w14:textId="77777777" w:rsidR="00C41C1F" w:rsidRPr="00C27794" w:rsidRDefault="00C41C1F" w:rsidP="00F65C44">
            <w:pPr>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No comments or suggested changes</w:t>
            </w:r>
          </w:p>
          <w:p w14:paraId="4F92B9AC" w14:textId="77777777" w:rsidR="00C41C1F" w:rsidRPr="00C27794" w:rsidRDefault="00C41C1F" w:rsidP="00F65C44">
            <w:pPr>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Comments and suggested changes are attached</w:t>
            </w:r>
          </w:p>
        </w:tc>
      </w:tr>
      <w:tr w:rsidR="00C41C1F" w:rsidRPr="00C27794" w14:paraId="3A091689" w14:textId="77777777" w:rsidTr="00E27BC5">
        <w:trPr>
          <w:cantSplit/>
        </w:trPr>
        <w:tc>
          <w:tcPr>
            <w:tcW w:w="2067" w:type="dxa"/>
            <w:vMerge/>
            <w:vAlign w:val="center"/>
          </w:tcPr>
          <w:p w14:paraId="081F7D87" w14:textId="77777777" w:rsidR="00C41C1F" w:rsidRPr="00C27794" w:rsidRDefault="00C41C1F" w:rsidP="00F65C44">
            <w:pPr>
              <w:spacing w:before="60" w:after="60"/>
              <w:jc w:val="center"/>
              <w:rPr>
                <w:rFonts w:cs="Calibri"/>
                <w:b/>
                <w:bCs/>
                <w:szCs w:val="22"/>
              </w:rPr>
            </w:pPr>
          </w:p>
        </w:tc>
        <w:tc>
          <w:tcPr>
            <w:tcW w:w="7652" w:type="dxa"/>
            <w:vAlign w:val="center"/>
          </w:tcPr>
          <w:p w14:paraId="3B1F478F" w14:textId="77777777" w:rsidR="00C41C1F" w:rsidRPr="00C27794" w:rsidRDefault="00C41C1F" w:rsidP="00F65C44">
            <w:pPr>
              <w:tabs>
                <w:tab w:val="clear" w:pos="794"/>
                <w:tab w:val="clear" w:pos="1191"/>
                <w:tab w:val="clear" w:pos="1588"/>
                <w:tab w:val="clear" w:pos="1985"/>
                <w:tab w:val="left" w:pos="250"/>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does not assign authority</w:t>
            </w:r>
            <w:r w:rsidRPr="00C27794">
              <w:rPr>
                <w:rFonts w:cs="Calibri"/>
                <w:szCs w:val="22"/>
              </w:rPr>
              <w:t xml:space="preserve"> to ITU-T Study Group 17 to consider this text for approval (reasons for this opinion and an outline of possible changes that would enable the work to progress are attached)</w:t>
            </w:r>
          </w:p>
        </w:tc>
      </w:tr>
      <w:tr w:rsidR="00C41C1F" w:rsidRPr="00C27794" w14:paraId="74D3C355" w14:textId="77777777" w:rsidTr="00E27BC5">
        <w:trPr>
          <w:cantSplit/>
        </w:trPr>
        <w:tc>
          <w:tcPr>
            <w:tcW w:w="2067" w:type="dxa"/>
            <w:vMerge w:val="restart"/>
            <w:vAlign w:val="center"/>
          </w:tcPr>
          <w:p w14:paraId="09B25A98" w14:textId="3E4D11DC" w:rsidR="00C41C1F" w:rsidRPr="00C27794" w:rsidRDefault="00C43401" w:rsidP="00F65C44">
            <w:pPr>
              <w:spacing w:before="60" w:after="60"/>
              <w:jc w:val="center"/>
              <w:rPr>
                <w:rFonts w:cs="Calibri"/>
                <w:b/>
                <w:bCs/>
                <w:szCs w:val="22"/>
              </w:rPr>
            </w:pPr>
            <w:r w:rsidRPr="00C27794">
              <w:rPr>
                <w:rFonts w:cs="Calibri"/>
                <w:b/>
                <w:bCs/>
                <w:szCs w:val="22"/>
              </w:rPr>
              <w:t>Draft new X.1386 (ex X.af-sec)</w:t>
            </w:r>
          </w:p>
        </w:tc>
        <w:tc>
          <w:tcPr>
            <w:tcW w:w="7652" w:type="dxa"/>
            <w:vAlign w:val="center"/>
          </w:tcPr>
          <w:p w14:paraId="1A4A1E03" w14:textId="538A621A" w:rsidR="00C41C1F" w:rsidRPr="00C27794" w:rsidRDefault="00C41C1F" w:rsidP="00F65C44">
            <w:pPr>
              <w:tabs>
                <w:tab w:val="clear" w:pos="794"/>
                <w:tab w:val="clear" w:pos="1191"/>
                <w:tab w:val="clear" w:pos="1588"/>
                <w:tab w:val="clear" w:pos="1985"/>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assigns authority</w:t>
            </w:r>
            <w:r w:rsidRPr="00C27794">
              <w:rPr>
                <w:rFonts w:cs="Calibri"/>
                <w:szCs w:val="22"/>
              </w:rPr>
              <w:t xml:space="preserve"> to ITU-T Study Group 17 to consider this text for approval (in which case, select one of the two options):</w:t>
            </w:r>
          </w:p>
          <w:p w14:paraId="286E13AF" w14:textId="77777777" w:rsidR="00C41C1F" w:rsidRPr="00C27794" w:rsidRDefault="00C41C1F" w:rsidP="00F65C44">
            <w:pPr>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No comments or suggested changes</w:t>
            </w:r>
          </w:p>
          <w:p w14:paraId="21F5FC10" w14:textId="77777777" w:rsidR="00C41C1F" w:rsidRPr="00C27794" w:rsidRDefault="00C41C1F" w:rsidP="00F65C44">
            <w:pPr>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Comments and suggested changes are attached</w:t>
            </w:r>
          </w:p>
        </w:tc>
      </w:tr>
      <w:tr w:rsidR="00C41C1F" w:rsidRPr="00C27794" w14:paraId="55FBC74D" w14:textId="77777777" w:rsidTr="00E27BC5">
        <w:trPr>
          <w:cantSplit/>
        </w:trPr>
        <w:tc>
          <w:tcPr>
            <w:tcW w:w="2067" w:type="dxa"/>
            <w:vMerge/>
            <w:vAlign w:val="center"/>
          </w:tcPr>
          <w:p w14:paraId="7AF985B1" w14:textId="77777777" w:rsidR="00C41C1F" w:rsidRPr="00C27794" w:rsidRDefault="00C41C1F" w:rsidP="00F65C44">
            <w:pPr>
              <w:spacing w:before="60" w:after="60"/>
              <w:jc w:val="center"/>
              <w:rPr>
                <w:rFonts w:cs="Calibri"/>
                <w:b/>
                <w:bCs/>
                <w:szCs w:val="22"/>
              </w:rPr>
            </w:pPr>
          </w:p>
        </w:tc>
        <w:tc>
          <w:tcPr>
            <w:tcW w:w="7652" w:type="dxa"/>
            <w:vAlign w:val="center"/>
          </w:tcPr>
          <w:p w14:paraId="518AD435" w14:textId="77777777" w:rsidR="00C41C1F" w:rsidRPr="00C27794" w:rsidRDefault="00C41C1F" w:rsidP="00F65C44">
            <w:pPr>
              <w:tabs>
                <w:tab w:val="clear" w:pos="794"/>
                <w:tab w:val="clear" w:pos="1191"/>
                <w:tab w:val="clear" w:pos="1588"/>
                <w:tab w:val="clear" w:pos="1985"/>
                <w:tab w:val="left" w:pos="250"/>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does not assign authority</w:t>
            </w:r>
            <w:r w:rsidRPr="00C27794">
              <w:rPr>
                <w:rFonts w:cs="Calibri"/>
                <w:szCs w:val="22"/>
              </w:rPr>
              <w:t xml:space="preserve"> to ITU-T Study Group 17 to consider this text for approval (reasons for this opinion and an outline of possible changes that would enable the work to progress are attached)</w:t>
            </w:r>
          </w:p>
        </w:tc>
      </w:tr>
      <w:tr w:rsidR="00C41C1F" w:rsidRPr="00C27794" w14:paraId="54551FF4" w14:textId="77777777" w:rsidTr="00E27BC5">
        <w:trPr>
          <w:cantSplit/>
        </w:trPr>
        <w:tc>
          <w:tcPr>
            <w:tcW w:w="2067" w:type="dxa"/>
            <w:vMerge w:val="restart"/>
            <w:vAlign w:val="center"/>
          </w:tcPr>
          <w:p w14:paraId="3719AAD7" w14:textId="20C2DFC5" w:rsidR="00C41C1F" w:rsidRPr="00C27794" w:rsidRDefault="00C43401" w:rsidP="00F65C44">
            <w:pPr>
              <w:spacing w:before="60" w:after="60"/>
              <w:jc w:val="center"/>
              <w:rPr>
                <w:rFonts w:cs="Calibri"/>
                <w:b/>
                <w:bCs/>
                <w:szCs w:val="22"/>
              </w:rPr>
            </w:pPr>
            <w:r w:rsidRPr="00C27794">
              <w:rPr>
                <w:rFonts w:cs="Calibri"/>
                <w:b/>
                <w:bCs/>
                <w:szCs w:val="22"/>
              </w:rPr>
              <w:t xml:space="preserve">Draft new X.1387 (ex </w:t>
            </w:r>
            <w:proofErr w:type="spellStart"/>
            <w:proofErr w:type="gramStart"/>
            <w:r w:rsidRPr="00C27794">
              <w:rPr>
                <w:rFonts w:cs="Calibri"/>
                <w:b/>
                <w:bCs/>
                <w:szCs w:val="22"/>
              </w:rPr>
              <w:t>X.evpnc</w:t>
            </w:r>
            <w:proofErr w:type="spellEnd"/>
            <w:proofErr w:type="gramEnd"/>
            <w:r w:rsidRPr="00C27794">
              <w:rPr>
                <w:rFonts w:cs="Calibri"/>
                <w:b/>
                <w:bCs/>
                <w:szCs w:val="22"/>
              </w:rPr>
              <w:t>-sec)</w:t>
            </w:r>
          </w:p>
        </w:tc>
        <w:tc>
          <w:tcPr>
            <w:tcW w:w="7652" w:type="dxa"/>
            <w:vAlign w:val="center"/>
          </w:tcPr>
          <w:p w14:paraId="6EBBDA16" w14:textId="7EE25409" w:rsidR="00C41C1F" w:rsidRPr="00C27794" w:rsidRDefault="00C41C1F" w:rsidP="00F65C44">
            <w:pPr>
              <w:tabs>
                <w:tab w:val="clear" w:pos="794"/>
                <w:tab w:val="clear" w:pos="1191"/>
                <w:tab w:val="clear" w:pos="1588"/>
                <w:tab w:val="clear" w:pos="1985"/>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assigns authority</w:t>
            </w:r>
            <w:r w:rsidRPr="00C27794">
              <w:rPr>
                <w:rFonts w:cs="Calibri"/>
                <w:szCs w:val="22"/>
              </w:rPr>
              <w:t xml:space="preserve"> to ITU-T Study Group 17 to consider this text for approval (in which case, select one of the two options):</w:t>
            </w:r>
          </w:p>
          <w:p w14:paraId="37AA71FB" w14:textId="77777777" w:rsidR="00C41C1F" w:rsidRPr="00C27794" w:rsidRDefault="00C41C1F" w:rsidP="00F65C44">
            <w:pPr>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No comments or suggested changes</w:t>
            </w:r>
          </w:p>
          <w:p w14:paraId="20E38AEB" w14:textId="77777777" w:rsidR="00C41C1F" w:rsidRPr="00C27794" w:rsidRDefault="00C41C1F" w:rsidP="00F65C44">
            <w:pPr>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Comments and suggested changes are attached</w:t>
            </w:r>
          </w:p>
        </w:tc>
      </w:tr>
      <w:tr w:rsidR="00C41C1F" w:rsidRPr="00C27794" w14:paraId="79BEE78A" w14:textId="77777777" w:rsidTr="00E27BC5">
        <w:trPr>
          <w:cantSplit/>
        </w:trPr>
        <w:tc>
          <w:tcPr>
            <w:tcW w:w="2067" w:type="dxa"/>
            <w:vMerge/>
            <w:vAlign w:val="center"/>
          </w:tcPr>
          <w:p w14:paraId="60B7B186" w14:textId="77777777" w:rsidR="00C41C1F" w:rsidRPr="00C27794" w:rsidRDefault="00C41C1F" w:rsidP="00F65C44">
            <w:pPr>
              <w:spacing w:before="60" w:after="60"/>
              <w:jc w:val="center"/>
              <w:rPr>
                <w:rFonts w:cs="Calibri"/>
                <w:b/>
                <w:bCs/>
                <w:szCs w:val="22"/>
              </w:rPr>
            </w:pPr>
          </w:p>
        </w:tc>
        <w:tc>
          <w:tcPr>
            <w:tcW w:w="7652" w:type="dxa"/>
            <w:vAlign w:val="center"/>
          </w:tcPr>
          <w:p w14:paraId="02225260" w14:textId="77777777" w:rsidR="00C41C1F" w:rsidRPr="00C27794" w:rsidRDefault="00C41C1F" w:rsidP="00F65C44">
            <w:pPr>
              <w:tabs>
                <w:tab w:val="clear" w:pos="794"/>
                <w:tab w:val="clear" w:pos="1191"/>
                <w:tab w:val="clear" w:pos="1588"/>
                <w:tab w:val="clear" w:pos="1985"/>
                <w:tab w:val="left" w:pos="250"/>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does not assign authority</w:t>
            </w:r>
            <w:r w:rsidRPr="00C27794">
              <w:rPr>
                <w:rFonts w:cs="Calibri"/>
                <w:szCs w:val="22"/>
              </w:rPr>
              <w:t xml:space="preserve"> to ITU-T Study Group 17 to consider this text for approval (reasons for this opinion and an outline of possible changes that would enable the work to progress are attached)</w:t>
            </w:r>
          </w:p>
        </w:tc>
      </w:tr>
      <w:tr w:rsidR="00C41C1F" w:rsidRPr="00C27794" w14:paraId="352955CC" w14:textId="77777777" w:rsidTr="00E27BC5">
        <w:trPr>
          <w:cantSplit/>
        </w:trPr>
        <w:tc>
          <w:tcPr>
            <w:tcW w:w="2067" w:type="dxa"/>
            <w:vMerge w:val="restart"/>
            <w:vAlign w:val="center"/>
          </w:tcPr>
          <w:p w14:paraId="2BC5A1F5" w14:textId="1694A9FB" w:rsidR="00C41C1F" w:rsidRPr="00C27794" w:rsidRDefault="00C43401" w:rsidP="00E27BC5">
            <w:pPr>
              <w:keepNext/>
              <w:spacing w:before="60" w:after="60"/>
              <w:jc w:val="center"/>
              <w:rPr>
                <w:rFonts w:cs="Calibri"/>
                <w:b/>
                <w:bCs/>
                <w:szCs w:val="22"/>
              </w:rPr>
            </w:pPr>
            <w:r w:rsidRPr="00C27794">
              <w:rPr>
                <w:rFonts w:cs="Calibri"/>
                <w:b/>
                <w:bCs/>
                <w:szCs w:val="22"/>
              </w:rPr>
              <w:t xml:space="preserve">Draft new X.1388 (ex </w:t>
            </w:r>
            <w:proofErr w:type="spellStart"/>
            <w:r w:rsidRPr="00C27794">
              <w:rPr>
                <w:rFonts w:cs="Calibri"/>
                <w:b/>
                <w:bCs/>
                <w:szCs w:val="22"/>
              </w:rPr>
              <w:t>X.fod</w:t>
            </w:r>
            <w:proofErr w:type="spellEnd"/>
            <w:r w:rsidRPr="00C27794">
              <w:rPr>
                <w:rFonts w:cs="Calibri"/>
                <w:b/>
                <w:bCs/>
                <w:szCs w:val="22"/>
              </w:rPr>
              <w:t>-sec)</w:t>
            </w:r>
          </w:p>
        </w:tc>
        <w:tc>
          <w:tcPr>
            <w:tcW w:w="7652" w:type="dxa"/>
            <w:vAlign w:val="center"/>
          </w:tcPr>
          <w:p w14:paraId="57E2F21E" w14:textId="4BBEE03E" w:rsidR="00C41C1F" w:rsidRPr="00C27794" w:rsidRDefault="00C41C1F" w:rsidP="00E27BC5">
            <w:pPr>
              <w:keepNext/>
              <w:tabs>
                <w:tab w:val="clear" w:pos="794"/>
                <w:tab w:val="clear" w:pos="1191"/>
                <w:tab w:val="clear" w:pos="1588"/>
                <w:tab w:val="clear" w:pos="1985"/>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assigns authority</w:t>
            </w:r>
            <w:r w:rsidRPr="00C27794">
              <w:rPr>
                <w:rFonts w:cs="Calibri"/>
                <w:szCs w:val="22"/>
              </w:rPr>
              <w:t xml:space="preserve"> to ITU-T Study Group 17 to consider this text for approval (in which case, select one of the two options):</w:t>
            </w:r>
          </w:p>
          <w:p w14:paraId="386F58FE" w14:textId="77777777" w:rsidR="00C41C1F" w:rsidRPr="00C27794" w:rsidRDefault="00C41C1F" w:rsidP="00E27BC5">
            <w:pPr>
              <w:keepNext/>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No comments or suggested changes</w:t>
            </w:r>
          </w:p>
          <w:p w14:paraId="22B5D7ED" w14:textId="77777777" w:rsidR="00C41C1F" w:rsidRPr="00C27794" w:rsidRDefault="00C41C1F" w:rsidP="00E27BC5">
            <w:pPr>
              <w:keepNext/>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Comments and suggested changes are attached</w:t>
            </w:r>
          </w:p>
        </w:tc>
      </w:tr>
      <w:tr w:rsidR="00C41C1F" w:rsidRPr="00C27794" w14:paraId="29792931" w14:textId="77777777" w:rsidTr="00E27BC5">
        <w:trPr>
          <w:cantSplit/>
        </w:trPr>
        <w:tc>
          <w:tcPr>
            <w:tcW w:w="2067" w:type="dxa"/>
            <w:vMerge/>
            <w:vAlign w:val="center"/>
          </w:tcPr>
          <w:p w14:paraId="0DCD3D84" w14:textId="77777777" w:rsidR="00C41C1F" w:rsidRPr="00C27794" w:rsidRDefault="00C41C1F" w:rsidP="00F65C44">
            <w:pPr>
              <w:spacing w:before="60" w:after="60"/>
              <w:jc w:val="center"/>
              <w:rPr>
                <w:rFonts w:cs="Calibri"/>
                <w:b/>
                <w:bCs/>
                <w:szCs w:val="22"/>
              </w:rPr>
            </w:pPr>
          </w:p>
        </w:tc>
        <w:tc>
          <w:tcPr>
            <w:tcW w:w="7652" w:type="dxa"/>
            <w:vAlign w:val="center"/>
          </w:tcPr>
          <w:p w14:paraId="15BDB298" w14:textId="77777777" w:rsidR="00C41C1F" w:rsidRPr="00C27794" w:rsidRDefault="00C41C1F" w:rsidP="00F65C44">
            <w:pPr>
              <w:tabs>
                <w:tab w:val="clear" w:pos="794"/>
                <w:tab w:val="clear" w:pos="1191"/>
                <w:tab w:val="clear" w:pos="1588"/>
                <w:tab w:val="clear" w:pos="1985"/>
                <w:tab w:val="left" w:pos="250"/>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does not assign authority</w:t>
            </w:r>
            <w:r w:rsidRPr="00C27794">
              <w:rPr>
                <w:rFonts w:cs="Calibri"/>
                <w:szCs w:val="22"/>
              </w:rPr>
              <w:t xml:space="preserve"> to ITU-T Study Group 17 to consider this text for approval (reasons for this opinion and an outline of possible changes that would enable the work to progress are attached)</w:t>
            </w:r>
          </w:p>
        </w:tc>
      </w:tr>
      <w:tr w:rsidR="00C41C1F" w:rsidRPr="00C27794" w14:paraId="5469542E" w14:textId="77777777" w:rsidTr="00E27BC5">
        <w:trPr>
          <w:cantSplit/>
        </w:trPr>
        <w:tc>
          <w:tcPr>
            <w:tcW w:w="2067" w:type="dxa"/>
            <w:vMerge w:val="restart"/>
            <w:vAlign w:val="center"/>
          </w:tcPr>
          <w:p w14:paraId="282E0A94" w14:textId="126FD706" w:rsidR="00C41C1F" w:rsidRPr="00C27794" w:rsidRDefault="00C43401" w:rsidP="00F65C44">
            <w:pPr>
              <w:spacing w:before="60" w:after="60"/>
              <w:jc w:val="center"/>
              <w:rPr>
                <w:rFonts w:cs="Calibri"/>
                <w:b/>
                <w:bCs/>
                <w:szCs w:val="22"/>
              </w:rPr>
            </w:pPr>
            <w:r w:rsidRPr="00C27794">
              <w:rPr>
                <w:rFonts w:cs="Calibri"/>
                <w:b/>
                <w:bCs/>
                <w:szCs w:val="22"/>
              </w:rPr>
              <w:t>Draft new X.1420 (ex X.sr-di)</w:t>
            </w:r>
          </w:p>
        </w:tc>
        <w:tc>
          <w:tcPr>
            <w:tcW w:w="7652" w:type="dxa"/>
            <w:vAlign w:val="center"/>
          </w:tcPr>
          <w:p w14:paraId="09589813" w14:textId="74AD97D7" w:rsidR="00C41C1F" w:rsidRPr="00C27794" w:rsidRDefault="00C41C1F" w:rsidP="00F65C44">
            <w:pPr>
              <w:tabs>
                <w:tab w:val="clear" w:pos="794"/>
                <w:tab w:val="clear" w:pos="1191"/>
                <w:tab w:val="clear" w:pos="1588"/>
                <w:tab w:val="clear" w:pos="1985"/>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assigns authority</w:t>
            </w:r>
            <w:r w:rsidRPr="00C27794">
              <w:rPr>
                <w:rFonts w:cs="Calibri"/>
                <w:szCs w:val="22"/>
              </w:rPr>
              <w:t xml:space="preserve"> to ITU-T Study Group 17 to consider this text for approval (in which case, select one of the two options):</w:t>
            </w:r>
          </w:p>
          <w:p w14:paraId="26CECF3F" w14:textId="77777777" w:rsidR="00C41C1F" w:rsidRPr="00C27794" w:rsidRDefault="00C41C1F" w:rsidP="00F65C44">
            <w:pPr>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No comments or suggested changes</w:t>
            </w:r>
          </w:p>
          <w:p w14:paraId="66F15C28" w14:textId="77777777" w:rsidR="00C41C1F" w:rsidRPr="00C27794" w:rsidRDefault="00C41C1F" w:rsidP="00F65C44">
            <w:pPr>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Comments and suggested changes are attached</w:t>
            </w:r>
          </w:p>
        </w:tc>
      </w:tr>
      <w:tr w:rsidR="00C41C1F" w:rsidRPr="00C27794" w14:paraId="3FD8E43D" w14:textId="77777777" w:rsidTr="00E27BC5">
        <w:trPr>
          <w:cantSplit/>
        </w:trPr>
        <w:tc>
          <w:tcPr>
            <w:tcW w:w="2067" w:type="dxa"/>
            <w:vMerge/>
            <w:vAlign w:val="center"/>
          </w:tcPr>
          <w:p w14:paraId="67CF46E5" w14:textId="77777777" w:rsidR="00C41C1F" w:rsidRPr="00C27794" w:rsidRDefault="00C41C1F" w:rsidP="00F65C44">
            <w:pPr>
              <w:spacing w:before="60" w:after="60"/>
              <w:jc w:val="center"/>
              <w:rPr>
                <w:rFonts w:cs="Calibri"/>
                <w:b/>
                <w:bCs/>
                <w:szCs w:val="22"/>
              </w:rPr>
            </w:pPr>
          </w:p>
        </w:tc>
        <w:tc>
          <w:tcPr>
            <w:tcW w:w="7652" w:type="dxa"/>
            <w:vAlign w:val="center"/>
          </w:tcPr>
          <w:p w14:paraId="15DFA566" w14:textId="77777777" w:rsidR="00C41C1F" w:rsidRPr="00C27794" w:rsidRDefault="00C41C1F" w:rsidP="00F65C44">
            <w:pPr>
              <w:tabs>
                <w:tab w:val="clear" w:pos="794"/>
                <w:tab w:val="clear" w:pos="1191"/>
                <w:tab w:val="clear" w:pos="1588"/>
                <w:tab w:val="clear" w:pos="1985"/>
                <w:tab w:val="left" w:pos="250"/>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does not assign authority</w:t>
            </w:r>
            <w:r w:rsidRPr="00C27794">
              <w:rPr>
                <w:rFonts w:cs="Calibri"/>
                <w:szCs w:val="22"/>
              </w:rPr>
              <w:t xml:space="preserve"> to ITU-T Study Group 17 to consider this text for approval (reasons for this opinion and an outline of possible changes that would enable the work to progress are attached)</w:t>
            </w:r>
          </w:p>
        </w:tc>
      </w:tr>
      <w:tr w:rsidR="00C41C1F" w:rsidRPr="00C27794" w14:paraId="1ECDBD68" w14:textId="77777777" w:rsidTr="00E27BC5">
        <w:trPr>
          <w:cantSplit/>
        </w:trPr>
        <w:tc>
          <w:tcPr>
            <w:tcW w:w="2067" w:type="dxa"/>
            <w:vMerge w:val="restart"/>
            <w:vAlign w:val="center"/>
          </w:tcPr>
          <w:p w14:paraId="7EB8DC1C" w14:textId="77ACC40E" w:rsidR="00C41C1F" w:rsidRPr="00C27794" w:rsidRDefault="00C43401" w:rsidP="00E27BC5">
            <w:pPr>
              <w:keepNext/>
              <w:spacing w:before="60" w:after="60"/>
              <w:jc w:val="center"/>
              <w:rPr>
                <w:rFonts w:cs="Calibri"/>
                <w:b/>
                <w:bCs/>
                <w:szCs w:val="22"/>
              </w:rPr>
            </w:pPr>
            <w:r w:rsidRPr="00C27794">
              <w:rPr>
                <w:rFonts w:cs="Calibri"/>
                <w:b/>
                <w:bCs/>
                <w:szCs w:val="22"/>
              </w:rPr>
              <w:lastRenderedPageBreak/>
              <w:t xml:space="preserve">Draft new X.1421 (ex </w:t>
            </w:r>
            <w:proofErr w:type="spellStart"/>
            <w:proofErr w:type="gramStart"/>
            <w:r w:rsidRPr="00C27794">
              <w:rPr>
                <w:rFonts w:cs="Calibri"/>
                <w:b/>
                <w:bCs/>
                <w:szCs w:val="22"/>
              </w:rPr>
              <w:t>X.qsdlt</w:t>
            </w:r>
            <w:proofErr w:type="spellEnd"/>
            <w:proofErr w:type="gramEnd"/>
            <w:r w:rsidRPr="00C27794">
              <w:rPr>
                <w:rFonts w:cs="Calibri"/>
                <w:b/>
                <w:bCs/>
                <w:szCs w:val="22"/>
              </w:rPr>
              <w:t>-ca)</w:t>
            </w:r>
          </w:p>
        </w:tc>
        <w:tc>
          <w:tcPr>
            <w:tcW w:w="7652" w:type="dxa"/>
            <w:vAlign w:val="center"/>
          </w:tcPr>
          <w:p w14:paraId="14E12A37" w14:textId="42A713D5" w:rsidR="00C41C1F" w:rsidRPr="00C27794" w:rsidRDefault="00C41C1F" w:rsidP="00E27BC5">
            <w:pPr>
              <w:keepNext/>
              <w:tabs>
                <w:tab w:val="clear" w:pos="794"/>
                <w:tab w:val="clear" w:pos="1191"/>
                <w:tab w:val="clear" w:pos="1588"/>
                <w:tab w:val="clear" w:pos="1985"/>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assigns authority</w:t>
            </w:r>
            <w:r w:rsidRPr="00C27794">
              <w:rPr>
                <w:rFonts w:cs="Calibri"/>
                <w:szCs w:val="22"/>
              </w:rPr>
              <w:t xml:space="preserve"> to ITU-T Study Group 17 to consider this text for approval (in which case, select one of the two options):</w:t>
            </w:r>
          </w:p>
          <w:p w14:paraId="1D1D4631" w14:textId="77777777" w:rsidR="00C41C1F" w:rsidRPr="00C27794" w:rsidRDefault="00C41C1F" w:rsidP="00E27BC5">
            <w:pPr>
              <w:keepNext/>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No comments or suggested changes</w:t>
            </w:r>
          </w:p>
          <w:p w14:paraId="071A80D9" w14:textId="77777777" w:rsidR="00C41C1F" w:rsidRPr="00C27794" w:rsidRDefault="00C41C1F" w:rsidP="00E27BC5">
            <w:pPr>
              <w:keepNext/>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Comments and suggested changes are attached</w:t>
            </w:r>
          </w:p>
        </w:tc>
      </w:tr>
      <w:tr w:rsidR="00C41C1F" w:rsidRPr="00C27794" w14:paraId="2591DAEF" w14:textId="77777777" w:rsidTr="00E27BC5">
        <w:trPr>
          <w:cantSplit/>
        </w:trPr>
        <w:tc>
          <w:tcPr>
            <w:tcW w:w="2067" w:type="dxa"/>
            <w:vMerge/>
            <w:vAlign w:val="center"/>
          </w:tcPr>
          <w:p w14:paraId="55E7F793" w14:textId="77777777" w:rsidR="00C41C1F" w:rsidRPr="00C27794" w:rsidRDefault="00C41C1F" w:rsidP="00F65C44">
            <w:pPr>
              <w:spacing w:before="60" w:after="60"/>
              <w:jc w:val="center"/>
              <w:rPr>
                <w:rFonts w:cs="Calibri"/>
                <w:b/>
                <w:bCs/>
                <w:szCs w:val="22"/>
              </w:rPr>
            </w:pPr>
          </w:p>
        </w:tc>
        <w:tc>
          <w:tcPr>
            <w:tcW w:w="7652" w:type="dxa"/>
            <w:vAlign w:val="center"/>
          </w:tcPr>
          <w:p w14:paraId="3F11B677" w14:textId="77777777" w:rsidR="00C41C1F" w:rsidRPr="00C27794" w:rsidRDefault="00C41C1F" w:rsidP="00F65C44">
            <w:pPr>
              <w:tabs>
                <w:tab w:val="clear" w:pos="794"/>
                <w:tab w:val="clear" w:pos="1191"/>
                <w:tab w:val="clear" w:pos="1588"/>
                <w:tab w:val="clear" w:pos="1985"/>
                <w:tab w:val="left" w:pos="250"/>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does not assign authority</w:t>
            </w:r>
            <w:r w:rsidRPr="00C27794">
              <w:rPr>
                <w:rFonts w:cs="Calibri"/>
                <w:szCs w:val="22"/>
              </w:rPr>
              <w:t xml:space="preserve"> to ITU-T Study Group 17 to consider this text for approval (reasons for this opinion and an outline of possible changes that would enable the work to progress are attached)</w:t>
            </w:r>
          </w:p>
        </w:tc>
      </w:tr>
      <w:tr w:rsidR="00C41C1F" w:rsidRPr="00C27794" w14:paraId="7E12605B" w14:textId="77777777" w:rsidTr="00E27BC5">
        <w:trPr>
          <w:cantSplit/>
        </w:trPr>
        <w:tc>
          <w:tcPr>
            <w:tcW w:w="2067" w:type="dxa"/>
            <w:vMerge w:val="restart"/>
            <w:vAlign w:val="center"/>
          </w:tcPr>
          <w:p w14:paraId="6788C549" w14:textId="61A6CD26" w:rsidR="00C41C1F" w:rsidRPr="00C27794" w:rsidRDefault="00C43401" w:rsidP="00C43401">
            <w:r w:rsidRPr="00C27794">
              <w:rPr>
                <w:rFonts w:cs="Calibri"/>
                <w:b/>
                <w:bCs/>
                <w:szCs w:val="22"/>
              </w:rPr>
              <w:t xml:space="preserve">Draft new X.1652 (ex </w:t>
            </w:r>
            <w:proofErr w:type="spellStart"/>
            <w:proofErr w:type="gramStart"/>
            <w:r w:rsidRPr="00C27794">
              <w:rPr>
                <w:rFonts w:cs="Calibri"/>
                <w:b/>
                <w:bCs/>
                <w:szCs w:val="22"/>
              </w:rPr>
              <w:t>X.sgcnp</w:t>
            </w:r>
            <w:proofErr w:type="spellEnd"/>
            <w:proofErr w:type="gramEnd"/>
            <w:r w:rsidRPr="00C27794">
              <w:rPr>
                <w:rFonts w:cs="Calibri"/>
                <w:b/>
                <w:bCs/>
                <w:szCs w:val="22"/>
              </w:rPr>
              <w:t>)</w:t>
            </w:r>
          </w:p>
        </w:tc>
        <w:tc>
          <w:tcPr>
            <w:tcW w:w="7652" w:type="dxa"/>
            <w:vAlign w:val="center"/>
          </w:tcPr>
          <w:p w14:paraId="05055FC9" w14:textId="1EB0AE9E" w:rsidR="00C41C1F" w:rsidRPr="00C27794" w:rsidRDefault="00C41C1F" w:rsidP="00F65C44">
            <w:pPr>
              <w:tabs>
                <w:tab w:val="clear" w:pos="794"/>
                <w:tab w:val="clear" w:pos="1191"/>
                <w:tab w:val="clear" w:pos="1588"/>
                <w:tab w:val="clear" w:pos="1985"/>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assigns authority</w:t>
            </w:r>
            <w:r w:rsidRPr="00C27794">
              <w:rPr>
                <w:rFonts w:cs="Calibri"/>
                <w:szCs w:val="22"/>
              </w:rPr>
              <w:t xml:space="preserve"> to ITU-T Study Group 17 to consider this text for approval (in which case, select one of the two options):</w:t>
            </w:r>
          </w:p>
          <w:p w14:paraId="3A384277" w14:textId="77777777" w:rsidR="00C41C1F" w:rsidRPr="00C27794" w:rsidRDefault="00C41C1F" w:rsidP="00F65C44">
            <w:pPr>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No comments or suggested changes</w:t>
            </w:r>
          </w:p>
          <w:p w14:paraId="1B5A9BA9" w14:textId="77777777" w:rsidR="00C41C1F" w:rsidRPr="00C27794" w:rsidRDefault="00C41C1F" w:rsidP="00F65C44">
            <w:pPr>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Comments and suggested changes are attached</w:t>
            </w:r>
          </w:p>
        </w:tc>
      </w:tr>
      <w:tr w:rsidR="00C41C1F" w:rsidRPr="00C27794" w14:paraId="282DBD16" w14:textId="77777777" w:rsidTr="00E27BC5">
        <w:trPr>
          <w:cantSplit/>
        </w:trPr>
        <w:tc>
          <w:tcPr>
            <w:tcW w:w="2067" w:type="dxa"/>
            <w:vMerge/>
            <w:vAlign w:val="center"/>
          </w:tcPr>
          <w:p w14:paraId="22078B95" w14:textId="77777777" w:rsidR="00C41C1F" w:rsidRPr="00C27794" w:rsidRDefault="00C41C1F" w:rsidP="00F65C44">
            <w:pPr>
              <w:spacing w:before="60" w:after="60"/>
              <w:jc w:val="center"/>
              <w:rPr>
                <w:rFonts w:cs="Calibri"/>
                <w:b/>
                <w:bCs/>
                <w:szCs w:val="22"/>
              </w:rPr>
            </w:pPr>
          </w:p>
        </w:tc>
        <w:tc>
          <w:tcPr>
            <w:tcW w:w="7652" w:type="dxa"/>
            <w:vAlign w:val="center"/>
          </w:tcPr>
          <w:p w14:paraId="168284CF" w14:textId="77777777" w:rsidR="00C41C1F" w:rsidRPr="00C27794" w:rsidRDefault="00C41C1F" w:rsidP="00F65C44">
            <w:pPr>
              <w:tabs>
                <w:tab w:val="clear" w:pos="794"/>
                <w:tab w:val="clear" w:pos="1191"/>
                <w:tab w:val="clear" w:pos="1588"/>
                <w:tab w:val="clear" w:pos="1985"/>
                <w:tab w:val="left" w:pos="250"/>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does not assign authority</w:t>
            </w:r>
            <w:r w:rsidRPr="00C27794">
              <w:rPr>
                <w:rFonts w:cs="Calibri"/>
                <w:szCs w:val="22"/>
              </w:rPr>
              <w:t xml:space="preserve"> to ITU-T Study Group 17 to consider this text for approval (reasons for this opinion and an outline of possible changes that would enable the work to progress are attached)</w:t>
            </w:r>
          </w:p>
        </w:tc>
      </w:tr>
      <w:tr w:rsidR="00C43401" w:rsidRPr="00C27794" w14:paraId="19D679A4" w14:textId="77777777" w:rsidTr="00E27BC5">
        <w:trPr>
          <w:cantSplit/>
        </w:trPr>
        <w:tc>
          <w:tcPr>
            <w:tcW w:w="2067" w:type="dxa"/>
            <w:vMerge w:val="restart"/>
            <w:vAlign w:val="center"/>
          </w:tcPr>
          <w:p w14:paraId="32EF545A" w14:textId="16165C0F" w:rsidR="00C43401" w:rsidRPr="00C27794" w:rsidRDefault="00C43401" w:rsidP="00F65C44">
            <w:r w:rsidRPr="00C27794">
              <w:rPr>
                <w:rFonts w:cs="Calibri"/>
                <w:b/>
                <w:bCs/>
                <w:szCs w:val="22"/>
              </w:rPr>
              <w:t xml:space="preserve">Draft new X.2051 (ex </w:t>
            </w:r>
            <w:proofErr w:type="spellStart"/>
            <w:proofErr w:type="gramStart"/>
            <w:r w:rsidRPr="00C27794">
              <w:rPr>
                <w:rFonts w:cs="Calibri"/>
                <w:b/>
                <w:bCs/>
                <w:szCs w:val="22"/>
              </w:rPr>
              <w:t>X.srgsc</w:t>
            </w:r>
            <w:proofErr w:type="spellEnd"/>
            <w:proofErr w:type="gramEnd"/>
            <w:r w:rsidRPr="00C27794">
              <w:rPr>
                <w:rFonts w:cs="Calibri"/>
                <w:b/>
                <w:bCs/>
                <w:szCs w:val="22"/>
              </w:rPr>
              <w:t>)</w:t>
            </w:r>
          </w:p>
        </w:tc>
        <w:tc>
          <w:tcPr>
            <w:tcW w:w="7652" w:type="dxa"/>
            <w:vAlign w:val="center"/>
          </w:tcPr>
          <w:p w14:paraId="2283C94E" w14:textId="7B27ADE0" w:rsidR="00C43401" w:rsidRPr="00C27794" w:rsidRDefault="00C43401" w:rsidP="00F65C44">
            <w:pPr>
              <w:tabs>
                <w:tab w:val="clear" w:pos="794"/>
                <w:tab w:val="clear" w:pos="1191"/>
                <w:tab w:val="clear" w:pos="1588"/>
                <w:tab w:val="clear" w:pos="1985"/>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assigns authority</w:t>
            </w:r>
            <w:r w:rsidRPr="00C27794">
              <w:rPr>
                <w:rFonts w:cs="Calibri"/>
                <w:szCs w:val="22"/>
              </w:rPr>
              <w:t xml:space="preserve"> to ITU-T Study Group 17 to consider this text for approval (in which case, select one of the two options):</w:t>
            </w:r>
          </w:p>
          <w:p w14:paraId="34CE6930" w14:textId="77777777" w:rsidR="00C43401" w:rsidRPr="00C27794" w:rsidRDefault="00C43401" w:rsidP="00F65C44">
            <w:pPr>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No comments or suggested changes</w:t>
            </w:r>
          </w:p>
          <w:p w14:paraId="6DA62496" w14:textId="77777777" w:rsidR="00C43401" w:rsidRPr="00C27794" w:rsidRDefault="00C43401" w:rsidP="00F65C44">
            <w:pPr>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Comments and suggested changes are attached</w:t>
            </w:r>
          </w:p>
        </w:tc>
      </w:tr>
      <w:tr w:rsidR="00C43401" w:rsidRPr="00C27794" w14:paraId="2957DFE2" w14:textId="77777777" w:rsidTr="00E27BC5">
        <w:trPr>
          <w:cantSplit/>
        </w:trPr>
        <w:tc>
          <w:tcPr>
            <w:tcW w:w="2067" w:type="dxa"/>
            <w:vMerge/>
            <w:vAlign w:val="center"/>
          </w:tcPr>
          <w:p w14:paraId="540558D3" w14:textId="77777777" w:rsidR="00C43401" w:rsidRPr="00C27794" w:rsidRDefault="00C43401" w:rsidP="00F65C44">
            <w:pPr>
              <w:spacing w:before="60" w:after="60"/>
              <w:jc w:val="center"/>
              <w:rPr>
                <w:rFonts w:cs="Calibri"/>
                <w:b/>
                <w:bCs/>
                <w:szCs w:val="22"/>
              </w:rPr>
            </w:pPr>
          </w:p>
        </w:tc>
        <w:tc>
          <w:tcPr>
            <w:tcW w:w="7652" w:type="dxa"/>
            <w:vAlign w:val="center"/>
          </w:tcPr>
          <w:p w14:paraId="6C2D8518" w14:textId="77777777" w:rsidR="00C43401" w:rsidRPr="00C27794" w:rsidRDefault="00C43401" w:rsidP="00F65C44">
            <w:pPr>
              <w:tabs>
                <w:tab w:val="clear" w:pos="794"/>
                <w:tab w:val="clear" w:pos="1191"/>
                <w:tab w:val="clear" w:pos="1588"/>
                <w:tab w:val="clear" w:pos="1985"/>
                <w:tab w:val="left" w:pos="250"/>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does not assign authority</w:t>
            </w:r>
            <w:r w:rsidRPr="00C27794">
              <w:rPr>
                <w:rFonts w:cs="Calibri"/>
                <w:szCs w:val="22"/>
              </w:rPr>
              <w:t xml:space="preserve"> to ITU-T Study Group 17 to consider this text for approval (reasons for this opinion and an outline of possible changes that would enable the work to progress are attached)</w:t>
            </w:r>
          </w:p>
        </w:tc>
      </w:tr>
      <w:tr w:rsidR="00C43401" w:rsidRPr="00C27794" w14:paraId="377CF805" w14:textId="77777777" w:rsidTr="00E27BC5">
        <w:trPr>
          <w:cantSplit/>
        </w:trPr>
        <w:tc>
          <w:tcPr>
            <w:tcW w:w="2067" w:type="dxa"/>
            <w:vMerge w:val="restart"/>
            <w:vAlign w:val="center"/>
          </w:tcPr>
          <w:p w14:paraId="044B46CC" w14:textId="612FCDEE" w:rsidR="00C43401" w:rsidRPr="00C27794" w:rsidRDefault="00C43401" w:rsidP="00F65C44">
            <w:r w:rsidRPr="00C27794">
              <w:rPr>
                <w:rFonts w:cs="Calibri"/>
                <w:b/>
                <w:bCs/>
                <w:szCs w:val="22"/>
              </w:rPr>
              <w:t xml:space="preserve">Draft new X.2052 (ex </w:t>
            </w:r>
            <w:proofErr w:type="spellStart"/>
            <w:proofErr w:type="gramStart"/>
            <w:r w:rsidRPr="00C27794">
              <w:rPr>
                <w:rFonts w:cs="Calibri"/>
                <w:b/>
                <w:bCs/>
                <w:szCs w:val="22"/>
              </w:rPr>
              <w:t>X.sgrtem</w:t>
            </w:r>
            <w:proofErr w:type="spellEnd"/>
            <w:proofErr w:type="gramEnd"/>
            <w:r w:rsidRPr="00C27794">
              <w:rPr>
                <w:rFonts w:cs="Calibri"/>
                <w:b/>
                <w:bCs/>
                <w:szCs w:val="22"/>
              </w:rPr>
              <w:t>)</w:t>
            </w:r>
          </w:p>
        </w:tc>
        <w:tc>
          <w:tcPr>
            <w:tcW w:w="7652" w:type="dxa"/>
            <w:vAlign w:val="center"/>
          </w:tcPr>
          <w:p w14:paraId="56E7A5B9" w14:textId="3C465958" w:rsidR="00C43401" w:rsidRPr="00C27794" w:rsidRDefault="00C43401" w:rsidP="00F65C44">
            <w:pPr>
              <w:tabs>
                <w:tab w:val="clear" w:pos="794"/>
                <w:tab w:val="clear" w:pos="1191"/>
                <w:tab w:val="clear" w:pos="1588"/>
                <w:tab w:val="clear" w:pos="1985"/>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assigns authority</w:t>
            </w:r>
            <w:r w:rsidRPr="00C27794">
              <w:rPr>
                <w:rFonts w:cs="Calibri"/>
                <w:szCs w:val="22"/>
              </w:rPr>
              <w:t xml:space="preserve"> to ITU-T Study Group 17 to consider this text for approval (in which case, select one of the two options):</w:t>
            </w:r>
          </w:p>
          <w:p w14:paraId="0FCD8B18" w14:textId="77777777" w:rsidR="00C43401" w:rsidRPr="00C27794" w:rsidRDefault="00C43401" w:rsidP="00F65C44">
            <w:pPr>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No comments or suggested changes</w:t>
            </w:r>
          </w:p>
          <w:p w14:paraId="5B5DC5E0" w14:textId="77777777" w:rsidR="00C43401" w:rsidRPr="00C27794" w:rsidRDefault="00C43401" w:rsidP="00F65C44">
            <w:pPr>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Comments and suggested changes are attached</w:t>
            </w:r>
          </w:p>
        </w:tc>
      </w:tr>
      <w:tr w:rsidR="00C43401" w:rsidRPr="00C27794" w14:paraId="4D4C9552" w14:textId="77777777" w:rsidTr="00E27BC5">
        <w:trPr>
          <w:cantSplit/>
        </w:trPr>
        <w:tc>
          <w:tcPr>
            <w:tcW w:w="2067" w:type="dxa"/>
            <w:vMerge/>
            <w:vAlign w:val="center"/>
          </w:tcPr>
          <w:p w14:paraId="5043A2E5" w14:textId="77777777" w:rsidR="00C43401" w:rsidRPr="00C27794" w:rsidRDefault="00C43401" w:rsidP="00F65C44">
            <w:pPr>
              <w:spacing w:before="60" w:after="60"/>
              <w:jc w:val="center"/>
              <w:rPr>
                <w:rFonts w:cs="Calibri"/>
                <w:b/>
                <w:bCs/>
                <w:szCs w:val="22"/>
              </w:rPr>
            </w:pPr>
          </w:p>
        </w:tc>
        <w:tc>
          <w:tcPr>
            <w:tcW w:w="7652" w:type="dxa"/>
            <w:vAlign w:val="center"/>
          </w:tcPr>
          <w:p w14:paraId="4DCD052E" w14:textId="77777777" w:rsidR="00C43401" w:rsidRPr="00C27794" w:rsidRDefault="00C43401" w:rsidP="00F65C44">
            <w:pPr>
              <w:tabs>
                <w:tab w:val="clear" w:pos="794"/>
                <w:tab w:val="clear" w:pos="1191"/>
                <w:tab w:val="clear" w:pos="1588"/>
                <w:tab w:val="clear" w:pos="1985"/>
                <w:tab w:val="left" w:pos="250"/>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does not assign authority</w:t>
            </w:r>
            <w:r w:rsidRPr="00C27794">
              <w:rPr>
                <w:rFonts w:cs="Calibri"/>
                <w:szCs w:val="22"/>
              </w:rPr>
              <w:t xml:space="preserve"> to ITU-T Study Group 17 to consider this text for approval (reasons for this opinion and an outline of possible changes that would enable the work to progress are attached)</w:t>
            </w:r>
          </w:p>
        </w:tc>
      </w:tr>
      <w:tr w:rsidR="00C43401" w:rsidRPr="00C27794" w14:paraId="22F7A5E1" w14:textId="77777777" w:rsidTr="00E27BC5">
        <w:trPr>
          <w:cantSplit/>
        </w:trPr>
        <w:tc>
          <w:tcPr>
            <w:tcW w:w="2067" w:type="dxa"/>
            <w:vMerge w:val="restart"/>
            <w:vAlign w:val="center"/>
          </w:tcPr>
          <w:p w14:paraId="3C75483C" w14:textId="60D7ABD5" w:rsidR="00C43401" w:rsidRPr="00E27BC5" w:rsidRDefault="00C43401" w:rsidP="00F65C44">
            <w:pPr>
              <w:rPr>
                <w:lang w:val="fr-FR"/>
              </w:rPr>
            </w:pPr>
            <w:r w:rsidRPr="00E27BC5">
              <w:rPr>
                <w:rFonts w:cs="Calibri"/>
                <w:b/>
                <w:bCs/>
                <w:szCs w:val="22"/>
                <w:lang w:val="fr-FR"/>
              </w:rPr>
              <w:t xml:space="preserve">Draft new X.2106 (ex </w:t>
            </w:r>
            <w:proofErr w:type="spellStart"/>
            <w:r w:rsidRPr="00E27BC5">
              <w:rPr>
                <w:rFonts w:cs="Calibri"/>
                <w:b/>
                <w:bCs/>
                <w:szCs w:val="22"/>
                <w:lang w:val="fr-FR"/>
              </w:rPr>
              <w:t>X.ssc</w:t>
            </w:r>
            <w:proofErr w:type="spellEnd"/>
            <w:r w:rsidRPr="00E27BC5">
              <w:rPr>
                <w:rFonts w:cs="Calibri"/>
                <w:b/>
                <w:bCs/>
                <w:szCs w:val="22"/>
                <w:lang w:val="fr-FR"/>
              </w:rPr>
              <w:t>-sa)</w:t>
            </w:r>
          </w:p>
        </w:tc>
        <w:tc>
          <w:tcPr>
            <w:tcW w:w="7652" w:type="dxa"/>
            <w:vAlign w:val="center"/>
          </w:tcPr>
          <w:p w14:paraId="7A610720" w14:textId="71DE5F41" w:rsidR="00C43401" w:rsidRPr="00C27794" w:rsidRDefault="00C43401" w:rsidP="00F65C44">
            <w:pPr>
              <w:tabs>
                <w:tab w:val="clear" w:pos="794"/>
                <w:tab w:val="clear" w:pos="1191"/>
                <w:tab w:val="clear" w:pos="1588"/>
                <w:tab w:val="clear" w:pos="1985"/>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assigns authority</w:t>
            </w:r>
            <w:r w:rsidRPr="00C27794">
              <w:rPr>
                <w:rFonts w:cs="Calibri"/>
                <w:szCs w:val="22"/>
              </w:rPr>
              <w:t xml:space="preserve"> to ITU-T Study Group 17 to consider this text for approval (in which case, select one of the two options):</w:t>
            </w:r>
          </w:p>
          <w:p w14:paraId="775B54F3" w14:textId="77777777" w:rsidR="00C43401" w:rsidRPr="00C27794" w:rsidRDefault="00C43401" w:rsidP="00F65C44">
            <w:pPr>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No comments or suggested changes</w:t>
            </w:r>
          </w:p>
          <w:p w14:paraId="05D6F813" w14:textId="77777777" w:rsidR="00C43401" w:rsidRPr="00C27794" w:rsidRDefault="00C43401" w:rsidP="00F65C44">
            <w:pPr>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Comments and suggested changes are attached</w:t>
            </w:r>
          </w:p>
        </w:tc>
      </w:tr>
      <w:tr w:rsidR="00C43401" w:rsidRPr="00C27794" w14:paraId="47587D8D" w14:textId="77777777" w:rsidTr="00E27BC5">
        <w:trPr>
          <w:cantSplit/>
        </w:trPr>
        <w:tc>
          <w:tcPr>
            <w:tcW w:w="2067" w:type="dxa"/>
            <w:vMerge/>
            <w:vAlign w:val="center"/>
          </w:tcPr>
          <w:p w14:paraId="11A36C54" w14:textId="77777777" w:rsidR="00C43401" w:rsidRPr="00C27794" w:rsidRDefault="00C43401" w:rsidP="00F65C44">
            <w:pPr>
              <w:spacing w:before="60" w:after="60"/>
              <w:jc w:val="center"/>
              <w:rPr>
                <w:rFonts w:cs="Calibri"/>
                <w:b/>
                <w:bCs/>
                <w:szCs w:val="22"/>
              </w:rPr>
            </w:pPr>
          </w:p>
        </w:tc>
        <w:tc>
          <w:tcPr>
            <w:tcW w:w="7652" w:type="dxa"/>
            <w:vAlign w:val="center"/>
          </w:tcPr>
          <w:p w14:paraId="457F7FD9" w14:textId="77777777" w:rsidR="00C43401" w:rsidRPr="00C27794" w:rsidRDefault="00C43401" w:rsidP="00F65C44">
            <w:pPr>
              <w:tabs>
                <w:tab w:val="clear" w:pos="794"/>
                <w:tab w:val="clear" w:pos="1191"/>
                <w:tab w:val="clear" w:pos="1588"/>
                <w:tab w:val="clear" w:pos="1985"/>
                <w:tab w:val="left" w:pos="250"/>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does not assign authority</w:t>
            </w:r>
            <w:r w:rsidRPr="00C27794">
              <w:rPr>
                <w:rFonts w:cs="Calibri"/>
                <w:szCs w:val="22"/>
              </w:rPr>
              <w:t xml:space="preserve"> to ITU-T Study Group 17 to consider this text for approval (reasons for this opinion and an outline of possible changes that would enable the work to progress are attached)</w:t>
            </w:r>
          </w:p>
        </w:tc>
      </w:tr>
      <w:tr w:rsidR="00C43401" w:rsidRPr="00C27794" w14:paraId="0B4688FB" w14:textId="77777777" w:rsidTr="00E27BC5">
        <w:trPr>
          <w:cantSplit/>
        </w:trPr>
        <w:tc>
          <w:tcPr>
            <w:tcW w:w="2067" w:type="dxa"/>
            <w:vMerge w:val="restart"/>
            <w:vAlign w:val="center"/>
          </w:tcPr>
          <w:p w14:paraId="786C6116" w14:textId="03CA4440" w:rsidR="00C43401" w:rsidRPr="00C27794" w:rsidRDefault="00C43401" w:rsidP="00F65C44">
            <w:r w:rsidRPr="00C27794">
              <w:rPr>
                <w:rFonts w:cs="Calibri"/>
                <w:b/>
                <w:bCs/>
                <w:szCs w:val="22"/>
              </w:rPr>
              <w:t>Draft new X.2211 (ex X.sr-AI)</w:t>
            </w:r>
          </w:p>
        </w:tc>
        <w:tc>
          <w:tcPr>
            <w:tcW w:w="7652" w:type="dxa"/>
            <w:vAlign w:val="center"/>
          </w:tcPr>
          <w:p w14:paraId="70D57F73" w14:textId="7AF93C18" w:rsidR="00C43401" w:rsidRPr="00C27794" w:rsidRDefault="00C43401" w:rsidP="00F65C44">
            <w:pPr>
              <w:tabs>
                <w:tab w:val="clear" w:pos="794"/>
                <w:tab w:val="clear" w:pos="1191"/>
                <w:tab w:val="clear" w:pos="1588"/>
                <w:tab w:val="clear" w:pos="1985"/>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assigns authority</w:t>
            </w:r>
            <w:r w:rsidRPr="00C27794">
              <w:rPr>
                <w:rFonts w:cs="Calibri"/>
                <w:szCs w:val="22"/>
              </w:rPr>
              <w:t xml:space="preserve"> to ITU-T Study Group 17 to consider this text for approval (in which case, select one of the two options):</w:t>
            </w:r>
          </w:p>
          <w:p w14:paraId="498765B9" w14:textId="77777777" w:rsidR="00C43401" w:rsidRPr="00C27794" w:rsidRDefault="00C43401" w:rsidP="00F65C44">
            <w:pPr>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No comments or suggested changes</w:t>
            </w:r>
          </w:p>
          <w:p w14:paraId="6A56494A" w14:textId="77777777" w:rsidR="00C43401" w:rsidRPr="00C27794" w:rsidRDefault="00C43401" w:rsidP="00F65C44">
            <w:pPr>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Comments and suggested changes are attached</w:t>
            </w:r>
          </w:p>
        </w:tc>
      </w:tr>
      <w:tr w:rsidR="00C43401" w:rsidRPr="00C27794" w14:paraId="1D9D9454" w14:textId="77777777" w:rsidTr="00E27BC5">
        <w:trPr>
          <w:cantSplit/>
        </w:trPr>
        <w:tc>
          <w:tcPr>
            <w:tcW w:w="2067" w:type="dxa"/>
            <w:vMerge/>
            <w:vAlign w:val="center"/>
          </w:tcPr>
          <w:p w14:paraId="2C01CAA5" w14:textId="77777777" w:rsidR="00C43401" w:rsidRPr="00C27794" w:rsidRDefault="00C43401" w:rsidP="00F65C44">
            <w:pPr>
              <w:spacing w:before="60" w:after="60"/>
              <w:jc w:val="center"/>
              <w:rPr>
                <w:rFonts w:cs="Calibri"/>
                <w:b/>
                <w:bCs/>
                <w:szCs w:val="22"/>
              </w:rPr>
            </w:pPr>
          </w:p>
        </w:tc>
        <w:tc>
          <w:tcPr>
            <w:tcW w:w="7652" w:type="dxa"/>
            <w:vAlign w:val="center"/>
          </w:tcPr>
          <w:p w14:paraId="5BC7DE07" w14:textId="77777777" w:rsidR="00C43401" w:rsidRPr="00C27794" w:rsidRDefault="00C43401" w:rsidP="00F65C44">
            <w:pPr>
              <w:tabs>
                <w:tab w:val="clear" w:pos="794"/>
                <w:tab w:val="clear" w:pos="1191"/>
                <w:tab w:val="clear" w:pos="1588"/>
                <w:tab w:val="clear" w:pos="1985"/>
                <w:tab w:val="left" w:pos="250"/>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does not assign authority</w:t>
            </w:r>
            <w:r w:rsidRPr="00C27794">
              <w:rPr>
                <w:rFonts w:cs="Calibri"/>
                <w:szCs w:val="22"/>
              </w:rPr>
              <w:t xml:space="preserve"> to ITU-T Study Group 17 to consider this text for approval (reasons for this opinion and an outline of possible changes that would enable the work to progress are attached)</w:t>
            </w:r>
          </w:p>
        </w:tc>
      </w:tr>
      <w:tr w:rsidR="00C43401" w:rsidRPr="00C27794" w14:paraId="4534ADC0" w14:textId="77777777" w:rsidTr="00E27BC5">
        <w:trPr>
          <w:cantSplit/>
        </w:trPr>
        <w:tc>
          <w:tcPr>
            <w:tcW w:w="2067" w:type="dxa"/>
            <w:vMerge w:val="restart"/>
            <w:vAlign w:val="center"/>
          </w:tcPr>
          <w:p w14:paraId="44826872" w14:textId="52697EFE" w:rsidR="00C43401" w:rsidRPr="00C27794" w:rsidRDefault="00C43401" w:rsidP="00F65C44">
            <w:r w:rsidRPr="00C27794">
              <w:rPr>
                <w:rFonts w:cs="Calibri"/>
                <w:b/>
                <w:bCs/>
                <w:szCs w:val="22"/>
              </w:rPr>
              <w:lastRenderedPageBreak/>
              <w:t xml:space="preserve">Draft new X.2212 (ex </w:t>
            </w:r>
            <w:proofErr w:type="spellStart"/>
            <w:r w:rsidRPr="00C27794">
              <w:rPr>
                <w:rFonts w:cs="Calibri"/>
                <w:b/>
                <w:bCs/>
                <w:szCs w:val="22"/>
              </w:rPr>
              <w:t>X.srm-fml</w:t>
            </w:r>
            <w:proofErr w:type="spellEnd"/>
            <w:r w:rsidRPr="00C27794">
              <w:rPr>
                <w:rFonts w:cs="Calibri"/>
                <w:b/>
                <w:bCs/>
                <w:szCs w:val="22"/>
              </w:rPr>
              <w:t>)</w:t>
            </w:r>
          </w:p>
        </w:tc>
        <w:tc>
          <w:tcPr>
            <w:tcW w:w="7652" w:type="dxa"/>
            <w:vAlign w:val="center"/>
          </w:tcPr>
          <w:p w14:paraId="59EDB96D" w14:textId="46834BBF" w:rsidR="00C43401" w:rsidRPr="00C27794" w:rsidRDefault="00C43401" w:rsidP="00F65C44">
            <w:pPr>
              <w:tabs>
                <w:tab w:val="clear" w:pos="794"/>
                <w:tab w:val="clear" w:pos="1191"/>
                <w:tab w:val="clear" w:pos="1588"/>
                <w:tab w:val="clear" w:pos="1985"/>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assigns authority</w:t>
            </w:r>
            <w:r w:rsidRPr="00C27794">
              <w:rPr>
                <w:rFonts w:cs="Calibri"/>
                <w:szCs w:val="22"/>
              </w:rPr>
              <w:t xml:space="preserve"> to ITU-T Study Group 17 to consider this text for approval (in which case, select one of the two options):</w:t>
            </w:r>
          </w:p>
          <w:p w14:paraId="0FEF668A" w14:textId="77777777" w:rsidR="00C43401" w:rsidRPr="00C27794" w:rsidRDefault="00C43401" w:rsidP="00F65C44">
            <w:pPr>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No comments or suggested changes</w:t>
            </w:r>
          </w:p>
          <w:p w14:paraId="6E3D6ABC" w14:textId="77777777" w:rsidR="00C43401" w:rsidRPr="00C27794" w:rsidRDefault="00C43401" w:rsidP="00F65C44">
            <w:pPr>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Comments and suggested changes are attached</w:t>
            </w:r>
          </w:p>
        </w:tc>
      </w:tr>
      <w:tr w:rsidR="00C43401" w:rsidRPr="00C27794" w14:paraId="7953EBF6" w14:textId="77777777" w:rsidTr="00E27BC5">
        <w:trPr>
          <w:cantSplit/>
        </w:trPr>
        <w:tc>
          <w:tcPr>
            <w:tcW w:w="2067" w:type="dxa"/>
            <w:vMerge/>
            <w:vAlign w:val="center"/>
          </w:tcPr>
          <w:p w14:paraId="10FA778B" w14:textId="77777777" w:rsidR="00C43401" w:rsidRPr="00C27794" w:rsidRDefault="00C43401" w:rsidP="00F65C44">
            <w:pPr>
              <w:spacing w:before="60" w:after="60"/>
              <w:jc w:val="center"/>
              <w:rPr>
                <w:rFonts w:cs="Calibri"/>
                <w:b/>
                <w:bCs/>
                <w:szCs w:val="22"/>
              </w:rPr>
            </w:pPr>
          </w:p>
        </w:tc>
        <w:tc>
          <w:tcPr>
            <w:tcW w:w="7652" w:type="dxa"/>
            <w:vAlign w:val="center"/>
          </w:tcPr>
          <w:p w14:paraId="73C8CC56" w14:textId="77777777" w:rsidR="00C43401" w:rsidRPr="00C27794" w:rsidRDefault="00C43401" w:rsidP="00F65C44">
            <w:pPr>
              <w:tabs>
                <w:tab w:val="clear" w:pos="794"/>
                <w:tab w:val="clear" w:pos="1191"/>
                <w:tab w:val="clear" w:pos="1588"/>
                <w:tab w:val="clear" w:pos="1985"/>
                <w:tab w:val="left" w:pos="250"/>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does not assign authority</w:t>
            </w:r>
            <w:r w:rsidRPr="00C27794">
              <w:rPr>
                <w:rFonts w:cs="Calibri"/>
                <w:szCs w:val="22"/>
              </w:rPr>
              <w:t xml:space="preserve"> to ITU-T Study Group 17 to consider this text for approval (reasons for this opinion and an outline of possible changes that would enable the work to progress are attached)</w:t>
            </w:r>
          </w:p>
        </w:tc>
      </w:tr>
      <w:tr w:rsidR="00C43401" w:rsidRPr="00C27794" w14:paraId="1ACAF804" w14:textId="77777777" w:rsidTr="00F65C44">
        <w:trPr>
          <w:trHeight w:val="748"/>
        </w:trPr>
        <w:tc>
          <w:tcPr>
            <w:tcW w:w="2067" w:type="dxa"/>
            <w:vMerge w:val="restart"/>
            <w:vAlign w:val="center"/>
          </w:tcPr>
          <w:p w14:paraId="520AB5E6" w14:textId="7E15C1C1" w:rsidR="00C43401" w:rsidRPr="00C27794" w:rsidRDefault="00C43401" w:rsidP="00F65C44">
            <w:r w:rsidRPr="00C27794">
              <w:rPr>
                <w:rFonts w:cs="Calibri"/>
                <w:b/>
                <w:bCs/>
                <w:szCs w:val="22"/>
              </w:rPr>
              <w:t>Draft new X.2213 (ex X.sg-GenAI)</w:t>
            </w:r>
          </w:p>
        </w:tc>
        <w:tc>
          <w:tcPr>
            <w:tcW w:w="7652" w:type="dxa"/>
            <w:vAlign w:val="center"/>
          </w:tcPr>
          <w:p w14:paraId="7FF10FB1" w14:textId="35FDAEF0" w:rsidR="00C43401" w:rsidRPr="00C27794" w:rsidRDefault="00C43401" w:rsidP="00F65C44">
            <w:pPr>
              <w:tabs>
                <w:tab w:val="clear" w:pos="794"/>
                <w:tab w:val="clear" w:pos="1191"/>
                <w:tab w:val="clear" w:pos="1588"/>
                <w:tab w:val="clear" w:pos="1985"/>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assigns authority</w:t>
            </w:r>
            <w:r w:rsidRPr="00C27794">
              <w:rPr>
                <w:rFonts w:cs="Calibri"/>
                <w:szCs w:val="22"/>
              </w:rPr>
              <w:t xml:space="preserve"> to ITU-T Study Group 17 to consider this text for approval (in which case, select one of the two options):</w:t>
            </w:r>
          </w:p>
          <w:p w14:paraId="5DF40304" w14:textId="77777777" w:rsidR="00C43401" w:rsidRPr="00C27794" w:rsidRDefault="00C43401" w:rsidP="00F65C44">
            <w:pPr>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No comments or suggested changes</w:t>
            </w:r>
          </w:p>
          <w:p w14:paraId="7524AB42" w14:textId="77777777" w:rsidR="00C43401" w:rsidRPr="00C27794" w:rsidRDefault="00C43401" w:rsidP="00F65C44">
            <w:pPr>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Comments and suggested changes are attached</w:t>
            </w:r>
          </w:p>
        </w:tc>
      </w:tr>
      <w:tr w:rsidR="00C43401" w:rsidRPr="00C27794" w14:paraId="2EAC6138" w14:textId="77777777" w:rsidTr="00F65C44">
        <w:trPr>
          <w:trHeight w:val="747"/>
        </w:trPr>
        <w:tc>
          <w:tcPr>
            <w:tcW w:w="2067" w:type="dxa"/>
            <w:vMerge/>
            <w:vAlign w:val="center"/>
          </w:tcPr>
          <w:p w14:paraId="779980CD" w14:textId="77777777" w:rsidR="00C43401" w:rsidRPr="00C27794" w:rsidRDefault="00C43401" w:rsidP="00F65C44">
            <w:pPr>
              <w:spacing w:before="60" w:after="60"/>
              <w:jc w:val="center"/>
              <w:rPr>
                <w:rFonts w:cs="Calibri"/>
                <w:b/>
                <w:bCs/>
                <w:szCs w:val="22"/>
              </w:rPr>
            </w:pPr>
          </w:p>
        </w:tc>
        <w:tc>
          <w:tcPr>
            <w:tcW w:w="7652" w:type="dxa"/>
            <w:vAlign w:val="center"/>
          </w:tcPr>
          <w:p w14:paraId="56EF2006" w14:textId="77777777" w:rsidR="00C43401" w:rsidRPr="00C27794" w:rsidRDefault="00C43401" w:rsidP="00F65C44">
            <w:pPr>
              <w:tabs>
                <w:tab w:val="clear" w:pos="794"/>
                <w:tab w:val="clear" w:pos="1191"/>
                <w:tab w:val="clear" w:pos="1588"/>
                <w:tab w:val="clear" w:pos="1985"/>
                <w:tab w:val="left" w:pos="250"/>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does not assign authority</w:t>
            </w:r>
            <w:r w:rsidRPr="00C27794">
              <w:rPr>
                <w:rFonts w:cs="Calibri"/>
                <w:szCs w:val="22"/>
              </w:rPr>
              <w:t xml:space="preserve"> to ITU-T Study Group 17 to consider this text for approval (reasons for this opinion and an outline of possible changes that would enable the work to progress are attached)</w:t>
            </w:r>
          </w:p>
        </w:tc>
      </w:tr>
      <w:tr w:rsidR="00C43401" w:rsidRPr="00C27794" w14:paraId="77EC9896" w14:textId="77777777" w:rsidTr="00F65C44">
        <w:trPr>
          <w:trHeight w:val="748"/>
        </w:trPr>
        <w:tc>
          <w:tcPr>
            <w:tcW w:w="2067" w:type="dxa"/>
            <w:vMerge w:val="restart"/>
            <w:vAlign w:val="center"/>
          </w:tcPr>
          <w:p w14:paraId="21A960C0" w14:textId="1DE926D7" w:rsidR="00C43401" w:rsidRPr="00C27794" w:rsidRDefault="00C43401" w:rsidP="00F65C44">
            <w:r w:rsidRPr="00C27794">
              <w:rPr>
                <w:rFonts w:cs="Calibri"/>
                <w:b/>
                <w:bCs/>
                <w:szCs w:val="22"/>
              </w:rPr>
              <w:t xml:space="preserve">Draft new X.2214 (ex X.AI-App-policy) </w:t>
            </w:r>
          </w:p>
        </w:tc>
        <w:tc>
          <w:tcPr>
            <w:tcW w:w="7652" w:type="dxa"/>
            <w:vAlign w:val="center"/>
          </w:tcPr>
          <w:p w14:paraId="79F158D9" w14:textId="602CEAC7" w:rsidR="00C43401" w:rsidRPr="00C27794" w:rsidRDefault="00C43401" w:rsidP="00F65C44">
            <w:pPr>
              <w:tabs>
                <w:tab w:val="clear" w:pos="794"/>
                <w:tab w:val="clear" w:pos="1191"/>
                <w:tab w:val="clear" w:pos="1588"/>
                <w:tab w:val="clear" w:pos="1985"/>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assigns authority</w:t>
            </w:r>
            <w:r w:rsidRPr="00C27794">
              <w:rPr>
                <w:rFonts w:cs="Calibri"/>
                <w:szCs w:val="22"/>
              </w:rPr>
              <w:t xml:space="preserve"> to ITU-T Study Group 17 to consider this text for approval (in which case, select one of the two options):</w:t>
            </w:r>
          </w:p>
          <w:p w14:paraId="3AEA7864" w14:textId="77777777" w:rsidR="00C43401" w:rsidRPr="00C27794" w:rsidRDefault="00C43401" w:rsidP="00F65C44">
            <w:pPr>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No comments or suggested changes</w:t>
            </w:r>
          </w:p>
          <w:p w14:paraId="50195C09" w14:textId="77777777" w:rsidR="00C43401" w:rsidRPr="00C27794" w:rsidRDefault="00C43401" w:rsidP="00F65C44">
            <w:pPr>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Comments and suggested changes are attached</w:t>
            </w:r>
          </w:p>
        </w:tc>
      </w:tr>
      <w:tr w:rsidR="00C43401" w:rsidRPr="00C27794" w14:paraId="5F41D560" w14:textId="77777777" w:rsidTr="00F65C44">
        <w:trPr>
          <w:trHeight w:val="747"/>
        </w:trPr>
        <w:tc>
          <w:tcPr>
            <w:tcW w:w="2067" w:type="dxa"/>
            <w:vMerge/>
            <w:vAlign w:val="center"/>
          </w:tcPr>
          <w:p w14:paraId="4AA6B218" w14:textId="77777777" w:rsidR="00C43401" w:rsidRPr="00C27794" w:rsidRDefault="00C43401" w:rsidP="00F65C44">
            <w:pPr>
              <w:spacing w:before="60" w:after="60"/>
              <w:jc w:val="center"/>
              <w:rPr>
                <w:rFonts w:cs="Calibri"/>
                <w:b/>
                <w:bCs/>
                <w:szCs w:val="22"/>
              </w:rPr>
            </w:pPr>
          </w:p>
        </w:tc>
        <w:tc>
          <w:tcPr>
            <w:tcW w:w="7652" w:type="dxa"/>
            <w:vAlign w:val="center"/>
          </w:tcPr>
          <w:p w14:paraId="780B2971" w14:textId="77777777" w:rsidR="00C43401" w:rsidRPr="00C27794" w:rsidRDefault="00C43401" w:rsidP="00F65C44">
            <w:pPr>
              <w:tabs>
                <w:tab w:val="clear" w:pos="794"/>
                <w:tab w:val="clear" w:pos="1191"/>
                <w:tab w:val="clear" w:pos="1588"/>
                <w:tab w:val="clear" w:pos="1985"/>
                <w:tab w:val="left" w:pos="250"/>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does not assign authority</w:t>
            </w:r>
            <w:r w:rsidRPr="00C27794">
              <w:rPr>
                <w:rFonts w:cs="Calibri"/>
                <w:szCs w:val="22"/>
              </w:rPr>
              <w:t xml:space="preserve"> to ITU-T Study Group 17 to consider this text for approval (reasons for this opinion and an outline of possible changes that would enable the work to progress are attached)</w:t>
            </w:r>
          </w:p>
        </w:tc>
      </w:tr>
      <w:tr w:rsidR="00C43401" w:rsidRPr="00C27794" w14:paraId="42E6DA11" w14:textId="77777777" w:rsidTr="00F65C44">
        <w:trPr>
          <w:trHeight w:val="748"/>
        </w:trPr>
        <w:tc>
          <w:tcPr>
            <w:tcW w:w="2067" w:type="dxa"/>
            <w:vMerge w:val="restart"/>
            <w:vAlign w:val="center"/>
          </w:tcPr>
          <w:p w14:paraId="77323FDE" w14:textId="2D874B8D" w:rsidR="00C43401" w:rsidRPr="00C27794" w:rsidRDefault="00C43401" w:rsidP="00F65C44">
            <w:r w:rsidRPr="00C27794">
              <w:rPr>
                <w:rFonts w:cs="Calibri"/>
                <w:b/>
                <w:bCs/>
                <w:szCs w:val="22"/>
              </w:rPr>
              <w:t xml:space="preserve">Draft new X.2311 (ex </w:t>
            </w:r>
            <w:proofErr w:type="gramStart"/>
            <w:r w:rsidRPr="00C27794">
              <w:rPr>
                <w:rFonts w:cs="Calibri"/>
                <w:b/>
                <w:bCs/>
                <w:szCs w:val="22"/>
              </w:rPr>
              <w:t>X.f</w:t>
            </w:r>
            <w:proofErr w:type="gramEnd"/>
            <w:r w:rsidRPr="00C27794">
              <w:rPr>
                <w:rFonts w:cs="Calibri"/>
                <w:b/>
                <w:bCs/>
                <w:szCs w:val="22"/>
              </w:rPr>
              <w:t>2am)</w:t>
            </w:r>
          </w:p>
        </w:tc>
        <w:tc>
          <w:tcPr>
            <w:tcW w:w="7652" w:type="dxa"/>
            <w:vAlign w:val="center"/>
          </w:tcPr>
          <w:p w14:paraId="5DC90CF3" w14:textId="3637B9F9" w:rsidR="00C43401" w:rsidRPr="00C27794" w:rsidRDefault="00C43401" w:rsidP="00F65C44">
            <w:pPr>
              <w:tabs>
                <w:tab w:val="clear" w:pos="794"/>
                <w:tab w:val="clear" w:pos="1191"/>
                <w:tab w:val="clear" w:pos="1588"/>
                <w:tab w:val="clear" w:pos="1985"/>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assigns authority</w:t>
            </w:r>
            <w:r w:rsidRPr="00C27794">
              <w:rPr>
                <w:rFonts w:cs="Calibri"/>
                <w:szCs w:val="22"/>
              </w:rPr>
              <w:t xml:space="preserve"> to ITU-T Study Group 17 to consider this text for approval (in which case, select one of the two options):</w:t>
            </w:r>
          </w:p>
          <w:p w14:paraId="0502B64D" w14:textId="77777777" w:rsidR="00C43401" w:rsidRPr="00C27794" w:rsidRDefault="00C43401" w:rsidP="00F65C44">
            <w:pPr>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No comments or suggested changes</w:t>
            </w:r>
          </w:p>
          <w:p w14:paraId="54184A4A" w14:textId="77777777" w:rsidR="00C43401" w:rsidRPr="00C27794" w:rsidRDefault="00C43401" w:rsidP="00F65C44">
            <w:pPr>
              <w:tabs>
                <w:tab w:val="clear" w:pos="794"/>
                <w:tab w:val="clear" w:pos="1191"/>
                <w:tab w:val="clear" w:pos="1588"/>
                <w:tab w:val="clear" w:pos="1985"/>
              </w:tabs>
              <w:spacing w:before="60" w:after="60"/>
              <w:ind w:left="93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t>Comments and suggested changes are attached</w:t>
            </w:r>
          </w:p>
        </w:tc>
      </w:tr>
      <w:tr w:rsidR="00C43401" w:rsidRPr="00C27794" w14:paraId="17019516" w14:textId="77777777" w:rsidTr="00F65C44">
        <w:trPr>
          <w:trHeight w:val="747"/>
        </w:trPr>
        <w:tc>
          <w:tcPr>
            <w:tcW w:w="2067" w:type="dxa"/>
            <w:vMerge/>
            <w:vAlign w:val="center"/>
          </w:tcPr>
          <w:p w14:paraId="2D488835" w14:textId="77777777" w:rsidR="00C43401" w:rsidRPr="00C27794" w:rsidRDefault="00C43401" w:rsidP="00F65C44">
            <w:pPr>
              <w:spacing w:before="60" w:after="60"/>
              <w:jc w:val="center"/>
              <w:rPr>
                <w:rFonts w:cs="Calibri"/>
                <w:b/>
                <w:bCs/>
                <w:szCs w:val="22"/>
              </w:rPr>
            </w:pPr>
          </w:p>
        </w:tc>
        <w:tc>
          <w:tcPr>
            <w:tcW w:w="7652" w:type="dxa"/>
            <w:vAlign w:val="center"/>
          </w:tcPr>
          <w:p w14:paraId="529E1E69" w14:textId="77777777" w:rsidR="00C43401" w:rsidRPr="00C27794" w:rsidRDefault="00C43401" w:rsidP="00F65C44">
            <w:pPr>
              <w:tabs>
                <w:tab w:val="clear" w:pos="794"/>
                <w:tab w:val="clear" w:pos="1191"/>
                <w:tab w:val="clear" w:pos="1588"/>
                <w:tab w:val="clear" w:pos="1985"/>
                <w:tab w:val="left" w:pos="250"/>
              </w:tabs>
              <w:spacing w:before="60" w:after="60"/>
              <w:ind w:left="459" w:hanging="459"/>
              <w:rPr>
                <w:rFonts w:cs="Calibri"/>
                <w:szCs w:val="22"/>
              </w:rPr>
            </w:pPr>
            <w:r w:rsidRPr="00C27794">
              <w:rPr>
                <w:rFonts w:cs="Calibri"/>
                <w:szCs w:val="22"/>
              </w:rPr>
              <w:fldChar w:fldCharType="begin">
                <w:ffData>
                  <w:name w:val="Check1"/>
                  <w:enabled/>
                  <w:calcOnExit w:val="0"/>
                  <w:checkBox>
                    <w:sizeAuto/>
                    <w:default w:val="0"/>
                  </w:checkBox>
                </w:ffData>
              </w:fldChar>
            </w:r>
            <w:r w:rsidRPr="00C27794">
              <w:rPr>
                <w:rFonts w:cs="Calibri"/>
                <w:szCs w:val="22"/>
              </w:rPr>
              <w:instrText xml:space="preserve"> FORMCHECKBOX </w:instrText>
            </w:r>
            <w:r w:rsidRPr="00C27794">
              <w:rPr>
                <w:rFonts w:cs="Calibri"/>
                <w:szCs w:val="22"/>
              </w:rPr>
            </w:r>
            <w:r w:rsidRPr="00C27794">
              <w:rPr>
                <w:rFonts w:cs="Calibri"/>
                <w:szCs w:val="22"/>
              </w:rPr>
              <w:fldChar w:fldCharType="separate"/>
            </w:r>
            <w:r w:rsidRPr="00C27794">
              <w:rPr>
                <w:rFonts w:cs="Calibri"/>
                <w:szCs w:val="22"/>
              </w:rPr>
              <w:fldChar w:fldCharType="end"/>
            </w:r>
            <w:r w:rsidRPr="00C27794">
              <w:rPr>
                <w:rFonts w:cs="Calibri"/>
                <w:szCs w:val="22"/>
              </w:rPr>
              <w:tab/>
            </w:r>
            <w:r w:rsidRPr="00C27794">
              <w:rPr>
                <w:rFonts w:cs="Calibri"/>
                <w:b/>
                <w:bCs/>
                <w:szCs w:val="22"/>
              </w:rPr>
              <w:t>does not assign authority</w:t>
            </w:r>
            <w:r w:rsidRPr="00C27794">
              <w:rPr>
                <w:rFonts w:cs="Calibri"/>
                <w:szCs w:val="22"/>
              </w:rPr>
              <w:t xml:space="preserve"> to ITU-T Study Group 17 to consider this text for approval (reasons for this opinion and an outline of possible changes that would enable the work to progress are attached)</w:t>
            </w:r>
          </w:p>
        </w:tc>
      </w:tr>
    </w:tbl>
    <w:p w14:paraId="727A1391" w14:textId="77777777" w:rsidR="00C43401" w:rsidRPr="00C27794" w:rsidRDefault="00C43401" w:rsidP="00C43401"/>
    <w:p w14:paraId="6159C648" w14:textId="081AAF57" w:rsidR="008F14F3" w:rsidRPr="00C27794" w:rsidRDefault="008F14F3" w:rsidP="00692261">
      <w:pPr>
        <w:spacing w:before="0"/>
        <w:rPr>
          <w:rFonts w:cs="Calibri"/>
          <w:szCs w:val="22"/>
        </w:rPr>
      </w:pPr>
      <w:r w:rsidRPr="00C27794">
        <w:rPr>
          <w:rFonts w:cs="Calibri"/>
          <w:szCs w:val="22"/>
        </w:rPr>
        <w:t>Yours faithfully,</w:t>
      </w:r>
    </w:p>
    <w:p w14:paraId="4C189C7C" w14:textId="77777777" w:rsidR="008F14F3" w:rsidRPr="00C27794" w:rsidRDefault="008F14F3" w:rsidP="008F14F3">
      <w:pPr>
        <w:rPr>
          <w:rFonts w:cs="Calibri"/>
          <w:szCs w:val="22"/>
        </w:rPr>
      </w:pPr>
    </w:p>
    <w:p w14:paraId="67382333" w14:textId="77777777" w:rsidR="00692261" w:rsidRPr="00C27794" w:rsidRDefault="00692261" w:rsidP="00692261">
      <w:pPr>
        <w:rPr>
          <w:rFonts w:cs="Calibri"/>
          <w:szCs w:val="22"/>
          <w:highlight w:val="green"/>
        </w:rPr>
      </w:pPr>
      <w:r w:rsidRPr="00C27794">
        <w:rPr>
          <w:rFonts w:cs="Calibri"/>
          <w:szCs w:val="22"/>
          <w:highlight w:val="green"/>
        </w:rPr>
        <w:t>[Name]</w:t>
      </w:r>
    </w:p>
    <w:p w14:paraId="6FAB59C7" w14:textId="77777777" w:rsidR="00692261" w:rsidRPr="00C27794" w:rsidRDefault="00692261" w:rsidP="00692261">
      <w:pPr>
        <w:rPr>
          <w:rFonts w:cs="Calibri"/>
          <w:szCs w:val="22"/>
        </w:rPr>
      </w:pPr>
      <w:r w:rsidRPr="00C27794">
        <w:rPr>
          <w:rFonts w:cs="Calibri"/>
          <w:szCs w:val="22"/>
          <w:highlight w:val="green"/>
        </w:rPr>
        <w:t>[Official role/title]</w:t>
      </w:r>
    </w:p>
    <w:p w14:paraId="1BA029F8" w14:textId="77777777" w:rsidR="009B72DB" w:rsidRPr="00C27794" w:rsidRDefault="009B72DB" w:rsidP="00692261">
      <w:pPr>
        <w:rPr>
          <w:rFonts w:cs="Calibri"/>
          <w:szCs w:val="22"/>
        </w:rPr>
      </w:pPr>
      <w:r w:rsidRPr="00C27794">
        <w:rPr>
          <w:rFonts w:cs="Calibri"/>
          <w:szCs w:val="22"/>
        </w:rPr>
        <w:t xml:space="preserve">Administration of </w:t>
      </w:r>
      <w:r w:rsidRPr="00C27794">
        <w:rPr>
          <w:rFonts w:cs="Calibri"/>
          <w:szCs w:val="22"/>
          <w:highlight w:val="green"/>
        </w:rPr>
        <w:t>[Member State]</w:t>
      </w:r>
    </w:p>
    <w:p w14:paraId="6A76E08A" w14:textId="77777777" w:rsidR="00852B82" w:rsidRPr="00C27794" w:rsidRDefault="00691DAA" w:rsidP="008F14F3">
      <w:pPr>
        <w:jc w:val="center"/>
        <w:rPr>
          <w:rFonts w:cs="Calibri"/>
          <w:szCs w:val="22"/>
        </w:rPr>
      </w:pPr>
      <w:r w:rsidRPr="00C27794">
        <w:rPr>
          <w:rFonts w:cs="Calibri"/>
          <w:szCs w:val="22"/>
        </w:rPr>
        <w:t>___________</w:t>
      </w:r>
    </w:p>
    <w:sectPr w:rsidR="00852B82" w:rsidRPr="00C27794" w:rsidSect="009C3145">
      <w:headerReference w:type="default" r:id="rId32"/>
      <w:footerReference w:type="first" r:id="rId33"/>
      <w:type w:val="oddPage"/>
      <w:pgSz w:w="11907" w:h="16834" w:code="9"/>
      <w:pgMar w:top="567" w:right="1089" w:bottom="567" w:left="1089" w:header="284" w:footer="567"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7765A" w14:textId="77777777" w:rsidR="00576E6B" w:rsidRPr="00157ADA" w:rsidRDefault="00576E6B">
      <w:r w:rsidRPr="00157ADA">
        <w:separator/>
      </w:r>
    </w:p>
  </w:endnote>
  <w:endnote w:type="continuationSeparator" w:id="0">
    <w:p w14:paraId="5ECEA745" w14:textId="77777777" w:rsidR="00576E6B" w:rsidRPr="00157ADA" w:rsidRDefault="00576E6B">
      <w:r w:rsidRPr="00157A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345BD" w14:textId="77777777" w:rsidR="008F14F3" w:rsidRPr="00157ADA" w:rsidRDefault="008F14F3" w:rsidP="00F763C8">
    <w:pPr>
      <w:tabs>
        <w:tab w:val="left" w:pos="5954"/>
        <w:tab w:val="right" w:pos="9639"/>
      </w:tabs>
      <w:jc w:val="center"/>
      <w:rPr>
        <w:caps/>
        <w:sz w:val="16"/>
      </w:rPr>
    </w:pPr>
    <w:r w:rsidRPr="00157ADA">
      <w:rPr>
        <w:rFonts w:cs="Calibri"/>
        <w:color w:val="0070C0"/>
        <w:sz w:val="18"/>
        <w:szCs w:val="18"/>
      </w:rPr>
      <w:t>International Telecommunication Union • Place des Nations • CH-1211 Geneva 20 • Switzerland</w:t>
    </w:r>
    <w:r w:rsidRPr="00157ADA">
      <w:rPr>
        <w:rFonts w:cs="Calibri"/>
        <w:caps/>
        <w:color w:val="0070C0"/>
        <w:sz w:val="18"/>
        <w:szCs w:val="18"/>
      </w:rPr>
      <w:br/>
    </w:r>
    <w:r w:rsidRPr="00157ADA">
      <w:rPr>
        <w:rFonts w:cs="Calibri"/>
        <w:color w:val="0070C0"/>
        <w:sz w:val="18"/>
        <w:szCs w:val="18"/>
      </w:rPr>
      <w:t xml:space="preserve">Tel: +41 22 730 5111 • Fax: +41 22 733 7256 • E-mail: </w:t>
    </w:r>
    <w:hyperlink r:id="rId1" w:history="1">
      <w:r w:rsidRPr="00157ADA">
        <w:rPr>
          <w:rFonts w:cs="Calibri"/>
          <w:color w:val="0070C0"/>
          <w:sz w:val="18"/>
          <w:szCs w:val="18"/>
          <w:u w:val="single"/>
        </w:rPr>
        <w:t>itumail@itu.int</w:t>
      </w:r>
    </w:hyperlink>
    <w:r w:rsidRPr="00157ADA">
      <w:rPr>
        <w:rFonts w:cs="Calibri"/>
        <w:color w:val="0070C0"/>
        <w:sz w:val="18"/>
        <w:szCs w:val="18"/>
      </w:rPr>
      <w:t xml:space="preserve"> • </w:t>
    </w:r>
    <w:hyperlink r:id="rId2" w:history="1">
      <w:r w:rsidRPr="00157ADA">
        <w:rPr>
          <w:rFonts w:cs="Calibri"/>
          <w:color w:val="0070C0"/>
          <w:sz w:val="18"/>
          <w:szCs w:val="18"/>
          <w:u w:val="single"/>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03E13" w14:textId="77777777" w:rsidR="00576E6B" w:rsidRPr="00157ADA" w:rsidRDefault="00576E6B">
      <w:r w:rsidRPr="00157ADA">
        <w:t>____________________</w:t>
      </w:r>
    </w:p>
  </w:footnote>
  <w:footnote w:type="continuationSeparator" w:id="0">
    <w:p w14:paraId="284A84B2" w14:textId="77777777" w:rsidR="00576E6B" w:rsidRPr="00157ADA" w:rsidRDefault="00576E6B">
      <w:r w:rsidRPr="00157A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6D2A2" w14:textId="6BD7C169" w:rsidR="008F14F3" w:rsidRPr="00157ADA" w:rsidRDefault="008F14F3" w:rsidP="009C3145">
    <w:pPr>
      <w:pStyle w:val="Header"/>
      <w:spacing w:after="240"/>
    </w:pPr>
    <w:r w:rsidRPr="00157ADA">
      <w:t xml:space="preserve">- </w:t>
    </w:r>
    <w:r w:rsidR="009D7532" w:rsidRPr="00157ADA">
      <w:fldChar w:fldCharType="begin"/>
    </w:r>
    <w:r w:rsidRPr="00157ADA">
      <w:instrText xml:space="preserve"> PAGE   \* MERGEFORMAT </w:instrText>
    </w:r>
    <w:r w:rsidR="009D7532" w:rsidRPr="00157ADA">
      <w:fldChar w:fldCharType="separate"/>
    </w:r>
    <w:r w:rsidR="00425273" w:rsidRPr="00157ADA">
      <w:t>4</w:t>
    </w:r>
    <w:r w:rsidR="009D7532" w:rsidRPr="00157ADA">
      <w:fldChar w:fldCharType="end"/>
    </w:r>
    <w:r w:rsidRPr="00157ADA">
      <w:t xml:space="preserve"> -</w:t>
    </w:r>
    <w:r w:rsidRPr="00157ADA">
      <w:br/>
    </w:r>
    <w:r w:rsidR="00FA543C">
      <w:fldChar w:fldCharType="begin" w:fldLock="1"/>
    </w:r>
    <w:r w:rsidR="00FA543C">
      <w:instrText xml:space="preserve"> styleref </w:instrText>
    </w:r>
    <w:r w:rsidR="00FA543C" w:rsidRPr="00B929D8">
      <w:instrText>CircularNo</w:instrText>
    </w:r>
    <w:r w:rsidR="00FA543C">
      <w:instrText xml:space="preserve"> </w:instrText>
    </w:r>
    <w:r w:rsidR="00FA543C">
      <w:fldChar w:fldCharType="separate"/>
    </w:r>
    <w:r w:rsidR="009C3145">
      <w:rPr>
        <w:noProof/>
      </w:rPr>
      <w:t>TSB Circular 143</w:t>
    </w:r>
    <w:r w:rsidR="00FA543C">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9CF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1A46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B49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541F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E44C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6640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503E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FCE8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2E1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885B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512FA5"/>
    <w:multiLevelType w:val="hybridMultilevel"/>
    <w:tmpl w:val="12080CF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384256715">
    <w:abstractNumId w:val="9"/>
  </w:num>
  <w:num w:numId="2" w16cid:durableId="959342841">
    <w:abstractNumId w:val="7"/>
  </w:num>
  <w:num w:numId="3" w16cid:durableId="357053005">
    <w:abstractNumId w:val="6"/>
  </w:num>
  <w:num w:numId="4" w16cid:durableId="829979556">
    <w:abstractNumId w:val="5"/>
  </w:num>
  <w:num w:numId="5" w16cid:durableId="894656759">
    <w:abstractNumId w:val="4"/>
  </w:num>
  <w:num w:numId="6" w16cid:durableId="1391462138">
    <w:abstractNumId w:val="8"/>
  </w:num>
  <w:num w:numId="7" w16cid:durableId="1225068585">
    <w:abstractNumId w:val="3"/>
  </w:num>
  <w:num w:numId="8" w16cid:durableId="560484115">
    <w:abstractNumId w:val="2"/>
  </w:num>
  <w:num w:numId="9" w16cid:durableId="767232118">
    <w:abstractNumId w:val="1"/>
  </w:num>
  <w:num w:numId="10" w16cid:durableId="238249330">
    <w:abstractNumId w:val="0"/>
  </w:num>
  <w:num w:numId="11" w16cid:durableId="16935291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07595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ctiveWritingStyle w:appName="MSWord" w:lang="en-GB" w:vendorID="64" w:dllVersion="5" w:nlCheck="1" w:checkStyle="1"/>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activeWritingStyle w:appName="MSWord" w:lang="fr-CH"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7AC"/>
    <w:rsid w:val="0001652F"/>
    <w:rsid w:val="000301C2"/>
    <w:rsid w:val="00041231"/>
    <w:rsid w:val="000528FF"/>
    <w:rsid w:val="000657AC"/>
    <w:rsid w:val="0006765F"/>
    <w:rsid w:val="00067FDC"/>
    <w:rsid w:val="00076B60"/>
    <w:rsid w:val="00087690"/>
    <w:rsid w:val="000B34AC"/>
    <w:rsid w:val="000E7066"/>
    <w:rsid w:val="00115553"/>
    <w:rsid w:val="001265D8"/>
    <w:rsid w:val="001276B4"/>
    <w:rsid w:val="001370BA"/>
    <w:rsid w:val="00145F06"/>
    <w:rsid w:val="00157ADA"/>
    <w:rsid w:val="0016049B"/>
    <w:rsid w:val="00164419"/>
    <w:rsid w:val="0017176B"/>
    <w:rsid w:val="0018039E"/>
    <w:rsid w:val="00182198"/>
    <w:rsid w:val="0018632F"/>
    <w:rsid w:val="001A37F4"/>
    <w:rsid w:val="001B1770"/>
    <w:rsid w:val="001E17EA"/>
    <w:rsid w:val="001E32E7"/>
    <w:rsid w:val="001E399F"/>
    <w:rsid w:val="001F3BDD"/>
    <w:rsid w:val="001F4132"/>
    <w:rsid w:val="001F426F"/>
    <w:rsid w:val="001F4FBE"/>
    <w:rsid w:val="00217B81"/>
    <w:rsid w:val="00237B43"/>
    <w:rsid w:val="002414F2"/>
    <w:rsid w:val="002466B4"/>
    <w:rsid w:val="00290976"/>
    <w:rsid w:val="00295C92"/>
    <w:rsid w:val="002A3275"/>
    <w:rsid w:val="002A4977"/>
    <w:rsid w:val="002B3E1F"/>
    <w:rsid w:val="002B5653"/>
    <w:rsid w:val="002E0E8B"/>
    <w:rsid w:val="002F673F"/>
    <w:rsid w:val="00334848"/>
    <w:rsid w:val="00334A43"/>
    <w:rsid w:val="00346E50"/>
    <w:rsid w:val="0037232B"/>
    <w:rsid w:val="003C7BEF"/>
    <w:rsid w:val="003D4331"/>
    <w:rsid w:val="003E07CD"/>
    <w:rsid w:val="003E6C5C"/>
    <w:rsid w:val="003F1773"/>
    <w:rsid w:val="00425273"/>
    <w:rsid w:val="00440CB5"/>
    <w:rsid w:val="0045007E"/>
    <w:rsid w:val="00450779"/>
    <w:rsid w:val="0045092F"/>
    <w:rsid w:val="004B1587"/>
    <w:rsid w:val="004B50B2"/>
    <w:rsid w:val="004D04ED"/>
    <w:rsid w:val="004D6DD0"/>
    <w:rsid w:val="004E1841"/>
    <w:rsid w:val="00520612"/>
    <w:rsid w:val="00524224"/>
    <w:rsid w:val="005461BD"/>
    <w:rsid w:val="00576E6B"/>
    <w:rsid w:val="005C68F5"/>
    <w:rsid w:val="005D124E"/>
    <w:rsid w:val="005D297E"/>
    <w:rsid w:val="00607E07"/>
    <w:rsid w:val="00612D12"/>
    <w:rsid w:val="00626967"/>
    <w:rsid w:val="00630BA3"/>
    <w:rsid w:val="00675AC7"/>
    <w:rsid w:val="006812CD"/>
    <w:rsid w:val="00691DAA"/>
    <w:rsid w:val="00692261"/>
    <w:rsid w:val="006A2FAB"/>
    <w:rsid w:val="006C2A66"/>
    <w:rsid w:val="006D7724"/>
    <w:rsid w:val="006E63F1"/>
    <w:rsid w:val="006E7431"/>
    <w:rsid w:val="0072062B"/>
    <w:rsid w:val="00720A5D"/>
    <w:rsid w:val="007311BA"/>
    <w:rsid w:val="00733B5C"/>
    <w:rsid w:val="00763B08"/>
    <w:rsid w:val="00763DF6"/>
    <w:rsid w:val="00765253"/>
    <w:rsid w:val="00770EF1"/>
    <w:rsid w:val="00780D16"/>
    <w:rsid w:val="007A0105"/>
    <w:rsid w:val="007A1124"/>
    <w:rsid w:val="007C4DA9"/>
    <w:rsid w:val="007C7DA8"/>
    <w:rsid w:val="007F76BF"/>
    <w:rsid w:val="00805760"/>
    <w:rsid w:val="00831BAA"/>
    <w:rsid w:val="00837F5C"/>
    <w:rsid w:val="00850C20"/>
    <w:rsid w:val="00852B82"/>
    <w:rsid w:val="00860AE1"/>
    <w:rsid w:val="0086592F"/>
    <w:rsid w:val="00886781"/>
    <w:rsid w:val="008A540B"/>
    <w:rsid w:val="008A779C"/>
    <w:rsid w:val="008E5C2F"/>
    <w:rsid w:val="008F14F3"/>
    <w:rsid w:val="00901734"/>
    <w:rsid w:val="00944A88"/>
    <w:rsid w:val="0094539E"/>
    <w:rsid w:val="00964A6B"/>
    <w:rsid w:val="00984835"/>
    <w:rsid w:val="00985B35"/>
    <w:rsid w:val="00990932"/>
    <w:rsid w:val="009A1A66"/>
    <w:rsid w:val="009B63C8"/>
    <w:rsid w:val="009B7272"/>
    <w:rsid w:val="009B72DB"/>
    <w:rsid w:val="009C3145"/>
    <w:rsid w:val="009D7532"/>
    <w:rsid w:val="009F7B79"/>
    <w:rsid w:val="00A271AB"/>
    <w:rsid w:val="00A432F0"/>
    <w:rsid w:val="00A4376F"/>
    <w:rsid w:val="00A43CA0"/>
    <w:rsid w:val="00AF2166"/>
    <w:rsid w:val="00B07C9A"/>
    <w:rsid w:val="00B31AFD"/>
    <w:rsid w:val="00B33034"/>
    <w:rsid w:val="00B45C37"/>
    <w:rsid w:val="00B6629C"/>
    <w:rsid w:val="00B84AE5"/>
    <w:rsid w:val="00B86BF0"/>
    <w:rsid w:val="00B86D06"/>
    <w:rsid w:val="00B94A59"/>
    <w:rsid w:val="00BA28E3"/>
    <w:rsid w:val="00BC4AC3"/>
    <w:rsid w:val="00BD38DC"/>
    <w:rsid w:val="00BE47ED"/>
    <w:rsid w:val="00C007D7"/>
    <w:rsid w:val="00C07F9B"/>
    <w:rsid w:val="00C13D40"/>
    <w:rsid w:val="00C23D2B"/>
    <w:rsid w:val="00C27794"/>
    <w:rsid w:val="00C27A30"/>
    <w:rsid w:val="00C41C1F"/>
    <w:rsid w:val="00C42079"/>
    <w:rsid w:val="00C43401"/>
    <w:rsid w:val="00C470C1"/>
    <w:rsid w:val="00C50517"/>
    <w:rsid w:val="00C51F4B"/>
    <w:rsid w:val="00C65B9E"/>
    <w:rsid w:val="00CF3418"/>
    <w:rsid w:val="00D02492"/>
    <w:rsid w:val="00D22D78"/>
    <w:rsid w:val="00D443D8"/>
    <w:rsid w:val="00D605C8"/>
    <w:rsid w:val="00D62CEF"/>
    <w:rsid w:val="00D7384A"/>
    <w:rsid w:val="00D86A1D"/>
    <w:rsid w:val="00D92917"/>
    <w:rsid w:val="00DB770A"/>
    <w:rsid w:val="00DF1780"/>
    <w:rsid w:val="00DF4A45"/>
    <w:rsid w:val="00DF664C"/>
    <w:rsid w:val="00E13AC2"/>
    <w:rsid w:val="00E27BC5"/>
    <w:rsid w:val="00E32F10"/>
    <w:rsid w:val="00E36B12"/>
    <w:rsid w:val="00E54801"/>
    <w:rsid w:val="00E55E1F"/>
    <w:rsid w:val="00E5707D"/>
    <w:rsid w:val="00E72D24"/>
    <w:rsid w:val="00EA3D68"/>
    <w:rsid w:val="00EC5524"/>
    <w:rsid w:val="00ED76A0"/>
    <w:rsid w:val="00EE09D8"/>
    <w:rsid w:val="00F11BC5"/>
    <w:rsid w:val="00F21679"/>
    <w:rsid w:val="00F36011"/>
    <w:rsid w:val="00F610A4"/>
    <w:rsid w:val="00F751B3"/>
    <w:rsid w:val="00F763C8"/>
    <w:rsid w:val="00F96117"/>
    <w:rsid w:val="00FA543C"/>
    <w:rsid w:val="00FB2510"/>
    <w:rsid w:val="00FC1E35"/>
    <w:rsid w:val="00FC56DF"/>
    <w:rsid w:val="00FD2286"/>
    <w:rsid w:val="00FF113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BEE62"/>
  <w15:docId w15:val="{FA65B863-EC39-488E-A519-A23A2A034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9B7272"/>
    <w:pPr>
      <w:tabs>
        <w:tab w:val="left" w:pos="794"/>
        <w:tab w:val="left" w:pos="1191"/>
        <w:tab w:val="left" w:pos="1588"/>
        <w:tab w:val="left" w:pos="1985"/>
      </w:tabs>
      <w:overflowPunct w:val="0"/>
      <w:autoSpaceDE w:val="0"/>
      <w:autoSpaceDN w:val="0"/>
      <w:adjustRightInd w:val="0"/>
      <w:spacing w:before="120"/>
      <w:textAlignment w:val="baseline"/>
    </w:pPr>
    <w:rPr>
      <w:rFonts w:ascii="Calibri" w:hAnsi="Calibri"/>
      <w:sz w:val="22"/>
    </w:rPr>
  </w:style>
  <w:style w:type="paragraph" w:styleId="Heading1">
    <w:name w:val="heading 1"/>
    <w:basedOn w:val="Normal"/>
    <w:next w:val="Normal"/>
    <w:qFormat/>
    <w:rsid w:val="00E63C59"/>
    <w:pPr>
      <w:keepNext/>
      <w:keepLines/>
      <w:spacing w:before="280"/>
      <w:ind w:left="1134" w:hanging="1134"/>
      <w:outlineLvl w:val="0"/>
    </w:pPr>
    <w:rPr>
      <w:b/>
      <w:sz w:val="28"/>
    </w:rPr>
  </w:style>
  <w:style w:type="paragraph" w:styleId="Heading2">
    <w:name w:val="heading 2"/>
    <w:basedOn w:val="Heading1"/>
    <w:next w:val="Normal"/>
    <w:qFormat/>
    <w:rsid w:val="00E63C59"/>
    <w:pPr>
      <w:spacing w:before="200"/>
      <w:outlineLvl w:val="1"/>
    </w:pPr>
    <w:rPr>
      <w:sz w:val="24"/>
    </w:rPr>
  </w:style>
  <w:style w:type="paragraph" w:styleId="Heading3">
    <w:name w:val="heading 3"/>
    <w:basedOn w:val="Heading1"/>
    <w:next w:val="Normal"/>
    <w:qFormat/>
    <w:rsid w:val="00E63C59"/>
    <w:pPr>
      <w:spacing w:before="200"/>
      <w:outlineLvl w:val="2"/>
    </w:pPr>
    <w:rPr>
      <w:sz w:val="24"/>
    </w:rPr>
  </w:style>
  <w:style w:type="paragraph" w:styleId="Heading4">
    <w:name w:val="heading 4"/>
    <w:basedOn w:val="Heading3"/>
    <w:next w:val="Normal"/>
    <w:qFormat/>
    <w:rsid w:val="00E63C59"/>
    <w:pPr>
      <w:outlineLvl w:val="3"/>
    </w:pPr>
  </w:style>
  <w:style w:type="paragraph" w:styleId="Heading5">
    <w:name w:val="heading 5"/>
    <w:basedOn w:val="Heading4"/>
    <w:next w:val="Normal"/>
    <w:qFormat/>
    <w:rsid w:val="00E63C59"/>
    <w:pPr>
      <w:outlineLvl w:val="4"/>
    </w:pPr>
  </w:style>
  <w:style w:type="paragraph" w:styleId="Heading6">
    <w:name w:val="heading 6"/>
    <w:basedOn w:val="Heading4"/>
    <w:next w:val="Normal"/>
    <w:qFormat/>
    <w:rsid w:val="00E63C59"/>
    <w:pPr>
      <w:outlineLvl w:val="5"/>
    </w:pPr>
  </w:style>
  <w:style w:type="paragraph" w:styleId="Heading7">
    <w:name w:val="heading 7"/>
    <w:basedOn w:val="Heading6"/>
    <w:next w:val="Normal"/>
    <w:qFormat/>
    <w:rsid w:val="00E63C59"/>
    <w:pPr>
      <w:outlineLvl w:val="6"/>
    </w:pPr>
  </w:style>
  <w:style w:type="paragraph" w:styleId="Heading8">
    <w:name w:val="heading 8"/>
    <w:basedOn w:val="Heading6"/>
    <w:next w:val="Normal"/>
    <w:qFormat/>
    <w:rsid w:val="00E63C59"/>
    <w:pPr>
      <w:outlineLvl w:val="7"/>
    </w:pPr>
  </w:style>
  <w:style w:type="paragraph" w:styleId="Heading9">
    <w:name w:val="heading 9"/>
    <w:basedOn w:val="Heading6"/>
    <w:next w:val="Normal"/>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FD06C7"/>
    <w:pPr>
      <w:spacing w:before="480"/>
      <w:jc w:val="center"/>
    </w:pPr>
    <w:rPr>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FD06C7"/>
    <w:pPr>
      <w:tabs>
        <w:tab w:val="left" w:pos="567"/>
        <w:tab w:val="left" w:pos="1701"/>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E63C59"/>
    <w:pPr>
      <w:keepNext/>
      <w:keepLines/>
      <w:spacing w:before="160"/>
      <w:ind w:left="1134"/>
    </w:pPr>
    <w:rPr>
      <w:i/>
    </w:rPr>
  </w:style>
  <w:style w:type="paragraph" w:customStyle="1" w:styleId="ChapNo">
    <w:name w:val="Chap_No"/>
    <w:basedOn w:val="ArtNo"/>
    <w:next w:val="Chaptitle"/>
    <w:rsid w:val="00FD06C7"/>
    <w:rPr>
      <w:b/>
    </w:rPr>
  </w:style>
  <w:style w:type="paragraph" w:customStyle="1" w:styleId="Chaptitle">
    <w:name w:val="Chap_title"/>
    <w:basedOn w:val="Arttitle"/>
    <w:next w:val="Normal"/>
    <w:rsid w:val="00E63C59"/>
  </w:style>
  <w:style w:type="character" w:styleId="EndnoteReference">
    <w:name w:val="endnote reference"/>
    <w:rsid w:val="00E63C59"/>
    <w:rPr>
      <w:vertAlign w:val="superscript"/>
    </w:rPr>
  </w:style>
  <w:style w:type="paragraph" w:customStyle="1" w:styleId="enumlev1">
    <w:name w:val="enumlev1"/>
    <w:basedOn w:val="Normal"/>
    <w:rsid w:val="00964CF0"/>
    <w:pPr>
      <w:spacing w:before="80"/>
      <w:ind w:left="1134" w:hanging="1134"/>
    </w:pPr>
  </w:style>
  <w:style w:type="paragraph" w:customStyle="1" w:styleId="enumlev2">
    <w:name w:val="enumlev2"/>
    <w:basedOn w:val="enumlev1"/>
    <w:rsid w:val="00964CF0"/>
    <w:pPr>
      <w:ind w:left="1021" w:hanging="227"/>
    </w:pPr>
  </w:style>
  <w:style w:type="paragraph" w:customStyle="1" w:styleId="enumlev3">
    <w:name w:val="enumlev3"/>
    <w:basedOn w:val="enumlev2"/>
    <w:rsid w:val="00964CF0"/>
    <w:pPr>
      <w:ind w:left="1588" w:hanging="397"/>
    </w:pPr>
  </w:style>
  <w:style w:type="paragraph" w:customStyle="1" w:styleId="Equation">
    <w:name w:val="Equation"/>
    <w:basedOn w:val="Normal"/>
    <w:rsid w:val="00E63C59"/>
    <w:pPr>
      <w:tabs>
        <w:tab w:val="center" w:pos="4820"/>
        <w:tab w:val="right" w:pos="9639"/>
      </w:tabs>
    </w:pPr>
  </w:style>
  <w:style w:type="paragraph" w:customStyle="1" w:styleId="Equationlegend">
    <w:name w:val="Equation_legend"/>
    <w:basedOn w:val="NormalIndent"/>
    <w:rsid w:val="00E63C59"/>
    <w:pPr>
      <w:tabs>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rsid w:val="00AA154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style>
  <w:style w:type="paragraph" w:customStyle="1" w:styleId="Figurewithouttitle">
    <w:name w:val="Figure_without_title"/>
    <w:basedOn w:val="FigureNo"/>
    <w:next w:val="Normal"/>
    <w:rsid w:val="00E63C59"/>
    <w:pPr>
      <w:keepNext w:val="0"/>
    </w:pPr>
  </w:style>
  <w:style w:type="paragraph" w:styleId="Footer">
    <w:name w:val="footer"/>
    <w:basedOn w:val="Normal"/>
    <w:rsid w:val="00E63C59"/>
    <w:pPr>
      <w:tabs>
        <w:tab w:val="left" w:pos="5954"/>
        <w:tab w:val="right" w:pos="9639"/>
      </w:tabs>
      <w:spacing w:before="0"/>
    </w:pPr>
    <w:rPr>
      <w:caps/>
      <w:noProof/>
      <w:sz w:val="16"/>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rsid w:val="00964CF0"/>
    <w:rPr>
      <w:rFonts w:ascii="Calibri" w:hAnsi="Calibri"/>
      <w:position w:val="6"/>
      <w:sz w:val="18"/>
    </w:rPr>
  </w:style>
  <w:style w:type="paragraph" w:styleId="FootnoteText">
    <w:name w:val="footnote text"/>
    <w:basedOn w:val="Normal"/>
    <w:rsid w:val="00E63C59"/>
    <w:pPr>
      <w:keepLines/>
      <w:tabs>
        <w:tab w:val="left" w:pos="255"/>
      </w:tabs>
    </w:pPr>
  </w:style>
  <w:style w:type="paragraph" w:customStyle="1" w:styleId="Note">
    <w:name w:val="Note"/>
    <w:basedOn w:val="Normal"/>
    <w:rsid w:val="00E63C59"/>
    <w:pPr>
      <w:tabs>
        <w:tab w:val="left" w:pos="284"/>
      </w:tabs>
      <w:spacing w:before="80"/>
    </w:pPr>
  </w:style>
  <w:style w:type="paragraph" w:styleId="Header">
    <w:name w:val="header"/>
    <w:basedOn w:val="Normal"/>
    <w:link w:val="HeaderChar"/>
    <w:rsid w:val="00E63C59"/>
    <w:pPr>
      <w:spacing w:before="0"/>
      <w:jc w:val="center"/>
    </w:pPr>
    <w:rPr>
      <w:sz w:val="18"/>
    </w:rPr>
  </w:style>
  <w:style w:type="paragraph" w:styleId="Index1">
    <w:name w:val="index 1"/>
    <w:basedOn w:val="Normal"/>
    <w:next w:val="Normal"/>
    <w:rsid w:val="00E63C59"/>
  </w:style>
  <w:style w:type="paragraph" w:styleId="Index2">
    <w:name w:val="index 2"/>
    <w:basedOn w:val="Normal"/>
    <w:next w:val="Normal"/>
    <w:rsid w:val="00E63C59"/>
    <w:pPr>
      <w:ind w:left="283"/>
    </w:pPr>
  </w:style>
  <w:style w:type="paragraph" w:styleId="Index3">
    <w:name w:val="index 3"/>
    <w:basedOn w:val="Normal"/>
    <w:next w:val="Normal"/>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rsid w:val="00FD06C7"/>
    <w:pPr>
      <w:spacing w:before="240"/>
    </w:pPr>
    <w:rPr>
      <w:b/>
      <w:caps w:val="0"/>
    </w:rPr>
  </w:style>
  <w:style w:type="paragraph" w:customStyle="1" w:styleId="Recref">
    <w:name w:val="Rec_ref"/>
    <w:basedOn w:val="Rectitle"/>
    <w:next w:val="Recdate"/>
    <w:rsid w:val="00802953"/>
    <w:pPr>
      <w:spacing w:before="120"/>
    </w:pPr>
    <w:rPr>
      <w:b w:val="0"/>
      <w:sz w:val="22"/>
    </w:rPr>
  </w:style>
  <w:style w:type="paragraph" w:customStyle="1" w:styleId="Recdate">
    <w:name w:val="Rec_date"/>
    <w:basedOn w:val="Recref"/>
    <w:next w:val="Normalaftertitle0"/>
    <w:rsid w:val="00964CF0"/>
    <w:pPr>
      <w:jc w:val="right"/>
    </w:p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FD06C7"/>
  </w:style>
  <w:style w:type="paragraph" w:customStyle="1" w:styleId="Questionref">
    <w:name w:val="Question_ref"/>
    <w:basedOn w:val="Recref"/>
    <w:next w:val="Questiondate"/>
    <w:rsid w:val="00964CF0"/>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964CF0"/>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964CF0"/>
    <w:pPr>
      <w:keepNext/>
      <w:spacing w:before="80" w:after="80"/>
      <w:jc w:val="center"/>
    </w:pPr>
    <w:rPr>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964CF0"/>
    <w:pPr>
      <w:keepNext/>
      <w:keepLines/>
      <w:spacing w:before="0" w:after="120"/>
      <w:jc w:val="center"/>
    </w:pPr>
    <w:rPr>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right" w:pos="9781"/>
      </w:tabs>
    </w:pPr>
    <w:rPr>
      <w:b/>
    </w:rPr>
  </w:style>
  <w:style w:type="paragraph" w:styleId="TOC1">
    <w:name w:val="toc 1"/>
    <w:basedOn w:val="Normal"/>
    <w:rsid w:val="00E63C59"/>
    <w:pPr>
      <w:keepLines/>
      <w:tabs>
        <w:tab w:val="left" w:pos="567"/>
        <w:tab w:val="left" w:leader="dot" w:pos="7938"/>
        <w:tab w:val="center" w:pos="9526"/>
      </w:tabs>
      <w:spacing w:before="240"/>
      <w:ind w:left="567" w:hanging="567"/>
    </w:pPr>
  </w:style>
  <w:style w:type="paragraph" w:styleId="TOC2">
    <w:name w:val="toc 2"/>
    <w:basedOn w:val="TOC1"/>
    <w:rsid w:val="00E63C59"/>
    <w:pPr>
      <w:spacing w:before="120"/>
    </w:pPr>
  </w:style>
  <w:style w:type="paragraph" w:styleId="TOC3">
    <w:name w:val="toc 3"/>
    <w:basedOn w:val="TOC2"/>
    <w:rsid w:val="00E63C59"/>
  </w:style>
  <w:style w:type="paragraph" w:styleId="TOC4">
    <w:name w:val="toc 4"/>
    <w:basedOn w:val="TOC3"/>
    <w:rsid w:val="00E63C59"/>
  </w:style>
  <w:style w:type="paragraph" w:styleId="TOC5">
    <w:name w:val="toc 5"/>
    <w:basedOn w:val="TOC4"/>
    <w:rsid w:val="00E63C59"/>
  </w:style>
  <w:style w:type="paragraph" w:styleId="TOC6">
    <w:name w:val="toc 6"/>
    <w:basedOn w:val="TOC4"/>
    <w:rsid w:val="00E63C59"/>
  </w:style>
  <w:style w:type="paragraph" w:styleId="TOC7">
    <w:name w:val="toc 7"/>
    <w:basedOn w:val="TOC4"/>
    <w:rsid w:val="00E63C59"/>
  </w:style>
  <w:style w:type="paragraph" w:styleId="TOC8">
    <w:name w:val="toc 8"/>
    <w:basedOn w:val="TOC4"/>
    <w:rsid w:val="00E63C59"/>
  </w:style>
  <w:style w:type="character" w:customStyle="1" w:styleId="Appdef">
    <w:name w:val="App_def"/>
    <w:rsid w:val="00FD06C7"/>
    <w:rPr>
      <w:rFonts w:ascii="Calibri" w:hAnsi="Calibri"/>
      <w:b/>
      <w:sz w:val="28"/>
    </w:rPr>
  </w:style>
  <w:style w:type="character" w:customStyle="1" w:styleId="Appref">
    <w:name w:val="App_ref"/>
    <w:rsid w:val="00FD06C7"/>
    <w:rPr>
      <w:rFonts w:ascii="Calibri" w:hAnsi="Calibri"/>
      <w:sz w:val="28"/>
    </w:rPr>
  </w:style>
  <w:style w:type="character" w:customStyle="1" w:styleId="Artdef">
    <w:name w:val="Art_def"/>
    <w:rsid w:val="00802953"/>
    <w:rPr>
      <w:rFonts w:ascii="Calibri" w:hAnsi="Calibri"/>
      <w:b/>
    </w:rPr>
  </w:style>
  <w:style w:type="character" w:customStyle="1" w:styleId="Artref">
    <w:name w:val="Art_ref"/>
    <w:basedOn w:val="DefaultParagraphFont"/>
    <w:rsid w:val="00E63C59"/>
  </w:style>
  <w:style w:type="character" w:customStyle="1" w:styleId="Recdef">
    <w:name w:val="Rec_def"/>
    <w:rsid w:val="00964CF0"/>
    <w:rPr>
      <w:rFonts w:ascii="Calibri" w:hAnsi="Calibri"/>
      <w:b/>
      <w:sz w:val="22"/>
    </w:rPr>
  </w:style>
  <w:style w:type="character" w:customStyle="1" w:styleId="Resdef">
    <w:name w:val="Res_def"/>
    <w:rsid w:val="00964CF0"/>
    <w:rPr>
      <w:rFonts w:ascii="Calibri" w:hAnsi="Calibri"/>
      <w:b/>
      <w:sz w:val="22"/>
    </w:rPr>
  </w:style>
  <w:style w:type="character" w:customStyle="1" w:styleId="Tablefreq">
    <w:name w:val="Table_freq"/>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964CF0"/>
    <w:pPr>
      <w:keepNext/>
      <w:spacing w:before="160"/>
    </w:pPr>
    <w:rPr>
      <w:i/>
    </w:rPr>
  </w:style>
  <w:style w:type="paragraph" w:customStyle="1" w:styleId="Headingb">
    <w:name w:val="Heading_b"/>
    <w:basedOn w:val="Normal"/>
    <w:next w:val="Normal"/>
    <w:rsid w:val="00964CF0"/>
    <w:pPr>
      <w:keepNext/>
      <w:spacing w:before="160"/>
    </w:pPr>
    <w:rPr>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E63C59"/>
  </w:style>
  <w:style w:type="paragraph" w:customStyle="1" w:styleId="Figuretitle">
    <w:name w:val="Figure_title"/>
    <w:basedOn w:val="Tabletitle"/>
    <w:next w:val="Normal"/>
    <w:rsid w:val="00FD06C7"/>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E63C59"/>
    <w:pPr>
      <w:keepNext/>
      <w:keepLines/>
      <w:spacing w:before="480" w:after="80"/>
      <w:jc w:val="center"/>
    </w:pPr>
    <w:rPr>
      <w:caps/>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FD06C7"/>
    <w:pPr>
      <w:keepNext/>
      <w:keepLines/>
      <w:spacing w:before="240" w:after="280"/>
      <w:jc w:val="center"/>
    </w:pPr>
    <w:rPr>
      <w:b/>
      <w:sz w:val="28"/>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FD06C7"/>
  </w:style>
  <w:style w:type="paragraph" w:customStyle="1" w:styleId="Border">
    <w:name w:val="Border"/>
    <w:basedOn w:val="Tabletext"/>
    <w:rsid w:val="00E63C59"/>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E63C59"/>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rsid w:val="00E63C59"/>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rsid w:val="00B83461"/>
    <w:pPr>
      <w:spacing w:before="0"/>
    </w:pPr>
    <w:rPr>
      <w:rFonts w:ascii="Tahoma" w:hAnsi="Tahoma" w:cs="Tahoma"/>
      <w:sz w:val="16"/>
      <w:szCs w:val="16"/>
    </w:rPr>
  </w:style>
  <w:style w:type="character" w:customStyle="1" w:styleId="BalloonTextChar">
    <w:name w:val="Balloon Text Char"/>
    <w:link w:val="BalloonText"/>
    <w:rsid w:val="00B83461"/>
    <w:rPr>
      <w:rFonts w:ascii="Tahoma" w:hAnsi="Tahoma" w:cs="Tahoma"/>
      <w:sz w:val="16"/>
      <w:szCs w:val="16"/>
      <w:lang w:val="en-GB" w:eastAsia="en-US"/>
    </w:rPr>
  </w:style>
  <w:style w:type="paragraph" w:customStyle="1" w:styleId="LetterEnd">
    <w:name w:val="Letter_End"/>
    <w:basedOn w:val="Normal"/>
    <w:rsid w:val="0087300D"/>
    <w:pPr>
      <w:tabs>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rsid w:val="0087300D"/>
    <w:rPr>
      <w:color w:val="0000FF"/>
      <w:u w:val="single"/>
    </w:rPr>
  </w:style>
  <w:style w:type="paragraph" w:styleId="BodyText2">
    <w:name w:val="Body Text 2"/>
    <w:basedOn w:val="Normal"/>
    <w:link w:val="BodyText2Char"/>
    <w:rsid w:val="0087300D"/>
    <w:pPr>
      <w:tabs>
        <w:tab w:val="left" w:pos="1418"/>
        <w:tab w:val="left" w:pos="1702"/>
        <w:tab w:val="left" w:pos="2160"/>
      </w:tabs>
      <w:overflowPunct/>
      <w:autoSpaceDE/>
      <w:autoSpaceDN/>
      <w:adjustRightInd/>
      <w:ind w:right="92"/>
      <w:textAlignment w:val="auto"/>
    </w:pPr>
  </w:style>
  <w:style w:type="character" w:customStyle="1" w:styleId="BodyText2Char">
    <w:name w:val="Body Text 2 Char"/>
    <w:link w:val="BodyText2"/>
    <w:rsid w:val="0087300D"/>
    <w:rPr>
      <w:rFonts w:ascii="Times New Roman" w:hAnsi="Times New Roman"/>
      <w:sz w:val="24"/>
      <w:lang w:val="en-GB" w:eastAsia="en-US"/>
    </w:rPr>
  </w:style>
  <w:style w:type="paragraph" w:styleId="BodyText3">
    <w:name w:val="Body Text 3"/>
    <w:basedOn w:val="Normal"/>
    <w:link w:val="BodyText3Char"/>
    <w:rsid w:val="0087300D"/>
    <w:pPr>
      <w:overflowPunct/>
      <w:autoSpaceDE/>
      <w:autoSpaceDN/>
      <w:adjustRightInd/>
      <w:spacing w:before="1701"/>
      <w:ind w:right="91"/>
      <w:textAlignment w:val="auto"/>
    </w:pPr>
  </w:style>
  <w:style w:type="character" w:customStyle="1" w:styleId="BodyText3Char">
    <w:name w:val="Body Text 3 Char"/>
    <w:link w:val="BodyText3"/>
    <w:rsid w:val="0087300D"/>
    <w:rPr>
      <w:rFonts w:ascii="Times New Roman" w:hAnsi="Times New Roman"/>
      <w:sz w:val="24"/>
      <w:lang w:val="en-GB" w:eastAsia="en-US"/>
    </w:rPr>
  </w:style>
  <w:style w:type="character" w:styleId="FollowedHyperlink">
    <w:name w:val="FollowedHyperlink"/>
    <w:rsid w:val="00AD7192"/>
    <w:rPr>
      <w:color w:val="800080"/>
      <w:u w:val="single"/>
    </w:rPr>
  </w:style>
  <w:style w:type="character" w:customStyle="1" w:styleId="HeaderChar">
    <w:name w:val="Header Char"/>
    <w:link w:val="Header"/>
    <w:rsid w:val="00C740E1"/>
    <w:rPr>
      <w:rFonts w:ascii="Calibri" w:hAnsi="Calibri"/>
      <w:sz w:val="18"/>
      <w:lang w:val="en-GB" w:eastAsia="en-US"/>
    </w:rPr>
  </w:style>
  <w:style w:type="table" w:customStyle="1" w:styleId="TableGridLight1">
    <w:name w:val="Table Grid Light1"/>
    <w:basedOn w:val="TableNormal"/>
    <w:rsid w:val="009A611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CommentReference">
    <w:name w:val="annotation reference"/>
    <w:rsid w:val="007275B8"/>
    <w:rPr>
      <w:sz w:val="16"/>
      <w:szCs w:val="16"/>
    </w:rPr>
  </w:style>
  <w:style w:type="paragraph" w:styleId="CommentText">
    <w:name w:val="annotation text"/>
    <w:basedOn w:val="Normal"/>
    <w:link w:val="CommentTextChar"/>
    <w:rsid w:val="007275B8"/>
    <w:rPr>
      <w:sz w:val="20"/>
    </w:rPr>
  </w:style>
  <w:style w:type="character" w:customStyle="1" w:styleId="CommentTextChar">
    <w:name w:val="Comment Text Char"/>
    <w:link w:val="CommentText"/>
    <w:rsid w:val="007275B8"/>
    <w:rPr>
      <w:rFonts w:ascii="Calibri" w:hAnsi="Calibri"/>
      <w:lang w:val="en-GB" w:eastAsia="en-US"/>
    </w:rPr>
  </w:style>
  <w:style w:type="paragraph" w:styleId="CommentSubject">
    <w:name w:val="annotation subject"/>
    <w:basedOn w:val="CommentText"/>
    <w:next w:val="CommentText"/>
    <w:link w:val="CommentSubjectChar"/>
    <w:rsid w:val="007C7DA8"/>
    <w:rPr>
      <w:b/>
      <w:bCs/>
    </w:rPr>
  </w:style>
  <w:style w:type="character" w:customStyle="1" w:styleId="CommentSubjectChar">
    <w:name w:val="Comment Subject Char"/>
    <w:link w:val="CommentSubject"/>
    <w:rsid w:val="007C7DA8"/>
    <w:rPr>
      <w:rFonts w:ascii="Calibri" w:hAnsi="Calibri"/>
      <w:b/>
      <w:bCs/>
      <w:lang w:val="en-GB" w:eastAsia="en-US"/>
    </w:rPr>
  </w:style>
  <w:style w:type="table" w:styleId="TableGrid">
    <w:name w:val="Table Grid"/>
    <w:basedOn w:val="TableNormal"/>
    <w:rsid w:val="009A1A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rsid w:val="00692261"/>
    <w:rPr>
      <w:rFonts w:ascii="Calibri" w:hAnsi="Calibri"/>
      <w:sz w:val="24"/>
    </w:rPr>
  </w:style>
  <w:style w:type="character" w:styleId="PlaceholderText">
    <w:name w:val="Placeholder Text"/>
    <w:rsid w:val="000657AC"/>
    <w:rPr>
      <w:color w:val="666666"/>
    </w:rPr>
  </w:style>
  <w:style w:type="character" w:styleId="UnresolvedMention">
    <w:name w:val="Unresolved Mention"/>
    <w:rsid w:val="004D6DD0"/>
    <w:rPr>
      <w:color w:val="605E5C"/>
      <w:shd w:val="clear" w:color="auto" w:fill="E1DFDD"/>
    </w:rPr>
  </w:style>
  <w:style w:type="paragraph" w:styleId="NormalWeb">
    <w:name w:val="Normal (Web)"/>
    <w:basedOn w:val="Normal"/>
    <w:rsid w:val="00BD38DC"/>
    <w:rPr>
      <w:rFonts w:ascii="Times New Roman" w:hAnsi="Times New Roman"/>
      <w:szCs w:val="24"/>
    </w:rPr>
  </w:style>
  <w:style w:type="paragraph" w:customStyle="1" w:styleId="CircularNo">
    <w:name w:val="CircularNo"/>
    <w:basedOn w:val="Normal"/>
    <w:qFormat/>
    <w:rsid w:val="00C27794"/>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ind w:left="-106"/>
    </w:pPr>
    <w:rPr>
      <w:b/>
      <w:bCs/>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067733">
      <w:bodyDiv w:val="1"/>
      <w:marLeft w:val="0"/>
      <w:marRight w:val="0"/>
      <w:marTop w:val="0"/>
      <w:marBottom w:val="0"/>
      <w:divBdr>
        <w:top w:val="none" w:sz="0" w:space="0" w:color="auto"/>
        <w:left w:val="none" w:sz="0" w:space="0" w:color="auto"/>
        <w:bottom w:val="none" w:sz="0" w:space="0" w:color="auto"/>
        <w:right w:val="none" w:sz="0" w:space="0" w:color="auto"/>
      </w:divBdr>
    </w:div>
    <w:div w:id="546839396">
      <w:bodyDiv w:val="1"/>
      <w:marLeft w:val="0"/>
      <w:marRight w:val="0"/>
      <w:marTop w:val="0"/>
      <w:marBottom w:val="0"/>
      <w:divBdr>
        <w:top w:val="none" w:sz="0" w:space="0" w:color="auto"/>
        <w:left w:val="none" w:sz="0" w:space="0" w:color="auto"/>
        <w:bottom w:val="none" w:sz="0" w:space="0" w:color="auto"/>
        <w:right w:val="none" w:sz="0" w:space="0" w:color="auto"/>
      </w:divBdr>
    </w:div>
    <w:div w:id="680469312">
      <w:bodyDiv w:val="1"/>
      <w:marLeft w:val="0"/>
      <w:marRight w:val="0"/>
      <w:marTop w:val="0"/>
      <w:marBottom w:val="0"/>
      <w:divBdr>
        <w:top w:val="none" w:sz="0" w:space="0" w:color="auto"/>
        <w:left w:val="none" w:sz="0" w:space="0" w:color="auto"/>
        <w:bottom w:val="none" w:sz="0" w:space="0" w:color="auto"/>
        <w:right w:val="none" w:sz="0" w:space="0" w:color="auto"/>
      </w:divBdr>
    </w:div>
    <w:div w:id="940261598">
      <w:bodyDiv w:val="1"/>
      <w:marLeft w:val="0"/>
      <w:marRight w:val="0"/>
      <w:marTop w:val="0"/>
      <w:marBottom w:val="0"/>
      <w:divBdr>
        <w:top w:val="none" w:sz="0" w:space="0" w:color="auto"/>
        <w:left w:val="none" w:sz="0" w:space="0" w:color="auto"/>
        <w:bottom w:val="none" w:sz="0" w:space="0" w:color="auto"/>
        <w:right w:val="none" w:sz="0" w:space="0" w:color="auto"/>
      </w:divBdr>
    </w:div>
    <w:div w:id="995181632">
      <w:bodyDiv w:val="1"/>
      <w:marLeft w:val="0"/>
      <w:marRight w:val="0"/>
      <w:marTop w:val="0"/>
      <w:marBottom w:val="0"/>
      <w:divBdr>
        <w:top w:val="none" w:sz="0" w:space="0" w:color="auto"/>
        <w:left w:val="none" w:sz="0" w:space="0" w:color="auto"/>
        <w:bottom w:val="none" w:sz="0" w:space="0" w:color="auto"/>
        <w:right w:val="none" w:sz="0" w:space="0" w:color="auto"/>
      </w:divBdr>
    </w:div>
    <w:div w:id="1619948547">
      <w:bodyDiv w:val="1"/>
      <w:marLeft w:val="0"/>
      <w:marRight w:val="0"/>
      <w:marTop w:val="0"/>
      <w:marBottom w:val="0"/>
      <w:divBdr>
        <w:top w:val="none" w:sz="0" w:space="0" w:color="auto"/>
        <w:left w:val="none" w:sz="0" w:space="0" w:color="auto"/>
        <w:bottom w:val="none" w:sz="0" w:space="0" w:color="auto"/>
        <w:right w:val="none" w:sz="0" w:space="0" w:color="auto"/>
      </w:divBdr>
    </w:div>
    <w:div w:id="1711688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itu.int/md/T25-SG17-R-0051" TargetMode="External"/><Relationship Id="rId18" Type="http://schemas.openxmlformats.org/officeDocument/2006/relationships/hyperlink" Target="http://www.itu.int/md/T25-SG17-R-0063" TargetMode="External"/><Relationship Id="rId26" Type="http://schemas.openxmlformats.org/officeDocument/2006/relationships/hyperlink" Target="http://www.itu.int/md/T25-SG17-R-0059" TargetMode="External"/><Relationship Id="rId3" Type="http://schemas.openxmlformats.org/officeDocument/2006/relationships/settings" Target="settings.xml"/><Relationship Id="rId21" Type="http://schemas.openxmlformats.org/officeDocument/2006/relationships/hyperlink" Target="http://www.itu.int/md/T25-SG17-R-0060" TargetMode="Externa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www.itu.int/md/T25-SG17-R-0056" TargetMode="External"/><Relationship Id="rId17" Type="http://schemas.openxmlformats.org/officeDocument/2006/relationships/hyperlink" Target="http://www.itu.int/md/T25-SG17-R-0055" TargetMode="External"/><Relationship Id="rId25" Type="http://schemas.openxmlformats.org/officeDocument/2006/relationships/hyperlink" Target="http://www.itu.int/md/T25-SG17-R-0049"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itu.int/md/T25-SG17-R-0054" TargetMode="External"/><Relationship Id="rId20" Type="http://schemas.openxmlformats.org/officeDocument/2006/relationships/hyperlink" Target="http://www.itu.int/md/T25-SG17-R-0062" TargetMode="External"/><Relationship Id="rId29" Type="http://schemas.openxmlformats.org/officeDocument/2006/relationships/hyperlink" Target="https://www.itu.int/md/meetingdoc.asp?lang=en&amp;parent=T25-SG17-260601-TD-WP1-024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tu.int/md/T25-SG17-R-0058" TargetMode="External"/><Relationship Id="rId24" Type="http://schemas.openxmlformats.org/officeDocument/2006/relationships/hyperlink" Target="http://www.itu.int/md/T25-SG17-R-0065"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itu.int/md/T25-SG17-R-0053" TargetMode="External"/><Relationship Id="rId23" Type="http://schemas.openxmlformats.org/officeDocument/2006/relationships/hyperlink" Target="http://www.itu.int/md/T25-SG17-R-0057" TargetMode="External"/><Relationship Id="rId28" Type="http://schemas.openxmlformats.org/officeDocument/2006/relationships/hyperlink" Target="http://www.itu.int/md/T25-SG17-R-0048" TargetMode="External"/><Relationship Id="rId10" Type="http://schemas.openxmlformats.org/officeDocument/2006/relationships/hyperlink" Target="http://www.itu.int/md/T25-SG17-R-0050" TargetMode="External"/><Relationship Id="rId19" Type="http://schemas.openxmlformats.org/officeDocument/2006/relationships/hyperlink" Target="http://www.itu.int/md/T25-SG17-R-0064" TargetMode="External"/><Relationship Id="rId31" Type="http://schemas.openxmlformats.org/officeDocument/2006/relationships/hyperlink" Target="https://www.itu.int/md/T25-TSB-CIR-0143/en"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itu.int/md/T25-SG17-R-0052" TargetMode="External"/><Relationship Id="rId22" Type="http://schemas.openxmlformats.org/officeDocument/2006/relationships/hyperlink" Target="http://www.itu.int/md/T25-SG17-R-0061" TargetMode="External"/><Relationship Id="rId27" Type="http://schemas.openxmlformats.org/officeDocument/2006/relationships/hyperlink" Target="http://www.itu.int/md/T25-SG17-R-0047" TargetMode="External"/><Relationship Id="rId30" Type="http://schemas.openxmlformats.org/officeDocument/2006/relationships/hyperlink" Target="mailto:tsbdir@itu.int" TargetMode="External"/><Relationship Id="rId35" Type="http://schemas.openxmlformats.org/officeDocument/2006/relationships/theme" Target="theme/theme1.xml"/><Relationship Id="rId8" Type="http://schemas.openxmlformats.org/officeDocument/2006/relationships/hyperlink" Target="mailto:tsbsg17@itu.int"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stano\AppData\Roaming\Microsoft\Templates\ITU-T%20SG\TSB_Circular_TAP_MS_Consultation-E_v202203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TSB_Circular_TAP_MS_Consultation-E_v20220322.dotx</Template>
  <TotalTime>12</TotalTime>
  <Pages>11</Pages>
  <Words>5453</Words>
  <Characters>31630</Characters>
  <Application>Microsoft Office Word</Application>
  <DocSecurity>0</DocSecurity>
  <Lines>596</Lines>
  <Paragraphs>289</Paragraphs>
  <ScaleCrop>false</ScaleCrop>
  <HeadingPairs>
    <vt:vector size="2" baseType="variant">
      <vt:variant>
        <vt:lpstr>Title</vt:lpstr>
      </vt:variant>
      <vt:variant>
        <vt:i4>1</vt:i4>
      </vt:variant>
    </vt:vector>
  </HeadingPairs>
  <TitlesOfParts>
    <vt:vector size="1" baseType="lpstr">
      <vt:lpstr>Member State Consultation on 19 Draft ITU-T Recommendations Proposed for Approval by SG17 (planned Geneva, 18-29 January 2027)</vt:lpstr>
    </vt:vector>
  </TitlesOfParts>
  <Company>ITU</Company>
  <LinksUpToDate>false</LinksUpToDate>
  <CharactersWithSpaces>36794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Member State Consultation on 19 Draft ITU-T Recommendations Proposed for Approval by SG17 (planned Geneva, 18-29 January 2027)</dc:title>
  <dc:subject/>
  <dc:creator>TSB</dc:creator>
  <cp:keywords/>
  <dc:description>File: Circ 143 -v1-okxy2-sc2.docx</dc:description>
  <cp:lastModifiedBy>DAVIES, Eleanor</cp:lastModifiedBy>
  <cp:revision>7</cp:revision>
  <dcterms:created xsi:type="dcterms:W3CDTF">2026-10-08T14:35:00Z</dcterms:created>
  <dcterms:modified xsi:type="dcterms:W3CDTF">2026-10-09T07:52:00Z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
  </property>
  <property fmtid="{D5CDD505-2E9C-101B-9397-08002B2CF9AE}" pid="3" name="Docdate">
    <vt:lpwstr/>
  </property>
  <property fmtid="{D5CDD505-2E9C-101B-9397-08002B2CF9AE}" pid="4" name="Docorlang">
    <vt:lpwstr/>
  </property>
  <property fmtid="{D5CDD505-2E9C-101B-9397-08002B2CF9AE}" pid="5" name="ContentTypeId">
    <vt:lpwstr>0x010100DD41769929400247A482A6B8D8C3D7A8</vt:lpwstr>
  </property>
</Properties>
</file>