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123"/>
        <w:bidiVisual/>
        <w:tblW w:w="5000" w:type="pct"/>
        <w:tblLook w:val="0000" w:firstRow="0" w:lastRow="0" w:firstColumn="0" w:lastColumn="0" w:noHBand="0" w:noVBand="0"/>
      </w:tblPr>
      <w:tblGrid>
        <w:gridCol w:w="1538"/>
        <w:gridCol w:w="8101"/>
      </w:tblGrid>
      <w:tr w:rsidR="00D517B2" w:rsidRPr="00D517B2" w14:paraId="0CAC5D59" w14:textId="77777777" w:rsidTr="00D517B2">
        <w:trPr>
          <w:cantSplit/>
          <w:trHeight w:val="1134"/>
        </w:trPr>
        <w:tc>
          <w:tcPr>
            <w:tcW w:w="798" w:type="pct"/>
          </w:tcPr>
          <w:p w14:paraId="161CD8CE" w14:textId="77777777" w:rsidR="00D517B2" w:rsidRPr="00D517B2" w:rsidRDefault="00D517B2" w:rsidP="00D517B2">
            <w:pPr>
              <w:spacing w:before="0" w:line="240" w:lineRule="auto"/>
              <w:rPr>
                <w:b/>
                <w:bCs/>
                <w:rtl/>
                <w:lang w:bidi="ar-EG"/>
              </w:rPr>
            </w:pPr>
            <w:r w:rsidRPr="00D517B2">
              <w:rPr>
                <w:noProof/>
              </w:rPr>
              <w:drawing>
                <wp:inline distT="0" distB="0" distL="0" distR="0" wp14:anchorId="3832986E" wp14:editId="080E7B26">
                  <wp:extent cx="807720" cy="807720"/>
                  <wp:effectExtent l="0" t="0" r="0" b="0"/>
                  <wp:docPr id="2" name="Picture 2"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80582" name="Picture 1" descr="C:\Users\clarker\AppData\Local\Temp\7zE04E6E9AC\ITU official logo_blue_RGB.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07720" cy="807720"/>
                          </a:xfrm>
                          <a:prstGeom prst="rect">
                            <a:avLst/>
                          </a:prstGeom>
                          <a:noFill/>
                          <a:ln>
                            <a:noFill/>
                          </a:ln>
                        </pic:spPr>
                      </pic:pic>
                    </a:graphicData>
                  </a:graphic>
                </wp:inline>
              </w:drawing>
            </w:r>
          </w:p>
        </w:tc>
        <w:tc>
          <w:tcPr>
            <w:tcW w:w="4202" w:type="pct"/>
          </w:tcPr>
          <w:p w14:paraId="6BB61B18" w14:textId="77777777" w:rsidR="00D517B2" w:rsidRPr="00D517B2" w:rsidRDefault="00D517B2" w:rsidP="00D517B2">
            <w:pPr>
              <w:spacing w:before="200"/>
              <w:rPr>
                <w:b/>
                <w:bCs/>
                <w:sz w:val="36"/>
                <w:szCs w:val="36"/>
                <w:rtl/>
              </w:rPr>
            </w:pPr>
            <w:r w:rsidRPr="00D517B2">
              <w:rPr>
                <w:rFonts w:hint="cs"/>
                <w:b/>
                <w:bCs/>
                <w:sz w:val="36"/>
                <w:szCs w:val="36"/>
                <w:rtl/>
              </w:rPr>
              <w:t>الاتحـاد الدولـي للاتصـالات</w:t>
            </w:r>
          </w:p>
          <w:p w14:paraId="443A53C4" w14:textId="77777777" w:rsidR="00D517B2" w:rsidRPr="00D517B2" w:rsidRDefault="00D517B2" w:rsidP="00D517B2">
            <w:pPr>
              <w:spacing w:before="60"/>
              <w:rPr>
                <w:b/>
                <w:bCs/>
                <w:sz w:val="28"/>
                <w:szCs w:val="28"/>
                <w:rtl/>
                <w:lang w:bidi="ar-EG"/>
              </w:rPr>
            </w:pPr>
            <w:r w:rsidRPr="00D517B2">
              <w:rPr>
                <w:rFonts w:hint="cs"/>
                <w:b/>
                <w:bCs/>
                <w:sz w:val="28"/>
                <w:szCs w:val="28"/>
                <w:rtl/>
              </w:rPr>
              <w:t>مكتب تقييس الاتصالات</w:t>
            </w:r>
          </w:p>
        </w:tc>
      </w:tr>
    </w:tbl>
    <w:tbl>
      <w:tblPr>
        <w:tblpPr w:leftFromText="180" w:rightFromText="180" w:vertAnchor="text" w:tblpXSpec="center" w:tblpY="1"/>
        <w:tblOverlap w:val="never"/>
        <w:bidiVisual/>
        <w:tblW w:w="5000" w:type="pct"/>
        <w:jc w:val="center"/>
        <w:tblLayout w:type="fixed"/>
        <w:tblCellMar>
          <w:left w:w="0" w:type="dxa"/>
          <w:right w:w="0" w:type="dxa"/>
        </w:tblCellMar>
        <w:tblLook w:val="0000" w:firstRow="0" w:lastRow="0" w:firstColumn="0" w:lastColumn="0" w:noHBand="0" w:noVBand="0"/>
      </w:tblPr>
      <w:tblGrid>
        <w:gridCol w:w="1561"/>
        <w:gridCol w:w="3825"/>
        <w:gridCol w:w="4253"/>
      </w:tblGrid>
      <w:tr w:rsidR="00D517B2" w:rsidRPr="00D517B2" w14:paraId="73F4DB64" w14:textId="77777777" w:rsidTr="001E2788">
        <w:trPr>
          <w:cantSplit/>
          <w:jc w:val="center"/>
        </w:trPr>
        <w:tc>
          <w:tcPr>
            <w:tcW w:w="810" w:type="pct"/>
          </w:tcPr>
          <w:p w14:paraId="4B85DC53" w14:textId="77777777" w:rsidR="00D517B2" w:rsidRPr="00D517B2" w:rsidRDefault="00D517B2" w:rsidP="00BB0F08">
            <w:pPr>
              <w:spacing w:line="300" w:lineRule="exact"/>
              <w:jc w:val="left"/>
              <w:rPr>
                <w:position w:val="2"/>
              </w:rPr>
            </w:pPr>
          </w:p>
        </w:tc>
        <w:tc>
          <w:tcPr>
            <w:tcW w:w="1984" w:type="pct"/>
          </w:tcPr>
          <w:p w14:paraId="69623072" w14:textId="77777777" w:rsidR="00D517B2" w:rsidRPr="00D517B2" w:rsidRDefault="00D517B2" w:rsidP="00BB0F08">
            <w:pPr>
              <w:spacing w:line="300" w:lineRule="exact"/>
              <w:jc w:val="left"/>
              <w:rPr>
                <w:position w:val="2"/>
              </w:rPr>
            </w:pPr>
          </w:p>
        </w:tc>
        <w:tc>
          <w:tcPr>
            <w:tcW w:w="2206" w:type="pct"/>
          </w:tcPr>
          <w:p w14:paraId="76E96C83" w14:textId="77777777" w:rsidR="00D517B2" w:rsidRPr="00873469" w:rsidRDefault="00D517B2" w:rsidP="00BB0F08">
            <w:pPr>
              <w:spacing w:line="300" w:lineRule="exact"/>
              <w:jc w:val="left"/>
              <w:rPr>
                <w:position w:val="2"/>
                <w:lang w:bidi="ar-EG"/>
              </w:rPr>
            </w:pPr>
          </w:p>
        </w:tc>
      </w:tr>
      <w:tr w:rsidR="00D517B2" w:rsidRPr="00D517B2" w14:paraId="14D1DCB8" w14:textId="77777777" w:rsidTr="001E2788">
        <w:trPr>
          <w:cantSplit/>
          <w:jc w:val="center"/>
        </w:trPr>
        <w:tc>
          <w:tcPr>
            <w:tcW w:w="810" w:type="pct"/>
          </w:tcPr>
          <w:p w14:paraId="13918AA2" w14:textId="77777777" w:rsidR="00D517B2" w:rsidRPr="00D517B2" w:rsidRDefault="00D517B2" w:rsidP="006019C6">
            <w:pPr>
              <w:spacing w:before="80" w:line="300" w:lineRule="exact"/>
              <w:jc w:val="left"/>
              <w:rPr>
                <w:position w:val="2"/>
              </w:rPr>
            </w:pPr>
          </w:p>
        </w:tc>
        <w:tc>
          <w:tcPr>
            <w:tcW w:w="1984" w:type="pct"/>
          </w:tcPr>
          <w:p w14:paraId="518033B4" w14:textId="77777777" w:rsidR="00D517B2" w:rsidRPr="00D517B2" w:rsidRDefault="00D517B2" w:rsidP="006019C6">
            <w:pPr>
              <w:spacing w:before="80" w:line="300" w:lineRule="exact"/>
              <w:jc w:val="left"/>
              <w:rPr>
                <w:position w:val="2"/>
                <w:lang w:bidi="ar-EG"/>
              </w:rPr>
            </w:pPr>
          </w:p>
        </w:tc>
        <w:tc>
          <w:tcPr>
            <w:tcW w:w="2206" w:type="pct"/>
          </w:tcPr>
          <w:p w14:paraId="3E4C6BD7" w14:textId="7AB205FD" w:rsidR="00D517B2" w:rsidRPr="00D517B2" w:rsidRDefault="00873469" w:rsidP="006019C6">
            <w:pPr>
              <w:spacing w:before="80" w:line="300" w:lineRule="exact"/>
              <w:jc w:val="left"/>
              <w:rPr>
                <w:position w:val="2"/>
                <w:rtl/>
                <w:lang w:bidi="ar-EG"/>
              </w:rPr>
            </w:pPr>
            <w:r w:rsidRPr="00D517B2">
              <w:rPr>
                <w:rFonts w:hint="cs"/>
                <w:position w:val="2"/>
                <w:rtl/>
              </w:rPr>
              <w:t xml:space="preserve">جنيف، </w:t>
            </w:r>
            <w:r w:rsidR="00C45C83">
              <w:rPr>
                <w:rFonts w:hint="cs"/>
                <w:position w:val="2"/>
                <w:rtl/>
              </w:rPr>
              <w:t xml:space="preserve">27 مايو </w:t>
            </w:r>
            <w:r w:rsidR="007139D8">
              <w:rPr>
                <w:position w:val="2"/>
              </w:rPr>
              <w:t>202</w:t>
            </w:r>
            <w:r w:rsidR="0099778F">
              <w:rPr>
                <w:position w:val="2"/>
              </w:rPr>
              <w:t>6</w:t>
            </w:r>
          </w:p>
        </w:tc>
      </w:tr>
      <w:tr w:rsidR="00372F67" w:rsidRPr="00D517B2" w14:paraId="33DE6161" w14:textId="77777777" w:rsidTr="001E2788">
        <w:trPr>
          <w:cantSplit/>
          <w:jc w:val="center"/>
        </w:trPr>
        <w:tc>
          <w:tcPr>
            <w:tcW w:w="810" w:type="pct"/>
          </w:tcPr>
          <w:p w14:paraId="520D2881" w14:textId="77777777" w:rsidR="00372F67" w:rsidRPr="00A9156F" w:rsidRDefault="00372F67" w:rsidP="00D517B2">
            <w:pPr>
              <w:spacing w:before="80" w:after="60" w:line="300" w:lineRule="exact"/>
              <w:jc w:val="left"/>
              <w:rPr>
                <w:b/>
                <w:bCs/>
                <w:position w:val="2"/>
              </w:rPr>
            </w:pPr>
            <w:r w:rsidRPr="00A9156F">
              <w:rPr>
                <w:rFonts w:hint="cs"/>
                <w:b/>
                <w:bCs/>
                <w:position w:val="2"/>
                <w:rtl/>
              </w:rPr>
              <w:t>المرجع:</w:t>
            </w:r>
          </w:p>
        </w:tc>
        <w:tc>
          <w:tcPr>
            <w:tcW w:w="1984" w:type="pct"/>
          </w:tcPr>
          <w:p w14:paraId="7996DE4A" w14:textId="77777777" w:rsidR="00C45C83" w:rsidRPr="00C45C83" w:rsidRDefault="00C45C83" w:rsidP="00C45C83">
            <w:pPr>
              <w:spacing w:before="80" w:after="60" w:line="300" w:lineRule="exact"/>
              <w:jc w:val="left"/>
              <w:rPr>
                <w:b/>
                <w:bCs/>
                <w:position w:val="2"/>
                <w:lang w:val="pt-BR"/>
              </w:rPr>
            </w:pPr>
            <w:r w:rsidRPr="00C45C83">
              <w:rPr>
                <w:b/>
                <w:bCs/>
                <w:position w:val="2"/>
                <w:lang w:val="pt-BR"/>
              </w:rPr>
              <w:t>TSB Circular 139</w:t>
            </w:r>
          </w:p>
          <w:p w14:paraId="5DD7B667" w14:textId="2BDAC2C8" w:rsidR="00372F67" w:rsidRPr="00D517B2" w:rsidRDefault="00C45C83" w:rsidP="00C45C83">
            <w:pPr>
              <w:spacing w:before="80" w:after="60" w:line="300" w:lineRule="exact"/>
              <w:jc w:val="left"/>
              <w:rPr>
                <w:b/>
                <w:position w:val="2"/>
              </w:rPr>
            </w:pPr>
            <w:r w:rsidRPr="00C45C83">
              <w:rPr>
                <w:b/>
                <w:bCs/>
                <w:position w:val="2"/>
                <w:lang w:val="pt-BR"/>
              </w:rPr>
              <w:t>SG20/CB</w:t>
            </w:r>
          </w:p>
        </w:tc>
        <w:tc>
          <w:tcPr>
            <w:tcW w:w="2206" w:type="pct"/>
            <w:vMerge w:val="restart"/>
          </w:tcPr>
          <w:p w14:paraId="377D6995" w14:textId="77777777" w:rsidR="00372F67" w:rsidRPr="00C45C83" w:rsidRDefault="00372F67" w:rsidP="001F4353">
            <w:pPr>
              <w:tabs>
                <w:tab w:val="clear" w:pos="794"/>
                <w:tab w:val="left" w:pos="284"/>
              </w:tabs>
              <w:spacing w:before="80" w:after="60" w:line="300" w:lineRule="exact"/>
              <w:jc w:val="left"/>
              <w:rPr>
                <w:b/>
                <w:bCs/>
                <w:position w:val="2"/>
                <w:rtl/>
                <w:lang w:bidi="ar-EG"/>
              </w:rPr>
            </w:pPr>
            <w:r w:rsidRPr="00C45C83">
              <w:rPr>
                <w:rFonts w:hint="cs"/>
                <w:b/>
                <w:bCs/>
                <w:position w:val="2"/>
                <w:rtl/>
              </w:rPr>
              <w:t>إلى:</w:t>
            </w:r>
          </w:p>
          <w:p w14:paraId="61483CA3" w14:textId="1A2667C4" w:rsidR="00372F67" w:rsidRPr="00C45C83" w:rsidRDefault="00372F67" w:rsidP="001F4353">
            <w:pPr>
              <w:tabs>
                <w:tab w:val="clear" w:pos="794"/>
                <w:tab w:val="left" w:pos="284"/>
              </w:tabs>
              <w:spacing w:before="80" w:after="60" w:line="300" w:lineRule="exact"/>
              <w:ind w:left="284" w:hanging="284"/>
              <w:jc w:val="left"/>
              <w:rPr>
                <w:position w:val="2"/>
                <w:rtl/>
              </w:rPr>
            </w:pPr>
            <w:r w:rsidRPr="00C45C83">
              <w:rPr>
                <w:rFonts w:hint="cs"/>
                <w:position w:val="2"/>
                <w:rtl/>
              </w:rPr>
              <w:t>-</w:t>
            </w:r>
            <w:r w:rsidRPr="00C45C83">
              <w:rPr>
                <w:position w:val="2"/>
                <w:rtl/>
              </w:rPr>
              <w:tab/>
            </w:r>
            <w:r w:rsidRPr="00C45C83">
              <w:rPr>
                <w:rFonts w:hint="cs"/>
                <w:position w:val="2"/>
                <w:rtl/>
              </w:rPr>
              <w:t>إدارات الدول الأعضاء في الاتحاد؛</w:t>
            </w:r>
          </w:p>
          <w:p w14:paraId="4E677E81" w14:textId="0C0C6743" w:rsidR="00C45C83" w:rsidRPr="00C45C83" w:rsidRDefault="00C45C83" w:rsidP="001F4353">
            <w:pPr>
              <w:tabs>
                <w:tab w:val="clear" w:pos="794"/>
                <w:tab w:val="left" w:pos="284"/>
              </w:tabs>
              <w:spacing w:before="80" w:after="60" w:line="300" w:lineRule="exact"/>
              <w:ind w:left="284" w:hanging="284"/>
              <w:jc w:val="left"/>
              <w:rPr>
                <w:position w:val="2"/>
                <w:rtl/>
                <w:lang w:bidi="ar-EG"/>
              </w:rPr>
            </w:pPr>
            <w:r w:rsidRPr="00C45C83">
              <w:rPr>
                <w:rFonts w:hint="cs"/>
                <w:position w:val="2"/>
                <w:rtl/>
              </w:rPr>
              <w:t>-</w:t>
            </w:r>
            <w:r w:rsidRPr="00C45C83">
              <w:rPr>
                <w:position w:val="2"/>
                <w:rtl/>
              </w:rPr>
              <w:tab/>
            </w:r>
            <w:r w:rsidRPr="00C45C83">
              <w:rPr>
                <w:rFonts w:hint="cs"/>
                <w:position w:val="2"/>
                <w:rtl/>
              </w:rPr>
              <w:t xml:space="preserve">دولة فلسطين (القرار </w:t>
            </w:r>
            <w:r w:rsidRPr="00C45C83">
              <w:rPr>
                <w:position w:val="2"/>
              </w:rPr>
              <w:t>99</w:t>
            </w:r>
            <w:r w:rsidRPr="00C45C83">
              <w:rPr>
                <w:rFonts w:hint="cs"/>
                <w:position w:val="2"/>
                <w:rtl/>
                <w:lang w:bidi="ar-EG"/>
              </w:rPr>
              <w:t xml:space="preserve"> (المراجَع في دبي، </w:t>
            </w:r>
            <w:r w:rsidRPr="00C45C83">
              <w:rPr>
                <w:position w:val="2"/>
                <w:lang w:bidi="ar-EG"/>
              </w:rPr>
              <w:t>2018</w:t>
            </w:r>
            <w:r w:rsidRPr="00C45C83">
              <w:rPr>
                <w:rFonts w:hint="cs"/>
                <w:position w:val="2"/>
                <w:rtl/>
                <w:lang w:bidi="ar-EG"/>
              </w:rPr>
              <w:t>))</w:t>
            </w:r>
          </w:p>
          <w:p w14:paraId="4C584829" w14:textId="77777777" w:rsidR="00C45C83" w:rsidRPr="00C45C83" w:rsidRDefault="00C45C83" w:rsidP="00C45C83">
            <w:pPr>
              <w:tabs>
                <w:tab w:val="clear" w:pos="794"/>
                <w:tab w:val="left" w:pos="284"/>
              </w:tabs>
              <w:spacing w:before="80" w:after="60" w:line="300" w:lineRule="exact"/>
              <w:ind w:left="284" w:hanging="284"/>
              <w:jc w:val="left"/>
              <w:rPr>
                <w:b/>
                <w:bCs/>
                <w:position w:val="2"/>
                <w:rtl/>
              </w:rPr>
            </w:pPr>
            <w:r w:rsidRPr="00C45C83">
              <w:rPr>
                <w:rFonts w:hint="cs"/>
                <w:b/>
                <w:bCs/>
                <w:position w:val="2"/>
                <w:rtl/>
              </w:rPr>
              <w:t>نسخة إلى:</w:t>
            </w:r>
          </w:p>
          <w:p w14:paraId="2B4B2C4E" w14:textId="77777777" w:rsidR="00372F67" w:rsidRPr="00C45C83" w:rsidRDefault="00372F67" w:rsidP="001F4353">
            <w:pPr>
              <w:tabs>
                <w:tab w:val="left" w:pos="284"/>
                <w:tab w:val="left" w:pos="4111"/>
              </w:tabs>
              <w:spacing w:before="80" w:after="60" w:line="300" w:lineRule="exact"/>
              <w:ind w:left="284" w:hanging="284"/>
              <w:rPr>
                <w:position w:val="2"/>
                <w:rtl/>
                <w:lang w:bidi="ar-EG"/>
              </w:rPr>
            </w:pPr>
            <w:r w:rsidRPr="00C45C83">
              <w:rPr>
                <w:rFonts w:hint="cs"/>
                <w:position w:val="2"/>
                <w:rtl/>
              </w:rPr>
              <w:t>-</w:t>
            </w:r>
            <w:r w:rsidRPr="00C45C83">
              <w:rPr>
                <w:position w:val="2"/>
                <w:rtl/>
              </w:rPr>
              <w:tab/>
            </w:r>
            <w:r w:rsidRPr="00C45C83">
              <w:rPr>
                <w:rFonts w:hint="cs"/>
                <w:position w:val="2"/>
                <w:rtl/>
                <w:lang w:bidi="ar-EG"/>
              </w:rPr>
              <w:t>أعضاء قطاع تقييس الاتصالات بالاتحاد؛</w:t>
            </w:r>
          </w:p>
          <w:p w14:paraId="7DEF862C" w14:textId="3A89EE1D" w:rsidR="00372F67" w:rsidRPr="00C45C83" w:rsidRDefault="00372F67" w:rsidP="001F4353">
            <w:pPr>
              <w:tabs>
                <w:tab w:val="left" w:pos="284"/>
                <w:tab w:val="left" w:pos="4111"/>
              </w:tabs>
              <w:spacing w:before="80" w:after="60" w:line="300" w:lineRule="exact"/>
              <w:ind w:left="284" w:hanging="284"/>
              <w:rPr>
                <w:position w:val="2"/>
                <w:rtl/>
                <w:lang w:bidi="ar-EG"/>
              </w:rPr>
            </w:pPr>
            <w:r w:rsidRPr="00C45C83">
              <w:rPr>
                <w:rFonts w:hint="cs"/>
                <w:position w:val="2"/>
                <w:rtl/>
              </w:rPr>
              <w:t>-</w:t>
            </w:r>
            <w:r w:rsidRPr="00C45C83">
              <w:rPr>
                <w:position w:val="2"/>
                <w:rtl/>
              </w:rPr>
              <w:tab/>
            </w:r>
            <w:r w:rsidRPr="00C45C83">
              <w:rPr>
                <w:rFonts w:hint="cs"/>
                <w:position w:val="2"/>
                <w:rtl/>
              </w:rPr>
              <w:t>المنتسبين إلى قطاع تقييس الاتصالات</w:t>
            </w:r>
            <w:r w:rsidR="00C45C83" w:rsidRPr="00C45C83">
              <w:rPr>
                <w:rFonts w:hint="cs"/>
                <w:position w:val="2"/>
                <w:rtl/>
              </w:rPr>
              <w:t xml:space="preserve"> المشاركين في أعمال لجنة الدراسات </w:t>
            </w:r>
            <w:r w:rsidR="00C45C83" w:rsidRPr="00C45C83">
              <w:rPr>
                <w:position w:val="2"/>
              </w:rPr>
              <w:t>20</w:t>
            </w:r>
            <w:r w:rsidRPr="00C45C83">
              <w:rPr>
                <w:rFonts w:hint="cs"/>
                <w:position w:val="2"/>
                <w:rtl/>
              </w:rPr>
              <w:t>؛</w:t>
            </w:r>
          </w:p>
          <w:p w14:paraId="68FB3E04" w14:textId="71D53C03" w:rsidR="00372F67" w:rsidRPr="00C45C83" w:rsidRDefault="00372F67" w:rsidP="001F4353">
            <w:pPr>
              <w:tabs>
                <w:tab w:val="clear" w:pos="794"/>
                <w:tab w:val="left" w:pos="284"/>
              </w:tabs>
              <w:spacing w:before="80" w:after="60" w:line="300" w:lineRule="exact"/>
              <w:ind w:left="284" w:hanging="284"/>
              <w:jc w:val="left"/>
              <w:rPr>
                <w:position w:val="2"/>
                <w:rtl/>
              </w:rPr>
            </w:pPr>
            <w:r w:rsidRPr="00C45C83">
              <w:rPr>
                <w:rFonts w:hint="cs"/>
                <w:position w:val="2"/>
                <w:rtl/>
              </w:rPr>
              <w:t>-</w:t>
            </w:r>
            <w:r w:rsidRPr="00C45C83">
              <w:rPr>
                <w:position w:val="2"/>
                <w:rtl/>
              </w:rPr>
              <w:tab/>
            </w:r>
            <w:r w:rsidRPr="00C45C83">
              <w:rPr>
                <w:rFonts w:hint="cs"/>
                <w:position w:val="2"/>
                <w:rtl/>
              </w:rPr>
              <w:t>الهيئات الأكاديمية المنضمة إلى</w:t>
            </w:r>
            <w:r w:rsidRPr="00C45C83">
              <w:rPr>
                <w:rFonts w:hint="cs"/>
                <w:position w:val="2"/>
                <w:rtl/>
                <w:lang w:bidi="ar-EG"/>
              </w:rPr>
              <w:t xml:space="preserve"> الاتحاد</w:t>
            </w:r>
            <w:r w:rsidR="00C45C83" w:rsidRPr="00C45C83">
              <w:rPr>
                <w:rFonts w:hint="cs"/>
                <w:position w:val="2"/>
                <w:rtl/>
                <w:lang w:bidi="ar-EG"/>
              </w:rPr>
              <w:t>؛</w:t>
            </w:r>
          </w:p>
          <w:p w14:paraId="1FCAC239" w14:textId="7B4E5263" w:rsidR="00372F67" w:rsidRPr="00C45C83" w:rsidRDefault="00372F67" w:rsidP="001F4353">
            <w:pPr>
              <w:tabs>
                <w:tab w:val="left" w:pos="284"/>
                <w:tab w:val="left" w:pos="4111"/>
              </w:tabs>
              <w:spacing w:before="80" w:after="60" w:line="300" w:lineRule="exact"/>
              <w:ind w:left="284" w:hanging="284"/>
              <w:rPr>
                <w:rFonts w:eastAsia="Times New Roman"/>
                <w:position w:val="2"/>
                <w:rtl/>
                <w:lang w:eastAsia="en-US" w:bidi="ar-EG"/>
              </w:rPr>
            </w:pPr>
            <w:r w:rsidRPr="00C45C83">
              <w:rPr>
                <w:rFonts w:hint="cs"/>
                <w:position w:val="2"/>
                <w:rtl/>
              </w:rPr>
              <w:t>-</w:t>
            </w:r>
            <w:r w:rsidRPr="00C45C83">
              <w:rPr>
                <w:position w:val="2"/>
                <w:rtl/>
              </w:rPr>
              <w:tab/>
            </w:r>
            <w:r w:rsidR="00C45C83" w:rsidRPr="00C45C83">
              <w:rPr>
                <w:rFonts w:eastAsia="Times New Roman" w:hint="cs"/>
                <w:position w:val="2"/>
                <w:rtl/>
                <w:lang w:eastAsia="en-US"/>
              </w:rPr>
              <w:t xml:space="preserve">رئيس لجنة الدراسات </w:t>
            </w:r>
            <w:r w:rsidR="00C45C83" w:rsidRPr="00C45C83">
              <w:rPr>
                <w:rFonts w:eastAsia="Times New Roman"/>
                <w:position w:val="2"/>
                <w:lang w:eastAsia="en-US"/>
              </w:rPr>
              <w:t>20</w:t>
            </w:r>
            <w:r w:rsidR="00C45C83" w:rsidRPr="00C45C83">
              <w:rPr>
                <w:rFonts w:eastAsia="Times New Roman" w:hint="cs"/>
                <w:position w:val="2"/>
                <w:rtl/>
                <w:lang w:eastAsia="en-US" w:bidi="ar-EG"/>
              </w:rPr>
              <w:t xml:space="preserve"> لقطاع تقييس الاتصالات ونوابه؛</w:t>
            </w:r>
          </w:p>
          <w:p w14:paraId="4089C838" w14:textId="77777777" w:rsidR="00372F67" w:rsidRPr="00C45C83" w:rsidRDefault="00372F67" w:rsidP="001F4353">
            <w:pPr>
              <w:tabs>
                <w:tab w:val="left" w:pos="284"/>
                <w:tab w:val="left" w:pos="4111"/>
              </w:tabs>
              <w:spacing w:before="80" w:after="60" w:line="300" w:lineRule="exact"/>
              <w:ind w:left="284" w:hanging="284"/>
              <w:rPr>
                <w:rFonts w:eastAsia="Times New Roman"/>
                <w:position w:val="2"/>
                <w:rtl/>
                <w:lang w:eastAsia="en-US"/>
              </w:rPr>
            </w:pPr>
            <w:r w:rsidRPr="00C45C83">
              <w:rPr>
                <w:rFonts w:eastAsia="Times New Roman" w:hint="cs"/>
                <w:position w:val="2"/>
                <w:rtl/>
                <w:lang w:eastAsia="en-US"/>
              </w:rPr>
              <w:t>-</w:t>
            </w:r>
            <w:r w:rsidRPr="00C45C83">
              <w:rPr>
                <w:rFonts w:eastAsia="Times New Roman"/>
                <w:position w:val="2"/>
                <w:rtl/>
                <w:lang w:eastAsia="en-US"/>
              </w:rPr>
              <w:tab/>
              <w:t>مدير مكتب تنمية الاتصالات</w:t>
            </w:r>
            <w:r w:rsidRPr="00C45C83">
              <w:rPr>
                <w:rFonts w:eastAsia="Times New Roman" w:hint="cs"/>
                <w:position w:val="2"/>
                <w:rtl/>
                <w:lang w:eastAsia="en-US"/>
              </w:rPr>
              <w:t>؛</w:t>
            </w:r>
          </w:p>
          <w:p w14:paraId="00D2D913" w14:textId="77777777" w:rsidR="00372F67" w:rsidRPr="00D517B2" w:rsidRDefault="00372F67" w:rsidP="00E02440">
            <w:pPr>
              <w:tabs>
                <w:tab w:val="left" w:pos="284"/>
                <w:tab w:val="left" w:pos="4111"/>
              </w:tabs>
              <w:spacing w:before="80" w:after="60" w:line="300" w:lineRule="exact"/>
              <w:ind w:left="284" w:hanging="284"/>
              <w:rPr>
                <w:position w:val="2"/>
                <w:rtl/>
              </w:rPr>
            </w:pPr>
            <w:r w:rsidRPr="00C45C83">
              <w:rPr>
                <w:rFonts w:eastAsia="Times New Roman" w:hint="cs"/>
                <w:position w:val="2"/>
                <w:rtl/>
                <w:lang w:eastAsia="en-US"/>
              </w:rPr>
              <w:t>-</w:t>
            </w:r>
            <w:r w:rsidRPr="00C45C83">
              <w:rPr>
                <w:rFonts w:eastAsia="Times New Roman"/>
                <w:position w:val="2"/>
                <w:rtl/>
                <w:lang w:eastAsia="en-US"/>
              </w:rPr>
              <w:tab/>
              <w:t>مدير مكتب الاتصالات الراديوية</w:t>
            </w:r>
          </w:p>
        </w:tc>
      </w:tr>
      <w:tr w:rsidR="00C45C83" w:rsidRPr="00D517B2" w14:paraId="05ECA3EA" w14:textId="77777777" w:rsidTr="001E2788">
        <w:trPr>
          <w:cantSplit/>
          <w:jc w:val="center"/>
        </w:trPr>
        <w:tc>
          <w:tcPr>
            <w:tcW w:w="810" w:type="pct"/>
          </w:tcPr>
          <w:p w14:paraId="754A97E9" w14:textId="13A4EF89" w:rsidR="00C45C83" w:rsidRPr="00A9156F" w:rsidRDefault="00C45C83" w:rsidP="00C45C83">
            <w:pPr>
              <w:spacing w:before="80" w:after="60" w:line="300" w:lineRule="exact"/>
              <w:jc w:val="left"/>
              <w:rPr>
                <w:b/>
                <w:bCs/>
                <w:position w:val="2"/>
                <w:lang w:bidi="ar-EG"/>
              </w:rPr>
            </w:pPr>
            <w:r w:rsidRPr="00A9156F">
              <w:rPr>
                <w:rFonts w:hint="cs"/>
                <w:b/>
                <w:bCs/>
                <w:position w:val="2"/>
                <w:rtl/>
                <w:lang w:bidi="ar-EG"/>
              </w:rPr>
              <w:t>ال</w:t>
            </w:r>
            <w:r w:rsidRPr="00A9156F">
              <w:rPr>
                <w:rFonts w:hint="cs"/>
                <w:b/>
                <w:bCs/>
                <w:position w:val="2"/>
                <w:rtl/>
                <w:lang w:bidi="ar-SY"/>
              </w:rPr>
              <w:t>هاتف</w:t>
            </w:r>
            <w:r w:rsidRPr="00A9156F">
              <w:rPr>
                <w:rFonts w:hint="cs"/>
                <w:b/>
                <w:bCs/>
                <w:position w:val="2"/>
                <w:rtl/>
              </w:rPr>
              <w:t>:</w:t>
            </w:r>
          </w:p>
        </w:tc>
        <w:tc>
          <w:tcPr>
            <w:tcW w:w="1984" w:type="pct"/>
          </w:tcPr>
          <w:p w14:paraId="49B2AA89" w14:textId="637AB90D" w:rsidR="00C45C83" w:rsidRPr="00D517B2" w:rsidRDefault="00C45C83" w:rsidP="00C45C83">
            <w:pPr>
              <w:spacing w:before="80" w:after="60" w:line="300" w:lineRule="exact"/>
              <w:jc w:val="left"/>
              <w:rPr>
                <w:b/>
                <w:position w:val="2"/>
              </w:rPr>
            </w:pPr>
            <w:r w:rsidRPr="005A62AA">
              <w:rPr>
                <w:rFonts w:asciiTheme="minorHAnsi" w:hAnsiTheme="minorHAnsi" w:cstheme="minorHAnsi"/>
              </w:rPr>
              <w:t>+41 22 730 6301</w:t>
            </w:r>
          </w:p>
        </w:tc>
        <w:tc>
          <w:tcPr>
            <w:tcW w:w="2206" w:type="pct"/>
            <w:vMerge/>
          </w:tcPr>
          <w:p w14:paraId="664526C1" w14:textId="77777777" w:rsidR="00C45C83" w:rsidRPr="00D517B2" w:rsidRDefault="00C45C83" w:rsidP="00C45C83">
            <w:pPr>
              <w:tabs>
                <w:tab w:val="left" w:pos="284"/>
                <w:tab w:val="left" w:pos="4111"/>
              </w:tabs>
              <w:spacing w:before="80" w:after="60" w:line="300" w:lineRule="exact"/>
              <w:ind w:left="284" w:hanging="284"/>
              <w:rPr>
                <w:position w:val="2"/>
                <w:rtl/>
              </w:rPr>
            </w:pPr>
          </w:p>
        </w:tc>
      </w:tr>
      <w:tr w:rsidR="00C45C83" w:rsidRPr="00D517B2" w14:paraId="02537680" w14:textId="77777777" w:rsidTr="001E2788">
        <w:trPr>
          <w:cantSplit/>
          <w:jc w:val="center"/>
        </w:trPr>
        <w:tc>
          <w:tcPr>
            <w:tcW w:w="810" w:type="pct"/>
          </w:tcPr>
          <w:p w14:paraId="62590DC4" w14:textId="39860F5F" w:rsidR="00C45C83" w:rsidRDefault="00C45C83" w:rsidP="00C45C83">
            <w:pPr>
              <w:spacing w:before="80" w:after="60" w:line="300" w:lineRule="exact"/>
              <w:jc w:val="left"/>
              <w:rPr>
                <w:b/>
                <w:bCs/>
                <w:position w:val="2"/>
                <w:rtl/>
                <w:lang w:bidi="ar-EG"/>
              </w:rPr>
            </w:pPr>
            <w:r w:rsidRPr="00A9156F">
              <w:rPr>
                <w:rFonts w:hint="cs"/>
                <w:b/>
                <w:bCs/>
                <w:position w:val="2"/>
                <w:rtl/>
              </w:rPr>
              <w:t>الفاكس:</w:t>
            </w:r>
          </w:p>
        </w:tc>
        <w:tc>
          <w:tcPr>
            <w:tcW w:w="1984" w:type="pct"/>
          </w:tcPr>
          <w:p w14:paraId="0D71F62B" w14:textId="761A066E" w:rsidR="00C45C83" w:rsidRDefault="00C45C83" w:rsidP="00C45C83">
            <w:pPr>
              <w:spacing w:before="80" w:after="60" w:line="300" w:lineRule="exact"/>
              <w:jc w:val="left"/>
              <w:rPr>
                <w:b/>
                <w:bCs/>
                <w:position w:val="2"/>
                <w:rtl/>
                <w:lang w:bidi="ar-EG"/>
              </w:rPr>
            </w:pPr>
            <w:r w:rsidRPr="005A62AA">
              <w:rPr>
                <w:rFonts w:asciiTheme="minorHAnsi" w:hAnsiTheme="minorHAnsi" w:cstheme="minorHAnsi"/>
              </w:rPr>
              <w:t>+41 22 730 5853</w:t>
            </w:r>
          </w:p>
        </w:tc>
        <w:tc>
          <w:tcPr>
            <w:tcW w:w="2206" w:type="pct"/>
            <w:vMerge/>
          </w:tcPr>
          <w:p w14:paraId="67FD7A8E" w14:textId="77777777" w:rsidR="00C45C83" w:rsidRPr="00D517B2" w:rsidRDefault="00C45C83" w:rsidP="00C45C83">
            <w:pPr>
              <w:tabs>
                <w:tab w:val="left" w:pos="284"/>
                <w:tab w:val="left" w:pos="4111"/>
              </w:tabs>
              <w:spacing w:before="80" w:after="60" w:line="300" w:lineRule="exact"/>
              <w:ind w:left="284" w:hanging="284"/>
              <w:rPr>
                <w:position w:val="2"/>
                <w:rtl/>
              </w:rPr>
            </w:pPr>
          </w:p>
        </w:tc>
      </w:tr>
      <w:tr w:rsidR="00C45C83" w:rsidRPr="00D517B2" w14:paraId="093B5C1E" w14:textId="77777777" w:rsidTr="001E2788">
        <w:trPr>
          <w:cantSplit/>
          <w:jc w:val="center"/>
        </w:trPr>
        <w:tc>
          <w:tcPr>
            <w:tcW w:w="810" w:type="pct"/>
          </w:tcPr>
          <w:p w14:paraId="56F5C8F7" w14:textId="6708769E" w:rsidR="00C45C83" w:rsidRPr="00A9156F" w:rsidRDefault="00C45C83" w:rsidP="00C45C83">
            <w:pPr>
              <w:spacing w:before="80" w:after="60" w:line="300" w:lineRule="exact"/>
              <w:jc w:val="left"/>
              <w:rPr>
                <w:b/>
                <w:bCs/>
                <w:position w:val="2"/>
                <w:rtl/>
              </w:rPr>
            </w:pPr>
            <w:r w:rsidRPr="00A9156F">
              <w:rPr>
                <w:rFonts w:hint="cs"/>
                <w:b/>
                <w:bCs/>
                <w:position w:val="2"/>
                <w:rtl/>
              </w:rPr>
              <w:t>البريد الإلكتروني:</w:t>
            </w:r>
          </w:p>
        </w:tc>
        <w:tc>
          <w:tcPr>
            <w:tcW w:w="1984" w:type="pct"/>
          </w:tcPr>
          <w:p w14:paraId="2E2B9BFA" w14:textId="5F759A94" w:rsidR="00C45C83" w:rsidRPr="00D517B2" w:rsidRDefault="00C45C83" w:rsidP="00C45C83">
            <w:pPr>
              <w:spacing w:before="80" w:after="60" w:line="300" w:lineRule="exact"/>
              <w:jc w:val="left"/>
              <w:rPr>
                <w:position w:val="2"/>
              </w:rPr>
            </w:pPr>
            <w:hyperlink r:id="rId9" w:history="1">
              <w:r w:rsidRPr="005A62AA">
                <w:rPr>
                  <w:rStyle w:val="Hyperlink"/>
                  <w:rFonts w:asciiTheme="minorHAnsi" w:hAnsiTheme="minorHAnsi" w:cstheme="minorHAnsi"/>
                </w:rPr>
                <w:t>tsbsg20@itu.int</w:t>
              </w:r>
            </w:hyperlink>
          </w:p>
        </w:tc>
        <w:tc>
          <w:tcPr>
            <w:tcW w:w="2206" w:type="pct"/>
            <w:vMerge/>
          </w:tcPr>
          <w:p w14:paraId="5A0B940B" w14:textId="77777777" w:rsidR="00C45C83" w:rsidRPr="00D517B2" w:rsidRDefault="00C45C83" w:rsidP="00C45C83">
            <w:pPr>
              <w:tabs>
                <w:tab w:val="left" w:pos="284"/>
                <w:tab w:val="left" w:pos="4111"/>
              </w:tabs>
              <w:spacing w:before="80" w:after="60" w:line="300" w:lineRule="exact"/>
              <w:ind w:left="284" w:hanging="284"/>
              <w:rPr>
                <w:position w:val="2"/>
                <w:rtl/>
              </w:rPr>
            </w:pPr>
          </w:p>
        </w:tc>
      </w:tr>
      <w:tr w:rsidR="00C45C83" w:rsidRPr="00D517B2" w14:paraId="5B525DF6" w14:textId="77777777" w:rsidTr="001E2788">
        <w:trPr>
          <w:cantSplit/>
          <w:jc w:val="center"/>
        </w:trPr>
        <w:tc>
          <w:tcPr>
            <w:tcW w:w="810" w:type="pct"/>
          </w:tcPr>
          <w:p w14:paraId="45499083" w14:textId="004D62CB" w:rsidR="00C45C83" w:rsidRPr="00A9156F" w:rsidRDefault="00C45C83" w:rsidP="00C45C83">
            <w:pPr>
              <w:spacing w:before="80" w:after="60" w:line="300" w:lineRule="exact"/>
              <w:jc w:val="left"/>
              <w:rPr>
                <w:b/>
                <w:bCs/>
                <w:position w:val="2"/>
                <w:rtl/>
              </w:rPr>
            </w:pPr>
          </w:p>
        </w:tc>
        <w:tc>
          <w:tcPr>
            <w:tcW w:w="1984" w:type="pct"/>
          </w:tcPr>
          <w:p w14:paraId="3239D279" w14:textId="43C2904B" w:rsidR="00C45C83" w:rsidRPr="006E1BAD" w:rsidRDefault="00C45C83" w:rsidP="00C45C83">
            <w:pPr>
              <w:spacing w:before="80" w:after="60" w:line="300" w:lineRule="exact"/>
              <w:jc w:val="left"/>
              <w:rPr>
                <w:position w:val="2"/>
                <w:highlight w:val="magenta"/>
                <w:rtl/>
                <w:lang w:bidi="ar-EG"/>
              </w:rPr>
            </w:pPr>
          </w:p>
        </w:tc>
        <w:tc>
          <w:tcPr>
            <w:tcW w:w="2206" w:type="pct"/>
            <w:vMerge/>
          </w:tcPr>
          <w:p w14:paraId="6F4C4079" w14:textId="77777777" w:rsidR="00C45C83" w:rsidRPr="00D517B2" w:rsidRDefault="00C45C83" w:rsidP="00C45C83">
            <w:pPr>
              <w:tabs>
                <w:tab w:val="left" w:pos="284"/>
                <w:tab w:val="left" w:pos="4111"/>
              </w:tabs>
              <w:spacing w:before="80" w:after="60" w:line="300" w:lineRule="exact"/>
              <w:ind w:left="284" w:hanging="284"/>
              <w:rPr>
                <w:position w:val="2"/>
                <w:rtl/>
              </w:rPr>
            </w:pPr>
          </w:p>
        </w:tc>
      </w:tr>
      <w:tr w:rsidR="00C45C83" w:rsidRPr="00D517B2" w14:paraId="15D23BB7" w14:textId="77777777" w:rsidTr="001E2788">
        <w:trPr>
          <w:cantSplit/>
          <w:jc w:val="center"/>
        </w:trPr>
        <w:tc>
          <w:tcPr>
            <w:tcW w:w="810" w:type="pct"/>
          </w:tcPr>
          <w:p w14:paraId="01EB97E3" w14:textId="77777777" w:rsidR="00C45C83" w:rsidRPr="00A9156F" w:rsidRDefault="00C45C83" w:rsidP="00C45C83">
            <w:pPr>
              <w:spacing w:before="80" w:after="60" w:line="300" w:lineRule="exact"/>
              <w:jc w:val="left"/>
              <w:rPr>
                <w:b/>
                <w:bCs/>
                <w:position w:val="2"/>
                <w:rtl/>
                <w:lang w:bidi="ar-EG"/>
              </w:rPr>
            </w:pPr>
          </w:p>
        </w:tc>
        <w:tc>
          <w:tcPr>
            <w:tcW w:w="1984" w:type="pct"/>
          </w:tcPr>
          <w:p w14:paraId="462E9A0F" w14:textId="77777777" w:rsidR="00C45C83" w:rsidRPr="00D517B2" w:rsidRDefault="00C45C83" w:rsidP="00C45C83">
            <w:pPr>
              <w:spacing w:before="80" w:after="60" w:line="300" w:lineRule="exact"/>
              <w:jc w:val="left"/>
              <w:rPr>
                <w:position w:val="2"/>
              </w:rPr>
            </w:pPr>
          </w:p>
        </w:tc>
        <w:tc>
          <w:tcPr>
            <w:tcW w:w="2206" w:type="pct"/>
          </w:tcPr>
          <w:p w14:paraId="04D90CF1" w14:textId="77777777" w:rsidR="00C45C83" w:rsidRPr="00D517B2" w:rsidRDefault="00C45C83" w:rsidP="00C45C83">
            <w:pPr>
              <w:spacing w:before="80" w:after="60" w:line="300" w:lineRule="exact"/>
              <w:jc w:val="left"/>
              <w:rPr>
                <w:position w:val="2"/>
                <w:rtl/>
              </w:rPr>
            </w:pPr>
          </w:p>
        </w:tc>
      </w:tr>
      <w:tr w:rsidR="00C45C83" w:rsidRPr="00D517B2" w14:paraId="6DA7FC7A" w14:textId="77777777" w:rsidTr="001E2788">
        <w:trPr>
          <w:cantSplit/>
          <w:jc w:val="center"/>
        </w:trPr>
        <w:tc>
          <w:tcPr>
            <w:tcW w:w="810" w:type="pct"/>
          </w:tcPr>
          <w:p w14:paraId="3D499DDE" w14:textId="77777777" w:rsidR="00C45C83" w:rsidRPr="00A9156F" w:rsidRDefault="00C45C83" w:rsidP="00C45C83">
            <w:pPr>
              <w:spacing w:before="80" w:after="60" w:line="300" w:lineRule="exact"/>
              <w:jc w:val="left"/>
              <w:rPr>
                <w:b/>
                <w:bCs/>
                <w:position w:val="2"/>
                <w:rtl/>
                <w:lang w:bidi="ar-SY"/>
              </w:rPr>
            </w:pPr>
            <w:r w:rsidRPr="00A9156F">
              <w:rPr>
                <w:rFonts w:hint="cs"/>
                <w:b/>
                <w:bCs/>
                <w:position w:val="2"/>
                <w:rtl/>
              </w:rPr>
              <w:t>الموضوع:</w:t>
            </w:r>
          </w:p>
        </w:tc>
        <w:tc>
          <w:tcPr>
            <w:tcW w:w="4190" w:type="pct"/>
            <w:gridSpan w:val="2"/>
          </w:tcPr>
          <w:p w14:paraId="4C3A24F1" w14:textId="6DEA619A" w:rsidR="004D7CBC" w:rsidRPr="004D7CBC" w:rsidRDefault="004D7CBC" w:rsidP="004D7CBC">
            <w:pPr>
              <w:spacing w:before="80" w:after="60" w:line="300" w:lineRule="exact"/>
              <w:rPr>
                <w:position w:val="2"/>
                <w:rtl/>
                <w:lang w:bidi="ar-EG"/>
              </w:rPr>
            </w:pPr>
            <w:r>
              <w:rPr>
                <w:rFonts w:hint="cs"/>
                <w:b/>
                <w:bCs/>
                <w:position w:val="2"/>
                <w:rtl/>
              </w:rPr>
              <w:t xml:space="preserve">حالة التوصيات </w:t>
            </w:r>
            <w:r w:rsidRPr="004D7CBC">
              <w:rPr>
                <w:b/>
                <w:bCs/>
                <w:position w:val="2"/>
                <w:lang w:val="en-GB"/>
              </w:rPr>
              <w:t>ITU-T Y.4813</w:t>
            </w:r>
            <w:r>
              <w:rPr>
                <w:rFonts w:hint="cs"/>
                <w:b/>
                <w:bCs/>
                <w:position w:val="2"/>
                <w:rtl/>
                <w:lang w:val="en-GB"/>
              </w:rPr>
              <w:t xml:space="preserve"> </w:t>
            </w:r>
            <w:r w:rsidRPr="004D7CBC">
              <w:rPr>
                <w:b/>
                <w:bCs/>
                <w:position w:val="2"/>
                <w:lang w:val="en-GB"/>
              </w:rPr>
              <w:t xml:space="preserve">(ex </w:t>
            </w:r>
            <w:proofErr w:type="spellStart"/>
            <w:r w:rsidRPr="004D7CBC">
              <w:rPr>
                <w:b/>
                <w:bCs/>
                <w:position w:val="2"/>
                <w:lang w:val="en-GB"/>
              </w:rPr>
              <w:t>Y.iepi</w:t>
            </w:r>
            <w:proofErr w:type="spellEnd"/>
            <w:r w:rsidRPr="004D7CBC">
              <w:rPr>
                <w:b/>
                <w:bCs/>
                <w:position w:val="2"/>
                <w:lang w:val="en-GB"/>
              </w:rPr>
              <w:t>-dm-</w:t>
            </w:r>
            <w:proofErr w:type="spellStart"/>
            <w:r w:rsidRPr="004D7CBC">
              <w:rPr>
                <w:b/>
                <w:bCs/>
                <w:position w:val="2"/>
                <w:lang w:val="en-GB"/>
              </w:rPr>
              <w:t>sa</w:t>
            </w:r>
            <w:proofErr w:type="spellEnd"/>
            <w:r w:rsidRPr="004D7CBC">
              <w:rPr>
                <w:b/>
                <w:bCs/>
                <w:position w:val="2"/>
                <w:lang w:val="en-GB"/>
              </w:rPr>
              <w:t>)</w:t>
            </w:r>
            <w:r>
              <w:rPr>
                <w:rFonts w:hint="cs"/>
                <w:b/>
                <w:bCs/>
                <w:position w:val="2"/>
                <w:rtl/>
                <w:lang w:val="en-GB"/>
              </w:rPr>
              <w:t xml:space="preserve"> و</w:t>
            </w:r>
            <w:r w:rsidRPr="004D7CBC">
              <w:rPr>
                <w:b/>
                <w:bCs/>
                <w:position w:val="2"/>
                <w:lang w:val="en-GB"/>
              </w:rPr>
              <w:t>ITU-T Y.4241</w:t>
            </w:r>
            <w:r>
              <w:rPr>
                <w:rFonts w:hint="cs"/>
                <w:b/>
                <w:bCs/>
                <w:position w:val="2"/>
                <w:rtl/>
                <w:lang w:val="en-GB"/>
              </w:rPr>
              <w:t xml:space="preserve"> </w:t>
            </w:r>
            <w:r w:rsidRPr="004D7CBC">
              <w:rPr>
                <w:b/>
                <w:bCs/>
                <w:position w:val="2"/>
                <w:lang w:val="en-GB"/>
              </w:rPr>
              <w:t xml:space="preserve">(ex </w:t>
            </w:r>
            <w:proofErr w:type="spellStart"/>
            <w:r w:rsidRPr="004D7CBC">
              <w:rPr>
                <w:b/>
                <w:bCs/>
                <w:position w:val="2"/>
                <w:lang w:val="en-GB"/>
              </w:rPr>
              <w:t>Y.dt</w:t>
            </w:r>
            <w:proofErr w:type="spellEnd"/>
            <w:r w:rsidRPr="004D7CBC">
              <w:rPr>
                <w:b/>
                <w:bCs/>
                <w:position w:val="2"/>
                <w:lang w:val="en-GB"/>
              </w:rPr>
              <w:t xml:space="preserve">- </w:t>
            </w:r>
            <w:proofErr w:type="spellStart"/>
            <w:r w:rsidRPr="004D7CBC">
              <w:rPr>
                <w:b/>
                <w:bCs/>
                <w:position w:val="2"/>
                <w:lang w:val="en-GB"/>
              </w:rPr>
              <w:t>SComCam</w:t>
            </w:r>
            <w:proofErr w:type="spellEnd"/>
            <w:r w:rsidRPr="004D7CBC">
              <w:rPr>
                <w:b/>
                <w:bCs/>
                <w:position w:val="2"/>
                <w:lang w:val="en-GB"/>
              </w:rPr>
              <w:t>)</w:t>
            </w:r>
            <w:r>
              <w:rPr>
                <w:rFonts w:hint="cs"/>
                <w:b/>
                <w:bCs/>
                <w:position w:val="2"/>
                <w:rtl/>
                <w:lang w:val="en-GB"/>
              </w:rPr>
              <w:t xml:space="preserve"> و</w:t>
            </w:r>
            <w:r w:rsidRPr="004D7CBC">
              <w:rPr>
                <w:b/>
                <w:bCs/>
                <w:position w:val="2"/>
                <w:lang w:val="en-GB"/>
              </w:rPr>
              <w:t>ITU-T Y.4242</w:t>
            </w:r>
            <w:r>
              <w:rPr>
                <w:rFonts w:hint="cs"/>
                <w:b/>
                <w:bCs/>
                <w:position w:val="2"/>
                <w:rtl/>
                <w:lang w:val="en-GB"/>
              </w:rPr>
              <w:t xml:space="preserve"> </w:t>
            </w:r>
            <w:r w:rsidRPr="004D7CBC">
              <w:rPr>
                <w:b/>
                <w:bCs/>
                <w:position w:val="2"/>
                <w:lang w:val="en-GB"/>
              </w:rPr>
              <w:t xml:space="preserve">(ex </w:t>
            </w:r>
            <w:proofErr w:type="spellStart"/>
            <w:r w:rsidRPr="004D7CBC">
              <w:rPr>
                <w:b/>
                <w:bCs/>
                <w:position w:val="2"/>
                <w:lang w:val="en-GB"/>
              </w:rPr>
              <w:t>Y.energy</w:t>
            </w:r>
            <w:proofErr w:type="spellEnd"/>
            <w:r w:rsidRPr="004D7CBC">
              <w:rPr>
                <w:b/>
                <w:bCs/>
                <w:position w:val="2"/>
                <w:lang w:val="en-GB"/>
              </w:rPr>
              <w:t>-storage)</w:t>
            </w:r>
            <w:r>
              <w:rPr>
                <w:rFonts w:hint="cs"/>
                <w:b/>
                <w:bCs/>
                <w:position w:val="2"/>
                <w:rtl/>
                <w:lang w:val="en-GB"/>
              </w:rPr>
              <w:t xml:space="preserve"> و</w:t>
            </w:r>
            <w:r w:rsidRPr="004D7CBC">
              <w:rPr>
                <w:b/>
                <w:bCs/>
                <w:position w:val="2"/>
                <w:lang w:val="en-GB"/>
              </w:rPr>
              <w:t>ITU-T Y.4243</w:t>
            </w:r>
            <w:r>
              <w:rPr>
                <w:rFonts w:hint="cs"/>
                <w:b/>
                <w:bCs/>
                <w:position w:val="2"/>
                <w:rtl/>
                <w:lang w:val="en-GB"/>
              </w:rPr>
              <w:t xml:space="preserve"> </w:t>
            </w:r>
            <w:r w:rsidRPr="004D7CBC">
              <w:rPr>
                <w:b/>
                <w:bCs/>
                <w:position w:val="2"/>
                <w:lang w:val="en-GB"/>
              </w:rPr>
              <w:t xml:space="preserve">(ex </w:t>
            </w:r>
            <w:proofErr w:type="spellStart"/>
            <w:r w:rsidRPr="004D7CBC">
              <w:rPr>
                <w:b/>
                <w:bCs/>
                <w:position w:val="2"/>
                <w:lang w:val="en-GB"/>
              </w:rPr>
              <w:t>Y.IoT-smartschool</w:t>
            </w:r>
            <w:proofErr w:type="spellEnd"/>
            <w:r w:rsidRPr="004D7CBC">
              <w:rPr>
                <w:b/>
                <w:bCs/>
                <w:position w:val="2"/>
                <w:lang w:val="en-GB"/>
              </w:rPr>
              <w:t>)</w:t>
            </w:r>
            <w:r>
              <w:rPr>
                <w:rFonts w:hint="cs"/>
                <w:b/>
                <w:bCs/>
                <w:position w:val="2"/>
                <w:rtl/>
                <w:lang w:val="en-GB"/>
              </w:rPr>
              <w:t xml:space="preserve"> و</w:t>
            </w:r>
            <w:r w:rsidRPr="004D7CBC">
              <w:rPr>
                <w:b/>
                <w:bCs/>
                <w:position w:val="2"/>
                <w:lang w:val="en-GB"/>
              </w:rPr>
              <w:t>ITU-T Y.4244</w:t>
            </w:r>
            <w:r>
              <w:rPr>
                <w:rFonts w:hint="cs"/>
                <w:b/>
                <w:bCs/>
                <w:position w:val="2"/>
                <w:rtl/>
                <w:lang w:val="en-GB"/>
              </w:rPr>
              <w:t xml:space="preserve"> </w:t>
            </w:r>
            <w:r w:rsidRPr="004D7CBC">
              <w:rPr>
                <w:b/>
                <w:bCs/>
                <w:position w:val="2"/>
                <w:lang w:val="en-GB"/>
              </w:rPr>
              <w:t>(ex Y.EPWS-fc)</w:t>
            </w:r>
            <w:r>
              <w:rPr>
                <w:rFonts w:hint="cs"/>
                <w:b/>
                <w:bCs/>
                <w:position w:val="2"/>
                <w:rtl/>
                <w:lang w:val="en-GB"/>
              </w:rPr>
              <w:t xml:space="preserve"> و</w:t>
            </w:r>
            <w:r w:rsidRPr="004D7CBC">
              <w:rPr>
                <w:b/>
                <w:bCs/>
                <w:position w:val="2"/>
                <w:lang w:val="en-GB"/>
              </w:rPr>
              <w:t>ITU-T Y.4420</w:t>
            </w:r>
            <w:r>
              <w:rPr>
                <w:rFonts w:hint="cs"/>
                <w:b/>
                <w:bCs/>
                <w:position w:val="2"/>
                <w:rtl/>
                <w:lang w:val="en-GB"/>
              </w:rPr>
              <w:t xml:space="preserve"> و</w:t>
            </w:r>
            <w:r w:rsidRPr="004D7CBC">
              <w:rPr>
                <w:b/>
                <w:bCs/>
                <w:position w:val="2"/>
                <w:lang w:val="en-GB"/>
              </w:rPr>
              <w:t>ITU-T Y.4512</w:t>
            </w:r>
            <w:r>
              <w:rPr>
                <w:rFonts w:hint="cs"/>
                <w:b/>
                <w:bCs/>
                <w:position w:val="2"/>
                <w:rtl/>
                <w:lang w:val="en-GB"/>
              </w:rPr>
              <w:t xml:space="preserve"> </w:t>
            </w:r>
            <w:r w:rsidRPr="004D7CBC">
              <w:rPr>
                <w:b/>
                <w:bCs/>
                <w:position w:val="2"/>
                <w:lang w:val="en-GB"/>
              </w:rPr>
              <w:t>(ex Y.SC-DESMS)</w:t>
            </w:r>
            <w:r>
              <w:rPr>
                <w:rFonts w:hint="cs"/>
                <w:b/>
                <w:bCs/>
                <w:position w:val="2"/>
                <w:rtl/>
                <w:lang w:val="en-GB"/>
              </w:rPr>
              <w:t xml:space="preserve"> و</w:t>
            </w:r>
            <w:r w:rsidRPr="004D7CBC">
              <w:rPr>
                <w:b/>
                <w:bCs/>
                <w:position w:val="2"/>
                <w:lang w:val="en-GB"/>
              </w:rPr>
              <w:t>ITU-T Y.4614</w:t>
            </w:r>
            <w:r>
              <w:rPr>
                <w:rFonts w:hint="cs"/>
                <w:b/>
                <w:bCs/>
                <w:position w:val="2"/>
                <w:rtl/>
                <w:lang w:val="en-GB"/>
              </w:rPr>
              <w:t xml:space="preserve"> </w:t>
            </w:r>
            <w:r w:rsidRPr="004D7CBC">
              <w:rPr>
                <w:b/>
                <w:bCs/>
                <w:position w:val="2"/>
                <w:lang w:val="en-GB"/>
              </w:rPr>
              <w:t>(ex Y.CL-EDM)</w:t>
            </w:r>
            <w:r>
              <w:rPr>
                <w:rFonts w:hint="cs"/>
                <w:b/>
                <w:bCs/>
                <w:position w:val="2"/>
                <w:rtl/>
                <w:lang w:val="en-GB"/>
              </w:rPr>
              <w:t xml:space="preserve"> و</w:t>
            </w:r>
            <w:r w:rsidRPr="004D7CBC">
              <w:rPr>
                <w:b/>
                <w:bCs/>
                <w:position w:val="2"/>
                <w:lang w:val="en-GB"/>
              </w:rPr>
              <w:t>ITU-T Y.4815</w:t>
            </w:r>
            <w:r>
              <w:rPr>
                <w:rFonts w:hint="cs"/>
                <w:b/>
                <w:bCs/>
                <w:position w:val="2"/>
                <w:rtl/>
                <w:lang w:val="en-GB"/>
              </w:rPr>
              <w:t xml:space="preserve"> </w:t>
            </w:r>
            <w:r w:rsidRPr="004D7CBC">
              <w:rPr>
                <w:b/>
                <w:bCs/>
                <w:position w:val="2"/>
                <w:lang w:val="en-GB"/>
              </w:rPr>
              <w:t xml:space="preserve">(ex </w:t>
            </w:r>
            <w:proofErr w:type="spellStart"/>
            <w:r w:rsidRPr="004D7CBC">
              <w:rPr>
                <w:b/>
                <w:bCs/>
                <w:position w:val="2"/>
                <w:lang w:val="en-GB"/>
              </w:rPr>
              <w:t>Y.uas</w:t>
            </w:r>
            <w:proofErr w:type="spellEnd"/>
            <w:r w:rsidRPr="004D7CBC">
              <w:rPr>
                <w:b/>
                <w:bCs/>
                <w:position w:val="2"/>
                <w:lang w:val="en-GB"/>
              </w:rPr>
              <w:t>-dc-</w:t>
            </w:r>
            <w:proofErr w:type="spellStart"/>
            <w:r w:rsidRPr="004D7CBC">
              <w:rPr>
                <w:b/>
                <w:bCs/>
                <w:position w:val="2"/>
                <w:lang w:val="en-GB"/>
              </w:rPr>
              <w:t>fr</w:t>
            </w:r>
            <w:proofErr w:type="spellEnd"/>
            <w:r w:rsidRPr="004D7CBC">
              <w:rPr>
                <w:b/>
                <w:bCs/>
                <w:position w:val="2"/>
                <w:lang w:val="en-GB"/>
              </w:rPr>
              <w:t>)</w:t>
            </w:r>
            <w:r>
              <w:rPr>
                <w:rFonts w:hint="cs"/>
                <w:b/>
                <w:bCs/>
                <w:position w:val="2"/>
                <w:rtl/>
                <w:lang w:val="en-GB"/>
              </w:rPr>
              <w:t xml:space="preserve"> و</w:t>
            </w:r>
            <w:r w:rsidRPr="004D7CBC">
              <w:rPr>
                <w:b/>
                <w:bCs/>
                <w:position w:val="2"/>
                <w:lang w:val="en-GB"/>
              </w:rPr>
              <w:t>ITU-T Y.4816</w:t>
            </w:r>
            <w:r>
              <w:rPr>
                <w:rFonts w:hint="cs"/>
                <w:b/>
                <w:bCs/>
                <w:position w:val="2"/>
                <w:rtl/>
                <w:lang w:val="en-GB"/>
              </w:rPr>
              <w:t xml:space="preserve"> </w:t>
            </w:r>
            <w:r w:rsidRPr="004D7CBC">
              <w:rPr>
                <w:b/>
                <w:bCs/>
                <w:position w:val="2"/>
                <w:lang w:val="en-GB"/>
              </w:rPr>
              <w:t xml:space="preserve">(ex </w:t>
            </w:r>
            <w:proofErr w:type="spellStart"/>
            <w:r w:rsidRPr="004D7CBC">
              <w:rPr>
                <w:b/>
                <w:bCs/>
                <w:position w:val="2"/>
                <w:lang w:val="en-GB"/>
              </w:rPr>
              <w:t>Y.bsis</w:t>
            </w:r>
            <w:proofErr w:type="spellEnd"/>
            <w:r w:rsidRPr="004D7CBC">
              <w:rPr>
                <w:b/>
                <w:bCs/>
                <w:position w:val="2"/>
                <w:lang w:val="en-GB"/>
              </w:rPr>
              <w:t>-sec)</w:t>
            </w:r>
            <w:r>
              <w:rPr>
                <w:rFonts w:hint="cs"/>
                <w:b/>
                <w:bCs/>
                <w:position w:val="2"/>
                <w:rtl/>
                <w:lang w:val="en-GB"/>
              </w:rPr>
              <w:t xml:space="preserve"> و</w:t>
            </w:r>
            <w:r w:rsidRPr="004D7CBC">
              <w:rPr>
                <w:b/>
                <w:bCs/>
                <w:position w:val="2"/>
                <w:lang w:val="en-GB"/>
              </w:rPr>
              <w:t>ITU-T Y.4912 (ex Y.SNPG-ref)</w:t>
            </w:r>
            <w:r>
              <w:rPr>
                <w:rFonts w:hint="cs"/>
                <w:b/>
                <w:bCs/>
                <w:position w:val="2"/>
                <w:rtl/>
                <w:lang w:val="en-GB"/>
              </w:rPr>
              <w:t xml:space="preserve"> بعد اجتماع لجنة الدراسات </w:t>
            </w:r>
            <w:r>
              <w:rPr>
                <w:b/>
                <w:bCs/>
                <w:position w:val="2"/>
              </w:rPr>
              <w:t>20</w:t>
            </w:r>
            <w:r>
              <w:rPr>
                <w:rFonts w:hint="cs"/>
                <w:b/>
                <w:bCs/>
                <w:position w:val="2"/>
                <w:rtl/>
                <w:lang w:bidi="ar-EG"/>
              </w:rPr>
              <w:t xml:space="preserve"> لقطاع تقييس الاتصالات </w:t>
            </w:r>
            <w:r>
              <w:rPr>
                <w:b/>
                <w:bCs/>
                <w:position w:val="2"/>
                <w:rtl/>
                <w:lang w:bidi="ar-EG"/>
              </w:rPr>
              <w:tab/>
            </w:r>
            <w:r>
              <w:rPr>
                <w:b/>
                <w:bCs/>
                <w:position w:val="2"/>
                <w:rtl/>
                <w:lang w:bidi="ar-EG"/>
              </w:rPr>
              <w:br/>
            </w:r>
            <w:r>
              <w:rPr>
                <w:rFonts w:hint="cs"/>
                <w:b/>
                <w:bCs/>
                <w:position w:val="2"/>
                <w:rtl/>
                <w:lang w:bidi="ar-EG"/>
              </w:rPr>
              <w:t xml:space="preserve">(جنيف، </w:t>
            </w:r>
            <w:r>
              <w:rPr>
                <w:b/>
                <w:bCs/>
                <w:position w:val="2"/>
                <w:lang w:bidi="ar-EG"/>
              </w:rPr>
              <w:t>21-12</w:t>
            </w:r>
            <w:r>
              <w:rPr>
                <w:rFonts w:hint="cs"/>
                <w:b/>
                <w:bCs/>
                <w:position w:val="2"/>
                <w:rtl/>
                <w:lang w:bidi="ar-EG"/>
              </w:rPr>
              <w:t xml:space="preserve"> مايو </w:t>
            </w:r>
            <w:r>
              <w:rPr>
                <w:b/>
                <w:bCs/>
                <w:position w:val="2"/>
                <w:lang w:bidi="ar-EG"/>
              </w:rPr>
              <w:t>2026</w:t>
            </w:r>
            <w:r>
              <w:rPr>
                <w:rFonts w:hint="cs"/>
                <w:b/>
                <w:bCs/>
                <w:position w:val="2"/>
                <w:rtl/>
                <w:lang w:bidi="ar-EG"/>
              </w:rPr>
              <w:t>)</w:t>
            </w:r>
          </w:p>
        </w:tc>
      </w:tr>
    </w:tbl>
    <w:p w14:paraId="608DC6BC" w14:textId="2C135ACC" w:rsidR="00D517B2" w:rsidRPr="00550193" w:rsidRDefault="00D517B2" w:rsidP="006635B2">
      <w:pPr>
        <w:spacing w:before="600"/>
        <w:rPr>
          <w:lang w:bidi="ar-SY"/>
        </w:rPr>
      </w:pPr>
      <w:r w:rsidRPr="00D517B2">
        <w:rPr>
          <w:rFonts w:hint="cs"/>
          <w:rtl/>
          <w:lang w:bidi="ar-SY"/>
        </w:rPr>
        <w:t>حضرات السادة والسيدات،</w:t>
      </w:r>
      <w:r w:rsidR="00550193" w:rsidRPr="00550193">
        <w:rPr>
          <w:lang w:bidi="ar-SY"/>
        </w:rPr>
        <w:t xml:space="preserve"> </w:t>
      </w:r>
    </w:p>
    <w:p w14:paraId="3A0E0239" w14:textId="77777777" w:rsidR="00D517B2" w:rsidRPr="00D517B2" w:rsidRDefault="00D517B2" w:rsidP="00D517B2">
      <w:pPr>
        <w:rPr>
          <w:rtl/>
          <w:lang w:bidi="ar-EG"/>
        </w:rPr>
      </w:pPr>
      <w:r w:rsidRPr="00D517B2">
        <w:rPr>
          <w:rFonts w:hint="cs"/>
          <w:rtl/>
        </w:rPr>
        <w:t>تحية طيبة وبعد،</w:t>
      </w:r>
    </w:p>
    <w:p w14:paraId="736DCE86" w14:textId="65D9567E" w:rsidR="004D7CBC" w:rsidRPr="004D7CBC" w:rsidRDefault="004D7CBC" w:rsidP="004D7CBC">
      <w:pPr>
        <w:rPr>
          <w:rtl/>
          <w:lang w:bidi="en-GB"/>
        </w:rPr>
      </w:pPr>
      <w:r>
        <w:t>1</w:t>
      </w:r>
      <w:r>
        <w:tab/>
      </w:r>
      <w:r w:rsidRPr="004D7CBC">
        <w:rPr>
          <w:rtl/>
        </w:rPr>
        <w:t>إلحاقا</w:t>
      </w:r>
      <w:r>
        <w:rPr>
          <w:rFonts w:hint="cs"/>
          <w:rtl/>
        </w:rPr>
        <w:t>ً</w:t>
      </w:r>
      <w:r w:rsidRPr="004D7CBC">
        <w:rPr>
          <w:rtl/>
        </w:rPr>
        <w:t xml:space="preserve"> </w:t>
      </w:r>
      <w:hyperlink r:id="rId10" w:history="1">
        <w:r w:rsidRPr="004D7CBC">
          <w:rPr>
            <w:rStyle w:val="Hyperlink"/>
            <w:rtl/>
          </w:rPr>
          <w:t>بالرسالة المعممة 39 من مكتب تقييس الاتصالات</w:t>
        </w:r>
      </w:hyperlink>
      <w:r w:rsidRPr="004D7CBC">
        <w:rPr>
          <w:rtl/>
        </w:rPr>
        <w:t xml:space="preserve"> المؤرخة 14 أبريل 2025 </w:t>
      </w:r>
      <w:hyperlink r:id="rId11" w:history="1">
        <w:r w:rsidRPr="004D7CBC">
          <w:rPr>
            <w:rStyle w:val="Hyperlink"/>
            <w:rtl/>
          </w:rPr>
          <w:t>والرسالة المعممة 106 من مكتب تقييس الاتصالات</w:t>
        </w:r>
      </w:hyperlink>
      <w:r w:rsidRPr="004D7CBC">
        <w:rPr>
          <w:rtl/>
        </w:rPr>
        <w:t xml:space="preserve"> المؤرخة 13 فبراير 2026، وعملا</w:t>
      </w:r>
      <w:r>
        <w:rPr>
          <w:rFonts w:hint="cs"/>
          <w:rtl/>
        </w:rPr>
        <w:t>ً</w:t>
      </w:r>
      <w:r w:rsidRPr="004D7CBC">
        <w:rPr>
          <w:rtl/>
        </w:rPr>
        <w:t xml:space="preserve"> بالبند 5.9 من القرار 1 (المراج</w:t>
      </w:r>
      <w:r w:rsidR="000E7D8D">
        <w:rPr>
          <w:rFonts w:hint="cs"/>
          <w:rtl/>
        </w:rPr>
        <w:t>َ</w:t>
      </w:r>
      <w:r w:rsidRPr="004D7CBC">
        <w:rPr>
          <w:rtl/>
        </w:rPr>
        <w:t>ع في جنيف، 2022)، أود إفادتكم بأن لجنة الدراسات 20 قد توصلت إلى القرارات التالية خلال جلستيها العامتين المعقودتين في 12 مايو 2026 و20 مايو 2026 في جنيف، بشأن مشاريع نصوص قطاع تقييس الاتصالات المدرجة:</w:t>
      </w:r>
      <w:bookmarkStart w:id="0" w:name="_Hlk211597984"/>
      <w:bookmarkStart w:id="1" w:name="_Hlk211597992"/>
      <w:bookmarkEnd w:id="0"/>
      <w:bookmarkEnd w:id="1"/>
      <w:r w:rsidRPr="004D7CBC">
        <w:rPr>
          <w:rtl/>
        </w:rPr>
        <w:fldChar w:fldCharType="begin"/>
      </w:r>
      <w:r w:rsidRPr="004D7CBC">
        <w:rPr>
          <w:rtl/>
        </w:rPr>
        <w:instrText>HYPERLINK "https://www.itu.int/md/meetingdoc.asp?lang=en&amp;parent=T25-TSB-CIR-0106"</w:instrText>
      </w:r>
      <w:r w:rsidRPr="004D7CBC">
        <w:rPr>
          <w:rtl/>
        </w:rPr>
      </w:r>
      <w:r w:rsidRPr="004D7CBC">
        <w:rPr>
          <w:rtl/>
        </w:rPr>
        <w:fldChar w:fldCharType="separate"/>
      </w:r>
      <w:r w:rsidRPr="004D7CBC">
        <w:rPr>
          <w:rtl/>
          <w:lang w:bidi="ar-SY"/>
        </w:rPr>
        <w:fldChar w:fldCharType="end"/>
      </w:r>
    </w:p>
    <w:tbl>
      <w:tblPr>
        <w:bidiVisu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253"/>
        <w:gridCol w:w="5527"/>
        <w:gridCol w:w="1839"/>
      </w:tblGrid>
      <w:tr w:rsidR="004D7CBC" w:rsidRPr="004D7CBC" w14:paraId="2179C558" w14:textId="77777777" w:rsidTr="004D7CBC">
        <w:trPr>
          <w:cantSplit/>
          <w:jc w:val="center"/>
        </w:trPr>
        <w:tc>
          <w:tcPr>
            <w:tcW w:w="1171" w:type="pct"/>
            <w:tcMar>
              <w:top w:w="105" w:type="dxa"/>
              <w:left w:w="75" w:type="dxa"/>
              <w:bottom w:w="90" w:type="dxa"/>
              <w:right w:w="75" w:type="dxa"/>
            </w:tcMar>
            <w:vAlign w:val="center"/>
            <w:hideMark/>
          </w:tcPr>
          <w:p w14:paraId="5698D0CE" w14:textId="77777777" w:rsidR="004D7CBC" w:rsidRPr="004D7CBC" w:rsidRDefault="004D7CBC" w:rsidP="004D7CBC">
            <w:pPr>
              <w:keepNext/>
              <w:spacing w:before="40" w:after="20" w:line="280" w:lineRule="exact"/>
              <w:jc w:val="center"/>
              <w:rPr>
                <w:b/>
                <w:bCs/>
                <w:position w:val="2"/>
                <w:rtl/>
                <w:lang w:bidi="en-GB"/>
              </w:rPr>
            </w:pPr>
            <w:r w:rsidRPr="004D7CBC">
              <w:rPr>
                <w:b/>
                <w:bCs/>
                <w:position w:val="2"/>
                <w:rtl/>
              </w:rPr>
              <w:lastRenderedPageBreak/>
              <w:t>الرقم</w:t>
            </w:r>
          </w:p>
        </w:tc>
        <w:tc>
          <w:tcPr>
            <w:tcW w:w="2873" w:type="pct"/>
            <w:tcMar>
              <w:top w:w="105" w:type="dxa"/>
              <w:left w:w="75" w:type="dxa"/>
              <w:bottom w:w="90" w:type="dxa"/>
              <w:right w:w="75" w:type="dxa"/>
            </w:tcMar>
            <w:vAlign w:val="center"/>
            <w:hideMark/>
          </w:tcPr>
          <w:p w14:paraId="3F8F5EDB" w14:textId="77777777" w:rsidR="004D7CBC" w:rsidRPr="004D7CBC" w:rsidRDefault="004D7CBC" w:rsidP="004D7CBC">
            <w:pPr>
              <w:keepNext/>
              <w:spacing w:before="40" w:after="20" w:line="280" w:lineRule="exact"/>
              <w:jc w:val="center"/>
              <w:rPr>
                <w:position w:val="2"/>
                <w:rtl/>
                <w:lang w:bidi="en-GB"/>
              </w:rPr>
            </w:pPr>
            <w:r w:rsidRPr="004D7CBC">
              <w:rPr>
                <w:b/>
                <w:bCs/>
                <w:position w:val="2"/>
                <w:rtl/>
              </w:rPr>
              <w:t>العنوان</w:t>
            </w:r>
          </w:p>
        </w:tc>
        <w:tc>
          <w:tcPr>
            <w:tcW w:w="956" w:type="pct"/>
            <w:tcMar>
              <w:top w:w="105" w:type="dxa"/>
              <w:left w:w="75" w:type="dxa"/>
              <w:bottom w:w="90" w:type="dxa"/>
              <w:right w:w="75" w:type="dxa"/>
            </w:tcMar>
            <w:vAlign w:val="center"/>
            <w:hideMark/>
          </w:tcPr>
          <w:p w14:paraId="7A36C03C" w14:textId="77777777" w:rsidR="004D7CBC" w:rsidRPr="004D7CBC" w:rsidRDefault="004D7CBC" w:rsidP="004D7CBC">
            <w:pPr>
              <w:keepNext/>
              <w:spacing w:before="40" w:after="20" w:line="280" w:lineRule="exact"/>
              <w:jc w:val="center"/>
              <w:rPr>
                <w:b/>
                <w:bCs/>
                <w:position w:val="2"/>
                <w:rtl/>
                <w:lang w:bidi="en-GB"/>
              </w:rPr>
            </w:pPr>
            <w:r w:rsidRPr="004D7CBC">
              <w:rPr>
                <w:b/>
                <w:bCs/>
                <w:position w:val="2"/>
                <w:rtl/>
              </w:rPr>
              <w:t>القرار</w:t>
            </w:r>
          </w:p>
        </w:tc>
      </w:tr>
      <w:tr w:rsidR="004D7CBC" w:rsidRPr="004D7CBC" w14:paraId="3D092F23" w14:textId="77777777" w:rsidTr="004D7CBC">
        <w:trPr>
          <w:cantSplit/>
          <w:jc w:val="center"/>
        </w:trPr>
        <w:tc>
          <w:tcPr>
            <w:tcW w:w="1171" w:type="pct"/>
            <w:tcMar>
              <w:top w:w="105" w:type="dxa"/>
              <w:left w:w="75" w:type="dxa"/>
              <w:bottom w:w="90" w:type="dxa"/>
              <w:right w:w="75" w:type="dxa"/>
            </w:tcMar>
            <w:vAlign w:val="center"/>
          </w:tcPr>
          <w:p w14:paraId="57948B12" w14:textId="3BDB96A0" w:rsidR="004D7CBC" w:rsidRPr="004D7CBC" w:rsidRDefault="004D7CBC" w:rsidP="004D7CBC">
            <w:pPr>
              <w:keepNext/>
              <w:spacing w:before="40" w:after="20" w:line="280" w:lineRule="exact"/>
              <w:jc w:val="center"/>
              <w:rPr>
                <w:b/>
                <w:bCs/>
                <w:position w:val="2"/>
                <w:rtl/>
                <w:lang w:bidi="en-GB"/>
              </w:rPr>
            </w:pPr>
            <w:r w:rsidRPr="005A62AA">
              <w:rPr>
                <w:rFonts w:asciiTheme="minorHAnsi" w:hAnsiTheme="minorHAnsi" w:cstheme="minorHAnsi"/>
                <w:b/>
                <w:bCs/>
                <w:lang w:val="fr-CH"/>
              </w:rPr>
              <w:t xml:space="preserve">ITU-T Y.4813 </w:t>
            </w:r>
            <w:r w:rsidRPr="005A62AA">
              <w:rPr>
                <w:rFonts w:asciiTheme="minorHAnsi" w:hAnsiTheme="minorHAnsi" w:cstheme="minorHAnsi"/>
                <w:b/>
                <w:bCs/>
                <w:lang w:val="fr-CH"/>
              </w:rPr>
              <w:br/>
              <w:t xml:space="preserve">(ex </w:t>
            </w:r>
            <w:proofErr w:type="spellStart"/>
            <w:r w:rsidRPr="005A62AA">
              <w:rPr>
                <w:rFonts w:asciiTheme="minorHAnsi" w:hAnsiTheme="minorHAnsi" w:cstheme="minorHAnsi"/>
                <w:b/>
                <w:bCs/>
                <w:lang w:val="fr-CH"/>
              </w:rPr>
              <w:t>Y.iepi</w:t>
            </w:r>
            <w:proofErr w:type="spellEnd"/>
            <w:r w:rsidRPr="005A62AA">
              <w:rPr>
                <w:rFonts w:asciiTheme="minorHAnsi" w:hAnsiTheme="minorHAnsi" w:cstheme="minorHAnsi"/>
                <w:b/>
                <w:bCs/>
                <w:lang w:val="fr-CH"/>
              </w:rPr>
              <w:t>-dm-sa)</w:t>
            </w:r>
          </w:p>
        </w:tc>
        <w:tc>
          <w:tcPr>
            <w:tcW w:w="2873" w:type="pct"/>
            <w:tcMar>
              <w:top w:w="105" w:type="dxa"/>
              <w:left w:w="75" w:type="dxa"/>
              <w:bottom w:w="90" w:type="dxa"/>
              <w:right w:w="75" w:type="dxa"/>
            </w:tcMar>
            <w:vAlign w:val="center"/>
          </w:tcPr>
          <w:p w14:paraId="78A82407" w14:textId="77777777" w:rsidR="004D7CBC" w:rsidRPr="004D7CBC" w:rsidRDefault="004D7CBC" w:rsidP="004D7CBC">
            <w:pPr>
              <w:keepNext/>
              <w:spacing w:before="40" w:after="20" w:line="280" w:lineRule="exact"/>
              <w:rPr>
                <w:position w:val="2"/>
                <w:rtl/>
                <w:lang w:bidi="en-GB"/>
              </w:rPr>
            </w:pPr>
            <w:r w:rsidRPr="004D7CBC">
              <w:rPr>
                <w:position w:val="2"/>
                <w:rtl/>
              </w:rPr>
              <w:t>متطلبات تقييم أمن إدارة بيانات البنية التحتية للطاقة الكهربائية القائمة على إنترنت الأشياء</w:t>
            </w:r>
          </w:p>
        </w:tc>
        <w:tc>
          <w:tcPr>
            <w:tcW w:w="956" w:type="pct"/>
            <w:tcMar>
              <w:top w:w="105" w:type="dxa"/>
              <w:left w:w="75" w:type="dxa"/>
              <w:bottom w:w="90" w:type="dxa"/>
              <w:right w:w="75" w:type="dxa"/>
            </w:tcMar>
            <w:vAlign w:val="center"/>
          </w:tcPr>
          <w:p w14:paraId="657B0F5C" w14:textId="77777777" w:rsidR="004D7CBC" w:rsidRPr="004D7CBC" w:rsidRDefault="004D7CBC" w:rsidP="004D7CBC">
            <w:pPr>
              <w:keepNext/>
              <w:spacing w:before="40" w:after="20" w:line="280" w:lineRule="exact"/>
              <w:jc w:val="center"/>
              <w:rPr>
                <w:position w:val="2"/>
                <w:rtl/>
                <w:lang w:bidi="en-GB"/>
              </w:rPr>
            </w:pPr>
            <w:r w:rsidRPr="004D7CBC">
              <w:rPr>
                <w:position w:val="2"/>
                <w:rtl/>
              </w:rPr>
              <w:t>تمت الموافق عليها</w:t>
            </w:r>
          </w:p>
        </w:tc>
      </w:tr>
      <w:tr w:rsidR="004D7CBC" w:rsidRPr="004D7CBC" w14:paraId="672BBEE7" w14:textId="77777777" w:rsidTr="004D7CBC">
        <w:trPr>
          <w:cantSplit/>
          <w:jc w:val="center"/>
        </w:trPr>
        <w:tc>
          <w:tcPr>
            <w:tcW w:w="1171" w:type="pct"/>
            <w:tcMar>
              <w:top w:w="105" w:type="dxa"/>
              <w:left w:w="75" w:type="dxa"/>
              <w:bottom w:w="90" w:type="dxa"/>
              <w:right w:w="75" w:type="dxa"/>
            </w:tcMar>
            <w:vAlign w:val="center"/>
          </w:tcPr>
          <w:p w14:paraId="24622F14" w14:textId="722E484C" w:rsidR="004D7CBC" w:rsidRPr="004D7CBC" w:rsidRDefault="004D7CBC" w:rsidP="004D7CBC">
            <w:pPr>
              <w:keepNext/>
              <w:spacing w:before="40" w:after="20" w:line="280" w:lineRule="exact"/>
              <w:jc w:val="center"/>
              <w:rPr>
                <w:b/>
                <w:bCs/>
                <w:position w:val="2"/>
                <w:rtl/>
                <w:lang w:bidi="en-GB"/>
              </w:rPr>
            </w:pPr>
            <w:bookmarkStart w:id="2" w:name="_Hlk211598046"/>
            <w:r w:rsidRPr="005A62AA">
              <w:rPr>
                <w:rFonts w:asciiTheme="minorHAnsi" w:hAnsiTheme="minorHAnsi" w:cstheme="minorHAnsi"/>
                <w:b/>
                <w:bCs/>
                <w:lang w:val="fr-CH"/>
              </w:rPr>
              <w:t xml:space="preserve">ITU-T Y.4241 </w:t>
            </w:r>
            <w:r w:rsidRPr="005A62AA">
              <w:rPr>
                <w:rFonts w:asciiTheme="minorHAnsi" w:hAnsiTheme="minorHAnsi" w:cstheme="minorHAnsi"/>
                <w:b/>
                <w:bCs/>
                <w:lang w:val="fr-CH"/>
              </w:rPr>
              <w:br/>
              <w:t xml:space="preserve">(ex </w:t>
            </w:r>
            <w:proofErr w:type="spellStart"/>
            <w:r w:rsidRPr="005A62AA">
              <w:rPr>
                <w:rFonts w:asciiTheme="minorHAnsi" w:hAnsiTheme="minorHAnsi" w:cstheme="minorHAnsi"/>
                <w:b/>
                <w:bCs/>
                <w:lang w:val="fr-CH"/>
              </w:rPr>
              <w:t>Y.dt-SComCam</w:t>
            </w:r>
            <w:proofErr w:type="spellEnd"/>
            <w:r w:rsidRPr="005A62AA">
              <w:rPr>
                <w:rFonts w:asciiTheme="minorHAnsi" w:hAnsiTheme="minorHAnsi" w:cstheme="minorHAnsi"/>
                <w:b/>
                <w:bCs/>
                <w:lang w:val="fr-CH"/>
              </w:rPr>
              <w:t xml:space="preserve">) </w:t>
            </w:r>
          </w:p>
        </w:tc>
        <w:tc>
          <w:tcPr>
            <w:tcW w:w="2873" w:type="pct"/>
            <w:tcMar>
              <w:top w:w="105" w:type="dxa"/>
              <w:left w:w="75" w:type="dxa"/>
              <w:bottom w:w="90" w:type="dxa"/>
              <w:right w:w="75" w:type="dxa"/>
            </w:tcMar>
            <w:vAlign w:val="center"/>
          </w:tcPr>
          <w:p w14:paraId="65B4D22D" w14:textId="12B74E43" w:rsidR="004D7CBC" w:rsidRPr="004D7CBC" w:rsidRDefault="004D7CBC" w:rsidP="004D7CBC">
            <w:pPr>
              <w:keepNext/>
              <w:spacing w:before="40" w:after="20" w:line="280" w:lineRule="exact"/>
              <w:rPr>
                <w:position w:val="2"/>
                <w:rtl/>
                <w:lang w:bidi="en-GB"/>
              </w:rPr>
            </w:pPr>
            <w:r w:rsidRPr="004D7CBC">
              <w:rPr>
                <w:position w:val="2"/>
                <w:rtl/>
              </w:rPr>
              <w:t>المتطلبات المشتركة وإطار القدرات لتكنولوجيا التوأم الرقمي لنظام المجمَّع والحرم التعليمي/الجامعي الذكي</w:t>
            </w:r>
          </w:p>
        </w:tc>
        <w:tc>
          <w:tcPr>
            <w:tcW w:w="956" w:type="pct"/>
            <w:tcMar>
              <w:top w:w="105" w:type="dxa"/>
              <w:left w:w="75" w:type="dxa"/>
              <w:bottom w:w="90" w:type="dxa"/>
              <w:right w:w="75" w:type="dxa"/>
            </w:tcMar>
            <w:vAlign w:val="center"/>
          </w:tcPr>
          <w:p w14:paraId="64F0063A" w14:textId="77777777" w:rsidR="004D7CBC" w:rsidRPr="004D7CBC" w:rsidRDefault="004D7CBC" w:rsidP="004D7CBC">
            <w:pPr>
              <w:keepNext/>
              <w:spacing w:before="40" w:after="20" w:line="280" w:lineRule="exact"/>
              <w:jc w:val="center"/>
              <w:rPr>
                <w:position w:val="2"/>
                <w:rtl/>
                <w:lang w:bidi="en-GB"/>
              </w:rPr>
            </w:pPr>
            <w:r w:rsidRPr="004D7CBC">
              <w:rPr>
                <w:position w:val="2"/>
                <w:rtl/>
              </w:rPr>
              <w:t>تمت الموافق عليها</w:t>
            </w:r>
          </w:p>
        </w:tc>
      </w:tr>
      <w:tr w:rsidR="004D7CBC" w:rsidRPr="004D7CBC" w14:paraId="6E4F5170" w14:textId="77777777" w:rsidTr="004D7CBC">
        <w:trPr>
          <w:cantSplit/>
          <w:jc w:val="center"/>
        </w:trPr>
        <w:tc>
          <w:tcPr>
            <w:tcW w:w="1171" w:type="pct"/>
            <w:tcMar>
              <w:top w:w="105" w:type="dxa"/>
              <w:left w:w="75" w:type="dxa"/>
              <w:bottom w:w="90" w:type="dxa"/>
              <w:right w:w="75" w:type="dxa"/>
            </w:tcMar>
            <w:vAlign w:val="center"/>
          </w:tcPr>
          <w:p w14:paraId="144789F9" w14:textId="74987315" w:rsidR="004D7CBC" w:rsidRPr="004D7CBC" w:rsidRDefault="004D7CBC" w:rsidP="004D7CBC">
            <w:pPr>
              <w:keepNext/>
              <w:spacing w:before="40" w:after="20" w:line="280" w:lineRule="exact"/>
              <w:jc w:val="center"/>
              <w:rPr>
                <w:b/>
                <w:bCs/>
                <w:position w:val="2"/>
                <w:rtl/>
                <w:lang w:bidi="en-GB"/>
              </w:rPr>
            </w:pPr>
            <w:r w:rsidRPr="005A62AA">
              <w:rPr>
                <w:rFonts w:asciiTheme="minorHAnsi" w:hAnsiTheme="minorHAnsi" w:cstheme="minorHAnsi"/>
                <w:b/>
                <w:bCs/>
                <w:lang w:val="fr-CH"/>
              </w:rPr>
              <w:t xml:space="preserve">ITU-T Y.4242 </w:t>
            </w:r>
            <w:r w:rsidRPr="005A62AA">
              <w:rPr>
                <w:rFonts w:asciiTheme="minorHAnsi" w:hAnsiTheme="minorHAnsi" w:cstheme="minorHAnsi"/>
                <w:b/>
                <w:bCs/>
                <w:lang w:val="fr-CH"/>
              </w:rPr>
              <w:br/>
              <w:t xml:space="preserve">(ex </w:t>
            </w:r>
            <w:proofErr w:type="spellStart"/>
            <w:r w:rsidRPr="005A62AA">
              <w:rPr>
                <w:rFonts w:asciiTheme="minorHAnsi" w:hAnsiTheme="minorHAnsi" w:cstheme="minorHAnsi"/>
                <w:b/>
                <w:bCs/>
                <w:lang w:val="fr-CH"/>
              </w:rPr>
              <w:t>Y.energy-storage</w:t>
            </w:r>
            <w:proofErr w:type="spellEnd"/>
            <w:r w:rsidRPr="005A62AA">
              <w:rPr>
                <w:rFonts w:asciiTheme="minorHAnsi" w:hAnsiTheme="minorHAnsi" w:cstheme="minorHAnsi"/>
                <w:b/>
                <w:bCs/>
                <w:lang w:val="fr-CH"/>
              </w:rPr>
              <w:t>)</w:t>
            </w:r>
          </w:p>
        </w:tc>
        <w:tc>
          <w:tcPr>
            <w:tcW w:w="2873" w:type="pct"/>
            <w:tcMar>
              <w:top w:w="105" w:type="dxa"/>
              <w:left w:w="75" w:type="dxa"/>
              <w:bottom w:w="90" w:type="dxa"/>
              <w:right w:w="75" w:type="dxa"/>
            </w:tcMar>
            <w:vAlign w:val="center"/>
          </w:tcPr>
          <w:p w14:paraId="1784D812" w14:textId="77777777" w:rsidR="004D7CBC" w:rsidRPr="004D7CBC" w:rsidRDefault="004D7CBC" w:rsidP="004D7CBC">
            <w:pPr>
              <w:keepNext/>
              <w:spacing w:before="40" w:after="20" w:line="280" w:lineRule="exact"/>
              <w:rPr>
                <w:position w:val="2"/>
                <w:rtl/>
                <w:lang w:bidi="en-GB"/>
              </w:rPr>
            </w:pPr>
            <w:r w:rsidRPr="004D7CBC">
              <w:rPr>
                <w:position w:val="2"/>
                <w:rtl/>
              </w:rPr>
              <w:t>متطلبات وإطار قدرات خدمة تخزين الطاقة في المجتمعات السكنية في المدن الذكية</w:t>
            </w:r>
          </w:p>
        </w:tc>
        <w:tc>
          <w:tcPr>
            <w:tcW w:w="956" w:type="pct"/>
            <w:tcMar>
              <w:top w:w="105" w:type="dxa"/>
              <w:left w:w="75" w:type="dxa"/>
              <w:bottom w:w="90" w:type="dxa"/>
              <w:right w:w="75" w:type="dxa"/>
            </w:tcMar>
            <w:vAlign w:val="center"/>
          </w:tcPr>
          <w:p w14:paraId="5E61F05F" w14:textId="77777777" w:rsidR="004D7CBC" w:rsidRPr="004D7CBC" w:rsidRDefault="004D7CBC" w:rsidP="004D7CBC">
            <w:pPr>
              <w:keepNext/>
              <w:spacing w:before="40" w:after="20" w:line="280" w:lineRule="exact"/>
              <w:jc w:val="center"/>
              <w:rPr>
                <w:position w:val="2"/>
                <w:rtl/>
                <w:lang w:bidi="en-GB"/>
              </w:rPr>
            </w:pPr>
            <w:r w:rsidRPr="004D7CBC">
              <w:rPr>
                <w:position w:val="2"/>
                <w:rtl/>
              </w:rPr>
              <w:t>تمت الموافق عليها</w:t>
            </w:r>
          </w:p>
        </w:tc>
      </w:tr>
      <w:tr w:rsidR="004D7CBC" w:rsidRPr="004D7CBC" w14:paraId="2E272A84" w14:textId="77777777" w:rsidTr="004D7CBC">
        <w:trPr>
          <w:cantSplit/>
          <w:jc w:val="center"/>
        </w:trPr>
        <w:tc>
          <w:tcPr>
            <w:tcW w:w="1171" w:type="pct"/>
            <w:tcMar>
              <w:top w:w="105" w:type="dxa"/>
              <w:left w:w="75" w:type="dxa"/>
              <w:bottom w:w="90" w:type="dxa"/>
              <w:right w:w="75" w:type="dxa"/>
            </w:tcMar>
            <w:vAlign w:val="center"/>
          </w:tcPr>
          <w:p w14:paraId="73F42939" w14:textId="1783E6FD" w:rsidR="004D7CBC" w:rsidRPr="004D7CBC" w:rsidRDefault="004D7CBC" w:rsidP="004D7CBC">
            <w:pPr>
              <w:keepNext/>
              <w:spacing w:before="40" w:after="20" w:line="280" w:lineRule="exact"/>
              <w:jc w:val="center"/>
              <w:rPr>
                <w:b/>
                <w:bCs/>
                <w:position w:val="2"/>
                <w:rtl/>
                <w:lang w:bidi="en-GB"/>
              </w:rPr>
            </w:pPr>
            <w:r w:rsidRPr="005A62AA">
              <w:rPr>
                <w:rFonts w:asciiTheme="minorHAnsi" w:hAnsiTheme="minorHAnsi" w:cstheme="minorHAnsi"/>
                <w:b/>
                <w:bCs/>
              </w:rPr>
              <w:t xml:space="preserve">ITU-T Y.4243 </w:t>
            </w:r>
            <w:r w:rsidRPr="005A62AA">
              <w:rPr>
                <w:rFonts w:asciiTheme="minorHAnsi" w:hAnsiTheme="minorHAnsi" w:cstheme="minorHAnsi"/>
                <w:b/>
                <w:bCs/>
              </w:rPr>
              <w:br/>
              <w:t xml:space="preserve">(ex </w:t>
            </w:r>
            <w:proofErr w:type="spellStart"/>
            <w:proofErr w:type="gramStart"/>
            <w:r w:rsidRPr="005A62AA">
              <w:rPr>
                <w:rFonts w:asciiTheme="minorHAnsi" w:hAnsiTheme="minorHAnsi" w:cstheme="minorHAnsi"/>
                <w:b/>
                <w:bCs/>
              </w:rPr>
              <w:t>Y.IoT</w:t>
            </w:r>
            <w:proofErr w:type="gramEnd"/>
            <w:r w:rsidRPr="005A62AA">
              <w:rPr>
                <w:rFonts w:asciiTheme="minorHAnsi" w:hAnsiTheme="minorHAnsi" w:cstheme="minorHAnsi"/>
                <w:b/>
                <w:bCs/>
              </w:rPr>
              <w:t>-smartschool</w:t>
            </w:r>
            <w:proofErr w:type="spellEnd"/>
            <w:r w:rsidRPr="005A62AA">
              <w:rPr>
                <w:rFonts w:asciiTheme="minorHAnsi" w:hAnsiTheme="minorHAnsi" w:cstheme="minorHAnsi"/>
                <w:b/>
                <w:bCs/>
              </w:rPr>
              <w:t>)</w:t>
            </w:r>
          </w:p>
        </w:tc>
        <w:tc>
          <w:tcPr>
            <w:tcW w:w="2873" w:type="pct"/>
            <w:tcMar>
              <w:top w:w="105" w:type="dxa"/>
              <w:left w:w="75" w:type="dxa"/>
              <w:bottom w:w="90" w:type="dxa"/>
              <w:right w:w="75" w:type="dxa"/>
            </w:tcMar>
            <w:vAlign w:val="center"/>
          </w:tcPr>
          <w:p w14:paraId="78DE7381" w14:textId="77777777" w:rsidR="004D7CBC" w:rsidRPr="004D7CBC" w:rsidRDefault="004D7CBC" w:rsidP="004D7CBC">
            <w:pPr>
              <w:keepNext/>
              <w:spacing w:before="40" w:after="20" w:line="280" w:lineRule="exact"/>
              <w:rPr>
                <w:position w:val="2"/>
                <w:rtl/>
                <w:lang w:bidi="en-GB"/>
              </w:rPr>
            </w:pPr>
            <w:r w:rsidRPr="004D7CBC">
              <w:rPr>
                <w:position w:val="2"/>
                <w:rtl/>
              </w:rPr>
              <w:t>متطلبات إدارة المدارس الذكية القائمة على إنترنت الأشياء (</w:t>
            </w:r>
            <w:proofErr w:type="spellStart"/>
            <w:r w:rsidRPr="004D7CBC">
              <w:rPr>
                <w:position w:val="2"/>
                <w:rtl/>
              </w:rPr>
              <w:t>IoT</w:t>
            </w:r>
            <w:proofErr w:type="spellEnd"/>
            <w:r w:rsidRPr="004D7CBC">
              <w:rPr>
                <w:position w:val="2"/>
                <w:rtl/>
              </w:rPr>
              <w:t>)</w:t>
            </w:r>
          </w:p>
        </w:tc>
        <w:tc>
          <w:tcPr>
            <w:tcW w:w="956" w:type="pct"/>
            <w:tcMar>
              <w:top w:w="105" w:type="dxa"/>
              <w:left w:w="75" w:type="dxa"/>
              <w:bottom w:w="90" w:type="dxa"/>
              <w:right w:w="75" w:type="dxa"/>
            </w:tcMar>
            <w:vAlign w:val="center"/>
          </w:tcPr>
          <w:p w14:paraId="09020930" w14:textId="77777777" w:rsidR="004D7CBC" w:rsidRPr="004D7CBC" w:rsidRDefault="004D7CBC" w:rsidP="004D7CBC">
            <w:pPr>
              <w:keepNext/>
              <w:spacing w:before="40" w:after="20" w:line="280" w:lineRule="exact"/>
              <w:jc w:val="center"/>
              <w:rPr>
                <w:position w:val="2"/>
                <w:rtl/>
                <w:lang w:bidi="en-GB"/>
              </w:rPr>
            </w:pPr>
            <w:r w:rsidRPr="004D7CBC">
              <w:rPr>
                <w:position w:val="2"/>
                <w:rtl/>
              </w:rPr>
              <w:t>تمت الموافق عليها</w:t>
            </w:r>
          </w:p>
        </w:tc>
      </w:tr>
      <w:tr w:rsidR="004D7CBC" w:rsidRPr="004D7CBC" w14:paraId="677167B0" w14:textId="77777777" w:rsidTr="004D7CBC">
        <w:trPr>
          <w:cantSplit/>
          <w:jc w:val="center"/>
        </w:trPr>
        <w:tc>
          <w:tcPr>
            <w:tcW w:w="1171" w:type="pct"/>
            <w:tcMar>
              <w:top w:w="105" w:type="dxa"/>
              <w:left w:w="75" w:type="dxa"/>
              <w:bottom w:w="90" w:type="dxa"/>
              <w:right w:w="75" w:type="dxa"/>
            </w:tcMar>
            <w:vAlign w:val="center"/>
          </w:tcPr>
          <w:p w14:paraId="2F96C6A5" w14:textId="3A414337" w:rsidR="004D7CBC" w:rsidRPr="004D7CBC" w:rsidRDefault="004D7CBC" w:rsidP="004D7CBC">
            <w:pPr>
              <w:keepNext/>
              <w:spacing w:before="40" w:after="20" w:line="280" w:lineRule="exact"/>
              <w:jc w:val="center"/>
              <w:rPr>
                <w:b/>
                <w:bCs/>
                <w:position w:val="2"/>
                <w:rtl/>
                <w:lang w:bidi="en-GB"/>
              </w:rPr>
            </w:pPr>
            <w:r w:rsidRPr="005A62AA">
              <w:rPr>
                <w:rFonts w:asciiTheme="minorHAnsi" w:hAnsiTheme="minorHAnsi" w:cstheme="minorHAnsi"/>
                <w:b/>
                <w:bCs/>
                <w:lang w:val="fr-CH"/>
              </w:rPr>
              <w:t xml:space="preserve">ITU-T Y.4244 </w:t>
            </w:r>
            <w:r w:rsidRPr="005A62AA">
              <w:rPr>
                <w:rFonts w:asciiTheme="minorHAnsi" w:hAnsiTheme="minorHAnsi" w:cstheme="minorHAnsi"/>
                <w:b/>
                <w:bCs/>
                <w:lang w:val="fr-CH"/>
              </w:rPr>
              <w:br/>
              <w:t>(ex Y.EPWS-</w:t>
            </w:r>
            <w:proofErr w:type="spellStart"/>
            <w:r w:rsidRPr="005A62AA">
              <w:rPr>
                <w:rFonts w:asciiTheme="minorHAnsi" w:hAnsiTheme="minorHAnsi" w:cstheme="minorHAnsi"/>
                <w:b/>
                <w:bCs/>
                <w:lang w:val="fr-CH"/>
              </w:rPr>
              <w:t>fc</w:t>
            </w:r>
            <w:proofErr w:type="spellEnd"/>
            <w:r w:rsidRPr="005A62AA">
              <w:rPr>
                <w:rFonts w:asciiTheme="minorHAnsi" w:hAnsiTheme="minorHAnsi" w:cstheme="minorHAnsi"/>
                <w:b/>
                <w:bCs/>
                <w:lang w:val="fr-CH"/>
              </w:rPr>
              <w:t>)</w:t>
            </w:r>
          </w:p>
        </w:tc>
        <w:tc>
          <w:tcPr>
            <w:tcW w:w="2873" w:type="pct"/>
            <w:tcMar>
              <w:top w:w="105" w:type="dxa"/>
              <w:left w:w="75" w:type="dxa"/>
              <w:bottom w:w="90" w:type="dxa"/>
              <w:right w:w="75" w:type="dxa"/>
            </w:tcMar>
            <w:vAlign w:val="center"/>
          </w:tcPr>
          <w:p w14:paraId="464F86BA" w14:textId="77777777" w:rsidR="004D7CBC" w:rsidRPr="004D7CBC" w:rsidRDefault="004D7CBC" w:rsidP="004D7CBC">
            <w:pPr>
              <w:keepNext/>
              <w:spacing w:before="40" w:after="20" w:line="280" w:lineRule="exact"/>
              <w:rPr>
                <w:position w:val="2"/>
                <w:rtl/>
                <w:lang w:bidi="en-GB"/>
              </w:rPr>
            </w:pPr>
            <w:r w:rsidRPr="004D7CBC">
              <w:rPr>
                <w:position w:val="2"/>
                <w:rtl/>
              </w:rPr>
              <w:t>القدرات الوظيفية لدعم خدمات تشغيل مواقع عمل الطاقة الكهربائية القائمة على إنترنت الأشياء (</w:t>
            </w:r>
            <w:proofErr w:type="spellStart"/>
            <w:r w:rsidRPr="004D7CBC">
              <w:rPr>
                <w:position w:val="2"/>
                <w:rtl/>
              </w:rPr>
              <w:t>IoT</w:t>
            </w:r>
            <w:proofErr w:type="spellEnd"/>
            <w:r w:rsidRPr="004D7CBC">
              <w:rPr>
                <w:position w:val="2"/>
                <w:rtl/>
              </w:rPr>
              <w:t>)</w:t>
            </w:r>
          </w:p>
        </w:tc>
        <w:tc>
          <w:tcPr>
            <w:tcW w:w="956" w:type="pct"/>
            <w:tcMar>
              <w:top w:w="105" w:type="dxa"/>
              <w:left w:w="75" w:type="dxa"/>
              <w:bottom w:w="90" w:type="dxa"/>
              <w:right w:w="75" w:type="dxa"/>
            </w:tcMar>
            <w:vAlign w:val="center"/>
          </w:tcPr>
          <w:p w14:paraId="73F05ECA" w14:textId="77777777" w:rsidR="004D7CBC" w:rsidRPr="004D7CBC" w:rsidRDefault="004D7CBC" w:rsidP="004D7CBC">
            <w:pPr>
              <w:keepNext/>
              <w:spacing w:before="40" w:after="20" w:line="280" w:lineRule="exact"/>
              <w:jc w:val="center"/>
              <w:rPr>
                <w:position w:val="2"/>
                <w:rtl/>
                <w:lang w:bidi="en-GB"/>
              </w:rPr>
            </w:pPr>
            <w:r w:rsidRPr="004D7CBC">
              <w:rPr>
                <w:position w:val="2"/>
                <w:rtl/>
              </w:rPr>
              <w:t>تمت الموافق عليها</w:t>
            </w:r>
          </w:p>
        </w:tc>
      </w:tr>
      <w:tr w:rsidR="004D7CBC" w:rsidRPr="004D7CBC" w14:paraId="2E970F2D" w14:textId="77777777" w:rsidTr="004D7CBC">
        <w:trPr>
          <w:cantSplit/>
          <w:jc w:val="center"/>
        </w:trPr>
        <w:tc>
          <w:tcPr>
            <w:tcW w:w="1171" w:type="pct"/>
            <w:tcMar>
              <w:top w:w="105" w:type="dxa"/>
              <w:left w:w="75" w:type="dxa"/>
              <w:bottom w:w="90" w:type="dxa"/>
              <w:right w:w="75" w:type="dxa"/>
            </w:tcMar>
            <w:vAlign w:val="center"/>
          </w:tcPr>
          <w:p w14:paraId="04A3B1F8" w14:textId="74BC5D82" w:rsidR="004D7CBC" w:rsidRPr="004D7CBC" w:rsidRDefault="004D7CBC" w:rsidP="004D7CBC">
            <w:pPr>
              <w:keepNext/>
              <w:spacing w:before="40" w:after="20" w:line="280" w:lineRule="exact"/>
              <w:jc w:val="center"/>
              <w:rPr>
                <w:b/>
                <w:bCs/>
                <w:position w:val="2"/>
                <w:rtl/>
                <w:lang w:bidi="en-GB"/>
              </w:rPr>
            </w:pPr>
            <w:r w:rsidRPr="005A62AA">
              <w:rPr>
                <w:rFonts w:asciiTheme="minorHAnsi" w:hAnsiTheme="minorHAnsi" w:cstheme="minorHAnsi"/>
                <w:b/>
                <w:bCs/>
              </w:rPr>
              <w:t>ITU-T Y.4420</w:t>
            </w:r>
          </w:p>
        </w:tc>
        <w:tc>
          <w:tcPr>
            <w:tcW w:w="2873" w:type="pct"/>
            <w:tcMar>
              <w:top w:w="105" w:type="dxa"/>
              <w:left w:w="75" w:type="dxa"/>
              <w:bottom w:w="90" w:type="dxa"/>
              <w:right w:w="75" w:type="dxa"/>
            </w:tcMar>
            <w:vAlign w:val="center"/>
          </w:tcPr>
          <w:p w14:paraId="16EF2135" w14:textId="77777777" w:rsidR="004D7CBC" w:rsidRPr="004D7CBC" w:rsidRDefault="004D7CBC" w:rsidP="004D7CBC">
            <w:pPr>
              <w:keepNext/>
              <w:spacing w:before="40" w:after="20" w:line="280" w:lineRule="exact"/>
              <w:rPr>
                <w:position w:val="2"/>
                <w:rtl/>
                <w:lang w:bidi="en-GB"/>
              </w:rPr>
            </w:pPr>
            <w:r w:rsidRPr="004D7CBC">
              <w:rPr>
                <w:position w:val="2"/>
                <w:rtl/>
              </w:rPr>
              <w:t>إطار لمراقبة المصاعد وإدارتها القائمتين على إنترنت الأشياء</w:t>
            </w:r>
          </w:p>
        </w:tc>
        <w:tc>
          <w:tcPr>
            <w:tcW w:w="956" w:type="pct"/>
            <w:tcMar>
              <w:top w:w="105" w:type="dxa"/>
              <w:left w:w="75" w:type="dxa"/>
              <w:bottom w:w="90" w:type="dxa"/>
              <w:right w:w="75" w:type="dxa"/>
            </w:tcMar>
            <w:vAlign w:val="center"/>
          </w:tcPr>
          <w:p w14:paraId="6ED9A4E0" w14:textId="77777777" w:rsidR="004D7CBC" w:rsidRPr="004D7CBC" w:rsidRDefault="004D7CBC" w:rsidP="004D7CBC">
            <w:pPr>
              <w:keepNext/>
              <w:spacing w:before="40" w:after="20" w:line="280" w:lineRule="exact"/>
              <w:jc w:val="center"/>
              <w:rPr>
                <w:position w:val="2"/>
                <w:rtl/>
                <w:lang w:bidi="en-GB"/>
              </w:rPr>
            </w:pPr>
            <w:r w:rsidRPr="004D7CBC">
              <w:rPr>
                <w:position w:val="2"/>
                <w:rtl/>
              </w:rPr>
              <w:t>تمت الموافق عليها</w:t>
            </w:r>
          </w:p>
        </w:tc>
      </w:tr>
      <w:tr w:rsidR="004D7CBC" w:rsidRPr="004D7CBC" w14:paraId="1882BCF1" w14:textId="77777777" w:rsidTr="004D7CBC">
        <w:trPr>
          <w:cantSplit/>
          <w:jc w:val="center"/>
        </w:trPr>
        <w:tc>
          <w:tcPr>
            <w:tcW w:w="1171" w:type="pct"/>
            <w:tcMar>
              <w:top w:w="105" w:type="dxa"/>
              <w:left w:w="75" w:type="dxa"/>
              <w:bottom w:w="90" w:type="dxa"/>
              <w:right w:w="75" w:type="dxa"/>
            </w:tcMar>
            <w:vAlign w:val="center"/>
          </w:tcPr>
          <w:p w14:paraId="742DF71A" w14:textId="795C3DD5" w:rsidR="004D7CBC" w:rsidRPr="004D7CBC" w:rsidRDefault="004D7CBC" w:rsidP="004D7CBC">
            <w:pPr>
              <w:keepNext/>
              <w:spacing w:before="40" w:after="20" w:line="280" w:lineRule="exact"/>
              <w:jc w:val="center"/>
              <w:rPr>
                <w:b/>
                <w:bCs/>
                <w:position w:val="2"/>
                <w:rtl/>
                <w:lang w:bidi="en-GB"/>
              </w:rPr>
            </w:pPr>
            <w:r w:rsidRPr="005A62AA">
              <w:rPr>
                <w:rFonts w:asciiTheme="minorHAnsi" w:hAnsiTheme="minorHAnsi" w:cstheme="minorHAnsi"/>
                <w:b/>
                <w:bCs/>
                <w:lang w:val="fr-CH"/>
              </w:rPr>
              <w:t xml:space="preserve">ITU-T Y.4512 </w:t>
            </w:r>
            <w:r w:rsidRPr="005A62AA">
              <w:rPr>
                <w:rFonts w:asciiTheme="minorHAnsi" w:hAnsiTheme="minorHAnsi" w:cstheme="minorHAnsi"/>
                <w:b/>
                <w:bCs/>
                <w:lang w:val="fr-CH"/>
              </w:rPr>
              <w:br/>
              <w:t>(ex Y.SC-DESMS)</w:t>
            </w:r>
          </w:p>
        </w:tc>
        <w:tc>
          <w:tcPr>
            <w:tcW w:w="2873" w:type="pct"/>
            <w:tcMar>
              <w:top w:w="105" w:type="dxa"/>
              <w:left w:w="75" w:type="dxa"/>
              <w:bottom w:w="90" w:type="dxa"/>
              <w:right w:w="75" w:type="dxa"/>
            </w:tcMar>
            <w:vAlign w:val="center"/>
          </w:tcPr>
          <w:p w14:paraId="226DA4C5" w14:textId="77777777" w:rsidR="004D7CBC" w:rsidRPr="004D7CBC" w:rsidRDefault="004D7CBC" w:rsidP="004D7CBC">
            <w:pPr>
              <w:keepNext/>
              <w:spacing w:before="40" w:after="20" w:line="280" w:lineRule="exact"/>
              <w:rPr>
                <w:position w:val="2"/>
                <w:rtl/>
                <w:lang w:bidi="en-GB"/>
              </w:rPr>
            </w:pPr>
            <w:r w:rsidRPr="004D7CBC">
              <w:rPr>
                <w:position w:val="2"/>
                <w:rtl/>
              </w:rPr>
              <w:t>المعمارية الوظيفية لنظام إدارة تخزين الطاقة الموزَّع القائم على إنترنت الأشياء في المدن الذكية</w:t>
            </w:r>
          </w:p>
        </w:tc>
        <w:tc>
          <w:tcPr>
            <w:tcW w:w="956" w:type="pct"/>
            <w:tcMar>
              <w:top w:w="105" w:type="dxa"/>
              <w:left w:w="75" w:type="dxa"/>
              <w:bottom w:w="90" w:type="dxa"/>
              <w:right w:w="75" w:type="dxa"/>
            </w:tcMar>
            <w:vAlign w:val="center"/>
          </w:tcPr>
          <w:p w14:paraId="6356EB03" w14:textId="77777777" w:rsidR="004D7CBC" w:rsidRPr="004D7CBC" w:rsidRDefault="004D7CBC" w:rsidP="004D7CBC">
            <w:pPr>
              <w:keepNext/>
              <w:spacing w:before="40" w:after="20" w:line="280" w:lineRule="exact"/>
              <w:jc w:val="center"/>
              <w:rPr>
                <w:position w:val="2"/>
                <w:rtl/>
                <w:lang w:bidi="en-GB"/>
              </w:rPr>
            </w:pPr>
            <w:r w:rsidRPr="004D7CBC">
              <w:rPr>
                <w:position w:val="2"/>
                <w:rtl/>
              </w:rPr>
              <w:t>تمت الموافق عليها</w:t>
            </w:r>
          </w:p>
        </w:tc>
      </w:tr>
      <w:tr w:rsidR="004D7CBC" w:rsidRPr="004D7CBC" w14:paraId="5B8E66C3" w14:textId="77777777" w:rsidTr="004D7CBC">
        <w:trPr>
          <w:cantSplit/>
          <w:jc w:val="center"/>
        </w:trPr>
        <w:tc>
          <w:tcPr>
            <w:tcW w:w="1171" w:type="pct"/>
            <w:tcMar>
              <w:top w:w="105" w:type="dxa"/>
              <w:left w:w="75" w:type="dxa"/>
              <w:bottom w:w="90" w:type="dxa"/>
              <w:right w:w="75" w:type="dxa"/>
            </w:tcMar>
            <w:vAlign w:val="center"/>
          </w:tcPr>
          <w:p w14:paraId="6A971DC6" w14:textId="62BD0D16" w:rsidR="004D7CBC" w:rsidRPr="004D7CBC" w:rsidRDefault="004D7CBC" w:rsidP="004D7CBC">
            <w:pPr>
              <w:keepNext/>
              <w:spacing w:before="40" w:after="20" w:line="280" w:lineRule="exact"/>
              <w:jc w:val="center"/>
              <w:rPr>
                <w:b/>
                <w:bCs/>
                <w:position w:val="2"/>
                <w:rtl/>
                <w:lang w:bidi="en-GB"/>
              </w:rPr>
            </w:pPr>
            <w:r w:rsidRPr="005A62AA">
              <w:rPr>
                <w:rFonts w:asciiTheme="minorHAnsi" w:hAnsiTheme="minorHAnsi" w:cstheme="minorHAnsi"/>
                <w:b/>
                <w:bCs/>
                <w:lang w:val="fr-CH"/>
              </w:rPr>
              <w:t xml:space="preserve">ITU-T Y.4614 </w:t>
            </w:r>
            <w:r w:rsidRPr="005A62AA">
              <w:rPr>
                <w:rFonts w:asciiTheme="minorHAnsi" w:hAnsiTheme="minorHAnsi" w:cstheme="minorHAnsi"/>
                <w:b/>
                <w:bCs/>
                <w:lang w:val="fr-CH"/>
              </w:rPr>
              <w:br/>
              <w:t>(ex Y.CL-EDM)</w:t>
            </w:r>
          </w:p>
        </w:tc>
        <w:tc>
          <w:tcPr>
            <w:tcW w:w="2873" w:type="pct"/>
            <w:tcMar>
              <w:top w:w="105" w:type="dxa"/>
              <w:left w:w="75" w:type="dxa"/>
              <w:bottom w:w="90" w:type="dxa"/>
              <w:right w:w="75" w:type="dxa"/>
            </w:tcMar>
            <w:vAlign w:val="center"/>
          </w:tcPr>
          <w:p w14:paraId="425E25EC" w14:textId="77777777" w:rsidR="004D7CBC" w:rsidRPr="004D7CBC" w:rsidRDefault="004D7CBC" w:rsidP="004D7CBC">
            <w:pPr>
              <w:keepNext/>
              <w:spacing w:before="40" w:after="20" w:line="280" w:lineRule="exact"/>
              <w:rPr>
                <w:position w:val="2"/>
                <w:rtl/>
                <w:lang w:bidi="en-GB"/>
              </w:rPr>
            </w:pPr>
            <w:r w:rsidRPr="004D7CBC">
              <w:rPr>
                <w:position w:val="2"/>
                <w:rtl/>
              </w:rPr>
              <w:t>نموذج بيانات الطاقة لمنصة إدارة الطاقة على مستوى المدينة</w:t>
            </w:r>
          </w:p>
        </w:tc>
        <w:tc>
          <w:tcPr>
            <w:tcW w:w="956" w:type="pct"/>
            <w:tcMar>
              <w:top w:w="105" w:type="dxa"/>
              <w:left w:w="75" w:type="dxa"/>
              <w:bottom w:w="90" w:type="dxa"/>
              <w:right w:w="75" w:type="dxa"/>
            </w:tcMar>
            <w:vAlign w:val="center"/>
          </w:tcPr>
          <w:p w14:paraId="30E1A547" w14:textId="77777777" w:rsidR="004D7CBC" w:rsidRPr="004D7CBC" w:rsidRDefault="004D7CBC" w:rsidP="004D7CBC">
            <w:pPr>
              <w:keepNext/>
              <w:spacing w:before="40" w:after="20" w:line="280" w:lineRule="exact"/>
              <w:jc w:val="center"/>
              <w:rPr>
                <w:position w:val="2"/>
                <w:rtl/>
                <w:lang w:bidi="en-GB"/>
              </w:rPr>
            </w:pPr>
            <w:r w:rsidRPr="004D7CBC">
              <w:rPr>
                <w:position w:val="2"/>
                <w:rtl/>
              </w:rPr>
              <w:t>تمت الموافق عليها</w:t>
            </w:r>
          </w:p>
        </w:tc>
      </w:tr>
      <w:tr w:rsidR="004D7CBC" w:rsidRPr="004D7CBC" w14:paraId="4B6784AD" w14:textId="77777777" w:rsidTr="004D7CBC">
        <w:trPr>
          <w:cantSplit/>
          <w:jc w:val="center"/>
        </w:trPr>
        <w:tc>
          <w:tcPr>
            <w:tcW w:w="1171" w:type="pct"/>
            <w:tcMar>
              <w:top w:w="105" w:type="dxa"/>
              <w:left w:w="75" w:type="dxa"/>
              <w:bottom w:w="90" w:type="dxa"/>
              <w:right w:w="75" w:type="dxa"/>
            </w:tcMar>
            <w:vAlign w:val="center"/>
          </w:tcPr>
          <w:p w14:paraId="01093C1B" w14:textId="09ABF6D0" w:rsidR="004D7CBC" w:rsidRPr="004D7CBC" w:rsidRDefault="004D7CBC" w:rsidP="004D7CBC">
            <w:pPr>
              <w:keepNext/>
              <w:spacing w:before="40" w:after="20" w:line="280" w:lineRule="exact"/>
              <w:jc w:val="center"/>
              <w:rPr>
                <w:b/>
                <w:bCs/>
                <w:position w:val="2"/>
                <w:rtl/>
                <w:lang w:bidi="en-GB"/>
              </w:rPr>
            </w:pPr>
            <w:r w:rsidRPr="005A62AA">
              <w:rPr>
                <w:rFonts w:asciiTheme="minorHAnsi" w:hAnsiTheme="minorHAnsi" w:cstheme="minorHAnsi"/>
                <w:b/>
                <w:bCs/>
                <w:lang w:val="fr-CH"/>
              </w:rPr>
              <w:t xml:space="preserve">ITU-T Y.4815 </w:t>
            </w:r>
            <w:r w:rsidRPr="005A62AA">
              <w:rPr>
                <w:rFonts w:asciiTheme="minorHAnsi" w:hAnsiTheme="minorHAnsi" w:cstheme="minorHAnsi"/>
                <w:b/>
                <w:bCs/>
                <w:lang w:val="fr-CH"/>
              </w:rPr>
              <w:br/>
              <w:t xml:space="preserve">(ex </w:t>
            </w:r>
            <w:proofErr w:type="spellStart"/>
            <w:r w:rsidRPr="005A62AA">
              <w:rPr>
                <w:rFonts w:asciiTheme="minorHAnsi" w:hAnsiTheme="minorHAnsi" w:cstheme="minorHAnsi"/>
                <w:b/>
                <w:bCs/>
                <w:lang w:val="fr-CH"/>
              </w:rPr>
              <w:t>Y.uas</w:t>
            </w:r>
            <w:proofErr w:type="spellEnd"/>
            <w:r w:rsidRPr="005A62AA">
              <w:rPr>
                <w:rFonts w:asciiTheme="minorHAnsi" w:hAnsiTheme="minorHAnsi" w:cstheme="minorHAnsi"/>
                <w:b/>
                <w:bCs/>
                <w:lang w:val="fr-CH"/>
              </w:rPr>
              <w:t>-dc-</w:t>
            </w:r>
            <w:proofErr w:type="spellStart"/>
            <w:r w:rsidRPr="005A62AA">
              <w:rPr>
                <w:rFonts w:asciiTheme="minorHAnsi" w:hAnsiTheme="minorHAnsi" w:cstheme="minorHAnsi"/>
                <w:b/>
                <w:bCs/>
                <w:lang w:val="fr-CH"/>
              </w:rPr>
              <w:t>fr</w:t>
            </w:r>
            <w:proofErr w:type="spellEnd"/>
            <w:r w:rsidRPr="005A62AA">
              <w:rPr>
                <w:rFonts w:asciiTheme="minorHAnsi" w:hAnsiTheme="minorHAnsi" w:cstheme="minorHAnsi"/>
                <w:b/>
                <w:bCs/>
                <w:lang w:val="fr-CH"/>
              </w:rPr>
              <w:t>)</w:t>
            </w:r>
          </w:p>
        </w:tc>
        <w:tc>
          <w:tcPr>
            <w:tcW w:w="2873" w:type="pct"/>
            <w:tcMar>
              <w:top w:w="105" w:type="dxa"/>
              <w:left w:w="75" w:type="dxa"/>
              <w:bottom w:w="90" w:type="dxa"/>
              <w:right w:w="75" w:type="dxa"/>
            </w:tcMar>
            <w:vAlign w:val="center"/>
          </w:tcPr>
          <w:p w14:paraId="5A53958C" w14:textId="77777777" w:rsidR="004D7CBC" w:rsidRPr="004D7CBC" w:rsidRDefault="004D7CBC" w:rsidP="004D7CBC">
            <w:pPr>
              <w:keepNext/>
              <w:spacing w:before="40" w:after="20" w:line="280" w:lineRule="exact"/>
              <w:rPr>
                <w:position w:val="2"/>
                <w:rtl/>
                <w:lang w:bidi="en-GB"/>
              </w:rPr>
            </w:pPr>
            <w:r w:rsidRPr="004D7CBC">
              <w:rPr>
                <w:position w:val="2"/>
                <w:rtl/>
              </w:rPr>
              <w:t>إطار خدمة الاستيقان الموحد للتعاون بشأن البيانات في البنية التحتية للطاقة الكهربائية القائمة على إنترنت الأشياء (</w:t>
            </w:r>
            <w:proofErr w:type="spellStart"/>
            <w:r w:rsidRPr="004D7CBC">
              <w:rPr>
                <w:position w:val="2"/>
                <w:rtl/>
              </w:rPr>
              <w:t>IoT</w:t>
            </w:r>
            <w:proofErr w:type="spellEnd"/>
            <w:r w:rsidRPr="004D7CBC">
              <w:rPr>
                <w:position w:val="2"/>
                <w:rtl/>
              </w:rPr>
              <w:t>)</w:t>
            </w:r>
          </w:p>
        </w:tc>
        <w:tc>
          <w:tcPr>
            <w:tcW w:w="956" w:type="pct"/>
            <w:tcMar>
              <w:top w:w="105" w:type="dxa"/>
              <w:left w:w="75" w:type="dxa"/>
              <w:bottom w:w="90" w:type="dxa"/>
              <w:right w:w="75" w:type="dxa"/>
            </w:tcMar>
            <w:vAlign w:val="center"/>
          </w:tcPr>
          <w:p w14:paraId="539D0F79" w14:textId="77777777" w:rsidR="004D7CBC" w:rsidRPr="004D7CBC" w:rsidRDefault="004D7CBC" w:rsidP="004D7CBC">
            <w:pPr>
              <w:keepNext/>
              <w:spacing w:before="40" w:after="20" w:line="280" w:lineRule="exact"/>
              <w:jc w:val="center"/>
              <w:rPr>
                <w:position w:val="2"/>
                <w:rtl/>
                <w:lang w:bidi="en-GB"/>
              </w:rPr>
            </w:pPr>
            <w:r w:rsidRPr="004D7CBC">
              <w:rPr>
                <w:position w:val="2"/>
                <w:rtl/>
              </w:rPr>
              <w:t>تمت الموافق عليها</w:t>
            </w:r>
          </w:p>
        </w:tc>
      </w:tr>
      <w:tr w:rsidR="004D7CBC" w:rsidRPr="004D7CBC" w14:paraId="3C4F7EFE" w14:textId="77777777" w:rsidTr="004D7CBC">
        <w:trPr>
          <w:cantSplit/>
          <w:jc w:val="center"/>
        </w:trPr>
        <w:tc>
          <w:tcPr>
            <w:tcW w:w="1171" w:type="pct"/>
            <w:tcMar>
              <w:top w:w="105" w:type="dxa"/>
              <w:left w:w="75" w:type="dxa"/>
              <w:bottom w:w="90" w:type="dxa"/>
              <w:right w:w="75" w:type="dxa"/>
            </w:tcMar>
            <w:vAlign w:val="center"/>
          </w:tcPr>
          <w:p w14:paraId="5D59B404" w14:textId="252839AB" w:rsidR="004D7CBC" w:rsidRPr="004D7CBC" w:rsidRDefault="004D7CBC" w:rsidP="004D7CBC">
            <w:pPr>
              <w:keepNext/>
              <w:spacing w:before="40" w:after="20" w:line="280" w:lineRule="exact"/>
              <w:jc w:val="center"/>
              <w:rPr>
                <w:b/>
                <w:bCs/>
                <w:position w:val="2"/>
                <w:rtl/>
                <w:lang w:bidi="en-GB"/>
              </w:rPr>
            </w:pPr>
            <w:r w:rsidRPr="005A62AA">
              <w:rPr>
                <w:rFonts w:asciiTheme="minorHAnsi" w:hAnsiTheme="minorHAnsi" w:cstheme="minorHAnsi"/>
                <w:b/>
                <w:bCs/>
                <w:lang w:val="fr-CH"/>
              </w:rPr>
              <w:t xml:space="preserve">ITU-T Y.4816 </w:t>
            </w:r>
            <w:r w:rsidRPr="005A62AA">
              <w:rPr>
                <w:rFonts w:asciiTheme="minorHAnsi" w:hAnsiTheme="minorHAnsi" w:cstheme="minorHAnsi"/>
                <w:b/>
                <w:bCs/>
                <w:lang w:val="fr-CH"/>
              </w:rPr>
              <w:br/>
              <w:t xml:space="preserve">(ex </w:t>
            </w:r>
            <w:proofErr w:type="spellStart"/>
            <w:r w:rsidRPr="005A62AA">
              <w:rPr>
                <w:rFonts w:asciiTheme="minorHAnsi" w:hAnsiTheme="minorHAnsi" w:cstheme="minorHAnsi"/>
                <w:b/>
                <w:bCs/>
                <w:lang w:val="fr-CH"/>
              </w:rPr>
              <w:t>Y.bsis</w:t>
            </w:r>
            <w:proofErr w:type="spellEnd"/>
            <w:r w:rsidRPr="005A62AA">
              <w:rPr>
                <w:rFonts w:asciiTheme="minorHAnsi" w:hAnsiTheme="minorHAnsi" w:cstheme="minorHAnsi"/>
                <w:b/>
                <w:bCs/>
                <w:lang w:val="fr-CH"/>
              </w:rPr>
              <w:t xml:space="preserve">-sec) </w:t>
            </w:r>
          </w:p>
        </w:tc>
        <w:tc>
          <w:tcPr>
            <w:tcW w:w="2873" w:type="pct"/>
            <w:tcMar>
              <w:top w:w="105" w:type="dxa"/>
              <w:left w:w="75" w:type="dxa"/>
              <w:bottom w:w="90" w:type="dxa"/>
              <w:right w:w="75" w:type="dxa"/>
            </w:tcMar>
            <w:vAlign w:val="center"/>
          </w:tcPr>
          <w:p w14:paraId="555BEF1E" w14:textId="77777777" w:rsidR="004D7CBC" w:rsidRPr="004D7CBC" w:rsidRDefault="004D7CBC" w:rsidP="004D7CBC">
            <w:pPr>
              <w:keepNext/>
              <w:spacing w:before="40" w:after="20" w:line="280" w:lineRule="exact"/>
              <w:rPr>
                <w:position w:val="2"/>
                <w:rtl/>
                <w:lang w:bidi="en-GB"/>
              </w:rPr>
            </w:pPr>
            <w:r w:rsidRPr="004D7CBC">
              <w:rPr>
                <w:position w:val="2"/>
                <w:rtl/>
              </w:rPr>
              <w:t>المتطلبات والقدرات الأمنية المتعلقة بالاتصالات لخدمات تفحص المحطات القاعدة باستخدام مركبات جوية بدون طيار</w:t>
            </w:r>
          </w:p>
        </w:tc>
        <w:tc>
          <w:tcPr>
            <w:tcW w:w="956" w:type="pct"/>
            <w:tcMar>
              <w:top w:w="105" w:type="dxa"/>
              <w:left w:w="75" w:type="dxa"/>
              <w:bottom w:w="90" w:type="dxa"/>
              <w:right w:w="75" w:type="dxa"/>
            </w:tcMar>
            <w:vAlign w:val="center"/>
          </w:tcPr>
          <w:p w14:paraId="42F140CB" w14:textId="77777777" w:rsidR="004D7CBC" w:rsidRPr="004D7CBC" w:rsidRDefault="004D7CBC" w:rsidP="004D7CBC">
            <w:pPr>
              <w:keepNext/>
              <w:spacing w:before="40" w:after="20" w:line="280" w:lineRule="exact"/>
              <w:jc w:val="center"/>
              <w:rPr>
                <w:position w:val="2"/>
                <w:rtl/>
                <w:lang w:bidi="en-GB"/>
              </w:rPr>
            </w:pPr>
            <w:r w:rsidRPr="004D7CBC">
              <w:rPr>
                <w:position w:val="2"/>
                <w:rtl/>
              </w:rPr>
              <w:t>تمت الموافق عليها</w:t>
            </w:r>
          </w:p>
        </w:tc>
      </w:tr>
      <w:tr w:rsidR="004D7CBC" w:rsidRPr="004D7CBC" w14:paraId="2275AFB0" w14:textId="77777777" w:rsidTr="004D7CBC">
        <w:trPr>
          <w:cantSplit/>
          <w:jc w:val="center"/>
        </w:trPr>
        <w:tc>
          <w:tcPr>
            <w:tcW w:w="1171" w:type="pct"/>
            <w:tcMar>
              <w:top w:w="105" w:type="dxa"/>
              <w:left w:w="75" w:type="dxa"/>
              <w:bottom w:w="90" w:type="dxa"/>
              <w:right w:w="75" w:type="dxa"/>
            </w:tcMar>
            <w:vAlign w:val="center"/>
          </w:tcPr>
          <w:p w14:paraId="50C7A88B" w14:textId="13392021" w:rsidR="004D7CBC" w:rsidRPr="004D7CBC" w:rsidRDefault="004D7CBC" w:rsidP="004D7CBC">
            <w:pPr>
              <w:keepNext/>
              <w:spacing w:before="40" w:after="20" w:line="280" w:lineRule="exact"/>
              <w:jc w:val="center"/>
              <w:rPr>
                <w:b/>
                <w:bCs/>
                <w:position w:val="2"/>
                <w:rtl/>
                <w:lang w:bidi="en-GB"/>
              </w:rPr>
            </w:pPr>
            <w:r w:rsidRPr="005A62AA">
              <w:rPr>
                <w:rFonts w:asciiTheme="minorHAnsi" w:hAnsiTheme="minorHAnsi" w:cstheme="minorHAnsi"/>
                <w:b/>
                <w:bCs/>
                <w:lang w:val="fr-CH"/>
              </w:rPr>
              <w:t xml:space="preserve">ITU-T Y.4912 </w:t>
            </w:r>
            <w:r w:rsidRPr="005A62AA">
              <w:rPr>
                <w:rFonts w:asciiTheme="minorHAnsi" w:hAnsiTheme="minorHAnsi" w:cstheme="minorHAnsi"/>
                <w:b/>
                <w:bCs/>
                <w:lang w:val="fr-CH"/>
              </w:rPr>
              <w:br/>
              <w:t>(ex Y.SNPG-</w:t>
            </w:r>
            <w:proofErr w:type="spellStart"/>
            <w:r w:rsidRPr="005A62AA">
              <w:rPr>
                <w:rFonts w:asciiTheme="minorHAnsi" w:hAnsiTheme="minorHAnsi" w:cstheme="minorHAnsi"/>
                <w:b/>
                <w:bCs/>
                <w:lang w:val="fr-CH"/>
              </w:rPr>
              <w:t>ref</w:t>
            </w:r>
            <w:proofErr w:type="spellEnd"/>
            <w:r w:rsidRPr="005A62AA">
              <w:rPr>
                <w:rFonts w:asciiTheme="minorHAnsi" w:hAnsiTheme="minorHAnsi" w:cstheme="minorHAnsi"/>
                <w:b/>
                <w:bCs/>
                <w:lang w:val="fr-CH"/>
              </w:rPr>
              <w:t>)</w:t>
            </w:r>
          </w:p>
        </w:tc>
        <w:tc>
          <w:tcPr>
            <w:tcW w:w="2873" w:type="pct"/>
            <w:tcMar>
              <w:top w:w="105" w:type="dxa"/>
              <w:left w:w="75" w:type="dxa"/>
              <w:bottom w:w="90" w:type="dxa"/>
              <w:right w:w="75" w:type="dxa"/>
            </w:tcMar>
            <w:vAlign w:val="center"/>
          </w:tcPr>
          <w:p w14:paraId="1699C746" w14:textId="77777777" w:rsidR="004D7CBC" w:rsidRPr="004D7CBC" w:rsidRDefault="004D7CBC" w:rsidP="004D7CBC">
            <w:pPr>
              <w:keepNext/>
              <w:spacing w:before="40" w:after="20" w:line="280" w:lineRule="exact"/>
              <w:rPr>
                <w:position w:val="2"/>
                <w:rtl/>
                <w:lang w:bidi="en-GB"/>
              </w:rPr>
            </w:pPr>
            <w:r w:rsidRPr="004D7CBC">
              <w:rPr>
                <w:position w:val="2"/>
                <w:rtl/>
              </w:rPr>
              <w:t>أطر تقييم موثوقية شبكة الاستشعار في شبكة الطاقة الكهربائية</w:t>
            </w:r>
          </w:p>
        </w:tc>
        <w:tc>
          <w:tcPr>
            <w:tcW w:w="956" w:type="pct"/>
            <w:tcMar>
              <w:top w:w="105" w:type="dxa"/>
              <w:left w:w="75" w:type="dxa"/>
              <w:bottom w:w="90" w:type="dxa"/>
              <w:right w:w="75" w:type="dxa"/>
            </w:tcMar>
            <w:vAlign w:val="center"/>
          </w:tcPr>
          <w:p w14:paraId="247E75B0" w14:textId="77777777" w:rsidR="004D7CBC" w:rsidRPr="004D7CBC" w:rsidRDefault="004D7CBC" w:rsidP="004D7CBC">
            <w:pPr>
              <w:keepNext/>
              <w:spacing w:before="40" w:after="20" w:line="280" w:lineRule="exact"/>
              <w:jc w:val="center"/>
              <w:rPr>
                <w:position w:val="2"/>
                <w:rtl/>
                <w:lang w:bidi="en-GB"/>
              </w:rPr>
            </w:pPr>
            <w:r w:rsidRPr="004D7CBC">
              <w:rPr>
                <w:position w:val="2"/>
                <w:rtl/>
              </w:rPr>
              <w:t>تمت الموافق عليها</w:t>
            </w:r>
          </w:p>
        </w:tc>
      </w:tr>
    </w:tbl>
    <w:bookmarkEnd w:id="2"/>
    <w:p w14:paraId="17E1C91C" w14:textId="7BD9C5FD" w:rsidR="004D7CBC" w:rsidRPr="004D7CBC" w:rsidRDefault="004D7CBC" w:rsidP="004D7CBC">
      <w:pPr>
        <w:spacing w:before="240"/>
        <w:rPr>
          <w:lang w:val="ar-SA" w:bidi="ar-SY"/>
        </w:rPr>
      </w:pPr>
      <w:r w:rsidRPr="004D7CBC">
        <w:rPr>
          <w:rtl/>
        </w:rPr>
        <w:t>2</w:t>
      </w:r>
      <w:r w:rsidRPr="004D7CBC">
        <w:rPr>
          <w:rtl/>
        </w:rPr>
        <w:tab/>
        <w:t xml:space="preserve">ويمكن الاطلاع على المعلومات المتاحة بشأن البراءات إلكترونياً من خلال </w:t>
      </w:r>
      <w:hyperlink r:id="rId12" w:history="1">
        <w:r w:rsidRPr="004D7CBC">
          <w:rPr>
            <w:rStyle w:val="Hyperlink"/>
            <w:rtl/>
          </w:rPr>
          <w:t>الموقع الإلكتروني لقطاع تقييس الاتصالات</w:t>
        </w:r>
      </w:hyperlink>
      <w:r w:rsidRPr="004D7CBC">
        <w:rPr>
          <w:rtl/>
        </w:rPr>
        <w:t>.</w:t>
      </w:r>
      <w:hyperlink r:id="rId13" w:history="1"/>
    </w:p>
    <w:p w14:paraId="4BECE64D" w14:textId="12839A20" w:rsidR="004D7CBC" w:rsidRPr="004D7CBC" w:rsidRDefault="004D7CBC" w:rsidP="004D7CBC">
      <w:pPr>
        <w:rPr>
          <w:lang w:val="ar-SA" w:bidi="ar-SY"/>
        </w:rPr>
      </w:pPr>
      <w:r w:rsidRPr="004D7CBC">
        <w:rPr>
          <w:rtl/>
        </w:rPr>
        <w:t>3</w:t>
      </w:r>
      <w:r w:rsidRPr="004D7CBC">
        <w:rPr>
          <w:rtl/>
        </w:rPr>
        <w:tab/>
        <w:t>وستُتاح نصوص التوصيات بصيغتها السابقة للنشر في الموقع الإلكتروني لقطاع تقييس الاتصالات عبر الرابط</w:t>
      </w:r>
      <w:r>
        <w:rPr>
          <w:rFonts w:hint="cs"/>
          <w:rtl/>
        </w:rPr>
        <w:t xml:space="preserve"> </w:t>
      </w:r>
      <w:hyperlink r:id="rId14" w:history="1">
        <w:r w:rsidRPr="004D7CBC">
          <w:rPr>
            <w:rStyle w:val="Hyperlink"/>
            <w:lang w:val="en-GB"/>
          </w:rPr>
          <w:t>https://www.itu.int/itu-t/recommendations/</w:t>
        </w:r>
      </w:hyperlink>
      <w:r w:rsidRPr="004D7CBC">
        <w:rPr>
          <w:rtl/>
        </w:rPr>
        <w:t>.</w:t>
      </w:r>
      <w:hyperlink r:id="rId15" w:history="1"/>
    </w:p>
    <w:p w14:paraId="46781C13" w14:textId="5A4BFB7A" w:rsidR="00D517B2" w:rsidRDefault="004D7CBC" w:rsidP="004D7CBC">
      <w:pPr>
        <w:rPr>
          <w:rtl/>
          <w:lang w:bidi="ar-SY"/>
        </w:rPr>
      </w:pPr>
      <w:r w:rsidRPr="004D7CBC">
        <w:rPr>
          <w:rtl/>
        </w:rPr>
        <w:t>4</w:t>
      </w:r>
      <w:r w:rsidRPr="004D7CBC">
        <w:rPr>
          <w:rtl/>
        </w:rPr>
        <w:tab/>
        <w:t xml:space="preserve">وسينشر الاتحاد الدولي للاتصالات </w:t>
      </w:r>
      <w:r w:rsidRPr="004D7CBC">
        <w:rPr>
          <w:lang w:bidi="ar-SY"/>
        </w:rPr>
        <w:t>(ITU)</w:t>
      </w:r>
      <w:r w:rsidRPr="004D7CBC">
        <w:rPr>
          <w:rtl/>
        </w:rPr>
        <w:t xml:space="preserve"> نص التوصيات الموافَق عليها في أقرب وقت ممكن.</w:t>
      </w:r>
    </w:p>
    <w:p w14:paraId="08D9D6CD" w14:textId="77777777" w:rsidR="00E84438" w:rsidRPr="00D517B2" w:rsidRDefault="00E84438" w:rsidP="00A50F95">
      <w:pPr>
        <w:spacing w:before="240"/>
        <w:jc w:val="left"/>
        <w:rPr>
          <w:rtl/>
          <w:lang w:bidi="ar-EG"/>
        </w:rPr>
      </w:pPr>
      <w:r w:rsidRPr="00D517B2">
        <w:rPr>
          <w:rFonts w:hint="cs"/>
          <w:rtl/>
          <w:lang w:bidi="ar-EG"/>
        </w:rPr>
        <w:t>وتفضلوا بقبول فائق التقدير والاحترام.</w:t>
      </w:r>
    </w:p>
    <w:p w14:paraId="28123E68" w14:textId="77777777" w:rsidR="00E84438" w:rsidRPr="00D517B2" w:rsidRDefault="00E84438" w:rsidP="004D7CBC">
      <w:pPr>
        <w:spacing w:before="600" w:after="600"/>
        <w:jc w:val="left"/>
        <w:rPr>
          <w:i/>
          <w:iCs/>
          <w:rtl/>
          <w:lang w:bidi="ar-SY"/>
        </w:rPr>
      </w:pPr>
      <w:r w:rsidRPr="001E2788">
        <w:rPr>
          <w:rFonts w:hint="cs"/>
          <w:rtl/>
          <w:lang w:bidi="ar-SY"/>
        </w:rPr>
        <w:t>(</w:t>
      </w:r>
      <w:r w:rsidR="001E2788">
        <w:rPr>
          <w:rFonts w:hint="eastAsia"/>
          <w:rtl/>
          <w:lang w:bidi="ar-SY"/>
        </w:rPr>
        <w:t> </w:t>
      </w:r>
      <w:r w:rsidRPr="00D517B2">
        <w:rPr>
          <w:rFonts w:hint="cs"/>
          <w:i/>
          <w:iCs/>
          <w:rtl/>
          <w:lang w:bidi="ar-SY"/>
        </w:rPr>
        <w:t>توقيع</w:t>
      </w:r>
      <w:r w:rsidRPr="001E2788">
        <w:rPr>
          <w:rFonts w:hint="cs"/>
          <w:rtl/>
          <w:lang w:bidi="ar-SY"/>
        </w:rPr>
        <w:t>)</w:t>
      </w:r>
    </w:p>
    <w:p w14:paraId="5EF0DDA4" w14:textId="77777777" w:rsidR="00E84438" w:rsidRPr="00D517B2" w:rsidRDefault="00807031" w:rsidP="00E84438">
      <w:pPr>
        <w:jc w:val="left"/>
        <w:rPr>
          <w:rtl/>
        </w:rPr>
      </w:pPr>
      <w:proofErr w:type="spellStart"/>
      <w:r>
        <w:rPr>
          <w:rFonts w:hint="cs"/>
          <w:rtl/>
          <w:lang w:bidi="ar-SY"/>
        </w:rPr>
        <w:t>سيزو</w:t>
      </w:r>
      <w:proofErr w:type="spellEnd"/>
      <w:r>
        <w:rPr>
          <w:rFonts w:hint="cs"/>
          <w:rtl/>
          <w:lang w:bidi="ar-SY"/>
        </w:rPr>
        <w:t xml:space="preserve"> </w:t>
      </w:r>
      <w:proofErr w:type="spellStart"/>
      <w:r>
        <w:rPr>
          <w:rFonts w:hint="cs"/>
          <w:rtl/>
          <w:lang w:bidi="ar-SY"/>
        </w:rPr>
        <w:t>أونوي</w:t>
      </w:r>
      <w:proofErr w:type="spellEnd"/>
      <w:r w:rsidR="00E84438" w:rsidRPr="00D517B2">
        <w:rPr>
          <w:rtl/>
          <w:lang w:bidi="ar-SY"/>
        </w:rPr>
        <w:br/>
      </w:r>
      <w:r w:rsidR="00E84438" w:rsidRPr="00D517B2">
        <w:rPr>
          <w:rFonts w:hint="cs"/>
          <w:rtl/>
          <w:lang w:bidi="ar-SY"/>
        </w:rPr>
        <w:t>مدير</w:t>
      </w:r>
      <w:r w:rsidR="00E84438" w:rsidRPr="00D517B2">
        <w:rPr>
          <w:rtl/>
          <w:lang w:bidi="ar-SY"/>
        </w:rPr>
        <w:t xml:space="preserve"> </w:t>
      </w:r>
      <w:r w:rsidR="00E84438" w:rsidRPr="00D517B2">
        <w:rPr>
          <w:rFonts w:hint="cs"/>
          <w:rtl/>
          <w:lang w:bidi="ar-SY"/>
        </w:rPr>
        <w:t>مكتب</w:t>
      </w:r>
      <w:r w:rsidR="00E84438" w:rsidRPr="00D517B2">
        <w:rPr>
          <w:rtl/>
          <w:lang w:bidi="ar-SY"/>
        </w:rPr>
        <w:t xml:space="preserve"> </w:t>
      </w:r>
      <w:r w:rsidR="00E84438" w:rsidRPr="00D517B2">
        <w:rPr>
          <w:rFonts w:hint="cs"/>
          <w:rtl/>
          <w:lang w:bidi="ar-SY"/>
        </w:rPr>
        <w:t>تقييس</w:t>
      </w:r>
      <w:r w:rsidR="00E84438" w:rsidRPr="00D517B2">
        <w:rPr>
          <w:rtl/>
          <w:lang w:bidi="ar-SY"/>
        </w:rPr>
        <w:t xml:space="preserve"> </w:t>
      </w:r>
      <w:r w:rsidR="00E84438" w:rsidRPr="00D517B2">
        <w:rPr>
          <w:rFonts w:hint="cs"/>
          <w:rtl/>
          <w:lang w:bidi="ar-SY"/>
        </w:rPr>
        <w:t>الاتصالات</w:t>
      </w:r>
    </w:p>
    <w:sectPr w:rsidR="00E84438" w:rsidRPr="00D517B2" w:rsidSect="006C3242">
      <w:headerReference w:type="default" r:id="rId16"/>
      <w:footerReference w:type="first" r:id="rId17"/>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B85E5" w14:textId="77777777" w:rsidR="008E66BA" w:rsidRDefault="008E66BA" w:rsidP="006C3242">
      <w:pPr>
        <w:spacing w:before="0" w:line="240" w:lineRule="auto"/>
      </w:pPr>
      <w:r>
        <w:separator/>
      </w:r>
    </w:p>
  </w:endnote>
  <w:endnote w:type="continuationSeparator" w:id="0">
    <w:p w14:paraId="1BD5ABF5" w14:textId="77777777" w:rsidR="008E66BA" w:rsidRDefault="008E66BA"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default"/>
    <w:sig w:usb0="00000000" w:usb1="00000000" w:usb2="00000000" w:usb3="00000000" w:csb0="00000001" w:csb1="00000000"/>
  </w:font>
  <w:font w:name="Simplified Arabic">
    <w:charset w:val="B2"/>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93B8" w14:textId="77777777" w:rsidR="00926F44" w:rsidRPr="00926F44" w:rsidRDefault="00926F44" w:rsidP="00926F44">
    <w:pPr>
      <w:tabs>
        <w:tab w:val="left" w:pos="1191"/>
        <w:tab w:val="left" w:pos="1588"/>
        <w:tab w:val="left" w:pos="1985"/>
        <w:tab w:val="left" w:pos="5954"/>
        <w:tab w:val="right" w:pos="9639"/>
      </w:tabs>
      <w:overflowPunct w:val="0"/>
      <w:autoSpaceDE w:val="0"/>
      <w:autoSpaceDN w:val="0"/>
      <w:bidi w:val="0"/>
      <w:adjustRightInd w:val="0"/>
      <w:spacing w:line="240" w:lineRule="auto"/>
      <w:jc w:val="center"/>
      <w:textAlignment w:val="baseline"/>
      <w:rPr>
        <w:rFonts w:ascii="Calibri" w:eastAsia="Times New Roman" w:hAnsi="Calibri" w:cs="Times New Roman"/>
        <w:caps/>
        <w:noProof/>
        <w:sz w:val="16"/>
        <w:szCs w:val="20"/>
        <w:lang w:val="en-GB" w:eastAsia="en-US"/>
      </w:rPr>
    </w:pPr>
    <w:r w:rsidRPr="00926F44">
      <w:rPr>
        <w:rFonts w:ascii="Calibri" w:eastAsia="Times New Roman" w:hAnsi="Calibri" w:cs="Calibri"/>
        <w:noProof/>
        <w:color w:val="0070C0"/>
        <w:sz w:val="18"/>
        <w:szCs w:val="18"/>
        <w:lang w:val="fr-CH" w:eastAsia="en-US"/>
      </w:rPr>
      <w:t xml:space="preserve">International Telecommunication Union • Place des Nations </w:t>
    </w:r>
    <w:r w:rsidRPr="00926F44">
      <w:rPr>
        <w:rFonts w:ascii="Calibri" w:eastAsia="Times New Roman" w:hAnsi="Calibri" w:cs="Calibri"/>
        <w:caps/>
        <w:noProof/>
        <w:color w:val="0070C0"/>
        <w:sz w:val="18"/>
        <w:szCs w:val="18"/>
        <w:lang w:val="fr-CH" w:eastAsia="en-US"/>
      </w:rPr>
      <w:t>•</w:t>
    </w:r>
    <w:r w:rsidRPr="00926F44">
      <w:rPr>
        <w:rFonts w:ascii="Calibri" w:eastAsia="Times New Roman" w:hAnsi="Calibri" w:cs="Calibri"/>
        <w:noProof/>
        <w:color w:val="0070C0"/>
        <w:sz w:val="18"/>
        <w:szCs w:val="18"/>
        <w:lang w:val="fr-CH" w:eastAsia="en-US"/>
      </w:rPr>
      <w:t xml:space="preserve"> CH</w:t>
    </w:r>
    <w:r w:rsidRPr="00926F44">
      <w:rPr>
        <w:rFonts w:ascii="Calibri" w:eastAsia="Times New Roman" w:hAnsi="Calibri" w:cs="Calibri"/>
        <w:noProof/>
        <w:color w:val="0070C0"/>
        <w:sz w:val="18"/>
        <w:szCs w:val="18"/>
        <w:lang w:val="fr-CH" w:eastAsia="en-US"/>
      </w:rPr>
      <w:noBreakHyphen/>
      <w:t xml:space="preserve">1211 Geneva 20 </w:t>
    </w:r>
    <w:r w:rsidRPr="00926F44">
      <w:rPr>
        <w:rFonts w:ascii="Calibri" w:eastAsia="Times New Roman" w:hAnsi="Calibri" w:cs="Calibri"/>
        <w:caps/>
        <w:noProof/>
        <w:color w:val="0070C0"/>
        <w:sz w:val="18"/>
        <w:szCs w:val="18"/>
        <w:lang w:val="fr-CH" w:eastAsia="en-US"/>
      </w:rPr>
      <w:t>•</w:t>
    </w:r>
    <w:r w:rsidRPr="00926F44">
      <w:rPr>
        <w:rFonts w:ascii="Calibri" w:eastAsia="Times New Roman" w:hAnsi="Calibri" w:cs="Calibri"/>
        <w:noProof/>
        <w:color w:val="0070C0"/>
        <w:sz w:val="18"/>
        <w:szCs w:val="18"/>
        <w:lang w:val="fr-CH" w:eastAsia="en-US"/>
      </w:rPr>
      <w:t xml:space="preserve"> Switzerland </w:t>
    </w:r>
    <w:r w:rsidRPr="00926F44">
      <w:rPr>
        <w:rFonts w:ascii="Calibri" w:eastAsia="Times New Roman" w:hAnsi="Calibri" w:cs="Calibri"/>
        <w:caps/>
        <w:noProof/>
        <w:color w:val="0070C0"/>
        <w:sz w:val="18"/>
        <w:szCs w:val="18"/>
        <w:lang w:val="fr-CH" w:eastAsia="en-US"/>
      </w:rPr>
      <w:br/>
    </w:r>
    <w:r w:rsidRPr="00926F44">
      <w:rPr>
        <w:rFonts w:ascii="Calibri" w:eastAsia="Times New Roman" w:hAnsi="Calibri" w:cs="Calibri"/>
        <w:noProof/>
        <w:color w:val="0070C0"/>
        <w:sz w:val="18"/>
        <w:szCs w:val="18"/>
        <w:lang w:val="fr-CH" w:eastAsia="en-US"/>
      </w:rPr>
      <w:t>Tel:</w:t>
    </w:r>
    <w:r w:rsidRPr="00926F44">
      <w:rPr>
        <w:rFonts w:ascii="Calibri" w:eastAsia="Times New Roman" w:hAnsi="Calibri" w:cs="Calibri"/>
        <w:caps/>
        <w:noProof/>
        <w:color w:val="0070C0"/>
        <w:sz w:val="18"/>
        <w:szCs w:val="18"/>
        <w:lang w:val="fr-CH" w:eastAsia="en-US"/>
      </w:rPr>
      <w:t xml:space="preserve"> +41 22 730 5111 • </w:t>
    </w:r>
    <w:r w:rsidRPr="00926F44">
      <w:rPr>
        <w:rFonts w:ascii="Calibri" w:eastAsia="Times New Roman" w:hAnsi="Calibri" w:cs="Calibri"/>
        <w:noProof/>
        <w:color w:val="0070C0"/>
        <w:sz w:val="18"/>
        <w:szCs w:val="18"/>
        <w:lang w:val="fr-CH" w:eastAsia="en-US"/>
      </w:rPr>
      <w:t>Fax</w:t>
    </w:r>
    <w:r w:rsidRPr="00926F44">
      <w:rPr>
        <w:rFonts w:ascii="Calibri" w:eastAsia="Times New Roman" w:hAnsi="Calibri" w:cs="Calibri"/>
        <w:caps/>
        <w:noProof/>
        <w:color w:val="0070C0"/>
        <w:sz w:val="18"/>
        <w:szCs w:val="18"/>
        <w:lang w:val="fr-CH" w:eastAsia="en-US"/>
      </w:rPr>
      <w:t>: +41 22 733 7256 • E-</w:t>
    </w:r>
    <w:r w:rsidRPr="00926F44">
      <w:rPr>
        <w:rFonts w:ascii="Calibri" w:eastAsia="Times New Roman" w:hAnsi="Calibri" w:cs="Calibri"/>
        <w:noProof/>
        <w:color w:val="0070C0"/>
        <w:sz w:val="18"/>
        <w:szCs w:val="18"/>
        <w:lang w:val="fr-CH" w:eastAsia="en-US"/>
      </w:rPr>
      <w:t>mail</w:t>
    </w:r>
    <w:r w:rsidRPr="00926F44">
      <w:rPr>
        <w:rFonts w:ascii="Calibri" w:eastAsia="Times New Roman" w:hAnsi="Calibri" w:cs="Calibri"/>
        <w:caps/>
        <w:noProof/>
        <w:color w:val="0070C0"/>
        <w:sz w:val="18"/>
        <w:szCs w:val="18"/>
        <w:lang w:val="fr-CH" w:eastAsia="en-US"/>
      </w:rPr>
      <w:t xml:space="preserve">: </w:t>
    </w:r>
    <w:hyperlink r:id="rId1" w:history="1">
      <w:r w:rsidRPr="00926F44">
        <w:rPr>
          <w:rFonts w:ascii="Calibri" w:eastAsia="Times New Roman" w:hAnsi="Calibri" w:cs="Calibri"/>
          <w:noProof/>
          <w:color w:val="0070C0"/>
          <w:sz w:val="18"/>
          <w:szCs w:val="18"/>
          <w:u w:val="single"/>
          <w:lang w:val="fr-CH" w:eastAsia="en-US"/>
        </w:rPr>
        <w:t>itumail@itu.int</w:t>
      </w:r>
    </w:hyperlink>
    <w:r w:rsidRPr="00926F44">
      <w:rPr>
        <w:rFonts w:ascii="Calibri" w:eastAsia="Times New Roman" w:hAnsi="Calibri" w:cs="Calibri"/>
        <w:noProof/>
        <w:color w:val="0070C0"/>
        <w:sz w:val="18"/>
        <w:szCs w:val="18"/>
        <w:lang w:val="fr-CH" w:eastAsia="en-US"/>
      </w:rPr>
      <w:t xml:space="preserve"> • </w:t>
    </w:r>
    <w:hyperlink r:id="rId2" w:history="1">
      <w:r w:rsidRPr="00926F44">
        <w:rPr>
          <w:rFonts w:ascii="Calibri" w:eastAsia="Times New Roman" w:hAnsi="Calibri" w:cs="Calibri"/>
          <w:noProof/>
          <w:color w:val="0070C0"/>
          <w:sz w:val="18"/>
          <w:szCs w:val="18"/>
          <w:u w:val="single"/>
          <w:lang w:val="fr-CH" w:eastAsia="en-US"/>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86856" w14:textId="77777777" w:rsidR="008E66BA" w:rsidRDefault="008E66BA" w:rsidP="006C3242">
      <w:pPr>
        <w:spacing w:before="0" w:line="240" w:lineRule="auto"/>
      </w:pPr>
      <w:r>
        <w:separator/>
      </w:r>
    </w:p>
  </w:footnote>
  <w:footnote w:type="continuationSeparator" w:id="0">
    <w:p w14:paraId="6CB53FE9" w14:textId="77777777" w:rsidR="008E66BA" w:rsidRDefault="008E66BA"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F4AB5" w14:textId="76E371CF" w:rsidR="00447F32" w:rsidRPr="00596808" w:rsidRDefault="00596808" w:rsidP="00B916A7">
    <w:pPr>
      <w:pStyle w:val="Header"/>
      <w:spacing w:after="240" w:line="192" w:lineRule="auto"/>
      <w:jc w:val="center"/>
    </w:pPr>
    <w:r w:rsidRPr="00596808">
      <w:rPr>
        <w:sz w:val="20"/>
        <w:szCs w:val="20"/>
      </w:rPr>
      <w:t xml:space="preserve">- </w:t>
    </w:r>
    <w:r w:rsidRPr="00596808">
      <w:rPr>
        <w:sz w:val="20"/>
        <w:szCs w:val="20"/>
      </w:rPr>
      <w:fldChar w:fldCharType="begin"/>
    </w:r>
    <w:r w:rsidRPr="00596808">
      <w:rPr>
        <w:sz w:val="20"/>
        <w:szCs w:val="20"/>
      </w:rPr>
      <w:instrText xml:space="preserve"> PAGE </w:instrText>
    </w:r>
    <w:r w:rsidRPr="00596808">
      <w:rPr>
        <w:sz w:val="20"/>
        <w:szCs w:val="20"/>
      </w:rPr>
      <w:fldChar w:fldCharType="separate"/>
    </w:r>
    <w:r w:rsidRPr="00596808">
      <w:rPr>
        <w:sz w:val="20"/>
        <w:szCs w:val="20"/>
      </w:rPr>
      <w:t>2</w:t>
    </w:r>
    <w:r w:rsidRPr="00596808">
      <w:rPr>
        <w:sz w:val="20"/>
        <w:szCs w:val="20"/>
      </w:rPr>
      <w:fldChar w:fldCharType="end"/>
    </w:r>
    <w:r w:rsidRPr="00596808">
      <w:rPr>
        <w:sz w:val="20"/>
        <w:szCs w:val="20"/>
      </w:rPr>
      <w:t xml:space="preserve"> -</w:t>
    </w:r>
    <w:r w:rsidR="00E84438">
      <w:rPr>
        <w:sz w:val="20"/>
        <w:szCs w:val="20"/>
        <w:rtl/>
      </w:rPr>
      <w:br/>
    </w:r>
    <w:r w:rsidR="007139D8">
      <w:rPr>
        <w:sz w:val="20"/>
        <w:szCs w:val="20"/>
        <w:lang w:bidi="ar-EG"/>
      </w:rPr>
      <w:t xml:space="preserve">TSB Circular </w:t>
    </w:r>
    <w:r w:rsidR="004D7CBC">
      <w:rPr>
        <w:sz w:val="20"/>
        <w:szCs w:val="20"/>
        <w:lang w:bidi="ar-EG"/>
      </w:rPr>
      <w:t>139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B445D"/>
    <w:multiLevelType w:val="hybridMultilevel"/>
    <w:tmpl w:val="014867BA"/>
    <w:lvl w:ilvl="0" w:tplc="2818918A">
      <w:start w:val="1"/>
      <w:numFmt w:val="decimal"/>
      <w:lvlText w:val="%1-"/>
      <w:lvlJc w:val="left"/>
      <w:pPr>
        <w:ind w:left="720" w:hanging="360"/>
      </w:pPr>
      <w:rPr>
        <w:rFonts w:ascii="Times New Roman" w:hAnsi="CG Times" w:cs="Simplified Arabic"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80181218">
    <w:abstractNumId w:val="9"/>
  </w:num>
  <w:num w:numId="2" w16cid:durableId="376005570">
    <w:abstractNumId w:val="7"/>
  </w:num>
  <w:num w:numId="3" w16cid:durableId="639193220">
    <w:abstractNumId w:val="6"/>
  </w:num>
  <w:num w:numId="4" w16cid:durableId="340160401">
    <w:abstractNumId w:val="5"/>
  </w:num>
  <w:num w:numId="5" w16cid:durableId="109589037">
    <w:abstractNumId w:val="4"/>
  </w:num>
  <w:num w:numId="6" w16cid:durableId="2048142625">
    <w:abstractNumId w:val="8"/>
  </w:num>
  <w:num w:numId="7" w16cid:durableId="1013265783">
    <w:abstractNumId w:val="3"/>
  </w:num>
  <w:num w:numId="8" w16cid:durableId="1496919553">
    <w:abstractNumId w:val="2"/>
  </w:num>
  <w:num w:numId="9" w16cid:durableId="49110613">
    <w:abstractNumId w:val="1"/>
  </w:num>
  <w:num w:numId="10" w16cid:durableId="1100763512">
    <w:abstractNumId w:val="0"/>
  </w:num>
  <w:num w:numId="11" w16cid:durableId="459147797">
    <w:abstractNumId w:val="11"/>
  </w:num>
  <w:num w:numId="12" w16cid:durableId="18246605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4C7"/>
    <w:rsid w:val="00002A63"/>
    <w:rsid w:val="0006468A"/>
    <w:rsid w:val="00090574"/>
    <w:rsid w:val="000C1C0E"/>
    <w:rsid w:val="000C548A"/>
    <w:rsid w:val="000E327F"/>
    <w:rsid w:val="000E7D8D"/>
    <w:rsid w:val="001114C7"/>
    <w:rsid w:val="00146FE2"/>
    <w:rsid w:val="001C0169"/>
    <w:rsid w:val="001D1D50"/>
    <w:rsid w:val="001D6745"/>
    <w:rsid w:val="001E2788"/>
    <w:rsid w:val="001E446E"/>
    <w:rsid w:val="001F4353"/>
    <w:rsid w:val="002154EE"/>
    <w:rsid w:val="002276D2"/>
    <w:rsid w:val="0023283D"/>
    <w:rsid w:val="0026373E"/>
    <w:rsid w:val="00271C43"/>
    <w:rsid w:val="00290728"/>
    <w:rsid w:val="002978F4"/>
    <w:rsid w:val="002B028D"/>
    <w:rsid w:val="002E196B"/>
    <w:rsid w:val="002E6541"/>
    <w:rsid w:val="00334924"/>
    <w:rsid w:val="003409BC"/>
    <w:rsid w:val="00357185"/>
    <w:rsid w:val="00372F67"/>
    <w:rsid w:val="00383829"/>
    <w:rsid w:val="003A3046"/>
    <w:rsid w:val="003C7EDF"/>
    <w:rsid w:val="003F4B29"/>
    <w:rsid w:val="00400EC6"/>
    <w:rsid w:val="0041211E"/>
    <w:rsid w:val="0042686F"/>
    <w:rsid w:val="004317D8"/>
    <w:rsid w:val="00434183"/>
    <w:rsid w:val="00443869"/>
    <w:rsid w:val="00447F32"/>
    <w:rsid w:val="004D7CBC"/>
    <w:rsid w:val="004E11DC"/>
    <w:rsid w:val="00525DDD"/>
    <w:rsid w:val="005409AC"/>
    <w:rsid w:val="00550193"/>
    <w:rsid w:val="0055516A"/>
    <w:rsid w:val="005731DD"/>
    <w:rsid w:val="0058491B"/>
    <w:rsid w:val="00592EA5"/>
    <w:rsid w:val="00595B52"/>
    <w:rsid w:val="00596808"/>
    <w:rsid w:val="005A3170"/>
    <w:rsid w:val="006019C6"/>
    <w:rsid w:val="006635B2"/>
    <w:rsid w:val="00677396"/>
    <w:rsid w:val="0069200F"/>
    <w:rsid w:val="006A65CB"/>
    <w:rsid w:val="006C1530"/>
    <w:rsid w:val="006C3242"/>
    <w:rsid w:val="006C7CC0"/>
    <w:rsid w:val="006D3B53"/>
    <w:rsid w:val="006E1BAD"/>
    <w:rsid w:val="006E6264"/>
    <w:rsid w:val="006F63F7"/>
    <w:rsid w:val="007025C7"/>
    <w:rsid w:val="00706D7A"/>
    <w:rsid w:val="007139D8"/>
    <w:rsid w:val="00722F0D"/>
    <w:rsid w:val="0074420E"/>
    <w:rsid w:val="00783E26"/>
    <w:rsid w:val="007C3BC7"/>
    <w:rsid w:val="007C3BCD"/>
    <w:rsid w:val="007D4ACF"/>
    <w:rsid w:val="007F0787"/>
    <w:rsid w:val="00807031"/>
    <w:rsid w:val="00810B7B"/>
    <w:rsid w:val="0082358A"/>
    <w:rsid w:val="008235CD"/>
    <w:rsid w:val="008247DE"/>
    <w:rsid w:val="00840B10"/>
    <w:rsid w:val="008513CB"/>
    <w:rsid w:val="00873469"/>
    <w:rsid w:val="00877F4B"/>
    <w:rsid w:val="00891703"/>
    <w:rsid w:val="008A7F84"/>
    <w:rsid w:val="008E66BA"/>
    <w:rsid w:val="0091702E"/>
    <w:rsid w:val="00923B0C"/>
    <w:rsid w:val="00926F44"/>
    <w:rsid w:val="0094021C"/>
    <w:rsid w:val="0094432F"/>
    <w:rsid w:val="00952F86"/>
    <w:rsid w:val="00982B28"/>
    <w:rsid w:val="0099778F"/>
    <w:rsid w:val="009D313F"/>
    <w:rsid w:val="009F17C2"/>
    <w:rsid w:val="00A47A5A"/>
    <w:rsid w:val="00A50F95"/>
    <w:rsid w:val="00A6683B"/>
    <w:rsid w:val="00A77C90"/>
    <w:rsid w:val="00A9156F"/>
    <w:rsid w:val="00A97F94"/>
    <w:rsid w:val="00AA7EA2"/>
    <w:rsid w:val="00AB0BC9"/>
    <w:rsid w:val="00AF6B5C"/>
    <w:rsid w:val="00B03099"/>
    <w:rsid w:val="00B05BC8"/>
    <w:rsid w:val="00B64B47"/>
    <w:rsid w:val="00B916A7"/>
    <w:rsid w:val="00BB0F08"/>
    <w:rsid w:val="00C002DE"/>
    <w:rsid w:val="00C45C83"/>
    <w:rsid w:val="00C53BF8"/>
    <w:rsid w:val="00C66157"/>
    <w:rsid w:val="00C674FE"/>
    <w:rsid w:val="00C67501"/>
    <w:rsid w:val="00C75633"/>
    <w:rsid w:val="00CE1C08"/>
    <w:rsid w:val="00CE2EE1"/>
    <w:rsid w:val="00CE3349"/>
    <w:rsid w:val="00CE36E5"/>
    <w:rsid w:val="00CF27F5"/>
    <w:rsid w:val="00CF3FFD"/>
    <w:rsid w:val="00D10CCF"/>
    <w:rsid w:val="00D22846"/>
    <w:rsid w:val="00D517B2"/>
    <w:rsid w:val="00D76170"/>
    <w:rsid w:val="00D77D0F"/>
    <w:rsid w:val="00DA1CF0"/>
    <w:rsid w:val="00DC1E02"/>
    <w:rsid w:val="00DC24B4"/>
    <w:rsid w:val="00DC5FB0"/>
    <w:rsid w:val="00DD1EBB"/>
    <w:rsid w:val="00DD6915"/>
    <w:rsid w:val="00DF16DC"/>
    <w:rsid w:val="00E45211"/>
    <w:rsid w:val="00E473C5"/>
    <w:rsid w:val="00E84438"/>
    <w:rsid w:val="00E92863"/>
    <w:rsid w:val="00EB796D"/>
    <w:rsid w:val="00F058DC"/>
    <w:rsid w:val="00F24FC4"/>
    <w:rsid w:val="00F2676C"/>
    <w:rsid w:val="00F52941"/>
    <w:rsid w:val="00F84366"/>
    <w:rsid w:val="00F85089"/>
    <w:rsid w:val="00F974C5"/>
    <w:rsid w:val="00FA6F46"/>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8A620"/>
  <w15:chartTrackingRefBased/>
  <w15:docId w15:val="{46237F08-AB25-4D2B-83F7-9CF27AFF0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7C2"/>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5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nhideWhenUsed/>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D51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tu.int/net4/ipr/search.aspx?sector=ITU&amp;class=P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tu.int/net4/ipr/search.aspx?sector=ITU&amp;class=P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meetingdoc.asp?lang=en&amp;parent=T25-TSB-CIR-0106" TargetMode="External"/><Relationship Id="rId5" Type="http://schemas.openxmlformats.org/officeDocument/2006/relationships/webSettings" Target="webSettings.xml"/><Relationship Id="rId15" Type="http://schemas.openxmlformats.org/officeDocument/2006/relationships/hyperlink" Target="https://www.itu.int/itu-t/recommendations/" TargetMode="External"/><Relationship Id="rId10" Type="http://schemas.openxmlformats.org/officeDocument/2006/relationships/hyperlink" Target="https://www.itu.int/md/meetingdoc.asp?lang=en&amp;parent=T25-TSB-CIR-003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sbsg20@itu.int" TargetMode="External"/><Relationship Id="rId14" Type="http://schemas.openxmlformats.org/officeDocument/2006/relationships/hyperlink" Target="https://www.itu.int/itu-t/recommendation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5ACAA-6FD6-4240-BAC0-B9DF3F615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581</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Arabic_I.R</dc:creator>
  <cp:keywords/>
  <dc:description/>
  <cp:lastModifiedBy>Maguire, Mairéad</cp:lastModifiedBy>
  <cp:revision>2</cp:revision>
  <dcterms:created xsi:type="dcterms:W3CDTF">2026-08-04T07:46:00Z</dcterms:created>
  <dcterms:modified xsi:type="dcterms:W3CDTF">2026-08-04T07:46:00Z</dcterms:modified>
</cp:coreProperties>
</file>