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781" w:type="dxa"/>
        <w:jc w:val="center"/>
        <w:tblLayout w:type="fixed"/>
        <w:tblLook w:val="0000" w:firstRow="0" w:lastRow="0" w:firstColumn="0" w:lastColumn="0" w:noHBand="0" w:noVBand="0"/>
      </w:tblPr>
      <w:tblGrid>
        <w:gridCol w:w="1276"/>
        <w:gridCol w:w="3544"/>
        <w:gridCol w:w="2977"/>
        <w:gridCol w:w="1984"/>
      </w:tblGrid>
      <w:tr w:rsidR="00852B82" w:rsidRPr="000E653D" w14:paraId="13E39A66" w14:textId="77777777" w:rsidTr="004B50B2">
        <w:trPr>
          <w:trHeight w:val="1282"/>
          <w:jc w:val="center"/>
        </w:trPr>
        <w:tc>
          <w:tcPr>
            <w:tcW w:w="1276" w:type="dxa"/>
            <w:tcMar>
              <w:left w:w="0" w:type="dxa"/>
              <w:right w:w="0" w:type="dxa"/>
            </w:tcMar>
            <w:vAlign w:val="center"/>
          </w:tcPr>
          <w:p w14:paraId="35E86636" w14:textId="77777777" w:rsidR="00852B82" w:rsidRPr="000E653D" w:rsidRDefault="00607E07" w:rsidP="002A4977">
            <w:pPr>
              <w:pStyle w:val="Tabletext"/>
              <w:jc w:val="center"/>
            </w:pPr>
            <w:r w:rsidRPr="000E653D">
              <w:rPr>
                <w:noProof/>
                <w:lang w:eastAsia="en-GB"/>
              </w:rPr>
              <w:drawing>
                <wp:inline distT="0" distB="0" distL="0" distR="0" wp14:anchorId="06306522" wp14:editId="09A47A6F">
                  <wp:extent cx="807720" cy="807720"/>
                  <wp:effectExtent l="0" t="0" r="0" b="0"/>
                  <wp:docPr id="2" name="Picture 2" descr="The International Teleocmmunication Union - Connecting the World." title="ITU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larker\AppData\Local\Temp\7zE04E6E9AC\ITU official logo_blue_RGB.pn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7720" cy="807720"/>
                          </a:xfrm>
                          <a:prstGeom prst="rect">
                            <a:avLst/>
                          </a:prstGeom>
                          <a:noFill/>
                          <a:ln>
                            <a:noFill/>
                          </a:ln>
                        </pic:spPr>
                      </pic:pic>
                    </a:graphicData>
                  </a:graphic>
                </wp:inline>
              </w:drawing>
            </w:r>
          </w:p>
        </w:tc>
        <w:tc>
          <w:tcPr>
            <w:tcW w:w="6521" w:type="dxa"/>
            <w:gridSpan w:val="2"/>
            <w:tcMar>
              <w:left w:w="142" w:type="dxa"/>
            </w:tcMar>
            <w:vAlign w:val="center"/>
          </w:tcPr>
          <w:p w14:paraId="2FA5FD0F" w14:textId="77777777" w:rsidR="00852B82" w:rsidRPr="000E653D" w:rsidRDefault="00691DAA" w:rsidP="002A4977">
            <w:pPr>
              <w:spacing w:before="0"/>
              <w:rPr>
                <w:rFonts w:cs="Times New Roman Bold"/>
                <w:b/>
                <w:bCs/>
                <w:smallCaps/>
                <w:sz w:val="26"/>
                <w:szCs w:val="26"/>
              </w:rPr>
            </w:pPr>
            <w:r w:rsidRPr="000E653D">
              <w:rPr>
                <w:rFonts w:cs="Times New Roman Bold"/>
                <w:b/>
                <w:bCs/>
                <w:smallCaps/>
                <w:sz w:val="36"/>
                <w:szCs w:val="36"/>
              </w:rPr>
              <w:t>International telecommunication union</w:t>
            </w:r>
          </w:p>
          <w:p w14:paraId="0DEA0151" w14:textId="77777777" w:rsidR="00852B82" w:rsidRPr="000E653D" w:rsidRDefault="00691DAA" w:rsidP="002A4977">
            <w:pPr>
              <w:spacing w:before="0"/>
              <w:rPr>
                <w:rFonts w:ascii="Verdana" w:hAnsi="Verdana"/>
                <w:color w:val="FFFFFF"/>
                <w:sz w:val="26"/>
                <w:szCs w:val="26"/>
              </w:rPr>
            </w:pPr>
            <w:r w:rsidRPr="000E653D">
              <w:rPr>
                <w:rFonts w:cs="Times New Roman Bold"/>
                <w:b/>
                <w:bCs/>
                <w:iCs/>
                <w:smallCaps/>
                <w:sz w:val="28"/>
                <w:szCs w:val="28"/>
              </w:rPr>
              <w:t>Telecommunication Standardization Bureau</w:t>
            </w:r>
          </w:p>
        </w:tc>
        <w:tc>
          <w:tcPr>
            <w:tcW w:w="1984" w:type="dxa"/>
            <w:vAlign w:val="center"/>
          </w:tcPr>
          <w:p w14:paraId="6541443C" w14:textId="77777777" w:rsidR="00852B82" w:rsidRPr="000E653D" w:rsidRDefault="00852B82" w:rsidP="002A4977">
            <w:pPr>
              <w:spacing w:before="0"/>
              <w:jc w:val="right"/>
              <w:rPr>
                <w:rFonts w:ascii="Verdana" w:hAnsi="Verdana"/>
                <w:color w:val="FFFFFF"/>
                <w:sz w:val="26"/>
                <w:szCs w:val="26"/>
              </w:rPr>
            </w:pPr>
          </w:p>
        </w:tc>
      </w:tr>
      <w:tr w:rsidR="00852B82" w:rsidRPr="000E653D" w14:paraId="43C905BB" w14:textId="77777777" w:rsidTr="00564BDB">
        <w:trPr>
          <w:trHeight w:val="777"/>
          <w:jc w:val="center"/>
        </w:trPr>
        <w:tc>
          <w:tcPr>
            <w:tcW w:w="4820" w:type="dxa"/>
            <w:gridSpan w:val="2"/>
            <w:vAlign w:val="center"/>
          </w:tcPr>
          <w:p w14:paraId="1DA70469" w14:textId="77777777" w:rsidR="00852B82" w:rsidRPr="000E653D" w:rsidRDefault="00852B82" w:rsidP="001F3BDD">
            <w:pPr>
              <w:pStyle w:val="Tabletext"/>
              <w:spacing w:after="60"/>
              <w:jc w:val="right"/>
              <w:rPr>
                <w:sz w:val="22"/>
                <w:szCs w:val="22"/>
              </w:rPr>
            </w:pPr>
          </w:p>
        </w:tc>
        <w:tc>
          <w:tcPr>
            <w:tcW w:w="4961" w:type="dxa"/>
            <w:gridSpan w:val="2"/>
            <w:vAlign w:val="center"/>
          </w:tcPr>
          <w:p w14:paraId="2B610351" w14:textId="7DEC3724" w:rsidR="00852B82" w:rsidRPr="000E653D" w:rsidRDefault="006E0B19" w:rsidP="00067FDC">
            <w:pPr>
              <w:pStyle w:val="Tabletext"/>
              <w:spacing w:before="120" w:after="60"/>
              <w:rPr>
                <w:sz w:val="22"/>
                <w:szCs w:val="22"/>
              </w:rPr>
            </w:pPr>
            <w:r w:rsidRPr="000E653D">
              <w:rPr>
                <w:sz w:val="22"/>
                <w:szCs w:val="22"/>
              </w:rPr>
              <w:t>Geneva</w:t>
            </w:r>
            <w:r w:rsidRPr="00FB2C48">
              <w:rPr>
                <w:sz w:val="22"/>
                <w:szCs w:val="22"/>
              </w:rPr>
              <w:t xml:space="preserve">, </w:t>
            </w:r>
            <w:r w:rsidR="00534474" w:rsidRPr="00FB2C48">
              <w:rPr>
                <w:sz w:val="22"/>
                <w:szCs w:val="22"/>
              </w:rPr>
              <w:t>28</w:t>
            </w:r>
            <w:r w:rsidR="00985BE4" w:rsidRPr="00FB2C48">
              <w:rPr>
                <w:sz w:val="22"/>
                <w:szCs w:val="22"/>
              </w:rPr>
              <w:t xml:space="preserve"> </w:t>
            </w:r>
            <w:r w:rsidR="00C1526F" w:rsidRPr="00FB2C48">
              <w:rPr>
                <w:rFonts w:hint="eastAsia"/>
                <w:sz w:val="22"/>
                <w:szCs w:val="22"/>
                <w:lang w:eastAsia="ja-JP"/>
              </w:rPr>
              <w:t>September</w:t>
            </w:r>
            <w:r w:rsidR="00FD3EA3" w:rsidRPr="00FB2C48">
              <w:rPr>
                <w:sz w:val="22"/>
                <w:szCs w:val="22"/>
              </w:rPr>
              <w:t>2026</w:t>
            </w:r>
          </w:p>
        </w:tc>
      </w:tr>
      <w:tr w:rsidR="006E0B19" w:rsidRPr="000E653D" w14:paraId="1C87A4ED" w14:textId="77777777" w:rsidTr="00567A4B">
        <w:trPr>
          <w:trHeight w:val="746"/>
          <w:jc w:val="center"/>
        </w:trPr>
        <w:tc>
          <w:tcPr>
            <w:tcW w:w="1276" w:type="dxa"/>
          </w:tcPr>
          <w:p w14:paraId="11ED9F78" w14:textId="77777777" w:rsidR="006E0B19" w:rsidRPr="000E653D" w:rsidRDefault="006E0B19" w:rsidP="00334BFF">
            <w:pPr>
              <w:pStyle w:val="Tabletext"/>
              <w:ind w:left="-105"/>
              <w:rPr>
                <w:sz w:val="22"/>
                <w:szCs w:val="22"/>
              </w:rPr>
            </w:pPr>
            <w:r w:rsidRPr="000E653D">
              <w:rPr>
                <w:b/>
                <w:sz w:val="22"/>
                <w:szCs w:val="22"/>
              </w:rPr>
              <w:t>Ref:</w:t>
            </w:r>
          </w:p>
        </w:tc>
        <w:tc>
          <w:tcPr>
            <w:tcW w:w="3544" w:type="dxa"/>
          </w:tcPr>
          <w:p w14:paraId="105A3A4B" w14:textId="0EEE18E3" w:rsidR="006E0B19" w:rsidRPr="000E653D" w:rsidRDefault="00985BE4" w:rsidP="00FE2F2F">
            <w:pPr>
              <w:pStyle w:val="CircularNo"/>
            </w:pPr>
            <w:r>
              <w:t>Corrigendum 1 to</w:t>
            </w:r>
            <w:r>
              <w:br/>
            </w:r>
            <w:r w:rsidR="006E0B19" w:rsidRPr="000E653D">
              <w:t xml:space="preserve">TSB Circular </w:t>
            </w:r>
            <w:r w:rsidR="00C438B3" w:rsidRPr="000E653D">
              <w:t>131</w:t>
            </w:r>
          </w:p>
          <w:p w14:paraId="2526F998" w14:textId="5705CA37" w:rsidR="006E0B19" w:rsidRPr="000E653D" w:rsidRDefault="00FD3EA3" w:rsidP="008C682F">
            <w:pPr>
              <w:pStyle w:val="Tabletext"/>
              <w:ind w:left="-106"/>
              <w:rPr>
                <w:sz w:val="22"/>
                <w:szCs w:val="22"/>
              </w:rPr>
            </w:pPr>
            <w:r w:rsidRPr="000E653D">
              <w:rPr>
                <w:sz w:val="22"/>
                <w:szCs w:val="22"/>
              </w:rPr>
              <w:t>TSAG</w:t>
            </w:r>
            <w:r w:rsidR="006E0B19" w:rsidRPr="000E653D">
              <w:rPr>
                <w:sz w:val="22"/>
                <w:szCs w:val="22"/>
              </w:rPr>
              <w:t>/</w:t>
            </w:r>
            <w:r w:rsidRPr="000E653D">
              <w:rPr>
                <w:sz w:val="22"/>
                <w:szCs w:val="22"/>
              </w:rPr>
              <w:t>HO</w:t>
            </w:r>
          </w:p>
        </w:tc>
        <w:tc>
          <w:tcPr>
            <w:tcW w:w="4961" w:type="dxa"/>
            <w:gridSpan w:val="2"/>
            <w:vMerge w:val="restart"/>
          </w:tcPr>
          <w:p w14:paraId="634200A0" w14:textId="77777777" w:rsidR="006E0B19" w:rsidRPr="000E653D" w:rsidRDefault="006E0B19" w:rsidP="00334BFF">
            <w:pPr>
              <w:pStyle w:val="Tabletext"/>
              <w:ind w:firstLine="15"/>
              <w:rPr>
                <w:sz w:val="22"/>
                <w:szCs w:val="22"/>
              </w:rPr>
            </w:pPr>
            <w:r w:rsidRPr="000E653D">
              <w:rPr>
                <w:b/>
                <w:sz w:val="22"/>
                <w:szCs w:val="22"/>
              </w:rPr>
              <w:t>To:</w:t>
            </w:r>
          </w:p>
          <w:p w14:paraId="6A6F6492" w14:textId="2C133DA6" w:rsidR="00334BFF" w:rsidRPr="000E653D" w:rsidRDefault="006E0B19" w:rsidP="00334BFF">
            <w:pPr>
              <w:pStyle w:val="Tabletext"/>
              <w:ind w:firstLine="15"/>
              <w:rPr>
                <w:sz w:val="22"/>
                <w:szCs w:val="22"/>
              </w:rPr>
            </w:pPr>
            <w:r w:rsidRPr="000E653D">
              <w:rPr>
                <w:sz w:val="22"/>
                <w:szCs w:val="22"/>
              </w:rPr>
              <w:t>-</w:t>
            </w:r>
            <w:r w:rsidRPr="000E653D">
              <w:rPr>
                <w:sz w:val="22"/>
                <w:szCs w:val="22"/>
              </w:rPr>
              <w:tab/>
              <w:t>Administrations of Member States of the Union</w:t>
            </w:r>
            <w:r w:rsidR="00334BFF" w:rsidRPr="000E653D">
              <w:rPr>
                <w:sz w:val="22"/>
                <w:szCs w:val="22"/>
              </w:rPr>
              <w:t>;</w:t>
            </w:r>
          </w:p>
          <w:p w14:paraId="5DCA1969" w14:textId="63962C59" w:rsidR="006E0B19" w:rsidRPr="000E653D" w:rsidRDefault="00334BFF" w:rsidP="00334BFF">
            <w:pPr>
              <w:pStyle w:val="Tabletext"/>
              <w:ind w:firstLine="15"/>
              <w:rPr>
                <w:sz w:val="22"/>
                <w:szCs w:val="22"/>
              </w:rPr>
            </w:pPr>
            <w:r w:rsidRPr="000E653D">
              <w:rPr>
                <w:sz w:val="22"/>
                <w:szCs w:val="22"/>
              </w:rPr>
              <w:t>-</w:t>
            </w:r>
            <w:r w:rsidRPr="000E653D">
              <w:rPr>
                <w:sz w:val="22"/>
                <w:szCs w:val="22"/>
              </w:rPr>
              <w:tab/>
            </w:r>
            <w:r w:rsidR="0017405B" w:rsidRPr="000E653D">
              <w:rPr>
                <w:sz w:val="22"/>
                <w:szCs w:val="22"/>
              </w:rPr>
              <w:t>State of Palestine (Res.99 (Rev. Dubai, 2018))</w:t>
            </w:r>
          </w:p>
          <w:p w14:paraId="2D3DC057" w14:textId="77777777" w:rsidR="008C682F" w:rsidRPr="000E653D" w:rsidRDefault="008C682F" w:rsidP="00334BFF">
            <w:pPr>
              <w:pStyle w:val="Tabletext"/>
              <w:spacing w:before="80"/>
              <w:ind w:firstLine="14"/>
              <w:rPr>
                <w:sz w:val="22"/>
                <w:szCs w:val="22"/>
              </w:rPr>
            </w:pPr>
            <w:r w:rsidRPr="000E653D">
              <w:rPr>
                <w:b/>
                <w:sz w:val="22"/>
                <w:szCs w:val="22"/>
              </w:rPr>
              <w:t>Copy to:</w:t>
            </w:r>
          </w:p>
          <w:p w14:paraId="3508925D" w14:textId="77777777" w:rsidR="008C682F" w:rsidRPr="000E653D" w:rsidRDefault="008C682F" w:rsidP="00334BFF">
            <w:pPr>
              <w:tabs>
                <w:tab w:val="clear" w:pos="794"/>
                <w:tab w:val="clear" w:pos="1191"/>
                <w:tab w:val="clear" w:pos="1588"/>
                <w:tab w:val="clear" w:pos="1985"/>
              </w:tabs>
              <w:spacing w:before="40" w:after="40"/>
              <w:ind w:left="283" w:hanging="283"/>
              <w:rPr>
                <w:sz w:val="22"/>
                <w:szCs w:val="22"/>
              </w:rPr>
            </w:pPr>
            <w:r w:rsidRPr="000E653D">
              <w:rPr>
                <w:sz w:val="22"/>
                <w:szCs w:val="22"/>
              </w:rPr>
              <w:t>-</w:t>
            </w:r>
            <w:r w:rsidRPr="000E653D">
              <w:rPr>
                <w:sz w:val="22"/>
                <w:szCs w:val="22"/>
              </w:rPr>
              <w:tab/>
              <w:t>ITU-T Sector Members;</w:t>
            </w:r>
          </w:p>
          <w:p w14:paraId="4F9FBC4F" w14:textId="7930E29E" w:rsidR="008C682F" w:rsidRPr="000E653D" w:rsidRDefault="008C682F" w:rsidP="00334BFF">
            <w:pPr>
              <w:pStyle w:val="Tabletext"/>
              <w:ind w:left="283" w:hanging="283"/>
              <w:rPr>
                <w:sz w:val="22"/>
                <w:szCs w:val="22"/>
              </w:rPr>
            </w:pPr>
            <w:r w:rsidRPr="000E653D">
              <w:rPr>
                <w:sz w:val="22"/>
                <w:szCs w:val="22"/>
              </w:rPr>
              <w:t>-</w:t>
            </w:r>
            <w:r w:rsidRPr="000E653D">
              <w:rPr>
                <w:sz w:val="22"/>
                <w:szCs w:val="22"/>
              </w:rPr>
              <w:tab/>
              <w:t>ITU Academia</w:t>
            </w:r>
            <w:r w:rsidR="00334BFF" w:rsidRPr="000E653D">
              <w:rPr>
                <w:sz w:val="22"/>
                <w:szCs w:val="22"/>
              </w:rPr>
              <w:t>;</w:t>
            </w:r>
          </w:p>
          <w:p w14:paraId="3E080E99" w14:textId="3F121F2A" w:rsidR="008C682F" w:rsidRPr="000E653D" w:rsidRDefault="008C682F" w:rsidP="00334BFF">
            <w:pPr>
              <w:pStyle w:val="Tabletext"/>
              <w:tabs>
                <w:tab w:val="clear" w:pos="284"/>
                <w:tab w:val="clear" w:pos="567"/>
              </w:tabs>
              <w:ind w:left="283" w:hanging="283"/>
              <w:rPr>
                <w:sz w:val="22"/>
                <w:szCs w:val="22"/>
              </w:rPr>
            </w:pPr>
            <w:r w:rsidRPr="000E653D">
              <w:rPr>
                <w:sz w:val="22"/>
                <w:szCs w:val="22"/>
              </w:rPr>
              <w:t>-</w:t>
            </w:r>
            <w:r w:rsidRPr="000E653D">
              <w:rPr>
                <w:sz w:val="22"/>
                <w:szCs w:val="22"/>
              </w:rPr>
              <w:tab/>
              <w:t>The Chair and Vice-</w:t>
            </w:r>
            <w:r w:rsidR="003C7A0D" w:rsidRPr="000E653D">
              <w:rPr>
                <w:sz w:val="22"/>
                <w:szCs w:val="22"/>
              </w:rPr>
              <w:t xml:space="preserve">chairs </w:t>
            </w:r>
            <w:r w:rsidRPr="000E653D">
              <w:rPr>
                <w:sz w:val="22"/>
                <w:szCs w:val="22"/>
              </w:rPr>
              <w:t xml:space="preserve">of </w:t>
            </w:r>
            <w:r w:rsidR="00581F9D" w:rsidRPr="000E653D">
              <w:rPr>
                <w:sz w:val="22"/>
                <w:szCs w:val="22"/>
              </w:rPr>
              <w:t xml:space="preserve">the </w:t>
            </w:r>
            <w:r w:rsidRPr="000E653D">
              <w:rPr>
                <w:sz w:val="22"/>
                <w:szCs w:val="22"/>
              </w:rPr>
              <w:t xml:space="preserve">ITU-T </w:t>
            </w:r>
            <w:r w:rsidR="008579D9" w:rsidRPr="000E653D">
              <w:rPr>
                <w:sz w:val="22"/>
                <w:szCs w:val="18"/>
              </w:rPr>
              <w:t>Telecommunication Standardization Advisory Group;</w:t>
            </w:r>
          </w:p>
          <w:p w14:paraId="5624CCA3" w14:textId="429750C4" w:rsidR="008C682F" w:rsidRPr="000E653D" w:rsidRDefault="008C682F" w:rsidP="00334BFF">
            <w:pPr>
              <w:pStyle w:val="Tabletext"/>
              <w:tabs>
                <w:tab w:val="clear" w:pos="284"/>
                <w:tab w:val="clear" w:pos="567"/>
              </w:tabs>
              <w:ind w:left="283" w:hanging="283"/>
              <w:rPr>
                <w:sz w:val="22"/>
                <w:szCs w:val="22"/>
              </w:rPr>
            </w:pPr>
            <w:r w:rsidRPr="000E653D">
              <w:rPr>
                <w:sz w:val="22"/>
                <w:szCs w:val="22"/>
              </w:rPr>
              <w:t>-</w:t>
            </w:r>
            <w:r w:rsidRPr="000E653D">
              <w:rPr>
                <w:sz w:val="22"/>
                <w:szCs w:val="22"/>
              </w:rPr>
              <w:tab/>
              <w:t>The Director of the Telecommunication</w:t>
            </w:r>
            <w:r w:rsidR="00334BFF" w:rsidRPr="000E653D">
              <w:rPr>
                <w:sz w:val="22"/>
                <w:szCs w:val="22"/>
              </w:rPr>
              <w:br/>
            </w:r>
            <w:r w:rsidRPr="000E653D">
              <w:rPr>
                <w:sz w:val="22"/>
                <w:szCs w:val="22"/>
              </w:rPr>
              <w:t>Development Bureau;</w:t>
            </w:r>
          </w:p>
          <w:p w14:paraId="761EF41B" w14:textId="5CCB66E0" w:rsidR="008C682F" w:rsidRPr="000E653D" w:rsidRDefault="008C682F" w:rsidP="00334BFF">
            <w:pPr>
              <w:pStyle w:val="Tabletext"/>
              <w:ind w:left="283" w:hanging="283"/>
              <w:rPr>
                <w:sz w:val="22"/>
                <w:szCs w:val="22"/>
              </w:rPr>
            </w:pPr>
            <w:r w:rsidRPr="000E653D">
              <w:rPr>
                <w:sz w:val="22"/>
                <w:szCs w:val="22"/>
              </w:rPr>
              <w:t>-</w:t>
            </w:r>
            <w:r w:rsidRPr="000E653D">
              <w:rPr>
                <w:sz w:val="22"/>
                <w:szCs w:val="22"/>
              </w:rPr>
              <w:tab/>
              <w:t>The Director of the Radiocommunication Bureau</w:t>
            </w:r>
          </w:p>
        </w:tc>
      </w:tr>
      <w:tr w:rsidR="006E0B19" w:rsidRPr="000E653D" w14:paraId="7B1C03BC" w14:textId="77777777" w:rsidTr="00567A4B">
        <w:trPr>
          <w:trHeight w:val="221"/>
          <w:jc w:val="center"/>
        </w:trPr>
        <w:tc>
          <w:tcPr>
            <w:tcW w:w="1276" w:type="dxa"/>
          </w:tcPr>
          <w:p w14:paraId="1ACEC7FB" w14:textId="77777777" w:rsidR="006E0B19" w:rsidRPr="000E653D" w:rsidRDefault="006E0B19" w:rsidP="00334BFF">
            <w:pPr>
              <w:pStyle w:val="Tabletext"/>
              <w:ind w:left="-105"/>
              <w:rPr>
                <w:bCs/>
                <w:sz w:val="22"/>
                <w:szCs w:val="22"/>
              </w:rPr>
            </w:pPr>
            <w:r w:rsidRPr="000E653D">
              <w:rPr>
                <w:bCs/>
                <w:sz w:val="22"/>
                <w:szCs w:val="22"/>
              </w:rPr>
              <w:t>Tel:</w:t>
            </w:r>
          </w:p>
        </w:tc>
        <w:tc>
          <w:tcPr>
            <w:tcW w:w="3544" w:type="dxa"/>
          </w:tcPr>
          <w:p w14:paraId="09DA9E49" w14:textId="6A8C81E7" w:rsidR="006E0B19" w:rsidRPr="000E653D" w:rsidRDefault="007E7C1D" w:rsidP="007E7C1D">
            <w:pPr>
              <w:pStyle w:val="Tabletext"/>
              <w:ind w:left="-106"/>
              <w:rPr>
                <w:b/>
                <w:sz w:val="22"/>
                <w:szCs w:val="22"/>
              </w:rPr>
            </w:pPr>
            <w:r w:rsidRPr="000E653D">
              <w:rPr>
                <w:sz w:val="22"/>
                <w:szCs w:val="22"/>
              </w:rPr>
              <w:t xml:space="preserve">+41 22 730 </w:t>
            </w:r>
            <w:r w:rsidR="00254096" w:rsidRPr="000E653D">
              <w:rPr>
                <w:sz w:val="22"/>
                <w:szCs w:val="22"/>
              </w:rPr>
              <w:t>6356</w:t>
            </w:r>
          </w:p>
        </w:tc>
        <w:tc>
          <w:tcPr>
            <w:tcW w:w="4961" w:type="dxa"/>
            <w:gridSpan w:val="2"/>
            <w:vMerge/>
          </w:tcPr>
          <w:p w14:paraId="22F70F8B" w14:textId="77777777" w:rsidR="006E0B19" w:rsidRPr="000E653D" w:rsidRDefault="006E0B19" w:rsidP="006E0B19">
            <w:pPr>
              <w:pStyle w:val="Tabletext"/>
              <w:ind w:left="142" w:hanging="142"/>
              <w:rPr>
                <w:sz w:val="22"/>
                <w:szCs w:val="22"/>
              </w:rPr>
            </w:pPr>
          </w:p>
        </w:tc>
      </w:tr>
      <w:tr w:rsidR="006E0B19" w:rsidRPr="000E653D" w14:paraId="0D921AEC" w14:textId="77777777" w:rsidTr="006D0E19">
        <w:trPr>
          <w:trHeight w:val="2529"/>
          <w:jc w:val="center"/>
        </w:trPr>
        <w:tc>
          <w:tcPr>
            <w:tcW w:w="1276" w:type="dxa"/>
          </w:tcPr>
          <w:p w14:paraId="73BABD7D" w14:textId="77777777" w:rsidR="006E0B19" w:rsidRPr="000E653D" w:rsidRDefault="006E0B19" w:rsidP="00334BFF">
            <w:pPr>
              <w:pStyle w:val="Tabletext"/>
              <w:ind w:left="-105"/>
              <w:rPr>
                <w:bCs/>
                <w:sz w:val="22"/>
                <w:szCs w:val="22"/>
              </w:rPr>
            </w:pPr>
            <w:r w:rsidRPr="000E653D">
              <w:rPr>
                <w:bCs/>
                <w:sz w:val="22"/>
                <w:szCs w:val="22"/>
              </w:rPr>
              <w:t>Fax:</w:t>
            </w:r>
          </w:p>
          <w:p w14:paraId="7CC844FF" w14:textId="3E6C9EDA" w:rsidR="008C682F" w:rsidRPr="000E653D" w:rsidRDefault="008C682F" w:rsidP="00334BFF">
            <w:pPr>
              <w:pStyle w:val="Tabletext"/>
              <w:ind w:left="-105"/>
              <w:rPr>
                <w:bCs/>
                <w:sz w:val="22"/>
                <w:szCs w:val="22"/>
              </w:rPr>
            </w:pPr>
            <w:r w:rsidRPr="000E653D">
              <w:rPr>
                <w:bCs/>
                <w:sz w:val="22"/>
                <w:szCs w:val="22"/>
              </w:rPr>
              <w:t>E-mail:</w:t>
            </w:r>
          </w:p>
        </w:tc>
        <w:tc>
          <w:tcPr>
            <w:tcW w:w="3544" w:type="dxa"/>
          </w:tcPr>
          <w:p w14:paraId="1608A65B" w14:textId="20DAA4B7" w:rsidR="006E0B19" w:rsidRPr="000E653D" w:rsidRDefault="006E0B19" w:rsidP="008C682F">
            <w:pPr>
              <w:pStyle w:val="Tabletext"/>
              <w:ind w:left="-106"/>
              <w:rPr>
                <w:sz w:val="22"/>
                <w:szCs w:val="22"/>
              </w:rPr>
            </w:pPr>
            <w:r w:rsidRPr="000E653D">
              <w:rPr>
                <w:sz w:val="22"/>
                <w:szCs w:val="22"/>
              </w:rPr>
              <w:t>+41 22 730 5853</w:t>
            </w:r>
          </w:p>
          <w:p w14:paraId="2A0BD4A9" w14:textId="7DF414FA" w:rsidR="008C682F" w:rsidRPr="000E653D" w:rsidRDefault="00254096" w:rsidP="008C682F">
            <w:pPr>
              <w:pStyle w:val="Tabletext"/>
              <w:ind w:left="-106"/>
              <w:rPr>
                <w:sz w:val="22"/>
                <w:szCs w:val="22"/>
              </w:rPr>
            </w:pPr>
            <w:hyperlink r:id="rId12" w:history="1">
              <w:r w:rsidRPr="000E653D">
                <w:rPr>
                  <w:rStyle w:val="Hyperlink"/>
                  <w:sz w:val="22"/>
                  <w:szCs w:val="22"/>
                </w:rPr>
                <w:t>tsbtsag@itu.int</w:t>
              </w:r>
            </w:hyperlink>
          </w:p>
        </w:tc>
        <w:tc>
          <w:tcPr>
            <w:tcW w:w="4961" w:type="dxa"/>
            <w:gridSpan w:val="2"/>
            <w:vMerge/>
          </w:tcPr>
          <w:p w14:paraId="22EA3223" w14:textId="77777777" w:rsidR="006E0B19" w:rsidRPr="000E653D" w:rsidRDefault="006E0B19" w:rsidP="006E0B19">
            <w:pPr>
              <w:pStyle w:val="Tabletext"/>
              <w:ind w:left="142" w:hanging="142"/>
              <w:rPr>
                <w:sz w:val="22"/>
                <w:szCs w:val="22"/>
              </w:rPr>
            </w:pPr>
          </w:p>
        </w:tc>
      </w:tr>
      <w:tr w:rsidR="00852B82" w:rsidRPr="000E653D" w14:paraId="466A2A59" w14:textId="77777777" w:rsidTr="006D0E19">
        <w:trPr>
          <w:trHeight w:val="990"/>
          <w:jc w:val="center"/>
        </w:trPr>
        <w:tc>
          <w:tcPr>
            <w:tcW w:w="1276" w:type="dxa"/>
          </w:tcPr>
          <w:p w14:paraId="24BB4B6A" w14:textId="4FD257C3" w:rsidR="00852B82" w:rsidRPr="000E653D" w:rsidRDefault="00691DAA" w:rsidP="00334BFF">
            <w:pPr>
              <w:pStyle w:val="Tabletext"/>
              <w:ind w:left="-105"/>
              <w:rPr>
                <w:sz w:val="22"/>
                <w:szCs w:val="22"/>
              </w:rPr>
            </w:pPr>
            <w:r w:rsidRPr="000E653D">
              <w:rPr>
                <w:b/>
                <w:sz w:val="22"/>
                <w:szCs w:val="22"/>
              </w:rPr>
              <w:t>Subject:</w:t>
            </w:r>
          </w:p>
        </w:tc>
        <w:tc>
          <w:tcPr>
            <w:tcW w:w="8505" w:type="dxa"/>
            <w:gridSpan w:val="3"/>
          </w:tcPr>
          <w:p w14:paraId="4048DD9A" w14:textId="0EFE201B" w:rsidR="00852B82" w:rsidRPr="000E653D" w:rsidRDefault="007B4D64" w:rsidP="007E7C1D">
            <w:pPr>
              <w:pStyle w:val="Tabletext"/>
              <w:ind w:left="-106"/>
              <w:rPr>
                <w:sz w:val="22"/>
                <w:szCs w:val="22"/>
              </w:rPr>
            </w:pPr>
            <w:r w:rsidRPr="000E653D">
              <w:rPr>
                <w:b/>
                <w:sz w:val="22"/>
                <w:szCs w:val="22"/>
              </w:rPr>
              <w:t xml:space="preserve">Member State consultation on Determined </w:t>
            </w:r>
            <w:bookmarkStart w:id="0" w:name="_Hlk151476126"/>
            <w:r w:rsidRPr="000E653D">
              <w:rPr>
                <w:b/>
                <w:sz w:val="22"/>
                <w:szCs w:val="22"/>
              </w:rPr>
              <w:t xml:space="preserve">draft </w:t>
            </w:r>
            <w:r w:rsidR="00A146A2" w:rsidRPr="000E653D">
              <w:rPr>
                <w:b/>
                <w:sz w:val="22"/>
                <w:szCs w:val="22"/>
              </w:rPr>
              <w:t>revised</w:t>
            </w:r>
            <w:r w:rsidRPr="000E653D">
              <w:rPr>
                <w:b/>
                <w:sz w:val="22"/>
                <w:szCs w:val="22"/>
              </w:rPr>
              <w:t xml:space="preserve"> Recommendation ITU-T </w:t>
            </w:r>
            <w:r w:rsidR="00437DC8" w:rsidRPr="000E653D">
              <w:rPr>
                <w:b/>
                <w:sz w:val="22"/>
                <w:szCs w:val="22"/>
              </w:rPr>
              <w:t>A.1</w:t>
            </w:r>
            <w:r w:rsidR="00945EE9" w:rsidRPr="000E653D">
              <w:rPr>
                <w:b/>
                <w:sz w:val="22"/>
                <w:szCs w:val="22"/>
              </w:rPr>
              <w:t xml:space="preserve"> </w:t>
            </w:r>
            <w:r w:rsidR="00A146A2" w:rsidRPr="000E653D">
              <w:rPr>
                <w:b/>
                <w:sz w:val="22"/>
                <w:szCs w:val="22"/>
              </w:rPr>
              <w:t xml:space="preserve">and </w:t>
            </w:r>
            <w:r w:rsidR="00D91B3F" w:rsidRPr="000E653D">
              <w:rPr>
                <w:b/>
                <w:sz w:val="22"/>
                <w:szCs w:val="22"/>
              </w:rPr>
              <w:t xml:space="preserve">draft </w:t>
            </w:r>
            <w:r w:rsidR="00A146A2" w:rsidRPr="000E653D">
              <w:rPr>
                <w:b/>
                <w:sz w:val="22"/>
                <w:szCs w:val="22"/>
              </w:rPr>
              <w:t xml:space="preserve">new Recommendation </w:t>
            </w:r>
            <w:r w:rsidR="00945EE9" w:rsidRPr="000E653D">
              <w:rPr>
                <w:b/>
                <w:sz w:val="22"/>
                <w:szCs w:val="22"/>
              </w:rPr>
              <w:t xml:space="preserve">ITU-T </w:t>
            </w:r>
            <w:r w:rsidR="00327835" w:rsidRPr="000E653D">
              <w:rPr>
                <w:b/>
                <w:sz w:val="22"/>
                <w:szCs w:val="22"/>
              </w:rPr>
              <w:t>A.19</w:t>
            </w:r>
            <w:r w:rsidR="00BC4B86" w:rsidRPr="000E653D">
              <w:rPr>
                <w:b/>
                <w:sz w:val="22"/>
                <w:szCs w:val="22"/>
              </w:rPr>
              <w:t xml:space="preserve"> </w:t>
            </w:r>
            <w:r w:rsidR="00945EE9" w:rsidRPr="000E653D">
              <w:rPr>
                <w:b/>
                <w:sz w:val="22"/>
                <w:szCs w:val="22"/>
              </w:rPr>
              <w:t>(</w:t>
            </w:r>
            <w:r w:rsidR="00697DC1" w:rsidRPr="000E653D">
              <w:rPr>
                <w:b/>
                <w:sz w:val="22"/>
                <w:szCs w:val="22"/>
              </w:rPr>
              <w:t xml:space="preserve">ex </w:t>
            </w:r>
            <w:r w:rsidR="00327835" w:rsidRPr="000E653D">
              <w:rPr>
                <w:b/>
                <w:sz w:val="22"/>
                <w:szCs w:val="22"/>
              </w:rPr>
              <w:t>A.RA</w:t>
            </w:r>
            <w:r w:rsidR="00945EE9" w:rsidRPr="000E653D">
              <w:rPr>
                <w:b/>
                <w:sz w:val="22"/>
                <w:szCs w:val="22"/>
              </w:rPr>
              <w:t>)</w:t>
            </w:r>
            <w:r w:rsidR="00EE1B27" w:rsidRPr="000E653D">
              <w:rPr>
                <w:b/>
                <w:sz w:val="22"/>
                <w:szCs w:val="22"/>
              </w:rPr>
              <w:t>,</w:t>
            </w:r>
            <w:r w:rsidRPr="000E653D">
              <w:rPr>
                <w:b/>
                <w:sz w:val="22"/>
                <w:szCs w:val="22"/>
              </w:rPr>
              <w:t xml:space="preserve"> </w:t>
            </w:r>
            <w:bookmarkEnd w:id="0"/>
            <w:r w:rsidRPr="000E653D">
              <w:rPr>
                <w:b/>
                <w:sz w:val="22"/>
                <w:szCs w:val="22"/>
              </w:rPr>
              <w:t xml:space="preserve">proposed for approval at the ITU-T </w:t>
            </w:r>
            <w:r w:rsidR="00876ED1" w:rsidRPr="000E653D">
              <w:rPr>
                <w:b/>
                <w:sz w:val="22"/>
                <w:szCs w:val="22"/>
              </w:rPr>
              <w:t>TSAG</w:t>
            </w:r>
            <w:r w:rsidR="00A146A2" w:rsidRPr="000E653D">
              <w:rPr>
                <w:b/>
                <w:sz w:val="22"/>
                <w:szCs w:val="22"/>
              </w:rPr>
              <w:t xml:space="preserve"> </w:t>
            </w:r>
            <w:r w:rsidR="00D91B3F" w:rsidRPr="000E653D">
              <w:rPr>
                <w:b/>
                <w:sz w:val="22"/>
                <w:szCs w:val="22"/>
              </w:rPr>
              <w:t>meeting (</w:t>
            </w:r>
            <w:r w:rsidR="000F155E" w:rsidRPr="000E653D">
              <w:rPr>
                <w:b/>
                <w:sz w:val="22"/>
                <w:szCs w:val="22"/>
              </w:rPr>
              <w:t xml:space="preserve">planned </w:t>
            </w:r>
            <w:r w:rsidR="00956BE7" w:rsidRPr="000E653D">
              <w:rPr>
                <w:b/>
                <w:sz w:val="22"/>
                <w:szCs w:val="22"/>
              </w:rPr>
              <w:t xml:space="preserve">Geneva, </w:t>
            </w:r>
            <w:r w:rsidR="00956BE7" w:rsidRPr="00CE4A5F">
              <w:rPr>
                <w:b/>
                <w:sz w:val="22"/>
                <w:szCs w:val="22"/>
              </w:rPr>
              <w:t>1-5 February 2027</w:t>
            </w:r>
            <w:r w:rsidR="00D91B3F" w:rsidRPr="000E653D">
              <w:rPr>
                <w:b/>
                <w:sz w:val="22"/>
                <w:szCs w:val="22"/>
              </w:rPr>
              <w:t>)</w:t>
            </w:r>
          </w:p>
        </w:tc>
      </w:tr>
    </w:tbl>
    <w:p w14:paraId="41652FD7" w14:textId="3F9F954B" w:rsidR="007E7C1D" w:rsidRPr="000E653D" w:rsidRDefault="007E7C1D" w:rsidP="007E7C1D">
      <w:pPr>
        <w:rPr>
          <w:sz w:val="22"/>
          <w:szCs w:val="22"/>
        </w:rPr>
      </w:pPr>
      <w:r w:rsidRPr="000E653D">
        <w:rPr>
          <w:sz w:val="22"/>
          <w:szCs w:val="22"/>
        </w:rPr>
        <w:t>Dear Sir/Madam,</w:t>
      </w:r>
    </w:p>
    <w:p w14:paraId="40AFF5F1" w14:textId="79BD2B06" w:rsidR="00FA29B3" w:rsidRPr="000E653D" w:rsidRDefault="007E7C1D" w:rsidP="00985BE4">
      <w:pPr>
        <w:rPr>
          <w:sz w:val="22"/>
          <w:szCs w:val="22"/>
        </w:rPr>
      </w:pPr>
      <w:r w:rsidRPr="000E653D">
        <w:rPr>
          <w:bCs/>
          <w:sz w:val="22"/>
          <w:szCs w:val="22"/>
        </w:rPr>
        <w:t>1</w:t>
      </w:r>
      <w:r w:rsidR="00985BE4">
        <w:rPr>
          <w:bCs/>
          <w:sz w:val="22"/>
          <w:szCs w:val="22"/>
        </w:rPr>
        <w:t>.</w:t>
      </w:r>
      <w:r w:rsidRPr="000E653D">
        <w:rPr>
          <w:sz w:val="22"/>
          <w:szCs w:val="22"/>
        </w:rPr>
        <w:tab/>
      </w:r>
      <w:r w:rsidR="00985BE4" w:rsidRPr="00597217">
        <w:rPr>
          <w:sz w:val="22"/>
          <w:szCs w:val="22"/>
        </w:rPr>
        <w:t xml:space="preserve">After consultations with the Chair of </w:t>
      </w:r>
      <w:r w:rsidR="00985BE4">
        <w:rPr>
          <w:sz w:val="22"/>
          <w:szCs w:val="22"/>
        </w:rPr>
        <w:t>TSAG</w:t>
      </w:r>
      <w:r w:rsidR="00985BE4" w:rsidRPr="00597217">
        <w:rPr>
          <w:sz w:val="22"/>
          <w:szCs w:val="22"/>
        </w:rPr>
        <w:t xml:space="preserve">, due to feedback received from </w:t>
      </w:r>
      <w:r w:rsidR="00985BE4">
        <w:rPr>
          <w:sz w:val="22"/>
          <w:szCs w:val="22"/>
        </w:rPr>
        <w:t>TSAG</w:t>
      </w:r>
      <w:r w:rsidR="00985BE4" w:rsidRPr="00597217">
        <w:rPr>
          <w:sz w:val="22"/>
          <w:szCs w:val="22"/>
        </w:rPr>
        <w:t xml:space="preserve"> participants, the next meeting of </w:t>
      </w:r>
      <w:r w:rsidR="00985BE4">
        <w:rPr>
          <w:sz w:val="22"/>
          <w:szCs w:val="22"/>
        </w:rPr>
        <w:t>TSAG</w:t>
      </w:r>
      <w:r w:rsidR="00985BE4" w:rsidRPr="00597217">
        <w:rPr>
          <w:sz w:val="22"/>
          <w:szCs w:val="22"/>
        </w:rPr>
        <w:t xml:space="preserve"> will be held at ITU headquarters, Geneva, Switzerland, from </w:t>
      </w:r>
      <w:r w:rsidR="00985BE4">
        <w:rPr>
          <w:b/>
          <w:bCs/>
          <w:sz w:val="22"/>
          <w:szCs w:val="22"/>
        </w:rPr>
        <w:t>11-15 January 2027</w:t>
      </w:r>
      <w:r w:rsidR="00985BE4" w:rsidRPr="00597217">
        <w:rPr>
          <w:sz w:val="22"/>
          <w:szCs w:val="22"/>
        </w:rPr>
        <w:t>, inclusive.</w:t>
      </w:r>
    </w:p>
    <w:p w14:paraId="6872A7C9" w14:textId="79ADE6B1" w:rsidR="00985BE4" w:rsidRPr="007E7C1D" w:rsidRDefault="00985BE4" w:rsidP="007A3700">
      <w:pPr>
        <w:rPr>
          <w:sz w:val="22"/>
          <w:szCs w:val="22"/>
        </w:rPr>
      </w:pPr>
      <w:r>
        <w:rPr>
          <w:bCs/>
          <w:sz w:val="22"/>
          <w:szCs w:val="22"/>
        </w:rPr>
        <w:t>2.</w:t>
      </w:r>
      <w:r w:rsidR="007E7C1D" w:rsidRPr="000E653D">
        <w:rPr>
          <w:sz w:val="22"/>
          <w:szCs w:val="22"/>
        </w:rPr>
        <w:tab/>
      </w:r>
      <w:r w:rsidR="00534474">
        <w:rPr>
          <w:sz w:val="22"/>
          <w:szCs w:val="22"/>
        </w:rPr>
        <w:t>Therefore</w:t>
      </w:r>
      <w:r>
        <w:rPr>
          <w:sz w:val="22"/>
          <w:szCs w:val="22"/>
        </w:rPr>
        <w:t xml:space="preserve">, the TAP consultation deadline for </w:t>
      </w:r>
      <w:r w:rsidR="007A3700" w:rsidRPr="007A3700">
        <w:rPr>
          <w:sz w:val="22"/>
          <w:szCs w:val="22"/>
        </w:rPr>
        <w:t>Determined draft revised Recommendation ITU-T A.1 and draft new Recommendation ITU-T A.19 (ex A.RA)</w:t>
      </w:r>
      <w:r w:rsidRPr="00B83C00">
        <w:rPr>
          <w:sz w:val="22"/>
          <w:szCs w:val="22"/>
        </w:rPr>
        <w:t xml:space="preserve"> </w:t>
      </w:r>
      <w:r>
        <w:rPr>
          <w:sz w:val="22"/>
          <w:szCs w:val="22"/>
        </w:rPr>
        <w:t xml:space="preserve">has been </w:t>
      </w:r>
      <w:r w:rsidR="00F257C6">
        <w:rPr>
          <w:sz w:val="22"/>
          <w:szCs w:val="22"/>
        </w:rPr>
        <w:t>brought forward</w:t>
      </w:r>
      <w:r>
        <w:rPr>
          <w:sz w:val="22"/>
          <w:szCs w:val="22"/>
        </w:rPr>
        <w:t xml:space="preserve"> to </w:t>
      </w:r>
      <w:r w:rsidRPr="007E7C1D">
        <w:rPr>
          <w:sz w:val="22"/>
          <w:szCs w:val="22"/>
        </w:rPr>
        <w:t xml:space="preserve">2359 hours UTC on </w:t>
      </w:r>
      <w:r w:rsidR="00707C6F" w:rsidRPr="009274D9">
        <w:rPr>
          <w:b/>
          <w:sz w:val="22"/>
          <w:szCs w:val="22"/>
        </w:rPr>
        <w:t>2</w:t>
      </w:r>
      <w:r w:rsidR="00B7534D" w:rsidRPr="009274D9">
        <w:rPr>
          <w:rFonts w:hint="eastAsia"/>
          <w:b/>
          <w:sz w:val="22"/>
          <w:szCs w:val="22"/>
          <w:lang w:eastAsia="ja-JP"/>
        </w:rPr>
        <w:t>2</w:t>
      </w:r>
      <w:r w:rsidR="00707C6F" w:rsidRPr="009274D9">
        <w:rPr>
          <w:b/>
          <w:sz w:val="22"/>
          <w:szCs w:val="22"/>
        </w:rPr>
        <w:t xml:space="preserve"> December</w:t>
      </w:r>
      <w:r w:rsidR="00707C6F">
        <w:rPr>
          <w:b/>
          <w:sz w:val="22"/>
          <w:szCs w:val="22"/>
        </w:rPr>
        <w:t xml:space="preserve"> 2026</w:t>
      </w:r>
      <w:r w:rsidRPr="007E7C1D">
        <w:rPr>
          <w:sz w:val="22"/>
          <w:szCs w:val="22"/>
        </w:rPr>
        <w:t>.</w:t>
      </w:r>
    </w:p>
    <w:p w14:paraId="68E86E2C" w14:textId="32B9306A" w:rsidR="007E7C1D" w:rsidRDefault="00691D71" w:rsidP="007A3700">
      <w:pPr>
        <w:spacing w:before="480"/>
        <w:rPr>
          <w:sz w:val="22"/>
          <w:szCs w:val="22"/>
        </w:rPr>
      </w:pPr>
      <w:r>
        <w:rPr>
          <w:noProof/>
          <w:sz w:val="22"/>
          <w:szCs w:val="22"/>
        </w:rPr>
        <w:drawing>
          <wp:anchor distT="0" distB="0" distL="114300" distR="114300" simplePos="0" relativeHeight="251658240" behindDoc="0" locked="0" layoutInCell="1" allowOverlap="1" wp14:anchorId="68BE4CAE" wp14:editId="619975A8">
            <wp:simplePos x="0" y="0"/>
            <wp:positionH relativeFrom="column">
              <wp:posOffset>-15240</wp:posOffset>
            </wp:positionH>
            <wp:positionV relativeFrom="paragraph">
              <wp:posOffset>490855</wp:posOffset>
            </wp:positionV>
            <wp:extent cx="1105054" cy="466790"/>
            <wp:effectExtent l="0" t="0" r="0" b="9525"/>
            <wp:wrapNone/>
            <wp:docPr id="603643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364384" name="Picture 60364384"/>
                    <pic:cNvPicPr/>
                  </pic:nvPicPr>
                  <pic:blipFill>
                    <a:blip r:embed="rId13">
                      <a:extLst>
                        <a:ext uri="{28A0092B-C50C-407E-A947-70E740481C1C}">
                          <a14:useLocalDpi xmlns:a14="http://schemas.microsoft.com/office/drawing/2010/main" val="0"/>
                        </a:ext>
                      </a:extLst>
                    </a:blip>
                    <a:stretch>
                      <a:fillRect/>
                    </a:stretch>
                  </pic:blipFill>
                  <pic:spPr>
                    <a:xfrm>
                      <a:off x="0" y="0"/>
                      <a:ext cx="1105054" cy="466790"/>
                    </a:xfrm>
                    <a:prstGeom prst="rect">
                      <a:avLst/>
                    </a:prstGeom>
                  </pic:spPr>
                </pic:pic>
              </a:graphicData>
            </a:graphic>
          </wp:anchor>
        </w:drawing>
      </w:r>
      <w:r w:rsidR="007E7C1D" w:rsidRPr="000E653D">
        <w:rPr>
          <w:sz w:val="22"/>
          <w:szCs w:val="22"/>
        </w:rPr>
        <w:t>Yours faithfully,</w:t>
      </w:r>
    </w:p>
    <w:p w14:paraId="3576BF8D" w14:textId="2817C3A4" w:rsidR="00567A4B" w:rsidRPr="000E653D" w:rsidRDefault="00FA7901" w:rsidP="00FA7901">
      <w:pPr>
        <w:spacing w:before="480"/>
        <w:rPr>
          <w:sz w:val="22"/>
          <w:szCs w:val="22"/>
        </w:rPr>
      </w:pPr>
      <w:r>
        <w:rPr>
          <w:sz w:val="22"/>
          <w:szCs w:val="22"/>
        </w:rPr>
        <w:br/>
      </w:r>
      <w:r w:rsidR="007B4D64" w:rsidRPr="000E653D">
        <w:rPr>
          <w:noProof/>
          <w:sz w:val="22"/>
          <w:szCs w:val="22"/>
        </w:rPr>
        <w:t>Seizo Onoe</w:t>
      </w:r>
      <w:r w:rsidR="007E7C1D" w:rsidRPr="000E653D">
        <w:rPr>
          <w:sz w:val="22"/>
          <w:szCs w:val="22"/>
        </w:rPr>
        <w:br/>
        <w:t>Director of the Telecommunication</w:t>
      </w:r>
      <w:r w:rsidR="007E7C1D" w:rsidRPr="000E653D">
        <w:rPr>
          <w:sz w:val="22"/>
          <w:szCs w:val="22"/>
        </w:rPr>
        <w:br/>
        <w:t>Standardization Bureau</w:t>
      </w:r>
    </w:p>
    <w:sectPr w:rsidR="00567A4B" w:rsidRPr="000E653D" w:rsidSect="00FE2F2F">
      <w:headerReference w:type="default" r:id="rId14"/>
      <w:footerReference w:type="first" r:id="rId15"/>
      <w:type w:val="oddPage"/>
      <w:pgSz w:w="11907" w:h="16834" w:code="9"/>
      <w:pgMar w:top="1135" w:right="1089" w:bottom="810" w:left="1089" w:header="496" w:footer="567" w:gutter="0"/>
      <w:paperSrc w:first="7" w:other="7"/>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AB9F85" w14:textId="77777777" w:rsidR="00E422D3" w:rsidRDefault="00E422D3">
      <w:r>
        <w:separator/>
      </w:r>
    </w:p>
  </w:endnote>
  <w:endnote w:type="continuationSeparator" w:id="0">
    <w:p w14:paraId="16587482" w14:textId="77777777" w:rsidR="00E422D3" w:rsidRDefault="00E422D3">
      <w:r>
        <w:continuationSeparator/>
      </w:r>
    </w:p>
  </w:endnote>
  <w:endnote w:type="continuationNotice" w:id="1">
    <w:p w14:paraId="24055B12" w14:textId="77777777" w:rsidR="00E422D3" w:rsidRDefault="00E422D3">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default"/>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0C6DB" w14:textId="77777777" w:rsidR="008F14F3" w:rsidRPr="00F763C8" w:rsidRDefault="008F14F3" w:rsidP="00F763C8">
    <w:pPr>
      <w:tabs>
        <w:tab w:val="left" w:pos="5954"/>
        <w:tab w:val="right" w:pos="9639"/>
      </w:tabs>
      <w:jc w:val="center"/>
      <w:rPr>
        <w:caps/>
        <w:noProof/>
        <w:sz w:val="16"/>
      </w:rPr>
    </w:pPr>
    <w:r w:rsidRPr="00F763C8">
      <w:rPr>
        <w:rFonts w:cs="Calibri"/>
        <w:noProof/>
        <w:color w:val="0070C0"/>
        <w:sz w:val="18"/>
        <w:szCs w:val="18"/>
        <w:lang w:val="fr-CH"/>
      </w:rPr>
      <w:t xml:space="preserve">International Telecommunication Union • Place des Nations </w:t>
    </w:r>
    <w:r w:rsidRPr="00F763C8">
      <w:rPr>
        <w:rFonts w:cs="Calibri"/>
        <w:caps/>
        <w:noProof/>
        <w:color w:val="0070C0"/>
        <w:sz w:val="18"/>
        <w:szCs w:val="18"/>
        <w:lang w:val="fr-CH"/>
      </w:rPr>
      <w:t>•</w:t>
    </w:r>
    <w:r w:rsidRPr="00F763C8">
      <w:rPr>
        <w:rFonts w:cs="Calibri"/>
        <w:noProof/>
        <w:color w:val="0070C0"/>
        <w:sz w:val="18"/>
        <w:szCs w:val="18"/>
        <w:lang w:val="fr-CH"/>
      </w:rPr>
      <w:t xml:space="preserve"> CH</w:t>
    </w:r>
    <w:r w:rsidRPr="00F763C8">
      <w:rPr>
        <w:rFonts w:cs="Calibri"/>
        <w:noProof/>
        <w:color w:val="0070C0"/>
        <w:sz w:val="18"/>
        <w:szCs w:val="18"/>
        <w:lang w:val="fr-CH"/>
      </w:rPr>
      <w:noBreakHyphen/>
      <w:t xml:space="preserve">1211 Geneva 20 </w:t>
    </w:r>
    <w:r w:rsidRPr="00F763C8">
      <w:rPr>
        <w:rFonts w:cs="Calibri"/>
        <w:caps/>
        <w:noProof/>
        <w:color w:val="0070C0"/>
        <w:sz w:val="18"/>
        <w:szCs w:val="18"/>
        <w:lang w:val="fr-CH"/>
      </w:rPr>
      <w:t>•</w:t>
    </w:r>
    <w:r w:rsidRPr="00F763C8">
      <w:rPr>
        <w:rFonts w:cs="Calibri"/>
        <w:noProof/>
        <w:color w:val="0070C0"/>
        <w:sz w:val="18"/>
        <w:szCs w:val="18"/>
        <w:lang w:val="fr-CH"/>
      </w:rPr>
      <w:t xml:space="preserve"> Switzerland </w:t>
    </w:r>
    <w:r w:rsidRPr="00F763C8">
      <w:rPr>
        <w:rFonts w:cs="Calibri"/>
        <w:caps/>
        <w:noProof/>
        <w:color w:val="0070C0"/>
        <w:sz w:val="18"/>
        <w:szCs w:val="18"/>
        <w:lang w:val="fr-CH"/>
      </w:rPr>
      <w:br/>
    </w:r>
    <w:r w:rsidRPr="00F763C8">
      <w:rPr>
        <w:rFonts w:cs="Calibri"/>
        <w:noProof/>
        <w:color w:val="0070C0"/>
        <w:sz w:val="18"/>
        <w:szCs w:val="18"/>
        <w:lang w:val="fr-CH"/>
      </w:rPr>
      <w:t>Tel:</w:t>
    </w:r>
    <w:r w:rsidRPr="00F763C8">
      <w:rPr>
        <w:rFonts w:cs="Calibri"/>
        <w:caps/>
        <w:noProof/>
        <w:color w:val="0070C0"/>
        <w:sz w:val="18"/>
        <w:szCs w:val="18"/>
        <w:lang w:val="fr-CH"/>
      </w:rPr>
      <w:t xml:space="preserve"> +41 22 730 5111 • </w:t>
    </w:r>
    <w:r w:rsidRPr="00F763C8">
      <w:rPr>
        <w:rFonts w:cs="Calibri"/>
        <w:noProof/>
        <w:color w:val="0070C0"/>
        <w:sz w:val="18"/>
        <w:szCs w:val="18"/>
        <w:lang w:val="fr-CH"/>
      </w:rPr>
      <w:t>Fax</w:t>
    </w:r>
    <w:r w:rsidRPr="00F763C8">
      <w:rPr>
        <w:rFonts w:cs="Calibri"/>
        <w:caps/>
        <w:noProof/>
        <w:color w:val="0070C0"/>
        <w:sz w:val="18"/>
        <w:szCs w:val="18"/>
        <w:lang w:val="fr-CH"/>
      </w:rPr>
      <w:t>: +41 22 733 7256 • E-</w:t>
    </w:r>
    <w:r w:rsidRPr="00F763C8">
      <w:rPr>
        <w:rFonts w:cs="Calibri"/>
        <w:noProof/>
        <w:color w:val="0070C0"/>
        <w:sz w:val="18"/>
        <w:szCs w:val="18"/>
        <w:lang w:val="fr-CH"/>
      </w:rPr>
      <w:t>mail</w:t>
    </w:r>
    <w:r w:rsidRPr="00F763C8">
      <w:rPr>
        <w:rFonts w:cs="Calibri"/>
        <w:caps/>
        <w:noProof/>
        <w:color w:val="0070C0"/>
        <w:sz w:val="18"/>
        <w:szCs w:val="18"/>
        <w:lang w:val="fr-CH"/>
      </w:rPr>
      <w:t xml:space="preserve">: </w:t>
    </w:r>
    <w:hyperlink r:id="rId1" w:history="1">
      <w:r w:rsidRPr="00F763C8">
        <w:rPr>
          <w:rFonts w:cs="Calibri"/>
          <w:noProof/>
          <w:color w:val="0070C0"/>
          <w:sz w:val="18"/>
          <w:szCs w:val="18"/>
          <w:u w:val="single"/>
          <w:lang w:val="fr-CH"/>
        </w:rPr>
        <w:t>itumail@itu.int</w:t>
      </w:r>
    </w:hyperlink>
    <w:r w:rsidRPr="00F763C8">
      <w:rPr>
        <w:rFonts w:cs="Calibri"/>
        <w:noProof/>
        <w:color w:val="0070C0"/>
        <w:sz w:val="18"/>
        <w:szCs w:val="18"/>
        <w:lang w:val="fr-CH"/>
      </w:rPr>
      <w:t xml:space="preserve"> • </w:t>
    </w:r>
    <w:hyperlink r:id="rId2" w:history="1">
      <w:r w:rsidRPr="00F763C8">
        <w:rPr>
          <w:rFonts w:cs="Calibri"/>
          <w:noProof/>
          <w:color w:val="0070C0"/>
          <w:sz w:val="18"/>
          <w:szCs w:val="18"/>
          <w:u w:val="single"/>
          <w:lang w:val="fr-CH"/>
        </w:rPr>
        <w:t>www.itu.int</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D9666C" w14:textId="77777777" w:rsidR="00E422D3" w:rsidRDefault="00E422D3">
      <w:r>
        <w:t>____________________</w:t>
      </w:r>
    </w:p>
  </w:footnote>
  <w:footnote w:type="continuationSeparator" w:id="0">
    <w:p w14:paraId="5D07D907" w14:textId="77777777" w:rsidR="00E422D3" w:rsidRDefault="00E422D3">
      <w:r>
        <w:continuationSeparator/>
      </w:r>
    </w:p>
  </w:footnote>
  <w:footnote w:type="continuationNotice" w:id="1">
    <w:p w14:paraId="3FEEEAA4" w14:textId="77777777" w:rsidR="00E422D3" w:rsidRDefault="00E422D3">
      <w:pPr>
        <w:spacing w:before="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8381A" w14:textId="77777777" w:rsidR="006D7115" w:rsidRDefault="006D7115" w:rsidP="005E2231">
    <w:pPr>
      <w:pStyle w:val="Header"/>
      <w:rPr>
        <w:lang w:val="pt-BR"/>
      </w:rPr>
    </w:pPr>
    <w:r>
      <w:t xml:space="preserve">- </w:t>
    </w:r>
    <w:r>
      <w:fldChar w:fldCharType="begin"/>
    </w:r>
    <w:r>
      <w:instrText xml:space="preserve"> PAGE  \* MERGEFORMAT </w:instrText>
    </w:r>
    <w:r>
      <w:fldChar w:fldCharType="separate"/>
    </w:r>
    <w:r>
      <w:rPr>
        <w:noProof/>
      </w:rPr>
      <w:t>2</w:t>
    </w:r>
    <w:r>
      <w:rPr>
        <w:noProof/>
      </w:rPr>
      <w:fldChar w:fldCharType="end"/>
    </w:r>
    <w:r>
      <w:rPr>
        <w:lang w:val="pt-BR"/>
      </w:rPr>
      <w:t xml:space="preserve"> -</w:t>
    </w:r>
  </w:p>
  <w:p w14:paraId="48D07059" w14:textId="6D0E47B4" w:rsidR="008F14F3" w:rsidRPr="00FE2F2F" w:rsidRDefault="006D7115" w:rsidP="006D7115">
    <w:pPr>
      <w:pStyle w:val="Header"/>
    </w:pPr>
    <w:r w:rsidRPr="00FE2F2F">
      <w:rPr>
        <w:noProof/>
      </w:rPr>
      <w:fldChar w:fldCharType="begin"/>
    </w:r>
    <w:r w:rsidRPr="00FE2F2F">
      <w:rPr>
        <w:noProof/>
      </w:rPr>
      <w:instrText xml:space="preserve"> STYLEREF  </w:instrText>
    </w:r>
    <w:r w:rsidR="00FE2F2F" w:rsidRPr="00FE2F2F">
      <w:rPr>
        <w:noProof/>
      </w:rPr>
      <w:instrText>CircularNo</w:instrText>
    </w:r>
    <w:r w:rsidRPr="00FE2F2F">
      <w:rPr>
        <w:noProof/>
      </w:rPr>
      <w:instrText xml:space="preserve"> \* MERGEFORMAT </w:instrText>
    </w:r>
    <w:r w:rsidRPr="00FE2F2F">
      <w:rPr>
        <w:noProof/>
      </w:rPr>
      <w:fldChar w:fldCharType="separate"/>
    </w:r>
    <w:r w:rsidR="007A3700" w:rsidRPr="007A3700">
      <w:rPr>
        <w:noProof/>
        <w:lang w:val="en-US"/>
      </w:rPr>
      <w:t>Corrigendum 1 to</w:t>
    </w:r>
    <w:r w:rsidR="007A3700">
      <w:rPr>
        <w:noProof/>
      </w:rPr>
      <w:br/>
      <w:t>TSB Circular 131</w:t>
    </w:r>
    <w:r w:rsidRPr="00FE2F2F">
      <w:rPr>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D9CFBD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91A46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BB49E6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541F1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3E44CD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D6640F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E503EF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FCE87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22E110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885B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F512FA5"/>
    <w:multiLevelType w:val="hybridMultilevel"/>
    <w:tmpl w:val="12080CF8"/>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1" w15:restartNumberingAfterBreak="0">
    <w:nsid w:val="2D426965"/>
    <w:multiLevelType w:val="hybridMultilevel"/>
    <w:tmpl w:val="299A78BA"/>
    <w:lvl w:ilvl="0" w:tplc="08090001">
      <w:start w:val="1"/>
      <w:numFmt w:val="bullet"/>
      <w:lvlText w:val=""/>
      <w:lvlJc w:val="left"/>
      <w:pPr>
        <w:ind w:left="2024" w:hanging="360"/>
      </w:pPr>
      <w:rPr>
        <w:rFonts w:ascii="Symbol" w:hAnsi="Symbol" w:hint="default"/>
      </w:rPr>
    </w:lvl>
    <w:lvl w:ilvl="1" w:tplc="08090003" w:tentative="1">
      <w:start w:val="1"/>
      <w:numFmt w:val="bullet"/>
      <w:lvlText w:val="o"/>
      <w:lvlJc w:val="left"/>
      <w:pPr>
        <w:ind w:left="2744" w:hanging="360"/>
      </w:pPr>
      <w:rPr>
        <w:rFonts w:ascii="Courier New" w:hAnsi="Courier New" w:cs="Courier New" w:hint="default"/>
      </w:rPr>
    </w:lvl>
    <w:lvl w:ilvl="2" w:tplc="08090005" w:tentative="1">
      <w:start w:val="1"/>
      <w:numFmt w:val="bullet"/>
      <w:lvlText w:val=""/>
      <w:lvlJc w:val="left"/>
      <w:pPr>
        <w:ind w:left="3464" w:hanging="360"/>
      </w:pPr>
      <w:rPr>
        <w:rFonts w:ascii="Wingdings" w:hAnsi="Wingdings" w:hint="default"/>
      </w:rPr>
    </w:lvl>
    <w:lvl w:ilvl="3" w:tplc="08090001" w:tentative="1">
      <w:start w:val="1"/>
      <w:numFmt w:val="bullet"/>
      <w:lvlText w:val=""/>
      <w:lvlJc w:val="left"/>
      <w:pPr>
        <w:ind w:left="4184" w:hanging="360"/>
      </w:pPr>
      <w:rPr>
        <w:rFonts w:ascii="Symbol" w:hAnsi="Symbol" w:hint="default"/>
      </w:rPr>
    </w:lvl>
    <w:lvl w:ilvl="4" w:tplc="08090003" w:tentative="1">
      <w:start w:val="1"/>
      <w:numFmt w:val="bullet"/>
      <w:lvlText w:val="o"/>
      <w:lvlJc w:val="left"/>
      <w:pPr>
        <w:ind w:left="4904" w:hanging="360"/>
      </w:pPr>
      <w:rPr>
        <w:rFonts w:ascii="Courier New" w:hAnsi="Courier New" w:cs="Courier New" w:hint="default"/>
      </w:rPr>
    </w:lvl>
    <w:lvl w:ilvl="5" w:tplc="08090005" w:tentative="1">
      <w:start w:val="1"/>
      <w:numFmt w:val="bullet"/>
      <w:lvlText w:val=""/>
      <w:lvlJc w:val="left"/>
      <w:pPr>
        <w:ind w:left="5624" w:hanging="360"/>
      </w:pPr>
      <w:rPr>
        <w:rFonts w:ascii="Wingdings" w:hAnsi="Wingdings" w:hint="default"/>
      </w:rPr>
    </w:lvl>
    <w:lvl w:ilvl="6" w:tplc="08090001" w:tentative="1">
      <w:start w:val="1"/>
      <w:numFmt w:val="bullet"/>
      <w:lvlText w:val=""/>
      <w:lvlJc w:val="left"/>
      <w:pPr>
        <w:ind w:left="6344" w:hanging="360"/>
      </w:pPr>
      <w:rPr>
        <w:rFonts w:ascii="Symbol" w:hAnsi="Symbol" w:hint="default"/>
      </w:rPr>
    </w:lvl>
    <w:lvl w:ilvl="7" w:tplc="08090003" w:tentative="1">
      <w:start w:val="1"/>
      <w:numFmt w:val="bullet"/>
      <w:lvlText w:val="o"/>
      <w:lvlJc w:val="left"/>
      <w:pPr>
        <w:ind w:left="7064" w:hanging="360"/>
      </w:pPr>
      <w:rPr>
        <w:rFonts w:ascii="Courier New" w:hAnsi="Courier New" w:cs="Courier New" w:hint="default"/>
      </w:rPr>
    </w:lvl>
    <w:lvl w:ilvl="8" w:tplc="08090005" w:tentative="1">
      <w:start w:val="1"/>
      <w:numFmt w:val="bullet"/>
      <w:lvlText w:val=""/>
      <w:lvlJc w:val="left"/>
      <w:pPr>
        <w:ind w:left="7784" w:hanging="360"/>
      </w:pPr>
      <w:rPr>
        <w:rFonts w:ascii="Wingdings" w:hAnsi="Wingdings" w:hint="default"/>
      </w:rPr>
    </w:lvl>
  </w:abstractNum>
  <w:abstractNum w:abstractNumId="12" w15:restartNumberingAfterBreak="0">
    <w:nsid w:val="3B58717D"/>
    <w:multiLevelType w:val="hybridMultilevel"/>
    <w:tmpl w:val="574EDF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B871034"/>
    <w:multiLevelType w:val="hybridMultilevel"/>
    <w:tmpl w:val="1CECD7E4"/>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6B7B1EBD"/>
    <w:multiLevelType w:val="hybridMultilevel"/>
    <w:tmpl w:val="8758DDB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6F805AB9"/>
    <w:multiLevelType w:val="hybridMultilevel"/>
    <w:tmpl w:val="4CA853C8"/>
    <w:lvl w:ilvl="0" w:tplc="B87E31A8">
      <w:start w:val="1"/>
      <w:numFmt w:val="decimal"/>
      <w:lvlText w:val="%1."/>
      <w:lvlJc w:val="left"/>
      <w:pPr>
        <w:ind w:left="1280" w:hanging="360"/>
      </w:pPr>
    </w:lvl>
    <w:lvl w:ilvl="1" w:tplc="69FEA92E">
      <w:start w:val="1"/>
      <w:numFmt w:val="decimal"/>
      <w:lvlText w:val="%2."/>
      <w:lvlJc w:val="left"/>
      <w:pPr>
        <w:ind w:left="1280" w:hanging="360"/>
      </w:pPr>
    </w:lvl>
    <w:lvl w:ilvl="2" w:tplc="CC9C3238">
      <w:start w:val="1"/>
      <w:numFmt w:val="decimal"/>
      <w:lvlText w:val="%3."/>
      <w:lvlJc w:val="left"/>
      <w:pPr>
        <w:ind w:left="1280" w:hanging="360"/>
      </w:pPr>
    </w:lvl>
    <w:lvl w:ilvl="3" w:tplc="E7E027CA">
      <w:start w:val="1"/>
      <w:numFmt w:val="decimal"/>
      <w:lvlText w:val="%4."/>
      <w:lvlJc w:val="left"/>
      <w:pPr>
        <w:ind w:left="1280" w:hanging="360"/>
      </w:pPr>
    </w:lvl>
    <w:lvl w:ilvl="4" w:tplc="D35C27A6">
      <w:start w:val="1"/>
      <w:numFmt w:val="decimal"/>
      <w:lvlText w:val="%5."/>
      <w:lvlJc w:val="left"/>
      <w:pPr>
        <w:ind w:left="1280" w:hanging="360"/>
      </w:pPr>
    </w:lvl>
    <w:lvl w:ilvl="5" w:tplc="951A6AEA">
      <w:start w:val="1"/>
      <w:numFmt w:val="decimal"/>
      <w:lvlText w:val="%6."/>
      <w:lvlJc w:val="left"/>
      <w:pPr>
        <w:ind w:left="1280" w:hanging="360"/>
      </w:pPr>
    </w:lvl>
    <w:lvl w:ilvl="6" w:tplc="279E3AF8">
      <w:start w:val="1"/>
      <w:numFmt w:val="decimal"/>
      <w:lvlText w:val="%7."/>
      <w:lvlJc w:val="left"/>
      <w:pPr>
        <w:ind w:left="1280" w:hanging="360"/>
      </w:pPr>
    </w:lvl>
    <w:lvl w:ilvl="7" w:tplc="8526A7D6">
      <w:start w:val="1"/>
      <w:numFmt w:val="decimal"/>
      <w:lvlText w:val="%8."/>
      <w:lvlJc w:val="left"/>
      <w:pPr>
        <w:ind w:left="1280" w:hanging="360"/>
      </w:pPr>
    </w:lvl>
    <w:lvl w:ilvl="8" w:tplc="6DCC9FB0">
      <w:start w:val="1"/>
      <w:numFmt w:val="decimal"/>
      <w:lvlText w:val="%9."/>
      <w:lvlJc w:val="left"/>
      <w:pPr>
        <w:ind w:left="1280" w:hanging="360"/>
      </w:pPr>
    </w:lvl>
  </w:abstractNum>
  <w:abstractNum w:abstractNumId="16" w15:restartNumberingAfterBreak="0">
    <w:nsid w:val="73EA2EE9"/>
    <w:multiLevelType w:val="hybridMultilevel"/>
    <w:tmpl w:val="6C5A53DA"/>
    <w:lvl w:ilvl="0" w:tplc="454C01C4">
      <w:start w:val="1"/>
      <w:numFmt w:val="decimal"/>
      <w:lvlText w:val="%1"/>
      <w:lvlJc w:val="left"/>
      <w:pPr>
        <w:ind w:left="792" w:hanging="79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7" w15:restartNumberingAfterBreak="0">
    <w:nsid w:val="776B1E3E"/>
    <w:multiLevelType w:val="hybridMultilevel"/>
    <w:tmpl w:val="54C0B476"/>
    <w:lvl w:ilvl="0" w:tplc="454C01C4">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6F13D9"/>
    <w:multiLevelType w:val="hybridMultilevel"/>
    <w:tmpl w:val="CCA2D92E"/>
    <w:lvl w:ilvl="0" w:tplc="454C01C4">
      <w:start w:val="1"/>
      <w:numFmt w:val="decimal"/>
      <w:lvlText w:val="%1"/>
      <w:lvlJc w:val="left"/>
      <w:pPr>
        <w:ind w:left="792" w:hanging="792"/>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321469734">
    <w:abstractNumId w:val="9"/>
  </w:num>
  <w:num w:numId="2" w16cid:durableId="1561360530">
    <w:abstractNumId w:val="7"/>
  </w:num>
  <w:num w:numId="3" w16cid:durableId="1366635447">
    <w:abstractNumId w:val="6"/>
  </w:num>
  <w:num w:numId="4" w16cid:durableId="2131780692">
    <w:abstractNumId w:val="5"/>
  </w:num>
  <w:num w:numId="5" w16cid:durableId="585194547">
    <w:abstractNumId w:val="4"/>
  </w:num>
  <w:num w:numId="6" w16cid:durableId="136260452">
    <w:abstractNumId w:val="8"/>
  </w:num>
  <w:num w:numId="7" w16cid:durableId="191309419">
    <w:abstractNumId w:val="3"/>
  </w:num>
  <w:num w:numId="8" w16cid:durableId="1001544685">
    <w:abstractNumId w:val="2"/>
  </w:num>
  <w:num w:numId="9" w16cid:durableId="1975483720">
    <w:abstractNumId w:val="1"/>
  </w:num>
  <w:num w:numId="10" w16cid:durableId="1055394320">
    <w:abstractNumId w:val="0"/>
  </w:num>
  <w:num w:numId="11" w16cid:durableId="67753820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985862342">
    <w:abstractNumId w:val="10"/>
  </w:num>
  <w:num w:numId="13" w16cid:durableId="1135442022">
    <w:abstractNumId w:val="12"/>
  </w:num>
  <w:num w:numId="14" w16cid:durableId="313489933">
    <w:abstractNumId w:val="18"/>
  </w:num>
  <w:num w:numId="15" w16cid:durableId="1186215139">
    <w:abstractNumId w:val="16"/>
  </w:num>
  <w:num w:numId="16" w16cid:durableId="1170559316">
    <w:abstractNumId w:val="13"/>
  </w:num>
  <w:num w:numId="17" w16cid:durableId="866405702">
    <w:abstractNumId w:val="14"/>
  </w:num>
  <w:num w:numId="18" w16cid:durableId="570241008">
    <w:abstractNumId w:val="17"/>
  </w:num>
  <w:num w:numId="19" w16cid:durableId="551968937">
    <w:abstractNumId w:val="11"/>
  </w:num>
  <w:num w:numId="20" w16cid:durableId="138598534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0"/>
  <w:activeWritingStyle w:appName="MSWord" w:lang="en-US" w:vendorID="64" w:dllVersion="6" w:nlCheck="1" w:checkStyle="0"/>
  <w:activeWritingStyle w:appName="MSWord" w:lang="fr-CH" w:vendorID="64" w:dllVersion="6" w:nlCheck="1" w:checkStyle="0"/>
  <w:activeWritingStyle w:appName="MSWord" w:lang="en-GB" w:vendorID="64" w:dllVersion="0" w:nlCheck="1" w:checkStyle="0"/>
  <w:activeWritingStyle w:appName="MSWord" w:lang="fr-CH" w:vendorID="64" w:dllVersion="0" w:nlCheck="1" w:checkStyle="0"/>
  <w:activeWritingStyle w:appName="MSWord" w:lang="en-US" w:vendorID="64" w:dllVersion="0" w:nlCheck="1" w:checkStyle="0"/>
  <w:activeWritingStyle w:appName="MSWord" w:lang="fr-FR"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15C3"/>
    <w:rsid w:val="000029D9"/>
    <w:rsid w:val="00005A4B"/>
    <w:rsid w:val="00006B04"/>
    <w:rsid w:val="00011216"/>
    <w:rsid w:val="00022144"/>
    <w:rsid w:val="00041231"/>
    <w:rsid w:val="00050B75"/>
    <w:rsid w:val="000528FF"/>
    <w:rsid w:val="00056534"/>
    <w:rsid w:val="00060066"/>
    <w:rsid w:val="00060D02"/>
    <w:rsid w:val="00062724"/>
    <w:rsid w:val="0006765F"/>
    <w:rsid w:val="00067FDC"/>
    <w:rsid w:val="00074D44"/>
    <w:rsid w:val="00075B94"/>
    <w:rsid w:val="00076173"/>
    <w:rsid w:val="00076B60"/>
    <w:rsid w:val="00080BA5"/>
    <w:rsid w:val="00087690"/>
    <w:rsid w:val="000904EB"/>
    <w:rsid w:val="000910CD"/>
    <w:rsid w:val="000B2C9F"/>
    <w:rsid w:val="000D66EA"/>
    <w:rsid w:val="000E0675"/>
    <w:rsid w:val="000E4D5E"/>
    <w:rsid w:val="000E653D"/>
    <w:rsid w:val="000E7066"/>
    <w:rsid w:val="000F01A2"/>
    <w:rsid w:val="000F155E"/>
    <w:rsid w:val="000F70FE"/>
    <w:rsid w:val="001079A4"/>
    <w:rsid w:val="00110F28"/>
    <w:rsid w:val="001217B8"/>
    <w:rsid w:val="001249DF"/>
    <w:rsid w:val="00131AC0"/>
    <w:rsid w:val="00131D38"/>
    <w:rsid w:val="00132F6C"/>
    <w:rsid w:val="00133E91"/>
    <w:rsid w:val="00134137"/>
    <w:rsid w:val="0013451B"/>
    <w:rsid w:val="00156902"/>
    <w:rsid w:val="0016049B"/>
    <w:rsid w:val="001605C1"/>
    <w:rsid w:val="001612E3"/>
    <w:rsid w:val="00163D7C"/>
    <w:rsid w:val="00164419"/>
    <w:rsid w:val="00164D51"/>
    <w:rsid w:val="0017405B"/>
    <w:rsid w:val="0017476E"/>
    <w:rsid w:val="00175FA0"/>
    <w:rsid w:val="0018039E"/>
    <w:rsid w:val="00180405"/>
    <w:rsid w:val="00183B93"/>
    <w:rsid w:val="0018632F"/>
    <w:rsid w:val="001A5E34"/>
    <w:rsid w:val="001B1770"/>
    <w:rsid w:val="001C0FC3"/>
    <w:rsid w:val="001C4B75"/>
    <w:rsid w:val="001E17EA"/>
    <w:rsid w:val="001E32E7"/>
    <w:rsid w:val="001E7AE5"/>
    <w:rsid w:val="001F3BDD"/>
    <w:rsid w:val="001F4FBE"/>
    <w:rsid w:val="002015C3"/>
    <w:rsid w:val="00202ABF"/>
    <w:rsid w:val="002053BB"/>
    <w:rsid w:val="00205587"/>
    <w:rsid w:val="00212725"/>
    <w:rsid w:val="002414F2"/>
    <w:rsid w:val="00250D32"/>
    <w:rsid w:val="00254096"/>
    <w:rsid w:val="00254172"/>
    <w:rsid w:val="002566E1"/>
    <w:rsid w:val="0026228C"/>
    <w:rsid w:val="00265CC5"/>
    <w:rsid w:val="00274940"/>
    <w:rsid w:val="002754BA"/>
    <w:rsid w:val="00280D0C"/>
    <w:rsid w:val="002822F4"/>
    <w:rsid w:val="00286255"/>
    <w:rsid w:val="00290976"/>
    <w:rsid w:val="0029139C"/>
    <w:rsid w:val="00293271"/>
    <w:rsid w:val="002962E1"/>
    <w:rsid w:val="002A431C"/>
    <w:rsid w:val="002A4977"/>
    <w:rsid w:val="002A5E24"/>
    <w:rsid w:val="002B3E1F"/>
    <w:rsid w:val="002C29BC"/>
    <w:rsid w:val="002C2B2D"/>
    <w:rsid w:val="002C3F42"/>
    <w:rsid w:val="002E0E8B"/>
    <w:rsid w:val="002E6A09"/>
    <w:rsid w:val="002F03A2"/>
    <w:rsid w:val="002F1B4F"/>
    <w:rsid w:val="0030589D"/>
    <w:rsid w:val="00306317"/>
    <w:rsid w:val="0031013C"/>
    <w:rsid w:val="0031113E"/>
    <w:rsid w:val="003246BC"/>
    <w:rsid w:val="00327835"/>
    <w:rsid w:val="00334A43"/>
    <w:rsid w:val="00334BFF"/>
    <w:rsid w:val="0035054F"/>
    <w:rsid w:val="0036260B"/>
    <w:rsid w:val="00364F52"/>
    <w:rsid w:val="0038467A"/>
    <w:rsid w:val="003A01F5"/>
    <w:rsid w:val="003B2A1C"/>
    <w:rsid w:val="003B6D10"/>
    <w:rsid w:val="003C17AA"/>
    <w:rsid w:val="003C349E"/>
    <w:rsid w:val="003C7A0D"/>
    <w:rsid w:val="003C7BEF"/>
    <w:rsid w:val="003D4331"/>
    <w:rsid w:val="003D446D"/>
    <w:rsid w:val="003D6FA0"/>
    <w:rsid w:val="003E07CD"/>
    <w:rsid w:val="003E4274"/>
    <w:rsid w:val="003F0E89"/>
    <w:rsid w:val="003F1773"/>
    <w:rsid w:val="003F775D"/>
    <w:rsid w:val="00400BE1"/>
    <w:rsid w:val="00400C35"/>
    <w:rsid w:val="00405F3B"/>
    <w:rsid w:val="00406840"/>
    <w:rsid w:val="00417F5D"/>
    <w:rsid w:val="004215C1"/>
    <w:rsid w:val="00422FF7"/>
    <w:rsid w:val="00425273"/>
    <w:rsid w:val="00425D74"/>
    <w:rsid w:val="00426DD5"/>
    <w:rsid w:val="004274CE"/>
    <w:rsid w:val="00437DC8"/>
    <w:rsid w:val="00440CB5"/>
    <w:rsid w:val="0044145B"/>
    <w:rsid w:val="00446D3F"/>
    <w:rsid w:val="0045007E"/>
    <w:rsid w:val="004503F6"/>
    <w:rsid w:val="00450779"/>
    <w:rsid w:val="0046201E"/>
    <w:rsid w:val="00484B50"/>
    <w:rsid w:val="00485476"/>
    <w:rsid w:val="00487012"/>
    <w:rsid w:val="00493202"/>
    <w:rsid w:val="00497EA1"/>
    <w:rsid w:val="004A5633"/>
    <w:rsid w:val="004A7474"/>
    <w:rsid w:val="004A7F11"/>
    <w:rsid w:val="004B1587"/>
    <w:rsid w:val="004B2BC7"/>
    <w:rsid w:val="004B50B2"/>
    <w:rsid w:val="004B6950"/>
    <w:rsid w:val="004C063C"/>
    <w:rsid w:val="004C1754"/>
    <w:rsid w:val="004C24C8"/>
    <w:rsid w:val="004C55F3"/>
    <w:rsid w:val="004C6C67"/>
    <w:rsid w:val="004D0313"/>
    <w:rsid w:val="004D1026"/>
    <w:rsid w:val="005049DE"/>
    <w:rsid w:val="00520612"/>
    <w:rsid w:val="00524224"/>
    <w:rsid w:val="00524579"/>
    <w:rsid w:val="00525061"/>
    <w:rsid w:val="005261BA"/>
    <w:rsid w:val="00526D82"/>
    <w:rsid w:val="00534474"/>
    <w:rsid w:val="00552F3D"/>
    <w:rsid w:val="00554F3B"/>
    <w:rsid w:val="00564BDB"/>
    <w:rsid w:val="00567A4B"/>
    <w:rsid w:val="00581F9D"/>
    <w:rsid w:val="00583925"/>
    <w:rsid w:val="00595F1E"/>
    <w:rsid w:val="005C4204"/>
    <w:rsid w:val="005D124E"/>
    <w:rsid w:val="005D297E"/>
    <w:rsid w:val="005D4894"/>
    <w:rsid w:val="005E0B3D"/>
    <w:rsid w:val="005E23A3"/>
    <w:rsid w:val="005E424E"/>
    <w:rsid w:val="005E6331"/>
    <w:rsid w:val="006060B6"/>
    <w:rsid w:val="00607E07"/>
    <w:rsid w:val="00626967"/>
    <w:rsid w:val="00630BA3"/>
    <w:rsid w:val="006341A4"/>
    <w:rsid w:val="006573E9"/>
    <w:rsid w:val="00661E41"/>
    <w:rsid w:val="00664840"/>
    <w:rsid w:val="00676B14"/>
    <w:rsid w:val="00677D02"/>
    <w:rsid w:val="006805A0"/>
    <w:rsid w:val="006812CD"/>
    <w:rsid w:val="00686AEF"/>
    <w:rsid w:val="00691D71"/>
    <w:rsid w:val="00691DAA"/>
    <w:rsid w:val="00692261"/>
    <w:rsid w:val="00697DC1"/>
    <w:rsid w:val="006A2FAB"/>
    <w:rsid w:val="006C22A7"/>
    <w:rsid w:val="006C5294"/>
    <w:rsid w:val="006C58BA"/>
    <w:rsid w:val="006D0E19"/>
    <w:rsid w:val="006D7115"/>
    <w:rsid w:val="006D7724"/>
    <w:rsid w:val="006E0B19"/>
    <w:rsid w:val="006E124C"/>
    <w:rsid w:val="006E7431"/>
    <w:rsid w:val="00704A88"/>
    <w:rsid w:val="0070619F"/>
    <w:rsid w:val="00707C6F"/>
    <w:rsid w:val="007132B0"/>
    <w:rsid w:val="00715477"/>
    <w:rsid w:val="00716520"/>
    <w:rsid w:val="0072062B"/>
    <w:rsid w:val="00720A5D"/>
    <w:rsid w:val="007311BA"/>
    <w:rsid w:val="007315B7"/>
    <w:rsid w:val="00733B5C"/>
    <w:rsid w:val="00744AEA"/>
    <w:rsid w:val="0074720E"/>
    <w:rsid w:val="00754626"/>
    <w:rsid w:val="00755D42"/>
    <w:rsid w:val="00763B08"/>
    <w:rsid w:val="00765253"/>
    <w:rsid w:val="00765511"/>
    <w:rsid w:val="00770DF3"/>
    <w:rsid w:val="00770EF1"/>
    <w:rsid w:val="007719F9"/>
    <w:rsid w:val="00780D16"/>
    <w:rsid w:val="007A0105"/>
    <w:rsid w:val="007A3700"/>
    <w:rsid w:val="007B1250"/>
    <w:rsid w:val="007B4D64"/>
    <w:rsid w:val="007C2022"/>
    <w:rsid w:val="007C7DA8"/>
    <w:rsid w:val="007D3D07"/>
    <w:rsid w:val="007D4703"/>
    <w:rsid w:val="007D48E8"/>
    <w:rsid w:val="007D779E"/>
    <w:rsid w:val="007D7C76"/>
    <w:rsid w:val="007E04BC"/>
    <w:rsid w:val="007E3449"/>
    <w:rsid w:val="007E7C1D"/>
    <w:rsid w:val="007F06F1"/>
    <w:rsid w:val="007F2C67"/>
    <w:rsid w:val="007F4535"/>
    <w:rsid w:val="007F64AC"/>
    <w:rsid w:val="008044C2"/>
    <w:rsid w:val="00806855"/>
    <w:rsid w:val="00807227"/>
    <w:rsid w:val="0080797B"/>
    <w:rsid w:val="00810838"/>
    <w:rsid w:val="008142BF"/>
    <w:rsid w:val="008158ED"/>
    <w:rsid w:val="008159FA"/>
    <w:rsid w:val="00825500"/>
    <w:rsid w:val="00831BAA"/>
    <w:rsid w:val="00836FE2"/>
    <w:rsid w:val="008450C6"/>
    <w:rsid w:val="00846CDC"/>
    <w:rsid w:val="00852B82"/>
    <w:rsid w:val="008579D9"/>
    <w:rsid w:val="00860AE1"/>
    <w:rsid w:val="00866A05"/>
    <w:rsid w:val="00867E3D"/>
    <w:rsid w:val="00871AB5"/>
    <w:rsid w:val="0087387E"/>
    <w:rsid w:val="008745A0"/>
    <w:rsid w:val="00874EE9"/>
    <w:rsid w:val="00876ED1"/>
    <w:rsid w:val="008A540B"/>
    <w:rsid w:val="008A5973"/>
    <w:rsid w:val="008A779C"/>
    <w:rsid w:val="008B03C5"/>
    <w:rsid w:val="008B13FB"/>
    <w:rsid w:val="008B25F6"/>
    <w:rsid w:val="008B3332"/>
    <w:rsid w:val="008B3419"/>
    <w:rsid w:val="008B7765"/>
    <w:rsid w:val="008C682F"/>
    <w:rsid w:val="008E5C2F"/>
    <w:rsid w:val="008F14F3"/>
    <w:rsid w:val="008F3574"/>
    <w:rsid w:val="008F46CF"/>
    <w:rsid w:val="00901307"/>
    <w:rsid w:val="00901734"/>
    <w:rsid w:val="00901E9D"/>
    <w:rsid w:val="00905579"/>
    <w:rsid w:val="00916597"/>
    <w:rsid w:val="009274D9"/>
    <w:rsid w:val="00931174"/>
    <w:rsid w:val="00933797"/>
    <w:rsid w:val="00944A88"/>
    <w:rsid w:val="0094539E"/>
    <w:rsid w:val="00945EE9"/>
    <w:rsid w:val="00946768"/>
    <w:rsid w:val="00956BE7"/>
    <w:rsid w:val="0096191C"/>
    <w:rsid w:val="00963974"/>
    <w:rsid w:val="00964A6B"/>
    <w:rsid w:val="00967734"/>
    <w:rsid w:val="00985B35"/>
    <w:rsid w:val="00985BE4"/>
    <w:rsid w:val="00985CB0"/>
    <w:rsid w:val="00987C4D"/>
    <w:rsid w:val="00994DD0"/>
    <w:rsid w:val="009965E7"/>
    <w:rsid w:val="009A1A66"/>
    <w:rsid w:val="009A4640"/>
    <w:rsid w:val="009A7077"/>
    <w:rsid w:val="009B72DB"/>
    <w:rsid w:val="009C0B8F"/>
    <w:rsid w:val="009D1B1B"/>
    <w:rsid w:val="009D200A"/>
    <w:rsid w:val="009D4E52"/>
    <w:rsid w:val="009E51F7"/>
    <w:rsid w:val="009F0755"/>
    <w:rsid w:val="009F7B79"/>
    <w:rsid w:val="00A146A2"/>
    <w:rsid w:val="00A162EE"/>
    <w:rsid w:val="00A23866"/>
    <w:rsid w:val="00A23980"/>
    <w:rsid w:val="00A279F9"/>
    <w:rsid w:val="00A428B0"/>
    <w:rsid w:val="00A4376F"/>
    <w:rsid w:val="00A43CA0"/>
    <w:rsid w:val="00A44674"/>
    <w:rsid w:val="00A514EA"/>
    <w:rsid w:val="00A54812"/>
    <w:rsid w:val="00A54DB1"/>
    <w:rsid w:val="00A56072"/>
    <w:rsid w:val="00A669D4"/>
    <w:rsid w:val="00A715D3"/>
    <w:rsid w:val="00A829E1"/>
    <w:rsid w:val="00A849C5"/>
    <w:rsid w:val="00A858B4"/>
    <w:rsid w:val="00A93F52"/>
    <w:rsid w:val="00A97F4A"/>
    <w:rsid w:val="00AA752D"/>
    <w:rsid w:val="00AB6ACD"/>
    <w:rsid w:val="00AC0635"/>
    <w:rsid w:val="00AC0872"/>
    <w:rsid w:val="00AC1EEF"/>
    <w:rsid w:val="00AC6D8E"/>
    <w:rsid w:val="00AD650A"/>
    <w:rsid w:val="00AE4C6A"/>
    <w:rsid w:val="00AF79CC"/>
    <w:rsid w:val="00B00ACC"/>
    <w:rsid w:val="00B233EC"/>
    <w:rsid w:val="00B33034"/>
    <w:rsid w:val="00B41F62"/>
    <w:rsid w:val="00B42C17"/>
    <w:rsid w:val="00B45C37"/>
    <w:rsid w:val="00B558D2"/>
    <w:rsid w:val="00B61589"/>
    <w:rsid w:val="00B6629C"/>
    <w:rsid w:val="00B662E0"/>
    <w:rsid w:val="00B74816"/>
    <w:rsid w:val="00B7534D"/>
    <w:rsid w:val="00B75B00"/>
    <w:rsid w:val="00B84AE5"/>
    <w:rsid w:val="00B86BF0"/>
    <w:rsid w:val="00B876C7"/>
    <w:rsid w:val="00B941E9"/>
    <w:rsid w:val="00B94A59"/>
    <w:rsid w:val="00B97160"/>
    <w:rsid w:val="00BA28E3"/>
    <w:rsid w:val="00BC4AC3"/>
    <w:rsid w:val="00BC4B86"/>
    <w:rsid w:val="00BD1C91"/>
    <w:rsid w:val="00BE04C1"/>
    <w:rsid w:val="00BE0C6B"/>
    <w:rsid w:val="00C007D7"/>
    <w:rsid w:val="00C10DDC"/>
    <w:rsid w:val="00C12BBB"/>
    <w:rsid w:val="00C13C86"/>
    <w:rsid w:val="00C13D40"/>
    <w:rsid w:val="00C1526F"/>
    <w:rsid w:val="00C2283F"/>
    <w:rsid w:val="00C23D2B"/>
    <w:rsid w:val="00C3087A"/>
    <w:rsid w:val="00C41D35"/>
    <w:rsid w:val="00C438B3"/>
    <w:rsid w:val="00C44FBB"/>
    <w:rsid w:val="00C50517"/>
    <w:rsid w:val="00C50DD6"/>
    <w:rsid w:val="00C51F4B"/>
    <w:rsid w:val="00C57431"/>
    <w:rsid w:val="00C65B9E"/>
    <w:rsid w:val="00C7386B"/>
    <w:rsid w:val="00C749A7"/>
    <w:rsid w:val="00C93788"/>
    <w:rsid w:val="00C93940"/>
    <w:rsid w:val="00CA05C9"/>
    <w:rsid w:val="00CA13E1"/>
    <w:rsid w:val="00CA692B"/>
    <w:rsid w:val="00CB347E"/>
    <w:rsid w:val="00CC1E14"/>
    <w:rsid w:val="00CC5B4B"/>
    <w:rsid w:val="00CD127D"/>
    <w:rsid w:val="00CD1AD8"/>
    <w:rsid w:val="00CE4475"/>
    <w:rsid w:val="00CE49A9"/>
    <w:rsid w:val="00CE4A5F"/>
    <w:rsid w:val="00CF23BE"/>
    <w:rsid w:val="00CF3418"/>
    <w:rsid w:val="00CF485C"/>
    <w:rsid w:val="00D02492"/>
    <w:rsid w:val="00D03E90"/>
    <w:rsid w:val="00D13906"/>
    <w:rsid w:val="00D175C8"/>
    <w:rsid w:val="00D22D78"/>
    <w:rsid w:val="00D60A39"/>
    <w:rsid w:val="00D62CEF"/>
    <w:rsid w:val="00D6533A"/>
    <w:rsid w:val="00D65D3B"/>
    <w:rsid w:val="00D7334B"/>
    <w:rsid w:val="00D7384A"/>
    <w:rsid w:val="00D763FE"/>
    <w:rsid w:val="00D817DA"/>
    <w:rsid w:val="00D91B3F"/>
    <w:rsid w:val="00D92917"/>
    <w:rsid w:val="00D965B1"/>
    <w:rsid w:val="00D96D5C"/>
    <w:rsid w:val="00DA48CB"/>
    <w:rsid w:val="00DB62E1"/>
    <w:rsid w:val="00DB770A"/>
    <w:rsid w:val="00DC2A5E"/>
    <w:rsid w:val="00DD4B2E"/>
    <w:rsid w:val="00DE730F"/>
    <w:rsid w:val="00DF1780"/>
    <w:rsid w:val="00DF664C"/>
    <w:rsid w:val="00E13625"/>
    <w:rsid w:val="00E17E15"/>
    <w:rsid w:val="00E32F10"/>
    <w:rsid w:val="00E36B12"/>
    <w:rsid w:val="00E422D3"/>
    <w:rsid w:val="00E54801"/>
    <w:rsid w:val="00E55E1F"/>
    <w:rsid w:val="00E61B16"/>
    <w:rsid w:val="00E65EB2"/>
    <w:rsid w:val="00E6706D"/>
    <w:rsid w:val="00E72D24"/>
    <w:rsid w:val="00E754D6"/>
    <w:rsid w:val="00E84B6D"/>
    <w:rsid w:val="00E8612C"/>
    <w:rsid w:val="00E94C6F"/>
    <w:rsid w:val="00E957D6"/>
    <w:rsid w:val="00EA3D68"/>
    <w:rsid w:val="00EA542B"/>
    <w:rsid w:val="00ED5641"/>
    <w:rsid w:val="00ED646B"/>
    <w:rsid w:val="00ED76A0"/>
    <w:rsid w:val="00EE037E"/>
    <w:rsid w:val="00EE1B27"/>
    <w:rsid w:val="00EF73E4"/>
    <w:rsid w:val="00F00B28"/>
    <w:rsid w:val="00F01213"/>
    <w:rsid w:val="00F06E8B"/>
    <w:rsid w:val="00F11BC5"/>
    <w:rsid w:val="00F1447A"/>
    <w:rsid w:val="00F21679"/>
    <w:rsid w:val="00F257C6"/>
    <w:rsid w:val="00F430BE"/>
    <w:rsid w:val="00F64959"/>
    <w:rsid w:val="00F71624"/>
    <w:rsid w:val="00F751B3"/>
    <w:rsid w:val="00F763C8"/>
    <w:rsid w:val="00F7794F"/>
    <w:rsid w:val="00F77AC5"/>
    <w:rsid w:val="00F81B88"/>
    <w:rsid w:val="00F841C4"/>
    <w:rsid w:val="00F96117"/>
    <w:rsid w:val="00FA29B3"/>
    <w:rsid w:val="00FA70A0"/>
    <w:rsid w:val="00FA7901"/>
    <w:rsid w:val="00FB0D62"/>
    <w:rsid w:val="00FB2C48"/>
    <w:rsid w:val="00FC10D1"/>
    <w:rsid w:val="00FC5117"/>
    <w:rsid w:val="00FC538A"/>
    <w:rsid w:val="00FC56DF"/>
    <w:rsid w:val="00FC5711"/>
    <w:rsid w:val="00FD3EA3"/>
    <w:rsid w:val="00FE29B8"/>
    <w:rsid w:val="00FE2F2F"/>
    <w:rsid w:val="00FE5D78"/>
    <w:rsid w:val="00FE6B8A"/>
    <w:rsid w:val="00FF113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FF0C8B"/>
  <w15:docId w15:val="{D0C0A006-38AB-47D6-85BC-8D054A4809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MS Mincho" w:hAnsi="CG Times"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06840"/>
    <w:pPr>
      <w:tabs>
        <w:tab w:val="left" w:pos="794"/>
        <w:tab w:val="left" w:pos="1191"/>
        <w:tab w:val="left" w:pos="1588"/>
        <w:tab w:val="left" w:pos="1985"/>
      </w:tabs>
      <w:overflowPunct w:val="0"/>
      <w:autoSpaceDE w:val="0"/>
      <w:autoSpaceDN w:val="0"/>
      <w:adjustRightInd w:val="0"/>
      <w:spacing w:before="120"/>
      <w:textAlignment w:val="baseline"/>
    </w:pPr>
    <w:rPr>
      <w:rFonts w:ascii="Calibri" w:hAnsi="Calibri"/>
      <w:sz w:val="24"/>
      <w:lang w:eastAsia="en-US"/>
    </w:rPr>
  </w:style>
  <w:style w:type="paragraph" w:styleId="Heading1">
    <w:name w:val="heading 1"/>
    <w:basedOn w:val="Normal"/>
    <w:next w:val="Normal"/>
    <w:qFormat/>
    <w:rsid w:val="00E63C59"/>
    <w:pPr>
      <w:keepNext/>
      <w:keepLines/>
      <w:spacing w:before="280"/>
      <w:ind w:left="1134" w:hanging="1134"/>
      <w:outlineLvl w:val="0"/>
    </w:pPr>
    <w:rPr>
      <w:b/>
      <w:sz w:val="28"/>
    </w:rPr>
  </w:style>
  <w:style w:type="paragraph" w:styleId="Heading2">
    <w:name w:val="heading 2"/>
    <w:basedOn w:val="Heading1"/>
    <w:next w:val="Normal"/>
    <w:link w:val="Heading2Char"/>
    <w:qFormat/>
    <w:rsid w:val="00E63C59"/>
    <w:pPr>
      <w:spacing w:before="200"/>
      <w:outlineLvl w:val="1"/>
    </w:pPr>
    <w:rPr>
      <w:sz w:val="24"/>
    </w:rPr>
  </w:style>
  <w:style w:type="paragraph" w:styleId="Heading3">
    <w:name w:val="heading 3"/>
    <w:basedOn w:val="Heading1"/>
    <w:next w:val="Normal"/>
    <w:qFormat/>
    <w:rsid w:val="00E63C59"/>
    <w:pPr>
      <w:spacing w:before="200"/>
      <w:outlineLvl w:val="2"/>
    </w:pPr>
    <w:rPr>
      <w:sz w:val="24"/>
    </w:rPr>
  </w:style>
  <w:style w:type="paragraph" w:styleId="Heading4">
    <w:name w:val="heading 4"/>
    <w:basedOn w:val="Heading3"/>
    <w:next w:val="Normal"/>
    <w:qFormat/>
    <w:rsid w:val="00E63C59"/>
    <w:pPr>
      <w:outlineLvl w:val="3"/>
    </w:pPr>
  </w:style>
  <w:style w:type="paragraph" w:styleId="Heading5">
    <w:name w:val="heading 5"/>
    <w:basedOn w:val="Heading4"/>
    <w:next w:val="Normal"/>
    <w:qFormat/>
    <w:rsid w:val="00E63C59"/>
    <w:pPr>
      <w:outlineLvl w:val="4"/>
    </w:pPr>
  </w:style>
  <w:style w:type="paragraph" w:styleId="Heading6">
    <w:name w:val="heading 6"/>
    <w:basedOn w:val="Heading4"/>
    <w:next w:val="Normal"/>
    <w:qFormat/>
    <w:rsid w:val="00E63C59"/>
    <w:pPr>
      <w:outlineLvl w:val="5"/>
    </w:pPr>
  </w:style>
  <w:style w:type="paragraph" w:styleId="Heading7">
    <w:name w:val="heading 7"/>
    <w:basedOn w:val="Heading6"/>
    <w:next w:val="Normal"/>
    <w:qFormat/>
    <w:rsid w:val="00E63C59"/>
    <w:pPr>
      <w:outlineLvl w:val="6"/>
    </w:pPr>
  </w:style>
  <w:style w:type="paragraph" w:styleId="Heading8">
    <w:name w:val="heading 8"/>
    <w:basedOn w:val="Heading6"/>
    <w:next w:val="Normal"/>
    <w:qFormat/>
    <w:rsid w:val="00E63C59"/>
    <w:pPr>
      <w:outlineLvl w:val="7"/>
    </w:pPr>
  </w:style>
  <w:style w:type="paragraph" w:styleId="Heading9">
    <w:name w:val="heading 9"/>
    <w:basedOn w:val="Heading6"/>
    <w:next w:val="Normal"/>
    <w:qFormat/>
    <w:rsid w:val="00E63C5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aftertitle">
    <w:name w:val="Normal_after_title"/>
    <w:basedOn w:val="Normal"/>
    <w:next w:val="Normal"/>
    <w:rsid w:val="00D02712"/>
    <w:pPr>
      <w:spacing w:before="360"/>
    </w:pPr>
  </w:style>
  <w:style w:type="paragraph" w:customStyle="1" w:styleId="Artheading">
    <w:name w:val="Art_heading"/>
    <w:basedOn w:val="Normal"/>
    <w:next w:val="Normal"/>
    <w:rsid w:val="00FD06C7"/>
    <w:pPr>
      <w:spacing w:before="480"/>
      <w:jc w:val="center"/>
    </w:pPr>
    <w:rPr>
      <w:b/>
      <w:sz w:val="28"/>
    </w:rPr>
  </w:style>
  <w:style w:type="paragraph" w:customStyle="1" w:styleId="ArtNo">
    <w:name w:val="Art_No"/>
    <w:basedOn w:val="Normal"/>
    <w:next w:val="Arttitle"/>
    <w:rsid w:val="00E63C59"/>
    <w:pPr>
      <w:keepNext/>
      <w:keepLines/>
      <w:spacing w:before="480"/>
      <w:jc w:val="center"/>
    </w:pPr>
    <w:rPr>
      <w:caps/>
      <w:sz w:val="28"/>
    </w:rPr>
  </w:style>
  <w:style w:type="paragraph" w:customStyle="1" w:styleId="Arttitle">
    <w:name w:val="Art_title"/>
    <w:basedOn w:val="Normal"/>
    <w:next w:val="Normal"/>
    <w:rsid w:val="00E63C59"/>
    <w:pPr>
      <w:keepNext/>
      <w:keepLines/>
      <w:spacing w:before="240"/>
      <w:jc w:val="center"/>
    </w:pPr>
    <w:rPr>
      <w:b/>
      <w:sz w:val="28"/>
    </w:rPr>
  </w:style>
  <w:style w:type="paragraph" w:customStyle="1" w:styleId="ASN1">
    <w:name w:val="ASN.1"/>
    <w:basedOn w:val="Normal"/>
    <w:rsid w:val="00FD06C7"/>
    <w:pPr>
      <w:tabs>
        <w:tab w:val="left" w:pos="567"/>
        <w:tab w:val="left" w:pos="1701"/>
        <w:tab w:val="left" w:pos="2835"/>
        <w:tab w:val="left" w:pos="3402"/>
        <w:tab w:val="left" w:pos="3969"/>
        <w:tab w:val="left" w:pos="4536"/>
        <w:tab w:val="left" w:pos="5103"/>
        <w:tab w:val="left" w:pos="5670"/>
      </w:tabs>
      <w:spacing w:before="0"/>
    </w:pPr>
    <w:rPr>
      <w:rFonts w:ascii="Courier New" w:hAnsi="Courier New"/>
      <w:b/>
      <w:noProof/>
      <w:sz w:val="20"/>
    </w:rPr>
  </w:style>
  <w:style w:type="paragraph" w:customStyle="1" w:styleId="Call">
    <w:name w:val="Call"/>
    <w:basedOn w:val="Normal"/>
    <w:next w:val="Normal"/>
    <w:rsid w:val="00E63C59"/>
    <w:pPr>
      <w:keepNext/>
      <w:keepLines/>
      <w:spacing w:before="160"/>
      <w:ind w:left="1134"/>
    </w:pPr>
    <w:rPr>
      <w:i/>
    </w:rPr>
  </w:style>
  <w:style w:type="paragraph" w:customStyle="1" w:styleId="ChapNo">
    <w:name w:val="Chap_No"/>
    <w:basedOn w:val="ArtNo"/>
    <w:next w:val="Chaptitle"/>
    <w:rsid w:val="00FD06C7"/>
    <w:rPr>
      <w:b/>
    </w:rPr>
  </w:style>
  <w:style w:type="paragraph" w:customStyle="1" w:styleId="Chaptitle">
    <w:name w:val="Chap_title"/>
    <w:basedOn w:val="Arttitle"/>
    <w:next w:val="Normal"/>
    <w:rsid w:val="00E63C59"/>
  </w:style>
  <w:style w:type="character" w:styleId="EndnoteReference">
    <w:name w:val="endnote reference"/>
    <w:rsid w:val="00E63C59"/>
    <w:rPr>
      <w:vertAlign w:val="superscript"/>
    </w:rPr>
  </w:style>
  <w:style w:type="paragraph" w:customStyle="1" w:styleId="enumlev1">
    <w:name w:val="enumlev1"/>
    <w:basedOn w:val="Normal"/>
    <w:link w:val="enumlev1Char"/>
    <w:qFormat/>
    <w:rsid w:val="00964CF0"/>
    <w:pPr>
      <w:spacing w:before="80"/>
      <w:ind w:left="1134" w:hanging="1134"/>
    </w:pPr>
  </w:style>
  <w:style w:type="paragraph" w:customStyle="1" w:styleId="enumlev2">
    <w:name w:val="enumlev2"/>
    <w:basedOn w:val="enumlev1"/>
    <w:rsid w:val="00964CF0"/>
    <w:pPr>
      <w:ind w:left="1021" w:hanging="227"/>
    </w:pPr>
  </w:style>
  <w:style w:type="paragraph" w:customStyle="1" w:styleId="enumlev3">
    <w:name w:val="enumlev3"/>
    <w:basedOn w:val="enumlev2"/>
    <w:rsid w:val="00964CF0"/>
    <w:pPr>
      <w:ind w:left="1588" w:hanging="397"/>
    </w:pPr>
  </w:style>
  <w:style w:type="paragraph" w:customStyle="1" w:styleId="Equation">
    <w:name w:val="Equation"/>
    <w:basedOn w:val="Normal"/>
    <w:rsid w:val="00E63C59"/>
    <w:pPr>
      <w:tabs>
        <w:tab w:val="center" w:pos="4820"/>
        <w:tab w:val="right" w:pos="9639"/>
      </w:tabs>
    </w:pPr>
  </w:style>
  <w:style w:type="paragraph" w:customStyle="1" w:styleId="Equationlegend">
    <w:name w:val="Equation_legend"/>
    <w:basedOn w:val="NormalIndent"/>
    <w:rsid w:val="00E63C59"/>
    <w:pPr>
      <w:tabs>
        <w:tab w:val="right" w:pos="1871"/>
        <w:tab w:val="left" w:pos="2041"/>
      </w:tabs>
      <w:spacing w:before="80"/>
      <w:ind w:left="2041" w:hanging="2041"/>
    </w:pPr>
  </w:style>
  <w:style w:type="paragraph" w:customStyle="1" w:styleId="Figurelegend">
    <w:name w:val="Figure_legend"/>
    <w:basedOn w:val="Normal"/>
    <w:rsid w:val="00E63C59"/>
    <w:pPr>
      <w:keepNext/>
      <w:keepLines/>
      <w:spacing w:before="20" w:after="20"/>
    </w:pPr>
    <w:rPr>
      <w:sz w:val="18"/>
    </w:rPr>
  </w:style>
  <w:style w:type="paragraph" w:customStyle="1" w:styleId="Tabletext">
    <w:name w:val="Table_text"/>
    <w:basedOn w:val="Normal"/>
    <w:rsid w:val="00AA1543"/>
    <w:pPr>
      <w:tabs>
        <w:tab w:val="left" w:pos="284"/>
        <w:tab w:val="left" w:pos="567"/>
        <w:tab w:val="left" w:pos="851"/>
        <w:tab w:val="left" w:pos="1418"/>
        <w:tab w:val="left" w:pos="1701"/>
        <w:tab w:val="left" w:pos="2552"/>
        <w:tab w:val="left" w:pos="2835"/>
        <w:tab w:val="left" w:pos="3119"/>
        <w:tab w:val="left" w:pos="3402"/>
        <w:tab w:val="left" w:pos="3686"/>
        <w:tab w:val="left" w:pos="3969"/>
      </w:tabs>
      <w:spacing w:before="40" w:after="40"/>
    </w:pPr>
  </w:style>
  <w:style w:type="paragraph" w:customStyle="1" w:styleId="Figurewithouttitle">
    <w:name w:val="Figure_without_title"/>
    <w:basedOn w:val="FigureNo"/>
    <w:next w:val="Normal"/>
    <w:rsid w:val="00E63C59"/>
    <w:pPr>
      <w:keepNext w:val="0"/>
    </w:pPr>
  </w:style>
  <w:style w:type="paragraph" w:styleId="Footer">
    <w:name w:val="footer"/>
    <w:basedOn w:val="Normal"/>
    <w:rsid w:val="00E63C59"/>
    <w:pPr>
      <w:tabs>
        <w:tab w:val="left" w:pos="5954"/>
        <w:tab w:val="right" w:pos="9639"/>
      </w:tabs>
      <w:spacing w:before="0"/>
    </w:pPr>
    <w:rPr>
      <w:caps/>
      <w:noProof/>
      <w:sz w:val="16"/>
    </w:rPr>
  </w:style>
  <w:style w:type="paragraph" w:customStyle="1" w:styleId="FirstFooter">
    <w:name w:val="FirstFooter"/>
    <w:basedOn w:val="Footer"/>
    <w:rsid w:val="00E63C5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aliases w:val="Appel note de bas de p,Footnote Reference/,Footnote symbol,Ref,de nota al pie"/>
    <w:rsid w:val="00964CF0"/>
    <w:rPr>
      <w:rFonts w:ascii="Calibri" w:hAnsi="Calibri"/>
      <w:position w:val="6"/>
      <w:sz w:val="18"/>
    </w:rPr>
  </w:style>
  <w:style w:type="paragraph" w:styleId="FootnoteText">
    <w:name w:val="footnote text"/>
    <w:aliases w:val="ACMA Footnote Text,ALTS FOOTNOTE,Footnote Text Char1,Footnote Text Char Char1,Footnote Text Char4 Char Char,Footnote Text Char1 Char1 Char1 Char,Footnote Text Char Char1 Char1 Char Char,DNV-"/>
    <w:basedOn w:val="Normal"/>
    <w:link w:val="FootnoteTextChar"/>
    <w:rsid w:val="00E63C59"/>
    <w:pPr>
      <w:keepLines/>
      <w:tabs>
        <w:tab w:val="left" w:pos="255"/>
      </w:tabs>
    </w:pPr>
  </w:style>
  <w:style w:type="paragraph" w:customStyle="1" w:styleId="Note">
    <w:name w:val="Note"/>
    <w:basedOn w:val="Normal"/>
    <w:rsid w:val="00E63C59"/>
    <w:pPr>
      <w:tabs>
        <w:tab w:val="left" w:pos="284"/>
      </w:tabs>
      <w:spacing w:before="80"/>
    </w:pPr>
  </w:style>
  <w:style w:type="paragraph" w:styleId="Header">
    <w:name w:val="header"/>
    <w:basedOn w:val="Normal"/>
    <w:link w:val="HeaderChar"/>
    <w:rsid w:val="00E63C59"/>
    <w:pPr>
      <w:spacing w:before="0"/>
      <w:jc w:val="center"/>
    </w:pPr>
    <w:rPr>
      <w:sz w:val="18"/>
    </w:rPr>
  </w:style>
  <w:style w:type="paragraph" w:styleId="Index1">
    <w:name w:val="index 1"/>
    <w:basedOn w:val="Normal"/>
    <w:next w:val="Normal"/>
    <w:rsid w:val="00E63C59"/>
  </w:style>
  <w:style w:type="paragraph" w:styleId="Index2">
    <w:name w:val="index 2"/>
    <w:basedOn w:val="Normal"/>
    <w:next w:val="Normal"/>
    <w:rsid w:val="00E63C59"/>
    <w:pPr>
      <w:ind w:left="283"/>
    </w:pPr>
  </w:style>
  <w:style w:type="paragraph" w:styleId="Index3">
    <w:name w:val="index 3"/>
    <w:basedOn w:val="Normal"/>
    <w:next w:val="Normal"/>
    <w:rsid w:val="00E63C59"/>
    <w:pPr>
      <w:ind w:left="566"/>
    </w:pPr>
  </w:style>
  <w:style w:type="paragraph" w:customStyle="1" w:styleId="PartNo">
    <w:name w:val="Part_No"/>
    <w:basedOn w:val="AnnexNo"/>
    <w:next w:val="Partref"/>
    <w:rsid w:val="00E63C59"/>
  </w:style>
  <w:style w:type="paragraph" w:customStyle="1" w:styleId="Partref">
    <w:name w:val="Part_ref"/>
    <w:basedOn w:val="Annexref"/>
    <w:next w:val="Parttitle"/>
    <w:rsid w:val="00E63C59"/>
  </w:style>
  <w:style w:type="paragraph" w:customStyle="1" w:styleId="Parttitle">
    <w:name w:val="Part_title"/>
    <w:basedOn w:val="Annextitle"/>
    <w:next w:val="Normalaftertitle0"/>
    <w:rsid w:val="00E63C59"/>
  </w:style>
  <w:style w:type="paragraph" w:customStyle="1" w:styleId="RecNo">
    <w:name w:val="Rec_No"/>
    <w:basedOn w:val="Normal"/>
    <w:next w:val="Rectitle"/>
    <w:rsid w:val="00E63C59"/>
    <w:pPr>
      <w:keepNext/>
      <w:keepLines/>
      <w:spacing w:before="480"/>
      <w:jc w:val="center"/>
    </w:pPr>
    <w:rPr>
      <w:caps/>
      <w:sz w:val="28"/>
    </w:rPr>
  </w:style>
  <w:style w:type="paragraph" w:customStyle="1" w:styleId="Rectitle">
    <w:name w:val="Rec_title"/>
    <w:basedOn w:val="RecNo"/>
    <w:next w:val="Recref"/>
    <w:rsid w:val="00FD06C7"/>
    <w:pPr>
      <w:spacing w:before="240"/>
    </w:pPr>
    <w:rPr>
      <w:b/>
      <w:caps w:val="0"/>
    </w:rPr>
  </w:style>
  <w:style w:type="paragraph" w:customStyle="1" w:styleId="Recref">
    <w:name w:val="Rec_ref"/>
    <w:basedOn w:val="Rectitle"/>
    <w:next w:val="Recdate"/>
    <w:rsid w:val="00802953"/>
    <w:pPr>
      <w:spacing w:before="120"/>
    </w:pPr>
    <w:rPr>
      <w:b w:val="0"/>
      <w:sz w:val="22"/>
    </w:rPr>
  </w:style>
  <w:style w:type="paragraph" w:customStyle="1" w:styleId="Recdate">
    <w:name w:val="Rec_date"/>
    <w:basedOn w:val="Recref"/>
    <w:next w:val="Normalaftertitle0"/>
    <w:rsid w:val="00964CF0"/>
    <w:pPr>
      <w:jc w:val="right"/>
    </w:pPr>
  </w:style>
  <w:style w:type="paragraph" w:customStyle="1" w:styleId="Questiondate">
    <w:name w:val="Question_date"/>
    <w:basedOn w:val="Recdate"/>
    <w:next w:val="Normalaftertitle0"/>
    <w:rsid w:val="00E63C59"/>
  </w:style>
  <w:style w:type="paragraph" w:customStyle="1" w:styleId="QuestionNo">
    <w:name w:val="Question_No"/>
    <w:basedOn w:val="RecNo"/>
    <w:next w:val="Questiontitle"/>
    <w:rsid w:val="00E63C59"/>
  </w:style>
  <w:style w:type="paragraph" w:customStyle="1" w:styleId="Questiontitle">
    <w:name w:val="Question_title"/>
    <w:basedOn w:val="Rectitle"/>
    <w:next w:val="Questionref"/>
    <w:rsid w:val="00FD06C7"/>
  </w:style>
  <w:style w:type="paragraph" w:customStyle="1" w:styleId="Questionref">
    <w:name w:val="Question_ref"/>
    <w:basedOn w:val="Recref"/>
    <w:next w:val="Questiondate"/>
    <w:rsid w:val="00964CF0"/>
  </w:style>
  <w:style w:type="paragraph" w:customStyle="1" w:styleId="Reftext">
    <w:name w:val="Ref_text"/>
    <w:basedOn w:val="Normal"/>
    <w:rsid w:val="00E63C59"/>
    <w:pPr>
      <w:ind w:left="1134" w:hanging="1134"/>
    </w:pPr>
  </w:style>
  <w:style w:type="paragraph" w:customStyle="1" w:styleId="Reftitle">
    <w:name w:val="Ref_title"/>
    <w:basedOn w:val="Normal"/>
    <w:next w:val="Reftext"/>
    <w:rsid w:val="00E63C59"/>
    <w:pPr>
      <w:spacing w:before="480"/>
      <w:jc w:val="center"/>
    </w:pPr>
    <w:rPr>
      <w:caps/>
    </w:rPr>
  </w:style>
  <w:style w:type="paragraph" w:customStyle="1" w:styleId="Repdate">
    <w:name w:val="Rep_date"/>
    <w:basedOn w:val="Recdate"/>
    <w:next w:val="Normalaftertitle0"/>
    <w:rsid w:val="00E63C59"/>
  </w:style>
  <w:style w:type="paragraph" w:customStyle="1" w:styleId="RepNo">
    <w:name w:val="Rep_No"/>
    <w:basedOn w:val="RecNo"/>
    <w:next w:val="Reptitle"/>
    <w:rsid w:val="00E63C59"/>
  </w:style>
  <w:style w:type="paragraph" w:customStyle="1" w:styleId="Reptitle">
    <w:name w:val="Rep_title"/>
    <w:basedOn w:val="Rectitle"/>
    <w:next w:val="Repref"/>
    <w:rsid w:val="00E63C59"/>
  </w:style>
  <w:style w:type="paragraph" w:customStyle="1" w:styleId="Repref">
    <w:name w:val="Rep_ref"/>
    <w:basedOn w:val="Recref"/>
    <w:next w:val="Repdate"/>
    <w:rsid w:val="00964CF0"/>
  </w:style>
  <w:style w:type="paragraph" w:customStyle="1" w:styleId="Resdate">
    <w:name w:val="Res_date"/>
    <w:basedOn w:val="Recdate"/>
    <w:next w:val="Normalaftertitle0"/>
    <w:rsid w:val="00E63C59"/>
  </w:style>
  <w:style w:type="paragraph" w:customStyle="1" w:styleId="ResNo">
    <w:name w:val="Res_No"/>
    <w:basedOn w:val="RecNo"/>
    <w:next w:val="Restitle"/>
    <w:rsid w:val="00E63C59"/>
  </w:style>
  <w:style w:type="paragraph" w:customStyle="1" w:styleId="Restitle">
    <w:name w:val="Res_title"/>
    <w:basedOn w:val="Rectitle"/>
    <w:next w:val="Resref"/>
    <w:rsid w:val="00E63C59"/>
  </w:style>
  <w:style w:type="paragraph" w:customStyle="1" w:styleId="Resref">
    <w:name w:val="Res_ref"/>
    <w:basedOn w:val="Recref"/>
    <w:next w:val="Resdate"/>
    <w:rsid w:val="00E63C59"/>
  </w:style>
  <w:style w:type="paragraph" w:customStyle="1" w:styleId="SectionNo">
    <w:name w:val="Section_No"/>
    <w:basedOn w:val="AnnexNo"/>
    <w:next w:val="Sectiontitle"/>
    <w:rsid w:val="00E63C59"/>
  </w:style>
  <w:style w:type="paragraph" w:customStyle="1" w:styleId="Sectiontitle">
    <w:name w:val="Section_title"/>
    <w:basedOn w:val="Annextitle"/>
    <w:next w:val="Normalaftertitle0"/>
    <w:rsid w:val="00E63C59"/>
  </w:style>
  <w:style w:type="paragraph" w:customStyle="1" w:styleId="Source">
    <w:name w:val="Source"/>
    <w:basedOn w:val="Normal"/>
    <w:next w:val="Normal"/>
    <w:rsid w:val="00E63C59"/>
    <w:pPr>
      <w:spacing w:before="840"/>
      <w:jc w:val="center"/>
    </w:pPr>
    <w:rPr>
      <w:b/>
      <w:sz w:val="28"/>
    </w:rPr>
  </w:style>
  <w:style w:type="paragraph" w:customStyle="1" w:styleId="SpecialFooter">
    <w:name w:val="Special Footer"/>
    <w:basedOn w:val="Footer"/>
    <w:rsid w:val="00E63C59"/>
    <w:pPr>
      <w:tabs>
        <w:tab w:val="left" w:pos="567"/>
        <w:tab w:val="left" w:pos="1134"/>
        <w:tab w:val="left" w:pos="1701"/>
        <w:tab w:val="left" w:pos="2268"/>
        <w:tab w:val="left" w:pos="2835"/>
      </w:tabs>
      <w:jc w:val="both"/>
    </w:pPr>
    <w:rPr>
      <w:caps w:val="0"/>
      <w:noProof w:val="0"/>
    </w:rPr>
  </w:style>
  <w:style w:type="paragraph" w:customStyle="1" w:styleId="Tablehead">
    <w:name w:val="Table_head"/>
    <w:basedOn w:val="Tabletext"/>
    <w:next w:val="Tabletext"/>
    <w:rsid w:val="00964CF0"/>
    <w:pPr>
      <w:keepNext/>
      <w:spacing w:before="80" w:after="80"/>
      <w:jc w:val="center"/>
    </w:pPr>
    <w:rPr>
      <w:b/>
    </w:rPr>
  </w:style>
  <w:style w:type="paragraph" w:customStyle="1" w:styleId="Tablelegend">
    <w:name w:val="Table_legend"/>
    <w:basedOn w:val="Tabletext"/>
    <w:rsid w:val="00E63C59"/>
    <w:pPr>
      <w:tabs>
        <w:tab w:val="clear" w:pos="284"/>
      </w:tabs>
      <w:spacing w:before="120"/>
    </w:pPr>
  </w:style>
  <w:style w:type="paragraph" w:customStyle="1" w:styleId="TableNo">
    <w:name w:val="Table_No"/>
    <w:basedOn w:val="Normal"/>
    <w:next w:val="Tabletitle"/>
    <w:rsid w:val="00E63C59"/>
    <w:pPr>
      <w:keepNext/>
      <w:spacing w:before="560" w:after="120"/>
      <w:jc w:val="center"/>
    </w:pPr>
    <w:rPr>
      <w:caps/>
      <w:sz w:val="20"/>
    </w:rPr>
  </w:style>
  <w:style w:type="paragraph" w:customStyle="1" w:styleId="Tabletitle">
    <w:name w:val="Table_title"/>
    <w:basedOn w:val="Normal"/>
    <w:next w:val="Tabletext"/>
    <w:rsid w:val="00964CF0"/>
    <w:pPr>
      <w:keepNext/>
      <w:keepLines/>
      <w:spacing w:before="0" w:after="120"/>
      <w:jc w:val="center"/>
    </w:pPr>
    <w:rPr>
      <w:b/>
      <w:sz w:val="20"/>
    </w:rPr>
  </w:style>
  <w:style w:type="paragraph" w:customStyle="1" w:styleId="Tableref">
    <w:name w:val="Table_ref"/>
    <w:basedOn w:val="Normal"/>
    <w:next w:val="Tabletitle"/>
    <w:rsid w:val="00E63C59"/>
    <w:pPr>
      <w:keepNext/>
      <w:spacing w:before="560"/>
      <w:jc w:val="center"/>
    </w:pPr>
    <w:rPr>
      <w:sz w:val="20"/>
    </w:rPr>
  </w:style>
  <w:style w:type="paragraph" w:customStyle="1" w:styleId="Title1">
    <w:name w:val="Title 1"/>
    <w:basedOn w:val="Source"/>
    <w:next w:val="Title2"/>
    <w:rsid w:val="00E63C59"/>
    <w:pPr>
      <w:tabs>
        <w:tab w:val="left" w:pos="567"/>
        <w:tab w:val="left" w:pos="1701"/>
        <w:tab w:val="left" w:pos="2835"/>
      </w:tabs>
      <w:spacing w:before="240"/>
    </w:pPr>
    <w:rPr>
      <w:b w:val="0"/>
      <w:caps/>
    </w:rPr>
  </w:style>
  <w:style w:type="paragraph" w:customStyle="1" w:styleId="Title2">
    <w:name w:val="Title 2"/>
    <w:basedOn w:val="Source"/>
    <w:next w:val="Title3"/>
    <w:rsid w:val="00E63C59"/>
    <w:pPr>
      <w:overflowPunct/>
      <w:autoSpaceDE/>
      <w:autoSpaceDN/>
      <w:adjustRightInd/>
      <w:spacing w:before="480"/>
      <w:textAlignment w:val="auto"/>
    </w:pPr>
    <w:rPr>
      <w:b w:val="0"/>
      <w:caps/>
    </w:rPr>
  </w:style>
  <w:style w:type="paragraph" w:customStyle="1" w:styleId="Title3">
    <w:name w:val="Title 3"/>
    <w:basedOn w:val="Title2"/>
    <w:next w:val="Title4"/>
    <w:rsid w:val="00E63C59"/>
    <w:pPr>
      <w:spacing w:before="240"/>
    </w:pPr>
    <w:rPr>
      <w:caps w:val="0"/>
    </w:rPr>
  </w:style>
  <w:style w:type="paragraph" w:customStyle="1" w:styleId="Title4">
    <w:name w:val="Title 4"/>
    <w:basedOn w:val="Title3"/>
    <w:next w:val="Heading1"/>
    <w:rsid w:val="00E63C59"/>
    <w:rPr>
      <w:b/>
    </w:rPr>
  </w:style>
  <w:style w:type="paragraph" w:customStyle="1" w:styleId="toc0">
    <w:name w:val="toc 0"/>
    <w:basedOn w:val="Normal"/>
    <w:next w:val="TOC1"/>
    <w:rsid w:val="00E63C59"/>
    <w:pPr>
      <w:tabs>
        <w:tab w:val="right" w:pos="9781"/>
      </w:tabs>
    </w:pPr>
    <w:rPr>
      <w:b/>
    </w:rPr>
  </w:style>
  <w:style w:type="paragraph" w:styleId="TOC1">
    <w:name w:val="toc 1"/>
    <w:basedOn w:val="Normal"/>
    <w:rsid w:val="00E63C59"/>
    <w:pPr>
      <w:keepLines/>
      <w:tabs>
        <w:tab w:val="left" w:pos="567"/>
        <w:tab w:val="left" w:leader="dot" w:pos="7938"/>
        <w:tab w:val="center" w:pos="9526"/>
      </w:tabs>
      <w:spacing w:before="240"/>
      <w:ind w:left="567" w:hanging="567"/>
    </w:pPr>
  </w:style>
  <w:style w:type="paragraph" w:styleId="TOC2">
    <w:name w:val="toc 2"/>
    <w:basedOn w:val="TOC1"/>
    <w:rsid w:val="00E63C59"/>
    <w:pPr>
      <w:spacing w:before="120"/>
    </w:pPr>
  </w:style>
  <w:style w:type="paragraph" w:styleId="TOC3">
    <w:name w:val="toc 3"/>
    <w:basedOn w:val="TOC2"/>
    <w:rsid w:val="00E63C59"/>
  </w:style>
  <w:style w:type="paragraph" w:styleId="TOC4">
    <w:name w:val="toc 4"/>
    <w:basedOn w:val="TOC3"/>
    <w:rsid w:val="00E63C59"/>
  </w:style>
  <w:style w:type="paragraph" w:styleId="TOC5">
    <w:name w:val="toc 5"/>
    <w:basedOn w:val="TOC4"/>
    <w:rsid w:val="00E63C59"/>
  </w:style>
  <w:style w:type="paragraph" w:styleId="TOC6">
    <w:name w:val="toc 6"/>
    <w:basedOn w:val="TOC4"/>
    <w:rsid w:val="00E63C59"/>
  </w:style>
  <w:style w:type="paragraph" w:styleId="TOC7">
    <w:name w:val="toc 7"/>
    <w:basedOn w:val="TOC4"/>
    <w:rsid w:val="00E63C59"/>
  </w:style>
  <w:style w:type="paragraph" w:styleId="TOC8">
    <w:name w:val="toc 8"/>
    <w:basedOn w:val="TOC4"/>
    <w:rsid w:val="00E63C59"/>
  </w:style>
  <w:style w:type="character" w:customStyle="1" w:styleId="Appdef">
    <w:name w:val="App_def"/>
    <w:rsid w:val="00FD06C7"/>
    <w:rPr>
      <w:rFonts w:ascii="Calibri" w:hAnsi="Calibri"/>
      <w:b/>
      <w:sz w:val="28"/>
    </w:rPr>
  </w:style>
  <w:style w:type="character" w:customStyle="1" w:styleId="Appref">
    <w:name w:val="App_ref"/>
    <w:rsid w:val="00FD06C7"/>
    <w:rPr>
      <w:rFonts w:ascii="Calibri" w:hAnsi="Calibri"/>
      <w:sz w:val="28"/>
    </w:rPr>
  </w:style>
  <w:style w:type="character" w:customStyle="1" w:styleId="Artdef">
    <w:name w:val="Art_def"/>
    <w:rsid w:val="00802953"/>
    <w:rPr>
      <w:rFonts w:ascii="Calibri" w:hAnsi="Calibri"/>
      <w:b/>
    </w:rPr>
  </w:style>
  <w:style w:type="character" w:customStyle="1" w:styleId="Artref">
    <w:name w:val="Art_ref"/>
    <w:basedOn w:val="DefaultParagraphFont"/>
    <w:rsid w:val="00E63C59"/>
  </w:style>
  <w:style w:type="character" w:customStyle="1" w:styleId="Recdef">
    <w:name w:val="Rec_def"/>
    <w:rsid w:val="00964CF0"/>
    <w:rPr>
      <w:rFonts w:ascii="Calibri" w:hAnsi="Calibri"/>
      <w:b/>
      <w:sz w:val="22"/>
    </w:rPr>
  </w:style>
  <w:style w:type="character" w:customStyle="1" w:styleId="Resdef">
    <w:name w:val="Res_def"/>
    <w:rsid w:val="00964CF0"/>
    <w:rPr>
      <w:rFonts w:ascii="Calibri" w:hAnsi="Calibri"/>
      <w:b/>
      <w:sz w:val="22"/>
    </w:rPr>
  </w:style>
  <w:style w:type="character" w:customStyle="1" w:styleId="Tablefreq">
    <w:name w:val="Table_freq"/>
    <w:rsid w:val="00E63C59"/>
    <w:rPr>
      <w:b/>
      <w:color w:val="auto"/>
      <w:sz w:val="20"/>
    </w:rPr>
  </w:style>
  <w:style w:type="paragraph" w:customStyle="1" w:styleId="Formal">
    <w:name w:val="Formal"/>
    <w:basedOn w:val="ASN1"/>
    <w:rsid w:val="00D02712"/>
    <w:rPr>
      <w:b w:val="0"/>
    </w:rPr>
  </w:style>
  <w:style w:type="paragraph" w:customStyle="1" w:styleId="Section1">
    <w:name w:val="Section_1"/>
    <w:basedOn w:val="Normal"/>
    <w:rsid w:val="00E63C59"/>
    <w:pPr>
      <w:tabs>
        <w:tab w:val="center" w:pos="4820"/>
      </w:tabs>
      <w:spacing w:before="360"/>
      <w:jc w:val="center"/>
    </w:pPr>
    <w:rPr>
      <w:b/>
    </w:rPr>
  </w:style>
  <w:style w:type="paragraph" w:customStyle="1" w:styleId="Section2">
    <w:name w:val="Section_2"/>
    <w:basedOn w:val="Section1"/>
    <w:rsid w:val="00E63C59"/>
    <w:rPr>
      <w:b w:val="0"/>
      <w:i/>
    </w:rPr>
  </w:style>
  <w:style w:type="paragraph" w:customStyle="1" w:styleId="Headingi">
    <w:name w:val="Heading_i"/>
    <w:basedOn w:val="Normal"/>
    <w:next w:val="Normal"/>
    <w:rsid w:val="00964CF0"/>
    <w:pPr>
      <w:keepNext/>
      <w:spacing w:before="160"/>
    </w:pPr>
    <w:rPr>
      <w:i/>
    </w:rPr>
  </w:style>
  <w:style w:type="paragraph" w:customStyle="1" w:styleId="Headingb">
    <w:name w:val="Heading_b"/>
    <w:basedOn w:val="Normal"/>
    <w:next w:val="Normal"/>
    <w:qFormat/>
    <w:rsid w:val="00964CF0"/>
    <w:pPr>
      <w:keepNext/>
      <w:spacing w:before="160"/>
    </w:pPr>
    <w:rPr>
      <w:b/>
    </w:rPr>
  </w:style>
  <w:style w:type="paragraph" w:customStyle="1" w:styleId="Figure">
    <w:name w:val="Figure"/>
    <w:basedOn w:val="Normal"/>
    <w:next w:val="Figuretitle"/>
    <w:rsid w:val="00E63C59"/>
    <w:pPr>
      <w:keepNext/>
      <w:keepLines/>
      <w:jc w:val="center"/>
    </w:pPr>
  </w:style>
  <w:style w:type="character" w:styleId="PageNumber">
    <w:name w:val="page number"/>
    <w:basedOn w:val="DefaultParagraphFont"/>
    <w:rsid w:val="00E63C59"/>
  </w:style>
  <w:style w:type="paragraph" w:customStyle="1" w:styleId="Figuretitle">
    <w:name w:val="Figure_title"/>
    <w:basedOn w:val="Tabletitle"/>
    <w:next w:val="Normal"/>
    <w:rsid w:val="00FD06C7"/>
    <w:pPr>
      <w:spacing w:after="480"/>
    </w:pPr>
  </w:style>
  <w:style w:type="paragraph" w:customStyle="1" w:styleId="FigureNo">
    <w:name w:val="Figure_No"/>
    <w:basedOn w:val="Normal"/>
    <w:next w:val="Figuretitle"/>
    <w:rsid w:val="00E63C59"/>
    <w:pPr>
      <w:keepNext/>
      <w:keepLines/>
      <w:spacing w:before="480" w:after="120"/>
      <w:jc w:val="center"/>
    </w:pPr>
    <w:rPr>
      <w:caps/>
      <w:sz w:val="20"/>
    </w:rPr>
  </w:style>
  <w:style w:type="paragraph" w:customStyle="1" w:styleId="AnnexNo">
    <w:name w:val="Annex_No"/>
    <w:basedOn w:val="Normal"/>
    <w:next w:val="Normal"/>
    <w:rsid w:val="00E63C59"/>
    <w:pPr>
      <w:keepNext/>
      <w:keepLines/>
      <w:spacing w:before="480" w:after="80"/>
      <w:jc w:val="center"/>
    </w:pPr>
    <w:rPr>
      <w:caps/>
      <w:sz w:val="28"/>
    </w:rPr>
  </w:style>
  <w:style w:type="paragraph" w:customStyle="1" w:styleId="Annexref">
    <w:name w:val="Annex_ref"/>
    <w:basedOn w:val="Normal"/>
    <w:next w:val="Normal"/>
    <w:rsid w:val="00E63C59"/>
    <w:pPr>
      <w:keepNext/>
      <w:keepLines/>
      <w:spacing w:after="280"/>
      <w:jc w:val="center"/>
    </w:pPr>
  </w:style>
  <w:style w:type="paragraph" w:customStyle="1" w:styleId="Annextitle">
    <w:name w:val="Annex_title"/>
    <w:basedOn w:val="Normal"/>
    <w:next w:val="Normal"/>
    <w:rsid w:val="00FD06C7"/>
    <w:pPr>
      <w:keepNext/>
      <w:keepLines/>
      <w:spacing w:before="240" w:after="280"/>
      <w:jc w:val="center"/>
    </w:pPr>
    <w:rPr>
      <w:b/>
      <w:sz w:val="28"/>
    </w:rPr>
  </w:style>
  <w:style w:type="paragraph" w:customStyle="1" w:styleId="AppendixNo">
    <w:name w:val="Appendix_No"/>
    <w:basedOn w:val="AnnexNo"/>
    <w:next w:val="Annexref"/>
    <w:rsid w:val="00E63C59"/>
  </w:style>
  <w:style w:type="paragraph" w:customStyle="1" w:styleId="Appendixref">
    <w:name w:val="Appendix_ref"/>
    <w:basedOn w:val="Annexref"/>
    <w:next w:val="Annextitle"/>
    <w:rsid w:val="00E63C59"/>
  </w:style>
  <w:style w:type="paragraph" w:customStyle="1" w:styleId="Appendixtitle">
    <w:name w:val="Appendix_title"/>
    <w:basedOn w:val="Annextitle"/>
    <w:next w:val="Normal"/>
    <w:rsid w:val="00FD06C7"/>
  </w:style>
  <w:style w:type="paragraph" w:customStyle="1" w:styleId="Border">
    <w:name w:val="Border"/>
    <w:basedOn w:val="Tabletext"/>
    <w:rsid w:val="00E63C59"/>
    <w:pPr>
      <w:pBdr>
        <w:bottom w:val="single" w:sz="6" w:space="0" w:color="auto"/>
      </w:pBdr>
      <w:tabs>
        <w:tab w:val="clear" w:pos="284"/>
        <w:tab w:val="clear" w:pos="851"/>
        <w:tab w:val="clear" w:pos="1418"/>
        <w:tab w:val="clear" w:pos="1701"/>
        <w:tab w:val="clear" w:pos="1985"/>
        <w:tab w:val="clear" w:pos="2552"/>
        <w:tab w:val="clear" w:pos="2835"/>
        <w:tab w:val="clear" w:pos="3119"/>
        <w:tab w:val="clear" w:pos="3402"/>
        <w:tab w:val="clear" w:pos="3686"/>
        <w:tab w:val="clear" w:pos="3969"/>
        <w:tab w:val="left" w:pos="170"/>
        <w:tab w:val="left" w:pos="737"/>
        <w:tab w:val="left" w:pos="2977"/>
        <w:tab w:val="left" w:pos="3266"/>
      </w:tabs>
      <w:spacing w:before="0" w:after="0" w:line="10" w:lineRule="exact"/>
      <w:ind w:left="28" w:right="28"/>
      <w:jc w:val="center"/>
    </w:pPr>
    <w:rPr>
      <w:b/>
      <w:noProof/>
    </w:rPr>
  </w:style>
  <w:style w:type="paragraph" w:styleId="NormalIndent">
    <w:name w:val="Normal Indent"/>
    <w:basedOn w:val="Normal"/>
    <w:rsid w:val="00E63C59"/>
    <w:pPr>
      <w:ind w:left="1134"/>
    </w:pPr>
  </w:style>
  <w:style w:type="paragraph" w:styleId="Index4">
    <w:name w:val="index 4"/>
    <w:basedOn w:val="Normal"/>
    <w:next w:val="Normal"/>
    <w:rsid w:val="00E63C59"/>
    <w:pPr>
      <w:ind w:left="849"/>
    </w:pPr>
  </w:style>
  <w:style w:type="paragraph" w:styleId="Index5">
    <w:name w:val="index 5"/>
    <w:basedOn w:val="Normal"/>
    <w:next w:val="Normal"/>
    <w:rsid w:val="00E63C59"/>
    <w:pPr>
      <w:ind w:left="1132"/>
    </w:pPr>
  </w:style>
  <w:style w:type="paragraph" w:styleId="Index6">
    <w:name w:val="index 6"/>
    <w:basedOn w:val="Normal"/>
    <w:next w:val="Normal"/>
    <w:rsid w:val="00E63C59"/>
    <w:pPr>
      <w:ind w:left="1415"/>
    </w:pPr>
  </w:style>
  <w:style w:type="paragraph" w:styleId="Index7">
    <w:name w:val="index 7"/>
    <w:basedOn w:val="Normal"/>
    <w:next w:val="Normal"/>
    <w:rsid w:val="00E63C59"/>
    <w:pPr>
      <w:ind w:left="1698"/>
    </w:pPr>
  </w:style>
  <w:style w:type="paragraph" w:styleId="IndexHeading">
    <w:name w:val="index heading"/>
    <w:basedOn w:val="Normal"/>
    <w:next w:val="Index1"/>
    <w:rsid w:val="00E63C59"/>
  </w:style>
  <w:style w:type="character" w:styleId="LineNumber">
    <w:name w:val="line number"/>
    <w:basedOn w:val="DefaultParagraphFont"/>
    <w:rsid w:val="00E63C59"/>
  </w:style>
  <w:style w:type="paragraph" w:customStyle="1" w:styleId="Normalaftertitle0">
    <w:name w:val="Normal after title"/>
    <w:basedOn w:val="Normal"/>
    <w:next w:val="Normal"/>
    <w:rsid w:val="00E63C59"/>
    <w:pPr>
      <w:spacing w:before="280"/>
    </w:pPr>
  </w:style>
  <w:style w:type="paragraph" w:customStyle="1" w:styleId="Proposal">
    <w:name w:val="Proposal"/>
    <w:basedOn w:val="Normal"/>
    <w:next w:val="Normal"/>
    <w:rsid w:val="00E63C59"/>
    <w:pPr>
      <w:keepNext/>
      <w:spacing w:before="240"/>
    </w:pPr>
    <w:rPr>
      <w:rFonts w:hAnsi="Times New Roman Bold"/>
    </w:rPr>
  </w:style>
  <w:style w:type="paragraph" w:customStyle="1" w:styleId="Reasons">
    <w:name w:val="Reasons"/>
    <w:basedOn w:val="Normal"/>
    <w:rsid w:val="00E63C59"/>
  </w:style>
  <w:style w:type="paragraph" w:customStyle="1" w:styleId="Section3">
    <w:name w:val="Section_3"/>
    <w:basedOn w:val="Section1"/>
    <w:rsid w:val="00E63C59"/>
    <w:rPr>
      <w:b w:val="0"/>
    </w:rPr>
  </w:style>
  <w:style w:type="paragraph" w:customStyle="1" w:styleId="TableTextS5">
    <w:name w:val="Table_TextS5"/>
    <w:basedOn w:val="Normal"/>
    <w:rsid w:val="00E63C59"/>
    <w:pPr>
      <w:tabs>
        <w:tab w:val="left" w:pos="170"/>
        <w:tab w:val="left" w:pos="567"/>
        <w:tab w:val="left" w:pos="737"/>
        <w:tab w:val="left" w:pos="2977"/>
        <w:tab w:val="left" w:pos="3266"/>
      </w:tabs>
      <w:spacing w:before="40" w:after="40"/>
    </w:pPr>
    <w:rPr>
      <w:sz w:val="20"/>
    </w:rPr>
  </w:style>
  <w:style w:type="paragraph" w:styleId="BalloonText">
    <w:name w:val="Balloon Text"/>
    <w:basedOn w:val="Normal"/>
    <w:link w:val="BalloonTextChar"/>
    <w:rsid w:val="00B83461"/>
    <w:pPr>
      <w:spacing w:before="0"/>
    </w:pPr>
    <w:rPr>
      <w:rFonts w:ascii="Tahoma" w:hAnsi="Tahoma" w:cs="Tahoma"/>
      <w:sz w:val="16"/>
      <w:szCs w:val="16"/>
    </w:rPr>
  </w:style>
  <w:style w:type="character" w:customStyle="1" w:styleId="BalloonTextChar">
    <w:name w:val="Balloon Text Char"/>
    <w:link w:val="BalloonText"/>
    <w:rsid w:val="00B83461"/>
    <w:rPr>
      <w:rFonts w:ascii="Tahoma" w:hAnsi="Tahoma" w:cs="Tahoma"/>
      <w:sz w:val="16"/>
      <w:szCs w:val="16"/>
      <w:lang w:val="en-GB" w:eastAsia="en-US"/>
    </w:rPr>
  </w:style>
  <w:style w:type="paragraph" w:customStyle="1" w:styleId="LetterEnd">
    <w:name w:val="Letter_End"/>
    <w:basedOn w:val="Normal"/>
    <w:rsid w:val="0087300D"/>
    <w:pPr>
      <w:tabs>
        <w:tab w:val="left" w:pos="1361"/>
        <w:tab w:val="left" w:pos="1758"/>
        <w:tab w:val="left" w:pos="2155"/>
        <w:tab w:val="left" w:pos="2552"/>
      </w:tabs>
      <w:overflowPunct/>
      <w:autoSpaceDE/>
      <w:autoSpaceDN/>
      <w:adjustRightInd/>
      <w:spacing w:before="284"/>
      <w:ind w:left="567" w:firstLine="851"/>
      <w:textAlignment w:val="auto"/>
    </w:pPr>
  </w:style>
  <w:style w:type="paragraph" w:customStyle="1" w:styleId="LetterStart">
    <w:name w:val="Letter_Start"/>
    <w:basedOn w:val="Normal"/>
    <w:rsid w:val="0087300D"/>
    <w:pPr>
      <w:tabs>
        <w:tab w:val="left" w:pos="1361"/>
        <w:tab w:val="left" w:pos="1758"/>
        <w:tab w:val="left" w:pos="2155"/>
        <w:tab w:val="left" w:pos="2552"/>
      </w:tabs>
      <w:overflowPunct/>
      <w:autoSpaceDE/>
      <w:autoSpaceDN/>
      <w:adjustRightInd/>
      <w:spacing w:before="284"/>
      <w:ind w:left="567"/>
      <w:textAlignment w:val="auto"/>
    </w:pPr>
  </w:style>
  <w:style w:type="character" w:styleId="Hyperlink">
    <w:name w:val="Hyperlink"/>
    <w:aliases w:val="超级链接,超?级链,CEO_Hyperlink,Style 58,超????,하이퍼링크2,超链接1,超?级链?,Style?,S,하이퍼링크21,超??级链Ú,fL????,fL?级,超??级链,超?级链Ú,’´?级链,’´????,’´??级链Ú,’´??级,하이퍼링크1,超?级链ïÈ,õ±?级链,õ±链ïÈ1,õ±???,ECC Hyperlink"/>
    <w:uiPriority w:val="99"/>
    <w:qFormat/>
    <w:rsid w:val="0087300D"/>
    <w:rPr>
      <w:color w:val="0000FF"/>
      <w:u w:val="single"/>
    </w:rPr>
  </w:style>
  <w:style w:type="paragraph" w:styleId="BodyText2">
    <w:name w:val="Body Text 2"/>
    <w:basedOn w:val="Normal"/>
    <w:link w:val="BodyText2Char"/>
    <w:rsid w:val="0087300D"/>
    <w:pPr>
      <w:tabs>
        <w:tab w:val="left" w:pos="1418"/>
        <w:tab w:val="left" w:pos="1702"/>
        <w:tab w:val="left" w:pos="2160"/>
      </w:tabs>
      <w:overflowPunct/>
      <w:autoSpaceDE/>
      <w:autoSpaceDN/>
      <w:adjustRightInd/>
      <w:ind w:right="92"/>
      <w:textAlignment w:val="auto"/>
    </w:pPr>
  </w:style>
  <w:style w:type="character" w:customStyle="1" w:styleId="BodyText2Char">
    <w:name w:val="Body Text 2 Char"/>
    <w:link w:val="BodyText2"/>
    <w:rsid w:val="0087300D"/>
    <w:rPr>
      <w:rFonts w:ascii="Times New Roman" w:hAnsi="Times New Roman"/>
      <w:sz w:val="24"/>
      <w:lang w:val="en-GB" w:eastAsia="en-US"/>
    </w:rPr>
  </w:style>
  <w:style w:type="paragraph" w:styleId="BodyText3">
    <w:name w:val="Body Text 3"/>
    <w:basedOn w:val="Normal"/>
    <w:link w:val="BodyText3Char"/>
    <w:rsid w:val="0087300D"/>
    <w:pPr>
      <w:overflowPunct/>
      <w:autoSpaceDE/>
      <w:autoSpaceDN/>
      <w:adjustRightInd/>
      <w:spacing w:before="1701"/>
      <w:ind w:right="91"/>
      <w:textAlignment w:val="auto"/>
    </w:pPr>
  </w:style>
  <w:style w:type="character" w:customStyle="1" w:styleId="BodyText3Char">
    <w:name w:val="Body Text 3 Char"/>
    <w:link w:val="BodyText3"/>
    <w:rsid w:val="0087300D"/>
    <w:rPr>
      <w:rFonts w:ascii="Times New Roman" w:hAnsi="Times New Roman"/>
      <w:sz w:val="24"/>
      <w:lang w:val="en-GB" w:eastAsia="en-US"/>
    </w:rPr>
  </w:style>
  <w:style w:type="character" w:styleId="FollowedHyperlink">
    <w:name w:val="FollowedHyperlink"/>
    <w:rsid w:val="00AD7192"/>
    <w:rPr>
      <w:color w:val="800080"/>
      <w:u w:val="single"/>
    </w:rPr>
  </w:style>
  <w:style w:type="character" w:customStyle="1" w:styleId="HeaderChar">
    <w:name w:val="Header Char"/>
    <w:link w:val="Header"/>
    <w:rsid w:val="00C740E1"/>
    <w:rPr>
      <w:rFonts w:ascii="Calibri" w:hAnsi="Calibri"/>
      <w:sz w:val="18"/>
      <w:lang w:val="en-GB" w:eastAsia="en-US"/>
    </w:rPr>
  </w:style>
  <w:style w:type="table" w:customStyle="1" w:styleId="TableGridLight1">
    <w:name w:val="Table Grid Light1"/>
    <w:basedOn w:val="TableNormal"/>
    <w:rsid w:val="009A611F"/>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CommentReference">
    <w:name w:val="annotation reference"/>
    <w:rsid w:val="007275B8"/>
    <w:rPr>
      <w:sz w:val="16"/>
      <w:szCs w:val="16"/>
    </w:rPr>
  </w:style>
  <w:style w:type="paragraph" w:styleId="CommentText">
    <w:name w:val="annotation text"/>
    <w:basedOn w:val="Normal"/>
    <w:link w:val="CommentTextChar"/>
    <w:rsid w:val="007275B8"/>
    <w:rPr>
      <w:sz w:val="20"/>
    </w:rPr>
  </w:style>
  <w:style w:type="character" w:customStyle="1" w:styleId="CommentTextChar">
    <w:name w:val="Comment Text Char"/>
    <w:link w:val="CommentText"/>
    <w:rsid w:val="007275B8"/>
    <w:rPr>
      <w:rFonts w:ascii="Calibri" w:hAnsi="Calibri"/>
      <w:lang w:val="en-GB" w:eastAsia="en-US"/>
    </w:rPr>
  </w:style>
  <w:style w:type="paragraph" w:styleId="CommentSubject">
    <w:name w:val="annotation subject"/>
    <w:basedOn w:val="CommentText"/>
    <w:next w:val="CommentText"/>
    <w:link w:val="CommentSubjectChar"/>
    <w:rsid w:val="007C7DA8"/>
    <w:rPr>
      <w:b/>
      <w:bCs/>
    </w:rPr>
  </w:style>
  <w:style w:type="character" w:customStyle="1" w:styleId="CommentSubjectChar">
    <w:name w:val="Comment Subject Char"/>
    <w:link w:val="CommentSubject"/>
    <w:rsid w:val="007C7DA8"/>
    <w:rPr>
      <w:rFonts w:ascii="Calibri" w:hAnsi="Calibri"/>
      <w:b/>
      <w:bCs/>
      <w:lang w:val="en-GB" w:eastAsia="en-US"/>
    </w:rPr>
  </w:style>
  <w:style w:type="table" w:styleId="TableGrid">
    <w:name w:val="Table Grid"/>
    <w:basedOn w:val="TableNormal"/>
    <w:rsid w:val="009A1A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rsid w:val="00692261"/>
    <w:rPr>
      <w:rFonts w:ascii="Calibri" w:hAnsi="Calibri"/>
      <w:sz w:val="24"/>
      <w:lang w:eastAsia="en-US"/>
    </w:rPr>
  </w:style>
  <w:style w:type="character" w:styleId="UnresolvedMention">
    <w:name w:val="Unresolved Mention"/>
    <w:basedOn w:val="DefaultParagraphFont"/>
    <w:uiPriority w:val="99"/>
    <w:semiHidden/>
    <w:unhideWhenUsed/>
    <w:rsid w:val="008450C6"/>
    <w:rPr>
      <w:color w:val="605E5C"/>
      <w:shd w:val="clear" w:color="auto" w:fill="E1DFDD"/>
    </w:rPr>
  </w:style>
  <w:style w:type="paragraph" w:styleId="ListParagraph">
    <w:name w:val="List Paragraph"/>
    <w:basedOn w:val="Normal"/>
    <w:link w:val="ListParagraphChar"/>
    <w:uiPriority w:val="34"/>
    <w:qFormat/>
    <w:rsid w:val="008450C6"/>
    <w:pPr>
      <w:ind w:left="720"/>
      <w:contextualSpacing/>
    </w:pPr>
  </w:style>
  <w:style w:type="character" w:customStyle="1" w:styleId="Heading2Char">
    <w:name w:val="Heading 2 Char"/>
    <w:basedOn w:val="DefaultParagraphFont"/>
    <w:link w:val="Heading2"/>
    <w:rsid w:val="008450C6"/>
    <w:rPr>
      <w:rFonts w:ascii="Calibri" w:hAnsi="Calibri"/>
      <w:b/>
      <w:sz w:val="24"/>
      <w:lang w:eastAsia="en-US"/>
    </w:rPr>
  </w:style>
  <w:style w:type="character" w:customStyle="1" w:styleId="FootnoteTextChar">
    <w:name w:val="Footnote Text Char"/>
    <w:aliases w:val="ACMA Footnote Text Char,ALTS FOOTNOTE Char,Footnote Text Char1 Char,Footnote Text Char Char1 Char,Footnote Text Char4 Char Char Char,Footnote Text Char1 Char1 Char1 Char Char,Footnote Text Char Char1 Char1 Char Char Char,DNV- Char"/>
    <w:basedOn w:val="DefaultParagraphFont"/>
    <w:link w:val="FootnoteText"/>
    <w:rsid w:val="007B4D64"/>
    <w:rPr>
      <w:rFonts w:ascii="Calibri" w:hAnsi="Calibri"/>
      <w:sz w:val="24"/>
      <w:lang w:eastAsia="en-US"/>
    </w:rPr>
  </w:style>
  <w:style w:type="character" w:customStyle="1" w:styleId="ListParagraphChar">
    <w:name w:val="List Paragraph Char"/>
    <w:link w:val="ListParagraph"/>
    <w:uiPriority w:val="34"/>
    <w:rsid w:val="007B4D64"/>
    <w:rPr>
      <w:rFonts w:ascii="Calibri" w:hAnsi="Calibri"/>
      <w:sz w:val="24"/>
      <w:lang w:eastAsia="en-US"/>
    </w:rPr>
  </w:style>
  <w:style w:type="character" w:customStyle="1" w:styleId="ui-provider">
    <w:name w:val="ui-provider"/>
    <w:basedOn w:val="DefaultParagraphFont"/>
    <w:rsid w:val="00487012"/>
  </w:style>
  <w:style w:type="character" w:customStyle="1" w:styleId="enumlev1Char">
    <w:name w:val="enumlev1 Char"/>
    <w:link w:val="enumlev1"/>
    <w:rsid w:val="009D4E52"/>
    <w:rPr>
      <w:rFonts w:ascii="Calibri" w:hAnsi="Calibri"/>
      <w:sz w:val="24"/>
      <w:lang w:eastAsia="en-US"/>
    </w:rPr>
  </w:style>
  <w:style w:type="paragraph" w:customStyle="1" w:styleId="CircularNo">
    <w:name w:val="CircularNo"/>
    <w:basedOn w:val="Tabletext"/>
    <w:qFormat/>
    <w:rsid w:val="00FE2F2F"/>
    <w:pPr>
      <w:ind w:left="-106"/>
    </w:pPr>
    <w:rPr>
      <w:b/>
      <w:bCs/>
      <w:sz w:val="22"/>
      <w:szCs w:val="22"/>
    </w:rPr>
  </w:style>
  <w:style w:type="character" w:styleId="Mention">
    <w:name w:val="Mention"/>
    <w:basedOn w:val="DefaultParagraphFont"/>
    <w:uiPriority w:val="99"/>
    <w:unhideWhenUsed/>
    <w:rsid w:val="00871AB5"/>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158001">
      <w:bodyDiv w:val="1"/>
      <w:marLeft w:val="0"/>
      <w:marRight w:val="0"/>
      <w:marTop w:val="0"/>
      <w:marBottom w:val="0"/>
      <w:divBdr>
        <w:top w:val="none" w:sz="0" w:space="0" w:color="auto"/>
        <w:left w:val="none" w:sz="0" w:space="0" w:color="auto"/>
        <w:bottom w:val="none" w:sz="0" w:space="0" w:color="auto"/>
        <w:right w:val="none" w:sz="0" w:space="0" w:color="auto"/>
      </w:divBdr>
    </w:div>
    <w:div w:id="295067733">
      <w:bodyDiv w:val="1"/>
      <w:marLeft w:val="0"/>
      <w:marRight w:val="0"/>
      <w:marTop w:val="0"/>
      <w:marBottom w:val="0"/>
      <w:divBdr>
        <w:top w:val="none" w:sz="0" w:space="0" w:color="auto"/>
        <w:left w:val="none" w:sz="0" w:space="0" w:color="auto"/>
        <w:bottom w:val="none" w:sz="0" w:space="0" w:color="auto"/>
        <w:right w:val="none" w:sz="0" w:space="0" w:color="auto"/>
      </w:divBdr>
    </w:div>
    <w:div w:id="546839396">
      <w:bodyDiv w:val="1"/>
      <w:marLeft w:val="0"/>
      <w:marRight w:val="0"/>
      <w:marTop w:val="0"/>
      <w:marBottom w:val="0"/>
      <w:divBdr>
        <w:top w:val="none" w:sz="0" w:space="0" w:color="auto"/>
        <w:left w:val="none" w:sz="0" w:space="0" w:color="auto"/>
        <w:bottom w:val="none" w:sz="0" w:space="0" w:color="auto"/>
        <w:right w:val="none" w:sz="0" w:space="0" w:color="auto"/>
      </w:divBdr>
    </w:div>
    <w:div w:id="588513348">
      <w:bodyDiv w:val="1"/>
      <w:marLeft w:val="0"/>
      <w:marRight w:val="0"/>
      <w:marTop w:val="0"/>
      <w:marBottom w:val="0"/>
      <w:divBdr>
        <w:top w:val="none" w:sz="0" w:space="0" w:color="auto"/>
        <w:left w:val="none" w:sz="0" w:space="0" w:color="auto"/>
        <w:bottom w:val="none" w:sz="0" w:space="0" w:color="auto"/>
        <w:right w:val="none" w:sz="0" w:space="0" w:color="auto"/>
      </w:divBdr>
    </w:div>
    <w:div w:id="680469312">
      <w:bodyDiv w:val="1"/>
      <w:marLeft w:val="0"/>
      <w:marRight w:val="0"/>
      <w:marTop w:val="0"/>
      <w:marBottom w:val="0"/>
      <w:divBdr>
        <w:top w:val="none" w:sz="0" w:space="0" w:color="auto"/>
        <w:left w:val="none" w:sz="0" w:space="0" w:color="auto"/>
        <w:bottom w:val="none" w:sz="0" w:space="0" w:color="auto"/>
        <w:right w:val="none" w:sz="0" w:space="0" w:color="auto"/>
      </w:divBdr>
    </w:div>
    <w:div w:id="798184179">
      <w:bodyDiv w:val="1"/>
      <w:marLeft w:val="0"/>
      <w:marRight w:val="0"/>
      <w:marTop w:val="0"/>
      <w:marBottom w:val="0"/>
      <w:divBdr>
        <w:top w:val="none" w:sz="0" w:space="0" w:color="auto"/>
        <w:left w:val="none" w:sz="0" w:space="0" w:color="auto"/>
        <w:bottom w:val="none" w:sz="0" w:space="0" w:color="auto"/>
        <w:right w:val="none" w:sz="0" w:space="0" w:color="auto"/>
      </w:divBdr>
    </w:div>
    <w:div w:id="940261598">
      <w:bodyDiv w:val="1"/>
      <w:marLeft w:val="0"/>
      <w:marRight w:val="0"/>
      <w:marTop w:val="0"/>
      <w:marBottom w:val="0"/>
      <w:divBdr>
        <w:top w:val="none" w:sz="0" w:space="0" w:color="auto"/>
        <w:left w:val="none" w:sz="0" w:space="0" w:color="auto"/>
        <w:bottom w:val="none" w:sz="0" w:space="0" w:color="auto"/>
        <w:right w:val="none" w:sz="0" w:space="0" w:color="auto"/>
      </w:divBdr>
    </w:div>
    <w:div w:id="995181632">
      <w:bodyDiv w:val="1"/>
      <w:marLeft w:val="0"/>
      <w:marRight w:val="0"/>
      <w:marTop w:val="0"/>
      <w:marBottom w:val="0"/>
      <w:divBdr>
        <w:top w:val="none" w:sz="0" w:space="0" w:color="auto"/>
        <w:left w:val="none" w:sz="0" w:space="0" w:color="auto"/>
        <w:bottom w:val="none" w:sz="0" w:space="0" w:color="auto"/>
        <w:right w:val="none" w:sz="0" w:space="0" w:color="auto"/>
      </w:divBdr>
    </w:div>
    <w:div w:id="1094475369">
      <w:bodyDiv w:val="1"/>
      <w:marLeft w:val="0"/>
      <w:marRight w:val="0"/>
      <w:marTop w:val="0"/>
      <w:marBottom w:val="0"/>
      <w:divBdr>
        <w:top w:val="none" w:sz="0" w:space="0" w:color="auto"/>
        <w:left w:val="none" w:sz="0" w:space="0" w:color="auto"/>
        <w:bottom w:val="none" w:sz="0" w:space="0" w:color="auto"/>
        <w:right w:val="none" w:sz="0" w:space="0" w:color="auto"/>
      </w:divBdr>
    </w:div>
    <w:div w:id="1275749453">
      <w:bodyDiv w:val="1"/>
      <w:marLeft w:val="0"/>
      <w:marRight w:val="0"/>
      <w:marTop w:val="0"/>
      <w:marBottom w:val="0"/>
      <w:divBdr>
        <w:top w:val="none" w:sz="0" w:space="0" w:color="auto"/>
        <w:left w:val="none" w:sz="0" w:space="0" w:color="auto"/>
        <w:bottom w:val="none" w:sz="0" w:space="0" w:color="auto"/>
        <w:right w:val="none" w:sz="0" w:space="0" w:color="auto"/>
      </w:divBdr>
    </w:div>
    <w:div w:id="1497332860">
      <w:bodyDiv w:val="1"/>
      <w:marLeft w:val="0"/>
      <w:marRight w:val="0"/>
      <w:marTop w:val="0"/>
      <w:marBottom w:val="0"/>
      <w:divBdr>
        <w:top w:val="none" w:sz="0" w:space="0" w:color="auto"/>
        <w:left w:val="none" w:sz="0" w:space="0" w:color="auto"/>
        <w:bottom w:val="none" w:sz="0" w:space="0" w:color="auto"/>
        <w:right w:val="none" w:sz="0" w:space="0" w:color="auto"/>
      </w:divBdr>
    </w:div>
    <w:div w:id="1619948547">
      <w:bodyDiv w:val="1"/>
      <w:marLeft w:val="0"/>
      <w:marRight w:val="0"/>
      <w:marTop w:val="0"/>
      <w:marBottom w:val="0"/>
      <w:divBdr>
        <w:top w:val="none" w:sz="0" w:space="0" w:color="auto"/>
        <w:left w:val="none" w:sz="0" w:space="0" w:color="auto"/>
        <w:bottom w:val="none" w:sz="0" w:space="0" w:color="auto"/>
        <w:right w:val="none" w:sz="0" w:space="0" w:color="auto"/>
      </w:divBdr>
    </w:div>
    <w:div w:id="1711688604">
      <w:bodyDiv w:val="1"/>
      <w:marLeft w:val="0"/>
      <w:marRight w:val="0"/>
      <w:marTop w:val="0"/>
      <w:marBottom w:val="0"/>
      <w:divBdr>
        <w:top w:val="none" w:sz="0" w:space="0" w:color="auto"/>
        <w:left w:val="none" w:sz="0" w:space="0" w:color="auto"/>
        <w:bottom w:val="none" w:sz="0" w:space="0" w:color="auto"/>
        <w:right w:val="none" w:sz="0" w:space="0" w:color="auto"/>
      </w:divBdr>
    </w:div>
    <w:div w:id="1993871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tsbtsag@itu.i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A77651819BF4BD4A99FFF36FD7E4E96D" ma:contentTypeVersion="8" ma:contentTypeDescription="Create a new document." ma:contentTypeScope="" ma:versionID="91cbf8631370cea42fb36141ebf00abd">
  <xsd:schema xmlns:xsd="http://www.w3.org/2001/XMLSchema" xmlns:xs="http://www.w3.org/2001/XMLSchema" xmlns:p="http://schemas.microsoft.com/office/2006/metadata/properties" xmlns:ns2="81665285-f1bb-4675-b7f4-28c4ccc980a7" targetNamespace="http://schemas.microsoft.com/office/2006/metadata/properties" ma:root="true" ma:fieldsID="3e1bf5d1b079f144875b55ac07a575d0" ns2:_="">
    <xsd:import namespace="81665285-f1bb-4675-b7f4-28c4ccc980a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1665285-f1bb-4675-b7f4-28c4ccc980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71411E-F1AB-4696-B29D-4248860A0980}">
  <ds:schemaRefs>
    <ds:schemaRef ds:uri="http://schemas.openxmlformats.org/officeDocument/2006/bibliography"/>
  </ds:schemaRefs>
</ds:datastoreItem>
</file>

<file path=customXml/itemProps2.xml><?xml version="1.0" encoding="utf-8"?>
<ds:datastoreItem xmlns:ds="http://schemas.openxmlformats.org/officeDocument/2006/customXml" ds:itemID="{8B02353C-64B5-41FA-A4F3-E425D07BB2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1665285-f1bb-4675-b7f4-28c4ccc980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F825BFB-27AC-4166-8678-622E16539A75}">
  <ds:schemaRefs>
    <ds:schemaRef ds:uri="http://schemas.microsoft.com/sharepoint/v3/contenttype/forms"/>
  </ds:schemaRefs>
</ds:datastoreItem>
</file>

<file path=customXml/itemProps4.xml><?xml version="1.0" encoding="utf-8"?>
<ds:datastoreItem xmlns:ds="http://schemas.openxmlformats.org/officeDocument/2006/customXml" ds:itemID="{C4E94B83-1F61-4D00-B04C-10F376BA113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199</Words>
  <Characters>1169</Characters>
  <Application>Microsoft Office Word</Application>
  <DocSecurity>0</DocSecurity>
  <Lines>48</Lines>
  <Paragraphs>33</Paragraphs>
  <ScaleCrop>false</ScaleCrop>
  <HeadingPairs>
    <vt:vector size="2" baseType="variant">
      <vt:variant>
        <vt:lpstr>Title</vt:lpstr>
      </vt:variant>
      <vt:variant>
        <vt:i4>1</vt:i4>
      </vt:variant>
    </vt:vector>
  </HeadingPairs>
  <TitlesOfParts>
    <vt:vector size="1" baseType="lpstr">
      <vt:lpstr>MS consultation on Det. draft rev. Rec. ITU-T A.1 and draft new Rec. ITU-T A.19 (ex A.RA)</vt:lpstr>
    </vt:vector>
  </TitlesOfParts>
  <Manager>ITU-T</Manager>
  <Company>International Telecommunication Union (ITU)</Company>
  <LinksUpToDate>false</LinksUpToDate>
  <CharactersWithSpaces>1335</CharactersWithSpaces>
  <SharedDoc>false</SharedDoc>
  <HLinks>
    <vt:vector size="54" baseType="variant">
      <vt:variant>
        <vt:i4>6881370</vt:i4>
      </vt:variant>
      <vt:variant>
        <vt:i4>18</vt:i4>
      </vt:variant>
      <vt:variant>
        <vt:i4>0</vt:i4>
      </vt:variant>
      <vt:variant>
        <vt:i4>5</vt:i4>
      </vt:variant>
      <vt:variant>
        <vt:lpwstr>mailto:tsbdir@itu.int</vt:lpwstr>
      </vt:variant>
      <vt:variant>
        <vt:lpwstr/>
      </vt:variant>
      <vt:variant>
        <vt:i4>5701652</vt:i4>
      </vt:variant>
      <vt:variant>
        <vt:i4>15</vt:i4>
      </vt:variant>
      <vt:variant>
        <vt:i4>0</vt:i4>
      </vt:variant>
      <vt:variant>
        <vt:i4>5</vt:i4>
      </vt:variant>
      <vt:variant>
        <vt:lpwstr>https://www.itu.int/md/T25-SG02-R-0007/en</vt:lpwstr>
      </vt:variant>
      <vt:variant>
        <vt:lpwstr/>
      </vt:variant>
      <vt:variant>
        <vt:i4>5636116</vt:i4>
      </vt:variant>
      <vt:variant>
        <vt:i4>12</vt:i4>
      </vt:variant>
      <vt:variant>
        <vt:i4>0</vt:i4>
      </vt:variant>
      <vt:variant>
        <vt:i4>5</vt:i4>
      </vt:variant>
      <vt:variant>
        <vt:lpwstr>https://www.itu.int/md/T25-SG02-R-0006/en</vt:lpwstr>
      </vt:variant>
      <vt:variant>
        <vt:lpwstr/>
      </vt:variant>
      <vt:variant>
        <vt:i4>5570580</vt:i4>
      </vt:variant>
      <vt:variant>
        <vt:i4>9</vt:i4>
      </vt:variant>
      <vt:variant>
        <vt:i4>0</vt:i4>
      </vt:variant>
      <vt:variant>
        <vt:i4>5</vt:i4>
      </vt:variant>
      <vt:variant>
        <vt:lpwstr>https://www.itu.int/md/T25-SG02-R-0005/en</vt:lpwstr>
      </vt:variant>
      <vt:variant>
        <vt:lpwstr/>
      </vt:variant>
      <vt:variant>
        <vt:i4>5505044</vt:i4>
      </vt:variant>
      <vt:variant>
        <vt:i4>6</vt:i4>
      </vt:variant>
      <vt:variant>
        <vt:i4>0</vt:i4>
      </vt:variant>
      <vt:variant>
        <vt:i4>5</vt:i4>
      </vt:variant>
      <vt:variant>
        <vt:lpwstr>https://www.itu.int/md/T25-SG02-R-0004/en</vt:lpwstr>
      </vt:variant>
      <vt:variant>
        <vt:lpwstr/>
      </vt:variant>
      <vt:variant>
        <vt:i4>3932265</vt:i4>
      </vt:variant>
      <vt:variant>
        <vt:i4>3</vt:i4>
      </vt:variant>
      <vt:variant>
        <vt:i4>0</vt:i4>
      </vt:variant>
      <vt:variant>
        <vt:i4>5</vt:i4>
      </vt:variant>
      <vt:variant>
        <vt:lpwstr>https://www.itu.int/md/T25-SG02-COL-0003/en</vt:lpwstr>
      </vt:variant>
      <vt:variant>
        <vt:lpwstr/>
      </vt:variant>
      <vt:variant>
        <vt:i4>6750221</vt:i4>
      </vt:variant>
      <vt:variant>
        <vt:i4>0</vt:i4>
      </vt:variant>
      <vt:variant>
        <vt:i4>0</vt:i4>
      </vt:variant>
      <vt:variant>
        <vt:i4>5</vt:i4>
      </vt:variant>
      <vt:variant>
        <vt:lpwstr>mailto:tsbsg2@itu.int</vt:lpwstr>
      </vt:variant>
      <vt:variant>
        <vt:lpwstr/>
      </vt:variant>
      <vt:variant>
        <vt:i4>2752612</vt:i4>
      </vt:variant>
      <vt:variant>
        <vt:i4>6</vt:i4>
      </vt:variant>
      <vt:variant>
        <vt:i4>0</vt:i4>
      </vt:variant>
      <vt:variant>
        <vt:i4>5</vt:i4>
      </vt:variant>
      <vt:variant>
        <vt:lpwstr>http://www.itu.int/</vt:lpwstr>
      </vt:variant>
      <vt:variant>
        <vt:lpwstr/>
      </vt:variant>
      <vt:variant>
        <vt:i4>7471182</vt:i4>
      </vt:variant>
      <vt:variant>
        <vt:i4>3</vt:i4>
      </vt:variant>
      <vt:variant>
        <vt:i4>0</vt:i4>
      </vt:variant>
      <vt:variant>
        <vt:i4>5</vt:i4>
      </vt:variant>
      <vt:variant>
        <vt:lpwstr>mailto:itumail@itu.int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 consultation on Det. draft rev. Rec. ITU-T A.1 and draft new Rec. ITU-T A.19 (ex A.RA)</dc:title>
  <dc:subject/>
  <dc:creator>Bilani, Joumana</dc:creator>
  <cp:keywords/>
  <dc:description>Document date: _x000d_
Saved by ITU51018016 at 20:28:37 on 08/04/2026</dc:description>
  <cp:lastModifiedBy>DAVIES, Eleanor</cp:lastModifiedBy>
  <cp:revision>20</cp:revision>
  <cp:lastPrinted>2026-04-15T07:18:00Z</cp:lastPrinted>
  <dcterms:created xsi:type="dcterms:W3CDTF">2026-05-13T09:09:00Z</dcterms:created>
  <dcterms:modified xsi:type="dcterms:W3CDTF">2026-09-28T12:03:00Z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TSB-CIR-XXX-determination.docx</vt:lpwstr>
  </property>
  <property fmtid="{D5CDD505-2E9C-101B-9397-08002B2CF9AE}" pid="3" name="Docdate">
    <vt:lpwstr/>
  </property>
  <property fmtid="{D5CDD505-2E9C-101B-9397-08002B2CF9AE}" pid="4" name="Docorlang">
    <vt:lpwstr/>
  </property>
  <property fmtid="{D5CDD505-2E9C-101B-9397-08002B2CF9AE}" pid="5" name="ContentTypeId">
    <vt:lpwstr>0x010100A77651819BF4BD4A99FFF36FD7E4E96D</vt:lpwstr>
  </property>
  <property fmtid="{D5CDD505-2E9C-101B-9397-08002B2CF9AE}" pid="6" name="MediaServiceImageTags">
    <vt:lpwstr/>
  </property>
  <property fmtid="{D5CDD505-2E9C-101B-9397-08002B2CF9AE}" pid="7" name="Docbluepink">
    <vt:lpwstr/>
  </property>
  <property fmtid="{D5CDD505-2E9C-101B-9397-08002B2CF9AE}" pid="8" name="Docdest">
    <vt:lpwstr/>
  </property>
  <property fmtid="{D5CDD505-2E9C-101B-9397-08002B2CF9AE}" pid="9" name="Docauthor">
    <vt:lpwstr/>
  </property>
</Properties>
</file>