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ayout w:type="fixed"/>
        <w:tblLook w:val="0000" w:firstRow="0" w:lastRow="0" w:firstColumn="0" w:lastColumn="0" w:noHBand="0" w:noVBand="0"/>
      </w:tblPr>
      <w:tblGrid>
        <w:gridCol w:w="1276"/>
        <w:gridCol w:w="3544"/>
        <w:gridCol w:w="2977"/>
        <w:gridCol w:w="1984"/>
      </w:tblGrid>
      <w:tr w:rsidR="00852B82" w:rsidRPr="000E653D" w14:paraId="13E39A66" w14:textId="77777777" w:rsidTr="004B50B2">
        <w:trPr>
          <w:trHeight w:val="1282"/>
          <w:jc w:val="center"/>
        </w:trPr>
        <w:tc>
          <w:tcPr>
            <w:tcW w:w="1276" w:type="dxa"/>
            <w:tcMar>
              <w:left w:w="0" w:type="dxa"/>
              <w:right w:w="0" w:type="dxa"/>
            </w:tcMar>
            <w:vAlign w:val="center"/>
          </w:tcPr>
          <w:p w14:paraId="35E86636" w14:textId="77777777" w:rsidR="00852B82" w:rsidRPr="000E653D" w:rsidRDefault="00607E07" w:rsidP="002A4977">
            <w:pPr>
              <w:pStyle w:val="Tabletext"/>
              <w:jc w:val="center"/>
            </w:pPr>
            <w:r w:rsidRPr="000E653D">
              <w:rPr>
                <w:noProof/>
                <w:lang w:eastAsia="en-GB"/>
              </w:rPr>
              <w:drawing>
                <wp:inline distT="0" distB="0" distL="0" distR="0" wp14:anchorId="06306522" wp14:editId="09A47A6F">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tcMar>
              <w:left w:w="142" w:type="dxa"/>
            </w:tcMar>
            <w:vAlign w:val="center"/>
          </w:tcPr>
          <w:p w14:paraId="2FA5FD0F" w14:textId="77777777" w:rsidR="00852B82" w:rsidRPr="000E653D" w:rsidRDefault="00691DAA" w:rsidP="002A4977">
            <w:pPr>
              <w:spacing w:before="0"/>
              <w:rPr>
                <w:rFonts w:cs="Times New Roman Bold"/>
                <w:b/>
                <w:bCs/>
                <w:smallCaps/>
                <w:sz w:val="26"/>
                <w:szCs w:val="26"/>
              </w:rPr>
            </w:pPr>
            <w:r w:rsidRPr="000E653D">
              <w:rPr>
                <w:rFonts w:cs="Times New Roman Bold"/>
                <w:b/>
                <w:bCs/>
                <w:smallCaps/>
                <w:sz w:val="36"/>
                <w:szCs w:val="36"/>
              </w:rPr>
              <w:t>International telecommunication union</w:t>
            </w:r>
          </w:p>
          <w:p w14:paraId="0DEA0151" w14:textId="77777777" w:rsidR="00852B82" w:rsidRPr="000E653D" w:rsidRDefault="00691DAA" w:rsidP="002A4977">
            <w:pPr>
              <w:spacing w:before="0"/>
              <w:rPr>
                <w:rFonts w:ascii="Verdana" w:hAnsi="Verdana"/>
                <w:color w:val="FFFFFF"/>
                <w:sz w:val="26"/>
                <w:szCs w:val="26"/>
              </w:rPr>
            </w:pPr>
            <w:r w:rsidRPr="000E653D">
              <w:rPr>
                <w:rFonts w:cs="Times New Roman Bold"/>
                <w:b/>
                <w:bCs/>
                <w:iCs/>
                <w:smallCaps/>
                <w:sz w:val="28"/>
                <w:szCs w:val="28"/>
              </w:rPr>
              <w:t>Telecommunication Standardization Bureau</w:t>
            </w:r>
          </w:p>
        </w:tc>
        <w:tc>
          <w:tcPr>
            <w:tcW w:w="1984" w:type="dxa"/>
            <w:vAlign w:val="center"/>
          </w:tcPr>
          <w:p w14:paraId="6541443C" w14:textId="77777777" w:rsidR="00852B82" w:rsidRPr="000E653D" w:rsidRDefault="00852B82" w:rsidP="002A4977">
            <w:pPr>
              <w:spacing w:before="0"/>
              <w:jc w:val="right"/>
              <w:rPr>
                <w:rFonts w:ascii="Verdana" w:hAnsi="Verdana"/>
                <w:color w:val="FFFFFF"/>
                <w:sz w:val="26"/>
                <w:szCs w:val="26"/>
              </w:rPr>
            </w:pPr>
          </w:p>
        </w:tc>
      </w:tr>
      <w:tr w:rsidR="00852B82" w:rsidRPr="000E653D" w14:paraId="43C905BB" w14:textId="77777777" w:rsidTr="00564BDB">
        <w:trPr>
          <w:trHeight w:val="777"/>
          <w:jc w:val="center"/>
        </w:trPr>
        <w:tc>
          <w:tcPr>
            <w:tcW w:w="4820" w:type="dxa"/>
            <w:gridSpan w:val="2"/>
            <w:vAlign w:val="center"/>
          </w:tcPr>
          <w:p w14:paraId="1DA70469" w14:textId="77777777" w:rsidR="00852B82" w:rsidRPr="000E653D" w:rsidRDefault="00852B82" w:rsidP="001F3BDD">
            <w:pPr>
              <w:pStyle w:val="Tabletext"/>
              <w:spacing w:after="60"/>
              <w:jc w:val="right"/>
              <w:rPr>
                <w:sz w:val="22"/>
                <w:szCs w:val="22"/>
              </w:rPr>
            </w:pPr>
          </w:p>
        </w:tc>
        <w:tc>
          <w:tcPr>
            <w:tcW w:w="4961" w:type="dxa"/>
            <w:gridSpan w:val="2"/>
            <w:vAlign w:val="center"/>
          </w:tcPr>
          <w:p w14:paraId="2B610351" w14:textId="14A828F4" w:rsidR="00852B82" w:rsidRPr="000E653D" w:rsidRDefault="006E0B19" w:rsidP="00067FDC">
            <w:pPr>
              <w:pStyle w:val="Tabletext"/>
              <w:spacing w:before="120" w:after="60"/>
              <w:rPr>
                <w:sz w:val="22"/>
                <w:szCs w:val="22"/>
              </w:rPr>
            </w:pPr>
            <w:r w:rsidRPr="000E653D">
              <w:rPr>
                <w:sz w:val="22"/>
                <w:szCs w:val="22"/>
              </w:rPr>
              <w:t xml:space="preserve">Geneva, </w:t>
            </w:r>
            <w:r w:rsidR="00ED5641">
              <w:rPr>
                <w:sz w:val="22"/>
                <w:szCs w:val="22"/>
              </w:rPr>
              <w:t>15</w:t>
            </w:r>
            <w:r w:rsidR="008B13FB" w:rsidRPr="000E653D">
              <w:rPr>
                <w:sz w:val="22"/>
                <w:szCs w:val="22"/>
              </w:rPr>
              <w:t xml:space="preserve"> </w:t>
            </w:r>
            <w:r w:rsidR="000910CD" w:rsidRPr="000E653D">
              <w:rPr>
                <w:sz w:val="22"/>
                <w:szCs w:val="22"/>
              </w:rPr>
              <w:t>April</w:t>
            </w:r>
            <w:r w:rsidR="00FD3EA3" w:rsidRPr="000E653D">
              <w:rPr>
                <w:sz w:val="22"/>
                <w:szCs w:val="22"/>
              </w:rPr>
              <w:t xml:space="preserve"> 2026</w:t>
            </w:r>
          </w:p>
        </w:tc>
      </w:tr>
      <w:tr w:rsidR="006E0B19" w:rsidRPr="000E653D" w14:paraId="1C87A4ED" w14:textId="77777777" w:rsidTr="00567A4B">
        <w:trPr>
          <w:trHeight w:val="746"/>
          <w:jc w:val="center"/>
        </w:trPr>
        <w:tc>
          <w:tcPr>
            <w:tcW w:w="1276" w:type="dxa"/>
          </w:tcPr>
          <w:p w14:paraId="11ED9F78" w14:textId="77777777" w:rsidR="006E0B19" w:rsidRPr="000E653D" w:rsidRDefault="006E0B19" w:rsidP="00334BFF">
            <w:pPr>
              <w:pStyle w:val="Tabletext"/>
              <w:ind w:left="-105"/>
              <w:rPr>
                <w:sz w:val="22"/>
                <w:szCs w:val="22"/>
              </w:rPr>
            </w:pPr>
            <w:r w:rsidRPr="000E653D">
              <w:rPr>
                <w:b/>
                <w:sz w:val="22"/>
                <w:szCs w:val="22"/>
              </w:rPr>
              <w:t>Ref:</w:t>
            </w:r>
          </w:p>
        </w:tc>
        <w:tc>
          <w:tcPr>
            <w:tcW w:w="3544" w:type="dxa"/>
          </w:tcPr>
          <w:p w14:paraId="105A3A4B" w14:textId="4815F428" w:rsidR="006E0B19" w:rsidRPr="000E653D" w:rsidRDefault="006E0B19" w:rsidP="00FE2F2F">
            <w:pPr>
              <w:pStyle w:val="CircularNo"/>
            </w:pPr>
            <w:r w:rsidRPr="000E653D">
              <w:t xml:space="preserve">TSB Circular </w:t>
            </w:r>
            <w:r w:rsidR="00C438B3" w:rsidRPr="000E653D">
              <w:t>131</w:t>
            </w:r>
          </w:p>
          <w:p w14:paraId="2526F998" w14:textId="5705CA37" w:rsidR="006E0B19" w:rsidRPr="000E653D" w:rsidRDefault="00FD3EA3" w:rsidP="008C682F">
            <w:pPr>
              <w:pStyle w:val="Tabletext"/>
              <w:ind w:left="-106"/>
              <w:rPr>
                <w:sz w:val="22"/>
                <w:szCs w:val="22"/>
              </w:rPr>
            </w:pPr>
            <w:r w:rsidRPr="000E653D">
              <w:rPr>
                <w:sz w:val="22"/>
                <w:szCs w:val="22"/>
              </w:rPr>
              <w:t>TSAG</w:t>
            </w:r>
            <w:r w:rsidR="006E0B19" w:rsidRPr="000E653D">
              <w:rPr>
                <w:sz w:val="22"/>
                <w:szCs w:val="22"/>
              </w:rPr>
              <w:t>/</w:t>
            </w:r>
            <w:r w:rsidRPr="000E653D">
              <w:rPr>
                <w:sz w:val="22"/>
                <w:szCs w:val="22"/>
              </w:rPr>
              <w:t>HO</w:t>
            </w:r>
          </w:p>
        </w:tc>
        <w:tc>
          <w:tcPr>
            <w:tcW w:w="4961" w:type="dxa"/>
            <w:gridSpan w:val="2"/>
            <w:vMerge w:val="restart"/>
          </w:tcPr>
          <w:p w14:paraId="634200A0" w14:textId="77777777" w:rsidR="006E0B19" w:rsidRPr="000E653D" w:rsidRDefault="006E0B19" w:rsidP="00334BFF">
            <w:pPr>
              <w:pStyle w:val="Tabletext"/>
              <w:ind w:firstLine="15"/>
              <w:rPr>
                <w:sz w:val="22"/>
                <w:szCs w:val="22"/>
              </w:rPr>
            </w:pPr>
            <w:r w:rsidRPr="000E653D">
              <w:rPr>
                <w:b/>
                <w:sz w:val="22"/>
                <w:szCs w:val="22"/>
              </w:rPr>
              <w:t>To:</w:t>
            </w:r>
          </w:p>
          <w:p w14:paraId="6A6F6492" w14:textId="2C133DA6" w:rsidR="00334BFF" w:rsidRPr="000E653D" w:rsidRDefault="006E0B19" w:rsidP="00334BFF">
            <w:pPr>
              <w:pStyle w:val="Tabletext"/>
              <w:ind w:firstLine="15"/>
              <w:rPr>
                <w:sz w:val="22"/>
                <w:szCs w:val="22"/>
              </w:rPr>
            </w:pPr>
            <w:r w:rsidRPr="000E653D">
              <w:rPr>
                <w:sz w:val="22"/>
                <w:szCs w:val="22"/>
              </w:rPr>
              <w:t>-</w:t>
            </w:r>
            <w:r w:rsidRPr="000E653D">
              <w:rPr>
                <w:sz w:val="22"/>
                <w:szCs w:val="22"/>
              </w:rPr>
              <w:tab/>
              <w:t xml:space="preserve">Administrations of Member States of the </w:t>
            </w:r>
            <w:proofErr w:type="gramStart"/>
            <w:r w:rsidRPr="000E653D">
              <w:rPr>
                <w:sz w:val="22"/>
                <w:szCs w:val="22"/>
              </w:rPr>
              <w:t>Union</w:t>
            </w:r>
            <w:r w:rsidR="00334BFF" w:rsidRPr="000E653D">
              <w:rPr>
                <w:sz w:val="22"/>
                <w:szCs w:val="22"/>
              </w:rPr>
              <w:t>;</w:t>
            </w:r>
            <w:proofErr w:type="gramEnd"/>
          </w:p>
          <w:p w14:paraId="5DCA1969" w14:textId="63962C59" w:rsidR="006E0B19" w:rsidRPr="000E653D" w:rsidRDefault="00334BFF" w:rsidP="00334BFF">
            <w:pPr>
              <w:pStyle w:val="Tabletext"/>
              <w:ind w:firstLine="15"/>
              <w:rPr>
                <w:sz w:val="22"/>
                <w:szCs w:val="22"/>
              </w:rPr>
            </w:pPr>
            <w:r w:rsidRPr="000E653D">
              <w:rPr>
                <w:sz w:val="22"/>
                <w:szCs w:val="22"/>
              </w:rPr>
              <w:t>-</w:t>
            </w:r>
            <w:r w:rsidRPr="000E653D">
              <w:rPr>
                <w:sz w:val="22"/>
                <w:szCs w:val="22"/>
              </w:rPr>
              <w:tab/>
            </w:r>
            <w:r w:rsidR="0017405B" w:rsidRPr="000E653D">
              <w:rPr>
                <w:sz w:val="22"/>
                <w:szCs w:val="22"/>
              </w:rPr>
              <w:t>State of Palestine (Res.99 (Rev. Dubai, 2018))</w:t>
            </w:r>
          </w:p>
          <w:p w14:paraId="2D3DC057" w14:textId="77777777" w:rsidR="008C682F" w:rsidRPr="000E653D" w:rsidRDefault="008C682F" w:rsidP="00334BFF">
            <w:pPr>
              <w:pStyle w:val="Tabletext"/>
              <w:spacing w:before="80"/>
              <w:ind w:firstLine="14"/>
              <w:rPr>
                <w:sz w:val="22"/>
                <w:szCs w:val="22"/>
              </w:rPr>
            </w:pPr>
            <w:r w:rsidRPr="000E653D">
              <w:rPr>
                <w:b/>
                <w:sz w:val="22"/>
                <w:szCs w:val="22"/>
              </w:rPr>
              <w:t>Copy to:</w:t>
            </w:r>
          </w:p>
          <w:p w14:paraId="3508925D" w14:textId="77777777" w:rsidR="008C682F" w:rsidRPr="000E653D" w:rsidRDefault="008C682F" w:rsidP="00334BFF">
            <w:pPr>
              <w:tabs>
                <w:tab w:val="clear" w:pos="794"/>
                <w:tab w:val="clear" w:pos="1191"/>
                <w:tab w:val="clear" w:pos="1588"/>
                <w:tab w:val="clear" w:pos="1985"/>
              </w:tabs>
              <w:spacing w:before="40" w:after="40"/>
              <w:ind w:left="283" w:hanging="283"/>
              <w:rPr>
                <w:sz w:val="22"/>
                <w:szCs w:val="22"/>
              </w:rPr>
            </w:pPr>
            <w:r w:rsidRPr="000E653D">
              <w:rPr>
                <w:sz w:val="22"/>
                <w:szCs w:val="22"/>
              </w:rPr>
              <w:t>-</w:t>
            </w:r>
            <w:r w:rsidRPr="000E653D">
              <w:rPr>
                <w:sz w:val="22"/>
                <w:szCs w:val="22"/>
              </w:rPr>
              <w:tab/>
              <w:t xml:space="preserve">ITU-T Sector </w:t>
            </w:r>
            <w:proofErr w:type="gramStart"/>
            <w:r w:rsidRPr="000E653D">
              <w:rPr>
                <w:sz w:val="22"/>
                <w:szCs w:val="22"/>
              </w:rPr>
              <w:t>Members;</w:t>
            </w:r>
            <w:proofErr w:type="gramEnd"/>
          </w:p>
          <w:p w14:paraId="4F9FBC4F" w14:textId="7930E29E" w:rsidR="008C682F" w:rsidRPr="000E653D" w:rsidRDefault="008C682F" w:rsidP="00334BFF">
            <w:pPr>
              <w:pStyle w:val="Tabletext"/>
              <w:ind w:left="283" w:hanging="283"/>
              <w:rPr>
                <w:sz w:val="22"/>
                <w:szCs w:val="22"/>
              </w:rPr>
            </w:pPr>
            <w:r w:rsidRPr="000E653D">
              <w:rPr>
                <w:sz w:val="22"/>
                <w:szCs w:val="22"/>
              </w:rPr>
              <w:t>-</w:t>
            </w:r>
            <w:r w:rsidRPr="000E653D">
              <w:rPr>
                <w:sz w:val="22"/>
                <w:szCs w:val="22"/>
              </w:rPr>
              <w:tab/>
              <w:t xml:space="preserve">ITU </w:t>
            </w:r>
            <w:proofErr w:type="gramStart"/>
            <w:r w:rsidRPr="000E653D">
              <w:rPr>
                <w:sz w:val="22"/>
                <w:szCs w:val="22"/>
              </w:rPr>
              <w:t>Academia</w:t>
            </w:r>
            <w:r w:rsidR="00334BFF" w:rsidRPr="000E653D">
              <w:rPr>
                <w:sz w:val="22"/>
                <w:szCs w:val="22"/>
              </w:rPr>
              <w:t>;</w:t>
            </w:r>
            <w:proofErr w:type="gramEnd"/>
          </w:p>
          <w:p w14:paraId="3E080E99" w14:textId="3F121F2A" w:rsidR="008C682F" w:rsidRPr="000E653D" w:rsidRDefault="008C682F" w:rsidP="00334BFF">
            <w:pPr>
              <w:pStyle w:val="Tabletext"/>
              <w:tabs>
                <w:tab w:val="clear" w:pos="284"/>
                <w:tab w:val="clear" w:pos="567"/>
              </w:tabs>
              <w:ind w:left="283" w:hanging="283"/>
              <w:rPr>
                <w:sz w:val="22"/>
                <w:szCs w:val="22"/>
              </w:rPr>
            </w:pPr>
            <w:r w:rsidRPr="000E653D">
              <w:rPr>
                <w:sz w:val="22"/>
                <w:szCs w:val="22"/>
              </w:rPr>
              <w:t>-</w:t>
            </w:r>
            <w:r w:rsidRPr="000E653D">
              <w:rPr>
                <w:sz w:val="22"/>
                <w:szCs w:val="22"/>
              </w:rPr>
              <w:tab/>
              <w:t>The Chair and Vice-</w:t>
            </w:r>
            <w:r w:rsidR="003C7A0D" w:rsidRPr="000E653D">
              <w:rPr>
                <w:sz w:val="22"/>
                <w:szCs w:val="22"/>
              </w:rPr>
              <w:t xml:space="preserve">chairs </w:t>
            </w:r>
            <w:r w:rsidRPr="000E653D">
              <w:rPr>
                <w:sz w:val="22"/>
                <w:szCs w:val="22"/>
              </w:rPr>
              <w:t xml:space="preserve">of </w:t>
            </w:r>
            <w:r w:rsidR="00581F9D" w:rsidRPr="000E653D">
              <w:rPr>
                <w:sz w:val="22"/>
                <w:szCs w:val="22"/>
              </w:rPr>
              <w:t xml:space="preserve">the </w:t>
            </w:r>
            <w:r w:rsidRPr="000E653D">
              <w:rPr>
                <w:sz w:val="22"/>
                <w:szCs w:val="22"/>
              </w:rPr>
              <w:t xml:space="preserve">ITU-T </w:t>
            </w:r>
            <w:r w:rsidR="008579D9" w:rsidRPr="000E653D">
              <w:rPr>
                <w:sz w:val="22"/>
                <w:szCs w:val="18"/>
              </w:rPr>
              <w:t xml:space="preserve">Telecommunication Standardization Advisory </w:t>
            </w:r>
            <w:proofErr w:type="gramStart"/>
            <w:r w:rsidR="008579D9" w:rsidRPr="000E653D">
              <w:rPr>
                <w:sz w:val="22"/>
                <w:szCs w:val="18"/>
              </w:rPr>
              <w:t>Group;</w:t>
            </w:r>
            <w:proofErr w:type="gramEnd"/>
          </w:p>
          <w:p w14:paraId="5624CCA3" w14:textId="429750C4" w:rsidR="008C682F" w:rsidRPr="000E653D" w:rsidRDefault="008C682F" w:rsidP="00334BFF">
            <w:pPr>
              <w:pStyle w:val="Tabletext"/>
              <w:tabs>
                <w:tab w:val="clear" w:pos="284"/>
                <w:tab w:val="clear" w:pos="567"/>
              </w:tabs>
              <w:ind w:left="283" w:hanging="283"/>
              <w:rPr>
                <w:sz w:val="22"/>
                <w:szCs w:val="22"/>
              </w:rPr>
            </w:pPr>
            <w:r w:rsidRPr="000E653D">
              <w:rPr>
                <w:sz w:val="22"/>
                <w:szCs w:val="22"/>
              </w:rPr>
              <w:t>-</w:t>
            </w:r>
            <w:r w:rsidRPr="000E653D">
              <w:rPr>
                <w:sz w:val="22"/>
                <w:szCs w:val="22"/>
              </w:rPr>
              <w:tab/>
              <w:t>The Director of the Telecommunication</w:t>
            </w:r>
            <w:r w:rsidR="00334BFF" w:rsidRPr="000E653D">
              <w:rPr>
                <w:sz w:val="22"/>
                <w:szCs w:val="22"/>
              </w:rPr>
              <w:br/>
            </w:r>
            <w:r w:rsidRPr="000E653D">
              <w:rPr>
                <w:sz w:val="22"/>
                <w:szCs w:val="22"/>
              </w:rPr>
              <w:t xml:space="preserve">Development </w:t>
            </w:r>
            <w:proofErr w:type="gramStart"/>
            <w:r w:rsidRPr="000E653D">
              <w:rPr>
                <w:sz w:val="22"/>
                <w:szCs w:val="22"/>
              </w:rPr>
              <w:t>Bureau;</w:t>
            </w:r>
            <w:proofErr w:type="gramEnd"/>
          </w:p>
          <w:p w14:paraId="761EF41B" w14:textId="5CCB66E0" w:rsidR="008C682F" w:rsidRPr="000E653D" w:rsidRDefault="008C682F" w:rsidP="00334BFF">
            <w:pPr>
              <w:pStyle w:val="Tabletext"/>
              <w:ind w:left="283" w:hanging="283"/>
              <w:rPr>
                <w:sz w:val="22"/>
                <w:szCs w:val="22"/>
              </w:rPr>
            </w:pPr>
            <w:r w:rsidRPr="000E653D">
              <w:rPr>
                <w:sz w:val="22"/>
                <w:szCs w:val="22"/>
              </w:rPr>
              <w:t>-</w:t>
            </w:r>
            <w:r w:rsidRPr="000E653D">
              <w:rPr>
                <w:sz w:val="22"/>
                <w:szCs w:val="22"/>
              </w:rPr>
              <w:tab/>
              <w:t>The Director of the Radiocommunication Bureau</w:t>
            </w:r>
          </w:p>
        </w:tc>
      </w:tr>
      <w:tr w:rsidR="006E0B19" w:rsidRPr="000E653D" w14:paraId="7B1C03BC" w14:textId="77777777" w:rsidTr="00567A4B">
        <w:trPr>
          <w:trHeight w:val="221"/>
          <w:jc w:val="center"/>
        </w:trPr>
        <w:tc>
          <w:tcPr>
            <w:tcW w:w="1276" w:type="dxa"/>
          </w:tcPr>
          <w:p w14:paraId="1ACEC7FB" w14:textId="77777777" w:rsidR="006E0B19" w:rsidRPr="000E653D" w:rsidRDefault="006E0B19" w:rsidP="00334BFF">
            <w:pPr>
              <w:pStyle w:val="Tabletext"/>
              <w:ind w:left="-105"/>
              <w:rPr>
                <w:bCs/>
                <w:sz w:val="22"/>
                <w:szCs w:val="22"/>
              </w:rPr>
            </w:pPr>
            <w:r w:rsidRPr="000E653D">
              <w:rPr>
                <w:bCs/>
                <w:sz w:val="22"/>
                <w:szCs w:val="22"/>
              </w:rPr>
              <w:t>Tel:</w:t>
            </w:r>
          </w:p>
        </w:tc>
        <w:tc>
          <w:tcPr>
            <w:tcW w:w="3544" w:type="dxa"/>
          </w:tcPr>
          <w:p w14:paraId="09DA9E49" w14:textId="6A8C81E7" w:rsidR="006E0B19" w:rsidRPr="000E653D" w:rsidRDefault="007E7C1D" w:rsidP="007E7C1D">
            <w:pPr>
              <w:pStyle w:val="Tabletext"/>
              <w:ind w:left="-106"/>
              <w:rPr>
                <w:b/>
                <w:sz w:val="22"/>
                <w:szCs w:val="22"/>
              </w:rPr>
            </w:pPr>
            <w:r w:rsidRPr="000E653D">
              <w:rPr>
                <w:sz w:val="22"/>
                <w:szCs w:val="22"/>
              </w:rPr>
              <w:t xml:space="preserve">+41 22 730 </w:t>
            </w:r>
            <w:r w:rsidR="00254096" w:rsidRPr="000E653D">
              <w:rPr>
                <w:sz w:val="22"/>
                <w:szCs w:val="22"/>
              </w:rPr>
              <w:t>6356</w:t>
            </w:r>
          </w:p>
        </w:tc>
        <w:tc>
          <w:tcPr>
            <w:tcW w:w="4961" w:type="dxa"/>
            <w:gridSpan w:val="2"/>
            <w:vMerge/>
          </w:tcPr>
          <w:p w14:paraId="22F70F8B" w14:textId="77777777" w:rsidR="006E0B19" w:rsidRPr="000E653D" w:rsidRDefault="006E0B19" w:rsidP="006E0B19">
            <w:pPr>
              <w:pStyle w:val="Tabletext"/>
              <w:ind w:left="142" w:hanging="142"/>
              <w:rPr>
                <w:sz w:val="22"/>
                <w:szCs w:val="22"/>
              </w:rPr>
            </w:pPr>
          </w:p>
        </w:tc>
      </w:tr>
      <w:tr w:rsidR="006E0B19" w:rsidRPr="000E653D" w14:paraId="0D921AEC" w14:textId="77777777" w:rsidTr="006D0E19">
        <w:trPr>
          <w:trHeight w:val="2529"/>
          <w:jc w:val="center"/>
        </w:trPr>
        <w:tc>
          <w:tcPr>
            <w:tcW w:w="1276" w:type="dxa"/>
          </w:tcPr>
          <w:p w14:paraId="73BABD7D" w14:textId="77777777" w:rsidR="006E0B19" w:rsidRPr="000E653D" w:rsidRDefault="006E0B19" w:rsidP="00334BFF">
            <w:pPr>
              <w:pStyle w:val="Tabletext"/>
              <w:ind w:left="-105"/>
              <w:rPr>
                <w:bCs/>
                <w:sz w:val="22"/>
                <w:szCs w:val="22"/>
              </w:rPr>
            </w:pPr>
            <w:r w:rsidRPr="000E653D">
              <w:rPr>
                <w:bCs/>
                <w:sz w:val="22"/>
                <w:szCs w:val="22"/>
              </w:rPr>
              <w:t>Fax:</w:t>
            </w:r>
          </w:p>
          <w:p w14:paraId="7CC844FF" w14:textId="3E6C9EDA" w:rsidR="008C682F" w:rsidRPr="000E653D" w:rsidRDefault="008C682F" w:rsidP="00334BFF">
            <w:pPr>
              <w:pStyle w:val="Tabletext"/>
              <w:ind w:left="-105"/>
              <w:rPr>
                <w:bCs/>
                <w:sz w:val="22"/>
                <w:szCs w:val="22"/>
              </w:rPr>
            </w:pPr>
            <w:r w:rsidRPr="000E653D">
              <w:rPr>
                <w:bCs/>
                <w:sz w:val="22"/>
                <w:szCs w:val="22"/>
              </w:rPr>
              <w:t>E-mail:</w:t>
            </w:r>
          </w:p>
        </w:tc>
        <w:tc>
          <w:tcPr>
            <w:tcW w:w="3544" w:type="dxa"/>
          </w:tcPr>
          <w:p w14:paraId="1608A65B" w14:textId="20DAA4B7" w:rsidR="006E0B19" w:rsidRPr="000E653D" w:rsidRDefault="006E0B19" w:rsidP="008C682F">
            <w:pPr>
              <w:pStyle w:val="Tabletext"/>
              <w:ind w:left="-106"/>
              <w:rPr>
                <w:sz w:val="22"/>
                <w:szCs w:val="22"/>
              </w:rPr>
            </w:pPr>
            <w:r w:rsidRPr="000E653D">
              <w:rPr>
                <w:sz w:val="22"/>
                <w:szCs w:val="22"/>
              </w:rPr>
              <w:t>+41 22 730 5853</w:t>
            </w:r>
          </w:p>
          <w:p w14:paraId="2A0BD4A9" w14:textId="7DF414FA" w:rsidR="008C682F" w:rsidRPr="000E653D" w:rsidRDefault="00254096" w:rsidP="008C682F">
            <w:pPr>
              <w:pStyle w:val="Tabletext"/>
              <w:ind w:left="-106"/>
              <w:rPr>
                <w:sz w:val="22"/>
                <w:szCs w:val="22"/>
              </w:rPr>
            </w:pPr>
            <w:hyperlink r:id="rId11" w:history="1">
              <w:r w:rsidRPr="000E653D">
                <w:rPr>
                  <w:rStyle w:val="Hyperlink"/>
                  <w:sz w:val="22"/>
                  <w:szCs w:val="22"/>
                </w:rPr>
                <w:t>tsbtsag@itu.int</w:t>
              </w:r>
            </w:hyperlink>
          </w:p>
        </w:tc>
        <w:tc>
          <w:tcPr>
            <w:tcW w:w="4961" w:type="dxa"/>
            <w:gridSpan w:val="2"/>
            <w:vMerge/>
          </w:tcPr>
          <w:p w14:paraId="22EA3223" w14:textId="77777777" w:rsidR="006E0B19" w:rsidRPr="000E653D" w:rsidRDefault="006E0B19" w:rsidP="006E0B19">
            <w:pPr>
              <w:pStyle w:val="Tabletext"/>
              <w:ind w:left="142" w:hanging="142"/>
              <w:rPr>
                <w:sz w:val="22"/>
                <w:szCs w:val="22"/>
              </w:rPr>
            </w:pPr>
          </w:p>
        </w:tc>
      </w:tr>
      <w:tr w:rsidR="00852B82" w:rsidRPr="000E653D" w14:paraId="466A2A59" w14:textId="77777777" w:rsidTr="006D0E19">
        <w:trPr>
          <w:trHeight w:val="990"/>
          <w:jc w:val="center"/>
        </w:trPr>
        <w:tc>
          <w:tcPr>
            <w:tcW w:w="1276" w:type="dxa"/>
          </w:tcPr>
          <w:p w14:paraId="24BB4B6A" w14:textId="4FD257C3" w:rsidR="00852B82" w:rsidRPr="000E653D" w:rsidRDefault="00691DAA" w:rsidP="00334BFF">
            <w:pPr>
              <w:pStyle w:val="Tabletext"/>
              <w:ind w:left="-105"/>
              <w:rPr>
                <w:sz w:val="22"/>
                <w:szCs w:val="22"/>
              </w:rPr>
            </w:pPr>
            <w:r w:rsidRPr="000E653D">
              <w:rPr>
                <w:b/>
                <w:sz w:val="22"/>
                <w:szCs w:val="22"/>
              </w:rPr>
              <w:t>Subject:</w:t>
            </w:r>
          </w:p>
        </w:tc>
        <w:tc>
          <w:tcPr>
            <w:tcW w:w="8505" w:type="dxa"/>
            <w:gridSpan w:val="3"/>
          </w:tcPr>
          <w:p w14:paraId="4048DD9A" w14:textId="0EFE201B" w:rsidR="00852B82" w:rsidRPr="000E653D" w:rsidRDefault="007B4D64" w:rsidP="007E7C1D">
            <w:pPr>
              <w:pStyle w:val="Tabletext"/>
              <w:ind w:left="-106"/>
              <w:rPr>
                <w:sz w:val="22"/>
                <w:szCs w:val="22"/>
              </w:rPr>
            </w:pPr>
            <w:r w:rsidRPr="000E653D">
              <w:rPr>
                <w:b/>
                <w:sz w:val="22"/>
                <w:szCs w:val="22"/>
              </w:rPr>
              <w:t xml:space="preserve">Member State consultation on Determined </w:t>
            </w:r>
            <w:bookmarkStart w:id="0" w:name="_Hlk151476126"/>
            <w:r w:rsidRPr="000E653D">
              <w:rPr>
                <w:b/>
                <w:sz w:val="22"/>
                <w:szCs w:val="22"/>
              </w:rPr>
              <w:t xml:space="preserve">draft </w:t>
            </w:r>
            <w:r w:rsidR="00A146A2" w:rsidRPr="000E653D">
              <w:rPr>
                <w:b/>
                <w:sz w:val="22"/>
                <w:szCs w:val="22"/>
              </w:rPr>
              <w:t>revised</w:t>
            </w:r>
            <w:r w:rsidRPr="000E653D">
              <w:rPr>
                <w:b/>
                <w:sz w:val="22"/>
                <w:szCs w:val="22"/>
              </w:rPr>
              <w:t xml:space="preserve"> Recommendation ITU-T </w:t>
            </w:r>
            <w:r w:rsidR="00437DC8" w:rsidRPr="000E653D">
              <w:rPr>
                <w:b/>
                <w:sz w:val="22"/>
                <w:szCs w:val="22"/>
              </w:rPr>
              <w:t>A.1</w:t>
            </w:r>
            <w:r w:rsidR="00945EE9" w:rsidRPr="000E653D">
              <w:rPr>
                <w:b/>
                <w:sz w:val="22"/>
                <w:szCs w:val="22"/>
              </w:rPr>
              <w:t xml:space="preserve"> </w:t>
            </w:r>
            <w:r w:rsidR="00A146A2" w:rsidRPr="000E653D">
              <w:rPr>
                <w:b/>
                <w:sz w:val="22"/>
                <w:szCs w:val="22"/>
              </w:rPr>
              <w:t xml:space="preserve">and </w:t>
            </w:r>
            <w:r w:rsidR="00D91B3F" w:rsidRPr="000E653D">
              <w:rPr>
                <w:b/>
                <w:sz w:val="22"/>
                <w:szCs w:val="22"/>
              </w:rPr>
              <w:t xml:space="preserve">draft </w:t>
            </w:r>
            <w:r w:rsidR="00A146A2" w:rsidRPr="000E653D">
              <w:rPr>
                <w:b/>
                <w:sz w:val="22"/>
                <w:szCs w:val="22"/>
              </w:rPr>
              <w:t xml:space="preserve">new Recommendation </w:t>
            </w:r>
            <w:r w:rsidR="00945EE9" w:rsidRPr="000E653D">
              <w:rPr>
                <w:b/>
                <w:sz w:val="22"/>
                <w:szCs w:val="22"/>
              </w:rPr>
              <w:t xml:space="preserve">ITU-T </w:t>
            </w:r>
            <w:r w:rsidR="00327835" w:rsidRPr="000E653D">
              <w:rPr>
                <w:b/>
                <w:sz w:val="22"/>
                <w:szCs w:val="22"/>
              </w:rPr>
              <w:t>A.19</w:t>
            </w:r>
            <w:r w:rsidR="00BC4B86" w:rsidRPr="000E653D">
              <w:rPr>
                <w:b/>
                <w:sz w:val="22"/>
                <w:szCs w:val="22"/>
              </w:rPr>
              <w:t xml:space="preserve"> </w:t>
            </w:r>
            <w:r w:rsidR="00945EE9" w:rsidRPr="000E653D">
              <w:rPr>
                <w:b/>
                <w:sz w:val="22"/>
                <w:szCs w:val="22"/>
              </w:rPr>
              <w:t>(</w:t>
            </w:r>
            <w:r w:rsidR="00697DC1" w:rsidRPr="000E653D">
              <w:rPr>
                <w:b/>
                <w:sz w:val="22"/>
                <w:szCs w:val="22"/>
              </w:rPr>
              <w:t xml:space="preserve">ex </w:t>
            </w:r>
            <w:r w:rsidR="00327835" w:rsidRPr="000E653D">
              <w:rPr>
                <w:b/>
                <w:sz w:val="22"/>
                <w:szCs w:val="22"/>
              </w:rPr>
              <w:t>A.RA</w:t>
            </w:r>
            <w:r w:rsidR="00945EE9" w:rsidRPr="000E653D">
              <w:rPr>
                <w:b/>
                <w:sz w:val="22"/>
                <w:szCs w:val="22"/>
              </w:rPr>
              <w:t>)</w:t>
            </w:r>
            <w:r w:rsidR="00EE1B27" w:rsidRPr="000E653D">
              <w:rPr>
                <w:b/>
                <w:sz w:val="22"/>
                <w:szCs w:val="22"/>
              </w:rPr>
              <w:t>,</w:t>
            </w:r>
            <w:r w:rsidRPr="000E653D">
              <w:rPr>
                <w:b/>
                <w:sz w:val="22"/>
                <w:szCs w:val="22"/>
              </w:rPr>
              <w:t xml:space="preserve"> </w:t>
            </w:r>
            <w:bookmarkEnd w:id="0"/>
            <w:r w:rsidRPr="000E653D">
              <w:rPr>
                <w:b/>
                <w:sz w:val="22"/>
                <w:szCs w:val="22"/>
              </w:rPr>
              <w:t xml:space="preserve">proposed for approval at the ITU-T </w:t>
            </w:r>
            <w:r w:rsidR="00876ED1" w:rsidRPr="000E653D">
              <w:rPr>
                <w:b/>
                <w:sz w:val="22"/>
                <w:szCs w:val="22"/>
              </w:rPr>
              <w:t>TSAG</w:t>
            </w:r>
            <w:r w:rsidR="00A146A2" w:rsidRPr="000E653D">
              <w:rPr>
                <w:b/>
                <w:sz w:val="22"/>
                <w:szCs w:val="22"/>
              </w:rPr>
              <w:t xml:space="preserve"> </w:t>
            </w:r>
            <w:r w:rsidR="00D91B3F" w:rsidRPr="000E653D">
              <w:rPr>
                <w:b/>
                <w:sz w:val="22"/>
                <w:szCs w:val="22"/>
              </w:rPr>
              <w:t>meeting (</w:t>
            </w:r>
            <w:r w:rsidR="000F155E" w:rsidRPr="000E653D">
              <w:rPr>
                <w:b/>
                <w:sz w:val="22"/>
                <w:szCs w:val="22"/>
              </w:rPr>
              <w:t xml:space="preserve">planned </w:t>
            </w:r>
            <w:r w:rsidR="00956BE7" w:rsidRPr="000E653D">
              <w:rPr>
                <w:b/>
                <w:sz w:val="22"/>
                <w:szCs w:val="22"/>
              </w:rPr>
              <w:t xml:space="preserve">Geneva, </w:t>
            </w:r>
            <w:r w:rsidR="00956BE7" w:rsidRPr="00CE4A5F">
              <w:rPr>
                <w:b/>
                <w:sz w:val="22"/>
                <w:szCs w:val="22"/>
              </w:rPr>
              <w:t>1-5 February 2027</w:t>
            </w:r>
            <w:r w:rsidR="00D91B3F" w:rsidRPr="000E653D">
              <w:rPr>
                <w:b/>
                <w:sz w:val="22"/>
                <w:szCs w:val="22"/>
              </w:rPr>
              <w:t>)</w:t>
            </w:r>
          </w:p>
        </w:tc>
      </w:tr>
    </w:tbl>
    <w:p w14:paraId="41652FD7" w14:textId="3F9F954B" w:rsidR="007E7C1D" w:rsidRPr="000E653D" w:rsidRDefault="007E7C1D" w:rsidP="007E7C1D">
      <w:pPr>
        <w:rPr>
          <w:sz w:val="22"/>
          <w:szCs w:val="22"/>
        </w:rPr>
      </w:pPr>
      <w:r w:rsidRPr="000E653D">
        <w:rPr>
          <w:sz w:val="22"/>
          <w:szCs w:val="22"/>
        </w:rPr>
        <w:t>Dear Sir/Madam,</w:t>
      </w:r>
    </w:p>
    <w:p w14:paraId="40AFF5F1" w14:textId="7C48D563" w:rsidR="00FA29B3" w:rsidRPr="000E653D" w:rsidRDefault="007E7C1D" w:rsidP="00FA29B3">
      <w:pPr>
        <w:rPr>
          <w:sz w:val="22"/>
          <w:szCs w:val="22"/>
        </w:rPr>
      </w:pPr>
      <w:r w:rsidRPr="000E653D">
        <w:rPr>
          <w:bCs/>
          <w:sz w:val="22"/>
          <w:szCs w:val="22"/>
        </w:rPr>
        <w:t>1</w:t>
      </w:r>
      <w:r w:rsidRPr="000E653D">
        <w:rPr>
          <w:sz w:val="22"/>
          <w:szCs w:val="22"/>
        </w:rPr>
        <w:tab/>
      </w:r>
      <w:r w:rsidR="00FA29B3" w:rsidRPr="000E653D">
        <w:rPr>
          <w:sz w:val="22"/>
          <w:szCs w:val="22"/>
        </w:rPr>
        <w:t xml:space="preserve">TSAG intends to apply the Traditional Approval Procedure as described in Section 9 of WTSA Resolution 1 (Rev. New Delhi, 2024) for the approval of the above-mentioned draft Recommendations at its next meeting </w:t>
      </w:r>
      <w:r w:rsidR="000F155E" w:rsidRPr="000E653D">
        <w:rPr>
          <w:sz w:val="22"/>
          <w:szCs w:val="22"/>
        </w:rPr>
        <w:t xml:space="preserve">currently planned </w:t>
      </w:r>
      <w:r w:rsidR="00FA29B3" w:rsidRPr="000E653D">
        <w:rPr>
          <w:sz w:val="22"/>
          <w:szCs w:val="22"/>
        </w:rPr>
        <w:t xml:space="preserve">in </w:t>
      </w:r>
      <w:r w:rsidR="00FA29B3" w:rsidRPr="000E653D">
        <w:rPr>
          <w:bCs/>
          <w:sz w:val="22"/>
          <w:szCs w:val="22"/>
        </w:rPr>
        <w:t xml:space="preserve">Geneva, </w:t>
      </w:r>
      <w:r w:rsidR="00FA29B3" w:rsidRPr="00CE4A5F">
        <w:rPr>
          <w:bCs/>
          <w:sz w:val="22"/>
          <w:szCs w:val="22"/>
        </w:rPr>
        <w:t>1-5 February 2027</w:t>
      </w:r>
      <w:r w:rsidR="00FA29B3" w:rsidRPr="000E653D">
        <w:rPr>
          <w:sz w:val="22"/>
          <w:szCs w:val="22"/>
        </w:rPr>
        <w:t xml:space="preserve">. The agenda and all relevant information concerning the TSAG meeting will be available in </w:t>
      </w:r>
      <w:hyperlink r:id="rId12" w:history="1">
        <w:r w:rsidR="00FA29B3" w:rsidRPr="000E653D">
          <w:rPr>
            <w:rStyle w:val="Hyperlink"/>
            <w:sz w:val="22"/>
            <w:szCs w:val="22"/>
          </w:rPr>
          <w:t xml:space="preserve">Collective letter </w:t>
        </w:r>
        <w:r w:rsidR="00595F1E" w:rsidRPr="000E653D">
          <w:rPr>
            <w:rStyle w:val="Hyperlink"/>
            <w:rFonts w:asciiTheme="minorHAnsi" w:hAnsiTheme="minorHAnsi" w:cstheme="minorHAnsi"/>
            <w:sz w:val="22"/>
            <w:szCs w:val="22"/>
          </w:rPr>
          <w:t>TSAG/3</w:t>
        </w:r>
      </w:hyperlink>
      <w:r w:rsidR="00FA29B3" w:rsidRPr="000E653D">
        <w:rPr>
          <w:sz w:val="22"/>
          <w:szCs w:val="22"/>
        </w:rPr>
        <w:t>.</w:t>
      </w:r>
    </w:p>
    <w:p w14:paraId="46A5DBD2" w14:textId="0AE61134" w:rsidR="007E7C1D" w:rsidRPr="000E653D" w:rsidRDefault="007E7C1D" w:rsidP="00554F3B">
      <w:pPr>
        <w:rPr>
          <w:sz w:val="22"/>
          <w:szCs w:val="22"/>
        </w:rPr>
      </w:pPr>
      <w:r w:rsidRPr="000E653D">
        <w:rPr>
          <w:bCs/>
          <w:sz w:val="22"/>
          <w:szCs w:val="22"/>
        </w:rPr>
        <w:t>2</w:t>
      </w:r>
      <w:r w:rsidRPr="000E653D">
        <w:rPr>
          <w:sz w:val="22"/>
          <w:szCs w:val="22"/>
        </w:rPr>
        <w:tab/>
        <w:t>The title, summary and location of the draft ITU-T text</w:t>
      </w:r>
      <w:r w:rsidR="004C24C8" w:rsidRPr="000E653D">
        <w:rPr>
          <w:sz w:val="22"/>
          <w:szCs w:val="22"/>
        </w:rPr>
        <w:t>s</w:t>
      </w:r>
      <w:r w:rsidRPr="000E653D">
        <w:rPr>
          <w:sz w:val="22"/>
          <w:szCs w:val="22"/>
        </w:rPr>
        <w:t xml:space="preserve"> proposed for approval can be found in </w:t>
      </w:r>
      <w:r w:rsidRPr="000E653D">
        <w:rPr>
          <w:b/>
          <w:bCs/>
          <w:sz w:val="22"/>
          <w:szCs w:val="22"/>
        </w:rPr>
        <w:t>Annex</w:t>
      </w:r>
      <w:r w:rsidR="00293271" w:rsidRPr="000E653D">
        <w:rPr>
          <w:b/>
          <w:bCs/>
          <w:sz w:val="22"/>
          <w:szCs w:val="22"/>
        </w:rPr>
        <w:t> </w:t>
      </w:r>
      <w:r w:rsidRPr="000E653D">
        <w:rPr>
          <w:b/>
          <w:bCs/>
          <w:sz w:val="22"/>
          <w:szCs w:val="22"/>
        </w:rPr>
        <w:t>1</w:t>
      </w:r>
      <w:r w:rsidR="00334BFF" w:rsidRPr="000E653D">
        <w:rPr>
          <w:sz w:val="22"/>
          <w:szCs w:val="22"/>
        </w:rPr>
        <w:t>.</w:t>
      </w:r>
    </w:p>
    <w:p w14:paraId="63EEE64C" w14:textId="33B6E003" w:rsidR="007E7C1D" w:rsidRPr="000E653D" w:rsidRDefault="007E7C1D" w:rsidP="007E7C1D">
      <w:pPr>
        <w:rPr>
          <w:sz w:val="22"/>
          <w:szCs w:val="22"/>
        </w:rPr>
      </w:pPr>
      <w:r w:rsidRPr="000E653D">
        <w:rPr>
          <w:bCs/>
          <w:sz w:val="22"/>
          <w:szCs w:val="22"/>
        </w:rPr>
        <w:t>3</w:t>
      </w:r>
      <w:r w:rsidRPr="000E653D">
        <w:rPr>
          <w:sz w:val="22"/>
          <w:szCs w:val="22"/>
        </w:rPr>
        <w:tab/>
      </w:r>
      <w:proofErr w:type="gramStart"/>
      <w:r w:rsidRPr="000E653D">
        <w:rPr>
          <w:sz w:val="22"/>
          <w:szCs w:val="22"/>
        </w:rPr>
        <w:t>This Circular initiates</w:t>
      </w:r>
      <w:proofErr w:type="gramEnd"/>
      <w:r w:rsidRPr="000E653D">
        <w:rPr>
          <w:sz w:val="22"/>
          <w:szCs w:val="22"/>
        </w:rPr>
        <w:t xml:space="preserve"> the formal consultation with ITU Member States on whether th</w:t>
      </w:r>
      <w:r w:rsidR="008B3419" w:rsidRPr="000E653D">
        <w:rPr>
          <w:sz w:val="22"/>
          <w:szCs w:val="22"/>
        </w:rPr>
        <w:t>e</w:t>
      </w:r>
      <w:r w:rsidRPr="000E653D">
        <w:rPr>
          <w:sz w:val="22"/>
          <w:szCs w:val="22"/>
        </w:rPr>
        <w:t>s</w:t>
      </w:r>
      <w:r w:rsidR="008B3419" w:rsidRPr="000E653D">
        <w:rPr>
          <w:sz w:val="22"/>
          <w:szCs w:val="22"/>
        </w:rPr>
        <w:t>e</w:t>
      </w:r>
      <w:r w:rsidRPr="000E653D">
        <w:rPr>
          <w:sz w:val="22"/>
          <w:szCs w:val="22"/>
        </w:rPr>
        <w:t xml:space="preserve"> text</w:t>
      </w:r>
      <w:r w:rsidR="008B3419" w:rsidRPr="000E653D">
        <w:rPr>
          <w:sz w:val="22"/>
          <w:szCs w:val="22"/>
        </w:rPr>
        <w:t>s</w:t>
      </w:r>
      <w:r w:rsidRPr="000E653D">
        <w:rPr>
          <w:sz w:val="22"/>
          <w:szCs w:val="22"/>
        </w:rPr>
        <w:t xml:space="preserve"> may be considered for approval at the upcoming meeting, in accordance with clause 9.4 of Resolution 1. Member</w:t>
      </w:r>
      <w:r w:rsidR="00567A4B" w:rsidRPr="000E653D">
        <w:rPr>
          <w:sz w:val="22"/>
          <w:szCs w:val="22"/>
        </w:rPr>
        <w:t> </w:t>
      </w:r>
      <w:r w:rsidRPr="000E653D">
        <w:rPr>
          <w:sz w:val="22"/>
          <w:szCs w:val="22"/>
        </w:rPr>
        <w:t xml:space="preserve">States are kindly requested to complete and return the form in </w:t>
      </w:r>
      <w:r w:rsidRPr="000E653D">
        <w:rPr>
          <w:b/>
          <w:bCs/>
          <w:sz w:val="22"/>
          <w:szCs w:val="22"/>
        </w:rPr>
        <w:t>Annex 2</w:t>
      </w:r>
      <w:r w:rsidRPr="000E653D">
        <w:rPr>
          <w:sz w:val="22"/>
          <w:szCs w:val="22"/>
        </w:rPr>
        <w:t xml:space="preserve"> by 2359 hours UTC on </w:t>
      </w:r>
      <w:r w:rsidR="00FC5117" w:rsidRPr="00A849C5">
        <w:rPr>
          <w:b/>
          <w:sz w:val="22"/>
          <w:szCs w:val="22"/>
        </w:rPr>
        <w:t>20</w:t>
      </w:r>
      <w:r w:rsidR="00ED5641">
        <w:rPr>
          <w:b/>
          <w:sz w:val="22"/>
          <w:szCs w:val="22"/>
        </w:rPr>
        <w:t> </w:t>
      </w:r>
      <w:r w:rsidR="00FC5117" w:rsidRPr="00A849C5">
        <w:rPr>
          <w:b/>
          <w:sz w:val="22"/>
          <w:szCs w:val="22"/>
        </w:rPr>
        <w:t>January 2027</w:t>
      </w:r>
      <w:r w:rsidRPr="000E653D">
        <w:rPr>
          <w:sz w:val="22"/>
          <w:szCs w:val="22"/>
        </w:rPr>
        <w:t>.</w:t>
      </w:r>
    </w:p>
    <w:p w14:paraId="5F05D7BC" w14:textId="746ADD02" w:rsidR="007E7C1D" w:rsidRPr="000E653D" w:rsidRDefault="007E7C1D" w:rsidP="007E7C1D">
      <w:pPr>
        <w:rPr>
          <w:sz w:val="22"/>
          <w:szCs w:val="22"/>
        </w:rPr>
      </w:pPr>
      <w:r w:rsidRPr="000E653D">
        <w:rPr>
          <w:sz w:val="22"/>
          <w:szCs w:val="22"/>
        </w:rPr>
        <w:t>Member States that do not assign authority to proceed should inform the Director of TSB of the reasons for this opinion and indicate the possible changes that would enable the work to progress.</w:t>
      </w:r>
    </w:p>
    <w:p w14:paraId="68E86E2C" w14:textId="326DA8FC" w:rsidR="007E7C1D" w:rsidRPr="000E653D" w:rsidRDefault="007E7C1D" w:rsidP="00EF73E4">
      <w:pPr>
        <w:rPr>
          <w:sz w:val="22"/>
          <w:szCs w:val="22"/>
        </w:rPr>
      </w:pPr>
      <w:r w:rsidRPr="000E653D">
        <w:rPr>
          <w:sz w:val="22"/>
          <w:szCs w:val="22"/>
        </w:rPr>
        <w:t>Yours faithfully,</w:t>
      </w:r>
    </w:p>
    <w:p w14:paraId="3576BF8D" w14:textId="0A2C657B" w:rsidR="00567A4B" w:rsidRPr="000E653D" w:rsidRDefault="00FC5711" w:rsidP="006D0E19">
      <w:pPr>
        <w:spacing w:before="840"/>
        <w:rPr>
          <w:sz w:val="22"/>
          <w:szCs w:val="22"/>
        </w:rPr>
      </w:pPr>
      <w:r w:rsidRPr="000E653D">
        <w:rPr>
          <w:noProof/>
          <w:sz w:val="22"/>
          <w:szCs w:val="22"/>
        </w:rPr>
        <w:drawing>
          <wp:anchor distT="0" distB="0" distL="114300" distR="114300" simplePos="0" relativeHeight="251658240" behindDoc="1" locked="0" layoutInCell="1" allowOverlap="1" wp14:anchorId="30718823" wp14:editId="643DE78A">
            <wp:simplePos x="0" y="0"/>
            <wp:positionH relativeFrom="margin">
              <wp:align>left</wp:align>
            </wp:positionH>
            <wp:positionV relativeFrom="paragraph">
              <wp:posOffset>125730</wp:posOffset>
            </wp:positionV>
            <wp:extent cx="671778" cy="28376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671778" cy="283769"/>
                    </a:xfrm>
                    <a:prstGeom prst="rect">
                      <a:avLst/>
                    </a:prstGeom>
                  </pic:spPr>
                </pic:pic>
              </a:graphicData>
            </a:graphic>
            <wp14:sizeRelH relativeFrom="margin">
              <wp14:pctWidth>0</wp14:pctWidth>
            </wp14:sizeRelH>
            <wp14:sizeRelV relativeFrom="margin">
              <wp14:pctHeight>0</wp14:pctHeight>
            </wp14:sizeRelV>
          </wp:anchor>
        </w:drawing>
      </w:r>
      <w:r w:rsidR="007B4D64" w:rsidRPr="000E653D">
        <w:rPr>
          <w:noProof/>
          <w:sz w:val="22"/>
          <w:szCs w:val="22"/>
        </w:rPr>
        <w:t>Seizo Onoe</w:t>
      </w:r>
      <w:r w:rsidR="007E7C1D" w:rsidRPr="000E653D">
        <w:rPr>
          <w:sz w:val="22"/>
          <w:szCs w:val="22"/>
        </w:rPr>
        <w:br/>
        <w:t>Director of the Telecommunication</w:t>
      </w:r>
      <w:r w:rsidR="007E7C1D" w:rsidRPr="000E653D">
        <w:rPr>
          <w:sz w:val="22"/>
          <w:szCs w:val="22"/>
        </w:rPr>
        <w:br/>
        <w:t>Standardization Bureau</w:t>
      </w:r>
    </w:p>
    <w:p w14:paraId="0D73960F" w14:textId="7EEC7F86" w:rsidR="00852B82" w:rsidRPr="000E653D" w:rsidRDefault="00567A4B" w:rsidP="00567A4B">
      <w:pPr>
        <w:spacing w:before="600"/>
        <w:rPr>
          <w:sz w:val="22"/>
          <w:szCs w:val="22"/>
        </w:rPr>
      </w:pPr>
      <w:r w:rsidRPr="000E653D">
        <w:rPr>
          <w:b/>
          <w:bCs/>
          <w:sz w:val="22"/>
          <w:szCs w:val="22"/>
        </w:rPr>
        <w:t>Annexes:</w:t>
      </w:r>
      <w:r w:rsidRPr="000E653D">
        <w:rPr>
          <w:sz w:val="22"/>
          <w:szCs w:val="22"/>
        </w:rPr>
        <w:tab/>
        <w:t>2</w:t>
      </w:r>
      <w:r w:rsidR="00691DAA" w:rsidRPr="000E653D">
        <w:rPr>
          <w:sz w:val="22"/>
          <w:szCs w:val="22"/>
        </w:rPr>
        <w:br w:type="page"/>
      </w:r>
    </w:p>
    <w:p w14:paraId="79EBC488" w14:textId="77B135A1" w:rsidR="00852B82" w:rsidRPr="000E653D" w:rsidRDefault="00C13D40" w:rsidP="00334BFF">
      <w:pPr>
        <w:pStyle w:val="Annextitle"/>
      </w:pPr>
      <w:r w:rsidRPr="000E653D">
        <w:lastRenderedPageBreak/>
        <w:t>Annex 1</w:t>
      </w:r>
      <w:r w:rsidR="00334BFF" w:rsidRPr="000E653D">
        <w:br/>
      </w:r>
      <w:r w:rsidR="00691DAA" w:rsidRPr="000E653D">
        <w:t>Summary and location</w:t>
      </w:r>
      <w:r w:rsidR="0006765F" w:rsidRPr="000E653D">
        <w:t xml:space="preserve"> of Determined </w:t>
      </w:r>
      <w:r w:rsidR="004C24C8" w:rsidRPr="000E653D">
        <w:t xml:space="preserve">draft </w:t>
      </w:r>
      <w:r w:rsidR="00BD1C91" w:rsidRPr="000E653D">
        <w:t xml:space="preserve">revised </w:t>
      </w:r>
      <w:r w:rsidR="00205587" w:rsidRPr="000E653D">
        <w:t>Recommendation ITU-T A.1 and draft new Recommendation ITU-T A.19 (</w:t>
      </w:r>
      <w:r w:rsidR="00697DC1" w:rsidRPr="000E653D">
        <w:t xml:space="preserve">ex </w:t>
      </w:r>
      <w:r w:rsidR="00205587" w:rsidRPr="000E653D">
        <w:t>A.RA)</w:t>
      </w:r>
    </w:p>
    <w:p w14:paraId="64DF7DDB" w14:textId="281060F8" w:rsidR="00852B82" w:rsidRPr="000E653D" w:rsidRDefault="00163D7C" w:rsidP="00FE2F2F">
      <w:pPr>
        <w:pStyle w:val="Heading1"/>
        <w:spacing w:before="480"/>
        <w:ind w:left="360" w:hanging="360"/>
      </w:pPr>
      <w:r w:rsidRPr="000E653D">
        <w:t>1</w:t>
      </w:r>
      <w:r w:rsidRPr="000E653D">
        <w:tab/>
      </w:r>
      <w:r w:rsidR="007C7DA8" w:rsidRPr="000E653D">
        <w:t xml:space="preserve">Draft </w:t>
      </w:r>
      <w:r w:rsidR="00487012" w:rsidRPr="000E653D">
        <w:rPr>
          <w:rStyle w:val="ui-provider"/>
        </w:rPr>
        <w:t xml:space="preserve">revised Recommendation ITU-T </w:t>
      </w:r>
      <w:r w:rsidR="00205587" w:rsidRPr="000E653D">
        <w:rPr>
          <w:rStyle w:val="ui-provider"/>
        </w:rPr>
        <w:t>A.1</w:t>
      </w:r>
      <w:r w:rsidR="00487012" w:rsidRPr="000E653D">
        <w:t xml:space="preserve"> </w:t>
      </w:r>
      <w:r w:rsidR="00087690" w:rsidRPr="000E653D">
        <w:t>[</w:t>
      </w:r>
      <w:hyperlink r:id="rId14" w:history="1">
        <w:r w:rsidR="00205587" w:rsidRPr="000E653D">
          <w:rPr>
            <w:rStyle w:val="Hyperlink"/>
            <w:bCs/>
          </w:rPr>
          <w:t>TSAG</w:t>
        </w:r>
        <w:r w:rsidR="00FE5D78" w:rsidRPr="000E653D">
          <w:rPr>
            <w:rStyle w:val="Hyperlink"/>
            <w:bCs/>
          </w:rPr>
          <w:t>-R</w:t>
        </w:r>
        <w:r w:rsidR="00205587" w:rsidRPr="000E653D">
          <w:rPr>
            <w:rStyle w:val="Hyperlink"/>
            <w:bCs/>
          </w:rPr>
          <w:t>3</w:t>
        </w:r>
      </w:hyperlink>
      <w:r w:rsidR="00087690" w:rsidRPr="000E653D">
        <w:t>]</w:t>
      </w:r>
    </w:p>
    <w:p w14:paraId="05A1B0F0" w14:textId="1C4D9E92" w:rsidR="00963974" w:rsidRPr="000E653D" w:rsidRDefault="00E61B16" w:rsidP="00E61B16">
      <w:r w:rsidRPr="000E653D">
        <w:rPr>
          <w:bCs/>
          <w:sz w:val="22"/>
          <w:szCs w:val="22"/>
        </w:rPr>
        <w:t>Working methods for study groups of the ITU Telecommunication Standardization Sector</w:t>
      </w:r>
    </w:p>
    <w:p w14:paraId="3A88B907" w14:textId="2D2E8DEA" w:rsidR="00497EA1" w:rsidRPr="00A849C5" w:rsidRDefault="00497EA1" w:rsidP="008F46CF">
      <w:pPr>
        <w:pStyle w:val="Note"/>
        <w:rPr>
          <w:sz w:val="20"/>
          <w:szCs w:val="16"/>
        </w:rPr>
      </w:pPr>
      <w:r w:rsidRPr="00A849C5">
        <w:rPr>
          <w:sz w:val="20"/>
          <w:szCs w:val="16"/>
        </w:rPr>
        <w:t xml:space="preserve">NOTE – </w:t>
      </w:r>
      <w:r w:rsidR="004C1754" w:rsidRPr="00A849C5">
        <w:rPr>
          <w:sz w:val="20"/>
          <w:szCs w:val="16"/>
        </w:rPr>
        <w:t xml:space="preserve">When </w:t>
      </w:r>
      <w:r w:rsidR="00163D7C" w:rsidRPr="00A849C5">
        <w:rPr>
          <w:sz w:val="20"/>
          <w:szCs w:val="16"/>
        </w:rPr>
        <w:t xml:space="preserve">preparing </w:t>
      </w:r>
      <w:r w:rsidR="004C1754" w:rsidRPr="00A849C5">
        <w:rPr>
          <w:sz w:val="20"/>
          <w:szCs w:val="16"/>
        </w:rPr>
        <w:t>their replies to th</w:t>
      </w:r>
      <w:r w:rsidR="00364F52" w:rsidRPr="00A849C5">
        <w:rPr>
          <w:sz w:val="20"/>
          <w:szCs w:val="16"/>
        </w:rPr>
        <w:t>is</w:t>
      </w:r>
      <w:r w:rsidR="004C1754" w:rsidRPr="00A849C5">
        <w:rPr>
          <w:sz w:val="20"/>
          <w:szCs w:val="16"/>
        </w:rPr>
        <w:t xml:space="preserve"> Circular, </w:t>
      </w:r>
      <w:r w:rsidR="008A5973" w:rsidRPr="00A849C5">
        <w:rPr>
          <w:sz w:val="20"/>
          <w:szCs w:val="16"/>
        </w:rPr>
        <w:t>Member St</w:t>
      </w:r>
      <w:r w:rsidR="004C1754" w:rsidRPr="00A849C5">
        <w:rPr>
          <w:sz w:val="20"/>
          <w:szCs w:val="16"/>
        </w:rPr>
        <w:t xml:space="preserve">ates </w:t>
      </w:r>
      <w:r w:rsidR="00056534" w:rsidRPr="00A849C5">
        <w:rPr>
          <w:sz w:val="20"/>
          <w:szCs w:val="16"/>
        </w:rPr>
        <w:t xml:space="preserve">may want to consider the TSAG discussions concerning </w:t>
      </w:r>
      <w:r w:rsidRPr="00A849C5">
        <w:rPr>
          <w:sz w:val="20"/>
          <w:szCs w:val="16"/>
        </w:rPr>
        <w:t>the number of members to support new work items.</w:t>
      </w:r>
    </w:p>
    <w:p w14:paraId="390DD0C3" w14:textId="37C95B56" w:rsidR="00852B82" w:rsidRPr="000E653D" w:rsidRDefault="00691DAA" w:rsidP="00163D7C">
      <w:pPr>
        <w:pStyle w:val="Heading2"/>
      </w:pPr>
      <w:r w:rsidRPr="000E653D">
        <w:t>Summary</w:t>
      </w:r>
    </w:p>
    <w:p w14:paraId="5F6AB0ED" w14:textId="77777777" w:rsidR="00704A88" w:rsidRPr="000E653D" w:rsidRDefault="00704A88" w:rsidP="00163D7C">
      <w:r w:rsidRPr="000E653D">
        <w:t>Recommendation ITU T A.1 describes general work methods for ITU T study groups. It provides guidelines related to work methods, such as the conduct of meetings, preparation of studies, management of study groups, joint coordination groups, the role of rapporteurs and the processing of ITU T contributions and TDs.</w:t>
      </w:r>
    </w:p>
    <w:p w14:paraId="55CE160A" w14:textId="5D327100" w:rsidR="004215C1" w:rsidRPr="000E653D" w:rsidRDefault="00704A88" w:rsidP="006D7115">
      <w:pPr>
        <w:rPr>
          <w:sz w:val="22"/>
          <w:szCs w:val="18"/>
        </w:rPr>
      </w:pPr>
      <w:r w:rsidRPr="000E653D">
        <w:rPr>
          <w:sz w:val="22"/>
          <w:szCs w:val="18"/>
        </w:rPr>
        <w:t>NOTE – In general, the working methods that apply to study groups also apply to the Telecommunication Standardization Advisory Group (TSAG) and its meetings.</w:t>
      </w:r>
    </w:p>
    <w:p w14:paraId="0C37965B" w14:textId="06DB59CA" w:rsidR="006341A4" w:rsidRPr="00A849C5" w:rsidRDefault="00163D7C" w:rsidP="00FE2F2F">
      <w:pPr>
        <w:pStyle w:val="Heading1"/>
        <w:ind w:left="360" w:hanging="360"/>
        <w:rPr>
          <w:lang w:val="fr-FR"/>
        </w:rPr>
      </w:pPr>
      <w:r w:rsidRPr="00A849C5">
        <w:rPr>
          <w:lang w:val="fr-FR"/>
        </w:rPr>
        <w:t>2</w:t>
      </w:r>
      <w:r w:rsidRPr="00A849C5">
        <w:rPr>
          <w:lang w:val="fr-FR"/>
        </w:rPr>
        <w:tab/>
      </w:r>
      <w:r w:rsidR="006341A4" w:rsidRPr="00A849C5">
        <w:rPr>
          <w:lang w:val="fr-FR"/>
        </w:rPr>
        <w:t xml:space="preserve">Draft </w:t>
      </w:r>
      <w:r w:rsidR="008F3574" w:rsidRPr="00A849C5">
        <w:rPr>
          <w:rStyle w:val="ui-provider"/>
          <w:lang w:val="fr-FR"/>
        </w:rPr>
        <w:t>new</w:t>
      </w:r>
      <w:r w:rsidR="006341A4" w:rsidRPr="00A849C5">
        <w:rPr>
          <w:rStyle w:val="ui-provider"/>
          <w:lang w:val="fr-FR"/>
        </w:rPr>
        <w:t xml:space="preserve"> </w:t>
      </w:r>
      <w:proofErr w:type="spellStart"/>
      <w:r w:rsidR="006341A4" w:rsidRPr="00A849C5">
        <w:rPr>
          <w:rStyle w:val="ui-provider"/>
          <w:lang w:val="fr-FR"/>
        </w:rPr>
        <w:t>Recommendation</w:t>
      </w:r>
      <w:proofErr w:type="spellEnd"/>
      <w:r w:rsidR="006341A4" w:rsidRPr="00A849C5">
        <w:rPr>
          <w:rStyle w:val="ui-provider"/>
          <w:lang w:val="fr-FR"/>
        </w:rPr>
        <w:t xml:space="preserve"> </w:t>
      </w:r>
      <w:r w:rsidR="005049DE" w:rsidRPr="00A849C5">
        <w:rPr>
          <w:lang w:val="fr-FR"/>
        </w:rPr>
        <w:t>ITU-T A.19 (</w:t>
      </w:r>
      <w:proofErr w:type="gramStart"/>
      <w:r w:rsidRPr="00A849C5">
        <w:rPr>
          <w:lang w:val="fr-FR"/>
        </w:rPr>
        <w:t xml:space="preserve">ex </w:t>
      </w:r>
      <w:r w:rsidR="005049DE" w:rsidRPr="00A849C5">
        <w:rPr>
          <w:lang w:val="fr-FR"/>
        </w:rPr>
        <w:t>A</w:t>
      </w:r>
      <w:proofErr w:type="gramEnd"/>
      <w:r w:rsidR="005049DE" w:rsidRPr="00A849C5">
        <w:rPr>
          <w:lang w:val="fr-FR"/>
        </w:rPr>
        <w:t>.RA</w:t>
      </w:r>
      <w:r w:rsidR="00CF23BE" w:rsidRPr="00A849C5">
        <w:rPr>
          <w:rStyle w:val="ui-provider"/>
          <w:lang w:val="fr-FR"/>
        </w:rPr>
        <w:t>)</w:t>
      </w:r>
      <w:r w:rsidR="006341A4" w:rsidRPr="00A849C5">
        <w:rPr>
          <w:lang w:val="fr-FR"/>
        </w:rPr>
        <w:t xml:space="preserve"> [</w:t>
      </w:r>
      <w:hyperlink r:id="rId15" w:history="1">
        <w:r w:rsidR="005049DE" w:rsidRPr="00A849C5">
          <w:rPr>
            <w:rStyle w:val="Hyperlink"/>
            <w:bCs/>
            <w:lang w:val="fr-FR"/>
          </w:rPr>
          <w:t>TSAG-R4</w:t>
        </w:r>
      </w:hyperlink>
      <w:r w:rsidR="006341A4" w:rsidRPr="00A849C5">
        <w:rPr>
          <w:lang w:val="fr-FR"/>
        </w:rPr>
        <w:t>]</w:t>
      </w:r>
    </w:p>
    <w:p w14:paraId="4B8FD895" w14:textId="21E0B0ED" w:rsidR="006341A4" w:rsidRPr="000E653D" w:rsidRDefault="0044145B" w:rsidP="0044145B">
      <w:pPr>
        <w:keepNext/>
        <w:keepLines/>
      </w:pPr>
      <w:r w:rsidRPr="000E653D">
        <w:rPr>
          <w:bCs/>
          <w:sz w:val="22"/>
          <w:szCs w:val="22"/>
        </w:rPr>
        <w:t>Appointment and operations of registration authorities</w:t>
      </w:r>
    </w:p>
    <w:p w14:paraId="68749675" w14:textId="77777777" w:rsidR="006341A4" w:rsidRPr="000E653D" w:rsidRDefault="006341A4" w:rsidP="00163D7C">
      <w:pPr>
        <w:pStyle w:val="Heading2"/>
      </w:pPr>
      <w:r w:rsidRPr="000E653D">
        <w:t>Summary</w:t>
      </w:r>
    </w:p>
    <w:p w14:paraId="044FCCF8" w14:textId="77777777" w:rsidR="00C3087A" w:rsidRPr="000E653D" w:rsidRDefault="00C3087A" w:rsidP="00C3087A">
      <w:r w:rsidRPr="000E653D">
        <w:t>This Recommendation provides a methodology to aid ITU-T study groups in developing Recommendations with a registration function and in selecting a registration authority to provide this function.</w:t>
      </w:r>
    </w:p>
    <w:p w14:paraId="49C73978" w14:textId="776623D4" w:rsidR="00FE2F2F" w:rsidRPr="000E653D" w:rsidRDefault="00FE2F2F" w:rsidP="00807227">
      <w:r w:rsidRPr="000E653D">
        <w:br w:type="page"/>
      </w:r>
    </w:p>
    <w:p w14:paraId="6802D8BE" w14:textId="545B902E" w:rsidR="008F14F3" w:rsidRPr="000E653D" w:rsidRDefault="00C13D40" w:rsidP="00334BFF">
      <w:pPr>
        <w:pStyle w:val="Annextitle"/>
      </w:pPr>
      <w:r w:rsidRPr="000E653D">
        <w:lastRenderedPageBreak/>
        <w:t>Annex 2</w:t>
      </w:r>
      <w:r w:rsidR="00334BFF" w:rsidRPr="000E653D">
        <w:br/>
      </w:r>
      <w:r w:rsidR="008F14F3" w:rsidRPr="000E653D">
        <w:t xml:space="preserve">Subject: </w:t>
      </w:r>
      <w:r w:rsidR="00692261" w:rsidRPr="000E653D">
        <w:t>Member State response</w:t>
      </w:r>
      <w:r w:rsidR="008F14F3" w:rsidRPr="000E653D">
        <w:t xml:space="preserve"> to </w:t>
      </w:r>
      <w:r w:rsidR="00D65D3B" w:rsidRPr="000E653D">
        <w:rPr>
          <w:szCs w:val="24"/>
        </w:rPr>
        <w:fldChar w:fldCharType="begin"/>
      </w:r>
      <w:r w:rsidR="00D65D3B" w:rsidRPr="000E653D">
        <w:rPr>
          <w:szCs w:val="24"/>
        </w:rPr>
        <w:instrText xml:space="preserve"> styleref CircularNo </w:instrText>
      </w:r>
      <w:r w:rsidR="00D65D3B" w:rsidRPr="000E653D">
        <w:rPr>
          <w:szCs w:val="24"/>
        </w:rPr>
        <w:fldChar w:fldCharType="separate"/>
      </w:r>
      <w:r w:rsidR="00D13906">
        <w:rPr>
          <w:noProof/>
          <w:szCs w:val="24"/>
        </w:rPr>
        <w:t>TSB Circular 131</w:t>
      </w:r>
      <w:r w:rsidR="00D65D3B" w:rsidRPr="000E653D">
        <w:rPr>
          <w:szCs w:val="24"/>
        </w:rPr>
        <w:fldChar w:fldCharType="end"/>
      </w:r>
      <w:r w:rsidR="00692261" w:rsidRPr="000E653D">
        <w:t>:</w:t>
      </w:r>
      <w:r w:rsidR="00692261" w:rsidRPr="000E653D">
        <w:br/>
      </w:r>
      <w:r w:rsidR="00D91B3F" w:rsidRPr="000E653D">
        <w:t xml:space="preserve">Consultation on </w:t>
      </w:r>
      <w:r w:rsidR="008044C2" w:rsidRPr="000E653D">
        <w:t>Determined draft Recommendations ITU-T A.1 and draft new Recommendations ITU-T A.19 (A.RA)</w:t>
      </w:r>
    </w:p>
    <w:tbl>
      <w:tblPr>
        <w:tblW w:w="10207" w:type="dxa"/>
        <w:tblInd w:w="-142" w:type="dxa"/>
        <w:tblLayout w:type="fixed"/>
        <w:tblLook w:val="04A0" w:firstRow="1" w:lastRow="0" w:firstColumn="1" w:lastColumn="0" w:noHBand="0" w:noVBand="1"/>
      </w:tblPr>
      <w:tblGrid>
        <w:gridCol w:w="993"/>
        <w:gridCol w:w="4678"/>
        <w:gridCol w:w="992"/>
        <w:gridCol w:w="3544"/>
      </w:tblGrid>
      <w:tr w:rsidR="009A1A66" w:rsidRPr="000E653D" w14:paraId="301329B0" w14:textId="77777777" w:rsidTr="00C2283F">
        <w:tc>
          <w:tcPr>
            <w:tcW w:w="993" w:type="dxa"/>
          </w:tcPr>
          <w:p w14:paraId="5041E756" w14:textId="77777777" w:rsidR="009A1A66" w:rsidRPr="000E653D" w:rsidRDefault="009A1A66" w:rsidP="001B1770">
            <w:pPr>
              <w:jc w:val="right"/>
              <w:rPr>
                <w:szCs w:val="24"/>
              </w:rPr>
            </w:pPr>
            <w:r w:rsidRPr="000E653D">
              <w:rPr>
                <w:b/>
                <w:bCs/>
                <w:szCs w:val="24"/>
              </w:rPr>
              <w:t>To</w:t>
            </w:r>
            <w:r w:rsidRPr="000E653D">
              <w:rPr>
                <w:szCs w:val="24"/>
              </w:rPr>
              <w:t>:</w:t>
            </w:r>
          </w:p>
        </w:tc>
        <w:tc>
          <w:tcPr>
            <w:tcW w:w="4678" w:type="dxa"/>
            <w:tcBorders>
              <w:right w:val="single" w:sz="8" w:space="0" w:color="auto"/>
            </w:tcBorders>
          </w:tcPr>
          <w:p w14:paraId="0B54A0D1" w14:textId="77777777" w:rsidR="009A1A66" w:rsidRPr="000E653D" w:rsidRDefault="009A1A66" w:rsidP="004B50B2">
            <w:pPr>
              <w:rPr>
                <w:szCs w:val="24"/>
              </w:rPr>
            </w:pPr>
            <w:r w:rsidRPr="000E653D">
              <w:rPr>
                <w:szCs w:val="24"/>
              </w:rPr>
              <w:t>Director</w:t>
            </w:r>
            <w:r w:rsidR="002A4977" w:rsidRPr="000E653D">
              <w:rPr>
                <w:szCs w:val="24"/>
              </w:rPr>
              <w:t xml:space="preserve"> of the</w:t>
            </w:r>
            <w:r w:rsidRPr="000E653D">
              <w:rPr>
                <w:szCs w:val="24"/>
              </w:rPr>
              <w:t xml:space="preserve"> </w:t>
            </w:r>
            <w:r w:rsidR="002A4977" w:rsidRPr="000E653D">
              <w:rPr>
                <w:szCs w:val="24"/>
              </w:rPr>
              <w:br/>
            </w:r>
            <w:r w:rsidRPr="000E653D">
              <w:rPr>
                <w:szCs w:val="24"/>
              </w:rPr>
              <w:t>Telecommunication Standardization Bureau</w:t>
            </w:r>
            <w:r w:rsidR="00964A6B" w:rsidRPr="000E653D">
              <w:rPr>
                <w:szCs w:val="24"/>
              </w:rPr>
              <w:t>,</w:t>
            </w:r>
          </w:p>
          <w:p w14:paraId="48AA2BD8" w14:textId="77777777" w:rsidR="008A779C" w:rsidRPr="00A849C5" w:rsidRDefault="008A779C" w:rsidP="008F14F3">
            <w:pPr>
              <w:spacing w:before="0"/>
              <w:rPr>
                <w:szCs w:val="24"/>
                <w:lang w:val="fr-FR"/>
              </w:rPr>
            </w:pPr>
            <w:r w:rsidRPr="00A849C5">
              <w:rPr>
                <w:szCs w:val="24"/>
                <w:lang w:val="fr-FR"/>
              </w:rPr>
              <w:t xml:space="preserve">International </w:t>
            </w:r>
            <w:proofErr w:type="spellStart"/>
            <w:r w:rsidRPr="00A849C5">
              <w:rPr>
                <w:szCs w:val="24"/>
                <w:lang w:val="fr-FR"/>
              </w:rPr>
              <w:t>Telecommunication</w:t>
            </w:r>
            <w:proofErr w:type="spellEnd"/>
            <w:r w:rsidRPr="00A849C5">
              <w:rPr>
                <w:szCs w:val="24"/>
                <w:lang w:val="fr-FR"/>
              </w:rPr>
              <w:t xml:space="preserve"> Union</w:t>
            </w:r>
          </w:p>
          <w:p w14:paraId="4360E6F8" w14:textId="77777777" w:rsidR="008A779C" w:rsidRPr="00A849C5" w:rsidRDefault="008A779C" w:rsidP="008F14F3">
            <w:pPr>
              <w:spacing w:before="0"/>
              <w:rPr>
                <w:szCs w:val="24"/>
                <w:lang w:val="fr-FR"/>
              </w:rPr>
            </w:pPr>
            <w:r w:rsidRPr="00A849C5">
              <w:rPr>
                <w:szCs w:val="24"/>
                <w:lang w:val="fr-FR"/>
              </w:rPr>
              <w:t>Place des Nations</w:t>
            </w:r>
          </w:p>
          <w:p w14:paraId="77898857" w14:textId="77777777" w:rsidR="008A779C" w:rsidRPr="000E653D" w:rsidRDefault="008A779C" w:rsidP="008F14F3">
            <w:pPr>
              <w:spacing w:before="0"/>
              <w:rPr>
                <w:szCs w:val="24"/>
              </w:rPr>
            </w:pPr>
            <w:r w:rsidRPr="000E653D">
              <w:rPr>
                <w:szCs w:val="24"/>
              </w:rPr>
              <w:t>CH 1211 Geneva 20, Switzerland</w:t>
            </w:r>
          </w:p>
        </w:tc>
        <w:tc>
          <w:tcPr>
            <w:tcW w:w="992" w:type="dxa"/>
            <w:tcBorders>
              <w:left w:val="single" w:sz="8" w:space="0" w:color="auto"/>
            </w:tcBorders>
          </w:tcPr>
          <w:p w14:paraId="7240600C" w14:textId="77777777" w:rsidR="009A1A66" w:rsidRPr="000E653D" w:rsidRDefault="009A1A66" w:rsidP="001B1770">
            <w:pPr>
              <w:jc w:val="right"/>
              <w:rPr>
                <w:szCs w:val="24"/>
              </w:rPr>
            </w:pPr>
            <w:r w:rsidRPr="000E653D">
              <w:rPr>
                <w:b/>
                <w:bCs/>
                <w:szCs w:val="24"/>
              </w:rPr>
              <w:t>From</w:t>
            </w:r>
            <w:r w:rsidRPr="000E653D">
              <w:rPr>
                <w:szCs w:val="24"/>
              </w:rPr>
              <w:t>:</w:t>
            </w:r>
          </w:p>
        </w:tc>
        <w:tc>
          <w:tcPr>
            <w:tcW w:w="3544" w:type="dxa"/>
          </w:tcPr>
          <w:p w14:paraId="2AB1A2AC" w14:textId="77777777" w:rsidR="009A1A66" w:rsidRPr="000E653D" w:rsidRDefault="008A779C" w:rsidP="009A1A66">
            <w:pPr>
              <w:rPr>
                <w:szCs w:val="24"/>
                <w:highlight w:val="green"/>
              </w:rPr>
            </w:pPr>
            <w:r w:rsidRPr="000E653D">
              <w:rPr>
                <w:szCs w:val="24"/>
                <w:highlight w:val="green"/>
              </w:rPr>
              <w:t>[Name]</w:t>
            </w:r>
          </w:p>
          <w:p w14:paraId="7BBA7321" w14:textId="77777777" w:rsidR="008A779C" w:rsidRPr="000E653D" w:rsidRDefault="008A779C" w:rsidP="008F14F3">
            <w:pPr>
              <w:spacing w:before="0"/>
              <w:rPr>
                <w:szCs w:val="24"/>
                <w:highlight w:val="green"/>
              </w:rPr>
            </w:pPr>
            <w:r w:rsidRPr="000E653D">
              <w:rPr>
                <w:szCs w:val="24"/>
                <w:highlight w:val="green"/>
              </w:rPr>
              <w:t>[Official role/title]</w:t>
            </w:r>
          </w:p>
          <w:p w14:paraId="3ADFA03D" w14:textId="77777777" w:rsidR="008A779C" w:rsidRPr="000E653D" w:rsidRDefault="008A779C" w:rsidP="009B72DB">
            <w:pPr>
              <w:spacing w:before="0"/>
              <w:rPr>
                <w:szCs w:val="24"/>
              </w:rPr>
            </w:pPr>
            <w:r w:rsidRPr="000E653D">
              <w:rPr>
                <w:szCs w:val="24"/>
                <w:highlight w:val="green"/>
              </w:rPr>
              <w:t>[Address]</w:t>
            </w:r>
          </w:p>
        </w:tc>
      </w:tr>
      <w:tr w:rsidR="009A1A66" w:rsidRPr="000E653D" w14:paraId="154EBAE8" w14:textId="77777777" w:rsidTr="00C2283F">
        <w:tc>
          <w:tcPr>
            <w:tcW w:w="993" w:type="dxa"/>
          </w:tcPr>
          <w:p w14:paraId="6A33237F" w14:textId="77777777" w:rsidR="009A1A66" w:rsidRPr="000E653D" w:rsidRDefault="008A779C" w:rsidP="00692261">
            <w:pPr>
              <w:spacing w:before="0"/>
              <w:jc w:val="right"/>
              <w:rPr>
                <w:szCs w:val="24"/>
              </w:rPr>
            </w:pPr>
            <w:r w:rsidRPr="000E653D">
              <w:rPr>
                <w:b/>
                <w:bCs/>
                <w:szCs w:val="24"/>
              </w:rPr>
              <w:t>Fax</w:t>
            </w:r>
            <w:r w:rsidRPr="000E653D">
              <w:rPr>
                <w:szCs w:val="24"/>
              </w:rPr>
              <w:t>:</w:t>
            </w:r>
          </w:p>
          <w:p w14:paraId="46E5A1D1" w14:textId="77777777" w:rsidR="008A779C" w:rsidRPr="000E653D" w:rsidRDefault="008A779C" w:rsidP="00692261">
            <w:pPr>
              <w:spacing w:before="0"/>
              <w:jc w:val="right"/>
              <w:rPr>
                <w:szCs w:val="24"/>
              </w:rPr>
            </w:pPr>
            <w:r w:rsidRPr="000E653D">
              <w:rPr>
                <w:b/>
                <w:bCs/>
                <w:szCs w:val="24"/>
              </w:rPr>
              <w:t>E</w:t>
            </w:r>
            <w:r w:rsidR="008F14F3" w:rsidRPr="000E653D">
              <w:rPr>
                <w:b/>
                <w:bCs/>
                <w:szCs w:val="24"/>
              </w:rPr>
              <w:t>-</w:t>
            </w:r>
            <w:r w:rsidRPr="000E653D">
              <w:rPr>
                <w:b/>
                <w:bCs/>
                <w:szCs w:val="24"/>
              </w:rPr>
              <w:t>mail</w:t>
            </w:r>
            <w:r w:rsidRPr="000E653D">
              <w:rPr>
                <w:szCs w:val="24"/>
              </w:rPr>
              <w:t>:</w:t>
            </w:r>
          </w:p>
        </w:tc>
        <w:tc>
          <w:tcPr>
            <w:tcW w:w="4678" w:type="dxa"/>
            <w:tcBorders>
              <w:right w:val="single" w:sz="8" w:space="0" w:color="auto"/>
            </w:tcBorders>
          </w:tcPr>
          <w:p w14:paraId="727DB13B" w14:textId="77777777" w:rsidR="009A1A66" w:rsidRPr="000E653D" w:rsidRDefault="008A779C" w:rsidP="00692261">
            <w:pPr>
              <w:spacing w:before="0"/>
              <w:rPr>
                <w:szCs w:val="24"/>
              </w:rPr>
            </w:pPr>
            <w:r w:rsidRPr="000E653D">
              <w:rPr>
                <w:szCs w:val="24"/>
              </w:rPr>
              <w:t>+41-22-730-5853</w:t>
            </w:r>
          </w:p>
          <w:p w14:paraId="5B050A43" w14:textId="77777777" w:rsidR="008A779C" w:rsidRPr="000E653D" w:rsidRDefault="008A779C" w:rsidP="00692261">
            <w:pPr>
              <w:spacing w:before="0"/>
              <w:rPr>
                <w:szCs w:val="24"/>
              </w:rPr>
            </w:pPr>
            <w:hyperlink r:id="rId16" w:history="1">
              <w:r w:rsidRPr="000E653D">
                <w:rPr>
                  <w:rStyle w:val="Hyperlink"/>
                  <w:szCs w:val="24"/>
                </w:rPr>
                <w:t>tsbdir@itu.int</w:t>
              </w:r>
            </w:hyperlink>
            <w:r w:rsidRPr="000E653D">
              <w:rPr>
                <w:szCs w:val="24"/>
              </w:rPr>
              <w:t xml:space="preserve"> </w:t>
            </w:r>
          </w:p>
        </w:tc>
        <w:tc>
          <w:tcPr>
            <w:tcW w:w="992" w:type="dxa"/>
            <w:tcBorders>
              <w:left w:val="single" w:sz="8" w:space="0" w:color="auto"/>
            </w:tcBorders>
          </w:tcPr>
          <w:p w14:paraId="6B67807B" w14:textId="77777777" w:rsidR="009A1A66" w:rsidRPr="000E653D" w:rsidRDefault="008A779C" w:rsidP="00692261">
            <w:pPr>
              <w:spacing w:before="0"/>
              <w:jc w:val="right"/>
              <w:rPr>
                <w:szCs w:val="24"/>
              </w:rPr>
            </w:pPr>
            <w:r w:rsidRPr="000E653D">
              <w:rPr>
                <w:b/>
                <w:bCs/>
                <w:szCs w:val="24"/>
              </w:rPr>
              <w:t>Fax</w:t>
            </w:r>
            <w:r w:rsidRPr="000E653D">
              <w:rPr>
                <w:szCs w:val="24"/>
              </w:rPr>
              <w:t>:</w:t>
            </w:r>
          </w:p>
          <w:p w14:paraId="7CB8EE35" w14:textId="77777777" w:rsidR="008A779C" w:rsidRPr="000E653D" w:rsidRDefault="008A779C" w:rsidP="00692261">
            <w:pPr>
              <w:spacing w:before="0"/>
              <w:jc w:val="right"/>
              <w:rPr>
                <w:szCs w:val="24"/>
              </w:rPr>
            </w:pPr>
            <w:r w:rsidRPr="000E653D">
              <w:rPr>
                <w:b/>
                <w:bCs/>
                <w:szCs w:val="24"/>
              </w:rPr>
              <w:t>E</w:t>
            </w:r>
            <w:r w:rsidR="008F14F3" w:rsidRPr="000E653D">
              <w:rPr>
                <w:b/>
                <w:bCs/>
                <w:szCs w:val="24"/>
              </w:rPr>
              <w:t>-</w:t>
            </w:r>
            <w:r w:rsidRPr="000E653D">
              <w:rPr>
                <w:b/>
                <w:bCs/>
                <w:szCs w:val="24"/>
              </w:rPr>
              <w:t>mail</w:t>
            </w:r>
            <w:r w:rsidRPr="000E653D">
              <w:rPr>
                <w:szCs w:val="24"/>
              </w:rPr>
              <w:t>:</w:t>
            </w:r>
          </w:p>
        </w:tc>
        <w:tc>
          <w:tcPr>
            <w:tcW w:w="3544" w:type="dxa"/>
          </w:tcPr>
          <w:p w14:paraId="5D976D73" w14:textId="77777777" w:rsidR="009A1A66" w:rsidRPr="000E653D" w:rsidRDefault="009A1A66" w:rsidP="00692261">
            <w:pPr>
              <w:spacing w:before="0"/>
              <w:rPr>
                <w:szCs w:val="24"/>
              </w:rPr>
            </w:pPr>
          </w:p>
        </w:tc>
      </w:tr>
      <w:tr w:rsidR="009A1A66" w:rsidRPr="000E653D" w14:paraId="0E5681F0" w14:textId="77777777" w:rsidTr="00C2283F">
        <w:tc>
          <w:tcPr>
            <w:tcW w:w="993" w:type="dxa"/>
          </w:tcPr>
          <w:p w14:paraId="08651FDD" w14:textId="77777777" w:rsidR="009A1A66" w:rsidRPr="000E653D" w:rsidRDefault="009A1A66" w:rsidP="00692261">
            <w:pPr>
              <w:spacing w:before="0"/>
              <w:jc w:val="right"/>
              <w:rPr>
                <w:szCs w:val="24"/>
              </w:rPr>
            </w:pPr>
          </w:p>
        </w:tc>
        <w:tc>
          <w:tcPr>
            <w:tcW w:w="4678" w:type="dxa"/>
            <w:tcBorders>
              <w:right w:val="single" w:sz="8" w:space="0" w:color="auto"/>
            </w:tcBorders>
          </w:tcPr>
          <w:p w14:paraId="2A842300" w14:textId="77777777" w:rsidR="009A1A66" w:rsidRPr="000E653D" w:rsidRDefault="009A1A66" w:rsidP="00692261">
            <w:pPr>
              <w:spacing w:before="0"/>
              <w:rPr>
                <w:szCs w:val="24"/>
              </w:rPr>
            </w:pPr>
          </w:p>
        </w:tc>
        <w:tc>
          <w:tcPr>
            <w:tcW w:w="992" w:type="dxa"/>
            <w:tcBorders>
              <w:left w:val="single" w:sz="8" w:space="0" w:color="auto"/>
            </w:tcBorders>
          </w:tcPr>
          <w:p w14:paraId="2A3F75F1" w14:textId="77777777" w:rsidR="009A1A66" w:rsidRPr="000E653D" w:rsidRDefault="008A779C" w:rsidP="00692261">
            <w:pPr>
              <w:spacing w:before="0"/>
              <w:jc w:val="right"/>
              <w:rPr>
                <w:szCs w:val="24"/>
              </w:rPr>
            </w:pPr>
            <w:r w:rsidRPr="000E653D">
              <w:rPr>
                <w:b/>
                <w:bCs/>
                <w:szCs w:val="24"/>
              </w:rPr>
              <w:t>Date</w:t>
            </w:r>
            <w:r w:rsidRPr="000E653D">
              <w:rPr>
                <w:szCs w:val="24"/>
              </w:rPr>
              <w:t>:</w:t>
            </w:r>
          </w:p>
        </w:tc>
        <w:tc>
          <w:tcPr>
            <w:tcW w:w="3544" w:type="dxa"/>
          </w:tcPr>
          <w:p w14:paraId="5F9C6834" w14:textId="77777777" w:rsidR="009A1A66" w:rsidRPr="000E653D" w:rsidRDefault="0018632F" w:rsidP="00692261">
            <w:pPr>
              <w:spacing w:before="0"/>
              <w:rPr>
                <w:szCs w:val="24"/>
              </w:rPr>
            </w:pPr>
            <w:r w:rsidRPr="000E653D">
              <w:rPr>
                <w:szCs w:val="24"/>
                <w:highlight w:val="green"/>
              </w:rPr>
              <w:t xml:space="preserve">[Place,] </w:t>
            </w:r>
            <w:r w:rsidR="008A779C" w:rsidRPr="000E653D">
              <w:rPr>
                <w:szCs w:val="24"/>
                <w:highlight w:val="green"/>
              </w:rPr>
              <w:t>[Date]</w:t>
            </w:r>
          </w:p>
        </w:tc>
      </w:tr>
    </w:tbl>
    <w:p w14:paraId="27C38F02" w14:textId="77777777" w:rsidR="00C51F4B" w:rsidRPr="000E653D" w:rsidRDefault="00C51F4B" w:rsidP="00C2283F">
      <w:pPr>
        <w:spacing w:before="240"/>
        <w:rPr>
          <w:szCs w:val="24"/>
        </w:rPr>
      </w:pPr>
      <w:r w:rsidRPr="000E653D">
        <w:rPr>
          <w:szCs w:val="24"/>
        </w:rPr>
        <w:t xml:space="preserve">Dear </w:t>
      </w:r>
      <w:r w:rsidR="00964A6B" w:rsidRPr="000E653D">
        <w:rPr>
          <w:szCs w:val="24"/>
        </w:rPr>
        <w:t>Sir/Madam</w:t>
      </w:r>
      <w:r w:rsidR="00692261" w:rsidRPr="000E653D">
        <w:rPr>
          <w:szCs w:val="24"/>
        </w:rPr>
        <w:t>,</w:t>
      </w:r>
    </w:p>
    <w:p w14:paraId="145209C2" w14:textId="24151024" w:rsidR="00C51F4B" w:rsidRPr="000E653D" w:rsidRDefault="006D7724" w:rsidP="00A849C5">
      <w:pPr>
        <w:ind w:right="231"/>
        <w:rPr>
          <w:szCs w:val="24"/>
        </w:rPr>
      </w:pPr>
      <w:r w:rsidRPr="000E653D">
        <w:rPr>
          <w:szCs w:val="24"/>
        </w:rPr>
        <w:t>With respect to the</w:t>
      </w:r>
      <w:r w:rsidR="0016049B" w:rsidRPr="000E653D">
        <w:rPr>
          <w:szCs w:val="24"/>
        </w:rPr>
        <w:t xml:space="preserve"> Member State consultation on the</w:t>
      </w:r>
      <w:r w:rsidRPr="000E653D">
        <w:rPr>
          <w:szCs w:val="24"/>
        </w:rPr>
        <w:t xml:space="preserve"> </w:t>
      </w:r>
      <w:r w:rsidR="0006765F" w:rsidRPr="000E653D">
        <w:rPr>
          <w:szCs w:val="24"/>
        </w:rPr>
        <w:t xml:space="preserve">Determined </w:t>
      </w:r>
      <w:r w:rsidRPr="000E653D">
        <w:rPr>
          <w:szCs w:val="24"/>
        </w:rPr>
        <w:t>draft</w:t>
      </w:r>
      <w:r w:rsidR="0016049B" w:rsidRPr="000E653D">
        <w:rPr>
          <w:szCs w:val="24"/>
        </w:rPr>
        <w:t xml:space="preserve"> </w:t>
      </w:r>
      <w:r w:rsidRPr="000E653D">
        <w:rPr>
          <w:szCs w:val="24"/>
        </w:rPr>
        <w:t>text listed in</w:t>
      </w:r>
      <w:r w:rsidR="00D65D3B" w:rsidRPr="000E653D">
        <w:rPr>
          <w:szCs w:val="24"/>
        </w:rPr>
        <w:t xml:space="preserve"> </w:t>
      </w:r>
      <w:r w:rsidR="00D65D3B" w:rsidRPr="000E653D">
        <w:rPr>
          <w:szCs w:val="24"/>
        </w:rPr>
        <w:fldChar w:fldCharType="begin"/>
      </w:r>
      <w:r w:rsidR="00D65D3B" w:rsidRPr="000E653D">
        <w:rPr>
          <w:szCs w:val="24"/>
        </w:rPr>
        <w:instrText xml:space="preserve"> styleref CircularNo </w:instrText>
      </w:r>
      <w:r w:rsidR="00D65D3B" w:rsidRPr="000E653D">
        <w:rPr>
          <w:szCs w:val="24"/>
        </w:rPr>
        <w:fldChar w:fldCharType="separate"/>
      </w:r>
      <w:r w:rsidR="00D13906">
        <w:rPr>
          <w:noProof/>
          <w:szCs w:val="24"/>
        </w:rPr>
        <w:t>TSB Circular 131</w:t>
      </w:r>
      <w:r w:rsidR="00D65D3B" w:rsidRPr="000E653D">
        <w:rPr>
          <w:szCs w:val="24"/>
        </w:rPr>
        <w:fldChar w:fldCharType="end"/>
      </w:r>
      <w:r w:rsidR="00964A6B" w:rsidRPr="000E653D">
        <w:rPr>
          <w:szCs w:val="24"/>
        </w:rPr>
        <w:t xml:space="preserve">, </w:t>
      </w:r>
      <w:r w:rsidR="008F14F3" w:rsidRPr="000E653D">
        <w:rPr>
          <w:szCs w:val="24"/>
        </w:rPr>
        <w:t>I would like to advise you of the opinion of</w:t>
      </w:r>
      <w:r w:rsidR="00C51F4B" w:rsidRPr="000E653D">
        <w:rPr>
          <w:szCs w:val="24"/>
        </w:rPr>
        <w:t xml:space="preserve"> th</w:t>
      </w:r>
      <w:r w:rsidR="009B72DB" w:rsidRPr="000E653D">
        <w:rPr>
          <w:szCs w:val="24"/>
        </w:rPr>
        <w:t>is</w:t>
      </w:r>
      <w:r w:rsidR="00C51F4B" w:rsidRPr="000E653D">
        <w:rPr>
          <w:szCs w:val="24"/>
        </w:rPr>
        <w:t xml:space="preserve"> Administration</w:t>
      </w:r>
      <w:r w:rsidR="008F14F3" w:rsidRPr="000E653D">
        <w:rPr>
          <w:szCs w:val="24"/>
        </w:rPr>
        <w:t>, which is set out in the table below</w:t>
      </w:r>
      <w:r w:rsidRPr="000E653D">
        <w:rPr>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993"/>
      </w:tblGrid>
      <w:tr w:rsidR="00BC4AC3" w:rsidRPr="000E653D" w14:paraId="065DE8A7" w14:textId="77777777" w:rsidTr="00C2283F">
        <w:trPr>
          <w:cantSplit/>
          <w:tblHeader/>
        </w:trPr>
        <w:tc>
          <w:tcPr>
            <w:tcW w:w="2067" w:type="dxa"/>
            <w:vAlign w:val="center"/>
          </w:tcPr>
          <w:p w14:paraId="2A4D1CA3" w14:textId="77777777" w:rsidR="00BC4AC3" w:rsidRPr="000E653D" w:rsidRDefault="00BC4AC3" w:rsidP="00BC4AC3">
            <w:pPr>
              <w:spacing w:after="120"/>
              <w:jc w:val="center"/>
              <w:rPr>
                <w:b/>
                <w:bCs/>
                <w:szCs w:val="24"/>
              </w:rPr>
            </w:pPr>
          </w:p>
        </w:tc>
        <w:tc>
          <w:tcPr>
            <w:tcW w:w="7993" w:type="dxa"/>
            <w:vAlign w:val="center"/>
          </w:tcPr>
          <w:p w14:paraId="6B5065CA" w14:textId="77777777" w:rsidR="00BC4AC3" w:rsidRPr="000E653D" w:rsidRDefault="00BC4AC3" w:rsidP="00BC4AC3">
            <w:pPr>
              <w:tabs>
                <w:tab w:val="clear" w:pos="794"/>
                <w:tab w:val="clear" w:pos="1191"/>
                <w:tab w:val="clear" w:pos="1588"/>
                <w:tab w:val="clear" w:pos="1985"/>
              </w:tabs>
              <w:spacing w:after="120"/>
              <w:ind w:left="939" w:hanging="459"/>
              <w:jc w:val="center"/>
              <w:rPr>
                <w:b/>
                <w:bCs/>
                <w:szCs w:val="24"/>
              </w:rPr>
            </w:pPr>
            <w:r w:rsidRPr="000E653D">
              <w:rPr>
                <w:b/>
                <w:bCs/>
                <w:szCs w:val="24"/>
              </w:rPr>
              <w:t>Select one of the two boxes</w:t>
            </w:r>
          </w:p>
        </w:tc>
      </w:tr>
      <w:tr w:rsidR="00BC4AC3" w:rsidRPr="000E653D" w14:paraId="5FBA8083" w14:textId="77777777" w:rsidTr="00C2283F">
        <w:trPr>
          <w:cantSplit/>
          <w:trHeight w:val="748"/>
        </w:trPr>
        <w:tc>
          <w:tcPr>
            <w:tcW w:w="2067" w:type="dxa"/>
            <w:vMerge w:val="restart"/>
            <w:vAlign w:val="center"/>
          </w:tcPr>
          <w:p w14:paraId="5BB3024B" w14:textId="638B9E99" w:rsidR="00BC4AC3" w:rsidRPr="000E653D" w:rsidRDefault="001E7AE5" w:rsidP="007E04BC">
            <w:pPr>
              <w:spacing w:before="60" w:after="60"/>
              <w:jc w:val="center"/>
              <w:rPr>
                <w:b/>
                <w:bCs/>
                <w:szCs w:val="24"/>
              </w:rPr>
            </w:pPr>
            <w:r w:rsidRPr="000E653D">
              <w:rPr>
                <w:b/>
                <w:bCs/>
                <w:szCs w:val="24"/>
              </w:rPr>
              <w:t xml:space="preserve">Draft </w:t>
            </w:r>
            <w:r w:rsidR="004D0313" w:rsidRPr="000E653D">
              <w:rPr>
                <w:b/>
                <w:bCs/>
                <w:szCs w:val="24"/>
              </w:rPr>
              <w:t>revised</w:t>
            </w:r>
            <w:r w:rsidR="007E04BC" w:rsidRPr="000E653D">
              <w:rPr>
                <w:b/>
                <w:bCs/>
                <w:szCs w:val="24"/>
              </w:rPr>
              <w:t xml:space="preserve"> </w:t>
            </w:r>
            <w:r w:rsidRPr="000E653D">
              <w:rPr>
                <w:b/>
                <w:bCs/>
                <w:szCs w:val="24"/>
              </w:rPr>
              <w:t xml:space="preserve">Recommendation </w:t>
            </w:r>
            <w:r w:rsidR="00C2283F" w:rsidRPr="000E653D">
              <w:rPr>
                <w:b/>
                <w:bCs/>
                <w:szCs w:val="24"/>
              </w:rPr>
              <w:t xml:space="preserve">ITU-T </w:t>
            </w:r>
            <w:r w:rsidR="008044C2" w:rsidRPr="000E653D">
              <w:rPr>
                <w:b/>
                <w:bCs/>
                <w:szCs w:val="24"/>
              </w:rPr>
              <w:t>A.</w:t>
            </w:r>
            <w:r w:rsidR="00425D74" w:rsidRPr="000E653D">
              <w:rPr>
                <w:b/>
                <w:bCs/>
                <w:szCs w:val="24"/>
              </w:rPr>
              <w:t>1</w:t>
            </w:r>
          </w:p>
        </w:tc>
        <w:tc>
          <w:tcPr>
            <w:tcW w:w="7993" w:type="dxa"/>
            <w:vAlign w:val="center"/>
          </w:tcPr>
          <w:p w14:paraId="7D6BD6DA" w14:textId="535FB958" w:rsidR="00BC4AC3" w:rsidRPr="000E653D" w:rsidRDefault="00D13906" w:rsidP="00BC4AC3">
            <w:pPr>
              <w:tabs>
                <w:tab w:val="clear" w:pos="794"/>
                <w:tab w:val="clear" w:pos="1191"/>
                <w:tab w:val="clear" w:pos="1588"/>
                <w:tab w:val="clear" w:pos="1985"/>
              </w:tabs>
              <w:spacing w:before="60" w:after="60"/>
              <w:ind w:left="459" w:hanging="459"/>
              <w:rPr>
                <w:szCs w:val="24"/>
              </w:rPr>
            </w:pPr>
            <w:sdt>
              <w:sdtPr>
                <w:rPr>
                  <w:sz w:val="30"/>
                  <w:szCs w:val="30"/>
                </w:rPr>
                <w:id w:val="-705943451"/>
                <w14:checkbox>
                  <w14:checked w14:val="0"/>
                  <w14:checkedState w14:val="2612" w14:font="MS Gothic"/>
                  <w14:uncheckedState w14:val="2610" w14:font="MS Gothic"/>
                </w14:checkbox>
              </w:sdtPr>
              <w:sdtEndPr/>
              <w:sdtContent>
                <w:r w:rsidR="0026228C" w:rsidRPr="000E653D">
                  <w:rPr>
                    <w:rFonts w:ascii="MS Gothic" w:eastAsia="MS Gothic" w:hAnsi="MS Gothic"/>
                    <w:sz w:val="30"/>
                    <w:szCs w:val="30"/>
                  </w:rPr>
                  <w:t>☐</w:t>
                </w:r>
              </w:sdtContent>
            </w:sdt>
            <w:r w:rsidR="00BC4AC3" w:rsidRPr="000E653D">
              <w:rPr>
                <w:sz w:val="20"/>
              </w:rPr>
              <w:tab/>
            </w:r>
            <w:r w:rsidR="00BC4AC3" w:rsidRPr="000E653D">
              <w:rPr>
                <w:b/>
                <w:bCs/>
                <w:szCs w:val="24"/>
              </w:rPr>
              <w:t>assigns authority</w:t>
            </w:r>
            <w:r w:rsidR="00BC4AC3" w:rsidRPr="000E653D">
              <w:rPr>
                <w:szCs w:val="24"/>
              </w:rPr>
              <w:t xml:space="preserve"> to </w:t>
            </w:r>
            <w:r w:rsidR="00425D74" w:rsidRPr="000E653D">
              <w:rPr>
                <w:szCs w:val="24"/>
              </w:rPr>
              <w:t>TSAG</w:t>
            </w:r>
            <w:r w:rsidR="00BC4AC3" w:rsidRPr="000E653D">
              <w:rPr>
                <w:szCs w:val="24"/>
              </w:rPr>
              <w:t xml:space="preserve"> to consider this text for approval (in which case, select one of the two options):</w:t>
            </w:r>
          </w:p>
          <w:p w14:paraId="2D1E60B5" w14:textId="448DB407" w:rsidR="00BC4AC3" w:rsidRPr="000E653D" w:rsidRDefault="00D13906" w:rsidP="00A279F9">
            <w:pPr>
              <w:tabs>
                <w:tab w:val="clear" w:pos="794"/>
                <w:tab w:val="clear" w:pos="1191"/>
                <w:tab w:val="clear" w:pos="1588"/>
                <w:tab w:val="clear" w:pos="1985"/>
              </w:tabs>
              <w:spacing w:before="0"/>
              <w:ind w:left="939" w:hanging="459"/>
              <w:rPr>
                <w:szCs w:val="24"/>
              </w:rPr>
            </w:pPr>
            <w:sdt>
              <w:sdtPr>
                <w:rPr>
                  <w:sz w:val="30"/>
                  <w:szCs w:val="30"/>
                </w:rPr>
                <w:id w:val="-1010522499"/>
                <w14:checkbox>
                  <w14:checked w14:val="0"/>
                  <w14:checkedState w14:val="2612" w14:font="MS Gothic"/>
                  <w14:uncheckedState w14:val="2610" w14:font="MS Gothic"/>
                </w14:checkbox>
              </w:sdtPr>
              <w:sdtEndPr/>
              <w:sdtContent>
                <w:r w:rsidR="0026228C" w:rsidRPr="000E653D">
                  <w:rPr>
                    <w:rFonts w:ascii="MS Gothic" w:eastAsia="MS Gothic" w:hAnsi="MS Gothic"/>
                    <w:sz w:val="30"/>
                    <w:szCs w:val="30"/>
                  </w:rPr>
                  <w:t>☐</w:t>
                </w:r>
              </w:sdtContent>
            </w:sdt>
            <w:r w:rsidR="00BC4AC3" w:rsidRPr="000E653D">
              <w:rPr>
                <w:sz w:val="20"/>
              </w:rPr>
              <w:tab/>
            </w:r>
            <w:r w:rsidR="00BC4AC3" w:rsidRPr="000E653D">
              <w:rPr>
                <w:szCs w:val="24"/>
              </w:rPr>
              <w:t>No comments or suggested changes</w:t>
            </w:r>
          </w:p>
          <w:p w14:paraId="0170CECF" w14:textId="46E2C421" w:rsidR="00BC4AC3" w:rsidRPr="000E653D" w:rsidRDefault="00D13906" w:rsidP="00A279F9">
            <w:pPr>
              <w:tabs>
                <w:tab w:val="clear" w:pos="794"/>
                <w:tab w:val="clear" w:pos="1191"/>
                <w:tab w:val="clear" w:pos="1588"/>
                <w:tab w:val="clear" w:pos="1985"/>
              </w:tabs>
              <w:spacing w:before="0"/>
              <w:ind w:left="939" w:hanging="459"/>
              <w:rPr>
                <w:szCs w:val="24"/>
              </w:rPr>
            </w:pPr>
            <w:sdt>
              <w:sdtPr>
                <w:rPr>
                  <w:sz w:val="30"/>
                  <w:szCs w:val="30"/>
                </w:rPr>
                <w:id w:val="2105455475"/>
                <w14:checkbox>
                  <w14:checked w14:val="0"/>
                  <w14:checkedState w14:val="2612" w14:font="MS Gothic"/>
                  <w14:uncheckedState w14:val="2610" w14:font="MS Gothic"/>
                </w14:checkbox>
              </w:sdtPr>
              <w:sdtEndPr/>
              <w:sdtContent>
                <w:r w:rsidR="0026228C" w:rsidRPr="000E653D">
                  <w:rPr>
                    <w:rFonts w:ascii="MS Gothic" w:eastAsia="MS Gothic" w:hAnsi="MS Gothic"/>
                    <w:sz w:val="30"/>
                    <w:szCs w:val="30"/>
                  </w:rPr>
                  <w:t>☐</w:t>
                </w:r>
              </w:sdtContent>
            </w:sdt>
            <w:r w:rsidR="00BC4AC3" w:rsidRPr="000E653D">
              <w:rPr>
                <w:sz w:val="20"/>
              </w:rPr>
              <w:tab/>
            </w:r>
            <w:r w:rsidR="00BC4AC3" w:rsidRPr="000E653D">
              <w:rPr>
                <w:szCs w:val="24"/>
              </w:rPr>
              <w:t>Comments and suggested changes are attached</w:t>
            </w:r>
          </w:p>
        </w:tc>
      </w:tr>
      <w:tr w:rsidR="00BC4AC3" w:rsidRPr="000E653D" w14:paraId="3B40C2DF" w14:textId="77777777" w:rsidTr="00C2283F">
        <w:trPr>
          <w:cantSplit/>
          <w:trHeight w:val="747"/>
        </w:trPr>
        <w:tc>
          <w:tcPr>
            <w:tcW w:w="2067" w:type="dxa"/>
            <w:vMerge/>
            <w:vAlign w:val="center"/>
          </w:tcPr>
          <w:p w14:paraId="10E10CF7" w14:textId="77777777" w:rsidR="00BC4AC3" w:rsidRPr="000E653D" w:rsidRDefault="00BC4AC3" w:rsidP="00BC4AC3">
            <w:pPr>
              <w:spacing w:before="60" w:after="60"/>
              <w:jc w:val="center"/>
              <w:rPr>
                <w:b/>
                <w:bCs/>
                <w:szCs w:val="24"/>
              </w:rPr>
            </w:pPr>
          </w:p>
        </w:tc>
        <w:tc>
          <w:tcPr>
            <w:tcW w:w="7993" w:type="dxa"/>
            <w:vAlign w:val="center"/>
          </w:tcPr>
          <w:p w14:paraId="24BB29D6" w14:textId="66B8728E" w:rsidR="00BC4AC3" w:rsidRPr="000E653D" w:rsidRDefault="00D13906" w:rsidP="00BC4AC3">
            <w:pPr>
              <w:tabs>
                <w:tab w:val="clear" w:pos="794"/>
                <w:tab w:val="clear" w:pos="1191"/>
                <w:tab w:val="clear" w:pos="1588"/>
                <w:tab w:val="clear" w:pos="1985"/>
                <w:tab w:val="left" w:pos="250"/>
              </w:tabs>
              <w:spacing w:before="60" w:after="60"/>
              <w:ind w:left="459" w:hanging="459"/>
              <w:rPr>
                <w:sz w:val="20"/>
              </w:rPr>
            </w:pPr>
            <w:sdt>
              <w:sdtPr>
                <w:rPr>
                  <w:sz w:val="30"/>
                  <w:szCs w:val="30"/>
                </w:rPr>
                <w:id w:val="-1767383137"/>
                <w14:checkbox>
                  <w14:checked w14:val="0"/>
                  <w14:checkedState w14:val="2612" w14:font="MS Gothic"/>
                  <w14:uncheckedState w14:val="2610" w14:font="MS Gothic"/>
                </w14:checkbox>
              </w:sdtPr>
              <w:sdtEndPr/>
              <w:sdtContent>
                <w:r w:rsidR="0026228C" w:rsidRPr="000E653D">
                  <w:rPr>
                    <w:rFonts w:ascii="MS Gothic" w:eastAsia="MS Gothic" w:hAnsi="MS Gothic"/>
                    <w:sz w:val="30"/>
                    <w:szCs w:val="30"/>
                  </w:rPr>
                  <w:t>☐</w:t>
                </w:r>
              </w:sdtContent>
            </w:sdt>
            <w:r w:rsidR="00BC4AC3" w:rsidRPr="000E653D">
              <w:rPr>
                <w:sz w:val="22"/>
                <w:szCs w:val="22"/>
              </w:rPr>
              <w:tab/>
            </w:r>
            <w:r w:rsidR="00BC4AC3" w:rsidRPr="000E653D">
              <w:rPr>
                <w:b/>
                <w:bCs/>
                <w:szCs w:val="24"/>
              </w:rPr>
              <w:t>does not assign authority</w:t>
            </w:r>
            <w:r w:rsidR="00BC4AC3" w:rsidRPr="000E653D">
              <w:rPr>
                <w:szCs w:val="24"/>
              </w:rPr>
              <w:t xml:space="preserve"> to </w:t>
            </w:r>
            <w:r w:rsidR="00425D74" w:rsidRPr="000E653D">
              <w:rPr>
                <w:szCs w:val="24"/>
              </w:rPr>
              <w:t>TSAG</w:t>
            </w:r>
            <w:r w:rsidR="003B6D10" w:rsidRPr="000E653D">
              <w:rPr>
                <w:szCs w:val="24"/>
              </w:rPr>
              <w:t xml:space="preserve"> </w:t>
            </w:r>
            <w:r w:rsidR="00BC4AC3" w:rsidRPr="000E653D">
              <w:rPr>
                <w:szCs w:val="24"/>
              </w:rPr>
              <w:t>to consider this text for approval (</w:t>
            </w:r>
            <w:r w:rsidR="00BC4AC3" w:rsidRPr="000E653D">
              <w:rPr>
                <w:szCs w:val="22"/>
              </w:rPr>
              <w:t>reasons for this opinion and an outline of possible changes that would enable the work to progress are attached)</w:t>
            </w:r>
          </w:p>
        </w:tc>
      </w:tr>
      <w:tr w:rsidR="002754BA" w:rsidRPr="000E653D" w14:paraId="667E8D24" w14:textId="77777777" w:rsidTr="00A55B9B">
        <w:trPr>
          <w:cantSplit/>
          <w:trHeight w:val="748"/>
        </w:trPr>
        <w:tc>
          <w:tcPr>
            <w:tcW w:w="2067" w:type="dxa"/>
            <w:vMerge w:val="restart"/>
            <w:vAlign w:val="center"/>
          </w:tcPr>
          <w:p w14:paraId="6D8C2487" w14:textId="5C4DF438" w:rsidR="002754BA" w:rsidRPr="00A849C5" w:rsidRDefault="002754BA" w:rsidP="00A55B9B">
            <w:pPr>
              <w:spacing w:before="60" w:after="60"/>
              <w:jc w:val="center"/>
              <w:rPr>
                <w:b/>
                <w:bCs/>
                <w:szCs w:val="24"/>
                <w:lang w:val="fr-FR"/>
              </w:rPr>
            </w:pPr>
            <w:r w:rsidRPr="00A849C5">
              <w:rPr>
                <w:b/>
                <w:bCs/>
                <w:szCs w:val="24"/>
                <w:lang w:val="fr-FR"/>
              </w:rPr>
              <w:t xml:space="preserve">Draft </w:t>
            </w:r>
            <w:r w:rsidR="00425D74" w:rsidRPr="00A849C5">
              <w:rPr>
                <w:b/>
                <w:bCs/>
                <w:szCs w:val="24"/>
                <w:lang w:val="fr-FR"/>
              </w:rPr>
              <w:t>new</w:t>
            </w:r>
            <w:r w:rsidRPr="00A849C5">
              <w:rPr>
                <w:b/>
                <w:bCs/>
                <w:szCs w:val="24"/>
                <w:lang w:val="fr-FR"/>
              </w:rPr>
              <w:t xml:space="preserve"> </w:t>
            </w:r>
            <w:proofErr w:type="spellStart"/>
            <w:r w:rsidRPr="00A849C5">
              <w:rPr>
                <w:b/>
                <w:bCs/>
                <w:szCs w:val="24"/>
                <w:lang w:val="fr-FR"/>
              </w:rPr>
              <w:t>Recommendation</w:t>
            </w:r>
            <w:proofErr w:type="spellEnd"/>
            <w:r w:rsidRPr="00A849C5">
              <w:rPr>
                <w:b/>
                <w:bCs/>
                <w:szCs w:val="24"/>
                <w:lang w:val="fr-FR"/>
              </w:rPr>
              <w:t xml:space="preserve"> ITU-T </w:t>
            </w:r>
            <w:r w:rsidR="00425D74" w:rsidRPr="00A849C5">
              <w:rPr>
                <w:b/>
                <w:bCs/>
                <w:szCs w:val="24"/>
                <w:lang w:val="fr-FR"/>
              </w:rPr>
              <w:t>A.19 (</w:t>
            </w:r>
            <w:proofErr w:type="gramStart"/>
            <w:r w:rsidR="009A7077" w:rsidRPr="00A849C5">
              <w:rPr>
                <w:b/>
                <w:bCs/>
                <w:szCs w:val="24"/>
                <w:lang w:val="fr-FR"/>
              </w:rPr>
              <w:t>ex </w:t>
            </w:r>
            <w:r w:rsidR="00425D74" w:rsidRPr="00A849C5">
              <w:rPr>
                <w:b/>
                <w:bCs/>
                <w:szCs w:val="24"/>
                <w:lang w:val="fr-FR"/>
              </w:rPr>
              <w:t>A</w:t>
            </w:r>
            <w:proofErr w:type="gramEnd"/>
            <w:r w:rsidR="00425D74" w:rsidRPr="00A849C5">
              <w:rPr>
                <w:b/>
                <w:bCs/>
                <w:szCs w:val="24"/>
                <w:lang w:val="fr-FR"/>
              </w:rPr>
              <w:t>.RA)</w:t>
            </w:r>
          </w:p>
        </w:tc>
        <w:tc>
          <w:tcPr>
            <w:tcW w:w="7993" w:type="dxa"/>
            <w:vAlign w:val="center"/>
          </w:tcPr>
          <w:p w14:paraId="346252C5" w14:textId="6146576B" w:rsidR="002754BA" w:rsidRPr="000E653D" w:rsidRDefault="00D13906" w:rsidP="00A55B9B">
            <w:pPr>
              <w:tabs>
                <w:tab w:val="clear" w:pos="794"/>
                <w:tab w:val="clear" w:pos="1191"/>
                <w:tab w:val="clear" w:pos="1588"/>
                <w:tab w:val="clear" w:pos="1985"/>
              </w:tabs>
              <w:spacing w:before="60" w:after="60"/>
              <w:ind w:left="459" w:hanging="459"/>
              <w:rPr>
                <w:szCs w:val="24"/>
              </w:rPr>
            </w:pPr>
            <w:sdt>
              <w:sdtPr>
                <w:rPr>
                  <w:sz w:val="30"/>
                  <w:szCs w:val="30"/>
                </w:rPr>
                <w:id w:val="-755747431"/>
                <w14:checkbox>
                  <w14:checked w14:val="0"/>
                  <w14:checkedState w14:val="2612" w14:font="MS Gothic"/>
                  <w14:uncheckedState w14:val="2610" w14:font="MS Gothic"/>
                </w14:checkbox>
              </w:sdtPr>
              <w:sdtEndPr/>
              <w:sdtContent>
                <w:r w:rsidR="0026228C" w:rsidRPr="000E653D">
                  <w:rPr>
                    <w:rFonts w:ascii="MS Gothic" w:eastAsia="MS Gothic" w:hAnsi="MS Gothic"/>
                    <w:sz w:val="30"/>
                    <w:szCs w:val="30"/>
                  </w:rPr>
                  <w:t>☐</w:t>
                </w:r>
              </w:sdtContent>
            </w:sdt>
            <w:r w:rsidR="002754BA" w:rsidRPr="000E653D">
              <w:rPr>
                <w:sz w:val="20"/>
              </w:rPr>
              <w:tab/>
            </w:r>
            <w:r w:rsidR="002754BA" w:rsidRPr="000E653D">
              <w:rPr>
                <w:b/>
                <w:bCs/>
                <w:szCs w:val="24"/>
              </w:rPr>
              <w:t>assigns authority</w:t>
            </w:r>
            <w:r w:rsidR="002754BA" w:rsidRPr="000E653D">
              <w:rPr>
                <w:szCs w:val="24"/>
              </w:rPr>
              <w:t xml:space="preserve"> to </w:t>
            </w:r>
            <w:r w:rsidR="00425D74" w:rsidRPr="000E653D">
              <w:rPr>
                <w:szCs w:val="24"/>
              </w:rPr>
              <w:t>TSAG</w:t>
            </w:r>
            <w:r w:rsidR="002754BA" w:rsidRPr="000E653D">
              <w:rPr>
                <w:szCs w:val="24"/>
              </w:rPr>
              <w:t xml:space="preserve"> to consider this text for approval (in which case, select one of the two options):</w:t>
            </w:r>
          </w:p>
          <w:p w14:paraId="3B0E0FA1" w14:textId="6260FDAE" w:rsidR="002754BA" w:rsidRPr="000E653D" w:rsidRDefault="00D13906" w:rsidP="00A55B9B">
            <w:pPr>
              <w:tabs>
                <w:tab w:val="clear" w:pos="794"/>
                <w:tab w:val="clear" w:pos="1191"/>
                <w:tab w:val="clear" w:pos="1588"/>
                <w:tab w:val="clear" w:pos="1985"/>
              </w:tabs>
              <w:spacing w:before="0"/>
              <w:ind w:left="939" w:hanging="459"/>
              <w:rPr>
                <w:szCs w:val="24"/>
              </w:rPr>
            </w:pPr>
            <w:sdt>
              <w:sdtPr>
                <w:rPr>
                  <w:sz w:val="30"/>
                  <w:szCs w:val="30"/>
                </w:rPr>
                <w:id w:val="1989660429"/>
                <w14:checkbox>
                  <w14:checked w14:val="0"/>
                  <w14:checkedState w14:val="2612" w14:font="MS Gothic"/>
                  <w14:uncheckedState w14:val="2610" w14:font="MS Gothic"/>
                </w14:checkbox>
              </w:sdtPr>
              <w:sdtEndPr/>
              <w:sdtContent>
                <w:r w:rsidR="006E124C" w:rsidRPr="000E653D">
                  <w:rPr>
                    <w:rFonts w:ascii="MS Gothic" w:eastAsia="MS Gothic" w:hAnsi="MS Gothic" w:hint="eastAsia"/>
                    <w:sz w:val="30"/>
                    <w:szCs w:val="30"/>
                  </w:rPr>
                  <w:t>☐</w:t>
                </w:r>
              </w:sdtContent>
            </w:sdt>
            <w:r w:rsidR="002754BA" w:rsidRPr="000E653D">
              <w:rPr>
                <w:sz w:val="20"/>
              </w:rPr>
              <w:tab/>
            </w:r>
            <w:r w:rsidR="002754BA" w:rsidRPr="000E653D">
              <w:rPr>
                <w:szCs w:val="24"/>
              </w:rPr>
              <w:t>No comments or suggested changes</w:t>
            </w:r>
          </w:p>
          <w:p w14:paraId="257A78F1" w14:textId="0AFC4264" w:rsidR="002754BA" w:rsidRPr="000E653D" w:rsidRDefault="00D13906" w:rsidP="00A55B9B">
            <w:pPr>
              <w:tabs>
                <w:tab w:val="clear" w:pos="794"/>
                <w:tab w:val="clear" w:pos="1191"/>
                <w:tab w:val="clear" w:pos="1588"/>
                <w:tab w:val="clear" w:pos="1985"/>
              </w:tabs>
              <w:spacing w:before="0"/>
              <w:ind w:left="939" w:hanging="459"/>
              <w:rPr>
                <w:szCs w:val="24"/>
              </w:rPr>
            </w:pPr>
            <w:sdt>
              <w:sdtPr>
                <w:rPr>
                  <w:sz w:val="30"/>
                  <w:szCs w:val="30"/>
                </w:rPr>
                <w:id w:val="-1397732791"/>
                <w14:checkbox>
                  <w14:checked w14:val="0"/>
                  <w14:checkedState w14:val="2612" w14:font="MS Gothic"/>
                  <w14:uncheckedState w14:val="2610" w14:font="MS Gothic"/>
                </w14:checkbox>
              </w:sdtPr>
              <w:sdtEndPr/>
              <w:sdtContent>
                <w:r w:rsidR="0026228C" w:rsidRPr="000E653D">
                  <w:rPr>
                    <w:rFonts w:ascii="MS Gothic" w:eastAsia="MS Gothic" w:hAnsi="MS Gothic"/>
                    <w:sz w:val="30"/>
                    <w:szCs w:val="30"/>
                  </w:rPr>
                  <w:t>☐</w:t>
                </w:r>
              </w:sdtContent>
            </w:sdt>
            <w:r w:rsidR="002754BA" w:rsidRPr="000E653D">
              <w:rPr>
                <w:sz w:val="20"/>
              </w:rPr>
              <w:tab/>
            </w:r>
            <w:r w:rsidR="002754BA" w:rsidRPr="000E653D">
              <w:rPr>
                <w:szCs w:val="24"/>
              </w:rPr>
              <w:t>Comments and suggested changes are attached</w:t>
            </w:r>
          </w:p>
        </w:tc>
      </w:tr>
      <w:tr w:rsidR="002754BA" w:rsidRPr="000E653D" w14:paraId="3326C279" w14:textId="77777777" w:rsidTr="00A55B9B">
        <w:trPr>
          <w:cantSplit/>
          <w:trHeight w:val="747"/>
        </w:trPr>
        <w:tc>
          <w:tcPr>
            <w:tcW w:w="2067" w:type="dxa"/>
            <w:vMerge/>
            <w:vAlign w:val="center"/>
          </w:tcPr>
          <w:p w14:paraId="1FF984E2" w14:textId="77777777" w:rsidR="002754BA" w:rsidRPr="000E653D" w:rsidRDefault="002754BA" w:rsidP="00A55B9B">
            <w:pPr>
              <w:spacing w:before="60" w:after="60"/>
              <w:jc w:val="center"/>
              <w:rPr>
                <w:b/>
                <w:bCs/>
                <w:szCs w:val="24"/>
              </w:rPr>
            </w:pPr>
          </w:p>
        </w:tc>
        <w:tc>
          <w:tcPr>
            <w:tcW w:w="7993" w:type="dxa"/>
            <w:vAlign w:val="center"/>
          </w:tcPr>
          <w:p w14:paraId="426B8DAB" w14:textId="69C99186" w:rsidR="002754BA" w:rsidRPr="000E653D" w:rsidRDefault="00D13906" w:rsidP="00A55B9B">
            <w:pPr>
              <w:tabs>
                <w:tab w:val="clear" w:pos="794"/>
                <w:tab w:val="clear" w:pos="1191"/>
                <w:tab w:val="clear" w:pos="1588"/>
                <w:tab w:val="clear" w:pos="1985"/>
                <w:tab w:val="left" w:pos="250"/>
              </w:tabs>
              <w:spacing w:before="60" w:after="60"/>
              <w:ind w:left="459" w:hanging="459"/>
              <w:rPr>
                <w:sz w:val="20"/>
              </w:rPr>
            </w:pPr>
            <w:sdt>
              <w:sdtPr>
                <w:rPr>
                  <w:sz w:val="30"/>
                  <w:szCs w:val="30"/>
                </w:rPr>
                <w:id w:val="1092050182"/>
                <w14:checkbox>
                  <w14:checked w14:val="0"/>
                  <w14:checkedState w14:val="2612" w14:font="MS Gothic"/>
                  <w14:uncheckedState w14:val="2610" w14:font="MS Gothic"/>
                </w14:checkbox>
              </w:sdtPr>
              <w:sdtEndPr/>
              <w:sdtContent>
                <w:r w:rsidR="0026228C" w:rsidRPr="000E653D">
                  <w:rPr>
                    <w:rFonts w:ascii="MS Gothic" w:eastAsia="MS Gothic" w:hAnsi="MS Gothic"/>
                    <w:sz w:val="30"/>
                    <w:szCs w:val="30"/>
                  </w:rPr>
                  <w:t>☐</w:t>
                </w:r>
              </w:sdtContent>
            </w:sdt>
            <w:r w:rsidR="002754BA" w:rsidRPr="000E653D">
              <w:rPr>
                <w:sz w:val="22"/>
                <w:szCs w:val="22"/>
              </w:rPr>
              <w:tab/>
            </w:r>
            <w:r w:rsidR="002754BA" w:rsidRPr="000E653D">
              <w:rPr>
                <w:b/>
                <w:bCs/>
                <w:szCs w:val="24"/>
              </w:rPr>
              <w:t>does not assign authority</w:t>
            </w:r>
            <w:r w:rsidR="002754BA" w:rsidRPr="000E653D">
              <w:rPr>
                <w:szCs w:val="24"/>
              </w:rPr>
              <w:t xml:space="preserve"> to </w:t>
            </w:r>
            <w:r w:rsidR="00425D74" w:rsidRPr="000E653D">
              <w:rPr>
                <w:szCs w:val="24"/>
              </w:rPr>
              <w:t>TSAG</w:t>
            </w:r>
            <w:r w:rsidR="002754BA" w:rsidRPr="000E653D">
              <w:rPr>
                <w:szCs w:val="24"/>
              </w:rPr>
              <w:t xml:space="preserve"> to consider this text for approval (</w:t>
            </w:r>
            <w:r w:rsidR="002754BA" w:rsidRPr="000E653D">
              <w:rPr>
                <w:szCs w:val="22"/>
              </w:rPr>
              <w:t>reasons for this opinion and an outline of possible changes that would enable the work to progress are attached)</w:t>
            </w:r>
          </w:p>
        </w:tc>
      </w:tr>
    </w:tbl>
    <w:p w14:paraId="1E1BC441" w14:textId="77777777" w:rsidR="007D48E8" w:rsidRPr="000E653D" w:rsidRDefault="007D48E8" w:rsidP="002754BA">
      <w:pPr>
        <w:keepNext/>
        <w:keepLines/>
        <w:spacing w:before="0" w:after="120"/>
      </w:pPr>
    </w:p>
    <w:p w14:paraId="698BA0DE" w14:textId="5C466731" w:rsidR="008F14F3" w:rsidRPr="000E653D" w:rsidRDefault="008F14F3" w:rsidP="002754BA">
      <w:pPr>
        <w:keepNext/>
        <w:keepLines/>
        <w:spacing w:before="0" w:after="120"/>
      </w:pPr>
      <w:r w:rsidRPr="000E653D">
        <w:t>Yours faithfully,</w:t>
      </w:r>
    </w:p>
    <w:p w14:paraId="2C5096D1" w14:textId="77777777" w:rsidR="00692261" w:rsidRPr="000E653D" w:rsidRDefault="00692261" w:rsidP="00A279F9">
      <w:pPr>
        <w:spacing w:before="240"/>
        <w:rPr>
          <w:szCs w:val="24"/>
          <w:highlight w:val="green"/>
        </w:rPr>
      </w:pPr>
      <w:r w:rsidRPr="000E653D">
        <w:rPr>
          <w:szCs w:val="24"/>
          <w:highlight w:val="green"/>
        </w:rPr>
        <w:t>[Name]</w:t>
      </w:r>
    </w:p>
    <w:p w14:paraId="2AB6A712" w14:textId="77777777" w:rsidR="00692261" w:rsidRPr="000E653D" w:rsidRDefault="00692261" w:rsidP="00692261">
      <w:pPr>
        <w:rPr>
          <w:szCs w:val="24"/>
        </w:rPr>
      </w:pPr>
      <w:r w:rsidRPr="000E653D">
        <w:rPr>
          <w:szCs w:val="24"/>
          <w:highlight w:val="green"/>
        </w:rPr>
        <w:t>[Official role/title]</w:t>
      </w:r>
    </w:p>
    <w:p w14:paraId="3C341A88" w14:textId="77777777" w:rsidR="009B72DB" w:rsidRPr="000E653D" w:rsidRDefault="009B72DB" w:rsidP="00692261">
      <w:pPr>
        <w:rPr>
          <w:szCs w:val="24"/>
        </w:rPr>
      </w:pPr>
      <w:r w:rsidRPr="000E653D">
        <w:rPr>
          <w:szCs w:val="24"/>
        </w:rPr>
        <w:t xml:space="preserve">Administration of </w:t>
      </w:r>
      <w:r w:rsidRPr="000E653D">
        <w:rPr>
          <w:szCs w:val="24"/>
          <w:highlight w:val="green"/>
        </w:rPr>
        <w:t>[Member State]</w:t>
      </w:r>
    </w:p>
    <w:p w14:paraId="35EAA7B4" w14:textId="77777777" w:rsidR="00852B82" w:rsidRPr="000E653D" w:rsidRDefault="00691DAA" w:rsidP="008F14F3">
      <w:pPr>
        <w:jc w:val="center"/>
      </w:pPr>
      <w:r w:rsidRPr="000E653D">
        <w:t>___________</w:t>
      </w:r>
    </w:p>
    <w:sectPr w:rsidR="00852B82" w:rsidRPr="000E653D" w:rsidSect="00FE2F2F">
      <w:headerReference w:type="default" r:id="rId17"/>
      <w:footerReference w:type="first" r:id="rId18"/>
      <w:type w:val="oddPage"/>
      <w:pgSz w:w="11907" w:h="16834" w:code="9"/>
      <w:pgMar w:top="1135" w:right="1089" w:bottom="810" w:left="1089" w:header="49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4DC2" w14:textId="77777777" w:rsidR="00E13625" w:rsidRDefault="00E13625">
      <w:r>
        <w:separator/>
      </w:r>
    </w:p>
  </w:endnote>
  <w:endnote w:type="continuationSeparator" w:id="0">
    <w:p w14:paraId="57B96026" w14:textId="77777777" w:rsidR="00E13625" w:rsidRDefault="00E13625">
      <w:r>
        <w:continuationSeparator/>
      </w:r>
    </w:p>
  </w:endnote>
  <w:endnote w:type="continuationNotice" w:id="1">
    <w:p w14:paraId="0E356783" w14:textId="77777777" w:rsidR="00E13625" w:rsidRDefault="00E1362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C6DB"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4002" w14:textId="77777777" w:rsidR="00E13625" w:rsidRDefault="00E13625">
      <w:r>
        <w:t>____________________</w:t>
      </w:r>
    </w:p>
  </w:footnote>
  <w:footnote w:type="continuationSeparator" w:id="0">
    <w:p w14:paraId="37259001" w14:textId="77777777" w:rsidR="00E13625" w:rsidRDefault="00E13625">
      <w:r>
        <w:continuationSeparator/>
      </w:r>
    </w:p>
  </w:footnote>
  <w:footnote w:type="continuationNotice" w:id="1">
    <w:p w14:paraId="512094A7" w14:textId="77777777" w:rsidR="00E13625" w:rsidRDefault="00E1362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381A" w14:textId="77777777" w:rsidR="006D7115" w:rsidRDefault="006D7115"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r>
      <w:rPr>
        <w:lang w:val="pt-BR"/>
      </w:rPr>
      <w:t>-</w:t>
    </w:r>
  </w:p>
  <w:p w14:paraId="48D07059" w14:textId="154468B7" w:rsidR="008F14F3" w:rsidRPr="00FE2F2F" w:rsidRDefault="006D7115" w:rsidP="006D7115">
    <w:pPr>
      <w:pStyle w:val="Header"/>
    </w:pPr>
    <w:r w:rsidRPr="00FE2F2F">
      <w:rPr>
        <w:noProof/>
      </w:rPr>
      <w:fldChar w:fldCharType="begin"/>
    </w:r>
    <w:r w:rsidRPr="00FE2F2F">
      <w:rPr>
        <w:noProof/>
      </w:rPr>
      <w:instrText xml:space="preserve"> STYLEREF  </w:instrText>
    </w:r>
    <w:r w:rsidR="00FE2F2F" w:rsidRPr="00FE2F2F">
      <w:rPr>
        <w:noProof/>
      </w:rPr>
      <w:instrText>CircularNo</w:instrText>
    </w:r>
    <w:r w:rsidRPr="00FE2F2F">
      <w:rPr>
        <w:noProof/>
      </w:rPr>
      <w:instrText xml:space="preserve"> \* MERGEFORMAT </w:instrText>
    </w:r>
    <w:r w:rsidRPr="00FE2F2F">
      <w:rPr>
        <w:noProof/>
      </w:rPr>
      <w:fldChar w:fldCharType="separate"/>
    </w:r>
    <w:r w:rsidR="00D13906" w:rsidRPr="00D13906">
      <w:rPr>
        <w:noProof/>
        <w:lang w:val="en-US"/>
      </w:rPr>
      <w:t>TSB Circular 131</w:t>
    </w:r>
    <w:r w:rsidRPr="00FE2F2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D426965"/>
    <w:multiLevelType w:val="hybridMultilevel"/>
    <w:tmpl w:val="299A78BA"/>
    <w:lvl w:ilvl="0" w:tplc="08090001">
      <w:start w:val="1"/>
      <w:numFmt w:val="bullet"/>
      <w:lvlText w:val=""/>
      <w:lvlJc w:val="left"/>
      <w:pPr>
        <w:ind w:left="2024" w:hanging="360"/>
      </w:pPr>
      <w:rPr>
        <w:rFonts w:ascii="Symbol" w:hAnsi="Symbol" w:hint="default"/>
      </w:rPr>
    </w:lvl>
    <w:lvl w:ilvl="1" w:tplc="08090003" w:tentative="1">
      <w:start w:val="1"/>
      <w:numFmt w:val="bullet"/>
      <w:lvlText w:val="o"/>
      <w:lvlJc w:val="left"/>
      <w:pPr>
        <w:ind w:left="2744" w:hanging="360"/>
      </w:pPr>
      <w:rPr>
        <w:rFonts w:ascii="Courier New" w:hAnsi="Courier New" w:cs="Courier New" w:hint="default"/>
      </w:rPr>
    </w:lvl>
    <w:lvl w:ilvl="2" w:tplc="08090005" w:tentative="1">
      <w:start w:val="1"/>
      <w:numFmt w:val="bullet"/>
      <w:lvlText w:val=""/>
      <w:lvlJc w:val="left"/>
      <w:pPr>
        <w:ind w:left="3464" w:hanging="360"/>
      </w:pPr>
      <w:rPr>
        <w:rFonts w:ascii="Wingdings" w:hAnsi="Wingdings"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cs="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cs="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12" w15:restartNumberingAfterBreak="0">
    <w:nsid w:val="3B58717D"/>
    <w:multiLevelType w:val="hybridMultilevel"/>
    <w:tmpl w:val="574ED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871034"/>
    <w:multiLevelType w:val="hybridMultilevel"/>
    <w:tmpl w:val="1CECD7E4"/>
    <w:lvl w:ilvl="0" w:tplc="454C01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7B1EBD"/>
    <w:multiLevelType w:val="hybridMultilevel"/>
    <w:tmpl w:val="8758DD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F805AB9"/>
    <w:multiLevelType w:val="hybridMultilevel"/>
    <w:tmpl w:val="4CA853C8"/>
    <w:lvl w:ilvl="0" w:tplc="B87E31A8">
      <w:start w:val="1"/>
      <w:numFmt w:val="decimal"/>
      <w:lvlText w:val="%1."/>
      <w:lvlJc w:val="left"/>
      <w:pPr>
        <w:ind w:left="1280" w:hanging="360"/>
      </w:pPr>
    </w:lvl>
    <w:lvl w:ilvl="1" w:tplc="69FEA92E">
      <w:start w:val="1"/>
      <w:numFmt w:val="decimal"/>
      <w:lvlText w:val="%2."/>
      <w:lvlJc w:val="left"/>
      <w:pPr>
        <w:ind w:left="1280" w:hanging="360"/>
      </w:pPr>
    </w:lvl>
    <w:lvl w:ilvl="2" w:tplc="CC9C3238">
      <w:start w:val="1"/>
      <w:numFmt w:val="decimal"/>
      <w:lvlText w:val="%3."/>
      <w:lvlJc w:val="left"/>
      <w:pPr>
        <w:ind w:left="1280" w:hanging="360"/>
      </w:pPr>
    </w:lvl>
    <w:lvl w:ilvl="3" w:tplc="E7E027CA">
      <w:start w:val="1"/>
      <w:numFmt w:val="decimal"/>
      <w:lvlText w:val="%4."/>
      <w:lvlJc w:val="left"/>
      <w:pPr>
        <w:ind w:left="1280" w:hanging="360"/>
      </w:pPr>
    </w:lvl>
    <w:lvl w:ilvl="4" w:tplc="D35C27A6">
      <w:start w:val="1"/>
      <w:numFmt w:val="decimal"/>
      <w:lvlText w:val="%5."/>
      <w:lvlJc w:val="left"/>
      <w:pPr>
        <w:ind w:left="1280" w:hanging="360"/>
      </w:pPr>
    </w:lvl>
    <w:lvl w:ilvl="5" w:tplc="951A6AEA">
      <w:start w:val="1"/>
      <w:numFmt w:val="decimal"/>
      <w:lvlText w:val="%6."/>
      <w:lvlJc w:val="left"/>
      <w:pPr>
        <w:ind w:left="1280" w:hanging="360"/>
      </w:pPr>
    </w:lvl>
    <w:lvl w:ilvl="6" w:tplc="279E3AF8">
      <w:start w:val="1"/>
      <w:numFmt w:val="decimal"/>
      <w:lvlText w:val="%7."/>
      <w:lvlJc w:val="left"/>
      <w:pPr>
        <w:ind w:left="1280" w:hanging="360"/>
      </w:pPr>
    </w:lvl>
    <w:lvl w:ilvl="7" w:tplc="8526A7D6">
      <w:start w:val="1"/>
      <w:numFmt w:val="decimal"/>
      <w:lvlText w:val="%8."/>
      <w:lvlJc w:val="left"/>
      <w:pPr>
        <w:ind w:left="1280" w:hanging="360"/>
      </w:pPr>
    </w:lvl>
    <w:lvl w:ilvl="8" w:tplc="6DCC9FB0">
      <w:start w:val="1"/>
      <w:numFmt w:val="decimal"/>
      <w:lvlText w:val="%9."/>
      <w:lvlJc w:val="left"/>
      <w:pPr>
        <w:ind w:left="1280" w:hanging="360"/>
      </w:pPr>
    </w:lvl>
  </w:abstractNum>
  <w:abstractNum w:abstractNumId="16" w15:restartNumberingAfterBreak="0">
    <w:nsid w:val="73EA2EE9"/>
    <w:multiLevelType w:val="hybridMultilevel"/>
    <w:tmpl w:val="6C5A53DA"/>
    <w:lvl w:ilvl="0" w:tplc="454C01C4">
      <w:start w:val="1"/>
      <w:numFmt w:val="decimal"/>
      <w:lvlText w:val="%1"/>
      <w:lvlJc w:val="left"/>
      <w:pPr>
        <w:ind w:left="792" w:hanging="792"/>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76B1E3E"/>
    <w:multiLevelType w:val="hybridMultilevel"/>
    <w:tmpl w:val="54C0B476"/>
    <w:lvl w:ilvl="0" w:tplc="454C01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6F13D9"/>
    <w:multiLevelType w:val="hybridMultilevel"/>
    <w:tmpl w:val="CCA2D92E"/>
    <w:lvl w:ilvl="0" w:tplc="454C01C4">
      <w:start w:val="1"/>
      <w:numFmt w:val="decimal"/>
      <w:lvlText w:val="%1"/>
      <w:lvlJc w:val="left"/>
      <w:pPr>
        <w:ind w:left="792" w:hanging="792"/>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21469734">
    <w:abstractNumId w:val="9"/>
  </w:num>
  <w:num w:numId="2" w16cid:durableId="1561360530">
    <w:abstractNumId w:val="7"/>
  </w:num>
  <w:num w:numId="3" w16cid:durableId="1366635447">
    <w:abstractNumId w:val="6"/>
  </w:num>
  <w:num w:numId="4" w16cid:durableId="2131780692">
    <w:abstractNumId w:val="5"/>
  </w:num>
  <w:num w:numId="5" w16cid:durableId="585194547">
    <w:abstractNumId w:val="4"/>
  </w:num>
  <w:num w:numId="6" w16cid:durableId="136260452">
    <w:abstractNumId w:val="8"/>
  </w:num>
  <w:num w:numId="7" w16cid:durableId="191309419">
    <w:abstractNumId w:val="3"/>
  </w:num>
  <w:num w:numId="8" w16cid:durableId="1001544685">
    <w:abstractNumId w:val="2"/>
  </w:num>
  <w:num w:numId="9" w16cid:durableId="1975483720">
    <w:abstractNumId w:val="1"/>
  </w:num>
  <w:num w:numId="10" w16cid:durableId="1055394320">
    <w:abstractNumId w:val="0"/>
  </w:num>
  <w:num w:numId="11" w16cid:durableId="6775382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5862342">
    <w:abstractNumId w:val="10"/>
  </w:num>
  <w:num w:numId="13" w16cid:durableId="1135442022">
    <w:abstractNumId w:val="12"/>
  </w:num>
  <w:num w:numId="14" w16cid:durableId="313489933">
    <w:abstractNumId w:val="18"/>
  </w:num>
  <w:num w:numId="15" w16cid:durableId="1186215139">
    <w:abstractNumId w:val="16"/>
  </w:num>
  <w:num w:numId="16" w16cid:durableId="1170559316">
    <w:abstractNumId w:val="13"/>
  </w:num>
  <w:num w:numId="17" w16cid:durableId="866405702">
    <w:abstractNumId w:val="14"/>
  </w:num>
  <w:num w:numId="18" w16cid:durableId="570241008">
    <w:abstractNumId w:val="17"/>
  </w:num>
  <w:num w:numId="19" w16cid:durableId="551968937">
    <w:abstractNumId w:val="11"/>
  </w:num>
  <w:num w:numId="20" w16cid:durableId="13859853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C3"/>
    <w:rsid w:val="000029D9"/>
    <w:rsid w:val="00005A4B"/>
    <w:rsid w:val="00006B04"/>
    <w:rsid w:val="00011216"/>
    <w:rsid w:val="00022144"/>
    <w:rsid w:val="00041231"/>
    <w:rsid w:val="00050B75"/>
    <w:rsid w:val="000528FF"/>
    <w:rsid w:val="00056534"/>
    <w:rsid w:val="00060066"/>
    <w:rsid w:val="00060D02"/>
    <w:rsid w:val="00062724"/>
    <w:rsid w:val="0006765F"/>
    <w:rsid w:val="00067FDC"/>
    <w:rsid w:val="00074D44"/>
    <w:rsid w:val="00075B94"/>
    <w:rsid w:val="00076173"/>
    <w:rsid w:val="00076B60"/>
    <w:rsid w:val="00080BA5"/>
    <w:rsid w:val="00087690"/>
    <w:rsid w:val="000904EB"/>
    <w:rsid w:val="000910CD"/>
    <w:rsid w:val="000B2C9F"/>
    <w:rsid w:val="000D66EA"/>
    <w:rsid w:val="000E0675"/>
    <w:rsid w:val="000E4D5E"/>
    <w:rsid w:val="000E653D"/>
    <w:rsid w:val="000E7066"/>
    <w:rsid w:val="000F01A2"/>
    <w:rsid w:val="000F155E"/>
    <w:rsid w:val="000F70FE"/>
    <w:rsid w:val="001079A4"/>
    <w:rsid w:val="001217B8"/>
    <w:rsid w:val="00131AC0"/>
    <w:rsid w:val="00131D38"/>
    <w:rsid w:val="00132F6C"/>
    <w:rsid w:val="00133E91"/>
    <w:rsid w:val="0013451B"/>
    <w:rsid w:val="00156902"/>
    <w:rsid w:val="0016049B"/>
    <w:rsid w:val="001605C1"/>
    <w:rsid w:val="001612E3"/>
    <w:rsid w:val="00163D7C"/>
    <w:rsid w:val="00164419"/>
    <w:rsid w:val="00164D51"/>
    <w:rsid w:val="0017405B"/>
    <w:rsid w:val="0017476E"/>
    <w:rsid w:val="00175FA0"/>
    <w:rsid w:val="0018039E"/>
    <w:rsid w:val="00180405"/>
    <w:rsid w:val="00183B93"/>
    <w:rsid w:val="0018632F"/>
    <w:rsid w:val="001A5E34"/>
    <w:rsid w:val="001B1770"/>
    <w:rsid w:val="001C0FC3"/>
    <w:rsid w:val="001C4B75"/>
    <w:rsid w:val="001E17EA"/>
    <w:rsid w:val="001E32E7"/>
    <w:rsid w:val="001E7AE5"/>
    <w:rsid w:val="001F3BDD"/>
    <w:rsid w:val="001F4FBE"/>
    <w:rsid w:val="002015C3"/>
    <w:rsid w:val="00202ABF"/>
    <w:rsid w:val="002053BB"/>
    <w:rsid w:val="00205587"/>
    <w:rsid w:val="00212725"/>
    <w:rsid w:val="002414F2"/>
    <w:rsid w:val="00254096"/>
    <w:rsid w:val="00254172"/>
    <w:rsid w:val="002566E1"/>
    <w:rsid w:val="0026228C"/>
    <w:rsid w:val="00265CC5"/>
    <w:rsid w:val="00274940"/>
    <w:rsid w:val="002754BA"/>
    <w:rsid w:val="00280D0C"/>
    <w:rsid w:val="002822F4"/>
    <w:rsid w:val="00286255"/>
    <w:rsid w:val="00290976"/>
    <w:rsid w:val="0029139C"/>
    <w:rsid w:val="00293271"/>
    <w:rsid w:val="002962E1"/>
    <w:rsid w:val="002A431C"/>
    <w:rsid w:val="002A4977"/>
    <w:rsid w:val="002A5E24"/>
    <w:rsid w:val="002B3E1F"/>
    <w:rsid w:val="002C29BC"/>
    <w:rsid w:val="002C2B2D"/>
    <w:rsid w:val="002C3F42"/>
    <w:rsid w:val="002E0E8B"/>
    <w:rsid w:val="002E6A09"/>
    <w:rsid w:val="002F03A2"/>
    <w:rsid w:val="002F1B4F"/>
    <w:rsid w:val="0030589D"/>
    <w:rsid w:val="00306317"/>
    <w:rsid w:val="0031013C"/>
    <w:rsid w:val="0031113E"/>
    <w:rsid w:val="003246BC"/>
    <w:rsid w:val="00327835"/>
    <w:rsid w:val="00334A43"/>
    <w:rsid w:val="00334BFF"/>
    <w:rsid w:val="0035054F"/>
    <w:rsid w:val="00364F52"/>
    <w:rsid w:val="0038467A"/>
    <w:rsid w:val="003A01F5"/>
    <w:rsid w:val="003B2A1C"/>
    <w:rsid w:val="003B6D10"/>
    <w:rsid w:val="003C17AA"/>
    <w:rsid w:val="003C349E"/>
    <w:rsid w:val="003C7A0D"/>
    <w:rsid w:val="003C7BEF"/>
    <w:rsid w:val="003D4331"/>
    <w:rsid w:val="003D446D"/>
    <w:rsid w:val="003D6FA0"/>
    <w:rsid w:val="003E07CD"/>
    <w:rsid w:val="003E4274"/>
    <w:rsid w:val="003F0E89"/>
    <w:rsid w:val="003F1773"/>
    <w:rsid w:val="003F775D"/>
    <w:rsid w:val="00400BE1"/>
    <w:rsid w:val="00400C35"/>
    <w:rsid w:val="00405F3B"/>
    <w:rsid w:val="00406840"/>
    <w:rsid w:val="00417F5D"/>
    <w:rsid w:val="004215C1"/>
    <w:rsid w:val="00422FF7"/>
    <w:rsid w:val="00425273"/>
    <w:rsid w:val="00425D74"/>
    <w:rsid w:val="00426DD5"/>
    <w:rsid w:val="004274CE"/>
    <w:rsid w:val="00437DC8"/>
    <w:rsid w:val="00440CB5"/>
    <w:rsid w:val="0044145B"/>
    <w:rsid w:val="0045007E"/>
    <w:rsid w:val="004503F6"/>
    <w:rsid w:val="00450779"/>
    <w:rsid w:val="0046201E"/>
    <w:rsid w:val="00484B50"/>
    <w:rsid w:val="00485476"/>
    <w:rsid w:val="00487012"/>
    <w:rsid w:val="00493202"/>
    <w:rsid w:val="00497EA1"/>
    <w:rsid w:val="004A5633"/>
    <w:rsid w:val="004A7474"/>
    <w:rsid w:val="004A7F11"/>
    <w:rsid w:val="004B1587"/>
    <w:rsid w:val="004B2BC7"/>
    <w:rsid w:val="004B50B2"/>
    <w:rsid w:val="004B6950"/>
    <w:rsid w:val="004C063C"/>
    <w:rsid w:val="004C1754"/>
    <w:rsid w:val="004C24C8"/>
    <w:rsid w:val="004C55F3"/>
    <w:rsid w:val="004C6C67"/>
    <w:rsid w:val="004D0313"/>
    <w:rsid w:val="005049DE"/>
    <w:rsid w:val="00520612"/>
    <w:rsid w:val="00524224"/>
    <w:rsid w:val="00524579"/>
    <w:rsid w:val="00525061"/>
    <w:rsid w:val="005261BA"/>
    <w:rsid w:val="00526D82"/>
    <w:rsid w:val="00552F3D"/>
    <w:rsid w:val="00554F3B"/>
    <w:rsid w:val="00564BDB"/>
    <w:rsid w:val="00567A4B"/>
    <w:rsid w:val="00581F9D"/>
    <w:rsid w:val="00583925"/>
    <w:rsid w:val="00595F1E"/>
    <w:rsid w:val="005C4204"/>
    <w:rsid w:val="005D124E"/>
    <w:rsid w:val="005D297E"/>
    <w:rsid w:val="005D4894"/>
    <w:rsid w:val="005E23A3"/>
    <w:rsid w:val="005E424E"/>
    <w:rsid w:val="005E6331"/>
    <w:rsid w:val="006060B6"/>
    <w:rsid w:val="00607E07"/>
    <w:rsid w:val="00626967"/>
    <w:rsid w:val="00630BA3"/>
    <w:rsid w:val="006341A4"/>
    <w:rsid w:val="006573E9"/>
    <w:rsid w:val="00661E41"/>
    <w:rsid w:val="00664840"/>
    <w:rsid w:val="00676B14"/>
    <w:rsid w:val="00677D02"/>
    <w:rsid w:val="006805A0"/>
    <w:rsid w:val="006812CD"/>
    <w:rsid w:val="00686AEF"/>
    <w:rsid w:val="00691DAA"/>
    <w:rsid w:val="00692261"/>
    <w:rsid w:val="00697DC1"/>
    <w:rsid w:val="006A2FAB"/>
    <w:rsid w:val="006C22A7"/>
    <w:rsid w:val="006C5294"/>
    <w:rsid w:val="006D0E19"/>
    <w:rsid w:val="006D7115"/>
    <w:rsid w:val="006D7724"/>
    <w:rsid w:val="006E0B19"/>
    <w:rsid w:val="006E124C"/>
    <w:rsid w:val="006E7431"/>
    <w:rsid w:val="00704A88"/>
    <w:rsid w:val="0070619F"/>
    <w:rsid w:val="007132B0"/>
    <w:rsid w:val="00715477"/>
    <w:rsid w:val="00716520"/>
    <w:rsid w:val="0072062B"/>
    <w:rsid w:val="00720A5D"/>
    <w:rsid w:val="007311BA"/>
    <w:rsid w:val="007315B7"/>
    <w:rsid w:val="00733B5C"/>
    <w:rsid w:val="00744AEA"/>
    <w:rsid w:val="0074720E"/>
    <w:rsid w:val="00755D42"/>
    <w:rsid w:val="00763B08"/>
    <w:rsid w:val="00765253"/>
    <w:rsid w:val="00765511"/>
    <w:rsid w:val="00770DF3"/>
    <w:rsid w:val="00770EF1"/>
    <w:rsid w:val="007719F9"/>
    <w:rsid w:val="00780D16"/>
    <w:rsid w:val="007A0105"/>
    <w:rsid w:val="007B1250"/>
    <w:rsid w:val="007B4D64"/>
    <w:rsid w:val="007C2022"/>
    <w:rsid w:val="007C7DA8"/>
    <w:rsid w:val="007D3D07"/>
    <w:rsid w:val="007D4703"/>
    <w:rsid w:val="007D48E8"/>
    <w:rsid w:val="007D7C76"/>
    <w:rsid w:val="007E04BC"/>
    <w:rsid w:val="007E3449"/>
    <w:rsid w:val="007E7C1D"/>
    <w:rsid w:val="007F06F1"/>
    <w:rsid w:val="007F64AC"/>
    <w:rsid w:val="008044C2"/>
    <w:rsid w:val="00806855"/>
    <w:rsid w:val="00807227"/>
    <w:rsid w:val="0080797B"/>
    <w:rsid w:val="00810838"/>
    <w:rsid w:val="008142BF"/>
    <w:rsid w:val="008158ED"/>
    <w:rsid w:val="008159FA"/>
    <w:rsid w:val="00825500"/>
    <w:rsid w:val="00831BAA"/>
    <w:rsid w:val="00836FE2"/>
    <w:rsid w:val="008450C6"/>
    <w:rsid w:val="00846CDC"/>
    <w:rsid w:val="00852B82"/>
    <w:rsid w:val="008579D9"/>
    <w:rsid w:val="00860AE1"/>
    <w:rsid w:val="00867E3D"/>
    <w:rsid w:val="00871AB5"/>
    <w:rsid w:val="0087387E"/>
    <w:rsid w:val="008745A0"/>
    <w:rsid w:val="00874EE9"/>
    <w:rsid w:val="00876ED1"/>
    <w:rsid w:val="008A540B"/>
    <w:rsid w:val="008A5973"/>
    <w:rsid w:val="008A779C"/>
    <w:rsid w:val="008B03C5"/>
    <w:rsid w:val="008B13FB"/>
    <w:rsid w:val="008B25F6"/>
    <w:rsid w:val="008B3332"/>
    <w:rsid w:val="008B3419"/>
    <w:rsid w:val="008B7765"/>
    <w:rsid w:val="008C682F"/>
    <w:rsid w:val="008E5C2F"/>
    <w:rsid w:val="008F14F3"/>
    <w:rsid w:val="008F3574"/>
    <w:rsid w:val="008F46CF"/>
    <w:rsid w:val="00901307"/>
    <w:rsid w:val="00901734"/>
    <w:rsid w:val="00901E9D"/>
    <w:rsid w:val="00905579"/>
    <w:rsid w:val="00916597"/>
    <w:rsid w:val="00931174"/>
    <w:rsid w:val="00933797"/>
    <w:rsid w:val="00944A88"/>
    <w:rsid w:val="0094539E"/>
    <w:rsid w:val="00945EE9"/>
    <w:rsid w:val="00946768"/>
    <w:rsid w:val="00956BE7"/>
    <w:rsid w:val="0096191C"/>
    <w:rsid w:val="00963974"/>
    <w:rsid w:val="00964A6B"/>
    <w:rsid w:val="00967734"/>
    <w:rsid w:val="00985B35"/>
    <w:rsid w:val="00985CB0"/>
    <w:rsid w:val="00987C4D"/>
    <w:rsid w:val="00994DD0"/>
    <w:rsid w:val="009965E7"/>
    <w:rsid w:val="009A1A66"/>
    <w:rsid w:val="009A4640"/>
    <w:rsid w:val="009A7077"/>
    <w:rsid w:val="009B72DB"/>
    <w:rsid w:val="009C0B8F"/>
    <w:rsid w:val="009D1B1B"/>
    <w:rsid w:val="009D200A"/>
    <w:rsid w:val="009D4E52"/>
    <w:rsid w:val="009E51F7"/>
    <w:rsid w:val="009F0755"/>
    <w:rsid w:val="009F7B79"/>
    <w:rsid w:val="00A146A2"/>
    <w:rsid w:val="00A162EE"/>
    <w:rsid w:val="00A23866"/>
    <w:rsid w:val="00A23980"/>
    <w:rsid w:val="00A279F9"/>
    <w:rsid w:val="00A428B0"/>
    <w:rsid w:val="00A4376F"/>
    <w:rsid w:val="00A43CA0"/>
    <w:rsid w:val="00A44674"/>
    <w:rsid w:val="00A514EA"/>
    <w:rsid w:val="00A54812"/>
    <w:rsid w:val="00A54DB1"/>
    <w:rsid w:val="00A56072"/>
    <w:rsid w:val="00A669D4"/>
    <w:rsid w:val="00A715D3"/>
    <w:rsid w:val="00A829E1"/>
    <w:rsid w:val="00A849C5"/>
    <w:rsid w:val="00A858B4"/>
    <w:rsid w:val="00A93F52"/>
    <w:rsid w:val="00A97F4A"/>
    <w:rsid w:val="00AA752D"/>
    <w:rsid w:val="00AB6ACD"/>
    <w:rsid w:val="00AC0872"/>
    <w:rsid w:val="00AC1EEF"/>
    <w:rsid w:val="00AC6D8E"/>
    <w:rsid w:val="00AD650A"/>
    <w:rsid w:val="00AE4C6A"/>
    <w:rsid w:val="00AF79CC"/>
    <w:rsid w:val="00B00ACC"/>
    <w:rsid w:val="00B233EC"/>
    <w:rsid w:val="00B33034"/>
    <w:rsid w:val="00B41F62"/>
    <w:rsid w:val="00B42C17"/>
    <w:rsid w:val="00B45C37"/>
    <w:rsid w:val="00B558D2"/>
    <w:rsid w:val="00B61589"/>
    <w:rsid w:val="00B6629C"/>
    <w:rsid w:val="00B662E0"/>
    <w:rsid w:val="00B74816"/>
    <w:rsid w:val="00B75B00"/>
    <w:rsid w:val="00B84AE5"/>
    <w:rsid w:val="00B86BF0"/>
    <w:rsid w:val="00B876C7"/>
    <w:rsid w:val="00B941E9"/>
    <w:rsid w:val="00B94A59"/>
    <w:rsid w:val="00B97160"/>
    <w:rsid w:val="00BA28E3"/>
    <w:rsid w:val="00BC4AC3"/>
    <w:rsid w:val="00BC4B86"/>
    <w:rsid w:val="00BD1C91"/>
    <w:rsid w:val="00BE04C1"/>
    <w:rsid w:val="00BE0C6B"/>
    <w:rsid w:val="00C007D7"/>
    <w:rsid w:val="00C10DDC"/>
    <w:rsid w:val="00C12BBB"/>
    <w:rsid w:val="00C13C86"/>
    <w:rsid w:val="00C13D40"/>
    <w:rsid w:val="00C2283F"/>
    <w:rsid w:val="00C23D2B"/>
    <w:rsid w:val="00C3087A"/>
    <w:rsid w:val="00C41D35"/>
    <w:rsid w:val="00C438B3"/>
    <w:rsid w:val="00C44FBB"/>
    <w:rsid w:val="00C50517"/>
    <w:rsid w:val="00C50DD6"/>
    <w:rsid w:val="00C51F4B"/>
    <w:rsid w:val="00C57431"/>
    <w:rsid w:val="00C65B9E"/>
    <w:rsid w:val="00C7386B"/>
    <w:rsid w:val="00C749A7"/>
    <w:rsid w:val="00C93788"/>
    <w:rsid w:val="00C93940"/>
    <w:rsid w:val="00CA05C9"/>
    <w:rsid w:val="00CA13E1"/>
    <w:rsid w:val="00CA692B"/>
    <w:rsid w:val="00CB347E"/>
    <w:rsid w:val="00CC1E14"/>
    <w:rsid w:val="00CC5B4B"/>
    <w:rsid w:val="00CD127D"/>
    <w:rsid w:val="00CD1AD8"/>
    <w:rsid w:val="00CE4475"/>
    <w:rsid w:val="00CE49A9"/>
    <w:rsid w:val="00CE4A5F"/>
    <w:rsid w:val="00CF23BE"/>
    <w:rsid w:val="00CF3418"/>
    <w:rsid w:val="00CF485C"/>
    <w:rsid w:val="00D02492"/>
    <w:rsid w:val="00D03E90"/>
    <w:rsid w:val="00D13906"/>
    <w:rsid w:val="00D175C8"/>
    <w:rsid w:val="00D22D78"/>
    <w:rsid w:val="00D60A39"/>
    <w:rsid w:val="00D62CEF"/>
    <w:rsid w:val="00D6533A"/>
    <w:rsid w:val="00D65D3B"/>
    <w:rsid w:val="00D7334B"/>
    <w:rsid w:val="00D7384A"/>
    <w:rsid w:val="00D763FE"/>
    <w:rsid w:val="00D817DA"/>
    <w:rsid w:val="00D91B3F"/>
    <w:rsid w:val="00D92917"/>
    <w:rsid w:val="00D965B1"/>
    <w:rsid w:val="00D96D5C"/>
    <w:rsid w:val="00DA48CB"/>
    <w:rsid w:val="00DB62E1"/>
    <w:rsid w:val="00DB770A"/>
    <w:rsid w:val="00DC2A5E"/>
    <w:rsid w:val="00DD4B2E"/>
    <w:rsid w:val="00DE730F"/>
    <w:rsid w:val="00DF1780"/>
    <w:rsid w:val="00DF664C"/>
    <w:rsid w:val="00E13625"/>
    <w:rsid w:val="00E17E15"/>
    <w:rsid w:val="00E32F10"/>
    <w:rsid w:val="00E36B12"/>
    <w:rsid w:val="00E54801"/>
    <w:rsid w:val="00E55E1F"/>
    <w:rsid w:val="00E61B16"/>
    <w:rsid w:val="00E65EB2"/>
    <w:rsid w:val="00E6706D"/>
    <w:rsid w:val="00E72D24"/>
    <w:rsid w:val="00E84B6D"/>
    <w:rsid w:val="00E8612C"/>
    <w:rsid w:val="00E94C6F"/>
    <w:rsid w:val="00E957D6"/>
    <w:rsid w:val="00EA3D68"/>
    <w:rsid w:val="00EA542B"/>
    <w:rsid w:val="00ED5641"/>
    <w:rsid w:val="00ED646B"/>
    <w:rsid w:val="00ED76A0"/>
    <w:rsid w:val="00EE037E"/>
    <w:rsid w:val="00EE1B27"/>
    <w:rsid w:val="00EF73E4"/>
    <w:rsid w:val="00F00B28"/>
    <w:rsid w:val="00F01213"/>
    <w:rsid w:val="00F06E8B"/>
    <w:rsid w:val="00F11BC5"/>
    <w:rsid w:val="00F1447A"/>
    <w:rsid w:val="00F21679"/>
    <w:rsid w:val="00F430BE"/>
    <w:rsid w:val="00F64959"/>
    <w:rsid w:val="00F71624"/>
    <w:rsid w:val="00F751B3"/>
    <w:rsid w:val="00F763C8"/>
    <w:rsid w:val="00F7794F"/>
    <w:rsid w:val="00F77AC5"/>
    <w:rsid w:val="00F81B88"/>
    <w:rsid w:val="00F841C4"/>
    <w:rsid w:val="00F96117"/>
    <w:rsid w:val="00FA29B3"/>
    <w:rsid w:val="00FA70A0"/>
    <w:rsid w:val="00FB0D62"/>
    <w:rsid w:val="00FC10D1"/>
    <w:rsid w:val="00FC5117"/>
    <w:rsid w:val="00FC538A"/>
    <w:rsid w:val="00FC56DF"/>
    <w:rsid w:val="00FC5711"/>
    <w:rsid w:val="00FD3EA3"/>
    <w:rsid w:val="00FE29B8"/>
    <w:rsid w:val="00FE2F2F"/>
    <w:rsid w:val="00FE5D78"/>
    <w:rsid w:val="00FE6B8A"/>
    <w:rsid w:val="00FF11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0C8B"/>
  <w15:docId w15:val="{D0C0A006-38AB-47D6-85BC-8D054A48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840"/>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
    <w:rsid w:val="00964CF0"/>
    <w:rPr>
      <w:rFonts w:ascii="Calibri" w:hAnsi="Calibr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DNV-"/>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超?级链,CEO_Hyperlink,Style 58,超????,하이퍼링크2,超链接1,超?级链?,Style?,S,하이퍼링크21,超??级链Ú,fL????,fL?级,超??级链,超?级链Ú,’´?级链,’´????,’´??级链Ú,’´??级,하이퍼링크1,超?级链ïÈ,õ±?级链,õ±链ïÈ1,õ±???,ECC Hyperlink"/>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character" w:styleId="UnresolvedMention">
    <w:name w:val="Unresolved Mention"/>
    <w:basedOn w:val="DefaultParagraphFont"/>
    <w:uiPriority w:val="99"/>
    <w:semiHidden/>
    <w:unhideWhenUsed/>
    <w:rsid w:val="008450C6"/>
    <w:rPr>
      <w:color w:val="605E5C"/>
      <w:shd w:val="clear" w:color="auto" w:fill="E1DFDD"/>
    </w:rPr>
  </w:style>
  <w:style w:type="paragraph" w:styleId="ListParagraph">
    <w:name w:val="List Paragraph"/>
    <w:basedOn w:val="Normal"/>
    <w:link w:val="ListParagraphChar"/>
    <w:uiPriority w:val="34"/>
    <w:qFormat/>
    <w:rsid w:val="008450C6"/>
    <w:pPr>
      <w:ind w:left="720"/>
      <w:contextualSpacing/>
    </w:pPr>
  </w:style>
  <w:style w:type="character" w:customStyle="1" w:styleId="Heading2Char">
    <w:name w:val="Heading 2 Char"/>
    <w:basedOn w:val="DefaultParagraphFont"/>
    <w:link w:val="Heading2"/>
    <w:rsid w:val="008450C6"/>
    <w:rPr>
      <w:rFonts w:ascii="Calibri" w:hAnsi="Calibri"/>
      <w:b/>
      <w:sz w:val="24"/>
      <w:lang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7B4D64"/>
    <w:rPr>
      <w:rFonts w:ascii="Calibri" w:hAnsi="Calibri"/>
      <w:sz w:val="24"/>
      <w:lang w:eastAsia="en-US"/>
    </w:rPr>
  </w:style>
  <w:style w:type="character" w:customStyle="1" w:styleId="ListParagraphChar">
    <w:name w:val="List Paragraph Char"/>
    <w:link w:val="ListParagraph"/>
    <w:uiPriority w:val="34"/>
    <w:rsid w:val="007B4D64"/>
    <w:rPr>
      <w:rFonts w:ascii="Calibri" w:hAnsi="Calibri"/>
      <w:sz w:val="24"/>
      <w:lang w:eastAsia="en-US"/>
    </w:rPr>
  </w:style>
  <w:style w:type="character" w:customStyle="1" w:styleId="ui-provider">
    <w:name w:val="ui-provider"/>
    <w:basedOn w:val="DefaultParagraphFont"/>
    <w:rsid w:val="00487012"/>
  </w:style>
  <w:style w:type="character" w:customStyle="1" w:styleId="enumlev1Char">
    <w:name w:val="enumlev1 Char"/>
    <w:link w:val="enumlev1"/>
    <w:rsid w:val="009D4E52"/>
    <w:rPr>
      <w:rFonts w:ascii="Calibri" w:hAnsi="Calibri"/>
      <w:sz w:val="24"/>
      <w:lang w:eastAsia="en-US"/>
    </w:rPr>
  </w:style>
  <w:style w:type="paragraph" w:customStyle="1" w:styleId="CircularNo">
    <w:name w:val="CircularNo"/>
    <w:basedOn w:val="Tabletext"/>
    <w:qFormat/>
    <w:rsid w:val="00FE2F2F"/>
    <w:pPr>
      <w:ind w:left="-106"/>
    </w:pPr>
    <w:rPr>
      <w:b/>
      <w:bCs/>
      <w:sz w:val="22"/>
      <w:szCs w:val="22"/>
    </w:rPr>
  </w:style>
  <w:style w:type="character" w:styleId="Mention">
    <w:name w:val="Mention"/>
    <w:basedOn w:val="DefaultParagraphFont"/>
    <w:uiPriority w:val="99"/>
    <w:unhideWhenUsed/>
    <w:rsid w:val="00871A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8001">
      <w:bodyDiv w:val="1"/>
      <w:marLeft w:val="0"/>
      <w:marRight w:val="0"/>
      <w:marTop w:val="0"/>
      <w:marBottom w:val="0"/>
      <w:divBdr>
        <w:top w:val="none" w:sz="0" w:space="0" w:color="auto"/>
        <w:left w:val="none" w:sz="0" w:space="0" w:color="auto"/>
        <w:bottom w:val="none" w:sz="0" w:space="0" w:color="auto"/>
        <w:right w:val="none" w:sz="0" w:space="0" w:color="auto"/>
      </w:divBdr>
    </w:div>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588513348">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98184179">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094475369">
      <w:bodyDiv w:val="1"/>
      <w:marLeft w:val="0"/>
      <w:marRight w:val="0"/>
      <w:marTop w:val="0"/>
      <w:marBottom w:val="0"/>
      <w:divBdr>
        <w:top w:val="none" w:sz="0" w:space="0" w:color="auto"/>
        <w:left w:val="none" w:sz="0" w:space="0" w:color="auto"/>
        <w:bottom w:val="none" w:sz="0" w:space="0" w:color="auto"/>
        <w:right w:val="none" w:sz="0" w:space="0" w:color="auto"/>
      </w:divBdr>
    </w:div>
    <w:div w:id="1275749453">
      <w:bodyDiv w:val="1"/>
      <w:marLeft w:val="0"/>
      <w:marRight w:val="0"/>
      <w:marTop w:val="0"/>
      <w:marBottom w:val="0"/>
      <w:divBdr>
        <w:top w:val="none" w:sz="0" w:space="0" w:color="auto"/>
        <w:left w:val="none" w:sz="0" w:space="0" w:color="auto"/>
        <w:bottom w:val="none" w:sz="0" w:space="0" w:color="auto"/>
        <w:right w:val="none" w:sz="0" w:space="0" w:color="auto"/>
      </w:divBdr>
    </w:div>
    <w:div w:id="1497332860">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 w:id="199387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T25-TSAG-COL-000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sbdir@itu.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tsag@itu.int" TargetMode="External"/><Relationship Id="rId5" Type="http://schemas.openxmlformats.org/officeDocument/2006/relationships/styles" Target="styles.xml"/><Relationship Id="rId15" Type="http://schemas.openxmlformats.org/officeDocument/2006/relationships/hyperlink" Target="https://www.itu.int/md/T25-TSAG-R-0004/en"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T25-TSAG-R-0003/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94B83-1F61-4D00-B04C-10F376BA1134}">
  <ds:schemaRefs>
    <ds:schemaRef ds:uri="http://schemas.microsoft.com/office/2006/metadata/properties"/>
    <ds:schemaRef ds:uri="http://schemas.microsoft.com/office/infopath/2007/PartnerControls"/>
    <ds:schemaRef ds:uri="fe703674-2bcf-444b-9965-f551dbea00fe"/>
    <ds:schemaRef ds:uri="c17408f4-2186-4ff6-bcad-def554211a74"/>
  </ds:schemaRefs>
</ds:datastoreItem>
</file>

<file path=customXml/itemProps2.xml><?xml version="1.0" encoding="utf-8"?>
<ds:datastoreItem xmlns:ds="http://schemas.openxmlformats.org/officeDocument/2006/customXml" ds:itemID="{8B02353C-64B5-41FA-A4F3-E425D07BB287}"/>
</file>

<file path=customXml/itemProps3.xml><?xml version="1.0" encoding="utf-8"?>
<ds:datastoreItem xmlns:ds="http://schemas.openxmlformats.org/officeDocument/2006/customXml" ds:itemID="{6F825BFB-27AC-4166-8678-622E16539A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5061</CharactersWithSpaces>
  <SharedDoc>false</SharedDoc>
  <HLinks>
    <vt:vector size="54" baseType="variant">
      <vt:variant>
        <vt:i4>6881370</vt:i4>
      </vt:variant>
      <vt:variant>
        <vt:i4>18</vt:i4>
      </vt:variant>
      <vt:variant>
        <vt:i4>0</vt:i4>
      </vt:variant>
      <vt:variant>
        <vt:i4>5</vt:i4>
      </vt:variant>
      <vt:variant>
        <vt:lpwstr>mailto:tsbdir@itu.int</vt:lpwstr>
      </vt:variant>
      <vt:variant>
        <vt:lpwstr/>
      </vt:variant>
      <vt:variant>
        <vt:i4>5701652</vt:i4>
      </vt:variant>
      <vt:variant>
        <vt:i4>15</vt:i4>
      </vt:variant>
      <vt:variant>
        <vt:i4>0</vt:i4>
      </vt:variant>
      <vt:variant>
        <vt:i4>5</vt:i4>
      </vt:variant>
      <vt:variant>
        <vt:lpwstr>https://www.itu.int/md/T25-SG02-R-0007/en</vt:lpwstr>
      </vt:variant>
      <vt:variant>
        <vt:lpwstr/>
      </vt:variant>
      <vt:variant>
        <vt:i4>5636116</vt:i4>
      </vt:variant>
      <vt:variant>
        <vt:i4>12</vt:i4>
      </vt:variant>
      <vt:variant>
        <vt:i4>0</vt:i4>
      </vt:variant>
      <vt:variant>
        <vt:i4>5</vt:i4>
      </vt:variant>
      <vt:variant>
        <vt:lpwstr>https://www.itu.int/md/T25-SG02-R-0006/en</vt:lpwstr>
      </vt:variant>
      <vt:variant>
        <vt:lpwstr/>
      </vt:variant>
      <vt:variant>
        <vt:i4>5570580</vt:i4>
      </vt:variant>
      <vt:variant>
        <vt:i4>9</vt:i4>
      </vt:variant>
      <vt:variant>
        <vt:i4>0</vt:i4>
      </vt:variant>
      <vt:variant>
        <vt:i4>5</vt:i4>
      </vt:variant>
      <vt:variant>
        <vt:lpwstr>https://www.itu.int/md/T25-SG02-R-0005/en</vt:lpwstr>
      </vt:variant>
      <vt:variant>
        <vt:lpwstr/>
      </vt:variant>
      <vt:variant>
        <vt:i4>5505044</vt:i4>
      </vt:variant>
      <vt:variant>
        <vt:i4>6</vt:i4>
      </vt:variant>
      <vt:variant>
        <vt:i4>0</vt:i4>
      </vt:variant>
      <vt:variant>
        <vt:i4>5</vt:i4>
      </vt:variant>
      <vt:variant>
        <vt:lpwstr>https://www.itu.int/md/T25-SG02-R-0004/en</vt:lpwstr>
      </vt:variant>
      <vt:variant>
        <vt:lpwstr/>
      </vt:variant>
      <vt:variant>
        <vt:i4>3932265</vt:i4>
      </vt:variant>
      <vt:variant>
        <vt:i4>3</vt:i4>
      </vt:variant>
      <vt:variant>
        <vt:i4>0</vt:i4>
      </vt:variant>
      <vt:variant>
        <vt:i4>5</vt:i4>
      </vt:variant>
      <vt:variant>
        <vt:lpwstr>https://www.itu.int/md/T25-SG02-COL-0003/en</vt:lpwstr>
      </vt:variant>
      <vt:variant>
        <vt:lpwstr/>
      </vt:variant>
      <vt:variant>
        <vt:i4>6750221</vt:i4>
      </vt:variant>
      <vt:variant>
        <vt:i4>0</vt:i4>
      </vt:variant>
      <vt:variant>
        <vt:i4>0</vt:i4>
      </vt:variant>
      <vt:variant>
        <vt:i4>5</vt:i4>
      </vt:variant>
      <vt:variant>
        <vt:lpwstr>mailto:tsbsg2@itu.int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consultation on Det. draft rev. Rec. ITU-T A.1 and draft new Rec. ITU-T A.19 (ex A.RA)</dc:title>
  <dc:subject/>
  <dc:creator>Bilani, Joumana</dc:creator>
  <cp:keywords/>
  <dc:description>Document date: _x000d_
Saved by ITU51018016 at 20:28:37 on 08/04/2026</dc:description>
  <cp:lastModifiedBy>Braud, Olivia</cp:lastModifiedBy>
  <cp:revision>9</cp:revision>
  <cp:lastPrinted>2026-04-15T07:18:00Z</cp:lastPrinted>
  <dcterms:created xsi:type="dcterms:W3CDTF">2026-04-14T13:17:00Z</dcterms:created>
  <dcterms:modified xsi:type="dcterms:W3CDTF">2026-04-15T07:19:00Z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TSB-CIR-XXX-determination.docx</vt:lpwstr>
  </property>
  <property fmtid="{D5CDD505-2E9C-101B-9397-08002B2CF9AE}" pid="3" name="Docdate">
    <vt:lpwstr/>
  </property>
  <property fmtid="{D5CDD505-2E9C-101B-9397-08002B2CF9AE}" pid="4" name="Docorlang">
    <vt:lpwstr/>
  </property>
  <property fmtid="{D5CDD505-2E9C-101B-9397-08002B2CF9AE}" pid="5" name="ContentTypeId">
    <vt:lpwstr>0x010100A77651819BF4BD4A99FFF36FD7E4E96D</vt:lpwstr>
  </property>
  <property fmtid="{D5CDD505-2E9C-101B-9397-08002B2CF9AE}" pid="6" name="MediaServiceImageTags">
    <vt:lpwstr/>
  </property>
  <property fmtid="{D5CDD505-2E9C-101B-9397-08002B2CF9AE}" pid="7" name="Docbluepink">
    <vt:lpwstr/>
  </property>
  <property fmtid="{D5CDD505-2E9C-101B-9397-08002B2CF9AE}" pid="8" name="Docdest">
    <vt:lpwstr/>
  </property>
  <property fmtid="{D5CDD505-2E9C-101B-9397-08002B2CF9AE}" pid="9" name="Docauthor">
    <vt:lpwstr/>
  </property>
</Properties>
</file>