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3674"/>
        <w:gridCol w:w="2847"/>
        <w:gridCol w:w="1984"/>
      </w:tblGrid>
      <w:tr w:rsidR="00344BEA" w:rsidRPr="00E96A97" w14:paraId="6A815ACB" w14:textId="77777777" w:rsidTr="009D4AF0">
        <w:trPr>
          <w:cantSplit/>
          <w:trHeight w:val="80"/>
          <w:jc w:val="center"/>
        </w:trPr>
        <w:tc>
          <w:tcPr>
            <w:tcW w:w="1276" w:type="dxa"/>
            <w:gridSpan w:val="2"/>
            <w:vAlign w:val="center"/>
          </w:tcPr>
          <w:p w14:paraId="792D5F6E" w14:textId="77777777" w:rsidR="00344BEA" w:rsidRPr="00E96A97" w:rsidRDefault="00374B9B" w:rsidP="009D4AF0">
            <w:pPr>
              <w:pStyle w:val="Tabletext"/>
              <w:jc w:val="center"/>
            </w:pPr>
            <w:r w:rsidRPr="00E96A97">
              <w:rPr>
                <w:noProof/>
                <w:lang w:val="en-US" w:eastAsia="zh-CN"/>
              </w:rPr>
              <w:drawing>
                <wp:inline distT="0" distB="0" distL="0" distR="0" wp14:anchorId="07199A6D" wp14:editId="7C45ED0F">
                  <wp:extent cx="809625" cy="8096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Documents\Project_Manager_Delegate_Relations\TSB_templates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5CB2E8C2" w14:textId="77777777" w:rsidR="00F01D97" w:rsidRPr="00E96A97" w:rsidRDefault="00F01D97" w:rsidP="009D4AF0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E96A97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56984699" w14:textId="77777777" w:rsidR="00344BEA" w:rsidRPr="00E96A97" w:rsidRDefault="00F01D97" w:rsidP="009D4AF0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E96A97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2AD9398B" w14:textId="77777777" w:rsidR="00344BEA" w:rsidRPr="00E96A97" w:rsidRDefault="00344BEA" w:rsidP="009D4AF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RPr="00E96A97" w14:paraId="7035A53D" w14:textId="77777777" w:rsidTr="00A870A4">
        <w:trPr>
          <w:cantSplit/>
          <w:trHeight w:val="80"/>
          <w:jc w:val="center"/>
        </w:trPr>
        <w:tc>
          <w:tcPr>
            <w:tcW w:w="4950" w:type="dxa"/>
            <w:gridSpan w:val="3"/>
            <w:vAlign w:val="center"/>
          </w:tcPr>
          <w:p w14:paraId="7F84FAA7" w14:textId="77777777" w:rsidR="003D38E3" w:rsidRPr="00E96A97" w:rsidRDefault="003D38E3" w:rsidP="009D4AF0">
            <w:pPr>
              <w:pStyle w:val="Tabletext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31" w:type="dxa"/>
            <w:gridSpan w:val="2"/>
            <w:vAlign w:val="center"/>
          </w:tcPr>
          <w:p w14:paraId="2B90E1DD" w14:textId="58476112" w:rsidR="003D38E3" w:rsidRPr="00E96A97" w:rsidRDefault="003D38E3" w:rsidP="00FC0412">
            <w:pPr>
              <w:pStyle w:val="Tabletext"/>
              <w:spacing w:before="120" w:after="120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 xml:space="preserve">Geneva, </w:t>
            </w:r>
            <w:r w:rsidR="001A2CF7">
              <w:rPr>
                <w:rFonts w:cstheme="minorHAnsi"/>
                <w:sz w:val="22"/>
                <w:szCs w:val="22"/>
              </w:rPr>
              <w:t>2</w:t>
            </w:r>
            <w:r w:rsidR="00A870A4">
              <w:rPr>
                <w:rFonts w:cstheme="minorHAnsi"/>
                <w:sz w:val="22"/>
                <w:szCs w:val="22"/>
              </w:rPr>
              <w:t>6</w:t>
            </w:r>
            <w:r w:rsidR="007070E8" w:rsidRPr="00E96A97">
              <w:rPr>
                <w:rFonts w:cstheme="minorHAnsi"/>
                <w:sz w:val="22"/>
                <w:szCs w:val="22"/>
              </w:rPr>
              <w:t xml:space="preserve"> March 2026</w:t>
            </w:r>
          </w:p>
        </w:tc>
      </w:tr>
      <w:tr w:rsidR="00FC0412" w:rsidRPr="00E96A97" w14:paraId="6EA6141E" w14:textId="77777777" w:rsidTr="00A870A4">
        <w:trPr>
          <w:cantSplit/>
          <w:trHeight w:val="4532"/>
          <w:jc w:val="center"/>
        </w:trPr>
        <w:tc>
          <w:tcPr>
            <w:tcW w:w="1143" w:type="dxa"/>
            <w:tcBorders>
              <w:bottom w:val="nil"/>
            </w:tcBorders>
          </w:tcPr>
          <w:p w14:paraId="4C4C20A4" w14:textId="77777777" w:rsidR="00FC0412" w:rsidRPr="00E96A97" w:rsidRDefault="00FC0412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E96A97">
              <w:rPr>
                <w:rFonts w:cstheme="minorHAnsi"/>
                <w:b/>
                <w:bCs/>
                <w:sz w:val="22"/>
                <w:szCs w:val="22"/>
              </w:rPr>
              <w:t>Ref:</w:t>
            </w:r>
          </w:p>
          <w:p w14:paraId="7B0D7CF1" w14:textId="77777777" w:rsidR="00FC0412" w:rsidRPr="00E96A97" w:rsidRDefault="00FC0412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F8D179C" w14:textId="77777777" w:rsidR="00FC0412" w:rsidRPr="00E96A97" w:rsidRDefault="00FC0412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Contact:</w:t>
            </w:r>
          </w:p>
          <w:p w14:paraId="02CF81F5" w14:textId="77777777" w:rsidR="00FC0412" w:rsidRPr="00E96A97" w:rsidRDefault="00FC0412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Tel:</w:t>
            </w:r>
          </w:p>
          <w:p w14:paraId="6DB95603" w14:textId="77777777" w:rsidR="00FC0412" w:rsidRPr="00E96A97" w:rsidRDefault="00FC0412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Fax:</w:t>
            </w:r>
          </w:p>
          <w:p w14:paraId="5510F9B7" w14:textId="7A25B244" w:rsidR="00FC0412" w:rsidRPr="00E96A97" w:rsidRDefault="00FC0412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807" w:type="dxa"/>
            <w:gridSpan w:val="2"/>
            <w:tcBorders>
              <w:bottom w:val="nil"/>
            </w:tcBorders>
          </w:tcPr>
          <w:p w14:paraId="7DEE1B3E" w14:textId="31407F1A" w:rsidR="00FC0412" w:rsidRPr="00E96A97" w:rsidRDefault="00FC0412" w:rsidP="00F90E85">
            <w:pPr>
              <w:pStyle w:val="Docnumber"/>
              <w:framePr w:hSpace="0" w:wrap="auto" w:vAnchor="margin" w:xAlign="left" w:yAlign="inline"/>
              <w:suppressOverlap w:val="0"/>
              <w:rPr>
                <w:lang w:val="es-ES"/>
              </w:rPr>
            </w:pPr>
            <w:r w:rsidRPr="00E96A97">
              <w:rPr>
                <w:lang w:val="es-ES"/>
              </w:rPr>
              <w:t xml:space="preserve">TSB Circular </w:t>
            </w:r>
            <w:r w:rsidR="00304239">
              <w:rPr>
                <w:lang w:val="es-ES"/>
              </w:rPr>
              <w:t>127</w:t>
            </w:r>
            <w:r w:rsidRPr="00E96A97">
              <w:rPr>
                <w:lang w:val="es-ES"/>
              </w:rPr>
              <w:br/>
            </w:r>
            <w:r w:rsidRPr="00E96A97">
              <w:rPr>
                <w:b w:val="0"/>
                <w:bCs/>
                <w:lang w:val="es-ES"/>
              </w:rPr>
              <w:t>CB</w:t>
            </w:r>
          </w:p>
          <w:p w14:paraId="32981D40" w14:textId="77777777" w:rsidR="00FC0412" w:rsidRPr="00E96A97" w:rsidRDefault="00FC0412" w:rsidP="009D4AF0">
            <w:pPr>
              <w:pStyle w:val="Tabletext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E96A97">
              <w:rPr>
                <w:rFonts w:cstheme="minorHAnsi"/>
                <w:bCs/>
                <w:sz w:val="22"/>
                <w:szCs w:val="22"/>
                <w:lang w:val="it-IT"/>
              </w:rPr>
              <w:t>Cristina Bueti</w:t>
            </w:r>
          </w:p>
          <w:p w14:paraId="10A6E051" w14:textId="77777777" w:rsidR="00FC0412" w:rsidRPr="00E96A97" w:rsidRDefault="00FC0412" w:rsidP="009D4AF0">
            <w:pPr>
              <w:pStyle w:val="Tabletext"/>
              <w:rPr>
                <w:rFonts w:cstheme="minorHAnsi"/>
                <w:b/>
                <w:sz w:val="22"/>
                <w:szCs w:val="22"/>
                <w:lang w:val="it-IT"/>
              </w:rPr>
            </w:pPr>
            <w:r w:rsidRPr="00E96A97">
              <w:rPr>
                <w:rFonts w:cstheme="minorHAnsi"/>
                <w:sz w:val="22"/>
                <w:szCs w:val="22"/>
                <w:lang w:val="it-IT"/>
              </w:rPr>
              <w:t>+41 22 730 6301</w:t>
            </w:r>
          </w:p>
          <w:p w14:paraId="6CF84283" w14:textId="77777777" w:rsidR="00FC0412" w:rsidRPr="00E96A97" w:rsidRDefault="00FC0412" w:rsidP="009D4AF0">
            <w:pPr>
              <w:pStyle w:val="Tabletext"/>
              <w:rPr>
                <w:rFonts w:cstheme="minorHAnsi"/>
                <w:b/>
                <w:sz w:val="22"/>
                <w:szCs w:val="22"/>
                <w:lang w:val="it-IT"/>
              </w:rPr>
            </w:pPr>
            <w:r w:rsidRPr="00E96A97">
              <w:rPr>
                <w:rFonts w:cstheme="minorHAnsi"/>
                <w:sz w:val="22"/>
                <w:szCs w:val="22"/>
                <w:lang w:val="it-IT"/>
              </w:rPr>
              <w:t>+41 22 730 5853</w:t>
            </w:r>
          </w:p>
          <w:p w14:paraId="0AEE19FC" w14:textId="7DFC0A13" w:rsidR="00FC0412" w:rsidRPr="00E96A97" w:rsidRDefault="00341C39" w:rsidP="009D4AF0">
            <w:pPr>
              <w:pStyle w:val="Tabletext"/>
              <w:rPr>
                <w:lang w:val="it-IT"/>
              </w:rPr>
            </w:pPr>
            <w:hyperlink r:id="rId12" w:history="1">
              <w:r w:rsidRPr="00E96A97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tsbjcamv@itu.int</w:t>
              </w:r>
            </w:hyperlink>
          </w:p>
        </w:tc>
        <w:tc>
          <w:tcPr>
            <w:tcW w:w="4831" w:type="dxa"/>
            <w:gridSpan w:val="2"/>
          </w:tcPr>
          <w:p w14:paraId="6B678760" w14:textId="7777777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E"/>
            <w:bookmarkEnd w:id="0"/>
            <w:r w:rsidRPr="00E96A97">
              <w:rPr>
                <w:rFonts w:cstheme="minorHAnsi"/>
                <w:b/>
                <w:bCs/>
                <w:sz w:val="22"/>
                <w:szCs w:val="22"/>
              </w:rPr>
              <w:t>To:</w:t>
            </w:r>
          </w:p>
          <w:p w14:paraId="7DC15BDE" w14:textId="7777777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  <w:t xml:space="preserve">To Administrations of Member States of the </w:t>
            </w:r>
            <w:proofErr w:type="gramStart"/>
            <w:r w:rsidRPr="00E96A97">
              <w:rPr>
                <w:rFonts w:cstheme="minorHAnsi"/>
                <w:sz w:val="22"/>
                <w:szCs w:val="22"/>
              </w:rPr>
              <w:t>Union;</w:t>
            </w:r>
            <w:proofErr w:type="gramEnd"/>
          </w:p>
          <w:p w14:paraId="3366912C" w14:textId="47497A5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</w:r>
            <w:r w:rsidRPr="00E96A97">
              <w:rPr>
                <w:rFonts w:cstheme="minorHAnsi"/>
                <w:sz w:val="22"/>
                <w:szCs w:val="22"/>
                <w:lang w:val="en-IE"/>
              </w:rPr>
              <w:t>The State of Palestine (Res. 99 (Rev. Dubai, 2018)</w:t>
            </w:r>
            <w:proofErr w:type="gramStart"/>
            <w:r w:rsidRPr="00E96A97">
              <w:rPr>
                <w:rFonts w:cstheme="minorHAnsi"/>
                <w:sz w:val="22"/>
                <w:szCs w:val="22"/>
                <w:lang w:val="en-IE"/>
              </w:rPr>
              <w:t>);</w:t>
            </w:r>
            <w:proofErr w:type="gramEnd"/>
          </w:p>
          <w:p w14:paraId="7DEE465C" w14:textId="7777777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color w:val="000000"/>
                <w:sz w:val="22"/>
                <w:szCs w:val="22"/>
              </w:rPr>
            </w:pPr>
            <w:r w:rsidRPr="00E96A97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E96A97">
              <w:rPr>
                <w:rFonts w:cstheme="minorHAnsi"/>
                <w:color w:val="000000"/>
                <w:sz w:val="22"/>
                <w:szCs w:val="22"/>
              </w:rPr>
              <w:tab/>
              <w:t xml:space="preserve">To ITU-T Sector </w:t>
            </w:r>
            <w:proofErr w:type="gramStart"/>
            <w:r w:rsidRPr="00E96A97">
              <w:rPr>
                <w:rFonts w:cstheme="minorHAnsi"/>
                <w:color w:val="000000"/>
                <w:sz w:val="22"/>
                <w:szCs w:val="22"/>
              </w:rPr>
              <w:t>Members;</w:t>
            </w:r>
            <w:proofErr w:type="gramEnd"/>
          </w:p>
          <w:p w14:paraId="390E3B39" w14:textId="7777777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color w:val="000000"/>
                <w:sz w:val="22"/>
                <w:szCs w:val="22"/>
              </w:rPr>
            </w:pPr>
            <w:r w:rsidRPr="00E96A97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E96A97">
              <w:rPr>
                <w:rFonts w:cstheme="minorHAnsi"/>
                <w:color w:val="000000"/>
                <w:sz w:val="22"/>
                <w:szCs w:val="22"/>
              </w:rPr>
              <w:tab/>
              <w:t xml:space="preserve">To ITU-T </w:t>
            </w:r>
            <w:proofErr w:type="gramStart"/>
            <w:r w:rsidRPr="00E96A97">
              <w:rPr>
                <w:rFonts w:cstheme="minorHAnsi"/>
                <w:color w:val="000000"/>
                <w:sz w:val="22"/>
                <w:szCs w:val="22"/>
              </w:rPr>
              <w:t>Associates;</w:t>
            </w:r>
            <w:proofErr w:type="gramEnd"/>
          </w:p>
          <w:p w14:paraId="19BBE362" w14:textId="77777777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E96A97">
              <w:rPr>
                <w:rFonts w:cstheme="minorHAnsi"/>
                <w:color w:val="000000"/>
                <w:sz w:val="22"/>
                <w:szCs w:val="22"/>
              </w:rPr>
              <w:tab/>
              <w:t>To ITU Academia</w:t>
            </w:r>
          </w:p>
          <w:p w14:paraId="580EE072" w14:textId="77777777" w:rsidR="00FC0412" w:rsidRPr="00E96A97" w:rsidRDefault="00FC0412" w:rsidP="00A870A4">
            <w:pPr>
              <w:pStyle w:val="Tabletext"/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E96A97">
              <w:rPr>
                <w:rFonts w:cstheme="minorHAnsi"/>
                <w:b/>
                <w:sz w:val="22"/>
                <w:szCs w:val="22"/>
              </w:rPr>
              <w:t>Copy:</w:t>
            </w:r>
          </w:p>
          <w:p w14:paraId="4DC557F2" w14:textId="77777777" w:rsidR="00FC0412" w:rsidRPr="00E96A97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  <w:t xml:space="preserve">To the chairs and vice-chairs of ITU-T study </w:t>
            </w:r>
            <w:proofErr w:type="gramStart"/>
            <w:r w:rsidRPr="00E96A97">
              <w:rPr>
                <w:rFonts w:cstheme="minorHAnsi"/>
                <w:sz w:val="22"/>
                <w:szCs w:val="22"/>
              </w:rPr>
              <w:t>groups;</w:t>
            </w:r>
            <w:proofErr w:type="gramEnd"/>
          </w:p>
          <w:p w14:paraId="26CBB349" w14:textId="77777777" w:rsidR="00FC0412" w:rsidRPr="00E96A97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  <w:t xml:space="preserve">To the Director of the Telecommunication Development </w:t>
            </w:r>
            <w:proofErr w:type="gramStart"/>
            <w:r w:rsidRPr="00E96A97">
              <w:rPr>
                <w:rFonts w:cstheme="minorHAnsi"/>
                <w:sz w:val="22"/>
                <w:szCs w:val="22"/>
              </w:rPr>
              <w:t>Bureau;</w:t>
            </w:r>
            <w:proofErr w:type="gramEnd"/>
          </w:p>
          <w:p w14:paraId="6FA9BF39" w14:textId="21D63ACA" w:rsidR="00FC0412" w:rsidRPr="00E96A97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  <w:t xml:space="preserve">To the Director of the Radiocommunication </w:t>
            </w:r>
            <w:proofErr w:type="gramStart"/>
            <w:r w:rsidRPr="00E96A97">
              <w:rPr>
                <w:rFonts w:cstheme="minorHAnsi"/>
                <w:sz w:val="22"/>
                <w:szCs w:val="22"/>
              </w:rPr>
              <w:t>Bureau;</w:t>
            </w:r>
            <w:proofErr w:type="gramEnd"/>
          </w:p>
          <w:p w14:paraId="7202C0A9" w14:textId="5E19E764" w:rsidR="00FC0412" w:rsidRPr="00E96A97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-</w:t>
            </w:r>
            <w:r w:rsidRPr="00E96A97">
              <w:rPr>
                <w:rFonts w:cstheme="minorHAnsi"/>
                <w:sz w:val="22"/>
                <w:szCs w:val="22"/>
              </w:rPr>
              <w:tab/>
            </w:r>
            <w:r w:rsidRPr="00E96A97">
              <w:rPr>
                <w:rFonts w:eastAsia="SimSun" w:cstheme="minorHAnsi"/>
                <w:sz w:val="22"/>
                <w:szCs w:val="22"/>
              </w:rPr>
              <w:t>The Directors of the ITU Regional Offices</w:t>
            </w:r>
          </w:p>
        </w:tc>
      </w:tr>
      <w:tr w:rsidR="00222D56" w:rsidRPr="002F45D8" w14:paraId="1A0BE1B5" w14:textId="77777777" w:rsidTr="009D4AF0">
        <w:trPr>
          <w:cantSplit/>
          <w:trHeight w:val="80"/>
          <w:jc w:val="center"/>
        </w:trPr>
        <w:tc>
          <w:tcPr>
            <w:tcW w:w="1143" w:type="dxa"/>
          </w:tcPr>
          <w:p w14:paraId="1F7019D0" w14:textId="77777777" w:rsidR="00222D56" w:rsidRPr="002F45D8" w:rsidRDefault="00222D56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2F45D8">
              <w:rPr>
                <w:rFonts w:cstheme="minorHAnsi"/>
                <w:b/>
                <w:bCs/>
                <w:sz w:val="22"/>
                <w:szCs w:val="22"/>
              </w:rPr>
              <w:t>Subject</w:t>
            </w:r>
            <w:r w:rsidRPr="002F45D8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638" w:type="dxa"/>
            <w:gridSpan w:val="4"/>
          </w:tcPr>
          <w:p w14:paraId="2A9B11F0" w14:textId="11B95EBD" w:rsidR="00222D56" w:rsidRPr="002F45D8" w:rsidRDefault="00341C39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2F45D8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Pr="002F45D8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Pr="002F45D8">
              <w:rPr>
                <w:rFonts w:cstheme="minorHAnsi"/>
                <w:b/>
                <w:bCs/>
                <w:sz w:val="22"/>
                <w:szCs w:val="22"/>
              </w:rPr>
              <w:t xml:space="preserve"> meeting of the Joint Coordination Activity on Metaverse Standardization (JCA-MV) </w:t>
            </w:r>
            <w:r w:rsidR="006617E9" w:rsidRPr="002F45D8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222D56" w:rsidRPr="002F45D8">
              <w:rPr>
                <w:rFonts w:cstheme="minorHAnsi"/>
                <w:b/>
                <w:bCs/>
                <w:sz w:val="22"/>
                <w:szCs w:val="22"/>
              </w:rPr>
              <w:t>Geneva,</w:t>
            </w:r>
            <w:r w:rsidR="0091541E" w:rsidRPr="002F45D8">
              <w:rPr>
                <w:rFonts w:cstheme="minorHAnsi"/>
                <w:b/>
                <w:bCs/>
                <w:sz w:val="22"/>
                <w:szCs w:val="22"/>
              </w:rPr>
              <w:t xml:space="preserve"> Switzerland,</w:t>
            </w:r>
            <w:r w:rsidR="00222D56" w:rsidRPr="002F45D8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9358C3" w:rsidRPr="002F45D8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Pr="002F45D8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9358C3" w:rsidRPr="002F45D8">
              <w:rPr>
                <w:rFonts w:cstheme="minorHAnsi"/>
                <w:b/>
                <w:bCs/>
                <w:sz w:val="22"/>
                <w:szCs w:val="22"/>
              </w:rPr>
              <w:t xml:space="preserve"> May 2026</w:t>
            </w:r>
            <w:r w:rsidR="006617E9" w:rsidRPr="002F45D8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54DE9519" w14:textId="77777777" w:rsidR="0087300D" w:rsidRPr="00A870A4" w:rsidRDefault="0087300D" w:rsidP="00FC0412">
      <w:pPr>
        <w:pStyle w:val="Normalaftertitle0"/>
        <w:spacing w:before="240"/>
        <w:rPr>
          <w:rFonts w:cstheme="minorHAnsi"/>
          <w:sz w:val="22"/>
          <w:szCs w:val="22"/>
        </w:rPr>
      </w:pPr>
      <w:bookmarkStart w:id="1" w:name="StartTyping_E"/>
      <w:bookmarkEnd w:id="1"/>
      <w:r w:rsidRPr="002F45D8">
        <w:rPr>
          <w:rFonts w:cstheme="minorHAnsi"/>
          <w:sz w:val="22"/>
          <w:szCs w:val="22"/>
        </w:rPr>
        <w:t>Dear Sir/Madam,</w:t>
      </w:r>
    </w:p>
    <w:p w14:paraId="174AE136" w14:textId="41850B4C" w:rsidR="009358C3" w:rsidRPr="00A870A4" w:rsidRDefault="0087300D" w:rsidP="00A870A4">
      <w:pPr>
        <w:tabs>
          <w:tab w:val="clear" w:pos="1134"/>
          <w:tab w:val="left" w:pos="900"/>
        </w:tabs>
        <w:jc w:val="both"/>
        <w:rPr>
          <w:rFonts w:cstheme="minorHAnsi"/>
          <w:sz w:val="22"/>
          <w:szCs w:val="22"/>
        </w:rPr>
      </w:pPr>
      <w:bookmarkStart w:id="2" w:name="suitetext"/>
      <w:bookmarkStart w:id="3" w:name="text"/>
      <w:bookmarkEnd w:id="2"/>
      <w:bookmarkEnd w:id="3"/>
      <w:r w:rsidRPr="00A870A4">
        <w:rPr>
          <w:rFonts w:cstheme="minorHAnsi"/>
          <w:bCs/>
          <w:sz w:val="22"/>
          <w:szCs w:val="22"/>
        </w:rPr>
        <w:t>1</w:t>
      </w:r>
      <w:r w:rsidRPr="00A870A4">
        <w:rPr>
          <w:rFonts w:cstheme="minorHAnsi"/>
          <w:sz w:val="22"/>
          <w:szCs w:val="22"/>
        </w:rPr>
        <w:tab/>
        <w:t xml:space="preserve">I </w:t>
      </w:r>
      <w:r w:rsidR="009358C3" w:rsidRPr="00A870A4">
        <w:rPr>
          <w:rFonts w:cstheme="minorHAnsi"/>
          <w:sz w:val="22"/>
          <w:szCs w:val="22"/>
        </w:rPr>
        <w:t xml:space="preserve">am pleased to inform you that the </w:t>
      </w:r>
      <w:hyperlink r:id="rId13" w:history="1">
        <w:r w:rsidR="00341C39" w:rsidRPr="00A870A4">
          <w:rPr>
            <w:rStyle w:val="Hyperlink"/>
            <w:rFonts w:cstheme="minorHAnsi"/>
            <w:sz w:val="22"/>
            <w:szCs w:val="22"/>
          </w:rPr>
          <w:t>2nd meeting of the Joint Coordination Activity on Metaverse Standardization (JCA-MV)</w:t>
        </w:r>
      </w:hyperlink>
      <w:r w:rsidR="00341C39" w:rsidRPr="00A870A4">
        <w:rPr>
          <w:rFonts w:cstheme="minorHAnsi"/>
          <w:sz w:val="22"/>
          <w:szCs w:val="22"/>
        </w:rPr>
        <w:t xml:space="preserve"> </w:t>
      </w:r>
      <w:r w:rsidR="009358C3" w:rsidRPr="00A870A4">
        <w:rPr>
          <w:rFonts w:cstheme="minorHAnsi"/>
          <w:sz w:val="22"/>
          <w:szCs w:val="22"/>
        </w:rPr>
        <w:t xml:space="preserve">will be </w:t>
      </w:r>
      <w:r w:rsidR="00C671F1" w:rsidRPr="00A870A4">
        <w:rPr>
          <w:rFonts w:cstheme="minorHAnsi"/>
          <w:sz w:val="22"/>
          <w:szCs w:val="22"/>
        </w:rPr>
        <w:t xml:space="preserve">held </w:t>
      </w:r>
      <w:r w:rsidR="00E660AE">
        <w:rPr>
          <w:rFonts w:cstheme="minorHAnsi"/>
          <w:sz w:val="22"/>
          <w:szCs w:val="22"/>
        </w:rPr>
        <w:t xml:space="preserve">at the headquarters of the International Telecommunication Union (ITU) </w:t>
      </w:r>
      <w:r w:rsidR="00341C39" w:rsidRPr="00A870A4">
        <w:rPr>
          <w:rFonts w:cstheme="minorHAnsi"/>
          <w:sz w:val="22"/>
          <w:szCs w:val="22"/>
        </w:rPr>
        <w:t xml:space="preserve">in Geneva, Switzerland, </w:t>
      </w:r>
      <w:r w:rsidR="00C671F1" w:rsidRPr="00A870A4">
        <w:rPr>
          <w:rFonts w:cstheme="minorHAnsi"/>
          <w:sz w:val="22"/>
          <w:szCs w:val="22"/>
        </w:rPr>
        <w:t>on 1</w:t>
      </w:r>
      <w:r w:rsidR="00341C39" w:rsidRPr="00A870A4">
        <w:rPr>
          <w:rFonts w:cstheme="minorHAnsi"/>
          <w:sz w:val="22"/>
          <w:szCs w:val="22"/>
        </w:rPr>
        <w:t>3</w:t>
      </w:r>
      <w:r w:rsidR="00C671F1" w:rsidRPr="00A870A4">
        <w:rPr>
          <w:rFonts w:cstheme="minorHAnsi"/>
          <w:sz w:val="22"/>
          <w:szCs w:val="22"/>
        </w:rPr>
        <w:t xml:space="preserve"> May </w:t>
      </w:r>
      <w:r w:rsidR="00341C39" w:rsidRPr="00A870A4">
        <w:rPr>
          <w:rFonts w:cstheme="minorHAnsi"/>
          <w:sz w:val="22"/>
          <w:szCs w:val="22"/>
        </w:rPr>
        <w:t>2026 from 0830 to 1030 hours.</w:t>
      </w:r>
    </w:p>
    <w:p w14:paraId="108FE35E" w14:textId="0155BBA7" w:rsidR="00341C39" w:rsidRPr="00A870A4" w:rsidRDefault="00C671F1" w:rsidP="00A870A4">
      <w:pPr>
        <w:tabs>
          <w:tab w:val="clear" w:pos="1134"/>
          <w:tab w:val="left" w:pos="900"/>
        </w:tabs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t>2</w:t>
      </w:r>
      <w:r w:rsidR="0087300D" w:rsidRPr="00A870A4">
        <w:rPr>
          <w:rFonts w:cstheme="minorHAnsi"/>
          <w:sz w:val="22"/>
          <w:szCs w:val="22"/>
        </w:rPr>
        <w:tab/>
      </w:r>
      <w:r w:rsidR="00341C39" w:rsidRPr="00A870A4">
        <w:rPr>
          <w:rFonts w:cstheme="minorHAnsi"/>
          <w:sz w:val="22"/>
          <w:szCs w:val="22"/>
        </w:rPr>
        <w:t>The scope of the JCA-MV is to coordinate Telecommunication Standardization Sector (ITU-T) metaverse-related standardization work, and to promote collaboration across all relevant study groups. It also serves as a central point of contact for engagement with external standards development organizations, consortia, and forums working on metaverse-related standards, facilitating effective two-way communication with these bodies.</w:t>
      </w:r>
      <w:r w:rsidR="0093200F" w:rsidRPr="00A870A4">
        <w:rPr>
          <w:rFonts w:cstheme="minorHAnsi"/>
          <w:sz w:val="22"/>
          <w:szCs w:val="22"/>
        </w:rPr>
        <w:t xml:space="preserve"> The Terms of Reference are available at </w:t>
      </w:r>
      <w:hyperlink r:id="rId14" w:history="1">
        <w:r w:rsidR="00E30789" w:rsidRPr="001073CC">
          <w:rPr>
            <w:rStyle w:val="Hyperlink"/>
            <w:rFonts w:cstheme="minorHAnsi"/>
            <w:sz w:val="22"/>
            <w:szCs w:val="22"/>
          </w:rPr>
          <w:t>https://www.itu.int/en/ITU-T/jca/mv/Pages/tor.aspx</w:t>
        </w:r>
      </w:hyperlink>
      <w:r w:rsidR="0093200F" w:rsidRPr="00A870A4">
        <w:rPr>
          <w:rFonts w:cstheme="minorHAnsi"/>
          <w:sz w:val="22"/>
          <w:szCs w:val="22"/>
        </w:rPr>
        <w:t>.</w:t>
      </w:r>
    </w:p>
    <w:p w14:paraId="22F0A054" w14:textId="26458A2D" w:rsidR="0087300D" w:rsidRPr="00A870A4" w:rsidRDefault="00C671F1" w:rsidP="00A870A4">
      <w:pPr>
        <w:tabs>
          <w:tab w:val="clear" w:pos="1134"/>
          <w:tab w:val="left" w:pos="900"/>
        </w:tabs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t>3</w:t>
      </w:r>
      <w:r w:rsidR="0087300D" w:rsidRPr="00A870A4">
        <w:rPr>
          <w:rFonts w:cstheme="minorHAnsi"/>
          <w:sz w:val="22"/>
          <w:szCs w:val="22"/>
        </w:rPr>
        <w:tab/>
      </w:r>
      <w:r w:rsidR="002941E9" w:rsidRPr="00A870A4">
        <w:rPr>
          <w:rFonts w:cstheme="minorHAnsi"/>
          <w:sz w:val="22"/>
          <w:szCs w:val="22"/>
        </w:rPr>
        <w:t xml:space="preserve">The </w:t>
      </w:r>
      <w:r w:rsidR="00341C39" w:rsidRPr="00A870A4">
        <w:rPr>
          <w:rFonts w:cstheme="minorHAnsi"/>
          <w:sz w:val="22"/>
          <w:szCs w:val="22"/>
        </w:rPr>
        <w:t>Telecommunication Standardization Advisory Group (TSAG) appointed Mr Muath AlRumayh, Communications, Space &amp; Technology Commission (CST), Kingdom of Saudi Arabia, and Mr Shin-Gak Kang, Electronics and Telecommunications Research Institute (ETRI), Republic of Korea, as the JCA-MV Co-Chairs.</w:t>
      </w:r>
    </w:p>
    <w:p w14:paraId="6D7E03AD" w14:textId="0EF01712" w:rsidR="001322DB" w:rsidRPr="00A870A4" w:rsidRDefault="00C671F1" w:rsidP="00A870A4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t>4</w:t>
      </w:r>
      <w:r w:rsidR="0087300D" w:rsidRPr="00A870A4">
        <w:rPr>
          <w:rFonts w:cstheme="minorHAnsi"/>
          <w:sz w:val="22"/>
          <w:szCs w:val="22"/>
        </w:rPr>
        <w:tab/>
      </w:r>
      <w:r w:rsidR="00341C39" w:rsidRPr="00A870A4">
        <w:rPr>
          <w:rFonts w:cstheme="minorHAnsi"/>
          <w:sz w:val="22"/>
          <w:szCs w:val="22"/>
        </w:rPr>
        <w:t>The JCA-MV is open to ITU-T members. In addition, invited experts and designated representatives from other relevant intergovernmental organizations, Standards Development Organizations and Forums may participate in the work of the JCA.</w:t>
      </w:r>
    </w:p>
    <w:p w14:paraId="6F52D1F7" w14:textId="0F687302" w:rsidR="00C671F1" w:rsidRPr="00A870A4" w:rsidRDefault="00C671F1" w:rsidP="00A870A4">
      <w:pPr>
        <w:tabs>
          <w:tab w:val="clear" w:pos="1134"/>
          <w:tab w:val="left" w:pos="900"/>
        </w:tabs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bCs/>
          <w:sz w:val="22"/>
          <w:szCs w:val="22"/>
        </w:rPr>
        <w:t>5</w:t>
      </w:r>
      <w:r w:rsidRPr="00A870A4">
        <w:rPr>
          <w:rFonts w:cstheme="minorHAnsi"/>
          <w:sz w:val="22"/>
          <w:szCs w:val="22"/>
        </w:rPr>
        <w:tab/>
      </w:r>
      <w:r w:rsidR="00341C39" w:rsidRPr="00A870A4">
        <w:rPr>
          <w:rFonts w:cstheme="minorHAnsi"/>
          <w:sz w:val="22"/>
          <w:szCs w:val="22"/>
        </w:rPr>
        <w:t xml:space="preserve">Registration is mandatory and must be completed via the online registration form available on the </w:t>
      </w:r>
      <w:hyperlink r:id="rId15" w:history="1">
        <w:r w:rsidR="00341C39" w:rsidRPr="00A870A4">
          <w:rPr>
            <w:rStyle w:val="Hyperlink"/>
            <w:rFonts w:cstheme="minorHAnsi"/>
            <w:sz w:val="22"/>
            <w:szCs w:val="22"/>
          </w:rPr>
          <w:t>JCA-MV homepage</w:t>
        </w:r>
      </w:hyperlink>
      <w:r w:rsidR="00341C39" w:rsidRPr="00A870A4">
        <w:rPr>
          <w:rFonts w:cstheme="minorHAnsi"/>
          <w:sz w:val="22"/>
          <w:szCs w:val="22"/>
        </w:rPr>
        <w:t>.</w:t>
      </w:r>
    </w:p>
    <w:p w14:paraId="48F69E74" w14:textId="77777777" w:rsidR="0093200F" w:rsidRPr="00A870A4" w:rsidRDefault="001322DB" w:rsidP="00A870A4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t>6</w:t>
      </w:r>
      <w:r w:rsidRPr="00A870A4">
        <w:rPr>
          <w:rFonts w:cstheme="minorHAnsi"/>
          <w:sz w:val="22"/>
          <w:szCs w:val="22"/>
        </w:rPr>
        <w:tab/>
      </w:r>
      <w:r w:rsidR="0093200F" w:rsidRPr="00A870A4">
        <w:rPr>
          <w:rFonts w:cstheme="minorHAnsi"/>
          <w:sz w:val="22"/>
          <w:szCs w:val="22"/>
        </w:rPr>
        <w:t>The meeting will be conducted in English only.</w:t>
      </w:r>
    </w:p>
    <w:p w14:paraId="2D7C85DA" w14:textId="25B5C502" w:rsidR="00874055" w:rsidRPr="00A870A4" w:rsidRDefault="00E96A97" w:rsidP="00A870A4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t>7</w:t>
      </w:r>
      <w:r w:rsidRPr="00A870A4">
        <w:rPr>
          <w:rFonts w:cstheme="minorHAnsi"/>
          <w:sz w:val="22"/>
          <w:szCs w:val="22"/>
        </w:rPr>
        <w:tab/>
        <w:t xml:space="preserve">The </w:t>
      </w:r>
      <w:r w:rsidR="00CB5CA6" w:rsidRPr="00A870A4">
        <w:rPr>
          <w:rFonts w:cstheme="minorHAnsi"/>
          <w:sz w:val="22"/>
          <w:szCs w:val="22"/>
        </w:rPr>
        <w:t xml:space="preserve">JCA-MV </w:t>
      </w:r>
      <w:r w:rsidRPr="00A870A4">
        <w:rPr>
          <w:rFonts w:cstheme="minorHAnsi"/>
          <w:sz w:val="22"/>
          <w:szCs w:val="22"/>
        </w:rPr>
        <w:t xml:space="preserve">meeting </w:t>
      </w:r>
      <w:r w:rsidR="00EF1FD9" w:rsidRPr="00A870A4">
        <w:rPr>
          <w:rFonts w:cstheme="minorHAnsi"/>
          <w:sz w:val="22"/>
          <w:szCs w:val="22"/>
          <w:lang w:eastAsia="zh-CN"/>
        </w:rPr>
        <w:t>will be held in conjunction with:</w:t>
      </w:r>
    </w:p>
    <w:p w14:paraId="72B7210E" w14:textId="2BB1B58D" w:rsidR="002F45D8" w:rsidRPr="00A870A4" w:rsidRDefault="002F45D8" w:rsidP="00A870A4">
      <w:pPr>
        <w:pStyle w:val="ListParagraph"/>
        <w:numPr>
          <w:ilvl w:val="0"/>
          <w:numId w:val="16"/>
        </w:numPr>
        <w:tabs>
          <w:tab w:val="clear" w:pos="1134"/>
          <w:tab w:val="clear" w:pos="1871"/>
          <w:tab w:val="clear" w:pos="2268"/>
          <w:tab w:val="left" w:pos="900"/>
        </w:tabs>
        <w:overflowPunct/>
        <w:autoSpaceDE/>
        <w:autoSpaceDN/>
        <w:adjustRightInd/>
        <w:contextualSpacing w:val="0"/>
        <w:jc w:val="both"/>
        <w:textAlignment w:val="auto"/>
        <w:rPr>
          <w:rFonts w:cstheme="minorHAnsi"/>
          <w:sz w:val="22"/>
          <w:szCs w:val="22"/>
          <w:lang w:eastAsia="zh-CN"/>
        </w:rPr>
      </w:pPr>
      <w:r w:rsidRPr="00A870A4">
        <w:rPr>
          <w:rFonts w:cstheme="minorHAnsi"/>
          <w:sz w:val="22"/>
          <w:szCs w:val="22"/>
          <w:lang w:eastAsia="zh-CN"/>
        </w:rPr>
        <w:t xml:space="preserve">The </w:t>
      </w:r>
      <w:hyperlink r:id="rId16" w:history="1">
        <w:r w:rsidR="00D94A38" w:rsidRPr="00A870A4">
          <w:rPr>
            <w:rStyle w:val="Hyperlink"/>
            <w:rFonts w:cstheme="minorHAnsi"/>
            <w:sz w:val="22"/>
            <w:szCs w:val="22"/>
            <w:lang w:eastAsia="zh-CN"/>
          </w:rPr>
          <w:t>3</w:t>
        </w:r>
        <w:r w:rsidR="00E660AE">
          <w:rPr>
            <w:rStyle w:val="Hyperlink"/>
            <w:rFonts w:cstheme="minorHAnsi"/>
            <w:sz w:val="22"/>
            <w:szCs w:val="22"/>
            <w:lang w:eastAsia="zh-CN"/>
          </w:rPr>
          <w:t>rd</w:t>
        </w:r>
        <w:r w:rsidR="00D94A38" w:rsidRPr="00A870A4">
          <w:rPr>
            <w:rStyle w:val="Hyperlink"/>
            <w:rFonts w:cstheme="minorHAnsi"/>
            <w:sz w:val="22"/>
            <w:szCs w:val="22"/>
            <w:lang w:eastAsia="zh-CN"/>
          </w:rPr>
          <w:t xml:space="preserve"> UN Virtual Worlds Day (11-12 May 2026)</w:t>
        </w:r>
      </w:hyperlink>
      <w:r w:rsidR="00D94A38" w:rsidRPr="00A870A4">
        <w:rPr>
          <w:rFonts w:cstheme="minorHAnsi"/>
          <w:sz w:val="22"/>
          <w:szCs w:val="22"/>
          <w:lang w:eastAsia="zh-CN"/>
        </w:rPr>
        <w:t>,</w:t>
      </w:r>
    </w:p>
    <w:p w14:paraId="18B189A2" w14:textId="4FE080B9" w:rsidR="002F34F1" w:rsidRPr="00A870A4" w:rsidRDefault="002F34F1" w:rsidP="00A870A4">
      <w:pPr>
        <w:pStyle w:val="ListParagraph"/>
        <w:numPr>
          <w:ilvl w:val="0"/>
          <w:numId w:val="16"/>
        </w:numPr>
        <w:tabs>
          <w:tab w:val="clear" w:pos="1134"/>
          <w:tab w:val="clear" w:pos="1871"/>
          <w:tab w:val="clear" w:pos="2268"/>
          <w:tab w:val="left" w:pos="900"/>
        </w:tabs>
        <w:overflowPunct/>
        <w:autoSpaceDE/>
        <w:autoSpaceDN/>
        <w:adjustRightInd/>
        <w:contextualSpacing w:val="0"/>
        <w:jc w:val="both"/>
        <w:textAlignment w:val="auto"/>
        <w:rPr>
          <w:rFonts w:cstheme="minorHAnsi"/>
          <w:sz w:val="22"/>
          <w:szCs w:val="22"/>
          <w:lang w:eastAsia="zh-CN"/>
        </w:rPr>
      </w:pPr>
      <w:r w:rsidRPr="00A870A4">
        <w:rPr>
          <w:rFonts w:cstheme="minorHAnsi"/>
          <w:sz w:val="22"/>
          <w:szCs w:val="22"/>
          <w:lang w:eastAsia="zh-CN"/>
        </w:rPr>
        <w:t xml:space="preserve">the </w:t>
      </w:r>
      <w:hyperlink r:id="rId17" w:history="1">
        <w:r w:rsidRPr="00A870A4">
          <w:rPr>
            <w:rStyle w:val="Hyperlink"/>
            <w:rFonts w:cstheme="minorHAnsi"/>
            <w:sz w:val="22"/>
            <w:szCs w:val="22"/>
            <w:lang w:eastAsia="zh-CN"/>
          </w:rPr>
          <w:t xml:space="preserve">2nd </w:t>
        </w:r>
        <w:proofErr w:type="spellStart"/>
        <w:r w:rsidRPr="00A870A4">
          <w:rPr>
            <w:rStyle w:val="Hyperlink"/>
            <w:rFonts w:cstheme="minorHAnsi"/>
            <w:sz w:val="22"/>
            <w:szCs w:val="22"/>
            <w:lang w:eastAsia="zh-CN"/>
          </w:rPr>
          <w:t>Citiverse</w:t>
        </w:r>
        <w:proofErr w:type="spellEnd"/>
        <w:r w:rsidRPr="00A870A4">
          <w:rPr>
            <w:rStyle w:val="Hyperlink"/>
            <w:rFonts w:cstheme="minorHAnsi"/>
            <w:sz w:val="22"/>
            <w:szCs w:val="22"/>
            <w:lang w:eastAsia="zh-CN"/>
          </w:rPr>
          <w:t xml:space="preserve"> Assembly (12 May 2026)</w:t>
        </w:r>
      </w:hyperlink>
      <w:r w:rsidRPr="00A870A4">
        <w:rPr>
          <w:rFonts w:cstheme="minorHAnsi"/>
          <w:sz w:val="22"/>
          <w:szCs w:val="22"/>
          <w:lang w:eastAsia="zh-CN"/>
        </w:rPr>
        <w:t>, an</w:t>
      </w:r>
      <w:r w:rsidR="002F45D8" w:rsidRPr="00A870A4">
        <w:rPr>
          <w:rFonts w:cstheme="minorHAnsi"/>
          <w:sz w:val="22"/>
          <w:szCs w:val="22"/>
          <w:lang w:eastAsia="zh-CN"/>
        </w:rPr>
        <w:t>d</w:t>
      </w:r>
    </w:p>
    <w:p w14:paraId="210A06BF" w14:textId="583C9041" w:rsidR="002F34F1" w:rsidRPr="00A870A4" w:rsidRDefault="002F34F1" w:rsidP="00A870A4">
      <w:pPr>
        <w:pStyle w:val="ListParagraph"/>
        <w:numPr>
          <w:ilvl w:val="0"/>
          <w:numId w:val="16"/>
        </w:numPr>
        <w:tabs>
          <w:tab w:val="clear" w:pos="1134"/>
          <w:tab w:val="clear" w:pos="1871"/>
          <w:tab w:val="clear" w:pos="2268"/>
          <w:tab w:val="left" w:pos="900"/>
        </w:tabs>
        <w:overflowPunct/>
        <w:autoSpaceDE/>
        <w:autoSpaceDN/>
        <w:adjustRightInd/>
        <w:contextualSpacing w:val="0"/>
        <w:jc w:val="both"/>
        <w:textAlignment w:val="auto"/>
        <w:rPr>
          <w:rFonts w:cstheme="minorHAnsi"/>
          <w:sz w:val="22"/>
          <w:szCs w:val="22"/>
          <w:lang w:eastAsia="zh-CN"/>
        </w:rPr>
      </w:pPr>
      <w:r w:rsidRPr="00A870A4">
        <w:rPr>
          <w:rFonts w:cstheme="minorHAnsi"/>
          <w:sz w:val="22"/>
          <w:szCs w:val="22"/>
          <w:lang w:eastAsia="zh-CN"/>
        </w:rPr>
        <w:t xml:space="preserve">the </w:t>
      </w:r>
      <w:hyperlink r:id="rId18" w:history="1">
        <w:r w:rsidRPr="00A870A4">
          <w:rPr>
            <w:rStyle w:val="Hyperlink"/>
            <w:rFonts w:cstheme="minorHAnsi"/>
            <w:sz w:val="22"/>
            <w:szCs w:val="22"/>
            <w:lang w:eastAsia="zh-CN"/>
          </w:rPr>
          <w:t>meeting of ITU-T Study Group 20 on Internet of Things, digital twins, and smart sustainable cities and communities (12–21 May 2026)</w:t>
        </w:r>
      </w:hyperlink>
      <w:r w:rsidRPr="00A870A4">
        <w:rPr>
          <w:rFonts w:cstheme="minorHAnsi"/>
          <w:sz w:val="22"/>
          <w:szCs w:val="22"/>
          <w:lang w:eastAsia="zh-CN"/>
        </w:rPr>
        <w:t>.</w:t>
      </w:r>
    </w:p>
    <w:p w14:paraId="53B62ACB" w14:textId="4C9BC885" w:rsidR="0093200F" w:rsidRPr="00A870A4" w:rsidRDefault="00E96A97" w:rsidP="00A870A4">
      <w:pPr>
        <w:tabs>
          <w:tab w:val="clear" w:pos="1134"/>
          <w:tab w:val="left" w:pos="900"/>
        </w:tabs>
        <w:spacing w:after="120"/>
        <w:rPr>
          <w:rFonts w:cstheme="minorHAnsi"/>
          <w:sz w:val="22"/>
          <w:szCs w:val="22"/>
        </w:rPr>
      </w:pPr>
      <w:r w:rsidRPr="00A870A4">
        <w:rPr>
          <w:rFonts w:cstheme="minorHAnsi"/>
          <w:sz w:val="22"/>
          <w:szCs w:val="22"/>
        </w:rPr>
        <w:lastRenderedPageBreak/>
        <w:t>8</w:t>
      </w:r>
      <w:r w:rsidR="0087300D" w:rsidRPr="00A870A4">
        <w:rPr>
          <w:rFonts w:cstheme="minorHAnsi"/>
          <w:sz w:val="22"/>
          <w:szCs w:val="22"/>
        </w:rPr>
        <w:tab/>
      </w:r>
      <w:r w:rsidR="0093200F" w:rsidRPr="00A870A4">
        <w:rPr>
          <w:rFonts w:cstheme="minorHAnsi"/>
          <w:sz w:val="22"/>
          <w:szCs w:val="22"/>
        </w:rPr>
        <w:t xml:space="preserve">Information related to </w:t>
      </w:r>
      <w:r w:rsidRPr="00A870A4">
        <w:rPr>
          <w:rFonts w:cstheme="minorHAnsi"/>
          <w:sz w:val="22"/>
          <w:szCs w:val="22"/>
        </w:rPr>
        <w:t>the</w:t>
      </w:r>
      <w:r w:rsidR="0093200F" w:rsidRPr="00A870A4">
        <w:rPr>
          <w:rFonts w:cstheme="minorHAnsi"/>
          <w:sz w:val="22"/>
          <w:szCs w:val="22"/>
        </w:rPr>
        <w:t xml:space="preserve"> meeting</w:t>
      </w:r>
      <w:r w:rsidRPr="00A870A4">
        <w:rPr>
          <w:rFonts w:cstheme="minorHAnsi"/>
          <w:sz w:val="22"/>
          <w:szCs w:val="22"/>
        </w:rPr>
        <w:t xml:space="preserve"> </w:t>
      </w:r>
      <w:r w:rsidR="0093200F" w:rsidRPr="00A870A4">
        <w:rPr>
          <w:rFonts w:cstheme="minorHAnsi"/>
          <w:sz w:val="22"/>
          <w:szCs w:val="22"/>
        </w:rPr>
        <w:t>including registration details, the draft agenda, and meeting documents</w:t>
      </w:r>
      <w:r w:rsidRPr="00A870A4">
        <w:rPr>
          <w:rFonts w:cstheme="minorHAnsi"/>
          <w:sz w:val="22"/>
          <w:szCs w:val="22"/>
        </w:rPr>
        <w:t xml:space="preserve"> </w:t>
      </w:r>
      <w:r w:rsidR="0093200F" w:rsidRPr="00A870A4">
        <w:rPr>
          <w:rFonts w:cstheme="minorHAnsi"/>
          <w:sz w:val="22"/>
          <w:szCs w:val="22"/>
        </w:rPr>
        <w:t xml:space="preserve">will be available on the </w:t>
      </w:r>
      <w:hyperlink r:id="rId19" w:history="1">
        <w:r w:rsidR="0093200F" w:rsidRPr="00A870A4">
          <w:rPr>
            <w:rStyle w:val="Hyperlink"/>
            <w:rFonts w:cstheme="minorHAnsi"/>
            <w:sz w:val="22"/>
            <w:szCs w:val="22"/>
          </w:rPr>
          <w:t>JCA-MV homepage</w:t>
        </w:r>
      </w:hyperlink>
      <w:r w:rsidR="0093200F" w:rsidRPr="00A870A4">
        <w:rPr>
          <w:rFonts w:cstheme="minorHAnsi"/>
          <w:sz w:val="22"/>
          <w:szCs w:val="22"/>
        </w:rPr>
        <w:t>.</w:t>
      </w:r>
    </w:p>
    <w:p w14:paraId="383216E6" w14:textId="4A449906" w:rsidR="009358C3" w:rsidRPr="00A870A4" w:rsidRDefault="00E96A97" w:rsidP="00A870A4">
      <w:pPr>
        <w:tabs>
          <w:tab w:val="clear" w:pos="1134"/>
          <w:tab w:val="left" w:pos="900"/>
        </w:tabs>
        <w:spacing w:after="120"/>
        <w:rPr>
          <w:rFonts w:cstheme="minorHAnsi"/>
          <w:b/>
          <w:bCs/>
          <w:sz w:val="22"/>
          <w:szCs w:val="22"/>
        </w:rPr>
      </w:pPr>
      <w:r w:rsidRPr="00A870A4">
        <w:rPr>
          <w:rFonts w:cstheme="minorHAnsi"/>
          <w:sz w:val="22"/>
          <w:szCs w:val="22"/>
        </w:rPr>
        <w:t>9</w:t>
      </w:r>
      <w:r w:rsidR="0093200F" w:rsidRPr="00A870A4">
        <w:rPr>
          <w:rFonts w:cstheme="minorHAnsi"/>
          <w:sz w:val="22"/>
          <w:szCs w:val="22"/>
        </w:rPr>
        <w:tab/>
        <w:t xml:space="preserve">Participants are encouraged to submit their input to the JCA-MV by email to </w:t>
      </w:r>
      <w:hyperlink r:id="rId20" w:history="1">
        <w:r w:rsidR="0093200F" w:rsidRPr="00A870A4">
          <w:rPr>
            <w:rStyle w:val="Hyperlink"/>
            <w:rFonts w:cstheme="minorHAnsi"/>
            <w:sz w:val="22"/>
            <w:szCs w:val="22"/>
          </w:rPr>
          <w:t>tsbjcamv@itu.int</w:t>
        </w:r>
      </w:hyperlink>
      <w:r w:rsidR="0093200F" w:rsidRPr="00A870A4">
        <w:rPr>
          <w:rFonts w:cstheme="minorHAnsi"/>
          <w:sz w:val="22"/>
          <w:szCs w:val="22"/>
        </w:rPr>
        <w:t xml:space="preserve"> using the document template available on the </w:t>
      </w:r>
      <w:hyperlink r:id="rId21">
        <w:hyperlink r:id="rId22" w:history="1">
          <w:r w:rsidR="0093200F" w:rsidRPr="00A870A4">
            <w:rPr>
              <w:rStyle w:val="Hyperlink"/>
              <w:rFonts w:cstheme="minorHAnsi"/>
              <w:sz w:val="22"/>
              <w:szCs w:val="22"/>
            </w:rPr>
            <w:t>JCA-MV homepage</w:t>
          </w:r>
        </w:hyperlink>
      </w:hyperlink>
      <w:r w:rsidR="0093200F" w:rsidRPr="00A870A4">
        <w:rPr>
          <w:rFonts w:cstheme="minorHAnsi"/>
          <w:sz w:val="22"/>
          <w:szCs w:val="22"/>
        </w:rPr>
        <w:t xml:space="preserve">. To provide adequate time </w:t>
      </w:r>
      <w:r w:rsidR="00061012" w:rsidRPr="00A870A4">
        <w:rPr>
          <w:rFonts w:cstheme="minorHAnsi"/>
          <w:sz w:val="22"/>
          <w:szCs w:val="22"/>
        </w:rPr>
        <w:t xml:space="preserve">to </w:t>
      </w:r>
      <w:r w:rsidR="0093200F" w:rsidRPr="00A870A4">
        <w:rPr>
          <w:rFonts w:cstheme="minorHAnsi"/>
          <w:sz w:val="22"/>
          <w:szCs w:val="22"/>
        </w:rPr>
        <w:t xml:space="preserve">prepare for the meeting </w:t>
      </w:r>
      <w:r w:rsidR="00E660AE">
        <w:rPr>
          <w:rFonts w:cstheme="minorHAnsi"/>
          <w:sz w:val="22"/>
          <w:szCs w:val="22"/>
        </w:rPr>
        <w:t>the submission deadline is</w:t>
      </w:r>
      <w:r w:rsidR="0093200F" w:rsidRPr="00A870A4">
        <w:rPr>
          <w:rFonts w:cstheme="minorHAnsi"/>
          <w:sz w:val="22"/>
          <w:szCs w:val="22"/>
        </w:rPr>
        <w:t xml:space="preserve"> </w:t>
      </w:r>
      <w:r w:rsidR="0093200F" w:rsidRPr="00A870A4">
        <w:rPr>
          <w:rFonts w:cstheme="minorHAnsi"/>
          <w:b/>
          <w:bCs/>
          <w:sz w:val="22"/>
          <w:szCs w:val="22"/>
        </w:rPr>
        <w:t>30 April 2026.</w:t>
      </w:r>
    </w:p>
    <w:p w14:paraId="042387B4" w14:textId="6A61F61C" w:rsidR="0093200F" w:rsidRPr="00A870A4" w:rsidRDefault="0093200F" w:rsidP="00A870A4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spacing w:after="60"/>
        <w:ind w:right="86"/>
        <w:jc w:val="both"/>
        <w:rPr>
          <w:rFonts w:cstheme="minorHAnsi"/>
          <w:sz w:val="22"/>
          <w:szCs w:val="22"/>
        </w:rPr>
      </w:pPr>
      <w:r w:rsidRPr="00A870A4">
        <w:rPr>
          <w:rFonts w:cstheme="minorHAnsi"/>
          <w:b/>
          <w:bCs/>
          <w:sz w:val="22"/>
          <w:szCs w:val="22"/>
        </w:rPr>
        <w:t>Key deadlines</w:t>
      </w:r>
      <w:r w:rsidRPr="00A870A4">
        <w:rPr>
          <w:rFonts w:cstheme="minorHAnsi"/>
          <w:sz w:val="22"/>
          <w:szCs w:val="22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7577"/>
      </w:tblGrid>
      <w:tr w:rsidR="0093200F" w:rsidRPr="002F45D8" w14:paraId="69EB84D7" w14:textId="77777777" w:rsidTr="00A870A4">
        <w:tc>
          <w:tcPr>
            <w:tcW w:w="2138" w:type="dxa"/>
          </w:tcPr>
          <w:p w14:paraId="395D56B1" w14:textId="0FF45E59" w:rsidR="0093200F" w:rsidRPr="002F45D8" w:rsidRDefault="0093200F" w:rsidP="0093200F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2F45D8">
              <w:rPr>
                <w:rFonts w:cstheme="minorHAnsi"/>
                <w:sz w:val="22"/>
                <w:szCs w:val="22"/>
              </w:rPr>
              <w:t>30 April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4CD386E9" w14:textId="44AF4A01" w:rsidR="0093200F" w:rsidRPr="002F45D8" w:rsidRDefault="0093200F" w:rsidP="0093200F">
            <w:pPr>
              <w:pStyle w:val="Tabletext"/>
              <w:ind w:left="284" w:hanging="284"/>
              <w:rPr>
                <w:rFonts w:cstheme="minorHAnsi"/>
                <w:sz w:val="22"/>
                <w:szCs w:val="22"/>
              </w:rPr>
            </w:pPr>
            <w:r w:rsidRPr="002F45D8">
              <w:rPr>
                <w:rFonts w:cstheme="minorHAnsi"/>
                <w:sz w:val="22"/>
                <w:szCs w:val="22"/>
              </w:rPr>
              <w:t>-</w:t>
            </w:r>
            <w:r w:rsidRPr="002F45D8">
              <w:rPr>
                <w:rFonts w:cstheme="minorHAnsi"/>
                <w:sz w:val="22"/>
                <w:szCs w:val="22"/>
              </w:rPr>
              <w:tab/>
              <w:t xml:space="preserve">Submit input to JCA-MV by email to </w:t>
            </w:r>
            <w:hyperlink r:id="rId23" w:history="1">
              <w:r w:rsidRPr="002F45D8">
                <w:rPr>
                  <w:rStyle w:val="Hyperlink"/>
                  <w:rFonts w:cstheme="minorHAnsi"/>
                  <w:sz w:val="22"/>
                  <w:szCs w:val="22"/>
                </w:rPr>
                <w:t>tsbjcamv@itu.int</w:t>
              </w:r>
            </w:hyperlink>
          </w:p>
        </w:tc>
      </w:tr>
      <w:tr w:rsidR="0093200F" w:rsidRPr="002F45D8" w14:paraId="2D7419B4" w14:textId="77777777" w:rsidTr="00A870A4">
        <w:tc>
          <w:tcPr>
            <w:tcW w:w="2138" w:type="dxa"/>
          </w:tcPr>
          <w:p w14:paraId="0B54110A" w14:textId="7E2CF9D7" w:rsidR="0093200F" w:rsidRPr="002F45D8" w:rsidRDefault="0093200F" w:rsidP="0093200F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2F45D8">
              <w:rPr>
                <w:rFonts w:cstheme="minorHAnsi"/>
                <w:sz w:val="22"/>
                <w:szCs w:val="22"/>
              </w:rPr>
              <w:t>4 May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331E5372" w14:textId="77777777" w:rsidR="0093200F" w:rsidRPr="002F45D8" w:rsidRDefault="0093200F" w:rsidP="0093200F">
            <w:pPr>
              <w:pStyle w:val="Tabletext"/>
              <w:ind w:left="284" w:hanging="284"/>
              <w:rPr>
                <w:rFonts w:cstheme="minorHAnsi"/>
                <w:sz w:val="22"/>
                <w:szCs w:val="22"/>
              </w:rPr>
            </w:pPr>
            <w:r w:rsidRPr="002F45D8">
              <w:rPr>
                <w:rFonts w:cstheme="minorHAnsi"/>
                <w:sz w:val="22"/>
                <w:szCs w:val="22"/>
              </w:rPr>
              <w:t>-</w:t>
            </w:r>
            <w:r w:rsidRPr="002F45D8">
              <w:rPr>
                <w:rFonts w:cstheme="minorHAnsi"/>
                <w:sz w:val="22"/>
                <w:szCs w:val="22"/>
              </w:rPr>
              <w:tab/>
              <w:t xml:space="preserve">Pre-registration (via the online registration form on the </w:t>
            </w:r>
            <w:hyperlink r:id="rId24">
              <w:hyperlink r:id="rId25" w:history="1">
                <w:r w:rsidRPr="002F45D8">
                  <w:rPr>
                    <w:rStyle w:val="Hyperlink"/>
                    <w:rFonts w:cstheme="minorHAnsi"/>
                    <w:sz w:val="22"/>
                    <w:szCs w:val="22"/>
                  </w:rPr>
                  <w:t>JCA-MV homepage</w:t>
                </w:r>
              </w:hyperlink>
            </w:hyperlink>
            <w:r w:rsidRPr="002F45D8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665019F7" w14:textId="712EE719" w:rsidR="0093200F" w:rsidRPr="002F45D8" w:rsidRDefault="0093200F" w:rsidP="009358C3">
      <w:pPr>
        <w:tabs>
          <w:tab w:val="left" w:pos="1418"/>
          <w:tab w:val="left" w:pos="1702"/>
          <w:tab w:val="left" w:pos="2160"/>
        </w:tabs>
        <w:ind w:right="92"/>
        <w:rPr>
          <w:rFonts w:eastAsia="SimSun" w:cstheme="minorHAnsi"/>
          <w:sz w:val="22"/>
          <w:szCs w:val="22"/>
        </w:rPr>
      </w:pPr>
      <w:r w:rsidRPr="002F45D8">
        <w:rPr>
          <w:rFonts w:cstheme="minorHAnsi"/>
          <w:sz w:val="22"/>
          <w:szCs w:val="22"/>
        </w:rPr>
        <w:t>I wish you a productive and enjoyable meeting.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5"/>
        <w:gridCol w:w="2355"/>
      </w:tblGrid>
      <w:tr w:rsidR="009358C3" w14:paraId="68766A2E" w14:textId="77777777" w:rsidTr="009358C3">
        <w:trPr>
          <w:trHeight w:val="2090"/>
        </w:trPr>
        <w:tc>
          <w:tcPr>
            <w:tcW w:w="7395" w:type="dxa"/>
          </w:tcPr>
          <w:p w14:paraId="33CD4405" w14:textId="4C06B9F0" w:rsidR="009358C3" w:rsidRPr="00E96A97" w:rsidRDefault="009358C3" w:rsidP="001A4151">
            <w:pPr>
              <w:ind w:left="-115" w:firstLine="10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sz w:val="22"/>
                <w:szCs w:val="22"/>
              </w:rPr>
              <w:t>Yours faithfully,</w:t>
            </w:r>
          </w:p>
          <w:p w14:paraId="767F2D88" w14:textId="103A6F4F" w:rsidR="009358C3" w:rsidRPr="00E96A97" w:rsidRDefault="00D77E01" w:rsidP="001A4151">
            <w:pPr>
              <w:tabs>
                <w:tab w:val="left" w:pos="1418"/>
                <w:tab w:val="left" w:pos="1702"/>
                <w:tab w:val="left" w:pos="2160"/>
              </w:tabs>
              <w:spacing w:before="720"/>
              <w:ind w:left="-115" w:right="92"/>
              <w:rPr>
                <w:rFonts w:eastAsia="SimSun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CCCE438" wp14:editId="6308C34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51435</wp:posOffset>
                  </wp:positionV>
                  <wp:extent cx="711237" cy="368319"/>
                  <wp:effectExtent l="0" t="0" r="0" b="0"/>
                  <wp:wrapNone/>
                  <wp:docPr id="6682067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06754" name="Picture 668206754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58C3" w:rsidRPr="00E96A97">
              <w:rPr>
                <w:rFonts w:cstheme="minorHAnsi"/>
                <w:sz w:val="22"/>
                <w:szCs w:val="22"/>
              </w:rPr>
              <w:t>Seizo Onoe</w:t>
            </w:r>
            <w:r w:rsidR="009358C3" w:rsidRPr="00E96A97">
              <w:rPr>
                <w:rFonts w:cstheme="minorHAnsi"/>
                <w:sz w:val="22"/>
                <w:szCs w:val="22"/>
              </w:rPr>
              <w:br/>
              <w:t>Director of the Telecommunication</w:t>
            </w:r>
            <w:r w:rsidR="009358C3" w:rsidRPr="00E96A97">
              <w:rPr>
                <w:rFonts w:cs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2355" w:type="dxa"/>
            <w:textDirection w:val="btLr"/>
          </w:tcPr>
          <w:p w14:paraId="095F207C" w14:textId="2BC0C1E4" w:rsidR="009358C3" w:rsidRPr="00E96A97" w:rsidRDefault="0093200F" w:rsidP="009358C3">
            <w:pPr>
              <w:spacing w:before="0" w:after="120"/>
              <w:ind w:left="113" w:right="113"/>
              <w:jc w:val="center"/>
              <w:rPr>
                <w:rFonts w:cstheme="minorHAnsi"/>
                <w:sz w:val="22"/>
                <w:szCs w:val="22"/>
              </w:rPr>
            </w:pPr>
            <w:r w:rsidRPr="00E96A97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05D8A48" wp14:editId="3F8EB5BC">
                  <wp:extent cx="988201" cy="988201"/>
                  <wp:effectExtent l="0" t="0" r="2540" b="2540"/>
                  <wp:docPr id="75227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01" cy="9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A4BC" w14:textId="216DEAEC" w:rsidR="009358C3" w:rsidRPr="0093200F" w:rsidRDefault="009358C3" w:rsidP="009358C3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rFonts w:eastAsia="SimSun"/>
                <w:sz w:val="22"/>
                <w:szCs w:val="22"/>
              </w:rPr>
            </w:pPr>
            <w:r w:rsidRPr="00E96A97">
              <w:rPr>
                <w:rFonts w:cstheme="minorHAnsi"/>
                <w:sz w:val="18"/>
                <w:szCs w:val="18"/>
              </w:rPr>
              <w:t>More information</w:t>
            </w:r>
          </w:p>
        </w:tc>
      </w:tr>
    </w:tbl>
    <w:p w14:paraId="71363C6D" w14:textId="77777777" w:rsidR="009358C3" w:rsidRDefault="009358C3" w:rsidP="009358C3">
      <w:pPr>
        <w:tabs>
          <w:tab w:val="left" w:pos="1418"/>
          <w:tab w:val="left" w:pos="1702"/>
          <w:tab w:val="left" w:pos="2160"/>
        </w:tabs>
        <w:ind w:right="92"/>
        <w:rPr>
          <w:rFonts w:eastAsia="SimSun"/>
          <w:sz w:val="22"/>
          <w:szCs w:val="22"/>
        </w:rPr>
      </w:pPr>
    </w:p>
    <w:p w14:paraId="5145B55B" w14:textId="0769C716" w:rsidR="004C1C5B" w:rsidRPr="004C1C5B" w:rsidRDefault="004C1C5B" w:rsidP="004C1C5B">
      <w:pPr>
        <w:rPr>
          <w:rFonts w:eastAsia="MS Mincho"/>
        </w:rPr>
      </w:pPr>
    </w:p>
    <w:sectPr w:rsidR="004C1C5B" w:rsidRPr="004C1C5B" w:rsidSect="00FC041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oddPage"/>
      <w:pgSz w:w="11907" w:h="16834" w:code="9"/>
      <w:pgMar w:top="616" w:right="1089" w:bottom="567" w:left="1089" w:header="284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4B5D" w14:textId="77777777" w:rsidR="000D68CB" w:rsidRDefault="000D68CB">
      <w:r>
        <w:separator/>
      </w:r>
    </w:p>
  </w:endnote>
  <w:endnote w:type="continuationSeparator" w:id="0">
    <w:p w14:paraId="62D497DC" w14:textId="77777777" w:rsidR="000D68CB" w:rsidRDefault="000D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B468" w14:textId="77777777" w:rsidR="0052714F" w:rsidRDefault="00527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9C28" w14:textId="77777777" w:rsidR="0052714F" w:rsidRDefault="00527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5A1" w14:textId="0E6E1085" w:rsidR="00D2180F" w:rsidRPr="004C1C5B" w:rsidRDefault="004C1C5B" w:rsidP="004C1C5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C13B" w14:textId="77777777" w:rsidR="000D68CB" w:rsidRDefault="000D68CB">
      <w:r>
        <w:t>____________________</w:t>
      </w:r>
    </w:p>
  </w:footnote>
  <w:footnote w:type="continuationSeparator" w:id="0">
    <w:p w14:paraId="20D8476F" w14:textId="77777777" w:rsidR="000D68CB" w:rsidRDefault="000D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CE71" w14:textId="77777777" w:rsidR="0052714F" w:rsidRDefault="0052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874D" w14:textId="60E07159" w:rsidR="00932E45" w:rsidRDefault="00FA124A" w:rsidP="00FC0412">
    <w:pPr>
      <w:pStyle w:val="Header"/>
      <w:spacing w:before="120"/>
      <w:rPr>
        <w:lang w:val="en-US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712D87">
      <w:rPr>
        <w:rStyle w:val="PageNumber"/>
        <w:noProof/>
      </w:rPr>
      <w:t>3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0615A9">
      <w:rPr>
        <w:rStyle w:val="PageNumber"/>
      </w:rPr>
      <w:br/>
    </w:r>
    <w:r w:rsidR="008F5E9E">
      <w:rPr>
        <w:rStyle w:val="PageNumber"/>
      </w:rPr>
      <w:t xml:space="preserve">TSB Circular </w:t>
    </w:r>
    <w:r w:rsidR="0052714F">
      <w:rPr>
        <w:rStyle w:val="PageNumber"/>
      </w:rPr>
      <w:t>127</w:t>
    </w:r>
    <w:r w:rsidR="00C72873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0663" w14:textId="77777777" w:rsidR="0052714F" w:rsidRDefault="0052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C832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CC7A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0873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B0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B691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42E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A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2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F0D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08052">
    <w:abstractNumId w:val="9"/>
  </w:num>
  <w:num w:numId="2" w16cid:durableId="396242036">
    <w:abstractNumId w:val="7"/>
  </w:num>
  <w:num w:numId="3" w16cid:durableId="54742043">
    <w:abstractNumId w:val="6"/>
  </w:num>
  <w:num w:numId="4" w16cid:durableId="111361847">
    <w:abstractNumId w:val="5"/>
  </w:num>
  <w:num w:numId="5" w16cid:durableId="1740596330">
    <w:abstractNumId w:val="4"/>
  </w:num>
  <w:num w:numId="6" w16cid:durableId="199519845">
    <w:abstractNumId w:val="8"/>
  </w:num>
  <w:num w:numId="7" w16cid:durableId="2048602086">
    <w:abstractNumId w:val="3"/>
  </w:num>
  <w:num w:numId="8" w16cid:durableId="587622125">
    <w:abstractNumId w:val="2"/>
  </w:num>
  <w:num w:numId="9" w16cid:durableId="2011712067">
    <w:abstractNumId w:val="1"/>
  </w:num>
  <w:num w:numId="10" w16cid:durableId="306013022">
    <w:abstractNumId w:val="0"/>
  </w:num>
  <w:num w:numId="11" w16cid:durableId="1589999822">
    <w:abstractNumId w:val="8"/>
  </w:num>
  <w:num w:numId="12" w16cid:durableId="514422470">
    <w:abstractNumId w:val="3"/>
  </w:num>
  <w:num w:numId="13" w16cid:durableId="1532958019">
    <w:abstractNumId w:val="2"/>
  </w:num>
  <w:num w:numId="14" w16cid:durableId="565729093">
    <w:abstractNumId w:val="1"/>
  </w:num>
  <w:num w:numId="15" w16cid:durableId="1165822806">
    <w:abstractNumId w:val="0"/>
  </w:num>
  <w:num w:numId="16" w16cid:durableId="2661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9"/>
    <w:rsid w:val="0000612C"/>
    <w:rsid w:val="000069D4"/>
    <w:rsid w:val="000174AD"/>
    <w:rsid w:val="00061012"/>
    <w:rsid w:val="000615A9"/>
    <w:rsid w:val="000A7D55"/>
    <w:rsid w:val="000B6CBD"/>
    <w:rsid w:val="000C2E8E"/>
    <w:rsid w:val="000C483A"/>
    <w:rsid w:val="000D49FB"/>
    <w:rsid w:val="000D68CB"/>
    <w:rsid w:val="000E0893"/>
    <w:rsid w:val="000E0E7C"/>
    <w:rsid w:val="000F1B4B"/>
    <w:rsid w:val="0010500D"/>
    <w:rsid w:val="001168A3"/>
    <w:rsid w:val="0012744F"/>
    <w:rsid w:val="0013103F"/>
    <w:rsid w:val="001322DB"/>
    <w:rsid w:val="00135721"/>
    <w:rsid w:val="0014184B"/>
    <w:rsid w:val="00156DFF"/>
    <w:rsid w:val="00156F66"/>
    <w:rsid w:val="00182528"/>
    <w:rsid w:val="0018500B"/>
    <w:rsid w:val="00196A19"/>
    <w:rsid w:val="001A2CF7"/>
    <w:rsid w:val="001A4151"/>
    <w:rsid w:val="001C1DD9"/>
    <w:rsid w:val="001F7EC9"/>
    <w:rsid w:val="00202DC1"/>
    <w:rsid w:val="002116EE"/>
    <w:rsid w:val="00222D56"/>
    <w:rsid w:val="002309D8"/>
    <w:rsid w:val="0024314F"/>
    <w:rsid w:val="002941E9"/>
    <w:rsid w:val="00295A88"/>
    <w:rsid w:val="002A1FFE"/>
    <w:rsid w:val="002A7FE2"/>
    <w:rsid w:val="002B3FED"/>
    <w:rsid w:val="002C095E"/>
    <w:rsid w:val="002D7953"/>
    <w:rsid w:val="002E1B4F"/>
    <w:rsid w:val="002F2E67"/>
    <w:rsid w:val="002F34F1"/>
    <w:rsid w:val="002F45D8"/>
    <w:rsid w:val="00303B90"/>
    <w:rsid w:val="00304239"/>
    <w:rsid w:val="00307BE5"/>
    <w:rsid w:val="00315546"/>
    <w:rsid w:val="00323619"/>
    <w:rsid w:val="00323D71"/>
    <w:rsid w:val="00330567"/>
    <w:rsid w:val="00332E9D"/>
    <w:rsid w:val="00341C39"/>
    <w:rsid w:val="00344BEA"/>
    <w:rsid w:val="00347B0A"/>
    <w:rsid w:val="00351DA5"/>
    <w:rsid w:val="00355D59"/>
    <w:rsid w:val="0037489E"/>
    <w:rsid w:val="00374B9B"/>
    <w:rsid w:val="00386A9D"/>
    <w:rsid w:val="0039087C"/>
    <w:rsid w:val="00391081"/>
    <w:rsid w:val="003B2789"/>
    <w:rsid w:val="003C0272"/>
    <w:rsid w:val="003C13CE"/>
    <w:rsid w:val="003D38E3"/>
    <w:rsid w:val="003E2518"/>
    <w:rsid w:val="003E6E19"/>
    <w:rsid w:val="0042638A"/>
    <w:rsid w:val="00451B3E"/>
    <w:rsid w:val="00456F33"/>
    <w:rsid w:val="004B1EF7"/>
    <w:rsid w:val="004B21ED"/>
    <w:rsid w:val="004B3FAD"/>
    <w:rsid w:val="004C1C5B"/>
    <w:rsid w:val="004D0DCE"/>
    <w:rsid w:val="00501DCA"/>
    <w:rsid w:val="00513A47"/>
    <w:rsid w:val="00513AB8"/>
    <w:rsid w:val="00521349"/>
    <w:rsid w:val="0052714F"/>
    <w:rsid w:val="005408DF"/>
    <w:rsid w:val="00541027"/>
    <w:rsid w:val="00546C88"/>
    <w:rsid w:val="0056327F"/>
    <w:rsid w:val="00566F99"/>
    <w:rsid w:val="00573344"/>
    <w:rsid w:val="00583F9B"/>
    <w:rsid w:val="00594065"/>
    <w:rsid w:val="005952DE"/>
    <w:rsid w:val="005A3191"/>
    <w:rsid w:val="005A599C"/>
    <w:rsid w:val="005E1223"/>
    <w:rsid w:val="005E5666"/>
    <w:rsid w:val="005E5C10"/>
    <w:rsid w:val="005F0C59"/>
    <w:rsid w:val="005F2C78"/>
    <w:rsid w:val="00604E24"/>
    <w:rsid w:val="006144E4"/>
    <w:rsid w:val="00640A88"/>
    <w:rsid w:val="00642014"/>
    <w:rsid w:val="00650299"/>
    <w:rsid w:val="00655FC5"/>
    <w:rsid w:val="006617E9"/>
    <w:rsid w:val="00674920"/>
    <w:rsid w:val="006B6360"/>
    <w:rsid w:val="006C126C"/>
    <w:rsid w:val="0070099B"/>
    <w:rsid w:val="007070E8"/>
    <w:rsid w:val="00712D87"/>
    <w:rsid w:val="0071605A"/>
    <w:rsid w:val="00737BA3"/>
    <w:rsid w:val="00760220"/>
    <w:rsid w:val="00767230"/>
    <w:rsid w:val="00774B56"/>
    <w:rsid w:val="00777A31"/>
    <w:rsid w:val="00787A3C"/>
    <w:rsid w:val="007B0662"/>
    <w:rsid w:val="007B086A"/>
    <w:rsid w:val="007D2F64"/>
    <w:rsid w:val="007D7EE3"/>
    <w:rsid w:val="007E274A"/>
    <w:rsid w:val="007E7140"/>
    <w:rsid w:val="008130AA"/>
    <w:rsid w:val="0082046B"/>
    <w:rsid w:val="00822581"/>
    <w:rsid w:val="008309DD"/>
    <w:rsid w:val="0083227A"/>
    <w:rsid w:val="00842381"/>
    <w:rsid w:val="008444ED"/>
    <w:rsid w:val="00850D16"/>
    <w:rsid w:val="008525F8"/>
    <w:rsid w:val="00852A12"/>
    <w:rsid w:val="00866900"/>
    <w:rsid w:val="00870336"/>
    <w:rsid w:val="008710F3"/>
    <w:rsid w:val="0087300D"/>
    <w:rsid w:val="00874055"/>
    <w:rsid w:val="00877242"/>
    <w:rsid w:val="0088162D"/>
    <w:rsid w:val="00881BA1"/>
    <w:rsid w:val="008820D0"/>
    <w:rsid w:val="0088403A"/>
    <w:rsid w:val="008923C9"/>
    <w:rsid w:val="008A0A55"/>
    <w:rsid w:val="008B242C"/>
    <w:rsid w:val="008C26B8"/>
    <w:rsid w:val="008E4270"/>
    <w:rsid w:val="008F39FA"/>
    <w:rsid w:val="008F5E9E"/>
    <w:rsid w:val="009063E8"/>
    <w:rsid w:val="009140F7"/>
    <w:rsid w:val="0091541E"/>
    <w:rsid w:val="00917FF3"/>
    <w:rsid w:val="0092511E"/>
    <w:rsid w:val="009252B8"/>
    <w:rsid w:val="009273EC"/>
    <w:rsid w:val="0093200F"/>
    <w:rsid w:val="00932E45"/>
    <w:rsid w:val="009358C3"/>
    <w:rsid w:val="00950717"/>
    <w:rsid w:val="009712F3"/>
    <w:rsid w:val="00982084"/>
    <w:rsid w:val="00991A72"/>
    <w:rsid w:val="00995963"/>
    <w:rsid w:val="009B61EB"/>
    <w:rsid w:val="009B6449"/>
    <w:rsid w:val="009B7385"/>
    <w:rsid w:val="009C2064"/>
    <w:rsid w:val="009C7BD8"/>
    <w:rsid w:val="009D1697"/>
    <w:rsid w:val="009D4AF0"/>
    <w:rsid w:val="009E714E"/>
    <w:rsid w:val="00A014F8"/>
    <w:rsid w:val="00A05E8D"/>
    <w:rsid w:val="00A060EB"/>
    <w:rsid w:val="00A11DCA"/>
    <w:rsid w:val="00A13F2A"/>
    <w:rsid w:val="00A16247"/>
    <w:rsid w:val="00A5173C"/>
    <w:rsid w:val="00A5354B"/>
    <w:rsid w:val="00A61AEF"/>
    <w:rsid w:val="00A870A4"/>
    <w:rsid w:val="00A87FE1"/>
    <w:rsid w:val="00A90C0C"/>
    <w:rsid w:val="00AB0FFD"/>
    <w:rsid w:val="00AB3B28"/>
    <w:rsid w:val="00AB64E2"/>
    <w:rsid w:val="00AC558E"/>
    <w:rsid w:val="00AC74E2"/>
    <w:rsid w:val="00AD7192"/>
    <w:rsid w:val="00AE2E00"/>
    <w:rsid w:val="00AF08FB"/>
    <w:rsid w:val="00AF173A"/>
    <w:rsid w:val="00AF4403"/>
    <w:rsid w:val="00B066A4"/>
    <w:rsid w:val="00B07A13"/>
    <w:rsid w:val="00B143E2"/>
    <w:rsid w:val="00B4279B"/>
    <w:rsid w:val="00B45FC9"/>
    <w:rsid w:val="00B54BD1"/>
    <w:rsid w:val="00B63847"/>
    <w:rsid w:val="00B743EB"/>
    <w:rsid w:val="00B81093"/>
    <w:rsid w:val="00B83461"/>
    <w:rsid w:val="00B85F3A"/>
    <w:rsid w:val="00BA54FD"/>
    <w:rsid w:val="00BB679B"/>
    <w:rsid w:val="00BC7CCF"/>
    <w:rsid w:val="00BE319C"/>
    <w:rsid w:val="00BE470B"/>
    <w:rsid w:val="00C07DC4"/>
    <w:rsid w:val="00C149E3"/>
    <w:rsid w:val="00C208DB"/>
    <w:rsid w:val="00C4146F"/>
    <w:rsid w:val="00C52179"/>
    <w:rsid w:val="00C57A91"/>
    <w:rsid w:val="00C671F1"/>
    <w:rsid w:val="00C71357"/>
    <w:rsid w:val="00C72873"/>
    <w:rsid w:val="00C867A9"/>
    <w:rsid w:val="00C90B0F"/>
    <w:rsid w:val="00CA21E9"/>
    <w:rsid w:val="00CB5CA6"/>
    <w:rsid w:val="00CC01C2"/>
    <w:rsid w:val="00CC3FC7"/>
    <w:rsid w:val="00CC5A07"/>
    <w:rsid w:val="00CF21F2"/>
    <w:rsid w:val="00D02712"/>
    <w:rsid w:val="00D214D0"/>
    <w:rsid w:val="00D2180F"/>
    <w:rsid w:val="00D3525D"/>
    <w:rsid w:val="00D4487C"/>
    <w:rsid w:val="00D50BF9"/>
    <w:rsid w:val="00D6546B"/>
    <w:rsid w:val="00D72604"/>
    <w:rsid w:val="00D732BF"/>
    <w:rsid w:val="00D76AE1"/>
    <w:rsid w:val="00D77E01"/>
    <w:rsid w:val="00D8666A"/>
    <w:rsid w:val="00D94A38"/>
    <w:rsid w:val="00D97C31"/>
    <w:rsid w:val="00DB2E37"/>
    <w:rsid w:val="00DC04EE"/>
    <w:rsid w:val="00DC1CAB"/>
    <w:rsid w:val="00DD4BED"/>
    <w:rsid w:val="00DE069B"/>
    <w:rsid w:val="00DE39F0"/>
    <w:rsid w:val="00DF0AF3"/>
    <w:rsid w:val="00E0600D"/>
    <w:rsid w:val="00E27D7E"/>
    <w:rsid w:val="00E30789"/>
    <w:rsid w:val="00E34935"/>
    <w:rsid w:val="00E42E13"/>
    <w:rsid w:val="00E4495B"/>
    <w:rsid w:val="00E46D72"/>
    <w:rsid w:val="00E6257C"/>
    <w:rsid w:val="00E63C59"/>
    <w:rsid w:val="00E660AE"/>
    <w:rsid w:val="00E71654"/>
    <w:rsid w:val="00E95BDE"/>
    <w:rsid w:val="00E96A97"/>
    <w:rsid w:val="00ED765F"/>
    <w:rsid w:val="00EE51C4"/>
    <w:rsid w:val="00EF1FD9"/>
    <w:rsid w:val="00EF7BB9"/>
    <w:rsid w:val="00F01D97"/>
    <w:rsid w:val="00F0431C"/>
    <w:rsid w:val="00F40504"/>
    <w:rsid w:val="00F43EEB"/>
    <w:rsid w:val="00F44F13"/>
    <w:rsid w:val="00F5169C"/>
    <w:rsid w:val="00F54EF2"/>
    <w:rsid w:val="00F633D9"/>
    <w:rsid w:val="00F7771A"/>
    <w:rsid w:val="00F90E85"/>
    <w:rsid w:val="00FA124A"/>
    <w:rsid w:val="00FA16ED"/>
    <w:rsid w:val="00FA3695"/>
    <w:rsid w:val="00FC0412"/>
    <w:rsid w:val="00FC08DD"/>
    <w:rsid w:val="00FC2316"/>
    <w:rsid w:val="00FC2CFD"/>
    <w:rsid w:val="00FC38B9"/>
    <w:rsid w:val="00FC74B0"/>
    <w:rsid w:val="00FC7F54"/>
    <w:rsid w:val="00FD066C"/>
    <w:rsid w:val="00FD109E"/>
    <w:rsid w:val="00FF01AE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FF1AE"/>
  <w15:docId w15:val="{8A7FE2F9-4B08-4924-858E-DB5B28C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C1C5B"/>
    <w:rPr>
      <w:rFonts w:asciiTheme="minorHAnsi" w:hAnsiTheme="minorHAnsi"/>
      <w:caps/>
      <w:noProof/>
      <w:sz w:val="16"/>
      <w:lang w:val="en-GB" w:eastAsia="en-US"/>
    </w:rPr>
  </w:style>
  <w:style w:type="paragraph" w:customStyle="1" w:styleId="Docnumber">
    <w:name w:val="Docnumber"/>
    <w:basedOn w:val="Tabletext"/>
    <w:rsid w:val="000615A9"/>
    <w:pPr>
      <w:framePr w:hSpace="181" w:wrap="around" w:vAnchor="page" w:hAnchor="text" w:xAlign="center" w:y="664"/>
      <w:suppressOverlap/>
    </w:pPr>
    <w:rPr>
      <w:rFonts w:cstheme="minorHAnsi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2873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358C3"/>
    <w:pPr>
      <w:ind w:left="720"/>
      <w:contextualSpacing/>
    </w:pPr>
  </w:style>
  <w:style w:type="table" w:styleId="TableGrid">
    <w:name w:val="Table Grid"/>
    <w:basedOn w:val="TableNormal"/>
    <w:rsid w:val="0093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F34F1"/>
    <w:rPr>
      <w:rFonts w:asciiTheme="minorHAnsi" w:hAnsiTheme="minorHAns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E51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en/ITU-T/jca/mv" TargetMode="External"/><Relationship Id="rId18" Type="http://schemas.openxmlformats.org/officeDocument/2006/relationships/hyperlink" Target="https://www.itu.int/en/ITU-T/studygroups/2025-2028/20/Pages/default.aspx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://itu.int/en/ITU-T/jca/qkd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jcamv@itu.int" TargetMode="External"/><Relationship Id="rId17" Type="http://schemas.openxmlformats.org/officeDocument/2006/relationships/hyperlink" Target="https://www.itu.int/metaverse/virtual-worlds/2nd-citiverse-assembly/" TargetMode="External"/><Relationship Id="rId25" Type="http://schemas.openxmlformats.org/officeDocument/2006/relationships/hyperlink" Target="http://itu.int/en/ITU-T/jca/m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un-virtual-worlds-day/2026/" TargetMode="External"/><Relationship Id="rId20" Type="http://schemas.openxmlformats.org/officeDocument/2006/relationships/hyperlink" Target="mailto:tsbjcamv@itu.in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itu.int/en/ITU-T/jca/qkdn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itu.int/en/ITU-T/jca/mv" TargetMode="External"/><Relationship Id="rId23" Type="http://schemas.openxmlformats.org/officeDocument/2006/relationships/hyperlink" Target="mailto:tsbjcamv@itu.int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itu.int/en/ITU-T/jca/mv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jca/mv/Pages/tor.aspx" TargetMode="External"/><Relationship Id="rId22" Type="http://schemas.openxmlformats.org/officeDocument/2006/relationships/hyperlink" Target="http://itu.int/en/ITU-T/jca/mv" TargetMode="External"/><Relationship Id="rId27" Type="http://schemas.openxmlformats.org/officeDocument/2006/relationships/image" Target="media/image3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b7e8885aafeac5fcb1dfa2d9e306f293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11ef79126e60ec61e671dba7c879c070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/>
  </documentManagement>
</p:properties>
</file>

<file path=customXml/itemProps1.xml><?xml version="1.0" encoding="utf-8"?>
<ds:datastoreItem xmlns:ds="http://schemas.openxmlformats.org/officeDocument/2006/customXml" ds:itemID="{0B73EE84-F43C-475F-A648-17E71BB1E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78D36-10A2-4588-B437-07DEC796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C0BB4-9B88-4248-82EF-0CEF0252E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AAA8F-5285-47F1-8BA7-B312BD8841FA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TSB_Workshop-E.dotx</Template>
  <TotalTime>23</TotalTime>
  <Pages>2</Pages>
  <Words>483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cp:lastModifiedBy>Braud, Olivia</cp:lastModifiedBy>
  <cp:revision>26</cp:revision>
  <cp:lastPrinted>2026-03-26T09:09:00Z</cp:lastPrinted>
  <dcterms:created xsi:type="dcterms:W3CDTF">2026-03-11T20:19:00Z</dcterms:created>
  <dcterms:modified xsi:type="dcterms:W3CDTF">2026-03-26T09:09:00Z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0x0101008C9D0AC62B6CAE408847B2D4E42DE38B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