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25"/>
        <w:gridCol w:w="3736"/>
        <w:gridCol w:w="4436"/>
      </w:tblGrid>
      <w:tr w:rsidR="00720F32" w14:paraId="0B56EE86" w14:textId="77777777" w:rsidTr="00720F32">
        <w:trPr>
          <w:cantSplit/>
        </w:trPr>
        <w:tc>
          <w:tcPr>
            <w:tcW w:w="1693" w:type="dxa"/>
            <w:gridSpan w:val="2"/>
          </w:tcPr>
          <w:p w14:paraId="44D11BA6" w14:textId="77777777" w:rsidR="00720F32" w:rsidRPr="00720F32" w:rsidRDefault="00720F32" w:rsidP="00956D38">
            <w:pPr>
              <w:tabs>
                <w:tab w:val="left" w:pos="4111"/>
              </w:tabs>
              <w:spacing w:before="10"/>
              <w:rPr>
                <w:b/>
                <w:bCs/>
                <w:szCs w:val="24"/>
                <w:lang w:eastAsia="zh-CN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4C70608F" wp14:editId="0E351C07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251E93EF" w14:textId="77777777" w:rsidR="00720F32" w:rsidRPr="00390EC6" w:rsidRDefault="00720F32" w:rsidP="00720F32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211E0F7E" w14:textId="77777777" w:rsidR="00720F32" w:rsidRPr="00841612" w:rsidRDefault="00720F32" w:rsidP="00720F32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4436" w:type="dxa"/>
          </w:tcPr>
          <w:p w14:paraId="19451C2F" w14:textId="77777777" w:rsidR="00720F32" w:rsidRDefault="00720F32" w:rsidP="00720F32">
            <w:pPr>
              <w:tabs>
                <w:tab w:val="clear" w:pos="794"/>
                <w:tab w:val="left" w:pos="559"/>
                <w:tab w:val="left" w:pos="4111"/>
              </w:tabs>
              <w:ind w:left="559" w:hanging="559"/>
              <w:rPr>
                <w:lang w:eastAsia="zh-CN"/>
              </w:rPr>
            </w:pPr>
          </w:p>
        </w:tc>
      </w:tr>
      <w:tr w:rsidR="00720F32" w:rsidRPr="004C1C6C" w14:paraId="1321931B" w14:textId="77777777" w:rsidTr="00FB35F9">
        <w:trPr>
          <w:cantSplit/>
        </w:trPr>
        <w:tc>
          <w:tcPr>
            <w:tcW w:w="5429" w:type="dxa"/>
            <w:gridSpan w:val="3"/>
          </w:tcPr>
          <w:p w14:paraId="21094E0B" w14:textId="77777777" w:rsidR="00720F32" w:rsidRPr="004C1C6C" w:rsidRDefault="00720F32" w:rsidP="00956D38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4436" w:type="dxa"/>
            <w:vAlign w:val="center"/>
          </w:tcPr>
          <w:p w14:paraId="7D03BAC8" w14:textId="1CCDB8A0" w:rsidR="00720F32" w:rsidRPr="004C1C6C" w:rsidRDefault="001062D8" w:rsidP="00FB35F9">
            <w:pPr>
              <w:tabs>
                <w:tab w:val="clear" w:pos="794"/>
                <w:tab w:val="left" w:pos="559"/>
                <w:tab w:val="left" w:pos="4111"/>
              </w:tabs>
              <w:spacing w:after="120"/>
              <w:ind w:left="561" w:hanging="561"/>
              <w:rPr>
                <w:b/>
                <w:bCs/>
                <w:sz w:val="22"/>
                <w:szCs w:val="22"/>
                <w:lang w:eastAsia="zh-CN"/>
              </w:rPr>
            </w:pPr>
            <w:r w:rsidRPr="004C1C6C">
              <w:rPr>
                <w:color w:val="000000"/>
                <w:sz w:val="22"/>
                <w:szCs w:val="22"/>
                <w:lang w:val="zh-CN"/>
              </w:rPr>
              <w:t>2026</w:t>
            </w:r>
            <w:r w:rsidRPr="004C1C6C">
              <w:rPr>
                <w:color w:val="000000"/>
                <w:sz w:val="22"/>
                <w:szCs w:val="22"/>
                <w:lang w:val="zh-CN"/>
              </w:rPr>
              <w:t>年</w:t>
            </w:r>
            <w:r w:rsidRPr="004C1C6C">
              <w:rPr>
                <w:color w:val="000000"/>
                <w:sz w:val="22"/>
                <w:szCs w:val="22"/>
                <w:lang w:val="zh-CN"/>
              </w:rPr>
              <w:t>3</w:t>
            </w:r>
            <w:r w:rsidRPr="004C1C6C">
              <w:rPr>
                <w:color w:val="000000"/>
                <w:sz w:val="22"/>
                <w:szCs w:val="22"/>
                <w:lang w:val="zh-CN"/>
              </w:rPr>
              <w:t>月</w:t>
            </w:r>
            <w:r w:rsidR="00581D81">
              <w:rPr>
                <w:color w:val="000000"/>
                <w:sz w:val="22"/>
                <w:szCs w:val="22"/>
                <w:lang w:val="en-US"/>
              </w:rPr>
              <w:t>26</w:t>
            </w:r>
            <w:r w:rsidRPr="004C1C6C">
              <w:rPr>
                <w:color w:val="000000"/>
                <w:sz w:val="22"/>
                <w:szCs w:val="22"/>
                <w:lang w:val="zh-CN"/>
              </w:rPr>
              <w:t>日</w:t>
            </w:r>
            <w:r w:rsidR="00720F32" w:rsidRPr="004C1C6C">
              <w:rPr>
                <w:rFonts w:hint="eastAsia"/>
                <w:sz w:val="22"/>
                <w:szCs w:val="22"/>
                <w:lang w:eastAsia="zh-CN"/>
              </w:rPr>
              <w:t>，日内瓦</w:t>
            </w:r>
          </w:p>
        </w:tc>
      </w:tr>
      <w:tr w:rsidR="006E14B5" w:rsidRPr="004C1C6C" w14:paraId="0748734D" w14:textId="77777777" w:rsidTr="00CC50C4">
        <w:trPr>
          <w:cantSplit/>
        </w:trPr>
        <w:tc>
          <w:tcPr>
            <w:tcW w:w="1268" w:type="dxa"/>
          </w:tcPr>
          <w:p w14:paraId="0A151D72" w14:textId="77777777" w:rsidR="006E14B5" w:rsidRPr="0034789B" w:rsidRDefault="006E14B5" w:rsidP="00956D38">
            <w:pPr>
              <w:tabs>
                <w:tab w:val="left" w:pos="4111"/>
              </w:tabs>
              <w:spacing w:before="10"/>
              <w:rPr>
                <w:sz w:val="22"/>
                <w:szCs w:val="22"/>
                <w:lang w:eastAsia="zh-CN"/>
              </w:rPr>
            </w:pPr>
            <w:r w:rsidRPr="0034789B">
              <w:rPr>
                <w:rFonts w:hint="eastAsia"/>
                <w:sz w:val="22"/>
                <w:szCs w:val="22"/>
                <w:lang w:eastAsia="zh-CN"/>
              </w:rPr>
              <w:t>文号：</w:t>
            </w:r>
          </w:p>
          <w:p w14:paraId="67175F73" w14:textId="77777777" w:rsidR="006E14B5" w:rsidRPr="0034789B" w:rsidRDefault="006E14B5" w:rsidP="00720F32">
            <w:pPr>
              <w:tabs>
                <w:tab w:val="left" w:pos="4111"/>
              </w:tabs>
              <w:spacing w:before="10"/>
              <w:rPr>
                <w:rFonts w:ascii="Futura Lt BT" w:hAnsi="Futura Lt BT"/>
                <w:sz w:val="22"/>
                <w:szCs w:val="22"/>
                <w:lang w:eastAsia="zh-CN"/>
              </w:rPr>
            </w:pPr>
          </w:p>
        </w:tc>
        <w:tc>
          <w:tcPr>
            <w:tcW w:w="4161" w:type="dxa"/>
            <w:gridSpan w:val="2"/>
          </w:tcPr>
          <w:p w14:paraId="06B5B219" w14:textId="17D08360" w:rsidR="006E14B5" w:rsidRPr="0034789B" w:rsidRDefault="006E14B5" w:rsidP="004C1C6C">
            <w:pPr>
              <w:tabs>
                <w:tab w:val="left" w:pos="4111"/>
              </w:tabs>
              <w:spacing w:before="60"/>
              <w:rPr>
                <w:b/>
                <w:sz w:val="22"/>
                <w:szCs w:val="22"/>
                <w:lang w:eastAsia="zh-CN"/>
              </w:rPr>
            </w:pPr>
            <w:r w:rsidRPr="0034789B">
              <w:rPr>
                <w:rFonts w:hint="eastAsia"/>
                <w:b/>
                <w:sz w:val="22"/>
                <w:szCs w:val="22"/>
                <w:lang w:eastAsia="zh-CN"/>
              </w:rPr>
              <w:t>电信标准化局第</w:t>
            </w:r>
            <w:r w:rsidR="001062D8" w:rsidRPr="0034789B">
              <w:rPr>
                <w:rFonts w:hint="eastAsia"/>
                <w:b/>
                <w:sz w:val="22"/>
                <w:szCs w:val="22"/>
                <w:lang w:eastAsia="zh-CN"/>
              </w:rPr>
              <w:t>12</w:t>
            </w:r>
            <w:r w:rsidR="00581D81" w:rsidRPr="0034789B">
              <w:rPr>
                <w:b/>
                <w:sz w:val="22"/>
                <w:szCs w:val="22"/>
                <w:lang w:eastAsia="zh-CN"/>
              </w:rPr>
              <w:t>7</w:t>
            </w:r>
            <w:r w:rsidRPr="0034789B">
              <w:rPr>
                <w:rFonts w:hint="eastAsia"/>
                <w:b/>
                <w:sz w:val="22"/>
                <w:szCs w:val="22"/>
                <w:lang w:eastAsia="zh-CN"/>
              </w:rPr>
              <w:t>号通函</w:t>
            </w:r>
          </w:p>
          <w:p w14:paraId="037E0B1A" w14:textId="3F30145E" w:rsidR="006E14B5" w:rsidRPr="0034789B" w:rsidRDefault="00581D81" w:rsidP="00720F32">
            <w:pPr>
              <w:tabs>
                <w:tab w:val="left" w:pos="4111"/>
              </w:tabs>
              <w:spacing w:before="0"/>
              <w:rPr>
                <w:sz w:val="22"/>
                <w:szCs w:val="22"/>
                <w:lang w:val="en-US" w:eastAsia="zh-CN"/>
              </w:rPr>
            </w:pPr>
            <w:r w:rsidRPr="0034789B">
              <w:rPr>
                <w:color w:val="000000"/>
                <w:sz w:val="22"/>
                <w:szCs w:val="22"/>
                <w:lang w:val="en-US" w:eastAsia="zh-CN"/>
              </w:rPr>
              <w:t>CB</w:t>
            </w:r>
          </w:p>
        </w:tc>
        <w:tc>
          <w:tcPr>
            <w:tcW w:w="4436" w:type="dxa"/>
            <w:vMerge w:val="restart"/>
          </w:tcPr>
          <w:p w14:paraId="157CA9C2" w14:textId="77777777" w:rsidR="006E14B5" w:rsidRPr="0034789B" w:rsidRDefault="006E14B5" w:rsidP="00CC50C4">
            <w:pPr>
              <w:tabs>
                <w:tab w:val="left" w:pos="4111"/>
              </w:tabs>
              <w:spacing w:before="0"/>
              <w:rPr>
                <w:b/>
                <w:bCs/>
                <w:sz w:val="22"/>
                <w:szCs w:val="22"/>
                <w:lang w:eastAsia="zh-CN"/>
              </w:rPr>
            </w:pPr>
            <w:bookmarkStart w:id="0" w:name="Addressee_E"/>
            <w:bookmarkEnd w:id="0"/>
            <w:r w:rsidRPr="0034789B">
              <w:rPr>
                <w:rFonts w:hint="eastAsia"/>
                <w:b/>
                <w:bCs/>
                <w:sz w:val="22"/>
                <w:szCs w:val="22"/>
                <w:lang w:eastAsia="zh-CN"/>
              </w:rPr>
              <w:t>致：</w:t>
            </w:r>
          </w:p>
          <w:p w14:paraId="6A892BA0" w14:textId="2A511012" w:rsidR="006E14B5" w:rsidRPr="0034789B" w:rsidRDefault="006E14B5" w:rsidP="00956D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Pr="0034789B">
              <w:rPr>
                <w:sz w:val="22"/>
                <w:szCs w:val="22"/>
                <w:lang w:eastAsia="zh-CN"/>
              </w:rPr>
              <w:tab/>
            </w:r>
            <w:proofErr w:type="gramStart"/>
            <w:r w:rsidRPr="0034789B">
              <w:rPr>
                <w:rFonts w:hint="eastAsia"/>
                <w:sz w:val="22"/>
                <w:szCs w:val="22"/>
                <w:lang w:eastAsia="zh-CN"/>
              </w:rPr>
              <w:t>国际电联各成员国主管部门</w:t>
            </w:r>
            <w:r w:rsidR="00562035" w:rsidRPr="0034789B"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proofErr w:type="gramEnd"/>
          </w:p>
          <w:p w14:paraId="05F8B2D8" w14:textId="3464C2B4" w:rsidR="00DB6452" w:rsidRPr="0034789B" w:rsidRDefault="00DB6452" w:rsidP="00956D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Pr="0034789B">
              <w:rPr>
                <w:sz w:val="22"/>
                <w:szCs w:val="22"/>
                <w:lang w:eastAsia="zh-CN"/>
              </w:rPr>
              <w:tab/>
            </w:r>
            <w:r w:rsidRPr="0034789B">
              <w:rPr>
                <w:color w:val="000000"/>
                <w:sz w:val="22"/>
                <w:szCs w:val="22"/>
                <w:lang w:eastAsia="zh-CN"/>
              </w:rPr>
              <w:t>巴勒斯坦国（第</w:t>
            </w:r>
            <w:r w:rsidRPr="0034789B">
              <w:rPr>
                <w:color w:val="000000"/>
                <w:sz w:val="22"/>
                <w:szCs w:val="22"/>
                <w:lang w:eastAsia="zh-CN"/>
              </w:rPr>
              <w:t>99</w:t>
            </w:r>
            <w:r w:rsidRPr="0034789B">
              <w:rPr>
                <w:color w:val="000000"/>
                <w:sz w:val="22"/>
                <w:szCs w:val="22"/>
                <w:lang w:eastAsia="zh-CN"/>
              </w:rPr>
              <w:t>号决议（</w:t>
            </w:r>
            <w:r w:rsidRPr="0034789B">
              <w:rPr>
                <w:color w:val="000000"/>
                <w:sz w:val="22"/>
                <w:szCs w:val="22"/>
                <w:lang w:eastAsia="zh-CN"/>
              </w:rPr>
              <w:t>2018</w:t>
            </w:r>
            <w:r w:rsidRPr="0034789B">
              <w:rPr>
                <w:color w:val="000000"/>
                <w:sz w:val="22"/>
                <w:szCs w:val="22"/>
                <w:lang w:eastAsia="zh-CN"/>
              </w:rPr>
              <w:t>年，迪拜，修订版）</w:t>
            </w:r>
            <w:proofErr w:type="gramStart"/>
            <w:r w:rsidRPr="0034789B">
              <w:rPr>
                <w:color w:val="000000"/>
                <w:sz w:val="22"/>
                <w:szCs w:val="22"/>
                <w:lang w:eastAsia="zh-CN"/>
              </w:rPr>
              <w:t>）</w:t>
            </w:r>
            <w:r w:rsidRPr="0034789B"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proofErr w:type="gramEnd"/>
          </w:p>
          <w:p w14:paraId="2B5B8326" w14:textId="77777777" w:rsidR="006E14B5" w:rsidRPr="0034789B" w:rsidRDefault="006E14B5" w:rsidP="00DB6452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Pr="0034789B">
              <w:rPr>
                <w:sz w:val="22"/>
                <w:szCs w:val="22"/>
                <w:lang w:eastAsia="zh-CN"/>
              </w:rPr>
              <w:tab/>
              <w:t>ITU-</w:t>
            </w:r>
            <w:proofErr w:type="gramStart"/>
            <w:r w:rsidRPr="0034789B">
              <w:rPr>
                <w:sz w:val="22"/>
                <w:szCs w:val="22"/>
                <w:lang w:eastAsia="zh-CN"/>
              </w:rPr>
              <w:t>T</w:t>
            </w:r>
            <w:r w:rsidRPr="0034789B">
              <w:rPr>
                <w:rFonts w:hint="eastAsia"/>
                <w:sz w:val="22"/>
                <w:szCs w:val="22"/>
                <w:lang w:eastAsia="zh-CN"/>
              </w:rPr>
              <w:t>部门成员；</w:t>
            </w:r>
            <w:proofErr w:type="gramEnd"/>
          </w:p>
          <w:p w14:paraId="70C32377" w14:textId="2511E64C" w:rsidR="006E14B5" w:rsidRPr="0034789B" w:rsidRDefault="006E14B5" w:rsidP="00DB6452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="00DB6452" w:rsidRPr="0034789B">
              <w:rPr>
                <w:sz w:val="22"/>
                <w:szCs w:val="22"/>
                <w:lang w:eastAsia="zh-CN"/>
              </w:rPr>
              <w:tab/>
            </w:r>
            <w:r w:rsidRPr="0034789B">
              <w:rPr>
                <w:sz w:val="22"/>
                <w:szCs w:val="22"/>
                <w:lang w:eastAsia="zh-CN"/>
              </w:rPr>
              <w:t>ITU-</w:t>
            </w:r>
            <w:proofErr w:type="gramStart"/>
            <w:r w:rsidRPr="0034789B">
              <w:rPr>
                <w:sz w:val="22"/>
                <w:szCs w:val="22"/>
                <w:lang w:eastAsia="zh-CN"/>
              </w:rPr>
              <w:t>T</w:t>
            </w:r>
            <w:r w:rsidRPr="0034789B">
              <w:rPr>
                <w:rFonts w:hint="eastAsia"/>
                <w:sz w:val="22"/>
                <w:szCs w:val="22"/>
                <w:lang w:eastAsia="zh-CN"/>
              </w:rPr>
              <w:t>部门准成员；</w:t>
            </w:r>
            <w:proofErr w:type="gramEnd"/>
          </w:p>
          <w:p w14:paraId="09348432" w14:textId="3DC77ED8" w:rsidR="006E14B5" w:rsidRPr="0034789B" w:rsidRDefault="006E14B5" w:rsidP="00DB6452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="00DB6452" w:rsidRPr="0034789B">
              <w:rPr>
                <w:sz w:val="22"/>
                <w:szCs w:val="22"/>
                <w:lang w:eastAsia="zh-CN"/>
              </w:rPr>
              <w:tab/>
            </w:r>
            <w:r w:rsidRPr="0034789B">
              <w:rPr>
                <w:sz w:val="22"/>
                <w:szCs w:val="22"/>
                <w:lang w:eastAsia="zh-CN"/>
              </w:rPr>
              <w:t>ITU-T</w:t>
            </w:r>
            <w:r w:rsidRPr="0034789B">
              <w:rPr>
                <w:rFonts w:hint="eastAsia"/>
                <w:sz w:val="22"/>
                <w:szCs w:val="22"/>
                <w:lang w:eastAsia="zh-CN"/>
              </w:rPr>
              <w:t>学术成员</w:t>
            </w:r>
          </w:p>
          <w:p w14:paraId="2FBD9C8A" w14:textId="77777777" w:rsidR="00DB6452" w:rsidRPr="0034789B" w:rsidRDefault="00DB6452" w:rsidP="00956D38">
            <w:pPr>
              <w:tabs>
                <w:tab w:val="clear" w:pos="794"/>
                <w:tab w:val="left" w:pos="141"/>
                <w:tab w:val="left" w:pos="4111"/>
              </w:tabs>
              <w:spacing w:before="0"/>
              <w:ind w:left="141" w:hanging="141"/>
              <w:rPr>
                <w:b/>
                <w:bCs/>
                <w:sz w:val="22"/>
                <w:szCs w:val="22"/>
                <w:lang w:eastAsia="zh-CN"/>
              </w:rPr>
            </w:pPr>
            <w:r w:rsidRPr="0034789B">
              <w:rPr>
                <w:rFonts w:hint="eastAsia"/>
                <w:b/>
                <w:bCs/>
                <w:sz w:val="22"/>
                <w:szCs w:val="22"/>
                <w:lang w:eastAsia="zh-CN"/>
              </w:rPr>
              <w:t>抄送：</w:t>
            </w:r>
          </w:p>
          <w:p w14:paraId="3EC01E4C" w14:textId="156B96F6" w:rsidR="006E14B5" w:rsidRPr="0034789B" w:rsidRDefault="006E14B5" w:rsidP="00DB6452">
            <w:pPr>
              <w:tabs>
                <w:tab w:val="clear" w:pos="794"/>
                <w:tab w:val="left" w:pos="4111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Pr="0034789B">
              <w:rPr>
                <w:sz w:val="22"/>
                <w:szCs w:val="22"/>
                <w:lang w:eastAsia="zh-CN"/>
              </w:rPr>
              <w:tab/>
            </w:r>
            <w:r w:rsidR="00DB6452" w:rsidRPr="0034789B">
              <w:rPr>
                <w:color w:val="000000"/>
                <w:sz w:val="22"/>
                <w:szCs w:val="22"/>
                <w:lang w:val="zh-CN" w:eastAsia="zh-CN"/>
              </w:rPr>
              <w:t>ITU-</w:t>
            </w:r>
            <w:proofErr w:type="gramStart"/>
            <w:r w:rsidR="00DB6452" w:rsidRPr="0034789B">
              <w:rPr>
                <w:color w:val="000000"/>
                <w:sz w:val="22"/>
                <w:szCs w:val="22"/>
                <w:lang w:val="zh-CN" w:eastAsia="zh-CN"/>
              </w:rPr>
              <w:t>T</w:t>
            </w:r>
            <w:r w:rsidR="00DB6452" w:rsidRPr="0034789B">
              <w:rPr>
                <w:color w:val="000000"/>
                <w:sz w:val="22"/>
                <w:szCs w:val="22"/>
                <w:lang w:val="zh-CN" w:eastAsia="zh-CN"/>
              </w:rPr>
              <w:t>各研究组的正副主席</w:t>
            </w:r>
            <w:r w:rsidR="00DB6452" w:rsidRPr="0034789B"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；</w:t>
            </w:r>
            <w:proofErr w:type="gramEnd"/>
          </w:p>
          <w:p w14:paraId="6B5722EC" w14:textId="77777777" w:rsidR="006E14B5" w:rsidRPr="0034789B" w:rsidRDefault="006E14B5" w:rsidP="00DB6452">
            <w:pPr>
              <w:tabs>
                <w:tab w:val="clear" w:pos="794"/>
                <w:tab w:val="left" w:pos="4111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Pr="0034789B">
              <w:rPr>
                <w:sz w:val="22"/>
                <w:szCs w:val="22"/>
                <w:lang w:eastAsia="zh-CN"/>
              </w:rPr>
              <w:tab/>
            </w:r>
            <w:proofErr w:type="gramStart"/>
            <w:r w:rsidRPr="0034789B">
              <w:rPr>
                <w:rFonts w:hint="eastAsia"/>
                <w:sz w:val="22"/>
                <w:szCs w:val="22"/>
                <w:lang w:eastAsia="zh-CN"/>
              </w:rPr>
              <w:t>电信发展局主任；</w:t>
            </w:r>
            <w:proofErr w:type="gramEnd"/>
          </w:p>
          <w:p w14:paraId="08E3A55C" w14:textId="77777777" w:rsidR="006E14B5" w:rsidRPr="0034789B" w:rsidRDefault="006E14B5" w:rsidP="00DB645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35" w:hanging="235"/>
              <w:rPr>
                <w:sz w:val="22"/>
                <w:szCs w:val="22"/>
                <w:lang w:val="en-US"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Pr="0034789B">
              <w:rPr>
                <w:sz w:val="22"/>
                <w:szCs w:val="22"/>
                <w:lang w:eastAsia="zh-CN"/>
              </w:rPr>
              <w:tab/>
            </w:r>
            <w:r w:rsidRPr="0034789B">
              <w:rPr>
                <w:rFonts w:hint="eastAsia"/>
                <w:sz w:val="22"/>
                <w:szCs w:val="22"/>
                <w:lang w:eastAsia="zh-CN"/>
              </w:rPr>
              <w:t>无线电通信局主任</w:t>
            </w:r>
          </w:p>
          <w:p w14:paraId="204B6402" w14:textId="52488E49" w:rsidR="006E14B5" w:rsidRPr="0034789B" w:rsidRDefault="00581D81" w:rsidP="00581D8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34789B">
              <w:rPr>
                <w:sz w:val="22"/>
                <w:szCs w:val="22"/>
                <w:lang w:eastAsia="zh-CN"/>
              </w:rPr>
              <w:t>-</w:t>
            </w:r>
            <w:r w:rsidRPr="0034789B">
              <w:rPr>
                <w:sz w:val="22"/>
                <w:szCs w:val="22"/>
                <w:lang w:eastAsia="zh-CN"/>
              </w:rPr>
              <w:tab/>
            </w:r>
            <w:r w:rsidRPr="0034789B">
              <w:rPr>
                <w:rFonts w:hint="eastAsia"/>
                <w:sz w:val="22"/>
                <w:szCs w:val="22"/>
                <w:lang w:eastAsia="zh-CN"/>
              </w:rPr>
              <w:t>国际电联各区域代表处主任</w:t>
            </w:r>
          </w:p>
        </w:tc>
      </w:tr>
      <w:tr w:rsidR="00581D81" w:rsidRPr="004C1C6C" w14:paraId="6B7F26C9" w14:textId="77777777" w:rsidTr="00CC50C4">
        <w:trPr>
          <w:cantSplit/>
        </w:trPr>
        <w:tc>
          <w:tcPr>
            <w:tcW w:w="1268" w:type="dxa"/>
          </w:tcPr>
          <w:p w14:paraId="017C0AE5" w14:textId="77777777" w:rsidR="00581D81" w:rsidRPr="004C1C6C" w:rsidRDefault="00581D81" w:rsidP="00581D81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sz w:val="22"/>
                <w:szCs w:val="22"/>
                <w:lang w:eastAsia="zh-CN"/>
              </w:rPr>
              <w:t>电话：</w:t>
            </w:r>
          </w:p>
        </w:tc>
        <w:tc>
          <w:tcPr>
            <w:tcW w:w="4161" w:type="dxa"/>
            <w:gridSpan w:val="2"/>
          </w:tcPr>
          <w:p w14:paraId="0EBAB655" w14:textId="25F221E3" w:rsidR="00581D81" w:rsidRPr="004C1C6C" w:rsidRDefault="00581D81" w:rsidP="00581D81">
            <w:pPr>
              <w:tabs>
                <w:tab w:val="left" w:pos="4111"/>
              </w:tabs>
              <w:spacing w:before="40" w:after="40"/>
              <w:rPr>
                <w:sz w:val="22"/>
                <w:szCs w:val="22"/>
                <w:lang w:eastAsia="zh-CN"/>
              </w:rPr>
            </w:pPr>
            <w:r w:rsidRPr="000E0C4D">
              <w:rPr>
                <w:rFonts w:cstheme="minorHAnsi"/>
                <w:szCs w:val="22"/>
                <w:lang w:val="it-IT"/>
              </w:rPr>
              <w:t>+41 22 730 6301</w:t>
            </w:r>
          </w:p>
        </w:tc>
        <w:tc>
          <w:tcPr>
            <w:tcW w:w="4436" w:type="dxa"/>
            <w:vMerge/>
          </w:tcPr>
          <w:p w14:paraId="2BF184C4" w14:textId="77777777" w:rsidR="00581D81" w:rsidRPr="004C1C6C" w:rsidRDefault="00581D81" w:rsidP="00581D81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581D81" w:rsidRPr="004C1C6C" w14:paraId="391AE15B" w14:textId="77777777" w:rsidTr="00CC50C4">
        <w:trPr>
          <w:cantSplit/>
        </w:trPr>
        <w:tc>
          <w:tcPr>
            <w:tcW w:w="1268" w:type="dxa"/>
          </w:tcPr>
          <w:p w14:paraId="07FFCB78" w14:textId="77777777" w:rsidR="00581D81" w:rsidRPr="004C1C6C" w:rsidRDefault="00581D81" w:rsidP="00581D81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sz w:val="22"/>
                <w:szCs w:val="22"/>
                <w:lang w:eastAsia="zh-CN"/>
              </w:rPr>
              <w:t>传真：</w:t>
            </w:r>
          </w:p>
        </w:tc>
        <w:tc>
          <w:tcPr>
            <w:tcW w:w="4161" w:type="dxa"/>
            <w:gridSpan w:val="2"/>
          </w:tcPr>
          <w:p w14:paraId="7B2D7FC0" w14:textId="1B7DDD2B" w:rsidR="00581D81" w:rsidRPr="004C1C6C" w:rsidRDefault="00581D81" w:rsidP="00581D81">
            <w:pPr>
              <w:tabs>
                <w:tab w:val="left" w:pos="4111"/>
              </w:tabs>
              <w:spacing w:before="40" w:after="40"/>
              <w:rPr>
                <w:rStyle w:val="Hyperlink"/>
                <w:sz w:val="22"/>
                <w:szCs w:val="22"/>
                <w:lang w:eastAsia="zh-CN"/>
              </w:rPr>
            </w:pPr>
            <w:r w:rsidRPr="000E0C4D">
              <w:rPr>
                <w:rFonts w:cstheme="minorHAnsi"/>
                <w:szCs w:val="22"/>
                <w:lang w:val="it-IT"/>
              </w:rPr>
              <w:t>+41 22 730 5853</w:t>
            </w:r>
          </w:p>
        </w:tc>
        <w:tc>
          <w:tcPr>
            <w:tcW w:w="4436" w:type="dxa"/>
            <w:vMerge/>
          </w:tcPr>
          <w:p w14:paraId="1B8ADBB1" w14:textId="77777777" w:rsidR="00581D81" w:rsidRPr="004C1C6C" w:rsidRDefault="00581D81" w:rsidP="00581D81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581D81" w:rsidRPr="004C1C6C" w14:paraId="27E1B28D" w14:textId="77777777" w:rsidTr="00CC50C4">
        <w:trPr>
          <w:cantSplit/>
        </w:trPr>
        <w:tc>
          <w:tcPr>
            <w:tcW w:w="1268" w:type="dxa"/>
          </w:tcPr>
          <w:p w14:paraId="5744218B" w14:textId="77777777" w:rsidR="00581D81" w:rsidRPr="004C1C6C" w:rsidRDefault="00581D81" w:rsidP="00581D81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4C1C6C">
              <w:rPr>
                <w:rFonts w:ascii="Calibri" w:hAnsi="Calibri" w:hint="eastAsia"/>
                <w:sz w:val="22"/>
                <w:szCs w:val="22"/>
                <w:lang w:eastAsia="zh-CN"/>
              </w:rPr>
              <w:t>电子邮件</w:t>
            </w:r>
            <w:r w:rsidRPr="004C1C6C"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4161" w:type="dxa"/>
            <w:gridSpan w:val="2"/>
          </w:tcPr>
          <w:p w14:paraId="6A5A61FE" w14:textId="469A7165" w:rsidR="00581D81" w:rsidRPr="004C1C6C" w:rsidRDefault="00581D81" w:rsidP="00581D81">
            <w:pPr>
              <w:tabs>
                <w:tab w:val="left" w:pos="4111"/>
              </w:tabs>
              <w:spacing w:before="40"/>
              <w:rPr>
                <w:sz w:val="22"/>
                <w:szCs w:val="22"/>
                <w:lang w:eastAsia="zh-CN"/>
              </w:rPr>
            </w:pPr>
            <w:hyperlink r:id="rId9" w:history="1">
              <w:r w:rsidRPr="000E0C4D">
                <w:rPr>
                  <w:rStyle w:val="Hyperlink"/>
                  <w:lang w:val="en-US"/>
                </w:rPr>
                <w:t>tsbjcamv@itu.int</w:t>
              </w:r>
            </w:hyperlink>
          </w:p>
        </w:tc>
        <w:tc>
          <w:tcPr>
            <w:tcW w:w="4436" w:type="dxa"/>
            <w:vMerge/>
          </w:tcPr>
          <w:p w14:paraId="286E3B32" w14:textId="77777777" w:rsidR="00581D81" w:rsidRPr="004C1C6C" w:rsidRDefault="00581D81" w:rsidP="00581D8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</w:p>
        </w:tc>
      </w:tr>
      <w:tr w:rsidR="00581D81" w:rsidRPr="004C1C6C" w14:paraId="70F45D40" w14:textId="77777777" w:rsidTr="00CC50C4">
        <w:trPr>
          <w:cantSplit/>
        </w:trPr>
        <w:tc>
          <w:tcPr>
            <w:tcW w:w="1268" w:type="dxa"/>
          </w:tcPr>
          <w:p w14:paraId="6DD381C7" w14:textId="77777777" w:rsidR="00581D81" w:rsidRPr="004C1C6C" w:rsidRDefault="00581D81" w:rsidP="00581D81">
            <w:pPr>
              <w:spacing w:after="40"/>
              <w:rPr>
                <w:b/>
                <w:bCs/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b/>
                <w:bCs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8597" w:type="dxa"/>
            <w:gridSpan w:val="3"/>
          </w:tcPr>
          <w:p w14:paraId="66269378" w14:textId="2AF00D97" w:rsidR="00581D81" w:rsidRPr="00581D81" w:rsidRDefault="00581D81" w:rsidP="00581D81">
            <w:pPr>
              <w:tabs>
                <w:tab w:val="left" w:pos="4111"/>
              </w:tabs>
              <w:spacing w:after="120"/>
              <w:rPr>
                <w:b/>
                <w:sz w:val="22"/>
                <w:szCs w:val="22"/>
                <w:lang w:eastAsia="zh-CN"/>
              </w:rPr>
            </w:pPr>
            <w:r w:rsidRPr="00581D81">
              <w:rPr>
                <w:rFonts w:cstheme="minorHAnsi" w:hint="eastAsia"/>
                <w:b/>
                <w:bCs/>
                <w:sz w:val="22"/>
                <w:szCs w:val="22"/>
                <w:lang w:eastAsia="zh-CN"/>
              </w:rPr>
              <w:t>元宇宙标准化联合协调活动（</w:t>
            </w:r>
            <w:r w:rsidRPr="00581D81">
              <w:rPr>
                <w:rFonts w:cstheme="minorHAnsi"/>
                <w:b/>
                <w:bCs/>
                <w:sz w:val="22"/>
                <w:szCs w:val="22"/>
                <w:lang w:eastAsia="zh-CN"/>
              </w:rPr>
              <w:t>JCA-MV</w:t>
            </w:r>
            <w:r w:rsidRPr="00581D81">
              <w:rPr>
                <w:rFonts w:cstheme="minorHAnsi" w:hint="eastAsia"/>
                <w:b/>
                <w:bCs/>
                <w:sz w:val="22"/>
                <w:szCs w:val="22"/>
                <w:lang w:eastAsia="zh-CN"/>
              </w:rPr>
              <w:t>）第二次会议（</w:t>
            </w:r>
            <w:r w:rsidRPr="00581D81">
              <w:rPr>
                <w:rFonts w:cstheme="minorHAnsi"/>
                <w:b/>
                <w:bCs/>
                <w:sz w:val="22"/>
                <w:szCs w:val="22"/>
                <w:lang w:eastAsia="zh-CN"/>
              </w:rPr>
              <w:t>2026</w:t>
            </w:r>
            <w:r w:rsidRPr="00581D81">
              <w:rPr>
                <w:rFonts w:cstheme="minorHAnsi" w:hint="eastAsia"/>
                <w:b/>
                <w:bCs/>
                <w:sz w:val="22"/>
                <w:szCs w:val="22"/>
                <w:lang w:eastAsia="zh-CN"/>
              </w:rPr>
              <w:t>年</w:t>
            </w:r>
            <w:r w:rsidRPr="00581D81">
              <w:rPr>
                <w:rFonts w:cstheme="minorHAnsi" w:hint="eastAsia"/>
                <w:b/>
                <w:bCs/>
                <w:sz w:val="22"/>
                <w:szCs w:val="22"/>
                <w:lang w:eastAsia="zh-CN"/>
              </w:rPr>
              <w:t>5</w:t>
            </w:r>
            <w:r w:rsidRPr="00581D81">
              <w:rPr>
                <w:rFonts w:cstheme="minorHAnsi" w:hint="eastAsia"/>
                <w:b/>
                <w:bCs/>
                <w:sz w:val="22"/>
                <w:szCs w:val="22"/>
                <w:lang w:eastAsia="zh-CN"/>
              </w:rPr>
              <w:t>月</w:t>
            </w:r>
            <w:r w:rsidRPr="00581D81">
              <w:rPr>
                <w:rFonts w:cstheme="minorHAnsi"/>
                <w:b/>
                <w:bCs/>
                <w:sz w:val="22"/>
                <w:szCs w:val="22"/>
                <w:lang w:eastAsia="zh-CN"/>
              </w:rPr>
              <w:t>13</w:t>
            </w:r>
            <w:r w:rsidRPr="00581D81">
              <w:rPr>
                <w:rFonts w:cstheme="minorHAnsi" w:hint="eastAsia"/>
                <w:b/>
                <w:bCs/>
                <w:sz w:val="22"/>
                <w:szCs w:val="22"/>
                <w:lang w:eastAsia="zh-CN"/>
              </w:rPr>
              <w:t>日，瑞士日内瓦）</w:t>
            </w:r>
          </w:p>
        </w:tc>
      </w:tr>
    </w:tbl>
    <w:p w14:paraId="44801F23" w14:textId="77777777" w:rsidR="0063445E" w:rsidRPr="0034789B" w:rsidRDefault="0063445E" w:rsidP="007F2D5C">
      <w:pPr>
        <w:spacing w:before="240"/>
        <w:rPr>
          <w:rFonts w:ascii="Calibri" w:hAnsi="Calibri" w:cs="Calibri"/>
          <w:sz w:val="22"/>
          <w:szCs w:val="22"/>
          <w:lang w:eastAsia="zh-CN"/>
        </w:rPr>
      </w:pPr>
      <w:bookmarkStart w:id="1" w:name="StartTyping_E"/>
      <w:bookmarkEnd w:id="1"/>
      <w:r w:rsidRPr="0034789B">
        <w:rPr>
          <w:rFonts w:ascii="Calibri" w:hAnsi="Calibri" w:cs="Calibri" w:hint="eastAsia"/>
          <w:sz w:val="22"/>
          <w:szCs w:val="22"/>
          <w:lang w:eastAsia="zh-CN"/>
        </w:rPr>
        <w:t>尊敬的先生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/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女士：</w:t>
      </w:r>
    </w:p>
    <w:p w14:paraId="136808F4" w14:textId="0A6DA1FC" w:rsidR="000C43BC" w:rsidRPr="0034789B" w:rsidRDefault="00581D81" w:rsidP="000C43BC">
      <w:pPr>
        <w:rPr>
          <w:rFonts w:ascii="Calibri" w:hAnsi="Calibri" w:cs="Calibri"/>
          <w:sz w:val="22"/>
          <w:szCs w:val="22"/>
          <w:lang w:eastAsia="zh-CN"/>
        </w:rPr>
      </w:pPr>
      <w:r w:rsidRPr="0034789B">
        <w:rPr>
          <w:rFonts w:ascii="Calibri" w:hAnsi="Calibri" w:cs="Calibri"/>
          <w:bCs/>
          <w:sz w:val="22"/>
          <w:szCs w:val="22"/>
          <w:lang w:eastAsia="zh-CN"/>
        </w:rPr>
        <w:t>1</w:t>
      </w:r>
      <w:r w:rsidRPr="0034789B">
        <w:rPr>
          <w:rFonts w:ascii="Calibri" w:hAnsi="Calibri" w:cs="Calibri"/>
          <w:sz w:val="22"/>
          <w:szCs w:val="22"/>
          <w:lang w:eastAsia="zh-CN"/>
        </w:rPr>
        <w:tab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我很高兴地通知您，</w:t>
      </w:r>
      <w:hyperlink r:id="rId10" w:history="1">
        <w:r w:rsidRPr="0034789B">
          <w:rPr>
            <w:rStyle w:val="Hyperlink"/>
            <w:rFonts w:ascii="Calibri" w:hAnsi="Calibri" w:cs="Calibri" w:hint="eastAsia"/>
            <w:sz w:val="22"/>
            <w:szCs w:val="22"/>
            <w:lang w:eastAsia="zh-CN"/>
          </w:rPr>
          <w:t>元宇宙标准化联合协调活动（</w:t>
        </w:r>
        <w:r w:rsidRPr="0034789B">
          <w:rPr>
            <w:rStyle w:val="Hyperlink"/>
            <w:rFonts w:ascii="Calibri" w:hAnsi="Calibri" w:cs="Calibri"/>
            <w:sz w:val="22"/>
            <w:szCs w:val="22"/>
            <w:lang w:eastAsia="zh-CN"/>
          </w:rPr>
          <w:t>JCA-MV</w:t>
        </w:r>
        <w:r w:rsidRPr="0034789B">
          <w:rPr>
            <w:rStyle w:val="Hyperlink"/>
            <w:rFonts w:ascii="Calibri" w:hAnsi="Calibri" w:cs="Calibri" w:hint="eastAsia"/>
            <w:sz w:val="22"/>
            <w:szCs w:val="22"/>
            <w:lang w:eastAsia="zh-CN"/>
          </w:rPr>
          <w:t>）第二次会议</w:t>
        </w:r>
      </w:hyperlink>
      <w:r w:rsidRPr="0034789B">
        <w:rPr>
          <w:rFonts w:ascii="Calibri" w:hAnsi="Calibri" w:cs="Calibri" w:hint="eastAsia"/>
          <w:sz w:val="22"/>
          <w:szCs w:val="22"/>
          <w:lang w:eastAsia="zh-CN"/>
        </w:rPr>
        <w:t>将于</w:t>
      </w:r>
      <w:r w:rsidRPr="0034789B">
        <w:rPr>
          <w:rFonts w:ascii="Calibri" w:hAnsi="Calibri" w:cs="Calibri"/>
          <w:sz w:val="22"/>
          <w:szCs w:val="22"/>
          <w:lang w:eastAsia="zh-CN"/>
        </w:rPr>
        <w:t>2026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年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5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月</w:t>
      </w:r>
      <w:r w:rsidRPr="0034789B">
        <w:rPr>
          <w:rFonts w:ascii="Calibri" w:hAnsi="Calibri" w:cs="Calibri"/>
          <w:sz w:val="22"/>
          <w:szCs w:val="22"/>
          <w:lang w:eastAsia="zh-CN"/>
        </w:rPr>
        <w:t>13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日</w:t>
      </w:r>
      <w:r w:rsidRPr="0034789B">
        <w:rPr>
          <w:rFonts w:ascii="Calibri" w:hAnsi="Calibri" w:cs="Calibri"/>
          <w:sz w:val="22"/>
          <w:szCs w:val="22"/>
          <w:lang w:eastAsia="zh-CN"/>
        </w:rPr>
        <w:t>8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时</w:t>
      </w:r>
      <w:r w:rsidRPr="0034789B">
        <w:rPr>
          <w:rFonts w:ascii="Calibri" w:hAnsi="Calibri" w:cs="Calibri"/>
          <w:sz w:val="22"/>
          <w:szCs w:val="22"/>
          <w:lang w:eastAsia="zh-CN"/>
        </w:rPr>
        <w:t>30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分至</w:t>
      </w:r>
      <w:r w:rsidRPr="0034789B">
        <w:rPr>
          <w:rFonts w:ascii="Calibri" w:hAnsi="Calibri" w:cs="Calibri"/>
          <w:sz w:val="22"/>
          <w:szCs w:val="22"/>
          <w:lang w:eastAsia="zh-CN"/>
        </w:rPr>
        <w:t>10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时</w:t>
      </w:r>
      <w:r w:rsidRPr="0034789B">
        <w:rPr>
          <w:rFonts w:ascii="Calibri" w:hAnsi="Calibri" w:cs="Calibri"/>
          <w:sz w:val="22"/>
          <w:szCs w:val="22"/>
          <w:lang w:eastAsia="zh-CN"/>
        </w:rPr>
        <w:t>30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分在瑞士日内瓦国际电信联盟（国际电联）总部举行。</w:t>
      </w:r>
      <w:r w:rsidR="000C43BC">
        <w:fldChar w:fldCharType="begin"/>
      </w:r>
      <w:r w:rsidR="000C43BC">
        <w:instrText>HYPERLINK "https://www.itu.int/go/fgeai"</w:instrText>
      </w:r>
      <w:r w:rsidR="000C43BC">
        <w:fldChar w:fldCharType="separate"/>
      </w:r>
      <w:r w:rsidR="000C43BC">
        <w:fldChar w:fldCharType="end"/>
      </w:r>
    </w:p>
    <w:p w14:paraId="479CFAAC" w14:textId="77777777" w:rsidR="00581D81" w:rsidRPr="0034789B" w:rsidRDefault="00581D81" w:rsidP="00581D81">
      <w:pPr>
        <w:rPr>
          <w:rFonts w:ascii="Calibri" w:hAnsi="Calibri" w:cs="Calibri"/>
          <w:sz w:val="22"/>
          <w:szCs w:val="22"/>
          <w:lang w:eastAsia="zh-CN"/>
        </w:rPr>
      </w:pPr>
      <w:r w:rsidRPr="0034789B">
        <w:rPr>
          <w:rFonts w:ascii="Calibri" w:hAnsi="Calibri" w:cs="Calibri"/>
          <w:sz w:val="22"/>
          <w:szCs w:val="22"/>
          <w:lang w:eastAsia="zh-CN"/>
        </w:rPr>
        <w:t>2</w:t>
      </w:r>
      <w:r w:rsidRPr="0034789B">
        <w:rPr>
          <w:rFonts w:ascii="Calibri" w:hAnsi="Calibri" w:cs="Calibri"/>
          <w:sz w:val="22"/>
          <w:szCs w:val="22"/>
          <w:lang w:eastAsia="zh-CN"/>
        </w:rPr>
        <w:tab/>
        <w:t>JCA-MV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的工作范围是协调电信标准化部门（</w:t>
      </w:r>
      <w:r w:rsidRPr="0034789B">
        <w:rPr>
          <w:rFonts w:ascii="Calibri" w:hAnsi="Calibri" w:cs="Calibri"/>
          <w:sz w:val="22"/>
          <w:szCs w:val="22"/>
          <w:lang w:eastAsia="zh-CN"/>
        </w:rPr>
        <w:t>ITU-T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）的元宇宙相关标准化工作，并促进所有相关研究组之间的协作。此外，该活动亦是与外部元宇宙相关标准制定组织、联盟和论坛进行合作的核心联络机构，可促进与这些机构进行有效的双向沟通。其职责范围见</w:t>
      </w:r>
      <w:r>
        <w:fldChar w:fldCharType="begin"/>
      </w:r>
      <w:r>
        <w:rPr>
          <w:lang w:eastAsia="zh-CN"/>
        </w:rPr>
        <w:instrText>HYPERLINK "https://www.itu.int/en/ITU-T/jca/mv/Pages/tor.aspx"</w:instrText>
      </w:r>
      <w:r>
        <w:fldChar w:fldCharType="separate"/>
      </w:r>
      <w:r w:rsidRPr="0034789B">
        <w:rPr>
          <w:rStyle w:val="Hyperlink"/>
          <w:rFonts w:ascii="Calibri" w:hAnsi="Calibri" w:cs="Calibri"/>
          <w:sz w:val="22"/>
          <w:szCs w:val="22"/>
          <w:lang w:eastAsia="zh-CN"/>
        </w:rPr>
        <w:t>https://www.itu.int/en/ITU-T/jca/mv/Pages/tor.aspx</w:t>
      </w:r>
      <w:r>
        <w:fldChar w:fldCharType="end"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。</w:t>
      </w:r>
    </w:p>
    <w:p w14:paraId="6C4972EC" w14:textId="0B0D793C" w:rsidR="00581D81" w:rsidRPr="0034789B" w:rsidRDefault="00581D81" w:rsidP="00581D81">
      <w:pPr>
        <w:rPr>
          <w:rFonts w:ascii="Calibri" w:hAnsi="Calibri" w:cs="Calibri"/>
          <w:sz w:val="22"/>
          <w:szCs w:val="22"/>
          <w:lang w:eastAsia="zh-CN"/>
        </w:rPr>
      </w:pPr>
      <w:r w:rsidRPr="0034789B">
        <w:rPr>
          <w:rFonts w:ascii="Calibri" w:hAnsi="Calibri" w:cs="Calibri"/>
          <w:sz w:val="22"/>
          <w:szCs w:val="22"/>
          <w:lang w:eastAsia="zh-CN"/>
        </w:rPr>
        <w:t>3</w:t>
      </w:r>
      <w:r w:rsidRPr="0034789B">
        <w:rPr>
          <w:rFonts w:ascii="Calibri" w:hAnsi="Calibri" w:cs="Calibri"/>
          <w:sz w:val="22"/>
          <w:szCs w:val="22"/>
          <w:lang w:eastAsia="zh-CN"/>
        </w:rPr>
        <w:tab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电信标准化顾问组（</w:t>
      </w:r>
      <w:r w:rsidRPr="0034789B">
        <w:rPr>
          <w:rFonts w:ascii="Calibri" w:hAnsi="Calibri" w:cs="Calibri"/>
          <w:sz w:val="22"/>
          <w:szCs w:val="22"/>
          <w:lang w:eastAsia="zh-CN"/>
        </w:rPr>
        <w:t>TSAG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）任命沙特阿拉伯王国通信、空间和技术委员会（</w:t>
      </w:r>
      <w:r w:rsidRPr="0034789B">
        <w:rPr>
          <w:rFonts w:ascii="Calibri" w:hAnsi="Calibri" w:cs="Calibri"/>
          <w:sz w:val="22"/>
          <w:szCs w:val="22"/>
          <w:lang w:eastAsia="zh-CN"/>
        </w:rPr>
        <w:t>CST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）的</w:t>
      </w:r>
      <w:r w:rsidR="0034789B">
        <w:rPr>
          <w:rFonts w:ascii="Calibri" w:hAnsi="Calibri" w:cs="Calibri"/>
          <w:sz w:val="22"/>
          <w:szCs w:val="22"/>
          <w:lang w:val="en-US" w:eastAsia="zh-CN"/>
        </w:rPr>
        <w:br/>
      </w:r>
      <w:r w:rsidRPr="0034789B">
        <w:rPr>
          <w:rFonts w:ascii="Calibri" w:hAnsi="Calibri" w:cs="Calibri"/>
          <w:sz w:val="22"/>
          <w:szCs w:val="22"/>
          <w:lang w:eastAsia="zh-CN"/>
        </w:rPr>
        <w:t xml:space="preserve">Muath </w:t>
      </w:r>
      <w:proofErr w:type="spellStart"/>
      <w:r w:rsidRPr="0034789B">
        <w:rPr>
          <w:rFonts w:ascii="Calibri" w:hAnsi="Calibri" w:cs="Calibri"/>
          <w:sz w:val="22"/>
          <w:szCs w:val="22"/>
          <w:lang w:eastAsia="zh-CN"/>
        </w:rPr>
        <w:t>AlRumayh</w:t>
      </w:r>
      <w:proofErr w:type="spellEnd"/>
      <w:r w:rsidRPr="0034789B">
        <w:rPr>
          <w:rFonts w:ascii="Calibri" w:hAnsi="Calibri" w:cs="Calibri" w:hint="eastAsia"/>
          <w:sz w:val="22"/>
          <w:szCs w:val="22"/>
          <w:lang w:eastAsia="zh-CN"/>
        </w:rPr>
        <w:t>先生和大韩民国电子通信研究院（</w:t>
      </w:r>
      <w:r w:rsidRPr="0034789B">
        <w:rPr>
          <w:rFonts w:ascii="Calibri" w:hAnsi="Calibri" w:cs="Calibri"/>
          <w:sz w:val="22"/>
          <w:szCs w:val="22"/>
          <w:lang w:eastAsia="zh-CN"/>
        </w:rPr>
        <w:t>ETRI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）的</w:t>
      </w:r>
      <w:r w:rsidRPr="0034789B">
        <w:rPr>
          <w:rFonts w:ascii="Calibri" w:hAnsi="Calibri" w:cs="Calibri"/>
          <w:sz w:val="22"/>
          <w:szCs w:val="22"/>
          <w:lang w:eastAsia="zh-CN"/>
        </w:rPr>
        <w:t>Shin-Gak Kang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先生为</w:t>
      </w:r>
      <w:r w:rsidRPr="0034789B">
        <w:rPr>
          <w:rFonts w:ascii="Calibri" w:hAnsi="Calibri" w:cs="Calibri"/>
          <w:sz w:val="22"/>
          <w:szCs w:val="22"/>
          <w:lang w:eastAsia="zh-CN"/>
        </w:rPr>
        <w:t>JCA-MV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的共同主席。</w:t>
      </w:r>
    </w:p>
    <w:p w14:paraId="58CAAACA" w14:textId="77777777" w:rsidR="00581D81" w:rsidRPr="0034789B" w:rsidRDefault="00581D81" w:rsidP="00581D81">
      <w:pPr>
        <w:rPr>
          <w:rFonts w:ascii="Calibri" w:hAnsi="Calibri" w:cs="Calibri"/>
          <w:sz w:val="22"/>
          <w:szCs w:val="22"/>
          <w:lang w:eastAsia="zh-CN"/>
        </w:rPr>
      </w:pPr>
      <w:r w:rsidRPr="0034789B">
        <w:rPr>
          <w:rFonts w:ascii="Calibri" w:hAnsi="Calibri" w:cs="Calibri"/>
          <w:sz w:val="22"/>
          <w:szCs w:val="22"/>
          <w:lang w:eastAsia="zh-CN"/>
        </w:rPr>
        <w:t>4</w:t>
      </w:r>
      <w:r w:rsidRPr="0034789B">
        <w:rPr>
          <w:rFonts w:ascii="Calibri" w:hAnsi="Calibri" w:cs="Calibri"/>
          <w:sz w:val="22"/>
          <w:szCs w:val="22"/>
          <w:lang w:eastAsia="zh-CN"/>
        </w:rPr>
        <w:tab/>
        <w:t>JCA-MV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向</w:t>
      </w:r>
      <w:r w:rsidRPr="0034789B">
        <w:rPr>
          <w:rFonts w:ascii="Calibri" w:hAnsi="Calibri" w:cs="Calibri"/>
          <w:sz w:val="22"/>
          <w:szCs w:val="22"/>
          <w:lang w:eastAsia="zh-CN"/>
        </w:rPr>
        <w:t>ITU-T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成员开放。此外，特邀专家以及来自其他相关政府间组织、标准制定组织和论坛的指定代表也可参与</w:t>
      </w:r>
      <w:r w:rsidRPr="0034789B">
        <w:rPr>
          <w:rFonts w:ascii="Calibri" w:hAnsi="Calibri" w:cs="Calibri"/>
          <w:sz w:val="22"/>
          <w:szCs w:val="22"/>
          <w:lang w:eastAsia="zh-CN"/>
        </w:rPr>
        <w:t>JCA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的工作。</w:t>
      </w:r>
    </w:p>
    <w:p w14:paraId="7206E650" w14:textId="77777777" w:rsidR="00581D81" w:rsidRPr="0034789B" w:rsidRDefault="00581D81" w:rsidP="00581D81">
      <w:pPr>
        <w:rPr>
          <w:rFonts w:ascii="Calibri" w:hAnsi="Calibri" w:cs="Calibri"/>
          <w:sz w:val="22"/>
          <w:szCs w:val="22"/>
          <w:lang w:eastAsia="zh-CN"/>
        </w:rPr>
      </w:pPr>
      <w:r w:rsidRPr="0034789B">
        <w:rPr>
          <w:rFonts w:ascii="Calibri" w:hAnsi="Calibri" w:cs="Calibri"/>
          <w:bCs/>
          <w:sz w:val="22"/>
          <w:szCs w:val="22"/>
          <w:lang w:eastAsia="zh-CN"/>
        </w:rPr>
        <w:t>5</w:t>
      </w:r>
      <w:r w:rsidRPr="0034789B">
        <w:rPr>
          <w:rFonts w:ascii="Calibri" w:hAnsi="Calibri" w:cs="Calibri"/>
          <w:sz w:val="22"/>
          <w:szCs w:val="22"/>
          <w:lang w:eastAsia="zh-CN"/>
        </w:rPr>
        <w:tab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参加活动必须进行注册，并通过</w:t>
      </w:r>
      <w:hyperlink r:id="rId11" w:history="1">
        <w:r w:rsidRPr="0034789B">
          <w:rPr>
            <w:rStyle w:val="Hyperlink"/>
            <w:rFonts w:ascii="Calibri" w:hAnsi="Calibri" w:cs="Calibri"/>
            <w:sz w:val="22"/>
            <w:szCs w:val="22"/>
            <w:lang w:eastAsia="zh-CN"/>
          </w:rPr>
          <w:t>JCA-MV</w:t>
        </w:r>
        <w:r w:rsidRPr="0034789B">
          <w:rPr>
            <w:rStyle w:val="Hyperlink"/>
            <w:rFonts w:ascii="Calibri" w:hAnsi="Calibri" w:cs="Calibri" w:hint="eastAsia"/>
            <w:sz w:val="22"/>
            <w:szCs w:val="22"/>
            <w:lang w:eastAsia="zh-CN"/>
          </w:rPr>
          <w:t>主页</w:t>
        </w:r>
      </w:hyperlink>
      <w:r w:rsidRPr="0034789B">
        <w:rPr>
          <w:rFonts w:ascii="Calibri" w:hAnsi="Calibri" w:cs="Calibri" w:hint="eastAsia"/>
          <w:sz w:val="22"/>
          <w:szCs w:val="22"/>
          <w:lang w:eastAsia="zh-CN"/>
        </w:rPr>
        <w:t>上提供的在线注册表完成。</w:t>
      </w:r>
    </w:p>
    <w:p w14:paraId="0DBE9097" w14:textId="77777777" w:rsidR="00581D81" w:rsidRPr="0034789B" w:rsidRDefault="00581D81" w:rsidP="00581D81">
      <w:pPr>
        <w:rPr>
          <w:rFonts w:ascii="Calibri" w:hAnsi="Calibri" w:cs="Calibri"/>
          <w:sz w:val="22"/>
          <w:szCs w:val="22"/>
          <w:lang w:eastAsia="zh-CN"/>
        </w:rPr>
      </w:pPr>
      <w:r w:rsidRPr="0034789B">
        <w:rPr>
          <w:rFonts w:ascii="Calibri" w:hAnsi="Calibri" w:cs="Calibri"/>
          <w:sz w:val="22"/>
          <w:szCs w:val="22"/>
          <w:lang w:eastAsia="zh-CN"/>
        </w:rPr>
        <w:t>6</w:t>
      </w:r>
      <w:r w:rsidRPr="0034789B">
        <w:rPr>
          <w:rFonts w:ascii="Calibri" w:hAnsi="Calibri" w:cs="Calibri"/>
          <w:sz w:val="22"/>
          <w:szCs w:val="22"/>
          <w:lang w:eastAsia="zh-CN"/>
        </w:rPr>
        <w:tab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会议将仅以英文进行。</w:t>
      </w:r>
    </w:p>
    <w:p w14:paraId="487B7DB4" w14:textId="62BD9857" w:rsidR="000C43BC" w:rsidRPr="0034789B" w:rsidRDefault="00581D81" w:rsidP="00581D81">
      <w:pPr>
        <w:rPr>
          <w:rFonts w:ascii="Calibri" w:hAnsi="Calibri" w:cs="Calibri"/>
          <w:sz w:val="22"/>
          <w:szCs w:val="22"/>
          <w:lang w:eastAsia="zh-CN"/>
        </w:rPr>
      </w:pPr>
      <w:r w:rsidRPr="0034789B">
        <w:rPr>
          <w:rFonts w:ascii="Calibri" w:hAnsi="Calibri" w:cs="Calibri"/>
          <w:sz w:val="22"/>
          <w:szCs w:val="22"/>
          <w:lang w:eastAsia="zh-CN"/>
        </w:rPr>
        <w:t>7</w:t>
      </w:r>
      <w:r w:rsidRPr="0034789B">
        <w:rPr>
          <w:rFonts w:ascii="Calibri" w:hAnsi="Calibri" w:cs="Calibri"/>
          <w:sz w:val="22"/>
          <w:szCs w:val="22"/>
          <w:lang w:eastAsia="zh-CN"/>
        </w:rPr>
        <w:tab/>
        <w:t>JCA-MV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会议将与以下活动同期举办：</w:t>
      </w:r>
    </w:p>
    <w:p w14:paraId="70318C48" w14:textId="7ADFAF02" w:rsidR="000C43BC" w:rsidRPr="007C290D" w:rsidRDefault="00C14F22" w:rsidP="002239D1">
      <w:pPr>
        <w:pStyle w:val="enumlev10"/>
        <w:rPr>
          <w:rFonts w:ascii="Calibri" w:eastAsia="SimSun" w:hAnsi="Calibri" w:cs="Calibri"/>
          <w:sz w:val="22"/>
          <w:szCs w:val="22"/>
          <w:lang w:val="en-GB"/>
        </w:rPr>
      </w:pPr>
      <w:r w:rsidRPr="007C290D">
        <w:rPr>
          <w:rFonts w:ascii="Calibri" w:eastAsia="SimSun" w:hAnsi="Calibri" w:cs="Calibri"/>
          <w:sz w:val="22"/>
          <w:szCs w:val="22"/>
          <w:lang w:val="en-GB"/>
        </w:rPr>
        <w:t>•</w:t>
      </w:r>
      <w:r w:rsidRPr="007C290D">
        <w:rPr>
          <w:rFonts w:ascii="Calibri" w:eastAsia="SimSun" w:hAnsi="Calibri" w:cs="Calibri"/>
          <w:sz w:val="22"/>
          <w:szCs w:val="22"/>
          <w:lang w:val="en-GB"/>
        </w:rPr>
        <w:tab/>
      </w:r>
      <w:hyperlink r:id="rId12" w:history="1"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第三届联合国虚拟世界日</w:t>
        </w:r>
        <w:r w:rsidR="00581D81" w:rsidRPr="007C290D">
          <w:rPr>
            <w:rStyle w:val="Hyperlink"/>
            <w:rFonts w:ascii="Calibri" w:eastAsia="SimSun" w:hAnsi="Calibri" w:cs="Calibri" w:hint="eastAsia"/>
            <w:sz w:val="22"/>
            <w:szCs w:val="22"/>
            <w:lang w:val="en-GB" w:eastAsia="zh-CN"/>
          </w:rPr>
          <w:t>（</w:t>
        </w:r>
        <w:r w:rsidR="00581D81" w:rsidRPr="007C290D">
          <w:rPr>
            <w:rStyle w:val="Hyperlink"/>
            <w:rFonts w:ascii="Calibri" w:eastAsia="SimSun" w:hAnsi="Calibri" w:cs="Calibri"/>
            <w:sz w:val="22"/>
            <w:szCs w:val="22"/>
            <w:lang w:val="en-GB" w:eastAsia="zh-CN"/>
          </w:rPr>
          <w:t>2026</w:t>
        </w:r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年</w:t>
        </w:r>
        <w:r w:rsidR="00581D81" w:rsidRPr="007C290D">
          <w:rPr>
            <w:rStyle w:val="Hyperlink"/>
            <w:rFonts w:ascii="Calibri" w:eastAsia="SimSun" w:hAnsi="Calibri" w:cs="Calibri" w:hint="eastAsia"/>
            <w:sz w:val="22"/>
            <w:szCs w:val="22"/>
            <w:lang w:val="en-GB" w:eastAsia="zh-CN"/>
          </w:rPr>
          <w:t>5</w:t>
        </w:r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月</w:t>
        </w:r>
        <w:r w:rsidR="00581D81" w:rsidRPr="007C290D">
          <w:rPr>
            <w:rStyle w:val="Hyperlink"/>
            <w:rFonts w:ascii="Calibri" w:eastAsia="SimSun" w:hAnsi="Calibri" w:cs="Calibri"/>
            <w:sz w:val="22"/>
            <w:szCs w:val="22"/>
            <w:lang w:val="en-GB" w:eastAsia="zh-CN"/>
          </w:rPr>
          <w:t>11-12</w:t>
        </w:r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日</w:t>
        </w:r>
        <w:r w:rsidR="00581D81" w:rsidRPr="007C290D">
          <w:rPr>
            <w:rStyle w:val="Hyperlink"/>
            <w:rFonts w:ascii="Calibri" w:eastAsia="SimSun" w:hAnsi="Calibri" w:cs="Calibri" w:hint="eastAsia"/>
            <w:sz w:val="22"/>
            <w:szCs w:val="22"/>
            <w:lang w:val="en-GB" w:eastAsia="zh-CN"/>
          </w:rPr>
          <w:t>）</w:t>
        </w:r>
      </w:hyperlink>
      <w:r w:rsidR="00581D81" w:rsidRPr="007C290D">
        <w:rPr>
          <w:rFonts w:ascii="Calibri" w:eastAsia="SimSun" w:hAnsi="Calibri" w:cs="Calibri" w:hint="eastAsia"/>
          <w:sz w:val="22"/>
          <w:szCs w:val="22"/>
          <w:lang w:val="en-GB"/>
        </w:rPr>
        <w:t>，</w:t>
      </w:r>
    </w:p>
    <w:p w14:paraId="37DF97F9" w14:textId="489B4B3D" w:rsidR="000C43BC" w:rsidRPr="0034789B" w:rsidRDefault="00C14F22" w:rsidP="002239D1">
      <w:pPr>
        <w:pStyle w:val="enumlev10"/>
        <w:rPr>
          <w:rFonts w:ascii="Calibri" w:eastAsia="SimSun" w:hAnsi="Calibri" w:cs="Calibri"/>
          <w:sz w:val="22"/>
          <w:szCs w:val="22"/>
        </w:rPr>
      </w:pPr>
      <w:r w:rsidRPr="0034789B">
        <w:rPr>
          <w:rFonts w:ascii="Calibri" w:eastAsia="SimSun" w:hAnsi="Calibri" w:cs="Calibri"/>
          <w:sz w:val="22"/>
          <w:szCs w:val="22"/>
        </w:rPr>
        <w:t>•</w:t>
      </w:r>
      <w:r w:rsidRPr="0034789B">
        <w:rPr>
          <w:rFonts w:ascii="Calibri" w:eastAsia="SimSun" w:hAnsi="Calibri" w:cs="Calibri"/>
          <w:sz w:val="22"/>
          <w:szCs w:val="22"/>
        </w:rPr>
        <w:tab/>
      </w:r>
      <w:hyperlink r:id="rId13" w:history="1"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第二届城市元宇宙全会（</w:t>
        </w:r>
        <w:r w:rsidR="00581D81" w:rsidRPr="0034789B">
          <w:rPr>
            <w:rStyle w:val="Hyperlink"/>
            <w:rFonts w:ascii="Calibri" w:eastAsia="SimSun" w:hAnsi="Calibri" w:cs="Calibri"/>
            <w:sz w:val="22"/>
            <w:szCs w:val="22"/>
            <w:lang w:eastAsia="zh-CN"/>
          </w:rPr>
          <w:t>2026</w:t>
        </w:r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年</w:t>
        </w:r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5</w:t>
        </w:r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月</w:t>
        </w:r>
        <w:r w:rsidR="00581D81" w:rsidRPr="0034789B">
          <w:rPr>
            <w:rStyle w:val="Hyperlink"/>
            <w:rFonts w:ascii="Calibri" w:eastAsia="SimSun" w:hAnsi="Calibri" w:cs="Calibri"/>
            <w:sz w:val="22"/>
            <w:szCs w:val="22"/>
            <w:lang w:eastAsia="zh-CN"/>
          </w:rPr>
          <w:t>12</w:t>
        </w:r>
        <w:r w:rsidR="00581D81" w:rsidRPr="0034789B">
          <w:rPr>
            <w:rStyle w:val="Hyperlink"/>
            <w:rFonts w:ascii="Calibri" w:eastAsia="SimSun" w:hAnsi="Calibri" w:cs="Calibri" w:hint="eastAsia"/>
            <w:sz w:val="22"/>
            <w:szCs w:val="22"/>
            <w:lang w:eastAsia="zh-CN"/>
          </w:rPr>
          <w:t>日）</w:t>
        </w:r>
      </w:hyperlink>
      <w:r w:rsidR="00581D81" w:rsidRPr="0034789B">
        <w:rPr>
          <w:rFonts w:ascii="Calibri" w:eastAsia="SimSun" w:hAnsi="Calibri" w:cs="Calibri" w:hint="eastAsia"/>
          <w:sz w:val="22"/>
          <w:szCs w:val="22"/>
        </w:rPr>
        <w:t>，</w:t>
      </w:r>
      <w:proofErr w:type="spellStart"/>
      <w:r w:rsidR="00581D81" w:rsidRPr="0034789B">
        <w:rPr>
          <w:rFonts w:ascii="Calibri" w:eastAsia="SimSun" w:hAnsi="Calibri" w:cs="Calibri" w:hint="eastAsia"/>
          <w:sz w:val="22"/>
          <w:szCs w:val="22"/>
        </w:rPr>
        <w:t>以及</w:t>
      </w:r>
      <w:proofErr w:type="spellEnd"/>
      <w:r w:rsidR="000C43BC">
        <w:fldChar w:fldCharType="begin"/>
      </w:r>
      <w:r w:rsidR="000C43BC">
        <w:instrText>HYPERLINK "https://aiforgood.itu.int/"</w:instrText>
      </w:r>
      <w:r w:rsidR="000C43BC">
        <w:fldChar w:fldCharType="separate"/>
      </w:r>
      <w:r w:rsidR="000C43BC">
        <w:fldChar w:fldCharType="end"/>
      </w:r>
    </w:p>
    <w:p w14:paraId="51C41AD3" w14:textId="77777777" w:rsidR="00581D81" w:rsidRPr="007C290D" w:rsidRDefault="00C14F22" w:rsidP="002239D1">
      <w:pPr>
        <w:pStyle w:val="enumlev10"/>
        <w:rPr>
          <w:rFonts w:ascii="Calibri" w:eastAsia="SimSun" w:hAnsi="Calibri" w:cs="Calibri"/>
          <w:spacing w:val="-6"/>
          <w:sz w:val="22"/>
          <w:szCs w:val="22"/>
        </w:rPr>
      </w:pPr>
      <w:r w:rsidRPr="0034789B">
        <w:rPr>
          <w:rFonts w:ascii="Calibri" w:eastAsia="SimSun" w:hAnsi="Calibri" w:cs="Calibri"/>
          <w:sz w:val="22"/>
          <w:szCs w:val="22"/>
        </w:rPr>
        <w:t>•</w:t>
      </w:r>
      <w:r w:rsidRPr="0034789B">
        <w:rPr>
          <w:rFonts w:ascii="Calibri" w:eastAsia="SimSun" w:hAnsi="Calibri" w:cs="Calibri"/>
          <w:sz w:val="22"/>
          <w:szCs w:val="22"/>
        </w:rPr>
        <w:tab/>
      </w:r>
      <w:hyperlink r:id="rId14" w:history="1">
        <w:r w:rsidR="00581D81" w:rsidRPr="0034789B">
          <w:rPr>
            <w:rStyle w:val="Hyperlink"/>
            <w:rFonts w:ascii="Calibri" w:eastAsia="SimSun" w:hAnsi="Calibri" w:cs="Calibri"/>
            <w:spacing w:val="-6"/>
            <w:sz w:val="22"/>
            <w:szCs w:val="22"/>
            <w:lang w:eastAsia="zh-CN"/>
          </w:rPr>
          <w:t>ITU-T</w:t>
        </w:r>
        <w:r w:rsidR="00581D81" w:rsidRPr="0034789B">
          <w:rPr>
            <w:rStyle w:val="Hyperlink"/>
            <w:rFonts w:ascii="Calibri" w:eastAsia="SimSun" w:hAnsi="Calibri" w:cs="Calibri" w:hint="eastAsia"/>
            <w:spacing w:val="-6"/>
            <w:sz w:val="22"/>
            <w:szCs w:val="22"/>
            <w:lang w:eastAsia="zh-CN"/>
          </w:rPr>
          <w:t>第</w:t>
        </w:r>
        <w:r w:rsidR="00581D81" w:rsidRPr="0034789B">
          <w:rPr>
            <w:rStyle w:val="Hyperlink"/>
            <w:rFonts w:ascii="Calibri" w:eastAsia="SimSun" w:hAnsi="Calibri" w:cs="Calibri"/>
            <w:spacing w:val="-6"/>
            <w:sz w:val="22"/>
            <w:szCs w:val="22"/>
            <w:lang w:eastAsia="zh-CN"/>
          </w:rPr>
          <w:t>20</w:t>
        </w:r>
        <w:r w:rsidR="00581D81" w:rsidRPr="0034789B">
          <w:rPr>
            <w:rStyle w:val="Hyperlink"/>
            <w:rFonts w:ascii="Calibri" w:eastAsia="SimSun" w:hAnsi="Calibri" w:cs="Calibri" w:hint="eastAsia"/>
            <w:spacing w:val="-6"/>
            <w:sz w:val="22"/>
            <w:szCs w:val="22"/>
            <w:lang w:eastAsia="zh-CN"/>
          </w:rPr>
          <w:t>研究组（物联网、数字孪生和可持续智慧城市及社区）会议（</w:t>
        </w:r>
        <w:r w:rsidR="00581D81" w:rsidRPr="0034789B">
          <w:rPr>
            <w:rStyle w:val="Hyperlink"/>
            <w:rFonts w:ascii="Calibri" w:eastAsia="SimSun" w:hAnsi="Calibri" w:cs="Calibri"/>
            <w:spacing w:val="-6"/>
            <w:sz w:val="22"/>
            <w:szCs w:val="22"/>
            <w:lang w:eastAsia="zh-CN"/>
          </w:rPr>
          <w:t>2026</w:t>
        </w:r>
        <w:r w:rsidR="00581D81" w:rsidRPr="0034789B">
          <w:rPr>
            <w:rStyle w:val="Hyperlink"/>
            <w:rFonts w:ascii="Calibri" w:eastAsia="SimSun" w:hAnsi="Calibri" w:cs="Calibri" w:hint="eastAsia"/>
            <w:spacing w:val="-6"/>
            <w:sz w:val="22"/>
            <w:szCs w:val="22"/>
            <w:lang w:eastAsia="zh-CN"/>
          </w:rPr>
          <w:t>年</w:t>
        </w:r>
        <w:r w:rsidR="00581D81" w:rsidRPr="0034789B">
          <w:rPr>
            <w:rStyle w:val="Hyperlink"/>
            <w:rFonts w:ascii="Calibri" w:eastAsia="SimSun" w:hAnsi="Calibri" w:cs="Calibri" w:hint="eastAsia"/>
            <w:spacing w:val="-6"/>
            <w:sz w:val="22"/>
            <w:szCs w:val="22"/>
            <w:lang w:eastAsia="zh-CN"/>
          </w:rPr>
          <w:t>5</w:t>
        </w:r>
        <w:r w:rsidR="00581D81" w:rsidRPr="0034789B">
          <w:rPr>
            <w:rStyle w:val="Hyperlink"/>
            <w:rFonts w:ascii="Calibri" w:eastAsia="SimSun" w:hAnsi="Calibri" w:cs="Calibri" w:hint="eastAsia"/>
            <w:spacing w:val="-6"/>
            <w:sz w:val="22"/>
            <w:szCs w:val="22"/>
            <w:lang w:eastAsia="zh-CN"/>
          </w:rPr>
          <w:t>月</w:t>
        </w:r>
        <w:r w:rsidR="00581D81" w:rsidRPr="0034789B">
          <w:rPr>
            <w:rStyle w:val="Hyperlink"/>
            <w:rFonts w:ascii="Calibri" w:eastAsia="SimSun" w:hAnsi="Calibri" w:cs="Calibri"/>
            <w:spacing w:val="-6"/>
            <w:sz w:val="22"/>
            <w:szCs w:val="22"/>
            <w:lang w:eastAsia="zh-CN"/>
          </w:rPr>
          <w:t>12</w:t>
        </w:r>
        <w:r w:rsidR="00581D81" w:rsidRPr="0034789B">
          <w:rPr>
            <w:rStyle w:val="Hyperlink"/>
            <w:rFonts w:ascii="Calibri" w:eastAsia="SimSun" w:hAnsi="Calibri" w:cs="Calibri" w:hint="eastAsia"/>
            <w:spacing w:val="-6"/>
            <w:sz w:val="22"/>
            <w:szCs w:val="22"/>
            <w:lang w:eastAsia="zh-CN"/>
          </w:rPr>
          <w:t>-</w:t>
        </w:r>
        <w:r w:rsidR="00581D81" w:rsidRPr="0034789B">
          <w:rPr>
            <w:rStyle w:val="Hyperlink"/>
            <w:rFonts w:ascii="Calibri" w:eastAsia="SimSun" w:hAnsi="Calibri" w:cs="Calibri"/>
            <w:spacing w:val="-6"/>
            <w:sz w:val="22"/>
            <w:szCs w:val="22"/>
            <w:lang w:eastAsia="zh-CN"/>
          </w:rPr>
          <w:t>21</w:t>
        </w:r>
        <w:r w:rsidR="00581D81" w:rsidRPr="0034789B">
          <w:rPr>
            <w:rStyle w:val="Hyperlink"/>
            <w:rFonts w:ascii="Calibri" w:eastAsia="SimSun" w:hAnsi="Calibri" w:cs="Calibri" w:hint="eastAsia"/>
            <w:spacing w:val="-6"/>
            <w:sz w:val="22"/>
            <w:szCs w:val="22"/>
            <w:lang w:eastAsia="zh-CN"/>
          </w:rPr>
          <w:t>日）</w:t>
        </w:r>
      </w:hyperlink>
      <w:r w:rsidR="00581D81" w:rsidRPr="0034789B">
        <w:rPr>
          <w:rFonts w:ascii="Calibri" w:eastAsia="SimSun" w:hAnsi="Calibri" w:cs="Calibri" w:hint="eastAsia"/>
          <w:spacing w:val="-6"/>
          <w:sz w:val="22"/>
          <w:szCs w:val="22"/>
        </w:rPr>
        <w:t>。</w:t>
      </w:r>
    </w:p>
    <w:p w14:paraId="6C714E8F" w14:textId="77777777" w:rsidR="00197F63" w:rsidRPr="007C290D" w:rsidRDefault="00197F63" w:rsidP="00197F63">
      <w:pPr>
        <w:rPr>
          <w:rFonts w:ascii="Calibri" w:hAnsi="Calibri" w:cs="Calibri"/>
          <w:sz w:val="22"/>
          <w:szCs w:val="22"/>
          <w:lang w:val="es-ES_tradnl" w:eastAsia="zh-CN"/>
        </w:rPr>
      </w:pPr>
      <w:r w:rsidRPr="007C290D">
        <w:rPr>
          <w:rFonts w:ascii="Calibri" w:hAnsi="Calibri" w:cs="Calibri"/>
          <w:sz w:val="22"/>
          <w:szCs w:val="22"/>
          <w:lang w:val="es-ES_tradnl" w:eastAsia="zh-CN"/>
        </w:rPr>
        <w:t>8</w:t>
      </w:r>
      <w:r w:rsidRPr="007C290D">
        <w:rPr>
          <w:rFonts w:ascii="Calibri" w:hAnsi="Calibri" w:cs="Calibri"/>
          <w:sz w:val="22"/>
          <w:szCs w:val="22"/>
          <w:lang w:val="es-ES_tradnl" w:eastAsia="zh-CN"/>
        </w:rPr>
        <w:tab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包括注册详情、议程草案和会议文件在内的会议相关信息将在</w:t>
      </w:r>
      <w:r>
        <w:fldChar w:fldCharType="begin"/>
      </w:r>
      <w:r w:rsidRPr="007C290D">
        <w:rPr>
          <w:lang w:val="es-ES_tradnl"/>
        </w:rPr>
        <w:instrText>HYPERLINK "http://itu.int/en/ITU-T/jca/mv"</w:instrText>
      </w:r>
      <w:r>
        <w:fldChar w:fldCharType="separate"/>
      </w:r>
      <w:r w:rsidRPr="007C290D">
        <w:rPr>
          <w:rStyle w:val="Hyperlink"/>
          <w:rFonts w:ascii="Calibri" w:hAnsi="Calibri" w:cs="Calibri"/>
          <w:sz w:val="22"/>
          <w:szCs w:val="22"/>
          <w:lang w:val="es-ES_tradnl" w:eastAsia="zh-CN"/>
        </w:rPr>
        <w:t>JCA-MV</w:t>
      </w:r>
      <w:r w:rsidRPr="0034789B">
        <w:rPr>
          <w:rStyle w:val="Hyperlink"/>
          <w:rFonts w:ascii="Calibri" w:hAnsi="Calibri" w:cs="Calibri" w:hint="eastAsia"/>
          <w:sz w:val="22"/>
          <w:szCs w:val="22"/>
          <w:lang w:eastAsia="zh-CN"/>
        </w:rPr>
        <w:t>主页</w:t>
      </w:r>
      <w:r>
        <w:fldChar w:fldCharType="end"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上提供。</w:t>
      </w:r>
    </w:p>
    <w:p w14:paraId="5E04ED29" w14:textId="524141CD" w:rsidR="00ED1934" w:rsidRPr="0034789B" w:rsidRDefault="00197F63" w:rsidP="00197F63">
      <w:pPr>
        <w:rPr>
          <w:rFonts w:ascii="Calibri" w:hAnsi="Calibri" w:cs="Calibri"/>
          <w:spacing w:val="-10"/>
          <w:lang w:eastAsia="zh-CN"/>
        </w:rPr>
      </w:pPr>
      <w:r w:rsidRPr="007C290D">
        <w:rPr>
          <w:rFonts w:ascii="Calibri" w:hAnsi="Calibri" w:cs="Calibri"/>
          <w:sz w:val="22"/>
          <w:szCs w:val="22"/>
          <w:lang w:val="es-ES_tradnl" w:eastAsia="zh-CN"/>
        </w:rPr>
        <w:t>9</w:t>
      </w:r>
      <w:r w:rsidRPr="007C290D">
        <w:rPr>
          <w:rFonts w:ascii="Calibri" w:hAnsi="Calibri" w:cs="Calibri"/>
          <w:sz w:val="22"/>
          <w:szCs w:val="22"/>
          <w:lang w:val="es-ES_tradnl" w:eastAsia="zh-CN"/>
        </w:rPr>
        <w:tab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鼓励与会者使用</w:t>
      </w:r>
      <w:r>
        <w:fldChar w:fldCharType="begin"/>
      </w:r>
      <w:r w:rsidRPr="007C290D">
        <w:rPr>
          <w:lang w:val="es-ES_tradnl"/>
        </w:rPr>
        <w:instrText>HYPERLINK "http://itu.int/en/ITU-T/jca/qkdn"</w:instrText>
      </w:r>
      <w:r>
        <w:fldChar w:fldCharType="separate"/>
      </w:r>
      <w:hyperlink r:id="rId15" w:history="1">
        <w:r w:rsidRPr="007C290D">
          <w:rPr>
            <w:rStyle w:val="Hyperlink"/>
            <w:rFonts w:ascii="Calibri" w:hAnsi="Calibri" w:cs="Calibri"/>
            <w:sz w:val="22"/>
            <w:szCs w:val="22"/>
            <w:lang w:val="es-ES_tradnl" w:eastAsia="zh-CN"/>
          </w:rPr>
          <w:t>JCA-MV</w:t>
        </w:r>
        <w:r w:rsidRPr="0034789B">
          <w:rPr>
            <w:rStyle w:val="Hyperlink"/>
            <w:rFonts w:ascii="Calibri" w:hAnsi="Calibri" w:cs="Calibri" w:hint="eastAsia"/>
            <w:sz w:val="22"/>
            <w:szCs w:val="22"/>
            <w:lang w:eastAsia="zh-CN"/>
          </w:rPr>
          <w:t>主页</w:t>
        </w:r>
      </w:hyperlink>
      <w:r>
        <w:fldChar w:fldCharType="end"/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上提供的文件模板</w:t>
      </w:r>
      <w:r w:rsidRPr="007C290D">
        <w:rPr>
          <w:rFonts w:ascii="Calibri" w:hAnsi="Calibri" w:cs="Calibri" w:hint="eastAsia"/>
          <w:sz w:val="22"/>
          <w:szCs w:val="22"/>
          <w:lang w:val="es-ES_tradnl" w:eastAsia="zh-CN"/>
        </w:rPr>
        <w:t>，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通过电子邮件</w:t>
      </w:r>
      <w:r w:rsidRPr="007C290D">
        <w:rPr>
          <w:rFonts w:ascii="Calibri" w:hAnsi="Calibri" w:cs="Calibri" w:hint="eastAsia"/>
          <w:sz w:val="22"/>
          <w:szCs w:val="22"/>
          <w:lang w:val="es-ES_tradnl" w:eastAsia="zh-CN"/>
        </w:rPr>
        <w:t>（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发至</w:t>
      </w:r>
      <w:r>
        <w:fldChar w:fldCharType="begin"/>
      </w:r>
      <w:r w:rsidRPr="007C290D">
        <w:rPr>
          <w:lang w:val="es-ES_tradnl"/>
        </w:rPr>
        <w:instrText>HYPERLINK "mailto:tsbjcamv@itu.int"</w:instrText>
      </w:r>
      <w:r>
        <w:fldChar w:fldCharType="separate"/>
      </w:r>
      <w:r w:rsidRPr="007C290D">
        <w:rPr>
          <w:rStyle w:val="Hyperlink"/>
          <w:rFonts w:ascii="Calibri" w:hAnsi="Calibri" w:cs="Calibri"/>
          <w:sz w:val="22"/>
          <w:szCs w:val="22"/>
          <w:lang w:val="es-ES_tradnl" w:eastAsia="zh-CN"/>
        </w:rPr>
        <w:t>tsbjcamv@itu.int</w:t>
      </w:r>
      <w:r>
        <w:fldChar w:fldCharType="end"/>
      </w:r>
      <w:r w:rsidRPr="007C290D">
        <w:rPr>
          <w:rFonts w:ascii="Calibri" w:hAnsi="Calibri" w:cs="Calibri" w:hint="eastAsia"/>
          <w:sz w:val="22"/>
          <w:szCs w:val="22"/>
          <w:lang w:val="es-ES_tradnl" w:eastAsia="zh-CN"/>
        </w:rPr>
        <w:t>）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向</w:t>
      </w:r>
      <w:r w:rsidRPr="007C290D">
        <w:rPr>
          <w:rFonts w:ascii="Calibri" w:hAnsi="Calibri" w:cs="Calibri"/>
          <w:spacing w:val="-6"/>
          <w:sz w:val="22"/>
          <w:szCs w:val="22"/>
          <w:lang w:val="es-ES_tradnl" w:eastAsia="zh-CN"/>
        </w:rPr>
        <w:t>JCA-MV</w:t>
      </w:r>
      <w:r w:rsidRPr="0034789B">
        <w:rPr>
          <w:rFonts w:ascii="Calibri" w:hAnsi="Calibri" w:cs="Calibri" w:hint="eastAsia"/>
          <w:spacing w:val="-6"/>
          <w:sz w:val="22"/>
          <w:szCs w:val="22"/>
          <w:lang w:eastAsia="zh-CN"/>
        </w:rPr>
        <w:t>提交输入意见。</w:t>
      </w:r>
      <w:r w:rsidRPr="0034789B">
        <w:rPr>
          <w:rFonts w:ascii="Calibri" w:hAnsi="Calibri" w:cs="Calibri" w:hint="eastAsia"/>
          <w:spacing w:val="-10"/>
          <w:sz w:val="22"/>
          <w:szCs w:val="22"/>
          <w:lang w:eastAsia="zh-CN"/>
        </w:rPr>
        <w:t>为了给会议的筹备工作提供充足的时间，提交文稿的截止日期为</w:t>
      </w:r>
      <w:r w:rsidRPr="0034789B">
        <w:rPr>
          <w:rFonts w:ascii="Calibri" w:hAnsi="Calibri" w:cs="Calibri"/>
          <w:b/>
          <w:bCs/>
          <w:spacing w:val="-10"/>
          <w:sz w:val="22"/>
          <w:szCs w:val="22"/>
          <w:lang w:eastAsia="zh-CN"/>
        </w:rPr>
        <w:t>2026</w:t>
      </w:r>
      <w:r w:rsidRPr="0034789B">
        <w:rPr>
          <w:rFonts w:ascii="Calibri" w:hAnsi="Calibri" w:cs="Calibri" w:hint="eastAsia"/>
          <w:b/>
          <w:bCs/>
          <w:spacing w:val="-10"/>
          <w:sz w:val="22"/>
          <w:szCs w:val="22"/>
          <w:lang w:eastAsia="zh-CN"/>
        </w:rPr>
        <w:t>年</w:t>
      </w:r>
      <w:r w:rsidRPr="0034789B">
        <w:rPr>
          <w:rFonts w:ascii="Calibri" w:hAnsi="Calibri" w:cs="Calibri" w:hint="eastAsia"/>
          <w:b/>
          <w:bCs/>
          <w:spacing w:val="-10"/>
          <w:sz w:val="22"/>
          <w:szCs w:val="22"/>
          <w:lang w:eastAsia="zh-CN"/>
        </w:rPr>
        <w:t>4</w:t>
      </w:r>
      <w:r w:rsidRPr="0034789B">
        <w:rPr>
          <w:rFonts w:ascii="Calibri" w:hAnsi="Calibri" w:cs="Calibri" w:hint="eastAsia"/>
          <w:b/>
          <w:bCs/>
          <w:spacing w:val="-10"/>
          <w:sz w:val="22"/>
          <w:szCs w:val="22"/>
          <w:lang w:eastAsia="zh-CN"/>
        </w:rPr>
        <w:t>月</w:t>
      </w:r>
      <w:r w:rsidRPr="0034789B">
        <w:rPr>
          <w:rFonts w:ascii="Calibri" w:hAnsi="Calibri" w:cs="Calibri"/>
          <w:b/>
          <w:bCs/>
          <w:spacing w:val="-10"/>
          <w:sz w:val="22"/>
          <w:szCs w:val="22"/>
          <w:lang w:eastAsia="zh-CN"/>
        </w:rPr>
        <w:t>30</w:t>
      </w:r>
      <w:r w:rsidRPr="0034789B">
        <w:rPr>
          <w:rFonts w:ascii="Calibri" w:hAnsi="Calibri" w:cs="Calibri" w:hint="eastAsia"/>
          <w:b/>
          <w:bCs/>
          <w:spacing w:val="-10"/>
          <w:sz w:val="22"/>
          <w:szCs w:val="22"/>
          <w:lang w:eastAsia="zh-CN"/>
        </w:rPr>
        <w:t>日</w:t>
      </w:r>
      <w:r w:rsidRPr="0034789B">
        <w:rPr>
          <w:rFonts w:ascii="Calibri" w:hAnsi="Calibri" w:cs="Calibri" w:hint="eastAsia"/>
          <w:spacing w:val="-10"/>
          <w:sz w:val="22"/>
          <w:szCs w:val="22"/>
          <w:lang w:eastAsia="zh-CN"/>
        </w:rPr>
        <w:t>。</w:t>
      </w:r>
    </w:p>
    <w:p w14:paraId="0C848078" w14:textId="3A9589A5" w:rsidR="00ED1934" w:rsidRDefault="00ED193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  <w:sz w:val="22"/>
          <w:szCs w:val="22"/>
          <w:lang w:eastAsia="zh-CN"/>
        </w:rPr>
      </w:pPr>
      <w:r w:rsidRPr="0034789B">
        <w:rPr>
          <w:rFonts w:ascii="Calibri" w:hAnsi="Calibri" w:cs="Calibri"/>
          <w:spacing w:val="-10"/>
          <w:sz w:val="22"/>
          <w:szCs w:val="22"/>
          <w:lang w:eastAsia="zh-CN"/>
        </w:rPr>
        <w:br w:type="page"/>
      </w:r>
    </w:p>
    <w:p w14:paraId="7E0B3181" w14:textId="265F1748" w:rsidR="000C43BC" w:rsidRPr="0034789B" w:rsidRDefault="00197F63" w:rsidP="000C43BC">
      <w:pPr>
        <w:spacing w:after="60"/>
        <w:rPr>
          <w:rFonts w:ascii="Calibri" w:hAnsi="Calibri" w:cs="Calibri"/>
          <w:sz w:val="22"/>
          <w:szCs w:val="22"/>
        </w:rPr>
      </w:pPr>
      <w:r w:rsidRPr="0034789B">
        <w:rPr>
          <w:rFonts w:ascii="Calibri" w:hAnsi="Calibri" w:cs="Calibri" w:hint="eastAsia"/>
          <w:b/>
          <w:bCs/>
          <w:sz w:val="22"/>
          <w:szCs w:val="22"/>
          <w:lang w:eastAsia="zh-CN"/>
        </w:rPr>
        <w:lastRenderedPageBreak/>
        <w:t>重要截止日期</w:t>
      </w:r>
      <w:r w:rsidRPr="0034789B">
        <w:rPr>
          <w:rFonts w:ascii="Calibri" w:hAnsi="Calibri" w:cs="Calibri" w:hint="eastAsia"/>
          <w:sz w:val="22"/>
          <w:szCs w:val="22"/>
          <w:lang w:eastAsia="zh-CN"/>
        </w:rPr>
        <w:t>：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7507"/>
      </w:tblGrid>
      <w:tr w:rsidR="000C43BC" w:rsidRPr="0034789B" w14:paraId="457517C4" w14:textId="77777777" w:rsidTr="00ED1934">
        <w:trPr>
          <w:trHeight w:val="438"/>
        </w:trPr>
        <w:tc>
          <w:tcPr>
            <w:tcW w:w="2122" w:type="dxa"/>
          </w:tcPr>
          <w:p w14:paraId="0E772C7C" w14:textId="596BB634" w:rsidR="000C43BC" w:rsidRPr="0034789B" w:rsidRDefault="000C43BC" w:rsidP="00A31B6E">
            <w:pPr>
              <w:keepNext/>
              <w:keepLines/>
              <w:spacing w:before="60" w:after="60"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2" w:name="_Hlk124850442"/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2026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年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4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月</w:t>
            </w:r>
            <w:r w:rsidR="002239D1"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3</w:t>
            </w:r>
            <w:r w:rsidR="002239D1" w:rsidRPr="0034789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日</w:t>
            </w:r>
          </w:p>
        </w:tc>
        <w:tc>
          <w:tcPr>
            <w:tcW w:w="7507" w:type="dxa"/>
          </w:tcPr>
          <w:p w14:paraId="0CF24606" w14:textId="5AC42E11" w:rsidR="000C43BC" w:rsidRPr="0034789B" w:rsidRDefault="0034789B" w:rsidP="00A9664B">
            <w:pPr>
              <w:pStyle w:val="enumlev10"/>
              <w:tabs>
                <w:tab w:val="clear" w:pos="794"/>
              </w:tabs>
              <w:ind w:left="301" w:hanging="301"/>
              <w:rPr>
                <w:rFonts w:ascii="Calibri" w:eastAsia="SimSun" w:hAnsi="Calibri" w:cs="Calibri"/>
                <w:sz w:val="22"/>
                <w:szCs w:val="22"/>
                <w:lang w:val="en-GB"/>
              </w:rPr>
            </w:pP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–</w:t>
            </w:r>
            <w:r w:rsidR="00FA2DB0" w:rsidRPr="0034789B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ab/>
            </w:r>
            <w:r w:rsidR="00ED1934" w:rsidRPr="0034789B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通过电子邮件</w:t>
            </w:r>
            <w:r w:rsidR="00ED1934" w:rsidRPr="0034789B">
              <w:rPr>
                <w:rFonts w:ascii="Calibri" w:eastAsia="SimSun" w:hAnsi="Calibri" w:cs="Calibri" w:hint="eastAsia"/>
                <w:sz w:val="22"/>
                <w:szCs w:val="22"/>
                <w:lang w:val="en-GB" w:eastAsia="zh-CN"/>
              </w:rPr>
              <w:t>（</w:t>
            </w:r>
            <w:r w:rsidR="00ED1934" w:rsidRPr="0034789B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发至</w:t>
            </w:r>
            <w:hyperlink r:id="rId16" w:history="1">
              <w:r w:rsidR="00ED1934" w:rsidRPr="0034789B">
                <w:rPr>
                  <w:rStyle w:val="Hyperlink"/>
                  <w:rFonts w:ascii="Calibri" w:eastAsia="SimSun" w:hAnsi="Calibri" w:cs="Calibri"/>
                  <w:sz w:val="22"/>
                  <w:szCs w:val="22"/>
                  <w:lang w:val="en-GB" w:eastAsia="zh-CN"/>
                </w:rPr>
                <w:t>tsbjcamv@itu.int</w:t>
              </w:r>
            </w:hyperlink>
            <w:r w:rsidR="00ED1934" w:rsidRPr="0034789B">
              <w:rPr>
                <w:rFonts w:ascii="Calibri" w:eastAsia="SimSun" w:hAnsi="Calibri" w:cs="Calibri" w:hint="eastAsia"/>
                <w:sz w:val="22"/>
                <w:szCs w:val="22"/>
                <w:lang w:val="en-GB" w:eastAsia="zh-CN"/>
              </w:rPr>
              <w:t>）</w:t>
            </w:r>
            <w:r w:rsidR="00ED1934" w:rsidRPr="0034789B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向</w:t>
            </w:r>
            <w:r w:rsidR="00ED1934" w:rsidRPr="0034789B">
              <w:rPr>
                <w:rFonts w:ascii="Calibri" w:eastAsia="SimSun" w:hAnsi="Calibri" w:cs="Calibri"/>
                <w:sz w:val="22"/>
                <w:szCs w:val="22"/>
                <w:lang w:val="en-GB" w:eastAsia="zh-CN"/>
              </w:rPr>
              <w:t>JCA-MV</w:t>
            </w:r>
            <w:r w:rsidR="00ED1934" w:rsidRPr="0034789B">
              <w:rPr>
                <w:rFonts w:ascii="Calibri" w:eastAsia="SimSun" w:hAnsi="Calibri" w:cs="Calibri" w:hint="eastAsia"/>
                <w:sz w:val="22"/>
                <w:szCs w:val="22"/>
                <w:lang w:eastAsia="zh-CN"/>
              </w:rPr>
              <w:t>提交输入意见</w:t>
            </w:r>
            <w:r w:rsidR="000C43BC">
              <w:fldChar w:fldCharType="begin"/>
            </w:r>
            <w:r w:rsidR="000C43BC" w:rsidRPr="007C290D">
              <w:rPr>
                <w:lang w:val="en-GB"/>
              </w:rPr>
              <w:instrText>HYPERLINK "mailto:tsbfgeai@itu.int"</w:instrText>
            </w:r>
            <w:r w:rsidR="000C43BC">
              <w:fldChar w:fldCharType="separate"/>
            </w:r>
            <w:r w:rsidR="000C43BC">
              <w:fldChar w:fldCharType="end"/>
            </w:r>
          </w:p>
        </w:tc>
      </w:tr>
      <w:tr w:rsidR="000C43BC" w:rsidRPr="0034789B" w14:paraId="1400FD7B" w14:textId="77777777" w:rsidTr="00ED1934">
        <w:trPr>
          <w:trHeight w:val="438"/>
        </w:trPr>
        <w:tc>
          <w:tcPr>
            <w:tcW w:w="2122" w:type="dxa"/>
          </w:tcPr>
          <w:p w14:paraId="381D8DE6" w14:textId="77777777" w:rsidR="000C43BC" w:rsidRPr="0034789B" w:rsidRDefault="000C43BC" w:rsidP="00A31B6E">
            <w:pPr>
              <w:keepNext/>
              <w:keepLines/>
              <w:spacing w:before="60" w:after="60" w:line="3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2026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年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5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月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4</w:t>
            </w:r>
            <w:r w:rsidRPr="0034789B">
              <w:rPr>
                <w:rFonts w:ascii="Calibri" w:hAnsi="Calibri" w:cs="Calibri"/>
                <w:color w:val="000000"/>
                <w:sz w:val="22"/>
                <w:szCs w:val="22"/>
                <w:lang w:val="zh-CN"/>
              </w:rPr>
              <w:t>日</w:t>
            </w:r>
          </w:p>
        </w:tc>
        <w:tc>
          <w:tcPr>
            <w:tcW w:w="7507" w:type="dxa"/>
          </w:tcPr>
          <w:p w14:paraId="60D98645" w14:textId="54A0AC19" w:rsidR="000C43BC" w:rsidRPr="007C290D" w:rsidRDefault="00FA2DB0" w:rsidP="00A9664B">
            <w:pPr>
              <w:pStyle w:val="enumlev10"/>
              <w:tabs>
                <w:tab w:val="clear" w:pos="794"/>
              </w:tabs>
              <w:ind w:left="301" w:hanging="301"/>
              <w:rPr>
                <w:rFonts w:ascii="Calibri" w:eastAsia="SimSun" w:hAnsi="Calibri" w:cs="Calibri"/>
                <w:sz w:val="22"/>
                <w:szCs w:val="22"/>
                <w:lang w:val="en-GB"/>
              </w:rPr>
            </w:pPr>
            <w:r w:rsidRPr="0034789B">
              <w:rPr>
                <w:rFonts w:ascii="Calibri" w:eastAsia="SimSun" w:hAnsi="Calibri" w:cs="Calibri"/>
                <w:color w:val="000000"/>
                <w:sz w:val="22"/>
                <w:szCs w:val="22"/>
                <w:lang w:val="en-GB"/>
              </w:rPr>
              <w:t>–</w:t>
            </w:r>
            <w:r w:rsidRPr="0034789B">
              <w:rPr>
                <w:rFonts w:ascii="Calibri" w:eastAsia="SimSun" w:hAnsi="Calibri" w:cs="Calibri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="002239D1" w:rsidRPr="0034789B">
              <w:rPr>
                <w:rFonts w:ascii="Calibri" w:eastAsia="SimSun" w:hAnsi="Calibri" w:cs="Calibri" w:hint="eastAsia"/>
                <w:sz w:val="22"/>
                <w:szCs w:val="22"/>
              </w:rPr>
              <w:t>预注册</w:t>
            </w:r>
            <w:r w:rsidR="002239D1" w:rsidRPr="007C290D">
              <w:rPr>
                <w:rFonts w:ascii="Calibri" w:eastAsia="SimSun" w:hAnsi="Calibri" w:cs="Calibri" w:hint="eastAsia"/>
                <w:sz w:val="22"/>
                <w:szCs w:val="22"/>
                <w:lang w:val="en-GB"/>
              </w:rPr>
              <w:t>（</w:t>
            </w:r>
            <w:r w:rsidR="002239D1" w:rsidRPr="0034789B">
              <w:rPr>
                <w:rFonts w:ascii="Calibri" w:eastAsia="SimSun" w:hAnsi="Calibri" w:cs="Calibri" w:hint="eastAsia"/>
                <w:sz w:val="22"/>
                <w:szCs w:val="22"/>
              </w:rPr>
              <w:t>通过</w:t>
            </w:r>
            <w:hyperlink r:id="rId17" w:history="1">
              <w:hyperlink r:id="rId18" w:history="1">
                <w:r w:rsidR="002239D1" w:rsidRPr="007C290D">
                  <w:rPr>
                    <w:rStyle w:val="Hyperlink"/>
                    <w:rFonts w:ascii="Calibri" w:eastAsia="SimSun" w:hAnsi="Calibri" w:cs="Calibri"/>
                    <w:sz w:val="22"/>
                    <w:szCs w:val="22"/>
                    <w:lang w:val="en-GB" w:eastAsia="zh-CN"/>
                  </w:rPr>
                  <w:t>JCA-MV</w:t>
                </w:r>
                <w:r w:rsidR="002239D1" w:rsidRPr="0034789B">
                  <w:rPr>
                    <w:rStyle w:val="Hyperlink"/>
                    <w:rFonts w:ascii="Calibri" w:eastAsia="SimSun" w:hAnsi="Calibri" w:cs="Calibri" w:hint="eastAsia"/>
                    <w:sz w:val="22"/>
                    <w:szCs w:val="22"/>
                    <w:lang w:eastAsia="zh-CN"/>
                  </w:rPr>
                  <w:t>主页</w:t>
                </w:r>
              </w:hyperlink>
            </w:hyperlink>
            <w:r w:rsidR="002239D1" w:rsidRPr="0034789B">
              <w:rPr>
                <w:rFonts w:ascii="Calibri" w:eastAsia="SimSun" w:hAnsi="Calibri" w:cs="Calibri" w:hint="eastAsia"/>
                <w:sz w:val="22"/>
                <w:szCs w:val="22"/>
              </w:rPr>
              <w:t>上的在线注册表进行</w:t>
            </w:r>
            <w:proofErr w:type="spellEnd"/>
            <w:r w:rsidR="002239D1" w:rsidRPr="007C290D">
              <w:rPr>
                <w:rFonts w:ascii="Calibri" w:eastAsia="SimSun" w:hAnsi="Calibri" w:cs="Calibri" w:hint="eastAsia"/>
                <w:sz w:val="22"/>
                <w:szCs w:val="22"/>
                <w:lang w:val="en-GB"/>
              </w:rPr>
              <w:t>）</w:t>
            </w:r>
            <w:hyperlink r:id="rId19" w:history="1"/>
          </w:p>
        </w:tc>
      </w:tr>
    </w:tbl>
    <w:bookmarkEnd w:id="2"/>
    <w:p w14:paraId="05090731" w14:textId="77777777" w:rsidR="000C43BC" w:rsidRPr="0034789B" w:rsidRDefault="000C43BC" w:rsidP="00C14F22">
      <w:pPr>
        <w:ind w:firstLineChars="200" w:firstLine="440"/>
        <w:rPr>
          <w:rFonts w:ascii="Calibri" w:hAnsi="Calibri" w:cs="Calibri"/>
          <w:sz w:val="22"/>
          <w:szCs w:val="22"/>
          <w:lang w:val="en-US" w:eastAsia="zh-CN"/>
        </w:rPr>
      </w:pPr>
      <w:r w:rsidRPr="0034789B">
        <w:rPr>
          <w:rFonts w:ascii="Calibri" w:hAnsi="Calibri" w:cs="Calibri"/>
          <w:sz w:val="22"/>
          <w:szCs w:val="22"/>
          <w:lang w:val="zh-CN" w:eastAsia="zh-CN"/>
        </w:rPr>
        <w:t>祝您与会顺利且富有成效。</w:t>
      </w: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5"/>
        <w:gridCol w:w="2355"/>
      </w:tblGrid>
      <w:tr w:rsidR="002239D1" w:rsidRPr="0034789B" w14:paraId="37FC33F2" w14:textId="77777777" w:rsidTr="00302FE9">
        <w:trPr>
          <w:trHeight w:val="2090"/>
        </w:trPr>
        <w:tc>
          <w:tcPr>
            <w:tcW w:w="7395" w:type="dxa"/>
          </w:tcPr>
          <w:p w14:paraId="479E5C3F" w14:textId="7EF070B8" w:rsidR="002239D1" w:rsidRPr="0034789B" w:rsidRDefault="002239D1" w:rsidP="00302FE9">
            <w:pPr>
              <w:ind w:left="-115" w:firstLine="1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34789B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顺致敬意！</w:t>
            </w:r>
          </w:p>
          <w:p w14:paraId="2068817A" w14:textId="77777777" w:rsidR="002239D1" w:rsidRPr="0034789B" w:rsidRDefault="002239D1" w:rsidP="002239D1">
            <w:pPr>
              <w:spacing w:before="240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34789B"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>（</w:t>
            </w:r>
            <w:r w:rsidRPr="0034789B">
              <w:rPr>
                <w:rFonts w:ascii="STKaiti" w:eastAsia="STKaiti" w:hAnsi="STKaiti" w:cs="Calibri" w:hint="eastAsia"/>
                <w:sz w:val="22"/>
                <w:szCs w:val="22"/>
                <w:lang w:val="en-US" w:eastAsia="zh-CN"/>
              </w:rPr>
              <w:t>原件已签</w:t>
            </w:r>
            <w:r w:rsidRPr="0034789B"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>）</w:t>
            </w:r>
          </w:p>
          <w:p w14:paraId="643BF69E" w14:textId="77777777" w:rsidR="002239D1" w:rsidRPr="0034789B" w:rsidRDefault="002239D1" w:rsidP="002239D1">
            <w:pPr>
              <w:spacing w:before="240"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34789B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电信标准化局主任</w:t>
            </w:r>
            <w:r w:rsidRPr="0034789B">
              <w:rPr>
                <w:rFonts w:ascii="Calibri" w:hAnsi="Calibri" w:cs="Calibri"/>
                <w:sz w:val="22"/>
                <w:szCs w:val="22"/>
                <w:lang w:eastAsia="zh-CN"/>
              </w:rPr>
              <w:br/>
            </w:r>
            <w:r w:rsidRPr="0034789B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尾上诚藏</w:t>
            </w:r>
          </w:p>
          <w:p w14:paraId="2145BF1F" w14:textId="3FE07154" w:rsidR="002239D1" w:rsidRPr="0034789B" w:rsidRDefault="002239D1" w:rsidP="00302FE9">
            <w:pPr>
              <w:tabs>
                <w:tab w:val="left" w:pos="1418"/>
                <w:tab w:val="left" w:pos="1702"/>
                <w:tab w:val="left" w:pos="2160"/>
              </w:tabs>
              <w:spacing w:before="720"/>
              <w:ind w:left="-115" w:right="92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355" w:type="dxa"/>
            <w:textDirection w:val="btLr"/>
          </w:tcPr>
          <w:p w14:paraId="0BC1C0C3" w14:textId="0DD837DB" w:rsidR="002239D1" w:rsidRPr="0034789B" w:rsidRDefault="002239D1" w:rsidP="00302FE9">
            <w:pPr>
              <w:spacing w:before="0" w:after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789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FCF11B6" wp14:editId="12E7704C">
                  <wp:extent cx="988201" cy="988201"/>
                  <wp:effectExtent l="0" t="0" r="2540" b="2540"/>
                  <wp:docPr id="75227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73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01" cy="98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CAAAB" w14:textId="76B160B7" w:rsidR="002239D1" w:rsidRPr="0034789B" w:rsidRDefault="002239D1" w:rsidP="00302FE9">
            <w:pPr>
              <w:tabs>
                <w:tab w:val="left" w:pos="1418"/>
                <w:tab w:val="left" w:pos="1702"/>
                <w:tab w:val="left" w:pos="2160"/>
              </w:tabs>
              <w:ind w:right="9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789B"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更多信息</w:t>
            </w:r>
          </w:p>
        </w:tc>
      </w:tr>
    </w:tbl>
    <w:p w14:paraId="03CB9859" w14:textId="77777777" w:rsidR="002239D1" w:rsidRPr="0034789B" w:rsidRDefault="002239D1" w:rsidP="00C14F22">
      <w:pPr>
        <w:ind w:firstLineChars="200" w:firstLine="440"/>
        <w:rPr>
          <w:rFonts w:ascii="Calibri" w:hAnsi="Calibri" w:cs="Calibri"/>
          <w:sz w:val="22"/>
          <w:szCs w:val="22"/>
          <w:lang w:val="en-US" w:eastAsia="zh-CN"/>
        </w:rPr>
      </w:pPr>
    </w:p>
    <w:sectPr w:rsidR="002239D1" w:rsidRPr="0034789B">
      <w:headerReference w:type="default" r:id="rId21"/>
      <w:footerReference w:type="first" r:id="rId22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BA0D" w14:textId="77777777" w:rsidR="001062D8" w:rsidRDefault="001062D8">
      <w:r>
        <w:separator/>
      </w:r>
    </w:p>
  </w:endnote>
  <w:endnote w:type="continuationSeparator" w:id="0">
    <w:p w14:paraId="37144BAC" w14:textId="77777777" w:rsidR="001062D8" w:rsidRDefault="0010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CBFF" w14:textId="77777777" w:rsidR="002D2024" w:rsidRPr="004C241D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6"/>
      </w:rPr>
    </w:pPr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Switzerland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A2B6" w14:textId="77777777" w:rsidR="001062D8" w:rsidRDefault="001062D8">
      <w:r>
        <w:separator/>
      </w:r>
    </w:p>
  </w:footnote>
  <w:footnote w:type="continuationSeparator" w:id="0">
    <w:p w14:paraId="7C5F1AB3" w14:textId="77777777" w:rsidR="001062D8" w:rsidRDefault="0010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83E" w14:textId="77777777" w:rsidR="00841612" w:rsidRDefault="002D2024" w:rsidP="00590119">
    <w:pPr>
      <w:pStyle w:val="Header"/>
      <w:rPr>
        <w:sz w:val="18"/>
        <w:szCs w:val="16"/>
      </w:rPr>
    </w:pPr>
    <w:r w:rsidRPr="002D2024">
      <w:rPr>
        <w:sz w:val="18"/>
        <w:szCs w:val="16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</w:rPr>
      <w:t xml:space="preserve"> -</w:t>
    </w:r>
  </w:p>
  <w:p w14:paraId="20223F51" w14:textId="728DD4E5" w:rsidR="000B25B1" w:rsidRPr="002D2024" w:rsidRDefault="000B25B1" w:rsidP="00590119">
    <w:pPr>
      <w:pStyle w:val="Header"/>
      <w:rPr>
        <w:sz w:val="18"/>
        <w:szCs w:val="16"/>
        <w:lang w:eastAsia="zh-CN"/>
      </w:rPr>
    </w:pPr>
    <w:r>
      <w:rPr>
        <w:rFonts w:hint="eastAsia"/>
        <w:sz w:val="18"/>
        <w:szCs w:val="16"/>
        <w:lang w:eastAsia="zh-CN"/>
      </w:rPr>
      <w:t>电信化标准局第</w:t>
    </w:r>
    <w:r>
      <w:rPr>
        <w:rFonts w:hint="eastAsia"/>
        <w:sz w:val="18"/>
        <w:szCs w:val="16"/>
        <w:lang w:eastAsia="zh-CN"/>
      </w:rPr>
      <w:t>12</w:t>
    </w:r>
    <w:r w:rsidR="0034789B">
      <w:rPr>
        <w:sz w:val="18"/>
        <w:szCs w:val="16"/>
        <w:lang w:eastAsia="zh-CN"/>
      </w:rPr>
      <w:t>7</w:t>
    </w:r>
    <w:r>
      <w:rPr>
        <w:rFonts w:hint="eastAsia"/>
        <w:sz w:val="18"/>
        <w:szCs w:val="16"/>
        <w:lang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8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21E4D7B"/>
    <w:multiLevelType w:val="hybridMultilevel"/>
    <w:tmpl w:val="6B4CCE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687A"/>
    <w:multiLevelType w:val="hybridMultilevel"/>
    <w:tmpl w:val="DE5C149E"/>
    <w:lvl w:ilvl="0" w:tplc="F34EB58C">
      <w:start w:val="150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73812">
    <w:abstractNumId w:val="3"/>
    <w:lvlOverride w:ilvl="0">
      <w:lvl w:ilvl="0" w:tplc="DFD0AD1E">
        <w:start w:val="10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  <w:num w:numId="2" w16cid:durableId="167982007">
    <w:abstractNumId w:val="1"/>
    <w:lvlOverride w:ilvl="0">
      <w:lvl w:ilvl="0" w:tplc="08090005">
        <w:start w:val="1"/>
        <w:numFmt w:val="bullet"/>
        <w:lvlText w:val="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" w16cid:durableId="1511333570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</w:num>
  <w:num w:numId="4" w16cid:durableId="835804561">
    <w:abstractNumId w:val="2"/>
    <w:lvlOverride w:ilvl="0">
      <w:lvl w:ilvl="0" w:tplc="F34EB58C">
        <w:start w:val="150"/>
        <w:numFmt w:val="bullet"/>
        <w:lvlText w:val=""/>
        <w:lvlJc w:val="left"/>
        <w:pPr>
          <w:ind w:left="360" w:hanging="360"/>
        </w:pPr>
        <w:rPr>
          <w:rFonts w:ascii="Symbol" w:eastAsia="Times New Roman" w:hAnsi="Symbol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D8"/>
    <w:rsid w:val="00027EE3"/>
    <w:rsid w:val="0005280C"/>
    <w:rsid w:val="00081BA5"/>
    <w:rsid w:val="00090E72"/>
    <w:rsid w:val="00094C0B"/>
    <w:rsid w:val="000A239F"/>
    <w:rsid w:val="000A2484"/>
    <w:rsid w:val="000B25B1"/>
    <w:rsid w:val="000C43BC"/>
    <w:rsid w:val="001062D8"/>
    <w:rsid w:val="00117471"/>
    <w:rsid w:val="00124B7E"/>
    <w:rsid w:val="0014089B"/>
    <w:rsid w:val="00160A43"/>
    <w:rsid w:val="00191798"/>
    <w:rsid w:val="00197F63"/>
    <w:rsid w:val="001D6E70"/>
    <w:rsid w:val="002239D1"/>
    <w:rsid w:val="00234A9B"/>
    <w:rsid w:val="00282732"/>
    <w:rsid w:val="00284869"/>
    <w:rsid w:val="002A50D9"/>
    <w:rsid w:val="002D2024"/>
    <w:rsid w:val="002E05E3"/>
    <w:rsid w:val="00303A2A"/>
    <w:rsid w:val="003064AD"/>
    <w:rsid w:val="0031429A"/>
    <w:rsid w:val="00321629"/>
    <w:rsid w:val="00334A24"/>
    <w:rsid w:val="0034789B"/>
    <w:rsid w:val="0035674D"/>
    <w:rsid w:val="00375116"/>
    <w:rsid w:val="0038630E"/>
    <w:rsid w:val="003F1CCA"/>
    <w:rsid w:val="004163F2"/>
    <w:rsid w:val="004532C7"/>
    <w:rsid w:val="00464015"/>
    <w:rsid w:val="00486359"/>
    <w:rsid w:val="004C1C6C"/>
    <w:rsid w:val="004C241D"/>
    <w:rsid w:val="00503D2D"/>
    <w:rsid w:val="005103F5"/>
    <w:rsid w:val="0051312A"/>
    <w:rsid w:val="00513FF3"/>
    <w:rsid w:val="00562035"/>
    <w:rsid w:val="00581D81"/>
    <w:rsid w:val="00590119"/>
    <w:rsid w:val="005C26FD"/>
    <w:rsid w:val="00624E27"/>
    <w:rsid w:val="00627AE8"/>
    <w:rsid w:val="0063445E"/>
    <w:rsid w:val="006B463C"/>
    <w:rsid w:val="006D22B1"/>
    <w:rsid w:val="006D42C6"/>
    <w:rsid w:val="006E14B5"/>
    <w:rsid w:val="007103CB"/>
    <w:rsid w:val="00720F32"/>
    <w:rsid w:val="007568DA"/>
    <w:rsid w:val="007B645F"/>
    <w:rsid w:val="007C290D"/>
    <w:rsid w:val="007F2D5C"/>
    <w:rsid w:val="00841612"/>
    <w:rsid w:val="0084436D"/>
    <w:rsid w:val="00873D40"/>
    <w:rsid w:val="00897827"/>
    <w:rsid w:val="008B2BDA"/>
    <w:rsid w:val="008E5AED"/>
    <w:rsid w:val="009128F1"/>
    <w:rsid w:val="009424FC"/>
    <w:rsid w:val="00956D38"/>
    <w:rsid w:val="009727EA"/>
    <w:rsid w:val="00974486"/>
    <w:rsid w:val="009C2FF6"/>
    <w:rsid w:val="00A1090D"/>
    <w:rsid w:val="00A16AB0"/>
    <w:rsid w:val="00A55D76"/>
    <w:rsid w:val="00A9664B"/>
    <w:rsid w:val="00AA3151"/>
    <w:rsid w:val="00B01F79"/>
    <w:rsid w:val="00B56B75"/>
    <w:rsid w:val="00B94333"/>
    <w:rsid w:val="00BB5392"/>
    <w:rsid w:val="00BC7AEE"/>
    <w:rsid w:val="00BE339D"/>
    <w:rsid w:val="00BF5AE8"/>
    <w:rsid w:val="00C03E87"/>
    <w:rsid w:val="00C14F22"/>
    <w:rsid w:val="00C23182"/>
    <w:rsid w:val="00C324FF"/>
    <w:rsid w:val="00C408DE"/>
    <w:rsid w:val="00C6016A"/>
    <w:rsid w:val="00C7008A"/>
    <w:rsid w:val="00C916ED"/>
    <w:rsid w:val="00CC42C7"/>
    <w:rsid w:val="00CC50C4"/>
    <w:rsid w:val="00CD208D"/>
    <w:rsid w:val="00D16F47"/>
    <w:rsid w:val="00D2501B"/>
    <w:rsid w:val="00D34F86"/>
    <w:rsid w:val="00DB6452"/>
    <w:rsid w:val="00E35907"/>
    <w:rsid w:val="00E41E39"/>
    <w:rsid w:val="00E47AFF"/>
    <w:rsid w:val="00E612C7"/>
    <w:rsid w:val="00E96383"/>
    <w:rsid w:val="00ED1934"/>
    <w:rsid w:val="00F07A3C"/>
    <w:rsid w:val="00F346AB"/>
    <w:rsid w:val="00F9383A"/>
    <w:rsid w:val="00FA2DB0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03904"/>
  <w15:docId w15:val="{EB0446F2-4DD8-492A-A1DC-8A46AFBF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4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link w:val="FooterChar"/>
    <w:uiPriority w:val="99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0C43B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80" w:lineRule="exact"/>
      <w:ind w:leftChars="400" w:left="840"/>
      <w:jc w:val="both"/>
      <w:textAlignment w:val="auto"/>
    </w:pPr>
    <w:rPr>
      <w:rFonts w:ascii="Times New Roman" w:eastAsiaTheme="minorEastAsia" w:hAnsi="Times New Roman"/>
      <w:sz w:val="21"/>
      <w:szCs w:val="24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43BC"/>
    <w:rPr>
      <w:rFonts w:eastAsiaTheme="minorEastAsia"/>
      <w:sz w:val="21"/>
      <w:szCs w:val="24"/>
      <w:lang w:eastAsia="ja-JP"/>
    </w:rPr>
  </w:style>
  <w:style w:type="character" w:styleId="FootnoteReference">
    <w:name w:val="footnote reference"/>
    <w:uiPriority w:val="99"/>
    <w:rsid w:val="000A239F"/>
    <w:rPr>
      <w:rFonts w:ascii="Times New Roman" w:eastAsia="SimSun" w:hAnsi="Times New Roman"/>
      <w:color w:val="000000"/>
      <w:spacing w:val="-5"/>
      <w:w w:val="130"/>
      <w:position w:val="-4"/>
      <w:sz w:val="18"/>
      <w:vertAlign w:val="superscript"/>
    </w:rPr>
  </w:style>
  <w:style w:type="paragraph" w:customStyle="1" w:styleId="Headingb">
    <w:name w:val="Heading_b"/>
    <w:basedOn w:val="Normal"/>
    <w:next w:val="Normal"/>
    <w:qFormat/>
    <w:rsid w:val="000A239F"/>
    <w:pPr>
      <w:keepNext/>
      <w:spacing w:before="160" w:after="120" w:line="280" w:lineRule="exact"/>
      <w:jc w:val="both"/>
    </w:pPr>
    <w:rPr>
      <w:rFonts w:ascii="Calibri" w:hAnsi="Calibri"/>
      <w:b/>
      <w:sz w:val="21"/>
      <w:szCs w:val="10"/>
      <w:lang w:val="en-US" w:eastAsia="zh-CN"/>
    </w:rPr>
  </w:style>
  <w:style w:type="paragraph" w:customStyle="1" w:styleId="AnnexNo">
    <w:name w:val="Annex_No"/>
    <w:basedOn w:val="Normal"/>
    <w:next w:val="Normal"/>
    <w:rsid w:val="000A239F"/>
    <w:pPr>
      <w:keepNext/>
      <w:keepLines/>
      <w:spacing w:before="480" w:after="80" w:line="280" w:lineRule="exact"/>
      <w:jc w:val="center"/>
    </w:pPr>
    <w:rPr>
      <w:rFonts w:ascii="Calibri" w:hAnsi="Calibri"/>
      <w:sz w:val="28"/>
      <w:szCs w:val="1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A239F"/>
    <w:rPr>
      <w:rFonts w:asciiTheme="minorHAnsi" w:hAnsiTheme="minorHAnsi"/>
      <w:caps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14F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3182"/>
    <w:rPr>
      <w:color w:val="605E5C"/>
      <w:shd w:val="clear" w:color="auto" w:fill="E1DFDD"/>
    </w:rPr>
  </w:style>
  <w:style w:type="paragraph" w:customStyle="1" w:styleId="Tabletext">
    <w:name w:val="Table_text"/>
    <w:basedOn w:val="Normal"/>
    <w:link w:val="TabletextChar"/>
    <w:qFormat/>
    <w:rsid w:val="00581D81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character" w:customStyle="1" w:styleId="TabletextChar">
    <w:name w:val="Table_text Char"/>
    <w:link w:val="Tabletext"/>
    <w:qFormat/>
    <w:locked/>
    <w:rsid w:val="00581D81"/>
    <w:rPr>
      <w:rFonts w:asciiTheme="minorHAnsi" w:hAnsiTheme="minorHAnsi"/>
      <w:sz w:val="22"/>
      <w:lang w:val="en-GB" w:eastAsia="en-US"/>
    </w:rPr>
  </w:style>
  <w:style w:type="paragraph" w:customStyle="1" w:styleId="enumlev1">
    <w:name w:val="enumlev 1"/>
    <w:basedOn w:val="Normal"/>
    <w:rsid w:val="00581D81"/>
    <w:rPr>
      <w:sz w:val="22"/>
      <w:szCs w:val="22"/>
      <w:lang w:val="zh-CN" w:eastAsia="zh-CN"/>
    </w:rPr>
  </w:style>
  <w:style w:type="paragraph" w:customStyle="1" w:styleId="enumlev10">
    <w:name w:val="enumlev1"/>
    <w:basedOn w:val="Normal"/>
    <w:rsid w:val="002239D1"/>
    <w:pPr>
      <w:spacing w:before="80"/>
      <w:ind w:left="794" w:hanging="794"/>
    </w:pPr>
    <w:rPr>
      <w:rFonts w:eastAsia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etaverse/virtual-worlds/2nd-citiverse-assembly/" TargetMode="External"/><Relationship Id="rId18" Type="http://schemas.openxmlformats.org/officeDocument/2006/relationships/hyperlink" Target="http://itu.int/en/ITU-T/jca/mv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un-virtual-worlds-day/2026/" TargetMode="External"/><Relationship Id="rId17" Type="http://schemas.openxmlformats.org/officeDocument/2006/relationships/hyperlink" Target="http://itu.int/en/ITU-T/jca/qkd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sbjcamv@itu.int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en/ITU-T/jca/m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tu.int/en/ITU-T/jca/m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tu.int/en/ITU-T/jca/mv" TargetMode="External"/><Relationship Id="rId19" Type="http://schemas.openxmlformats.org/officeDocument/2006/relationships/hyperlink" Target="https://www.itu.int/go/fgea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jcamv@itu.int" TargetMode="External"/><Relationship Id="rId14" Type="http://schemas.openxmlformats.org/officeDocument/2006/relationships/hyperlink" Target="https://www.itu.int/en/ITU-T/studygroups/2025-2028/20/Pages/default.asp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TSB\PC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0F96-560D-4036-89C5-DA392277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PC_TSB_Circular.dotx</Template>
  <TotalTime>0</TotalTime>
  <Pages>2</Pages>
  <Words>326</Words>
  <Characters>1840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2135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Kong, Hongli</dc:creator>
  <cp:lastModifiedBy>Maguire, Mairéad</cp:lastModifiedBy>
  <cp:revision>2</cp:revision>
  <cp:lastPrinted>2011-04-11T13:21:00Z</cp:lastPrinted>
  <dcterms:created xsi:type="dcterms:W3CDTF">2026-04-08T13:05:00Z</dcterms:created>
  <dcterms:modified xsi:type="dcterms:W3CDTF">2026-04-08T13:05:00Z</dcterms:modified>
</cp:coreProperties>
</file>