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417"/>
        <w:gridCol w:w="3467"/>
        <w:gridCol w:w="5329"/>
      </w:tblGrid>
      <w:tr w:rsidR="007B6316" w14:paraId="04E2C677" w14:textId="77777777" w:rsidTr="007B6316">
        <w:trPr>
          <w:cantSplit/>
          <w:trHeight w:val="340"/>
        </w:trPr>
        <w:tc>
          <w:tcPr>
            <w:tcW w:w="1410" w:type="dxa"/>
            <w:gridSpan w:val="2"/>
          </w:tcPr>
          <w:p w14:paraId="6F210127" w14:textId="77777777" w:rsidR="007B6316" w:rsidRDefault="007B6316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 w:rsidRPr="00F1238A">
              <w:rPr>
                <w:noProof/>
                <w:lang w:val="en-US" w:eastAsia="zh-CN"/>
              </w:rPr>
              <w:drawing>
                <wp:inline distT="0" distB="0" distL="0" distR="0" wp14:anchorId="501B5A15" wp14:editId="445BBF2E">
                  <wp:extent cx="812165" cy="81216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6" w:type="dxa"/>
            <w:gridSpan w:val="2"/>
            <w:vAlign w:val="center"/>
          </w:tcPr>
          <w:p w14:paraId="603635F8" w14:textId="77777777" w:rsidR="007B6316" w:rsidRPr="00081FE5" w:rsidRDefault="007B6316" w:rsidP="007B6316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081FE5">
              <w:rPr>
                <w:rFonts w:cs="Times New Roman Bold"/>
                <w:b/>
                <w:bCs/>
                <w:smallCaps/>
                <w:sz w:val="36"/>
                <w:szCs w:val="36"/>
              </w:rPr>
              <w:t>Unión Internacional de Telecomunicaciones</w:t>
            </w:r>
          </w:p>
          <w:p w14:paraId="1AC14E3A" w14:textId="77777777" w:rsidR="007B6316" w:rsidRDefault="007B6316" w:rsidP="007B6316">
            <w:pPr>
              <w:spacing w:before="0"/>
            </w:pPr>
            <w:r w:rsidRPr="007B6316">
              <w:rPr>
                <w:rFonts w:cs="Times New Roman Bold"/>
                <w:b/>
                <w:bCs/>
                <w:smallCaps/>
                <w:sz w:val="28"/>
                <w:szCs w:val="28"/>
              </w:rPr>
              <w:t>Oficina</w:t>
            </w:r>
            <w:r w:rsidRPr="007B6316">
              <w:rPr>
                <w:rFonts w:cs="Times New Roman Bold"/>
                <w:b/>
                <w:bCs/>
                <w:iCs/>
                <w:smallCaps/>
                <w:sz w:val="22"/>
                <w:szCs w:val="22"/>
              </w:rPr>
              <w:t xml:space="preserve"> </w:t>
            </w:r>
            <w:r w:rsidRPr="00081FE5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de Normalización de las Telecomunicaciones</w:t>
            </w:r>
          </w:p>
        </w:tc>
      </w:tr>
      <w:tr w:rsidR="007B6316" w14:paraId="2BE2B2BE" w14:textId="77777777" w:rsidTr="00303D62">
        <w:trPr>
          <w:cantSplit/>
          <w:trHeight w:val="340"/>
        </w:trPr>
        <w:tc>
          <w:tcPr>
            <w:tcW w:w="993" w:type="dxa"/>
          </w:tcPr>
          <w:p w14:paraId="0AE469F9" w14:textId="77777777" w:rsidR="007B6316" w:rsidRPr="007B6316" w:rsidRDefault="007B6316" w:rsidP="00303D62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</w:rPr>
            </w:pPr>
          </w:p>
        </w:tc>
        <w:tc>
          <w:tcPr>
            <w:tcW w:w="3884" w:type="dxa"/>
            <w:gridSpan w:val="2"/>
          </w:tcPr>
          <w:p w14:paraId="77C22568" w14:textId="77777777" w:rsidR="007B6316" w:rsidRDefault="007B6316" w:rsidP="00303D62">
            <w:pPr>
              <w:tabs>
                <w:tab w:val="left" w:pos="4111"/>
              </w:tabs>
              <w:spacing w:before="0"/>
              <w:ind w:left="57"/>
              <w:rPr>
                <w:b/>
              </w:rPr>
            </w:pPr>
          </w:p>
        </w:tc>
        <w:tc>
          <w:tcPr>
            <w:tcW w:w="5329" w:type="dxa"/>
          </w:tcPr>
          <w:p w14:paraId="6E221092" w14:textId="73FA5299" w:rsidR="007B6316" w:rsidRDefault="007B6316" w:rsidP="007B631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after="120"/>
              <w:ind w:left="284" w:hanging="227"/>
            </w:pPr>
            <w:r w:rsidRPr="00081FE5">
              <w:rPr>
                <w:szCs w:val="24"/>
              </w:rPr>
              <w:t>Ginebra,</w:t>
            </w:r>
            <w:r w:rsidR="00D86E83">
              <w:rPr>
                <w:szCs w:val="24"/>
              </w:rPr>
              <w:t xml:space="preserve"> 5 de marzo de 2026</w:t>
            </w:r>
          </w:p>
        </w:tc>
      </w:tr>
      <w:tr w:rsidR="001350B9" w14:paraId="3DB33ADB" w14:textId="77777777" w:rsidTr="00303D62">
        <w:trPr>
          <w:cantSplit/>
          <w:trHeight w:val="340"/>
        </w:trPr>
        <w:tc>
          <w:tcPr>
            <w:tcW w:w="993" w:type="dxa"/>
          </w:tcPr>
          <w:p w14:paraId="32EFE6AF" w14:textId="77777777" w:rsidR="001350B9" w:rsidRPr="001350B9" w:rsidRDefault="001350B9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 w:rsidRPr="001350B9">
              <w:rPr>
                <w:sz w:val="22"/>
              </w:rPr>
              <w:t>Ref.:</w:t>
            </w:r>
          </w:p>
          <w:p w14:paraId="3871A23D" w14:textId="77777777" w:rsidR="001350B9" w:rsidRPr="001350B9" w:rsidRDefault="001350B9" w:rsidP="007B6316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</w:p>
        </w:tc>
        <w:tc>
          <w:tcPr>
            <w:tcW w:w="3884" w:type="dxa"/>
            <w:gridSpan w:val="2"/>
          </w:tcPr>
          <w:p w14:paraId="7A69CFC1" w14:textId="1C3F9791" w:rsidR="001350B9" w:rsidRDefault="001350B9" w:rsidP="00303D62">
            <w:pPr>
              <w:tabs>
                <w:tab w:val="left" w:pos="4111"/>
              </w:tabs>
              <w:spacing w:before="0"/>
              <w:ind w:left="57"/>
              <w:rPr>
                <w:b/>
              </w:rPr>
            </w:pPr>
            <w:r>
              <w:rPr>
                <w:b/>
              </w:rPr>
              <w:t xml:space="preserve">Circular TSB </w:t>
            </w:r>
            <w:r w:rsidR="00D86E83">
              <w:rPr>
                <w:b/>
              </w:rPr>
              <w:t>119</w:t>
            </w:r>
          </w:p>
          <w:p w14:paraId="5D25A4E6" w14:textId="4E91D65B" w:rsidR="001350B9" w:rsidRDefault="001350B9" w:rsidP="00D86E83">
            <w:pPr>
              <w:tabs>
                <w:tab w:val="left" w:pos="4111"/>
              </w:tabs>
              <w:spacing w:before="0"/>
              <w:ind w:left="57"/>
            </w:pPr>
            <w:r>
              <w:t>C</w:t>
            </w:r>
            <w:r w:rsidR="00D86E83">
              <w:t>B</w:t>
            </w:r>
          </w:p>
        </w:tc>
        <w:tc>
          <w:tcPr>
            <w:tcW w:w="5329" w:type="dxa"/>
            <w:vMerge w:val="restart"/>
          </w:tcPr>
          <w:p w14:paraId="60BB264C" w14:textId="5AE84515" w:rsidR="00D86E83" w:rsidRDefault="001350B9" w:rsidP="00D86E8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r>
              <w:t>-</w:t>
            </w:r>
            <w:r>
              <w:tab/>
              <w:t>A las Administraciones de los Estados Miembros de la Unión</w:t>
            </w:r>
            <w:r w:rsidR="00D86E83">
              <w:t>;</w:t>
            </w:r>
          </w:p>
          <w:p w14:paraId="1BAF291F" w14:textId="068FBA06" w:rsidR="00D86E83" w:rsidRDefault="00D86E83" w:rsidP="00D86E8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r>
              <w:t>-</w:t>
            </w:r>
            <w:r>
              <w:tab/>
              <w:t xml:space="preserve"> Al Estado de Palestina (Res. 99 (Rev. Dubái, 2018));</w:t>
            </w:r>
          </w:p>
          <w:p w14:paraId="6C17631D" w14:textId="77777777" w:rsidR="00D86E83" w:rsidRDefault="001350B9" w:rsidP="00D86E8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r>
              <w:t>-</w:t>
            </w:r>
            <w:r>
              <w:tab/>
              <w:t>A los Miembros del Sector UIT</w:t>
            </w:r>
            <w:r>
              <w:noBreakHyphen/>
              <w:t>T;</w:t>
            </w:r>
          </w:p>
          <w:p w14:paraId="6140F5E9" w14:textId="77777777" w:rsidR="00D86E83" w:rsidRDefault="001350B9" w:rsidP="00D86E8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r>
              <w:t>-</w:t>
            </w:r>
            <w:r>
              <w:tab/>
              <w:t>A los Asociados del UIT</w:t>
            </w:r>
            <w:r>
              <w:noBreakHyphen/>
              <w:t>T;</w:t>
            </w:r>
          </w:p>
          <w:p w14:paraId="50576164" w14:textId="456074E1" w:rsidR="00D86E83" w:rsidRDefault="001350B9" w:rsidP="00D86E8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r w:rsidRPr="00665FBD">
              <w:t>-</w:t>
            </w:r>
            <w:r>
              <w:tab/>
              <w:t>A las Instituciones Académicas de</w:t>
            </w:r>
            <w:r w:rsidR="00D86E83">
              <w:t xml:space="preserve"> </w:t>
            </w:r>
            <w:r>
              <w:t>l</w:t>
            </w:r>
            <w:r w:rsidR="00D86E83">
              <w:t>a</w:t>
            </w:r>
            <w:r>
              <w:t xml:space="preserve"> </w:t>
            </w:r>
            <w:r w:rsidRPr="00665FBD">
              <w:t>UIT</w:t>
            </w:r>
          </w:p>
          <w:p w14:paraId="2070A6AB" w14:textId="031FA4F7" w:rsidR="00D86E83" w:rsidRPr="00D86E83" w:rsidRDefault="00D86E83" w:rsidP="00D86E8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after="120"/>
              <w:ind w:left="284" w:hanging="227"/>
              <w:rPr>
                <w:b/>
                <w:bCs/>
              </w:rPr>
            </w:pPr>
            <w:r w:rsidRPr="00D86E83">
              <w:rPr>
                <w:b/>
                <w:bCs/>
              </w:rPr>
              <w:t>Copia:</w:t>
            </w:r>
          </w:p>
          <w:p w14:paraId="28835E62" w14:textId="7DF9F0D3" w:rsidR="00D86E83" w:rsidRDefault="001350B9" w:rsidP="00D86E8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r>
              <w:t>-</w:t>
            </w:r>
            <w:r>
              <w:tab/>
              <w:t>A</w:t>
            </w:r>
            <w:r w:rsidR="00D86E83">
              <w:t xml:space="preserve"> </w:t>
            </w:r>
            <w:r>
              <w:t>l</w:t>
            </w:r>
            <w:r w:rsidR="00D86E83">
              <w:t>os</w:t>
            </w:r>
            <w:r>
              <w:t xml:space="preserve"> Presidente</w:t>
            </w:r>
            <w:r w:rsidR="00D86E83">
              <w:t>s</w:t>
            </w:r>
            <w:r>
              <w:t xml:space="preserve"> y a los Vicepresidentes de la</w:t>
            </w:r>
            <w:r w:rsidR="00D86E83">
              <w:t xml:space="preserve">s </w:t>
            </w:r>
            <w:r>
              <w:t>Comisi</w:t>
            </w:r>
            <w:r w:rsidR="00D86E83">
              <w:t>ones</w:t>
            </w:r>
            <w:r>
              <w:t xml:space="preserve"> de Estudio </w:t>
            </w:r>
            <w:r w:rsidR="00D86E83">
              <w:t>del UIT-T</w:t>
            </w:r>
            <w:r>
              <w:t>;</w:t>
            </w:r>
          </w:p>
          <w:p w14:paraId="0DD26137" w14:textId="1030915F" w:rsidR="00D86E83" w:rsidRDefault="001350B9" w:rsidP="00D86E8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r>
              <w:t>-</w:t>
            </w:r>
            <w:r>
              <w:tab/>
              <w:t>Al Director de la Oficina de Desarrollo de las Telecomunicaciones;</w:t>
            </w:r>
          </w:p>
          <w:p w14:paraId="646EA549" w14:textId="77777777" w:rsidR="001350B9" w:rsidRDefault="001350B9" w:rsidP="00D86E8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r>
              <w:t>-</w:t>
            </w:r>
            <w:r>
              <w:tab/>
              <w:t>Al Director de la Oficina de Radiocomunicaciones</w:t>
            </w:r>
            <w:r w:rsidR="00D86E83">
              <w:t>;</w:t>
            </w:r>
          </w:p>
          <w:p w14:paraId="4E9177F1" w14:textId="0CB7B376" w:rsidR="00D86E83" w:rsidRDefault="00D86E83" w:rsidP="00D86E8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r>
              <w:t>-</w:t>
            </w:r>
            <w:r>
              <w:tab/>
              <w:t>A los Directores de las Oficinas Regionales de la UIT</w:t>
            </w:r>
          </w:p>
        </w:tc>
      </w:tr>
      <w:tr w:rsidR="001350B9" w14:paraId="6465BF08" w14:textId="77777777" w:rsidTr="00303D62">
        <w:trPr>
          <w:cantSplit/>
        </w:trPr>
        <w:tc>
          <w:tcPr>
            <w:tcW w:w="993" w:type="dxa"/>
          </w:tcPr>
          <w:p w14:paraId="1FE5C963" w14:textId="77777777" w:rsidR="001350B9" w:rsidRPr="001350B9" w:rsidRDefault="001350B9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 w:rsidRPr="001350B9">
              <w:rPr>
                <w:sz w:val="22"/>
              </w:rPr>
              <w:t>Tel.:</w:t>
            </w:r>
          </w:p>
        </w:tc>
        <w:tc>
          <w:tcPr>
            <w:tcW w:w="3884" w:type="dxa"/>
            <w:gridSpan w:val="2"/>
          </w:tcPr>
          <w:p w14:paraId="4D6BAF09" w14:textId="29DBB8F1" w:rsidR="001350B9" w:rsidRDefault="001350B9" w:rsidP="00303D62">
            <w:pPr>
              <w:tabs>
                <w:tab w:val="left" w:pos="4111"/>
              </w:tabs>
              <w:spacing w:before="0"/>
              <w:ind w:left="57"/>
              <w:rPr>
                <w:rStyle w:val="Hyperlink"/>
              </w:rPr>
            </w:pPr>
            <w:r>
              <w:t>+41 22 730</w:t>
            </w:r>
            <w:r w:rsidR="00D86E83">
              <w:t xml:space="preserve"> 6301</w:t>
            </w:r>
          </w:p>
        </w:tc>
        <w:tc>
          <w:tcPr>
            <w:tcW w:w="5329" w:type="dxa"/>
            <w:vMerge/>
          </w:tcPr>
          <w:p w14:paraId="3726BE77" w14:textId="77777777" w:rsidR="001350B9" w:rsidRDefault="001350B9" w:rsidP="00303D62">
            <w:pPr>
              <w:tabs>
                <w:tab w:val="left" w:pos="226"/>
                <w:tab w:val="left" w:pos="510"/>
              </w:tabs>
              <w:spacing w:before="0"/>
              <w:ind w:left="226" w:hanging="169"/>
              <w:rPr>
                <w:b/>
              </w:rPr>
            </w:pPr>
          </w:p>
        </w:tc>
      </w:tr>
      <w:tr w:rsidR="001350B9" w14:paraId="5007448B" w14:textId="77777777" w:rsidTr="00303D62">
        <w:trPr>
          <w:cantSplit/>
        </w:trPr>
        <w:tc>
          <w:tcPr>
            <w:tcW w:w="993" w:type="dxa"/>
          </w:tcPr>
          <w:p w14:paraId="2E5E9403" w14:textId="77777777" w:rsidR="001350B9" w:rsidRPr="001350B9" w:rsidRDefault="001350B9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 w:rsidRPr="001350B9">
              <w:rPr>
                <w:sz w:val="22"/>
              </w:rPr>
              <w:t>Fax:</w:t>
            </w:r>
          </w:p>
        </w:tc>
        <w:tc>
          <w:tcPr>
            <w:tcW w:w="3884" w:type="dxa"/>
            <w:gridSpan w:val="2"/>
          </w:tcPr>
          <w:p w14:paraId="7D610576" w14:textId="77777777" w:rsidR="001350B9" w:rsidRDefault="001350B9" w:rsidP="00303D62">
            <w:pPr>
              <w:tabs>
                <w:tab w:val="left" w:pos="4111"/>
              </w:tabs>
              <w:spacing w:before="0"/>
              <w:ind w:left="57"/>
              <w:rPr>
                <w:rStyle w:val="Hyperlink"/>
              </w:rPr>
            </w:pPr>
            <w:r>
              <w:t>+41 22 730 5853</w:t>
            </w:r>
          </w:p>
        </w:tc>
        <w:tc>
          <w:tcPr>
            <w:tcW w:w="5329" w:type="dxa"/>
            <w:vMerge/>
          </w:tcPr>
          <w:p w14:paraId="0E1B7FEC" w14:textId="77777777" w:rsidR="001350B9" w:rsidRDefault="001350B9" w:rsidP="00303D62">
            <w:pPr>
              <w:tabs>
                <w:tab w:val="left" w:pos="226"/>
                <w:tab w:val="left" w:pos="510"/>
              </w:tabs>
              <w:spacing w:before="0"/>
              <w:ind w:left="226" w:hanging="169"/>
              <w:rPr>
                <w:b/>
              </w:rPr>
            </w:pPr>
          </w:p>
        </w:tc>
      </w:tr>
      <w:tr w:rsidR="001350B9" w14:paraId="32EF0F3A" w14:textId="77777777" w:rsidTr="00303D62">
        <w:trPr>
          <w:cantSplit/>
        </w:trPr>
        <w:tc>
          <w:tcPr>
            <w:tcW w:w="993" w:type="dxa"/>
          </w:tcPr>
          <w:p w14:paraId="41DD7119" w14:textId="77777777" w:rsidR="001350B9" w:rsidRPr="001350B9" w:rsidRDefault="001350B9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 w:rsidRPr="001350B9">
              <w:rPr>
                <w:sz w:val="22"/>
              </w:rPr>
              <w:t>Correo-e:</w:t>
            </w:r>
          </w:p>
        </w:tc>
        <w:tc>
          <w:tcPr>
            <w:tcW w:w="3884" w:type="dxa"/>
            <w:gridSpan w:val="2"/>
          </w:tcPr>
          <w:p w14:paraId="6748956F" w14:textId="49EC7556" w:rsidR="001350B9" w:rsidRDefault="00D86E83" w:rsidP="00303D62">
            <w:pPr>
              <w:tabs>
                <w:tab w:val="left" w:pos="4111"/>
              </w:tabs>
              <w:spacing w:before="0"/>
              <w:ind w:left="57"/>
            </w:pPr>
            <w:hyperlink r:id="rId9" w:history="1">
              <w:r w:rsidRPr="00F376BE">
                <w:rPr>
                  <w:rStyle w:val="Hyperlink"/>
                </w:rPr>
                <w:t>virtualworlds@itu.int</w:t>
              </w:r>
            </w:hyperlink>
          </w:p>
        </w:tc>
        <w:tc>
          <w:tcPr>
            <w:tcW w:w="5329" w:type="dxa"/>
            <w:vMerge/>
          </w:tcPr>
          <w:p w14:paraId="6699BCDB" w14:textId="77777777" w:rsidR="001350B9" w:rsidRDefault="001350B9" w:rsidP="00303D6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  <w:tab w:val="left" w:pos="510"/>
              </w:tabs>
              <w:spacing w:before="0"/>
              <w:ind w:left="226" w:hanging="169"/>
            </w:pPr>
          </w:p>
        </w:tc>
      </w:tr>
      <w:tr w:rsidR="007B6316" w:rsidRPr="000149E2" w14:paraId="01F0C254" w14:textId="77777777" w:rsidTr="00DA30ED">
        <w:trPr>
          <w:cantSplit/>
        </w:trPr>
        <w:tc>
          <w:tcPr>
            <w:tcW w:w="993" w:type="dxa"/>
          </w:tcPr>
          <w:p w14:paraId="4681DA50" w14:textId="77777777" w:rsidR="007B6316" w:rsidRPr="000149E2" w:rsidRDefault="007B6316" w:rsidP="00303D62">
            <w:pPr>
              <w:tabs>
                <w:tab w:val="left" w:pos="4111"/>
              </w:tabs>
              <w:spacing w:before="10"/>
              <w:ind w:left="57"/>
              <w:rPr>
                <w:szCs w:val="24"/>
              </w:rPr>
            </w:pPr>
            <w:r w:rsidRPr="000149E2">
              <w:rPr>
                <w:szCs w:val="24"/>
              </w:rPr>
              <w:t>Asunto:</w:t>
            </w:r>
          </w:p>
        </w:tc>
        <w:tc>
          <w:tcPr>
            <w:tcW w:w="9213" w:type="dxa"/>
            <w:gridSpan w:val="3"/>
          </w:tcPr>
          <w:p w14:paraId="0BA99A9D" w14:textId="77777777" w:rsidR="00D86E83" w:rsidRPr="000149E2" w:rsidRDefault="00D86E83" w:rsidP="00D86E83">
            <w:pPr>
              <w:pStyle w:val="Tabletext0"/>
              <w:rPr>
                <w:rFonts w:cstheme="minorHAnsi"/>
                <w:b/>
                <w:bCs/>
                <w:sz w:val="24"/>
                <w:szCs w:val="24"/>
                <w:lang w:val="es-ES"/>
              </w:rPr>
            </w:pPr>
            <w:r w:rsidRPr="000149E2">
              <w:rPr>
                <w:b/>
                <w:bCs/>
                <w:color w:val="000000"/>
                <w:sz w:val="24"/>
                <w:szCs w:val="24"/>
                <w:lang w:val="es-ES"/>
              </w:rPr>
              <w:t>Segunda Asamblea del Urbaverso</w:t>
            </w:r>
            <w:r w:rsidRPr="000149E2">
              <w:rPr>
                <w:color w:val="000000"/>
                <w:sz w:val="24"/>
                <w:szCs w:val="24"/>
                <w:lang w:val="es-ES"/>
              </w:rPr>
              <w:t xml:space="preserve"> </w:t>
            </w:r>
          </w:p>
          <w:p w14:paraId="7EA102AE" w14:textId="049D29BE" w:rsidR="007B6316" w:rsidRPr="000149E2" w:rsidRDefault="00D86E83" w:rsidP="00D86E83">
            <w:pPr>
              <w:tabs>
                <w:tab w:val="left" w:pos="4111"/>
              </w:tabs>
              <w:spacing w:before="0"/>
              <w:rPr>
                <w:b/>
                <w:szCs w:val="24"/>
              </w:rPr>
            </w:pPr>
            <w:r w:rsidRPr="000149E2">
              <w:rPr>
                <w:b/>
                <w:bCs/>
                <w:color w:val="000000"/>
                <w:szCs w:val="24"/>
                <w:lang w:val="es-ES"/>
              </w:rPr>
              <w:t>(Ginebra (Suiza), 12 de mayo de 2026)</w:t>
            </w:r>
          </w:p>
        </w:tc>
      </w:tr>
    </w:tbl>
    <w:p w14:paraId="0C5BC066" w14:textId="77777777" w:rsidR="00C34772" w:rsidRDefault="00C34772" w:rsidP="007B6316">
      <w:pPr>
        <w:spacing w:before="320"/>
      </w:pPr>
      <w:bookmarkStart w:id="0" w:name="StartTyping_S"/>
      <w:bookmarkStart w:id="1" w:name="suitetext"/>
      <w:bookmarkStart w:id="2" w:name="text"/>
      <w:bookmarkEnd w:id="0"/>
      <w:bookmarkEnd w:id="1"/>
      <w:bookmarkEnd w:id="2"/>
      <w:r>
        <w:t>Muy Señora mía/Muy Señor mío:</w:t>
      </w:r>
    </w:p>
    <w:p w14:paraId="36F0BF28" w14:textId="502202D7" w:rsidR="007B6316" w:rsidRPr="00D86E83" w:rsidRDefault="00D86E83" w:rsidP="007B6316">
      <w:pPr>
        <w:rPr>
          <w:szCs w:val="24"/>
        </w:rPr>
      </w:pPr>
      <w:r w:rsidRPr="00D86E83">
        <w:rPr>
          <w:szCs w:val="24"/>
          <w:lang w:val="es-ES"/>
        </w:rPr>
        <w:t>1</w:t>
      </w:r>
      <w:r w:rsidRPr="00D86E83">
        <w:rPr>
          <w:szCs w:val="24"/>
          <w:lang w:val="es-ES"/>
        </w:rPr>
        <w:tab/>
        <w:t xml:space="preserve">Me complace informarle que la Unión Internacional de Telecomunicaciones (UIT), junto con la Comisión Europea (CE) y Open &amp; Agile Smart Cities &amp; Communities (OASC), y con el apoyo de </w:t>
      </w:r>
      <w:hyperlink r:id="rId10" w:history="1">
        <w:r w:rsidRPr="00D86E83">
          <w:rPr>
            <w:rStyle w:val="Hyperlink"/>
            <w:szCs w:val="24"/>
            <w:lang w:val="es-ES"/>
          </w:rPr>
          <w:t>StandICT.eu 2029</w:t>
        </w:r>
      </w:hyperlink>
      <w:r w:rsidRPr="00D86E83">
        <w:rPr>
          <w:szCs w:val="24"/>
          <w:lang w:val="es-ES"/>
        </w:rPr>
        <w:t xml:space="preserve">, está organizando la </w:t>
      </w:r>
      <w:hyperlink r:id="rId11" w:history="1">
        <w:r w:rsidRPr="00D86E83">
          <w:rPr>
            <w:rStyle w:val="Hyperlink"/>
            <w:szCs w:val="24"/>
            <w:lang w:val="es-ES"/>
          </w:rPr>
          <w:t>Segunda Asamblea del Urbaverso</w:t>
        </w:r>
      </w:hyperlink>
      <w:r w:rsidRPr="00D86E83">
        <w:rPr>
          <w:szCs w:val="24"/>
          <w:lang w:val="es-ES"/>
        </w:rPr>
        <w:t>. Este evento se celebrará el 12 de mayo de 2026 y será acogido por la UIT en su Sede de Ginebra (Suiza).</w:t>
      </w:r>
    </w:p>
    <w:p w14:paraId="61042377" w14:textId="604E54D7" w:rsidR="00D86E83" w:rsidRPr="00D86E83" w:rsidRDefault="00D86E83" w:rsidP="007B6316">
      <w:pPr>
        <w:rPr>
          <w:szCs w:val="24"/>
        </w:rPr>
      </w:pPr>
      <w:r w:rsidRPr="00D86E83">
        <w:rPr>
          <w:szCs w:val="24"/>
          <w:lang w:val="es-ES"/>
        </w:rPr>
        <w:t>2</w:t>
      </w:r>
      <w:r w:rsidRPr="00D86E83">
        <w:rPr>
          <w:szCs w:val="24"/>
          <w:lang w:val="es-ES"/>
        </w:rPr>
        <w:tab/>
        <w:t>La Asamblea del Urbaverso servirá de foro mundial para el diálogo abierto, el intercambio de conocimientos y la colaboración sobre el futuro de los mundos virtuales impulsados por la IA. Su objetivo es reunir a una comunidad diversa de partes interesadas, incluidos líderes urbanos, representantes gubernamentales, líderes de la industria, investigadores y organizaciones internacionales, para intercambiar ideas y prácticas idóneas sobre el diseño y la implementación del urbaverso. En la reunión se presentarán importantes proyectos mundiales sobre gemelos digitales locales y el urbaverso, y se destacará cómo casos prácticos de utilización definen los componentes básicos para un desarrollo escalable. También se abordará el paso de la fragmentación a la interoperabilidad mediante esfuerzos coordinados de normalización y se presentarán los productos principales de la Iniciativa Mundial sobre mundos virtuales e IA – Descubriendo el Urbaverso, demostrando los avances hacia normas mundiales coherentes y su adopción en el mundo real.</w:t>
      </w:r>
    </w:p>
    <w:p w14:paraId="5BF79EAE" w14:textId="7BF1006E" w:rsidR="00D86E83" w:rsidRPr="00D86E83" w:rsidRDefault="00D86E83" w:rsidP="007B6316">
      <w:pPr>
        <w:rPr>
          <w:szCs w:val="24"/>
        </w:rPr>
      </w:pPr>
      <w:r w:rsidRPr="00D86E83">
        <w:rPr>
          <w:szCs w:val="24"/>
          <w:lang w:val="es-ES"/>
        </w:rPr>
        <w:t>3</w:t>
      </w:r>
      <w:r w:rsidRPr="00D86E83">
        <w:rPr>
          <w:szCs w:val="24"/>
          <w:lang w:val="es-ES"/>
        </w:rPr>
        <w:tab/>
        <w:t xml:space="preserve">La </w:t>
      </w:r>
      <w:hyperlink r:id="rId12" w:history="1">
        <w:r w:rsidRPr="00D86E83">
          <w:rPr>
            <w:rStyle w:val="Hyperlink"/>
            <w:szCs w:val="24"/>
            <w:lang w:val="es-ES"/>
          </w:rPr>
          <w:t xml:space="preserve">Iniciativa Mundial sobre mundos virtuales e IA – </w:t>
        </w:r>
        <w:r w:rsidRPr="00D86E83">
          <w:rPr>
            <w:rStyle w:val="Hyperlink"/>
            <w:i/>
            <w:iCs/>
            <w:szCs w:val="24"/>
            <w:lang w:val="es-ES"/>
          </w:rPr>
          <w:t>Descubriendo el Urbaverso</w:t>
        </w:r>
      </w:hyperlink>
      <w:r w:rsidRPr="00D86E83">
        <w:rPr>
          <w:szCs w:val="24"/>
          <w:lang w:val="es-ES"/>
        </w:rPr>
        <w:t xml:space="preserve"> es una plataforma mundial multipartita lanzada por la UIT, el Centro Internacional de Cálculos Electrónicos de las Naciones Unidas (UNICC) y Digital Dubai, que cuenta con el apoyo de más de 70 asociados internacionales. Su objetivo es diseñar la próxima generación de mundos virtuales impulsados por IA que sean inclusivos, confiables e interoperables, al tiempo que respaldan la ejecución del Pacto para el Futuro y su Pacto Digital Mundial. Puede encontrar más información sobre esta Iniciativa en </w:t>
      </w:r>
      <w:hyperlink r:id="rId13" w:history="1">
        <w:r w:rsidRPr="00D86E83">
          <w:rPr>
            <w:rStyle w:val="Hyperlink"/>
            <w:szCs w:val="24"/>
            <w:lang w:val="es-ES"/>
          </w:rPr>
          <w:t>https://www.itu.int/metaverse/virtual-worlds/</w:t>
        </w:r>
      </w:hyperlink>
      <w:r w:rsidRPr="00D86E83">
        <w:rPr>
          <w:szCs w:val="24"/>
          <w:lang w:val="es-ES"/>
        </w:rPr>
        <w:t>.</w:t>
      </w:r>
    </w:p>
    <w:p w14:paraId="2ADE7871" w14:textId="7AABC952" w:rsidR="00D86E83" w:rsidRPr="00D86E83" w:rsidRDefault="00D86E83" w:rsidP="007B6316">
      <w:pPr>
        <w:rPr>
          <w:szCs w:val="24"/>
        </w:rPr>
      </w:pPr>
      <w:r w:rsidRPr="00D86E83">
        <w:rPr>
          <w:rFonts w:cstheme="minorHAnsi"/>
          <w:szCs w:val="24"/>
          <w:lang w:val="es-ES"/>
        </w:rPr>
        <w:lastRenderedPageBreak/>
        <w:t>4</w:t>
      </w:r>
      <w:r w:rsidRPr="00D86E83">
        <w:rPr>
          <w:rFonts w:cstheme="minorHAnsi"/>
          <w:szCs w:val="24"/>
          <w:lang w:val="es-ES"/>
        </w:rPr>
        <w:tab/>
        <w:t>La Asamblea del Urbaverso estará precedida por el 3</w:t>
      </w:r>
      <w:r w:rsidR="00F87B71">
        <w:rPr>
          <w:rFonts w:cstheme="minorHAnsi"/>
          <w:szCs w:val="24"/>
          <w:lang w:val="es-ES"/>
        </w:rPr>
        <w:t>.</w:t>
      </w:r>
      <w:r w:rsidRPr="00D86E83">
        <w:rPr>
          <w:rFonts w:cstheme="minorHAnsi"/>
          <w:szCs w:val="24"/>
          <w:lang w:val="es-ES"/>
        </w:rPr>
        <w:t>er Día de los Mundos Virtuales de las Naciones Unidas, que tendrá lugar los días 11 y 12 de mayo de 2026 en el mismo lugar.</w:t>
      </w:r>
    </w:p>
    <w:p w14:paraId="4E0672BE" w14:textId="6ADD0208" w:rsidR="00D86E83" w:rsidRPr="00D86E83" w:rsidRDefault="00D86E83" w:rsidP="007B6316">
      <w:pPr>
        <w:rPr>
          <w:szCs w:val="24"/>
        </w:rPr>
      </w:pPr>
      <w:r w:rsidRPr="00D86E83">
        <w:rPr>
          <w:rFonts w:cstheme="minorHAnsi"/>
          <w:szCs w:val="24"/>
          <w:lang w:val="es-ES"/>
        </w:rPr>
        <w:t>5</w:t>
      </w:r>
      <w:r w:rsidRPr="00D86E83">
        <w:rPr>
          <w:rFonts w:cstheme="minorHAnsi"/>
          <w:szCs w:val="24"/>
          <w:lang w:val="es-ES"/>
        </w:rPr>
        <w:tab/>
        <w:t>La Asamblea del Urbaverso se celebrará únicamente en inglés.</w:t>
      </w:r>
    </w:p>
    <w:p w14:paraId="31425D2E" w14:textId="3A1E4670" w:rsidR="00D86E83" w:rsidRPr="00D86E83" w:rsidRDefault="00D86E83" w:rsidP="007B6316">
      <w:pPr>
        <w:rPr>
          <w:szCs w:val="24"/>
        </w:rPr>
      </w:pPr>
      <w:r w:rsidRPr="00D86E83">
        <w:rPr>
          <w:rFonts w:cstheme="minorHAnsi"/>
          <w:szCs w:val="24"/>
          <w:lang w:val="es-ES"/>
        </w:rPr>
        <w:t>6</w:t>
      </w:r>
      <w:r w:rsidRPr="00D86E83">
        <w:rPr>
          <w:rFonts w:cstheme="minorHAnsi"/>
          <w:szCs w:val="24"/>
          <w:lang w:val="es-ES"/>
        </w:rPr>
        <w:tab/>
        <w:t>La participación en el evento es gratuita y está abierta a los Estados Miembros, a los Miembros de Sector, a los Asociados y a las Instituciones Académicas de la UIT, así como a cualquier persona de un país que sea miembro de la UIT y desee contribuir a los trabajos. Esto incluye a las personas que también sean miembros de organizaciones nacionales, regionales e internacionales.</w:t>
      </w:r>
    </w:p>
    <w:p w14:paraId="6AF3242C" w14:textId="786E1F27" w:rsidR="00D86E83" w:rsidRPr="00D86E83" w:rsidRDefault="00D86E83" w:rsidP="007B6316">
      <w:pPr>
        <w:rPr>
          <w:szCs w:val="24"/>
        </w:rPr>
      </w:pPr>
      <w:r w:rsidRPr="00D86E83">
        <w:rPr>
          <w:szCs w:val="24"/>
          <w:lang w:val="es-ES"/>
        </w:rPr>
        <w:t>7</w:t>
      </w:r>
      <w:r w:rsidRPr="00D86E83">
        <w:rPr>
          <w:szCs w:val="24"/>
          <w:lang w:val="es-ES"/>
        </w:rPr>
        <w:tab/>
      </w:r>
      <w:r w:rsidRPr="00D86E83">
        <w:rPr>
          <w:rFonts w:cstheme="minorHAnsi"/>
          <w:szCs w:val="24"/>
          <w:lang w:val="es-ES"/>
        </w:rPr>
        <w:t xml:space="preserve">La información relativa a esta reunión, incluido el proyecto de programa, los oradores, el enlace de inscripción, entre otros, estará disponible en el </w:t>
      </w:r>
      <w:hyperlink r:id="rId14" w:history="1">
        <w:r w:rsidRPr="00D86E83">
          <w:rPr>
            <w:rStyle w:val="Hyperlink"/>
            <w:rFonts w:cstheme="minorHAnsi"/>
            <w:szCs w:val="24"/>
            <w:lang w:val="es-ES"/>
          </w:rPr>
          <w:t>sitio web de la Iniciativa</w:t>
        </w:r>
      </w:hyperlink>
      <w:r w:rsidRPr="00D86E83">
        <w:rPr>
          <w:rFonts w:cstheme="minorHAnsi"/>
          <w:szCs w:val="24"/>
          <w:lang w:val="es-ES"/>
        </w:rPr>
        <w:t xml:space="preserve">. Este sitio web se actualizará periódicamente a medida que se disponga de información nueva o modificada, y se alienta a los participantes a consultarlo periódicamente para obtener los detalles más recientes. </w:t>
      </w:r>
      <w:r w:rsidRPr="00D86E83">
        <w:rPr>
          <w:rFonts w:cstheme="minorHAnsi"/>
          <w:b/>
          <w:bCs/>
          <w:szCs w:val="24"/>
          <w:lang w:val="es-ES"/>
        </w:rPr>
        <w:t>Sírvase tener en cuenta que la inscripción en la reunión es obligatoria para poder asistir.</w:t>
      </w:r>
    </w:p>
    <w:p w14:paraId="2F014D69" w14:textId="3AB9B870" w:rsidR="00D86E83" w:rsidRPr="00D86E83" w:rsidRDefault="00D86E83" w:rsidP="007B6316">
      <w:pPr>
        <w:rPr>
          <w:szCs w:val="24"/>
        </w:rPr>
      </w:pPr>
      <w:r w:rsidRPr="00D86E83">
        <w:rPr>
          <w:szCs w:val="24"/>
          <w:lang w:val="es-ES"/>
        </w:rPr>
        <w:t>8</w:t>
      </w:r>
      <w:r w:rsidRPr="00D86E83">
        <w:rPr>
          <w:szCs w:val="24"/>
          <w:lang w:val="es-ES"/>
        </w:rPr>
        <w:tab/>
        <w:t xml:space="preserve">Le recuerdo que los ciudadanos procedentes de algunos países necesitan obtener un visado para poder entrar y permanecer cierto tiempo en Suiza. </w:t>
      </w:r>
      <w:r w:rsidRPr="00D86E83">
        <w:rPr>
          <w:b/>
          <w:bCs/>
          <w:szCs w:val="24"/>
          <w:lang w:val="es-ES"/>
        </w:rPr>
        <w:t xml:space="preserve">De ser necesario, el visado debe solicitarse al menos cuatro (4) semanas antes de la fecha de inicio del evento </w:t>
      </w:r>
      <w:r w:rsidRPr="00D86E83">
        <w:rPr>
          <w:szCs w:val="24"/>
          <w:lang w:val="es-ES"/>
        </w:rPr>
        <w:t>y obtenerse en la oficina (embajada o consulado) que represente a Suiza en su país o, en su defecto, en la más cercana al país de salida.</w:t>
      </w:r>
    </w:p>
    <w:p w14:paraId="037D0C21" w14:textId="7B8FA9E1" w:rsidR="00D86E83" w:rsidRDefault="00D86E83" w:rsidP="007B6316">
      <w:pPr>
        <w:rPr>
          <w:szCs w:val="24"/>
          <w:lang w:val="es-ES"/>
        </w:rPr>
      </w:pPr>
      <w:r w:rsidRPr="00D86E83">
        <w:rPr>
          <w:szCs w:val="24"/>
          <w:lang w:val="es-ES"/>
        </w:rPr>
        <w:t>Le deseo una reunión agradable y productiva.</w:t>
      </w:r>
    </w:p>
    <w:tbl>
      <w:tblPr>
        <w:tblStyle w:val="TableGrid"/>
        <w:tblW w:w="97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2300"/>
      </w:tblGrid>
      <w:tr w:rsidR="00D86E83" w14:paraId="392FAD98" w14:textId="77777777" w:rsidTr="00D86E83">
        <w:tc>
          <w:tcPr>
            <w:tcW w:w="7479" w:type="dxa"/>
          </w:tcPr>
          <w:p w14:paraId="2DD1AA0F" w14:textId="77777777" w:rsidR="00D86E83" w:rsidRPr="00081FE5" w:rsidRDefault="00D86E83" w:rsidP="00D86E83">
            <w:r w:rsidRPr="00081FE5">
              <w:t>Atentamente,</w:t>
            </w:r>
          </w:p>
          <w:p w14:paraId="5F75C28E" w14:textId="77777777" w:rsidR="00D86E83" w:rsidRPr="00081FE5" w:rsidRDefault="00D86E83" w:rsidP="00D86E83">
            <w:pPr>
              <w:spacing w:before="480" w:line="480" w:lineRule="auto"/>
              <w:rPr>
                <w:sz w:val="28"/>
                <w:szCs w:val="22"/>
              </w:rPr>
            </w:pPr>
            <w:r w:rsidRPr="00081FE5">
              <w:rPr>
                <w:i/>
                <w:iCs/>
                <w:szCs w:val="24"/>
              </w:rPr>
              <w:t>(firmado)</w:t>
            </w:r>
          </w:p>
          <w:p w14:paraId="4C336F7B" w14:textId="43B5A8BA" w:rsidR="00D86E83" w:rsidRDefault="00D86E83" w:rsidP="00D86E83">
            <w:r w:rsidRPr="001350B9">
              <w:rPr>
                <w:rFonts w:cstheme="minorHAnsi"/>
                <w:szCs w:val="22"/>
                <w:lang w:val="es-ES"/>
              </w:rPr>
              <w:t>Seizo Onoe</w:t>
            </w:r>
            <w:r w:rsidRPr="00081FE5">
              <w:br/>
              <w:t xml:space="preserve">Director de la Oficina de </w:t>
            </w:r>
            <w:r w:rsidRPr="00081FE5">
              <w:br/>
              <w:t>Normalización de las Telecomunicaciones</w:t>
            </w:r>
          </w:p>
        </w:tc>
        <w:tc>
          <w:tcPr>
            <w:tcW w:w="2300" w:type="dxa"/>
            <w:textDirection w:val="btLr"/>
          </w:tcPr>
          <w:p w14:paraId="756CDF6B" w14:textId="77777777" w:rsidR="00D86E83" w:rsidRPr="00D97FA1" w:rsidRDefault="00D86E83" w:rsidP="00D86E83">
            <w:pPr>
              <w:spacing w:before="0" w:after="120"/>
              <w:ind w:left="113" w:right="113"/>
              <w:jc w:val="center"/>
              <w:rPr>
                <w:rFonts w:cstheme="minorHAnsi"/>
                <w:sz w:val="22"/>
                <w:szCs w:val="22"/>
              </w:rPr>
            </w:pPr>
            <w:r w:rsidRPr="00D97FA1">
              <w:rPr>
                <w:rFonts w:cstheme="minorHAnsi"/>
                <w:noProof/>
                <w:color w:val="000000"/>
                <w:sz w:val="22"/>
                <w:szCs w:val="22"/>
              </w:rPr>
              <w:drawing>
                <wp:inline distT="0" distB="0" distL="0" distR="0" wp14:anchorId="37387046" wp14:editId="0B380912">
                  <wp:extent cx="1057701" cy="1057701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449" cy="1073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7FA1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</w:p>
          <w:p w14:paraId="6D0F1574" w14:textId="35E49F54" w:rsidR="00D86E83" w:rsidRPr="00D97FA1" w:rsidRDefault="00D86E83" w:rsidP="00D86E83">
            <w:pPr>
              <w:jc w:val="center"/>
              <w:rPr>
                <w:rFonts w:cstheme="minorHAnsi"/>
                <w:noProof/>
                <w:color w:val="000000"/>
                <w:sz w:val="22"/>
                <w:szCs w:val="22"/>
              </w:rPr>
            </w:pPr>
            <w:r w:rsidRPr="00D97FA1">
              <w:rPr>
                <w:color w:val="000000"/>
                <w:sz w:val="22"/>
                <w:szCs w:val="22"/>
                <w:lang w:val="es-ES"/>
              </w:rPr>
              <w:t>Más información</w:t>
            </w:r>
          </w:p>
        </w:tc>
      </w:tr>
    </w:tbl>
    <w:p w14:paraId="37EB11EC" w14:textId="77777777" w:rsidR="00401C20" w:rsidRPr="007B6316" w:rsidRDefault="00401C20" w:rsidP="00D86E83">
      <w:pPr>
        <w:rPr>
          <w:lang w:val="es-ES"/>
        </w:rPr>
      </w:pPr>
    </w:p>
    <w:sectPr w:rsidR="00401C20" w:rsidRPr="007B6316" w:rsidSect="00B87E9E">
      <w:headerReference w:type="default" r:id="rId16"/>
      <w:footerReference w:type="first" r:id="rId17"/>
      <w:pgSz w:w="11907" w:h="16840" w:code="9"/>
      <w:pgMar w:top="1134" w:right="1134" w:bottom="1134" w:left="1134" w:header="567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6393B" w14:textId="77777777" w:rsidR="00D86E83" w:rsidRDefault="00D86E83">
      <w:r>
        <w:separator/>
      </w:r>
    </w:p>
  </w:endnote>
  <w:endnote w:type="continuationSeparator" w:id="0">
    <w:p w14:paraId="6E92E5E5" w14:textId="77777777" w:rsidR="00D86E83" w:rsidRDefault="00D86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E3769" w14:textId="77777777" w:rsidR="0014464D" w:rsidRPr="00D834E7" w:rsidRDefault="0014464D" w:rsidP="00FC416A">
    <w:pPr>
      <w:pStyle w:val="FirstFooter"/>
      <w:ind w:left="-397" w:right="-397"/>
      <w:jc w:val="center"/>
      <w:rPr>
        <w:color w:val="0070C0"/>
        <w:szCs w:val="18"/>
        <w:lang w:val="es-ES"/>
      </w:rPr>
    </w:pPr>
    <w:r w:rsidRPr="00D834E7">
      <w:rPr>
        <w:color w:val="0070C0"/>
        <w:szCs w:val="18"/>
        <w:lang w:val="es-ES"/>
      </w:rPr>
      <w:t>Unión Internacional de Telecomunicaciones • Place des Nations, CH</w:t>
    </w:r>
    <w:r w:rsidRPr="00D834E7">
      <w:rPr>
        <w:color w:val="0070C0"/>
        <w:szCs w:val="18"/>
        <w:lang w:val="es-ES"/>
      </w:rPr>
      <w:noBreakHyphen/>
      <w:t xml:space="preserve">1211 Ginebra 20, Suiza </w:t>
    </w:r>
    <w:r w:rsidRPr="00D834E7">
      <w:rPr>
        <w:color w:val="0070C0"/>
        <w:szCs w:val="18"/>
        <w:lang w:val="es-ES"/>
      </w:rPr>
      <w:br/>
      <w:t xml:space="preserve">Tel: +41 22 730 5111 • Fax: +41 22 733 7256 • Correo-e: </w:t>
    </w:r>
    <w:hyperlink r:id="rId1" w:history="1">
      <w:r w:rsidRPr="00D834E7">
        <w:rPr>
          <w:rStyle w:val="Hyperlink"/>
          <w:color w:val="0070C0"/>
          <w:lang w:val="es-ES"/>
        </w:rPr>
        <w:t>itumail@itu.int</w:t>
      </w:r>
    </w:hyperlink>
    <w:r w:rsidRPr="00D834E7">
      <w:rPr>
        <w:color w:val="0070C0"/>
        <w:szCs w:val="18"/>
        <w:lang w:val="es-ES"/>
      </w:rPr>
      <w:t xml:space="preserve"> • </w:t>
    </w:r>
    <w:hyperlink r:id="rId2" w:history="1">
      <w:r w:rsidRPr="00D834E7">
        <w:rPr>
          <w:rStyle w:val="Hyperlink"/>
          <w:color w:val="0070C0"/>
          <w:lang w:val="es-ES"/>
        </w:rPr>
        <w:t>www.itu.int</w:t>
      </w:r>
    </w:hyperlink>
    <w:r w:rsidRPr="00D834E7">
      <w:rPr>
        <w:color w:val="0070C0"/>
        <w:szCs w:val="18"/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62E15" w14:textId="77777777" w:rsidR="00D86E83" w:rsidRDefault="00D86E83">
      <w:r>
        <w:t>____________________</w:t>
      </w:r>
    </w:p>
  </w:footnote>
  <w:footnote w:type="continuationSeparator" w:id="0">
    <w:p w14:paraId="3B916E32" w14:textId="77777777" w:rsidR="00D86E83" w:rsidRDefault="00D86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CB00F" w14:textId="2CAD5777" w:rsidR="006969B4" w:rsidRDefault="006969B4">
    <w:pPr>
      <w:pStyle w:val="Header"/>
      <w:rPr>
        <w:rStyle w:val="PageNumber"/>
        <w:sz w:val="18"/>
        <w:szCs w:val="18"/>
      </w:rPr>
    </w:pPr>
    <w:r w:rsidRPr="00303D62">
      <w:rPr>
        <w:sz w:val="18"/>
        <w:szCs w:val="18"/>
      </w:rPr>
      <w:t xml:space="preserve">- </w:t>
    </w:r>
    <w:r w:rsidR="00B87E9E" w:rsidRPr="00303D62">
      <w:rPr>
        <w:rStyle w:val="PageNumber"/>
        <w:sz w:val="18"/>
        <w:szCs w:val="18"/>
      </w:rPr>
      <w:fldChar w:fldCharType="begin"/>
    </w:r>
    <w:r w:rsidRPr="00303D62">
      <w:rPr>
        <w:rStyle w:val="PageNumber"/>
        <w:sz w:val="18"/>
        <w:szCs w:val="18"/>
      </w:rPr>
      <w:instrText xml:space="preserve"> PAGE </w:instrText>
    </w:r>
    <w:r w:rsidR="00B87E9E" w:rsidRPr="00303D62">
      <w:rPr>
        <w:rStyle w:val="PageNumber"/>
        <w:sz w:val="18"/>
        <w:szCs w:val="18"/>
      </w:rPr>
      <w:fldChar w:fldCharType="separate"/>
    </w:r>
    <w:r w:rsidR="007B6316">
      <w:rPr>
        <w:rStyle w:val="PageNumber"/>
        <w:noProof/>
        <w:sz w:val="18"/>
        <w:szCs w:val="18"/>
      </w:rPr>
      <w:t>2</w:t>
    </w:r>
    <w:r w:rsidR="00B87E9E" w:rsidRPr="00303D62">
      <w:rPr>
        <w:rStyle w:val="PageNumber"/>
        <w:sz w:val="18"/>
        <w:szCs w:val="18"/>
      </w:rPr>
      <w:fldChar w:fldCharType="end"/>
    </w:r>
    <w:r w:rsidRPr="00303D62">
      <w:rPr>
        <w:rStyle w:val="PageNumber"/>
        <w:sz w:val="18"/>
        <w:szCs w:val="18"/>
      </w:rPr>
      <w:t xml:space="preserve"> -</w:t>
    </w:r>
  </w:p>
  <w:p w14:paraId="110140A2" w14:textId="1FCEAAA0" w:rsidR="00D75EE1" w:rsidRPr="00303D62" w:rsidRDefault="00D75EE1">
    <w:pPr>
      <w:pStyle w:val="Header"/>
      <w:rPr>
        <w:sz w:val="18"/>
        <w:szCs w:val="18"/>
      </w:rPr>
    </w:pPr>
    <w:r>
      <w:rPr>
        <w:rStyle w:val="PageNumber"/>
        <w:sz w:val="18"/>
        <w:szCs w:val="18"/>
      </w:rPr>
      <w:t>Circular TSB 119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45EBD"/>
    <w:multiLevelType w:val="singleLevel"/>
    <w:tmpl w:val="7E4A53F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55781CBA"/>
    <w:multiLevelType w:val="singleLevel"/>
    <w:tmpl w:val="A9E8A21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497AEF"/>
    <w:multiLevelType w:val="hybridMultilevel"/>
    <w:tmpl w:val="6CECF91E"/>
    <w:lvl w:ilvl="0" w:tplc="755A973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 w16cid:durableId="297730853">
    <w:abstractNumId w:val="0"/>
  </w:num>
  <w:num w:numId="2" w16cid:durableId="1345282128">
    <w:abstractNumId w:val="3"/>
  </w:num>
  <w:num w:numId="3" w16cid:durableId="1069613404">
    <w:abstractNumId w:val="2"/>
  </w:num>
  <w:num w:numId="4" w16cid:durableId="374936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E83"/>
    <w:rsid w:val="00002529"/>
    <w:rsid w:val="000149E2"/>
    <w:rsid w:val="00085662"/>
    <w:rsid w:val="000C382F"/>
    <w:rsid w:val="001173CC"/>
    <w:rsid w:val="001350B9"/>
    <w:rsid w:val="0014464D"/>
    <w:rsid w:val="001A54CC"/>
    <w:rsid w:val="00257FB4"/>
    <w:rsid w:val="002E496E"/>
    <w:rsid w:val="00303D62"/>
    <w:rsid w:val="00335367"/>
    <w:rsid w:val="00370C2D"/>
    <w:rsid w:val="003D1E8D"/>
    <w:rsid w:val="003D673B"/>
    <w:rsid w:val="003F2855"/>
    <w:rsid w:val="00401C20"/>
    <w:rsid w:val="004A7957"/>
    <w:rsid w:val="004C4144"/>
    <w:rsid w:val="0055719E"/>
    <w:rsid w:val="006969B4"/>
    <w:rsid w:val="006E4F7B"/>
    <w:rsid w:val="00781E2A"/>
    <w:rsid w:val="007933A2"/>
    <w:rsid w:val="007B6316"/>
    <w:rsid w:val="00800F06"/>
    <w:rsid w:val="00814503"/>
    <w:rsid w:val="008258C2"/>
    <w:rsid w:val="008505BD"/>
    <w:rsid w:val="00850C78"/>
    <w:rsid w:val="00876165"/>
    <w:rsid w:val="00884D12"/>
    <w:rsid w:val="008C17AD"/>
    <w:rsid w:val="008D02CD"/>
    <w:rsid w:val="0091370C"/>
    <w:rsid w:val="0095172A"/>
    <w:rsid w:val="009A0BA0"/>
    <w:rsid w:val="00A54E47"/>
    <w:rsid w:val="00AB6E3A"/>
    <w:rsid w:val="00AE7093"/>
    <w:rsid w:val="00B422BC"/>
    <w:rsid w:val="00B43F77"/>
    <w:rsid w:val="00B55A3E"/>
    <w:rsid w:val="00B87E9E"/>
    <w:rsid w:val="00B95F0A"/>
    <w:rsid w:val="00B96180"/>
    <w:rsid w:val="00C116FE"/>
    <w:rsid w:val="00C17AC0"/>
    <w:rsid w:val="00C34772"/>
    <w:rsid w:val="00C5465A"/>
    <w:rsid w:val="00D54642"/>
    <w:rsid w:val="00D75EE1"/>
    <w:rsid w:val="00D834E7"/>
    <w:rsid w:val="00D86E83"/>
    <w:rsid w:val="00DD77C9"/>
    <w:rsid w:val="00DF3538"/>
    <w:rsid w:val="00E839B0"/>
    <w:rsid w:val="00E92C09"/>
    <w:rsid w:val="00F14380"/>
    <w:rsid w:val="00F6461F"/>
    <w:rsid w:val="00F87B71"/>
    <w:rsid w:val="00FC416A"/>
    <w:rsid w:val="00FD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FA77E0"/>
  <w15:docId w15:val="{0788C67C-8D42-4E5D-8269-7359D726A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96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TOC8">
    <w:name w:val="toc 8"/>
    <w:basedOn w:val="TOC3"/>
  </w:style>
  <w:style w:type="paragraph" w:styleId="TOC7">
    <w:name w:val="toc 7"/>
    <w:basedOn w:val="TOC3"/>
  </w:style>
  <w:style w:type="paragraph" w:styleId="TOC6">
    <w:name w:val="toc 6"/>
    <w:basedOn w:val="TOC3"/>
  </w:style>
  <w:style w:type="paragraph" w:styleId="TOC5">
    <w:name w:val="toc 5"/>
    <w:basedOn w:val="TOC3"/>
  </w:style>
  <w:style w:type="paragraph" w:styleId="TOC4">
    <w:name w:val="toc 4"/>
    <w:basedOn w:val="TOC3"/>
  </w:style>
  <w:style w:type="paragraph" w:styleId="TOC3">
    <w:name w:val="toc 3"/>
    <w:basedOn w:val="TOC2"/>
    <w:pPr>
      <w:spacing w:before="80"/>
    </w:pPr>
  </w:style>
  <w:style w:type="paragraph" w:styleId="TOC2">
    <w:name w:val="toc 2"/>
    <w:basedOn w:val="TOC1"/>
    <w:pPr>
      <w:spacing w:before="120"/>
    </w:pPr>
  </w:style>
  <w:style w:type="paragraph" w:styleId="TOC1">
    <w:name w:val="toc 1"/>
    <w:basedOn w:val="Normal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555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pPr>
      <w:ind w:left="566"/>
    </w:pPr>
  </w:style>
  <w:style w:type="paragraph" w:styleId="Index2">
    <w:name w:val="index 2"/>
    <w:basedOn w:val="Normal"/>
    <w:next w:val="Normal"/>
    <w:pPr>
      <w:ind w:left="283"/>
    </w:pPr>
  </w:style>
  <w:style w:type="paragraph" w:styleId="Index1">
    <w:name w:val="index 1"/>
    <w:basedOn w:val="Normal"/>
    <w:next w:val="Normal"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basedOn w:val="DefaultParagraphFont"/>
    <w:rPr>
      <w:position w:val="6"/>
      <w:sz w:val="16"/>
    </w:rPr>
  </w:style>
  <w:style w:type="paragraph" w:styleId="FootnoteText">
    <w:name w:val="footnote text"/>
    <w:basedOn w:val="Normal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  <w:rPr>
      <w:rFonts w:ascii="Arial" w:hAnsi="Arial"/>
      <w:sz w:val="22"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Arial" w:hAnsi="Arial"/>
      <w:sz w:val="22"/>
    </w:r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Univers" w:hAnsi="Univers"/>
      <w:sz w:val="16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rFonts w:ascii="Univers" w:hAnsi="Univers"/>
      <w:b/>
      <w:sz w:val="28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rFonts w:ascii="CG Times" w:hAnsi="CG Times"/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rFonts w:ascii="CG Times" w:hAnsi="CG Times"/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rFonts w:ascii="Univers" w:hAnsi="Univers"/>
      <w:sz w:val="18"/>
    </w:rPr>
  </w:style>
  <w:style w:type="paragraph" w:customStyle="1" w:styleId="ITUfillin">
    <w:name w:val="ITU_fillin"/>
    <w:basedOn w:val="ITUref"/>
    <w:rPr>
      <w:rFonts w:ascii="CG Times" w:hAnsi="CG Times"/>
      <w:sz w:val="20"/>
    </w:rPr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rFonts w:ascii="Univers" w:hAnsi="Univers"/>
      <w:b/>
      <w:sz w:val="20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rFonts w:ascii="CG Times" w:hAnsi="CG Times"/>
      <w:b/>
      <w:sz w:val="8"/>
    </w:rPr>
  </w:style>
  <w:style w:type="paragraph" w:customStyle="1" w:styleId="ITUintr">
    <w:name w:val="ITU_intr"/>
    <w:basedOn w:val="Normal"/>
    <w:next w:val="Body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ascii="CG Times" w:hAnsi="CG Times"/>
      <w:sz w:val="20"/>
    </w:r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  <w:rPr>
      <w:rFonts w:ascii="Univers" w:hAnsi="Univers"/>
      <w:sz w:val="22"/>
    </w:r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  <w:rPr>
      <w:rFonts w:ascii="Univers" w:hAnsi="Univers"/>
      <w:sz w:val="22"/>
    </w:r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rFonts w:ascii="Univers" w:hAnsi="Univers"/>
      <w:sz w:val="22"/>
    </w:r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LetterEnd">
    <w:name w:val="Letter_End"/>
    <w:basedOn w:val="LetterText"/>
    <w:pPr>
      <w:tabs>
        <w:tab w:val="clear" w:pos="1418"/>
        <w:tab w:val="clear" w:pos="1985"/>
        <w:tab w:val="clear" w:pos="2268"/>
      </w:tabs>
      <w:ind w:firstLine="851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character" w:styleId="PageNumber">
    <w:name w:val="page number"/>
    <w:basedOn w:val="DefaultParagraphFont"/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</w:style>
  <w:style w:type="character" w:styleId="Hyperlink">
    <w:name w:val="Hyperlink"/>
    <w:aliases w:val="超级链接,CEO_Hyperlink,超?级链,Style 58,超????,하이퍼링크2,超链接1"/>
    <w:basedOn w:val="DefaultParagraphFont"/>
    <w:qFormat/>
    <w:rsid w:val="00B43F77"/>
    <w:rPr>
      <w:color w:val="0000FF"/>
      <w:u w:val="single"/>
    </w:rPr>
  </w:style>
  <w:style w:type="character" w:styleId="FollowedHyperlink">
    <w:name w:val="FollowedHyperlink"/>
    <w:basedOn w:val="DefaultParagraphFont"/>
    <w:rsid w:val="00B43F77"/>
    <w:rPr>
      <w:color w:val="800080"/>
      <w:u w:val="single"/>
    </w:rPr>
  </w:style>
  <w:style w:type="paragraph" w:customStyle="1" w:styleId="AnnexNotitle">
    <w:name w:val="Annex_No &amp; title"/>
    <w:basedOn w:val="Normal"/>
    <w:next w:val="Normalaftertitle0"/>
    <w:rsid w:val="00C34772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sid w:val="00C3477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34772"/>
  </w:style>
  <w:style w:type="paragraph" w:customStyle="1" w:styleId="AppendixNotitle">
    <w:name w:val="Appendix_No &amp; title"/>
    <w:basedOn w:val="AnnexNotitle"/>
    <w:next w:val="Normalaftertitle0"/>
    <w:rsid w:val="00C34772"/>
  </w:style>
  <w:style w:type="character" w:customStyle="1" w:styleId="Artdef">
    <w:name w:val="Art_def"/>
    <w:rsid w:val="00C34772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0"/>
    <w:rsid w:val="00C34772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C34772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34772"/>
  </w:style>
  <w:style w:type="paragraph" w:customStyle="1" w:styleId="Arttitle">
    <w:name w:val="Art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Call0">
    <w:name w:val="Call"/>
    <w:basedOn w:val="Normal"/>
    <w:next w:val="Normal"/>
    <w:rsid w:val="00C34772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34772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Equationlegend0">
    <w:name w:val="Equation_legend"/>
    <w:basedOn w:val="Normal"/>
    <w:rsid w:val="00C34772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0">
    <w:name w:val="Figure"/>
    <w:basedOn w:val="Normal"/>
    <w:next w:val="FigureNotitle"/>
    <w:rsid w:val="00C34772"/>
    <w:pPr>
      <w:keepNext/>
      <w:keepLines/>
      <w:spacing w:before="240" w:after="120"/>
      <w:jc w:val="center"/>
    </w:pPr>
  </w:style>
  <w:style w:type="paragraph" w:customStyle="1" w:styleId="Figurelegend0">
    <w:name w:val="Figure_legend"/>
    <w:basedOn w:val="Normal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aftertitle0"/>
    <w:rsid w:val="00C34772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0"/>
    <w:rsid w:val="00C34772"/>
    <w:pPr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C34772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paragraph" w:customStyle="1" w:styleId="Headingb0">
    <w:name w:val="Heading_b"/>
    <w:basedOn w:val="Normal"/>
    <w:next w:val="Normal"/>
    <w:rsid w:val="00C34772"/>
    <w:pPr>
      <w:keepNext/>
      <w:spacing w:before="160"/>
    </w:pPr>
    <w:rPr>
      <w:b/>
    </w:rPr>
  </w:style>
  <w:style w:type="paragraph" w:customStyle="1" w:styleId="Headingi0">
    <w:name w:val="Heading_i"/>
    <w:basedOn w:val="Normal"/>
    <w:next w:val="Normal"/>
    <w:rsid w:val="00C34772"/>
    <w:pPr>
      <w:keepNext/>
      <w:spacing w:before="160"/>
    </w:pPr>
    <w:rPr>
      <w:i/>
    </w:rPr>
  </w:style>
  <w:style w:type="paragraph" w:customStyle="1" w:styleId="Normalaftertitle0">
    <w:name w:val="Normal_after_title"/>
    <w:basedOn w:val="Normal"/>
    <w:next w:val="Normal"/>
    <w:rsid w:val="00C34772"/>
    <w:pPr>
      <w:spacing w:before="360"/>
    </w:pPr>
  </w:style>
  <w:style w:type="paragraph" w:customStyle="1" w:styleId="PartNo">
    <w:name w:val="Part_No"/>
    <w:basedOn w:val="Normal"/>
    <w:next w:val="Partref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C34772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0"/>
    <w:rsid w:val="00C34772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0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0"/>
    <w:rsid w:val="00C34772"/>
  </w:style>
  <w:style w:type="paragraph" w:customStyle="1" w:styleId="RecNo">
    <w:name w:val="Rec_No"/>
    <w:basedOn w:val="Normal"/>
    <w:next w:val="Rectitle0"/>
    <w:rsid w:val="00C34772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C34772"/>
  </w:style>
  <w:style w:type="paragraph" w:customStyle="1" w:styleId="RecNoBR">
    <w:name w:val="Rec_No_BR"/>
    <w:basedOn w:val="Normal"/>
    <w:next w:val="Rectitle0"/>
    <w:rsid w:val="00C34772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C34772"/>
  </w:style>
  <w:style w:type="paragraph" w:customStyle="1" w:styleId="Recref">
    <w:name w:val="Rec_ref"/>
    <w:basedOn w:val="Normal"/>
    <w:next w:val="Recdate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C34772"/>
  </w:style>
  <w:style w:type="paragraph" w:customStyle="1" w:styleId="Rectitle0">
    <w:name w:val="Rec_title"/>
    <w:basedOn w:val="Normal"/>
    <w:next w:val="Normalaftertitle0"/>
    <w:rsid w:val="00C34772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0"/>
    <w:next w:val="Questionref"/>
    <w:rsid w:val="00C34772"/>
  </w:style>
  <w:style w:type="character" w:customStyle="1" w:styleId="Recdef">
    <w:name w:val="Rec_def"/>
    <w:rsid w:val="00C34772"/>
    <w:rPr>
      <w:b/>
    </w:rPr>
  </w:style>
  <w:style w:type="paragraph" w:customStyle="1" w:styleId="Reftext0">
    <w:name w:val="Ref_text"/>
    <w:basedOn w:val="Normal"/>
    <w:rsid w:val="00C34772"/>
    <w:pPr>
      <w:ind w:left="794" w:hanging="794"/>
    </w:pPr>
  </w:style>
  <w:style w:type="paragraph" w:customStyle="1" w:styleId="Reftitle0">
    <w:name w:val="Ref_title"/>
    <w:basedOn w:val="Normal"/>
    <w:next w:val="Reftext0"/>
    <w:rsid w:val="00C34772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C34772"/>
  </w:style>
  <w:style w:type="paragraph" w:customStyle="1" w:styleId="RepNo">
    <w:name w:val="Rep_No"/>
    <w:basedOn w:val="RecNo"/>
    <w:next w:val="Reptitle"/>
    <w:rsid w:val="00C34772"/>
  </w:style>
  <w:style w:type="paragraph" w:customStyle="1" w:styleId="RepNoBR">
    <w:name w:val="Rep_No_BR"/>
    <w:basedOn w:val="RecNoBR"/>
    <w:next w:val="Reptitle"/>
    <w:rsid w:val="00C34772"/>
  </w:style>
  <w:style w:type="paragraph" w:customStyle="1" w:styleId="Repref">
    <w:name w:val="Rep_ref"/>
    <w:basedOn w:val="Recref"/>
    <w:next w:val="Repdate"/>
    <w:rsid w:val="00C34772"/>
  </w:style>
  <w:style w:type="paragraph" w:customStyle="1" w:styleId="Reptitle">
    <w:name w:val="Rep_title"/>
    <w:basedOn w:val="Rectitle0"/>
    <w:next w:val="Repref"/>
    <w:rsid w:val="00C34772"/>
  </w:style>
  <w:style w:type="paragraph" w:customStyle="1" w:styleId="Resdate">
    <w:name w:val="Res_date"/>
    <w:basedOn w:val="Recdate"/>
    <w:next w:val="Normalaftertitle0"/>
    <w:rsid w:val="00C34772"/>
  </w:style>
  <w:style w:type="character" w:customStyle="1" w:styleId="Resdef">
    <w:name w:val="Res_def"/>
    <w:rsid w:val="00C34772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C34772"/>
  </w:style>
  <w:style w:type="paragraph" w:customStyle="1" w:styleId="ResNoBR">
    <w:name w:val="Res_No_BR"/>
    <w:basedOn w:val="RecNoBR"/>
    <w:next w:val="Restitle"/>
    <w:rsid w:val="00C34772"/>
  </w:style>
  <w:style w:type="paragraph" w:customStyle="1" w:styleId="Resref">
    <w:name w:val="Res_ref"/>
    <w:basedOn w:val="Recref"/>
    <w:next w:val="Resdate"/>
    <w:rsid w:val="00C34772"/>
  </w:style>
  <w:style w:type="paragraph" w:customStyle="1" w:styleId="Restitle">
    <w:name w:val="Res_title"/>
    <w:basedOn w:val="Rectitle0"/>
    <w:next w:val="Resref"/>
    <w:rsid w:val="00C34772"/>
  </w:style>
  <w:style w:type="paragraph" w:customStyle="1" w:styleId="Section1">
    <w:name w:val="Section_1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Sectiontitle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0"/>
    <w:rsid w:val="00C34772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0"/>
    <w:rsid w:val="00C34772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34772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sz w:val="16"/>
    </w:rPr>
  </w:style>
  <w:style w:type="character" w:customStyle="1" w:styleId="Tablefreq">
    <w:name w:val="Table_freq"/>
    <w:rsid w:val="00C34772"/>
    <w:rPr>
      <w:b/>
      <w:color w:val="auto"/>
    </w:rPr>
  </w:style>
  <w:style w:type="paragraph" w:customStyle="1" w:styleId="Tablehead0">
    <w:name w:val="Table_head"/>
    <w:basedOn w:val="Normal"/>
    <w:next w:val="Tabletext0"/>
    <w:rsid w:val="00C3477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0">
    <w:name w:val="Table_legend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0"/>
    <w:rsid w:val="00C34772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34772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34772"/>
    <w:pPr>
      <w:keepNext/>
      <w:spacing w:before="0" w:after="120"/>
      <w:jc w:val="center"/>
    </w:pPr>
  </w:style>
  <w:style w:type="paragraph" w:customStyle="1" w:styleId="Tabletext0">
    <w:name w:val="Table_text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BR">
    <w:name w:val="Table_title_BR"/>
    <w:basedOn w:val="Normal"/>
    <w:next w:val="Tablehead0"/>
    <w:rsid w:val="00C34772"/>
    <w:pPr>
      <w:keepNext/>
      <w:keepLines/>
      <w:spacing w:before="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C3477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C34772"/>
  </w:style>
  <w:style w:type="paragraph" w:customStyle="1" w:styleId="Title3">
    <w:name w:val="Title 3"/>
    <w:basedOn w:val="Title2"/>
    <w:next w:val="Title4"/>
    <w:rsid w:val="00C34772"/>
    <w:rPr>
      <w:caps w:val="0"/>
    </w:rPr>
  </w:style>
  <w:style w:type="paragraph" w:customStyle="1" w:styleId="Title4">
    <w:name w:val="Title 4"/>
    <w:basedOn w:val="Title3"/>
    <w:next w:val="Heading1"/>
    <w:rsid w:val="00C34772"/>
    <w:rPr>
      <w:b/>
    </w:rPr>
  </w:style>
  <w:style w:type="paragraph" w:customStyle="1" w:styleId="FiguretitleBR">
    <w:name w:val="Figure_title_BR"/>
    <w:basedOn w:val="TabletitleBR"/>
    <w:next w:val="Figurewithouttitle"/>
    <w:rsid w:val="00C34772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C34772"/>
    <w:pPr>
      <w:keepNext/>
      <w:keepLines/>
      <w:spacing w:before="480" w:after="120"/>
      <w:jc w:val="center"/>
    </w:pPr>
    <w:rPr>
      <w:caps/>
    </w:rPr>
  </w:style>
  <w:style w:type="character" w:customStyle="1" w:styleId="FooterChar">
    <w:name w:val="Footer Char"/>
    <w:link w:val="Footer"/>
    <w:rsid w:val="00C34772"/>
    <w:rPr>
      <w:rFonts w:ascii="Times New Roman" w:hAnsi="Times New Roman"/>
      <w:caps/>
      <w:sz w:val="18"/>
      <w:lang w:val="es-ES_tradnl" w:eastAsia="en-US"/>
    </w:rPr>
  </w:style>
  <w:style w:type="character" w:customStyle="1" w:styleId="HeaderChar">
    <w:name w:val="Header Char"/>
    <w:aliases w:val="encabezado Char,Page No Char"/>
    <w:link w:val="Header"/>
    <w:uiPriority w:val="99"/>
    <w:rsid w:val="00C34772"/>
    <w:rPr>
      <w:rFonts w:ascii="Times New Roman" w:hAnsi="Times New Roman"/>
      <w:sz w:val="22"/>
      <w:lang w:val="es-ES_tradnl" w:eastAsia="en-US"/>
    </w:rPr>
  </w:style>
  <w:style w:type="paragraph" w:customStyle="1" w:styleId="itu">
    <w:name w:val="itu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styleId="BodyText2">
    <w:name w:val="Body Text 2"/>
    <w:basedOn w:val="Normal"/>
    <w:link w:val="BodyText2Char"/>
    <w:rsid w:val="00C34772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C34772"/>
    <w:rPr>
      <w:rFonts w:ascii="Times New Roman" w:hAnsi="Times New Roman"/>
      <w:sz w:val="24"/>
      <w:lang w:val="es-ES_tradnl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86E83"/>
    <w:rPr>
      <w:color w:val="605E5C"/>
      <w:shd w:val="clear" w:color="auto" w:fill="E1DFDD"/>
    </w:rPr>
  </w:style>
  <w:style w:type="table" w:styleId="TableGrid">
    <w:name w:val="Table Grid"/>
    <w:basedOn w:val="TableNormal"/>
    <w:rsid w:val="00D86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tu.int/metaverse/virtual-worlds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tu.int/metaverse/virtual-worlds/2nd-citiverse-assembly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etaverse/virtual-worlds/2nd-citiverse-assembly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s://eur03.safelinks.protection.outlook.com/?url=https%3A%2F%2Fstandict.eu%2F&amp;data=05%7C02%7Cchiara.kirsten.co%40itu.int%7C5738a68897ee430d8a9208de7468b577%7C23e464d704e64b87913c24bd89219fd3%7C0%7C0%7C639076190230519618%7CUnknown%7CTWFpbGZsb3d8eyJFbXB0eU1hcGkiOnRydWUsIlYiOiIwLjAuMDAwMCIsIlAiOiJXaW4zMiIsIkFOIjoiTWFpbCIsIldUIjoyfQ%3D%3D%7C0%7C%7C%7C&amp;sdata=ZOD%2BwJ%2FR6EKLwjem3i6rUoO88Kodhq98RoDiBgokOR0%3D&amp;reserved=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virtualworlds@itu.int" TargetMode="External"/><Relationship Id="rId14" Type="http://schemas.openxmlformats.org/officeDocument/2006/relationships/hyperlink" Target="https://www.itu.int/metaverse/virtual-worlds/2nd-citiverse-assembly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yala\AppData\Roaming\Microsoft\Templates\POOL%20S%20-%20ITU\TSB\PS_TSB_Circular_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327D5-7057-4C1D-9DB1-7B326968D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PS_TSB_Circular_Letter.dotx</Template>
  <TotalTime>0</TotalTime>
  <Pages>2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UNIÓN INTERNACIONAL DE TELECOMUNICACIONES</vt:lpstr>
    </vt:vector>
  </TitlesOfParts>
  <Company>ITU</Company>
  <LinksUpToDate>false</LinksUpToDate>
  <CharactersWithSpaces>5317</CharactersWithSpaces>
  <SharedDoc>false</SharedDoc>
  <HLinks>
    <vt:vector size="12" baseType="variant">
      <vt:variant>
        <vt:i4>5832781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UNIÓN INTERNACIONAL DE TELECOMUNICACIONES</dc:title>
  <dc:creator>Spanish</dc:creator>
  <cp:lastModifiedBy>Maguire, Mairéad</cp:lastModifiedBy>
  <cp:revision>2</cp:revision>
  <cp:lastPrinted>2011-04-15T08:24:00Z</cp:lastPrinted>
  <dcterms:created xsi:type="dcterms:W3CDTF">2026-04-08T13:41:00Z</dcterms:created>
  <dcterms:modified xsi:type="dcterms:W3CDTF">2026-04-08T13:41:00Z</dcterms:modified>
</cp:coreProperties>
</file>