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84"/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25"/>
        <w:gridCol w:w="3736"/>
        <w:gridCol w:w="4436"/>
      </w:tblGrid>
      <w:tr w:rsidR="00720F32" w14:paraId="0B56EE86" w14:textId="77777777" w:rsidTr="000C56CE">
        <w:trPr>
          <w:cantSplit/>
        </w:trPr>
        <w:tc>
          <w:tcPr>
            <w:tcW w:w="1693" w:type="dxa"/>
            <w:gridSpan w:val="2"/>
          </w:tcPr>
          <w:p w14:paraId="44D11BA6" w14:textId="77777777" w:rsidR="00720F32" w:rsidRPr="00720F32" w:rsidRDefault="00720F32" w:rsidP="000C56CE">
            <w:pPr>
              <w:tabs>
                <w:tab w:val="left" w:pos="4111"/>
              </w:tabs>
              <w:spacing w:before="10"/>
              <w:rPr>
                <w:b/>
                <w:bCs/>
                <w:szCs w:val="24"/>
                <w:lang w:eastAsia="zh-CN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4C70608F" wp14:editId="0E351C07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251E93EF" w14:textId="77777777" w:rsidR="00720F32" w:rsidRPr="00390EC6" w:rsidRDefault="00720F32" w:rsidP="000C56CE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211E0F7E" w14:textId="77777777" w:rsidR="00720F32" w:rsidRPr="00841612" w:rsidRDefault="00720F32" w:rsidP="000C56CE">
            <w:pPr>
              <w:tabs>
                <w:tab w:val="left" w:pos="4111"/>
              </w:tabs>
              <w:spacing w:before="0"/>
              <w:rPr>
                <w:b/>
                <w:szCs w:val="24"/>
                <w:lang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4436" w:type="dxa"/>
          </w:tcPr>
          <w:p w14:paraId="19451C2F" w14:textId="77777777" w:rsidR="00720F32" w:rsidRDefault="00720F32" w:rsidP="000C56CE">
            <w:pPr>
              <w:tabs>
                <w:tab w:val="clear" w:pos="794"/>
                <w:tab w:val="left" w:pos="559"/>
                <w:tab w:val="left" w:pos="4111"/>
              </w:tabs>
              <w:ind w:left="559" w:hanging="559"/>
              <w:rPr>
                <w:lang w:eastAsia="zh-CN"/>
              </w:rPr>
            </w:pPr>
          </w:p>
        </w:tc>
      </w:tr>
      <w:tr w:rsidR="00720F32" w:rsidRPr="004C1C6C" w14:paraId="1321931B" w14:textId="77777777" w:rsidTr="000C56CE">
        <w:trPr>
          <w:cantSplit/>
        </w:trPr>
        <w:tc>
          <w:tcPr>
            <w:tcW w:w="5429" w:type="dxa"/>
            <w:gridSpan w:val="3"/>
          </w:tcPr>
          <w:p w14:paraId="21094E0B" w14:textId="77777777" w:rsidR="00720F32" w:rsidRPr="004C1C6C" w:rsidRDefault="00720F32" w:rsidP="000C56CE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4436" w:type="dxa"/>
            <w:vAlign w:val="center"/>
          </w:tcPr>
          <w:p w14:paraId="7D03BAC8" w14:textId="19380DF4" w:rsidR="00720F32" w:rsidRPr="004C1C6C" w:rsidRDefault="001062D8" w:rsidP="000C56CE">
            <w:pPr>
              <w:tabs>
                <w:tab w:val="clear" w:pos="794"/>
                <w:tab w:val="left" w:pos="559"/>
                <w:tab w:val="left" w:pos="4111"/>
              </w:tabs>
              <w:spacing w:after="120"/>
              <w:ind w:left="561" w:hanging="561"/>
              <w:rPr>
                <w:b/>
                <w:bCs/>
                <w:sz w:val="22"/>
                <w:szCs w:val="22"/>
                <w:lang w:eastAsia="zh-CN"/>
              </w:rPr>
            </w:pPr>
            <w:r w:rsidRPr="004C1C6C">
              <w:rPr>
                <w:color w:val="000000"/>
                <w:sz w:val="22"/>
                <w:szCs w:val="22"/>
                <w:lang w:val="zh-CN"/>
              </w:rPr>
              <w:t>2026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年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3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月</w:t>
            </w:r>
            <w:r w:rsidR="007D632C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5</w:t>
            </w:r>
            <w:r w:rsidRPr="004C1C6C">
              <w:rPr>
                <w:color w:val="000000"/>
                <w:sz w:val="22"/>
                <w:szCs w:val="22"/>
                <w:lang w:val="zh-CN"/>
              </w:rPr>
              <w:t>日</w:t>
            </w:r>
            <w:r w:rsidR="00720F32" w:rsidRPr="004C1C6C">
              <w:rPr>
                <w:rFonts w:hint="eastAsia"/>
                <w:sz w:val="22"/>
                <w:szCs w:val="22"/>
                <w:lang w:eastAsia="zh-CN"/>
              </w:rPr>
              <w:t>，日内瓦</w:t>
            </w:r>
          </w:p>
        </w:tc>
      </w:tr>
      <w:tr w:rsidR="006E14B5" w:rsidRPr="004C1C6C" w14:paraId="0748734D" w14:textId="77777777" w:rsidTr="000C56CE">
        <w:trPr>
          <w:cantSplit/>
        </w:trPr>
        <w:tc>
          <w:tcPr>
            <w:tcW w:w="1268" w:type="dxa"/>
          </w:tcPr>
          <w:p w14:paraId="0A151D72" w14:textId="77777777" w:rsidR="006E14B5" w:rsidRPr="004C1C6C" w:rsidRDefault="006E14B5" w:rsidP="000C56CE">
            <w:pPr>
              <w:tabs>
                <w:tab w:val="left" w:pos="4111"/>
              </w:tabs>
              <w:spacing w:before="10"/>
              <w:rPr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  <w:p w14:paraId="67175F73" w14:textId="77777777" w:rsidR="006E14B5" w:rsidRPr="004C1C6C" w:rsidRDefault="006E14B5" w:rsidP="000C56CE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2"/>
                <w:szCs w:val="22"/>
                <w:lang w:eastAsia="zh-CN"/>
              </w:rPr>
            </w:pPr>
          </w:p>
        </w:tc>
        <w:tc>
          <w:tcPr>
            <w:tcW w:w="4161" w:type="dxa"/>
            <w:gridSpan w:val="2"/>
          </w:tcPr>
          <w:p w14:paraId="06B5B219" w14:textId="72DEFDD8" w:rsidR="006E14B5" w:rsidRPr="004C1C6C" w:rsidRDefault="006E14B5" w:rsidP="000C56CE">
            <w:pPr>
              <w:tabs>
                <w:tab w:val="left" w:pos="4111"/>
              </w:tabs>
              <w:spacing w:before="60"/>
              <w:rPr>
                <w:b/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b/>
                <w:sz w:val="22"/>
                <w:szCs w:val="22"/>
                <w:lang w:eastAsia="zh-CN"/>
              </w:rPr>
              <w:t>电信标准化局第</w:t>
            </w:r>
            <w:r w:rsidR="007D632C">
              <w:rPr>
                <w:rFonts w:hint="eastAsia"/>
                <w:b/>
                <w:sz w:val="22"/>
                <w:szCs w:val="22"/>
                <w:lang w:eastAsia="zh-CN"/>
              </w:rPr>
              <w:t>119</w:t>
            </w:r>
            <w:r w:rsidRPr="004C1C6C">
              <w:rPr>
                <w:rFonts w:hint="eastAsia"/>
                <w:b/>
                <w:sz w:val="22"/>
                <w:szCs w:val="22"/>
                <w:lang w:eastAsia="zh-CN"/>
              </w:rPr>
              <w:t>号通函</w:t>
            </w:r>
          </w:p>
          <w:p w14:paraId="037E0B1A" w14:textId="5F0780D7" w:rsidR="006E14B5" w:rsidRPr="007D632C" w:rsidRDefault="007D632C" w:rsidP="000C56CE">
            <w:pPr>
              <w:tabs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7D632C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CB</w:t>
            </w:r>
          </w:p>
        </w:tc>
        <w:tc>
          <w:tcPr>
            <w:tcW w:w="4436" w:type="dxa"/>
            <w:vMerge w:val="restart"/>
          </w:tcPr>
          <w:p w14:paraId="157CA9C2" w14:textId="77777777" w:rsidR="006E14B5" w:rsidRPr="004C1C6C" w:rsidRDefault="006E14B5" w:rsidP="000C56CE">
            <w:pPr>
              <w:tabs>
                <w:tab w:val="left" w:pos="4111"/>
              </w:tabs>
              <w:spacing w:before="0"/>
              <w:rPr>
                <w:b/>
                <w:bCs/>
                <w:sz w:val="22"/>
                <w:szCs w:val="22"/>
                <w:lang w:eastAsia="zh-CN"/>
              </w:rPr>
            </w:pPr>
            <w:bookmarkStart w:id="0" w:name="Addressee_E"/>
            <w:bookmarkEnd w:id="0"/>
            <w:r w:rsidRPr="004C1C6C">
              <w:rPr>
                <w:rFonts w:hint="eastAsia"/>
                <w:b/>
                <w:bCs/>
                <w:sz w:val="22"/>
                <w:szCs w:val="22"/>
                <w:lang w:eastAsia="zh-CN"/>
              </w:rPr>
              <w:t>致：</w:t>
            </w:r>
          </w:p>
          <w:p w14:paraId="6A892BA0" w14:textId="2A511012" w:rsidR="006E14B5" w:rsidRPr="004C1C6C" w:rsidRDefault="006E14B5" w:rsidP="000C56C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4C1C6C">
              <w:rPr>
                <w:rFonts w:hint="eastAsia"/>
                <w:sz w:val="22"/>
                <w:szCs w:val="22"/>
                <w:lang w:eastAsia="zh-CN"/>
              </w:rPr>
              <w:t>国际电联各成员国主管部门</w:t>
            </w:r>
            <w:r w:rsidR="00562035" w:rsidRPr="004C1C6C"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proofErr w:type="gramEnd"/>
          </w:p>
          <w:p w14:paraId="05F8B2D8" w14:textId="3464C2B4" w:rsidR="00DB6452" w:rsidRPr="004C1C6C" w:rsidRDefault="00DB6452" w:rsidP="000C56C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</w:r>
            <w:r w:rsidRPr="004C1C6C">
              <w:rPr>
                <w:color w:val="000000"/>
                <w:sz w:val="22"/>
                <w:szCs w:val="22"/>
                <w:lang w:eastAsia="zh-CN"/>
              </w:rPr>
              <w:t>巴勒斯坦国（第</w:t>
            </w:r>
            <w:r w:rsidRPr="004C1C6C">
              <w:rPr>
                <w:color w:val="000000"/>
                <w:sz w:val="22"/>
                <w:szCs w:val="22"/>
                <w:lang w:eastAsia="zh-CN"/>
              </w:rPr>
              <w:t>99</w:t>
            </w:r>
            <w:r w:rsidRPr="004C1C6C">
              <w:rPr>
                <w:color w:val="000000"/>
                <w:sz w:val="22"/>
                <w:szCs w:val="22"/>
                <w:lang w:eastAsia="zh-CN"/>
              </w:rPr>
              <w:t>号决议（</w:t>
            </w:r>
            <w:r w:rsidRPr="004C1C6C">
              <w:rPr>
                <w:color w:val="000000"/>
                <w:sz w:val="22"/>
                <w:szCs w:val="22"/>
                <w:lang w:eastAsia="zh-CN"/>
              </w:rPr>
              <w:t>2018</w:t>
            </w:r>
            <w:r w:rsidRPr="004C1C6C">
              <w:rPr>
                <w:color w:val="000000"/>
                <w:sz w:val="22"/>
                <w:szCs w:val="22"/>
                <w:lang w:eastAsia="zh-CN"/>
              </w:rPr>
              <w:t>年，迪拜，修订版）</w:t>
            </w:r>
            <w:proofErr w:type="gramStart"/>
            <w:r w:rsidRPr="004C1C6C">
              <w:rPr>
                <w:color w:val="000000"/>
                <w:sz w:val="22"/>
                <w:szCs w:val="22"/>
                <w:lang w:eastAsia="zh-CN"/>
              </w:rPr>
              <w:t>）</w:t>
            </w:r>
            <w:r w:rsidRPr="004C1C6C"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proofErr w:type="gramEnd"/>
          </w:p>
          <w:p w14:paraId="2B5B8326" w14:textId="77777777" w:rsidR="006E14B5" w:rsidRPr="004C1C6C" w:rsidRDefault="006E14B5" w:rsidP="000C56CE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  <w:t>ITU-</w:t>
            </w:r>
            <w:proofErr w:type="gramStart"/>
            <w:r w:rsidRPr="004C1C6C">
              <w:rPr>
                <w:sz w:val="22"/>
                <w:szCs w:val="22"/>
                <w:lang w:eastAsia="zh-CN"/>
              </w:rPr>
              <w:t>T</w:t>
            </w:r>
            <w:r w:rsidRPr="004C1C6C">
              <w:rPr>
                <w:rFonts w:hint="eastAsia"/>
                <w:sz w:val="22"/>
                <w:szCs w:val="22"/>
                <w:lang w:eastAsia="zh-CN"/>
              </w:rPr>
              <w:t>部门成员；</w:t>
            </w:r>
            <w:proofErr w:type="gramEnd"/>
          </w:p>
          <w:p w14:paraId="70C32377" w14:textId="2511E64C" w:rsidR="006E14B5" w:rsidRPr="004C1C6C" w:rsidRDefault="006E14B5" w:rsidP="000C56CE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="00DB6452" w:rsidRPr="004C1C6C">
              <w:rPr>
                <w:sz w:val="22"/>
                <w:szCs w:val="22"/>
                <w:lang w:eastAsia="zh-CN"/>
              </w:rPr>
              <w:tab/>
            </w:r>
            <w:r w:rsidRPr="004C1C6C">
              <w:rPr>
                <w:sz w:val="22"/>
                <w:szCs w:val="22"/>
                <w:lang w:eastAsia="zh-CN"/>
              </w:rPr>
              <w:t>ITU-</w:t>
            </w:r>
            <w:proofErr w:type="gramStart"/>
            <w:r w:rsidRPr="004C1C6C">
              <w:rPr>
                <w:sz w:val="22"/>
                <w:szCs w:val="22"/>
                <w:lang w:eastAsia="zh-CN"/>
              </w:rPr>
              <w:t>T</w:t>
            </w:r>
            <w:r w:rsidRPr="004C1C6C">
              <w:rPr>
                <w:rFonts w:hint="eastAsia"/>
                <w:sz w:val="22"/>
                <w:szCs w:val="22"/>
                <w:lang w:eastAsia="zh-CN"/>
              </w:rPr>
              <w:t>部门准成员；</w:t>
            </w:r>
            <w:proofErr w:type="gramEnd"/>
          </w:p>
          <w:p w14:paraId="09348432" w14:textId="3DC77ED8" w:rsidR="006E14B5" w:rsidRPr="004C1C6C" w:rsidRDefault="006E14B5" w:rsidP="000C56CE">
            <w:pPr>
              <w:tabs>
                <w:tab w:val="clear" w:pos="794"/>
                <w:tab w:val="left" w:pos="235"/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="00DB6452" w:rsidRPr="004C1C6C">
              <w:rPr>
                <w:sz w:val="22"/>
                <w:szCs w:val="22"/>
                <w:lang w:eastAsia="zh-CN"/>
              </w:rPr>
              <w:tab/>
            </w:r>
            <w:r w:rsidRPr="004C1C6C">
              <w:rPr>
                <w:sz w:val="22"/>
                <w:szCs w:val="22"/>
                <w:lang w:eastAsia="zh-CN"/>
              </w:rPr>
              <w:t>ITU-T</w:t>
            </w:r>
            <w:r w:rsidRPr="004C1C6C">
              <w:rPr>
                <w:rFonts w:hint="eastAsia"/>
                <w:sz w:val="22"/>
                <w:szCs w:val="22"/>
                <w:lang w:eastAsia="zh-CN"/>
              </w:rPr>
              <w:t>学术成员</w:t>
            </w:r>
          </w:p>
          <w:p w14:paraId="2FBD9C8A" w14:textId="77777777" w:rsidR="00DB6452" w:rsidRPr="004C1C6C" w:rsidRDefault="00DB6452" w:rsidP="000C56CE">
            <w:pPr>
              <w:tabs>
                <w:tab w:val="clear" w:pos="794"/>
                <w:tab w:val="left" w:pos="141"/>
                <w:tab w:val="left" w:pos="4111"/>
              </w:tabs>
              <w:spacing w:before="0"/>
              <w:ind w:left="141" w:hanging="141"/>
              <w:rPr>
                <w:b/>
                <w:bCs/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b/>
                <w:bCs/>
                <w:sz w:val="22"/>
                <w:szCs w:val="22"/>
                <w:lang w:eastAsia="zh-CN"/>
              </w:rPr>
              <w:t>抄送：</w:t>
            </w:r>
          </w:p>
          <w:p w14:paraId="3EC01E4C" w14:textId="156B96F6" w:rsidR="006E14B5" w:rsidRPr="004C1C6C" w:rsidRDefault="006E14B5" w:rsidP="000C56CE">
            <w:pPr>
              <w:tabs>
                <w:tab w:val="clear" w:pos="794"/>
                <w:tab w:val="left" w:pos="4111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</w:r>
            <w:r w:rsidR="00DB6452" w:rsidRPr="004C1C6C">
              <w:rPr>
                <w:color w:val="000000"/>
                <w:sz w:val="22"/>
                <w:szCs w:val="22"/>
                <w:lang w:val="zh-CN" w:eastAsia="zh-CN"/>
              </w:rPr>
              <w:t>ITU-</w:t>
            </w:r>
            <w:proofErr w:type="gramStart"/>
            <w:r w:rsidR="00DB6452" w:rsidRPr="004C1C6C">
              <w:rPr>
                <w:color w:val="000000"/>
                <w:sz w:val="22"/>
                <w:szCs w:val="22"/>
                <w:lang w:val="zh-CN" w:eastAsia="zh-CN"/>
              </w:rPr>
              <w:t>T</w:t>
            </w:r>
            <w:r w:rsidR="00DB6452" w:rsidRPr="004C1C6C">
              <w:rPr>
                <w:color w:val="000000"/>
                <w:sz w:val="22"/>
                <w:szCs w:val="22"/>
                <w:lang w:val="zh-CN" w:eastAsia="zh-CN"/>
              </w:rPr>
              <w:t>各研究组的正副主席</w:t>
            </w:r>
            <w:r w:rsidR="00DB6452" w:rsidRPr="004C1C6C">
              <w:rPr>
                <w:rFonts w:hint="eastAsia"/>
                <w:color w:val="000000"/>
                <w:sz w:val="22"/>
                <w:szCs w:val="22"/>
                <w:lang w:val="zh-CN" w:eastAsia="zh-CN"/>
              </w:rPr>
              <w:t>；</w:t>
            </w:r>
            <w:proofErr w:type="gramEnd"/>
          </w:p>
          <w:p w14:paraId="6B5722EC" w14:textId="77777777" w:rsidR="006E14B5" w:rsidRPr="004C1C6C" w:rsidRDefault="006E14B5" w:rsidP="000C56CE">
            <w:pPr>
              <w:tabs>
                <w:tab w:val="clear" w:pos="794"/>
                <w:tab w:val="left" w:pos="4111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4C1C6C">
              <w:rPr>
                <w:rFonts w:hint="eastAsia"/>
                <w:sz w:val="22"/>
                <w:szCs w:val="22"/>
                <w:lang w:eastAsia="zh-CN"/>
              </w:rPr>
              <w:t>电信发展局主任；</w:t>
            </w:r>
            <w:proofErr w:type="gramEnd"/>
          </w:p>
          <w:p w14:paraId="08E3A55C" w14:textId="0E2C15EA" w:rsidR="006E14B5" w:rsidRDefault="006E14B5" w:rsidP="000C56C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35" w:hanging="235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</w:r>
            <w:proofErr w:type="gramStart"/>
            <w:r w:rsidRPr="004C1C6C">
              <w:rPr>
                <w:rFonts w:hint="eastAsia"/>
                <w:sz w:val="22"/>
                <w:szCs w:val="22"/>
                <w:lang w:eastAsia="zh-CN"/>
              </w:rPr>
              <w:t>无线电通信局主任</w:t>
            </w:r>
            <w:r w:rsidR="000C56CE" w:rsidRPr="004C1C6C">
              <w:rPr>
                <w:rFonts w:hint="eastAsia"/>
                <w:sz w:val="22"/>
                <w:szCs w:val="22"/>
                <w:lang w:eastAsia="zh-CN"/>
              </w:rPr>
              <w:t>；</w:t>
            </w:r>
            <w:proofErr w:type="gramEnd"/>
          </w:p>
          <w:p w14:paraId="204B6402" w14:textId="48ACA9B0" w:rsidR="006E14B5" w:rsidRPr="004C1C6C" w:rsidRDefault="007D632C" w:rsidP="001A383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ind w:left="235" w:hanging="235"/>
              <w:rPr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-</w:t>
            </w:r>
            <w:r w:rsidRPr="004C1C6C">
              <w:rPr>
                <w:sz w:val="22"/>
                <w:szCs w:val="22"/>
                <w:lang w:eastAsia="zh-CN"/>
              </w:rPr>
              <w:tab/>
            </w:r>
            <w:r>
              <w:rPr>
                <w:rFonts w:hint="eastAsia"/>
                <w:sz w:val="22"/>
                <w:szCs w:val="22"/>
                <w:lang w:eastAsia="zh-CN"/>
              </w:rPr>
              <w:t>国际电联各区域代表处主任</w:t>
            </w:r>
          </w:p>
        </w:tc>
      </w:tr>
      <w:tr w:rsidR="006E14B5" w:rsidRPr="004C1C6C" w14:paraId="6B7F26C9" w14:textId="77777777" w:rsidTr="000C56CE">
        <w:trPr>
          <w:cantSplit/>
          <w:trHeight w:val="325"/>
        </w:trPr>
        <w:tc>
          <w:tcPr>
            <w:tcW w:w="1268" w:type="dxa"/>
          </w:tcPr>
          <w:p w14:paraId="017C0AE5" w14:textId="37A0DED3" w:rsidR="006E14B5" w:rsidRPr="004C1C6C" w:rsidRDefault="007D632C" w:rsidP="000C56CE">
            <w:pPr>
              <w:spacing w:before="40" w:after="4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联系人：</w:t>
            </w:r>
          </w:p>
        </w:tc>
        <w:tc>
          <w:tcPr>
            <w:tcW w:w="4161" w:type="dxa"/>
            <w:gridSpan w:val="2"/>
          </w:tcPr>
          <w:p w14:paraId="0EBAB655" w14:textId="319109AA" w:rsidR="006E14B5" w:rsidRPr="000C56CE" w:rsidRDefault="007D632C" w:rsidP="000C56CE">
            <w:pPr>
              <w:tabs>
                <w:tab w:val="left" w:pos="4111"/>
              </w:tabs>
              <w:spacing w:before="40" w:after="40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91541E">
              <w:rPr>
                <w:rFonts w:cstheme="minorHAnsi"/>
                <w:bCs/>
                <w:sz w:val="22"/>
                <w:szCs w:val="22"/>
                <w:lang w:val="it-IT"/>
              </w:rPr>
              <w:t>Cristina Bueti</w:t>
            </w:r>
          </w:p>
        </w:tc>
        <w:tc>
          <w:tcPr>
            <w:tcW w:w="4436" w:type="dxa"/>
            <w:vMerge/>
          </w:tcPr>
          <w:p w14:paraId="2BF184C4" w14:textId="77777777" w:rsidR="006E14B5" w:rsidRPr="004C1C6C" w:rsidRDefault="006E14B5" w:rsidP="000C56CE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0C56CE" w:rsidRPr="004C1C6C" w14:paraId="239BA0DD" w14:textId="77777777" w:rsidTr="000C56CE">
        <w:trPr>
          <w:cantSplit/>
          <w:trHeight w:val="375"/>
        </w:trPr>
        <w:tc>
          <w:tcPr>
            <w:tcW w:w="1268" w:type="dxa"/>
          </w:tcPr>
          <w:p w14:paraId="28880FD9" w14:textId="2959EE39" w:rsidR="000C56CE" w:rsidRDefault="000C56CE" w:rsidP="000C56CE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sz w:val="22"/>
                <w:szCs w:val="22"/>
                <w:lang w:eastAsia="zh-CN"/>
              </w:rPr>
              <w:t>电话：</w:t>
            </w:r>
          </w:p>
        </w:tc>
        <w:tc>
          <w:tcPr>
            <w:tcW w:w="4161" w:type="dxa"/>
            <w:gridSpan w:val="2"/>
          </w:tcPr>
          <w:p w14:paraId="06D4B7AD" w14:textId="00C2436A" w:rsidR="000C56CE" w:rsidRPr="0091541E" w:rsidRDefault="000C56CE" w:rsidP="000C56CE">
            <w:pPr>
              <w:tabs>
                <w:tab w:val="left" w:pos="4111"/>
              </w:tabs>
              <w:spacing w:before="60"/>
              <w:rPr>
                <w:rFonts w:cstheme="minorHAnsi"/>
                <w:bCs/>
                <w:sz w:val="22"/>
                <w:szCs w:val="22"/>
                <w:lang w:val="it-IT"/>
              </w:rPr>
            </w:pPr>
            <w:r w:rsidRPr="0091541E">
              <w:rPr>
                <w:rFonts w:cstheme="minorHAnsi"/>
                <w:sz w:val="22"/>
                <w:szCs w:val="22"/>
                <w:lang w:val="it-IT"/>
              </w:rPr>
              <w:t>+41 22 730 6301</w:t>
            </w:r>
          </w:p>
        </w:tc>
        <w:tc>
          <w:tcPr>
            <w:tcW w:w="4436" w:type="dxa"/>
            <w:vMerge/>
          </w:tcPr>
          <w:p w14:paraId="29971209" w14:textId="77777777" w:rsidR="000C56CE" w:rsidRPr="004C1C6C" w:rsidRDefault="000C56CE" w:rsidP="000C56CE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6E14B5" w:rsidRPr="004C1C6C" w14:paraId="391AE15B" w14:textId="77777777" w:rsidTr="000C56CE">
        <w:trPr>
          <w:cantSplit/>
        </w:trPr>
        <w:tc>
          <w:tcPr>
            <w:tcW w:w="1268" w:type="dxa"/>
          </w:tcPr>
          <w:p w14:paraId="07FFCB78" w14:textId="77777777" w:rsidR="006E14B5" w:rsidRPr="004C1C6C" w:rsidRDefault="006E14B5" w:rsidP="000C56CE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</w:tc>
        <w:tc>
          <w:tcPr>
            <w:tcW w:w="4161" w:type="dxa"/>
            <w:gridSpan w:val="2"/>
          </w:tcPr>
          <w:p w14:paraId="7B2D7FC0" w14:textId="77777777" w:rsidR="006E14B5" w:rsidRPr="004C1C6C" w:rsidRDefault="006E14B5" w:rsidP="000C56CE">
            <w:pPr>
              <w:tabs>
                <w:tab w:val="left" w:pos="4111"/>
              </w:tabs>
              <w:spacing w:before="40" w:after="40"/>
              <w:rPr>
                <w:rStyle w:val="Hyperlink"/>
                <w:sz w:val="22"/>
                <w:szCs w:val="22"/>
                <w:lang w:eastAsia="zh-CN"/>
              </w:rPr>
            </w:pPr>
            <w:r w:rsidRPr="004C1C6C">
              <w:rPr>
                <w:sz w:val="22"/>
                <w:szCs w:val="22"/>
                <w:lang w:eastAsia="zh-CN"/>
              </w:rPr>
              <w:t>+41 22 730 5853</w:t>
            </w:r>
          </w:p>
        </w:tc>
        <w:tc>
          <w:tcPr>
            <w:tcW w:w="4436" w:type="dxa"/>
            <w:vMerge/>
          </w:tcPr>
          <w:p w14:paraId="1B8ADBB1" w14:textId="77777777" w:rsidR="006E14B5" w:rsidRPr="004C1C6C" w:rsidRDefault="006E14B5" w:rsidP="000C56CE">
            <w:pPr>
              <w:tabs>
                <w:tab w:val="left" w:pos="284"/>
              </w:tabs>
              <w:spacing w:before="0"/>
              <w:ind w:left="284" w:hanging="284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6E14B5" w:rsidRPr="004C1C6C" w14:paraId="27E1B28D" w14:textId="77777777" w:rsidTr="000C56CE">
        <w:trPr>
          <w:cantSplit/>
        </w:trPr>
        <w:tc>
          <w:tcPr>
            <w:tcW w:w="1268" w:type="dxa"/>
          </w:tcPr>
          <w:p w14:paraId="5744218B" w14:textId="77777777" w:rsidR="006E14B5" w:rsidRPr="004C1C6C" w:rsidRDefault="006E14B5" w:rsidP="000C56CE">
            <w:pPr>
              <w:spacing w:before="40" w:after="40"/>
              <w:rPr>
                <w:sz w:val="22"/>
                <w:szCs w:val="22"/>
                <w:lang w:eastAsia="zh-CN"/>
              </w:rPr>
            </w:pPr>
            <w:r w:rsidRPr="004C1C6C">
              <w:rPr>
                <w:rFonts w:ascii="Calibri" w:hAnsi="Calibri" w:hint="eastAsia"/>
                <w:sz w:val="22"/>
                <w:szCs w:val="22"/>
                <w:lang w:eastAsia="zh-CN"/>
              </w:rPr>
              <w:t>电子邮件</w:t>
            </w:r>
            <w:r w:rsidRPr="004C1C6C"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4161" w:type="dxa"/>
            <w:gridSpan w:val="2"/>
          </w:tcPr>
          <w:p w14:paraId="6BC7C841" w14:textId="4A7845B5" w:rsidR="006E14B5" w:rsidRPr="004C1C6C" w:rsidRDefault="007D632C" w:rsidP="000C56CE">
            <w:pPr>
              <w:tabs>
                <w:tab w:val="left" w:pos="4111"/>
              </w:tabs>
              <w:spacing w:before="0"/>
              <w:rPr>
                <w:sz w:val="22"/>
                <w:szCs w:val="22"/>
                <w:lang w:eastAsia="zh-CN"/>
              </w:rPr>
            </w:pPr>
            <w:hyperlink r:id="rId9" w:history="1">
              <w:r w:rsidRPr="0091541E">
                <w:rPr>
                  <w:rStyle w:val="Hyperlink"/>
                  <w:rFonts w:cstheme="minorHAnsi"/>
                  <w:sz w:val="22"/>
                  <w:szCs w:val="22"/>
                  <w:lang w:val="it-IT"/>
                </w:rPr>
                <w:t>virtualworlds@itu.int</w:t>
              </w:r>
            </w:hyperlink>
          </w:p>
          <w:p w14:paraId="6A5A61FE" w14:textId="77777777" w:rsidR="006E14B5" w:rsidRPr="004C1C6C" w:rsidRDefault="006E14B5" w:rsidP="000C56CE">
            <w:pPr>
              <w:tabs>
                <w:tab w:val="left" w:pos="4111"/>
              </w:tabs>
              <w:spacing w:before="40"/>
              <w:rPr>
                <w:sz w:val="22"/>
                <w:szCs w:val="22"/>
                <w:lang w:eastAsia="zh-CN"/>
              </w:rPr>
            </w:pPr>
          </w:p>
        </w:tc>
        <w:tc>
          <w:tcPr>
            <w:tcW w:w="4436" w:type="dxa"/>
            <w:vMerge/>
          </w:tcPr>
          <w:p w14:paraId="286E3B32" w14:textId="77777777" w:rsidR="006E14B5" w:rsidRPr="004C1C6C" w:rsidRDefault="006E14B5" w:rsidP="000C56C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2"/>
                <w:szCs w:val="22"/>
                <w:lang w:eastAsia="zh-CN"/>
              </w:rPr>
            </w:pPr>
          </w:p>
        </w:tc>
      </w:tr>
      <w:tr w:rsidR="00720F32" w:rsidRPr="004C1C6C" w14:paraId="70F45D40" w14:textId="77777777" w:rsidTr="000C56CE">
        <w:trPr>
          <w:cantSplit/>
        </w:trPr>
        <w:tc>
          <w:tcPr>
            <w:tcW w:w="1268" w:type="dxa"/>
          </w:tcPr>
          <w:p w14:paraId="6DD381C7" w14:textId="77777777" w:rsidR="00720F32" w:rsidRPr="004C1C6C" w:rsidRDefault="00720F32" w:rsidP="000C56CE">
            <w:pPr>
              <w:spacing w:after="40"/>
              <w:rPr>
                <w:b/>
                <w:bCs/>
                <w:sz w:val="22"/>
                <w:szCs w:val="22"/>
                <w:lang w:eastAsia="zh-CN"/>
              </w:rPr>
            </w:pPr>
            <w:r w:rsidRPr="004C1C6C">
              <w:rPr>
                <w:rFonts w:hint="eastAsia"/>
                <w:b/>
                <w:bCs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8597" w:type="dxa"/>
            <w:gridSpan w:val="3"/>
          </w:tcPr>
          <w:p w14:paraId="66269378" w14:textId="62568498" w:rsidR="00720F32" w:rsidRPr="004C1C6C" w:rsidRDefault="006063A0" w:rsidP="000C56CE">
            <w:pPr>
              <w:tabs>
                <w:tab w:val="left" w:pos="4111"/>
              </w:tabs>
              <w:spacing w:after="120"/>
              <w:rPr>
                <w:b/>
                <w:sz w:val="22"/>
                <w:szCs w:val="22"/>
                <w:lang w:eastAsia="zh-CN"/>
              </w:rPr>
            </w:pP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第</w:t>
            </w: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2</w:t>
            </w: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届城市元宇宙大会</w:t>
            </w:r>
            <w:r w:rsidR="00F05A4B">
              <w:rPr>
                <w:b/>
                <w:bCs/>
                <w:color w:val="000000"/>
                <w:sz w:val="22"/>
                <w:szCs w:val="22"/>
                <w:lang w:val="en-US" w:eastAsia="zh-CN"/>
              </w:rPr>
              <w:br/>
            </w: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（</w:t>
            </w:r>
            <w:r w:rsidRPr="006063A0">
              <w:rPr>
                <w:b/>
                <w:bCs/>
                <w:color w:val="000000"/>
                <w:sz w:val="22"/>
                <w:szCs w:val="22"/>
                <w:lang w:val="zh-CN" w:eastAsia="zh-CN"/>
              </w:rPr>
              <w:t>2026</w:t>
            </w: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年</w:t>
            </w:r>
            <w:r w:rsidRPr="006063A0">
              <w:rPr>
                <w:b/>
                <w:bCs/>
                <w:color w:val="000000"/>
                <w:sz w:val="22"/>
                <w:szCs w:val="22"/>
                <w:lang w:val="zh-CN" w:eastAsia="zh-CN"/>
              </w:rPr>
              <w:t>5</w:t>
            </w: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月</w:t>
            </w:r>
            <w:r w:rsidRPr="006063A0">
              <w:rPr>
                <w:b/>
                <w:bCs/>
                <w:color w:val="000000"/>
                <w:sz w:val="22"/>
                <w:szCs w:val="22"/>
                <w:lang w:val="zh-CN" w:eastAsia="zh-CN"/>
              </w:rPr>
              <w:t>12</w:t>
            </w:r>
            <w:r w:rsidRPr="006063A0">
              <w:rPr>
                <w:rFonts w:hint="eastAsia"/>
                <w:b/>
                <w:bCs/>
                <w:color w:val="000000"/>
                <w:sz w:val="22"/>
                <w:szCs w:val="22"/>
                <w:lang w:val="zh-CN" w:eastAsia="zh-CN"/>
              </w:rPr>
              <w:t>日，瑞士日内瓦）</w:t>
            </w:r>
          </w:p>
        </w:tc>
      </w:tr>
    </w:tbl>
    <w:p w14:paraId="44801F23" w14:textId="77777777" w:rsidR="0063445E" w:rsidRPr="004C1C6C" w:rsidRDefault="0063445E" w:rsidP="007F2D5C">
      <w:pPr>
        <w:spacing w:before="240"/>
        <w:rPr>
          <w:sz w:val="22"/>
          <w:szCs w:val="22"/>
          <w:lang w:eastAsia="zh-CN"/>
        </w:rPr>
      </w:pPr>
      <w:bookmarkStart w:id="1" w:name="StartTyping_E"/>
      <w:bookmarkEnd w:id="1"/>
      <w:r w:rsidRPr="004C1C6C">
        <w:rPr>
          <w:rFonts w:hint="eastAsia"/>
          <w:sz w:val="22"/>
          <w:szCs w:val="22"/>
          <w:lang w:eastAsia="zh-CN"/>
        </w:rPr>
        <w:t>尊敬的先生</w:t>
      </w:r>
      <w:r w:rsidRPr="004C1C6C">
        <w:rPr>
          <w:rFonts w:hint="eastAsia"/>
          <w:sz w:val="22"/>
          <w:szCs w:val="22"/>
          <w:lang w:eastAsia="zh-CN"/>
        </w:rPr>
        <w:t>/</w:t>
      </w:r>
      <w:r w:rsidRPr="004C1C6C">
        <w:rPr>
          <w:rFonts w:hint="eastAsia"/>
          <w:sz w:val="22"/>
          <w:szCs w:val="22"/>
          <w:lang w:eastAsia="zh-CN"/>
        </w:rPr>
        <w:t>女士：</w:t>
      </w:r>
    </w:p>
    <w:p w14:paraId="136808F4" w14:textId="45C31B31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1</w:t>
      </w:r>
      <w:r w:rsidRPr="00F05A4B">
        <w:rPr>
          <w:sz w:val="22"/>
          <w:szCs w:val="22"/>
          <w:lang w:val="zh-CN" w:eastAsia="zh-CN"/>
        </w:rPr>
        <w:tab/>
      </w:r>
      <w:r w:rsidR="007D632C" w:rsidRPr="00F05A4B">
        <w:rPr>
          <w:sz w:val="22"/>
          <w:szCs w:val="22"/>
          <w:lang w:val="zh-CN" w:eastAsia="zh-CN"/>
        </w:rPr>
        <w:t>我很高兴地通知您，国际电信联盟（</w:t>
      </w:r>
      <w:r w:rsidR="00EE5783">
        <w:rPr>
          <w:rFonts w:hint="eastAsia"/>
          <w:sz w:val="22"/>
          <w:szCs w:val="22"/>
          <w:lang w:val="zh-CN" w:eastAsia="zh-CN"/>
        </w:rPr>
        <w:t>ITU</w:t>
      </w:r>
      <w:r w:rsidR="007D632C" w:rsidRPr="00F05A4B">
        <w:rPr>
          <w:sz w:val="22"/>
          <w:szCs w:val="22"/>
          <w:lang w:val="zh-CN" w:eastAsia="zh-CN"/>
        </w:rPr>
        <w:t>）与欧盟委员会（</w:t>
      </w:r>
      <w:r w:rsidR="007D632C" w:rsidRPr="00F05A4B">
        <w:rPr>
          <w:sz w:val="22"/>
          <w:szCs w:val="22"/>
          <w:lang w:val="zh-CN" w:eastAsia="zh-CN"/>
        </w:rPr>
        <w:t>EC</w:t>
      </w:r>
      <w:r w:rsidR="007D632C" w:rsidRPr="00F05A4B">
        <w:rPr>
          <w:sz w:val="22"/>
          <w:szCs w:val="22"/>
          <w:lang w:val="zh-CN" w:eastAsia="zh-CN"/>
        </w:rPr>
        <w:t>）</w:t>
      </w:r>
      <w:r w:rsidR="006063A0" w:rsidRPr="00F05A4B">
        <w:rPr>
          <w:rFonts w:hint="eastAsia"/>
          <w:sz w:val="22"/>
          <w:szCs w:val="22"/>
          <w:lang w:val="zh-CN" w:eastAsia="zh-CN"/>
        </w:rPr>
        <w:t>携手</w:t>
      </w:r>
      <w:r w:rsidR="007D632C" w:rsidRPr="00F05A4B">
        <w:rPr>
          <w:sz w:val="22"/>
          <w:szCs w:val="22"/>
          <w:lang w:val="zh-CN" w:eastAsia="zh-CN"/>
        </w:rPr>
        <w:t>开放和敏捷智慧城市</w:t>
      </w:r>
      <w:r w:rsidR="006063A0" w:rsidRPr="00F05A4B">
        <w:rPr>
          <w:rFonts w:hint="eastAsia"/>
          <w:sz w:val="22"/>
          <w:szCs w:val="22"/>
          <w:lang w:val="zh-CN" w:eastAsia="zh-CN"/>
        </w:rPr>
        <w:t>及</w:t>
      </w:r>
      <w:r w:rsidR="007D632C" w:rsidRPr="00F05A4B">
        <w:rPr>
          <w:sz w:val="22"/>
          <w:szCs w:val="22"/>
          <w:lang w:val="zh-CN" w:eastAsia="zh-CN"/>
        </w:rPr>
        <w:t>社区（</w:t>
      </w:r>
      <w:r w:rsidR="007D632C" w:rsidRPr="00F05A4B">
        <w:rPr>
          <w:sz w:val="22"/>
          <w:szCs w:val="22"/>
          <w:lang w:val="zh-CN" w:eastAsia="zh-CN"/>
        </w:rPr>
        <w:t>OASC</w:t>
      </w:r>
      <w:r w:rsidR="007D632C" w:rsidRPr="00F05A4B">
        <w:rPr>
          <w:sz w:val="22"/>
          <w:szCs w:val="22"/>
          <w:lang w:val="zh-CN" w:eastAsia="zh-CN"/>
        </w:rPr>
        <w:t>），在</w:t>
      </w:r>
      <w:hyperlink r:id="rId10" w:history="1">
        <w:r w:rsidR="006063A0" w:rsidRPr="00F05A4B">
          <w:rPr>
            <w:rStyle w:val="Hyperlink"/>
            <w:rFonts w:cstheme="minorHAnsi"/>
            <w:sz w:val="22"/>
            <w:szCs w:val="22"/>
            <w:lang w:eastAsia="zh-CN"/>
          </w:rPr>
          <w:t>StandICT.eu 2029</w:t>
        </w:r>
      </w:hyperlink>
      <w:r w:rsidR="007D632C" w:rsidRPr="00F05A4B">
        <w:rPr>
          <w:sz w:val="22"/>
          <w:szCs w:val="22"/>
          <w:lang w:val="zh-CN" w:eastAsia="zh-CN"/>
        </w:rPr>
        <w:t>的支持下，正在组织</w:t>
      </w:r>
      <w:hyperlink r:id="rId11" w:history="1">
        <w:r w:rsidR="007D632C" w:rsidRPr="007B46D3">
          <w:rPr>
            <w:rStyle w:val="Hyperlink"/>
            <w:b/>
            <w:bCs/>
            <w:sz w:val="22"/>
            <w:szCs w:val="22"/>
            <w:lang w:val="zh-CN" w:eastAsia="zh-CN"/>
          </w:rPr>
          <w:t>第二届城市元宇宙大会</w:t>
        </w:r>
      </w:hyperlink>
      <w:r w:rsidR="007D632C" w:rsidRPr="00F05A4B">
        <w:rPr>
          <w:sz w:val="22"/>
          <w:szCs w:val="22"/>
          <w:lang w:val="zh-CN" w:eastAsia="zh-CN"/>
        </w:rPr>
        <w:t>。该活动将于</w:t>
      </w:r>
      <w:r w:rsidR="007D632C" w:rsidRPr="00F05A4B">
        <w:rPr>
          <w:sz w:val="22"/>
          <w:szCs w:val="22"/>
          <w:lang w:val="zh-CN" w:eastAsia="zh-CN"/>
        </w:rPr>
        <w:t>5</w:t>
      </w:r>
      <w:r w:rsidR="007D632C" w:rsidRPr="00F05A4B">
        <w:rPr>
          <w:sz w:val="22"/>
          <w:szCs w:val="22"/>
          <w:lang w:val="zh-CN" w:eastAsia="zh-CN"/>
        </w:rPr>
        <w:t>月</w:t>
      </w:r>
      <w:r w:rsidR="007D632C" w:rsidRPr="00F05A4B">
        <w:rPr>
          <w:sz w:val="22"/>
          <w:szCs w:val="22"/>
          <w:lang w:val="zh-CN" w:eastAsia="zh-CN"/>
        </w:rPr>
        <w:t>12</w:t>
      </w:r>
      <w:r w:rsidR="007D632C" w:rsidRPr="00F05A4B">
        <w:rPr>
          <w:sz w:val="22"/>
          <w:szCs w:val="22"/>
          <w:lang w:val="zh-CN" w:eastAsia="zh-CN"/>
        </w:rPr>
        <w:t>日由国际电联在瑞士日内瓦总部承办</w:t>
      </w:r>
      <w:r w:rsidRPr="00F05A4B">
        <w:rPr>
          <w:sz w:val="22"/>
          <w:szCs w:val="22"/>
          <w:lang w:val="zh-CN" w:eastAsia="zh-CN"/>
        </w:rPr>
        <w:t>。</w:t>
      </w:r>
      <w:r>
        <w:fldChar w:fldCharType="begin"/>
      </w:r>
      <w:r>
        <w:rPr>
          <w:lang w:eastAsia="zh-CN"/>
        </w:rPr>
        <w:instrText>HYPERLINK "https://www.itu.int/go/fgeai"</w:instrText>
      </w:r>
      <w:r>
        <w:fldChar w:fldCharType="separate"/>
      </w:r>
      <w:r>
        <w:fldChar w:fldCharType="end"/>
      </w:r>
    </w:p>
    <w:p w14:paraId="192C2693" w14:textId="32836C5C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2</w:t>
      </w:r>
      <w:r w:rsidRPr="00F05A4B">
        <w:rPr>
          <w:sz w:val="22"/>
          <w:szCs w:val="22"/>
          <w:lang w:val="zh-CN" w:eastAsia="zh-CN"/>
        </w:rPr>
        <w:tab/>
      </w:r>
      <w:r w:rsidR="007D632C" w:rsidRPr="00F05A4B">
        <w:rPr>
          <w:sz w:val="22"/>
          <w:szCs w:val="22"/>
          <w:lang w:val="zh-CN" w:eastAsia="zh-CN"/>
        </w:rPr>
        <w:t>城市元宇宙大会将作为一个全球论坛，就人工智能驱动的虚拟世界的未来进行公开对话、知识共享和合作。论坛将汇集包括城市领导人、政府代表、行业领导人、研究人员和国际组织在内的不同利益攸关方，就城市元宇宙的设计和实施交流</w:t>
      </w:r>
      <w:r w:rsidR="006063A0" w:rsidRPr="00F05A4B">
        <w:rPr>
          <w:rFonts w:hint="eastAsia"/>
          <w:sz w:val="22"/>
          <w:szCs w:val="22"/>
          <w:lang w:val="zh-CN" w:eastAsia="zh-CN"/>
        </w:rPr>
        <w:t>理念</w:t>
      </w:r>
      <w:r w:rsidR="007D632C" w:rsidRPr="00F05A4B">
        <w:rPr>
          <w:sz w:val="22"/>
          <w:szCs w:val="22"/>
          <w:lang w:val="zh-CN" w:eastAsia="zh-CN"/>
        </w:rPr>
        <w:t>和最佳做法。会议将展示关于本地数字</w:t>
      </w:r>
      <w:proofErr w:type="gramStart"/>
      <w:r w:rsidR="007D632C" w:rsidRPr="00F05A4B">
        <w:rPr>
          <w:sz w:val="22"/>
          <w:szCs w:val="22"/>
          <w:lang w:val="zh-CN" w:eastAsia="zh-CN"/>
        </w:rPr>
        <w:t>孪生和</w:t>
      </w:r>
      <w:proofErr w:type="gramEnd"/>
      <w:r w:rsidR="006063A0" w:rsidRPr="00F05A4B">
        <w:rPr>
          <w:sz w:val="22"/>
          <w:szCs w:val="22"/>
          <w:lang w:val="zh-CN" w:eastAsia="zh-CN"/>
        </w:rPr>
        <w:t>城市元宇宙</w:t>
      </w:r>
      <w:r w:rsidR="007D632C" w:rsidRPr="00F05A4B">
        <w:rPr>
          <w:sz w:val="22"/>
          <w:szCs w:val="22"/>
          <w:lang w:val="zh-CN" w:eastAsia="zh-CN"/>
        </w:rPr>
        <w:t>的主要全球项目，</w:t>
      </w:r>
      <w:r w:rsidR="006063A0" w:rsidRPr="00F05A4B">
        <w:rPr>
          <w:rFonts w:hint="eastAsia"/>
          <w:sz w:val="22"/>
          <w:szCs w:val="22"/>
          <w:lang w:val="zh-CN" w:eastAsia="zh-CN"/>
        </w:rPr>
        <w:t>重点阐释实际应用场景</w:t>
      </w:r>
      <w:r w:rsidR="007D632C" w:rsidRPr="00F05A4B">
        <w:rPr>
          <w:sz w:val="22"/>
          <w:szCs w:val="22"/>
          <w:lang w:val="zh-CN" w:eastAsia="zh-CN"/>
        </w:rPr>
        <w:t>如何</w:t>
      </w:r>
      <w:r w:rsidR="006063A0" w:rsidRPr="00F05A4B">
        <w:rPr>
          <w:rFonts w:hint="eastAsia"/>
          <w:sz w:val="22"/>
          <w:szCs w:val="22"/>
          <w:lang w:val="zh-CN" w:eastAsia="zh-CN"/>
        </w:rPr>
        <w:t>为</w:t>
      </w:r>
      <w:r w:rsidR="007D632C" w:rsidRPr="00F05A4B">
        <w:rPr>
          <w:sz w:val="22"/>
          <w:szCs w:val="22"/>
          <w:lang w:val="zh-CN" w:eastAsia="zh-CN"/>
        </w:rPr>
        <w:t>可扩展</w:t>
      </w:r>
      <w:r w:rsidR="006063A0" w:rsidRPr="00F05A4B">
        <w:rPr>
          <w:rFonts w:hint="eastAsia"/>
          <w:sz w:val="22"/>
          <w:szCs w:val="22"/>
          <w:lang w:val="zh-CN" w:eastAsia="zh-CN"/>
        </w:rPr>
        <w:t>发展奠定基础</w:t>
      </w:r>
      <w:r w:rsidR="007D632C" w:rsidRPr="00F05A4B">
        <w:rPr>
          <w:sz w:val="22"/>
          <w:szCs w:val="22"/>
          <w:lang w:val="zh-CN" w:eastAsia="zh-CN"/>
        </w:rPr>
        <w:t>。它还将通过协调</w:t>
      </w:r>
      <w:r w:rsidR="006063A0" w:rsidRPr="00F05A4B">
        <w:rPr>
          <w:rFonts w:hint="eastAsia"/>
          <w:sz w:val="22"/>
          <w:szCs w:val="22"/>
          <w:lang w:val="zh-CN" w:eastAsia="zh-CN"/>
        </w:rPr>
        <w:t>一致</w:t>
      </w:r>
      <w:r w:rsidR="007D632C" w:rsidRPr="00F05A4B">
        <w:rPr>
          <w:sz w:val="22"/>
          <w:szCs w:val="22"/>
          <w:lang w:val="zh-CN" w:eastAsia="zh-CN"/>
        </w:rPr>
        <w:t>的标准化工</w:t>
      </w:r>
      <w:proofErr w:type="gramStart"/>
      <w:r w:rsidR="007D632C" w:rsidRPr="00F05A4B">
        <w:rPr>
          <w:sz w:val="22"/>
          <w:szCs w:val="22"/>
          <w:lang w:val="zh-CN" w:eastAsia="zh-CN"/>
        </w:rPr>
        <w:t>作解决</w:t>
      </w:r>
      <w:proofErr w:type="gramEnd"/>
      <w:r w:rsidR="007D632C" w:rsidRPr="00F05A4B">
        <w:rPr>
          <w:sz w:val="22"/>
          <w:szCs w:val="22"/>
          <w:lang w:val="zh-CN" w:eastAsia="zh-CN"/>
        </w:rPr>
        <w:t>从碎片化到互</w:t>
      </w:r>
      <w:r w:rsidR="006063A0" w:rsidRPr="00F05A4B">
        <w:rPr>
          <w:rFonts w:hint="eastAsia"/>
          <w:sz w:val="22"/>
          <w:szCs w:val="22"/>
          <w:lang w:val="zh-CN" w:eastAsia="zh-CN"/>
        </w:rPr>
        <w:t>操作</w:t>
      </w:r>
      <w:r w:rsidR="007D632C" w:rsidRPr="00F05A4B">
        <w:rPr>
          <w:sz w:val="22"/>
          <w:szCs w:val="22"/>
          <w:lang w:val="zh-CN" w:eastAsia="zh-CN"/>
        </w:rPr>
        <w:t>性的转变，并介绍</w:t>
      </w:r>
      <w:r w:rsidR="006F4F4D" w:rsidRPr="00F05A4B">
        <w:rPr>
          <w:rFonts w:hint="eastAsia"/>
          <w:sz w:val="22"/>
          <w:szCs w:val="22"/>
          <w:lang w:val="zh-CN" w:eastAsia="zh-CN"/>
        </w:rPr>
        <w:t>“</w:t>
      </w:r>
      <w:r w:rsidR="007D632C" w:rsidRPr="00F05A4B">
        <w:rPr>
          <w:sz w:val="22"/>
          <w:szCs w:val="22"/>
          <w:lang w:val="zh-CN" w:eastAsia="zh-CN"/>
        </w:rPr>
        <w:t>虚拟世界和人工智能全球举措</w:t>
      </w:r>
      <w:r w:rsidR="007B46D3">
        <w:rPr>
          <w:sz w:val="22"/>
          <w:szCs w:val="22"/>
          <w:lang w:val="en-US" w:eastAsia="zh-CN"/>
        </w:rPr>
        <w:t xml:space="preserve"> </w:t>
      </w:r>
      <w:r w:rsidR="006F4F4D" w:rsidRPr="00F05A4B">
        <w:rPr>
          <w:sz w:val="22"/>
          <w:szCs w:val="22"/>
          <w:lang w:val="zh-CN" w:eastAsia="zh-CN"/>
        </w:rPr>
        <w:t>–</w:t>
      </w:r>
      <w:r w:rsidR="007B46D3">
        <w:rPr>
          <w:sz w:val="22"/>
          <w:szCs w:val="22"/>
          <w:lang w:val="en-US" w:eastAsia="zh-CN"/>
        </w:rPr>
        <w:t xml:space="preserve"> </w:t>
      </w:r>
      <w:r w:rsidR="007D632C" w:rsidRPr="00F05A4B">
        <w:rPr>
          <w:sz w:val="22"/>
          <w:szCs w:val="22"/>
          <w:lang w:val="zh-CN" w:eastAsia="zh-CN"/>
        </w:rPr>
        <w:t>发现</w:t>
      </w:r>
      <w:r w:rsidR="006F4F4D" w:rsidRPr="00F05A4B">
        <w:rPr>
          <w:rFonts w:hint="eastAsia"/>
          <w:sz w:val="22"/>
          <w:szCs w:val="22"/>
          <w:lang w:val="zh-CN" w:eastAsia="zh-CN"/>
        </w:rPr>
        <w:t>城市元宇宙”</w:t>
      </w:r>
      <w:r w:rsidR="007D632C" w:rsidRPr="00F05A4B">
        <w:rPr>
          <w:sz w:val="22"/>
          <w:szCs w:val="22"/>
          <w:lang w:val="zh-CN" w:eastAsia="zh-CN"/>
        </w:rPr>
        <w:t>的旗舰成果，展示在统一的全球标准和现实世界采用方面取得的进展</w:t>
      </w:r>
      <w:r w:rsidRPr="00F05A4B">
        <w:rPr>
          <w:sz w:val="22"/>
          <w:szCs w:val="22"/>
          <w:lang w:val="zh-CN" w:eastAsia="zh-CN"/>
        </w:rPr>
        <w:t>。</w:t>
      </w:r>
    </w:p>
    <w:p w14:paraId="4DD09624" w14:textId="5E565BAD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3</w:t>
      </w:r>
      <w:r w:rsidRPr="00F05A4B">
        <w:rPr>
          <w:sz w:val="22"/>
          <w:szCs w:val="22"/>
          <w:lang w:val="zh-CN" w:eastAsia="zh-CN"/>
        </w:rPr>
        <w:tab/>
      </w:r>
      <w:hyperlink r:id="rId12" w:history="1">
        <w:r w:rsidR="003E49BF" w:rsidRPr="00F05A4B">
          <w:rPr>
            <w:rStyle w:val="Hyperlink"/>
            <w:rFonts w:ascii="SimSun" w:hAnsi="SimSun"/>
            <w:sz w:val="22"/>
            <w:szCs w:val="22"/>
            <w:lang w:val="zh-CN" w:eastAsia="zh-CN"/>
          </w:rPr>
          <w:t>“</w:t>
        </w:r>
        <w:r w:rsidR="006F4F4D" w:rsidRPr="00F05A4B">
          <w:rPr>
            <w:rStyle w:val="Hyperlink"/>
            <w:sz w:val="22"/>
            <w:szCs w:val="22"/>
            <w:lang w:val="zh-CN" w:eastAsia="zh-CN"/>
          </w:rPr>
          <w:t>虚拟世界和人工智能全球举措</w:t>
        </w:r>
        <w:r w:rsidR="00770742">
          <w:rPr>
            <w:rStyle w:val="Hyperlink"/>
            <w:sz w:val="22"/>
            <w:szCs w:val="22"/>
            <w:lang w:val="en-US" w:eastAsia="zh-CN"/>
          </w:rPr>
          <w:t xml:space="preserve"> </w:t>
        </w:r>
        <w:r w:rsidR="006F4F4D" w:rsidRPr="00F05A4B">
          <w:rPr>
            <w:rStyle w:val="Hyperlink"/>
            <w:sz w:val="22"/>
            <w:szCs w:val="22"/>
            <w:lang w:val="zh-CN" w:eastAsia="zh-CN"/>
          </w:rPr>
          <w:t>–</w:t>
        </w:r>
        <w:r w:rsidR="00770742">
          <w:rPr>
            <w:rStyle w:val="Hyperlink"/>
            <w:sz w:val="22"/>
            <w:szCs w:val="22"/>
            <w:lang w:val="en-US" w:eastAsia="zh-CN"/>
          </w:rPr>
          <w:t xml:space="preserve"> </w:t>
        </w:r>
        <w:r w:rsidR="006F4F4D" w:rsidRPr="00F05A4B">
          <w:rPr>
            <w:rStyle w:val="Hyperlink"/>
            <w:rFonts w:ascii="STKaiti" w:eastAsia="STKaiti" w:hAnsi="STKaiti"/>
            <w:sz w:val="22"/>
            <w:szCs w:val="22"/>
            <w:lang w:val="zh-CN" w:eastAsia="zh-CN"/>
          </w:rPr>
          <w:t>发现城市元宇宙</w:t>
        </w:r>
        <w:r w:rsidR="006F4F4D" w:rsidRPr="00F05A4B">
          <w:rPr>
            <w:rStyle w:val="Hyperlink"/>
            <w:rFonts w:hint="eastAsia"/>
            <w:sz w:val="22"/>
            <w:szCs w:val="22"/>
            <w:lang w:val="zh-CN" w:eastAsia="zh-CN"/>
          </w:rPr>
          <w:t>”</w:t>
        </w:r>
      </w:hyperlink>
      <w:r w:rsidR="007D632C" w:rsidRPr="00F05A4B">
        <w:rPr>
          <w:sz w:val="22"/>
          <w:szCs w:val="22"/>
          <w:lang w:val="zh-CN" w:eastAsia="zh-CN"/>
        </w:rPr>
        <w:t>是由国际电联、联合国国际计算中心（</w:t>
      </w:r>
      <w:r w:rsidR="007D632C" w:rsidRPr="00F05A4B">
        <w:rPr>
          <w:sz w:val="22"/>
          <w:szCs w:val="22"/>
          <w:lang w:val="zh-CN" w:eastAsia="zh-CN"/>
        </w:rPr>
        <w:t>UNICC</w:t>
      </w:r>
      <w:r w:rsidR="007D632C" w:rsidRPr="00F05A4B">
        <w:rPr>
          <w:sz w:val="22"/>
          <w:szCs w:val="22"/>
          <w:lang w:val="zh-CN" w:eastAsia="zh-CN"/>
        </w:rPr>
        <w:t>）和数字迪拜</w:t>
      </w:r>
      <w:r w:rsidR="006F4F4D" w:rsidRPr="00F05A4B">
        <w:rPr>
          <w:rFonts w:hint="eastAsia"/>
          <w:sz w:val="22"/>
          <w:szCs w:val="22"/>
          <w:lang w:val="zh-CN" w:eastAsia="zh-CN"/>
        </w:rPr>
        <w:t>联合</w:t>
      </w:r>
      <w:r w:rsidR="007D632C" w:rsidRPr="00F05A4B">
        <w:rPr>
          <w:sz w:val="22"/>
          <w:szCs w:val="22"/>
          <w:lang w:val="zh-CN" w:eastAsia="zh-CN"/>
        </w:rPr>
        <w:t>发起的全球利益攸关多方平台，得到</w:t>
      </w:r>
      <w:r w:rsidR="007D632C" w:rsidRPr="00F05A4B">
        <w:rPr>
          <w:sz w:val="22"/>
          <w:szCs w:val="22"/>
          <w:lang w:val="zh-CN" w:eastAsia="zh-CN"/>
        </w:rPr>
        <w:t>70</w:t>
      </w:r>
      <w:r w:rsidR="007D632C" w:rsidRPr="00F05A4B">
        <w:rPr>
          <w:sz w:val="22"/>
          <w:szCs w:val="22"/>
          <w:lang w:val="zh-CN" w:eastAsia="zh-CN"/>
        </w:rPr>
        <w:t>多个国际合作伙伴的支持。它旨在塑造包容、可信和</w:t>
      </w:r>
      <w:proofErr w:type="gramStart"/>
      <w:r w:rsidR="007D632C" w:rsidRPr="00F05A4B">
        <w:rPr>
          <w:sz w:val="22"/>
          <w:szCs w:val="22"/>
          <w:lang w:val="zh-CN" w:eastAsia="zh-CN"/>
        </w:rPr>
        <w:t>可</w:t>
      </w:r>
      <w:proofErr w:type="gramEnd"/>
      <w:r w:rsidR="007D632C" w:rsidRPr="00F05A4B">
        <w:rPr>
          <w:sz w:val="22"/>
          <w:szCs w:val="22"/>
          <w:lang w:val="zh-CN" w:eastAsia="zh-CN"/>
        </w:rPr>
        <w:t>互</w:t>
      </w:r>
      <w:r w:rsidR="006F4F4D" w:rsidRPr="00F05A4B">
        <w:rPr>
          <w:rFonts w:hint="eastAsia"/>
          <w:sz w:val="22"/>
          <w:szCs w:val="22"/>
          <w:lang w:val="zh-CN" w:eastAsia="zh-CN"/>
        </w:rPr>
        <w:t>操作</w:t>
      </w:r>
      <w:r w:rsidR="007D632C" w:rsidRPr="00F05A4B">
        <w:rPr>
          <w:sz w:val="22"/>
          <w:szCs w:val="22"/>
          <w:lang w:val="zh-CN" w:eastAsia="zh-CN"/>
        </w:rPr>
        <w:t>的下一代人工智能驱动的虚拟世界，同时支持《未来契约》及其</w:t>
      </w:r>
      <w:r w:rsidR="006F4F4D" w:rsidRPr="00F05A4B">
        <w:rPr>
          <w:rFonts w:hint="eastAsia"/>
          <w:sz w:val="22"/>
          <w:szCs w:val="22"/>
          <w:lang w:val="zh-CN" w:eastAsia="zh-CN"/>
        </w:rPr>
        <w:t>《</w:t>
      </w:r>
      <w:r w:rsidR="007D632C" w:rsidRPr="00F05A4B">
        <w:rPr>
          <w:sz w:val="22"/>
          <w:szCs w:val="22"/>
          <w:lang w:val="zh-CN" w:eastAsia="zh-CN"/>
        </w:rPr>
        <w:t>全球数字契约</w:t>
      </w:r>
      <w:r w:rsidR="006F4F4D" w:rsidRPr="00F05A4B">
        <w:rPr>
          <w:rFonts w:hint="eastAsia"/>
          <w:sz w:val="22"/>
          <w:szCs w:val="22"/>
          <w:lang w:val="zh-CN" w:eastAsia="zh-CN"/>
        </w:rPr>
        <w:t>》</w:t>
      </w:r>
      <w:r w:rsidR="007D632C" w:rsidRPr="00F05A4B">
        <w:rPr>
          <w:sz w:val="22"/>
          <w:szCs w:val="22"/>
          <w:lang w:val="zh-CN" w:eastAsia="zh-CN"/>
        </w:rPr>
        <w:t>的交付。有关此举措的更多信息，</w:t>
      </w:r>
      <w:proofErr w:type="gramStart"/>
      <w:r w:rsidR="007D632C" w:rsidRPr="00F05A4B">
        <w:rPr>
          <w:sz w:val="22"/>
          <w:szCs w:val="22"/>
          <w:lang w:val="zh-CN" w:eastAsia="zh-CN"/>
        </w:rPr>
        <w:t>请访问</w:t>
      </w:r>
      <w:proofErr w:type="gramEnd"/>
      <w:r w:rsidR="003E49BF">
        <w:fldChar w:fldCharType="begin"/>
      </w:r>
      <w:r w:rsidR="003E49BF">
        <w:rPr>
          <w:lang w:eastAsia="zh-CN"/>
        </w:rPr>
        <w:instrText>HYPERLINK "https://www.itu.int/metaverse/virtual-worlds/"</w:instrText>
      </w:r>
      <w:r w:rsidR="003E49BF">
        <w:fldChar w:fldCharType="separate"/>
      </w:r>
      <w:r w:rsidR="003E49BF" w:rsidRPr="00F05A4B">
        <w:rPr>
          <w:rStyle w:val="Hyperlink"/>
          <w:sz w:val="22"/>
          <w:szCs w:val="22"/>
          <w:lang w:val="zh-CN" w:eastAsia="zh-CN"/>
        </w:rPr>
        <w:t>https://www.itu.int/metaverse/virtual-worlds/</w:t>
      </w:r>
      <w:r w:rsidR="003E49BF">
        <w:fldChar w:fldCharType="end"/>
      </w:r>
      <w:r w:rsidRPr="00F05A4B">
        <w:rPr>
          <w:sz w:val="22"/>
          <w:szCs w:val="22"/>
          <w:lang w:val="zh-CN" w:eastAsia="zh-CN"/>
        </w:rPr>
        <w:t>。</w:t>
      </w:r>
    </w:p>
    <w:p w14:paraId="561CBA85" w14:textId="069360DB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4</w:t>
      </w:r>
      <w:r w:rsidRPr="00F05A4B">
        <w:rPr>
          <w:sz w:val="22"/>
          <w:szCs w:val="22"/>
          <w:lang w:val="zh-CN" w:eastAsia="zh-CN"/>
        </w:rPr>
        <w:tab/>
      </w:r>
      <w:r w:rsidR="007D632C" w:rsidRPr="00F05A4B">
        <w:rPr>
          <w:sz w:val="22"/>
          <w:szCs w:val="22"/>
          <w:lang w:val="zh-CN" w:eastAsia="zh-CN"/>
        </w:rPr>
        <w:t>在</w:t>
      </w:r>
      <w:r w:rsidR="006F4F4D" w:rsidRPr="00F05A4B">
        <w:rPr>
          <w:sz w:val="22"/>
          <w:szCs w:val="22"/>
          <w:lang w:val="zh-CN" w:eastAsia="zh-CN"/>
        </w:rPr>
        <w:t>城市元宇宙大会</w:t>
      </w:r>
      <w:r w:rsidR="007D632C" w:rsidRPr="00F05A4B">
        <w:rPr>
          <w:sz w:val="22"/>
          <w:szCs w:val="22"/>
          <w:lang w:val="zh-CN" w:eastAsia="zh-CN"/>
        </w:rPr>
        <w:t>之前，将于</w:t>
      </w:r>
      <w:r w:rsidR="007D632C" w:rsidRPr="00F05A4B">
        <w:rPr>
          <w:sz w:val="22"/>
          <w:szCs w:val="22"/>
          <w:lang w:val="zh-CN" w:eastAsia="zh-CN"/>
        </w:rPr>
        <w:t>2026</w:t>
      </w:r>
      <w:r w:rsidR="007D632C" w:rsidRPr="00F05A4B">
        <w:rPr>
          <w:sz w:val="22"/>
          <w:szCs w:val="22"/>
          <w:lang w:val="zh-CN" w:eastAsia="zh-CN"/>
        </w:rPr>
        <w:t>年</w:t>
      </w:r>
      <w:r w:rsidR="007D632C" w:rsidRPr="00F05A4B">
        <w:rPr>
          <w:sz w:val="22"/>
          <w:szCs w:val="22"/>
          <w:lang w:val="zh-CN" w:eastAsia="zh-CN"/>
        </w:rPr>
        <w:t>5</w:t>
      </w:r>
      <w:r w:rsidR="007D632C" w:rsidRPr="00F05A4B">
        <w:rPr>
          <w:sz w:val="22"/>
          <w:szCs w:val="22"/>
          <w:lang w:val="zh-CN" w:eastAsia="zh-CN"/>
        </w:rPr>
        <w:t>月</w:t>
      </w:r>
      <w:r w:rsidR="007D632C" w:rsidRPr="00F05A4B">
        <w:rPr>
          <w:sz w:val="22"/>
          <w:szCs w:val="22"/>
          <w:lang w:val="zh-CN" w:eastAsia="zh-CN"/>
        </w:rPr>
        <w:t>11</w:t>
      </w:r>
      <w:r w:rsidR="007D632C" w:rsidRPr="00F05A4B">
        <w:rPr>
          <w:sz w:val="22"/>
          <w:szCs w:val="22"/>
          <w:lang w:val="zh-CN" w:eastAsia="zh-CN"/>
        </w:rPr>
        <w:t>日至</w:t>
      </w:r>
      <w:r w:rsidR="007D632C" w:rsidRPr="00F05A4B">
        <w:rPr>
          <w:sz w:val="22"/>
          <w:szCs w:val="22"/>
          <w:lang w:val="zh-CN" w:eastAsia="zh-CN"/>
        </w:rPr>
        <w:t>12</w:t>
      </w:r>
      <w:r w:rsidR="007D632C" w:rsidRPr="00F05A4B">
        <w:rPr>
          <w:sz w:val="22"/>
          <w:szCs w:val="22"/>
          <w:lang w:val="zh-CN" w:eastAsia="zh-CN"/>
        </w:rPr>
        <w:t>日在同一地点举办</w:t>
      </w:r>
      <w:hyperlink r:id="rId13" w:history="1">
        <w:r w:rsidR="007D632C" w:rsidRPr="00F05A4B">
          <w:rPr>
            <w:rStyle w:val="Hyperlink"/>
            <w:sz w:val="22"/>
            <w:szCs w:val="22"/>
            <w:lang w:val="zh-CN" w:eastAsia="zh-CN"/>
          </w:rPr>
          <w:t>第三个联合国虚拟世界日</w:t>
        </w:r>
      </w:hyperlink>
      <w:r w:rsidRPr="00F05A4B">
        <w:rPr>
          <w:sz w:val="22"/>
          <w:szCs w:val="22"/>
          <w:lang w:val="zh-CN" w:eastAsia="zh-CN"/>
        </w:rPr>
        <w:t>。</w:t>
      </w:r>
      <w:hyperlink r:id="rId14" w:history="1"/>
    </w:p>
    <w:p w14:paraId="272C592F" w14:textId="08EA5EEA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5</w:t>
      </w:r>
      <w:r w:rsidRPr="00F05A4B">
        <w:rPr>
          <w:sz w:val="22"/>
          <w:szCs w:val="22"/>
          <w:lang w:val="zh-CN" w:eastAsia="zh-CN"/>
        </w:rPr>
        <w:tab/>
      </w:r>
      <w:r w:rsidR="006F4F4D" w:rsidRPr="00F05A4B">
        <w:rPr>
          <w:sz w:val="22"/>
          <w:szCs w:val="22"/>
          <w:lang w:val="zh-CN" w:eastAsia="zh-CN"/>
        </w:rPr>
        <w:t>城市元宇宙大会</w:t>
      </w:r>
      <w:r w:rsidR="007D632C" w:rsidRPr="00F05A4B">
        <w:rPr>
          <w:sz w:val="22"/>
          <w:szCs w:val="22"/>
          <w:lang w:val="zh-CN" w:eastAsia="zh-CN"/>
        </w:rPr>
        <w:t>将仅用英文进行</w:t>
      </w:r>
      <w:r w:rsidRPr="00F05A4B">
        <w:rPr>
          <w:sz w:val="22"/>
          <w:szCs w:val="22"/>
          <w:lang w:val="zh-CN" w:eastAsia="zh-CN"/>
        </w:rPr>
        <w:t>。</w:t>
      </w:r>
      <w:hyperlink r:id="rId15" w:history="1"/>
    </w:p>
    <w:p w14:paraId="6B6623E2" w14:textId="688E099F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6</w:t>
      </w:r>
      <w:r w:rsidRPr="00F05A4B">
        <w:rPr>
          <w:sz w:val="22"/>
          <w:szCs w:val="22"/>
          <w:lang w:val="zh-CN" w:eastAsia="zh-CN"/>
        </w:rPr>
        <w:tab/>
      </w:r>
      <w:r w:rsidR="00561D97" w:rsidRPr="00F05A4B">
        <w:rPr>
          <w:sz w:val="22"/>
          <w:szCs w:val="22"/>
          <w:lang w:val="zh-CN" w:eastAsia="zh-CN"/>
        </w:rPr>
        <w:t>国际电联成员国、部门成员、部门准成员和学术机构以及</w:t>
      </w:r>
      <w:r w:rsidR="006F4F4D" w:rsidRPr="00F05A4B">
        <w:rPr>
          <w:sz w:val="22"/>
          <w:szCs w:val="22"/>
          <w:lang w:val="zh-CN" w:eastAsia="zh-CN"/>
        </w:rPr>
        <w:t>国际电联成员国</w:t>
      </w:r>
      <w:r w:rsidR="00561D97" w:rsidRPr="00F05A4B">
        <w:rPr>
          <w:sz w:val="22"/>
          <w:szCs w:val="22"/>
          <w:lang w:val="zh-CN" w:eastAsia="zh-CN"/>
        </w:rPr>
        <w:t>愿参加此</w:t>
      </w:r>
      <w:r w:rsidR="006F4F4D" w:rsidRPr="00F05A4B">
        <w:rPr>
          <w:rFonts w:hint="eastAsia"/>
          <w:sz w:val="22"/>
          <w:szCs w:val="22"/>
          <w:lang w:val="zh-CN" w:eastAsia="zh-CN"/>
        </w:rPr>
        <w:t>项</w:t>
      </w:r>
      <w:r w:rsidR="00561D97" w:rsidRPr="00F05A4B">
        <w:rPr>
          <w:sz w:val="22"/>
          <w:szCs w:val="22"/>
          <w:lang w:val="zh-CN" w:eastAsia="zh-CN"/>
        </w:rPr>
        <w:t>工作的任何</w:t>
      </w:r>
      <w:proofErr w:type="gramStart"/>
      <w:r w:rsidR="00561D97" w:rsidRPr="00F05A4B">
        <w:rPr>
          <w:sz w:val="22"/>
          <w:szCs w:val="22"/>
          <w:lang w:val="zh-CN" w:eastAsia="zh-CN"/>
        </w:rPr>
        <w:t>个</w:t>
      </w:r>
      <w:proofErr w:type="gramEnd"/>
      <w:r w:rsidR="00561D97" w:rsidRPr="00F05A4B">
        <w:rPr>
          <w:sz w:val="22"/>
          <w:szCs w:val="22"/>
          <w:lang w:val="zh-CN" w:eastAsia="zh-CN"/>
        </w:rPr>
        <w:t>人均可参加。这里所指的</w:t>
      </w:r>
      <w:r w:rsidR="003E49BF" w:rsidRPr="00F05A4B">
        <w:rPr>
          <w:rFonts w:ascii="SimSun" w:hAnsi="SimSun" w:hint="eastAsia"/>
          <w:sz w:val="22"/>
          <w:szCs w:val="22"/>
          <w:lang w:val="zh-CN" w:eastAsia="zh-CN"/>
        </w:rPr>
        <w:t>“</w:t>
      </w:r>
      <w:r w:rsidR="00561D97" w:rsidRPr="00F05A4B">
        <w:rPr>
          <w:sz w:val="22"/>
          <w:szCs w:val="22"/>
          <w:lang w:val="zh-CN" w:eastAsia="zh-CN"/>
        </w:rPr>
        <w:t>个人</w:t>
      </w:r>
      <w:r w:rsidR="006F4F4D" w:rsidRPr="00F05A4B">
        <w:rPr>
          <w:rFonts w:hint="eastAsia"/>
          <w:sz w:val="22"/>
          <w:szCs w:val="22"/>
          <w:lang w:val="zh-CN" w:eastAsia="zh-CN"/>
        </w:rPr>
        <w:t>”</w:t>
      </w:r>
      <w:r w:rsidR="00561D97" w:rsidRPr="00F05A4B">
        <w:rPr>
          <w:sz w:val="22"/>
          <w:szCs w:val="22"/>
          <w:lang w:val="zh-CN" w:eastAsia="zh-CN"/>
        </w:rPr>
        <w:t>亦包括身为国际、区域和国家组织成员的个人</w:t>
      </w:r>
      <w:r w:rsidRPr="00F05A4B">
        <w:rPr>
          <w:sz w:val="22"/>
          <w:szCs w:val="22"/>
          <w:lang w:val="zh-CN" w:eastAsia="zh-CN"/>
        </w:rPr>
        <w:t>。</w:t>
      </w:r>
      <w:hyperlink r:id="rId16" w:history="1"/>
      <w:hyperlink r:id="rId17" w:history="1"/>
    </w:p>
    <w:p w14:paraId="487B7DB4" w14:textId="218C7A84" w:rsidR="000C43BC" w:rsidRPr="00F05A4B" w:rsidRDefault="000C43BC" w:rsidP="000C43BC">
      <w:pPr>
        <w:rPr>
          <w:rFonts w:cs="Calibri"/>
          <w:sz w:val="22"/>
          <w:szCs w:val="22"/>
          <w:lang w:eastAsia="zh-CN"/>
        </w:rPr>
      </w:pPr>
      <w:r w:rsidRPr="00F05A4B">
        <w:rPr>
          <w:sz w:val="22"/>
          <w:szCs w:val="22"/>
          <w:lang w:val="zh-CN" w:eastAsia="zh-CN"/>
        </w:rPr>
        <w:t>7</w:t>
      </w:r>
      <w:r w:rsidRPr="00F05A4B">
        <w:rPr>
          <w:sz w:val="22"/>
          <w:szCs w:val="22"/>
          <w:lang w:val="zh-CN" w:eastAsia="zh-CN"/>
        </w:rPr>
        <w:tab/>
      </w:r>
      <w:r w:rsidR="00561D97" w:rsidRPr="00F05A4B">
        <w:rPr>
          <w:sz w:val="22"/>
          <w:szCs w:val="22"/>
          <w:lang w:val="zh-CN" w:eastAsia="zh-CN"/>
        </w:rPr>
        <w:t>包括</w:t>
      </w:r>
      <w:r w:rsidR="006F4F4D" w:rsidRPr="00F05A4B">
        <w:rPr>
          <w:rFonts w:hint="eastAsia"/>
          <w:sz w:val="22"/>
          <w:szCs w:val="22"/>
          <w:lang w:val="zh-CN" w:eastAsia="zh-CN"/>
        </w:rPr>
        <w:t>计划安排</w:t>
      </w:r>
      <w:r w:rsidR="00561D97" w:rsidRPr="00F05A4B">
        <w:rPr>
          <w:sz w:val="22"/>
          <w:szCs w:val="22"/>
          <w:lang w:val="zh-CN" w:eastAsia="zh-CN"/>
        </w:rPr>
        <w:t>草案、发言人、注册链接等在内的与本次会议相关的信息将在</w:t>
      </w:r>
      <w:hyperlink r:id="rId18" w:history="1">
        <w:r w:rsidR="00561D97" w:rsidRPr="00F05A4B">
          <w:rPr>
            <w:rStyle w:val="Hyperlink"/>
            <w:sz w:val="22"/>
            <w:szCs w:val="22"/>
            <w:lang w:val="zh-CN" w:eastAsia="zh-CN"/>
          </w:rPr>
          <w:t>活动网站</w:t>
        </w:r>
      </w:hyperlink>
      <w:r w:rsidR="00561D97" w:rsidRPr="00F05A4B">
        <w:rPr>
          <w:sz w:val="22"/>
          <w:szCs w:val="22"/>
          <w:lang w:val="zh-CN" w:eastAsia="zh-CN"/>
        </w:rPr>
        <w:t>上提供。随着新信息或修改信息的出现，该网站将定期更新，鼓励与会者定期查看最新详细信息。</w:t>
      </w:r>
      <w:r w:rsidR="00561D97" w:rsidRPr="00F05A4B">
        <w:rPr>
          <w:b/>
          <w:bCs/>
          <w:sz w:val="22"/>
          <w:szCs w:val="22"/>
          <w:lang w:val="zh-CN" w:eastAsia="zh-CN"/>
        </w:rPr>
        <w:t>敬请注意，如欲参加，必须进行会议注册</w:t>
      </w:r>
      <w:r w:rsidRPr="00F05A4B">
        <w:rPr>
          <w:sz w:val="22"/>
          <w:szCs w:val="22"/>
          <w:lang w:val="zh-CN" w:eastAsia="zh-CN"/>
        </w:rPr>
        <w:t>。</w:t>
      </w:r>
    </w:p>
    <w:p w14:paraId="08118A37" w14:textId="6BCD74CB" w:rsidR="00561D97" w:rsidRPr="00F05A4B" w:rsidRDefault="000C43BC" w:rsidP="00561D97">
      <w:pPr>
        <w:keepNext/>
        <w:rPr>
          <w:sz w:val="22"/>
          <w:szCs w:val="22"/>
          <w:lang w:val="en-US" w:eastAsia="zh-CN"/>
        </w:rPr>
      </w:pPr>
      <w:r w:rsidRPr="00F05A4B">
        <w:rPr>
          <w:sz w:val="22"/>
          <w:szCs w:val="22"/>
          <w:lang w:val="zh-CN" w:eastAsia="zh-CN"/>
        </w:rPr>
        <w:lastRenderedPageBreak/>
        <w:t>8</w:t>
      </w:r>
      <w:r w:rsidRPr="00F05A4B">
        <w:rPr>
          <w:sz w:val="22"/>
          <w:szCs w:val="22"/>
          <w:lang w:val="zh-CN" w:eastAsia="zh-CN"/>
        </w:rPr>
        <w:tab/>
      </w:r>
      <w:r w:rsidR="00561D97" w:rsidRPr="00F05A4B">
        <w:rPr>
          <w:sz w:val="22"/>
          <w:szCs w:val="22"/>
          <w:lang w:val="zh-CN" w:eastAsia="zh-CN"/>
        </w:rPr>
        <w:t>谨在此提醒您，一些国家的公民需要获得签证才能入境瑞士并在此逗留。</w:t>
      </w:r>
      <w:r w:rsidR="00561D97" w:rsidRPr="00F05A4B">
        <w:rPr>
          <w:b/>
          <w:bCs/>
          <w:sz w:val="22"/>
          <w:szCs w:val="22"/>
          <w:lang w:val="zh-CN" w:eastAsia="zh-CN"/>
        </w:rPr>
        <w:t>签证必须至少在活动举办日的四（</w:t>
      </w:r>
      <w:r w:rsidR="00561D97" w:rsidRPr="00F05A4B">
        <w:rPr>
          <w:b/>
          <w:bCs/>
          <w:sz w:val="22"/>
          <w:szCs w:val="22"/>
          <w:lang w:val="zh-CN" w:eastAsia="zh-CN"/>
        </w:rPr>
        <w:t>4</w:t>
      </w:r>
      <w:r w:rsidR="00561D97" w:rsidRPr="00F05A4B">
        <w:rPr>
          <w:b/>
          <w:bCs/>
          <w:sz w:val="22"/>
          <w:szCs w:val="22"/>
          <w:lang w:val="zh-CN" w:eastAsia="zh-CN"/>
        </w:rPr>
        <w:t>）</w:t>
      </w:r>
      <w:proofErr w:type="gramStart"/>
      <w:r w:rsidR="00561D97" w:rsidRPr="00F05A4B">
        <w:rPr>
          <w:b/>
          <w:bCs/>
          <w:sz w:val="22"/>
          <w:szCs w:val="22"/>
          <w:lang w:val="zh-CN" w:eastAsia="zh-CN"/>
        </w:rPr>
        <w:t>个</w:t>
      </w:r>
      <w:proofErr w:type="gramEnd"/>
      <w:r w:rsidR="00561D97" w:rsidRPr="00F05A4B">
        <w:rPr>
          <w:b/>
          <w:bCs/>
          <w:sz w:val="22"/>
          <w:szCs w:val="22"/>
          <w:lang w:val="zh-CN" w:eastAsia="zh-CN"/>
        </w:rPr>
        <w:t>星期前</w:t>
      </w:r>
      <w:r w:rsidR="00561D97" w:rsidRPr="00F05A4B">
        <w:rPr>
          <w:sz w:val="22"/>
          <w:szCs w:val="22"/>
          <w:lang w:val="zh-CN" w:eastAsia="zh-CN"/>
        </w:rPr>
        <w:t>向驻贵国的瑞士代表机构（使馆或领事馆）申请，并随后领取。如贵国没有此类机构，则请向</w:t>
      </w:r>
      <w:proofErr w:type="gramStart"/>
      <w:r w:rsidR="00561D97" w:rsidRPr="00F05A4B">
        <w:rPr>
          <w:sz w:val="22"/>
          <w:szCs w:val="22"/>
          <w:lang w:val="zh-CN" w:eastAsia="zh-CN"/>
        </w:rPr>
        <w:t>驻离出发国</w:t>
      </w:r>
      <w:proofErr w:type="gramEnd"/>
      <w:r w:rsidR="00561D97" w:rsidRPr="00F05A4B">
        <w:rPr>
          <w:sz w:val="22"/>
          <w:szCs w:val="22"/>
          <w:lang w:val="zh-CN" w:eastAsia="zh-CN"/>
        </w:rPr>
        <w:t>最近的国家的此类机构申请并领取</w:t>
      </w:r>
      <w:r w:rsidR="006F4F4D" w:rsidRPr="00F05A4B">
        <w:rPr>
          <w:rFonts w:hint="eastAsia"/>
          <w:sz w:val="22"/>
          <w:szCs w:val="22"/>
          <w:lang w:val="zh-CN" w:eastAsia="zh-CN"/>
        </w:rPr>
        <w:t>。</w:t>
      </w:r>
    </w:p>
    <w:p w14:paraId="4D357FF3" w14:textId="7D8DD7AC" w:rsidR="00FF309E" w:rsidRPr="00FF309E" w:rsidRDefault="000C43BC" w:rsidP="003E49BF">
      <w:pPr>
        <w:keepNext/>
        <w:spacing w:after="240"/>
        <w:ind w:firstLineChars="200" w:firstLine="440"/>
        <w:rPr>
          <w:rFonts w:cs="Calibri"/>
          <w:sz w:val="22"/>
          <w:szCs w:val="22"/>
          <w:lang w:eastAsia="zh-CN"/>
        </w:rPr>
      </w:pPr>
      <w:r w:rsidRPr="004C1C6C">
        <w:rPr>
          <w:sz w:val="22"/>
          <w:szCs w:val="22"/>
          <w:lang w:val="zh-CN" w:eastAsia="zh-CN"/>
        </w:rPr>
        <w:t>祝您与会顺利且富有成效。</w:t>
      </w:r>
    </w:p>
    <w:tbl>
      <w:tblPr>
        <w:tblStyle w:val="TableGrid1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5"/>
        <w:gridCol w:w="2355"/>
      </w:tblGrid>
      <w:tr w:rsidR="00FF309E" w:rsidRPr="00FF309E" w14:paraId="0035B961" w14:textId="77777777" w:rsidTr="00547199">
        <w:trPr>
          <w:trHeight w:val="2090"/>
        </w:trPr>
        <w:tc>
          <w:tcPr>
            <w:tcW w:w="7395" w:type="dxa"/>
          </w:tcPr>
          <w:p w14:paraId="31C4A36D" w14:textId="0B75D718" w:rsidR="00FF309E" w:rsidRDefault="00FF309E" w:rsidP="00FF30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ind w:left="-115" w:firstLine="10"/>
              <w:rPr>
                <w:rFonts w:asciiTheme="minorEastAsia" w:eastAsiaTheme="minorEastAsia" w:hAnsiTheme="minorEastAsia"/>
                <w:sz w:val="22"/>
                <w:szCs w:val="22"/>
                <w:lang w:val="en-US" w:eastAsia="zh-CN"/>
              </w:rPr>
            </w:pPr>
            <w:r w:rsidRPr="00FF309E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顺致敬意！</w:t>
            </w:r>
          </w:p>
          <w:p w14:paraId="1170753C" w14:textId="7125AEC3" w:rsidR="00FF309E" w:rsidRPr="00FF309E" w:rsidRDefault="00FF309E" w:rsidP="00CE5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600"/>
              <w:ind w:left="-115" w:firstLine="10"/>
              <w:rPr>
                <w:rFonts w:asciiTheme="minorEastAsia" w:eastAsiaTheme="minorEastAsia" w:hAnsiTheme="minorEastAsia" w:cs="Calibri"/>
                <w:sz w:val="22"/>
                <w:szCs w:val="22"/>
                <w:lang w:val="en-US" w:eastAsia="zh-CN"/>
              </w:rPr>
            </w:pPr>
            <w:r w:rsidRPr="004C1C6C">
              <w:rPr>
                <w:rFonts w:ascii="KaiTi" w:eastAsia="STKaiti" w:hAnsi="KaiTi" w:hint="eastAsia"/>
                <w:sz w:val="22"/>
                <w:szCs w:val="22"/>
                <w:lang w:val="en-US" w:eastAsia="zh-CN"/>
              </w:rPr>
              <w:t>（原件已签）</w:t>
            </w:r>
          </w:p>
          <w:p w14:paraId="5FBE6B75" w14:textId="7449792B" w:rsidR="00FF309E" w:rsidRPr="00FF309E" w:rsidRDefault="00FF309E" w:rsidP="00FF309E">
            <w:pPr>
              <w:tabs>
                <w:tab w:val="left" w:pos="1418"/>
                <w:tab w:val="left" w:pos="1702"/>
                <w:tab w:val="left" w:pos="2160"/>
              </w:tabs>
              <w:spacing w:before="480" w:after="20"/>
              <w:ind w:right="91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FF309E">
              <w:rPr>
                <w:rFonts w:asciiTheme="minorEastAsia" w:eastAsiaTheme="minorEastAsia" w:hAnsiTheme="minorEastAsia" w:cs="Microsoft YaHei" w:hint="eastAsia"/>
                <w:sz w:val="22"/>
                <w:szCs w:val="22"/>
                <w:lang w:eastAsia="zh-CN"/>
              </w:rPr>
              <w:t>电信标准化局主任</w:t>
            </w:r>
            <w:r w:rsidRPr="00FF309E"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  <w:br/>
            </w:r>
            <w:r w:rsidRPr="00FF309E">
              <w:rPr>
                <w:rFonts w:asciiTheme="minorEastAsia" w:eastAsiaTheme="minorEastAsia" w:hAnsiTheme="minorEastAsia" w:cs="Microsoft YaHei" w:hint="eastAsia"/>
                <w:sz w:val="22"/>
                <w:szCs w:val="22"/>
                <w:lang w:eastAsia="zh-CN"/>
              </w:rPr>
              <w:t>尾</w:t>
            </w:r>
            <w:proofErr w:type="gramStart"/>
            <w:r w:rsidRPr="00FF309E">
              <w:rPr>
                <w:rFonts w:asciiTheme="minorEastAsia" w:eastAsiaTheme="minorEastAsia" w:hAnsiTheme="minorEastAsia" w:cs="Microsoft YaHei" w:hint="eastAsia"/>
                <w:sz w:val="22"/>
                <w:szCs w:val="22"/>
                <w:lang w:eastAsia="zh-CN"/>
              </w:rPr>
              <w:t>上诚藏</w:t>
            </w:r>
            <w:proofErr w:type="gramEnd"/>
          </w:p>
        </w:tc>
        <w:tc>
          <w:tcPr>
            <w:tcW w:w="2355" w:type="dxa"/>
            <w:textDirection w:val="btLr"/>
          </w:tcPr>
          <w:p w14:paraId="272D3FB2" w14:textId="6B420570" w:rsidR="00FF309E" w:rsidRPr="00FF309E" w:rsidRDefault="00FF309E" w:rsidP="00FF30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 w:after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309E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4461EA" wp14:editId="456D4D9C">
                  <wp:extent cx="1057701" cy="1057701"/>
                  <wp:effectExtent l="0" t="0" r="9525" b="9525"/>
                  <wp:docPr id="190816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49" cy="1073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1617D" w14:textId="0D93B9F6" w:rsidR="00FF309E" w:rsidRPr="00FF309E" w:rsidRDefault="00FF309E" w:rsidP="00FF309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418"/>
                <w:tab w:val="left" w:pos="1702"/>
                <w:tab w:val="left" w:pos="1871"/>
                <w:tab w:val="left" w:pos="2160"/>
                <w:tab w:val="left" w:pos="2268"/>
              </w:tabs>
              <w:ind w:right="9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309E">
              <w:rPr>
                <w:rFonts w:asciiTheme="minorEastAsia" w:eastAsiaTheme="minorEastAsia" w:hAnsiTheme="minorEastAsia" w:cstheme="minorHAnsi" w:hint="eastAsia"/>
                <w:sz w:val="18"/>
                <w:szCs w:val="18"/>
                <w:lang w:eastAsia="zh-CN"/>
              </w:rPr>
              <w:t>更多信息</w:t>
            </w:r>
          </w:p>
        </w:tc>
      </w:tr>
    </w:tbl>
    <w:p w14:paraId="10913A37" w14:textId="2C58AD13" w:rsidR="000A239F" w:rsidRPr="0005280C" w:rsidRDefault="000A239F" w:rsidP="003E49B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rFonts w:cstheme="minorHAnsi"/>
          <w:sz w:val="22"/>
          <w:szCs w:val="22"/>
          <w:lang w:eastAsia="zh-CN"/>
        </w:rPr>
      </w:pPr>
    </w:p>
    <w:sectPr w:rsidR="000A239F" w:rsidRPr="0005280C">
      <w:headerReference w:type="default" r:id="rId20"/>
      <w:footerReference w:type="first" r:id="rId21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BA0D" w14:textId="77777777" w:rsidR="001062D8" w:rsidRDefault="001062D8">
      <w:r>
        <w:separator/>
      </w:r>
    </w:p>
  </w:endnote>
  <w:endnote w:type="continuationSeparator" w:id="0">
    <w:p w14:paraId="37144BAC" w14:textId="77777777" w:rsidR="001062D8" w:rsidRDefault="0010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CBFF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Switzerland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A2B6" w14:textId="77777777" w:rsidR="001062D8" w:rsidRDefault="001062D8">
      <w:r>
        <w:separator/>
      </w:r>
    </w:p>
  </w:footnote>
  <w:footnote w:type="continuationSeparator" w:id="0">
    <w:p w14:paraId="7C5F1AB3" w14:textId="77777777" w:rsidR="001062D8" w:rsidRDefault="0010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83E" w14:textId="77777777" w:rsidR="00841612" w:rsidRDefault="002D2024" w:rsidP="00590119">
    <w:pPr>
      <w:pStyle w:val="Header"/>
      <w:rPr>
        <w:sz w:val="18"/>
        <w:szCs w:val="16"/>
      </w:rPr>
    </w:pPr>
    <w:r w:rsidRPr="002D2024">
      <w:rPr>
        <w:sz w:val="18"/>
        <w:szCs w:val="16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</w:rPr>
      <w:t xml:space="preserve"> -</w:t>
    </w:r>
  </w:p>
  <w:p w14:paraId="20223F51" w14:textId="2E57A971" w:rsidR="000B25B1" w:rsidRDefault="000B25B1" w:rsidP="00590119">
    <w:pPr>
      <w:pStyle w:val="Header"/>
      <w:rPr>
        <w:sz w:val="18"/>
        <w:szCs w:val="16"/>
        <w:lang w:val="fr-CH" w:eastAsia="zh-CN"/>
      </w:rPr>
    </w:pPr>
    <w:r>
      <w:rPr>
        <w:rFonts w:hint="eastAsia"/>
        <w:sz w:val="18"/>
        <w:szCs w:val="16"/>
        <w:lang w:eastAsia="zh-CN"/>
      </w:rPr>
      <w:t>电信化标准局第</w:t>
    </w:r>
    <w:r>
      <w:rPr>
        <w:rFonts w:hint="eastAsia"/>
        <w:sz w:val="18"/>
        <w:szCs w:val="16"/>
        <w:lang w:eastAsia="zh-CN"/>
      </w:rPr>
      <w:t>1</w:t>
    </w:r>
    <w:r w:rsidR="00F05A4B">
      <w:rPr>
        <w:sz w:val="18"/>
        <w:szCs w:val="16"/>
        <w:lang w:eastAsia="zh-CN"/>
      </w:rPr>
      <w:t>19</w:t>
    </w:r>
    <w:r>
      <w:rPr>
        <w:rFonts w:hint="eastAsia"/>
        <w:sz w:val="18"/>
        <w:szCs w:val="16"/>
        <w:lang w:eastAsia="zh-CN"/>
      </w:rPr>
      <w:t>号通函</w:t>
    </w:r>
  </w:p>
  <w:p w14:paraId="554FA54C" w14:textId="77777777" w:rsidR="00206781" w:rsidRPr="00206781" w:rsidRDefault="00206781" w:rsidP="00590119">
    <w:pPr>
      <w:pStyle w:val="Header"/>
      <w:rPr>
        <w:sz w:val="18"/>
        <w:szCs w:val="16"/>
        <w:lang w:val="fr-CH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81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21E4D7B"/>
    <w:multiLevelType w:val="hybridMultilevel"/>
    <w:tmpl w:val="6B4CCE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687A"/>
    <w:multiLevelType w:val="hybridMultilevel"/>
    <w:tmpl w:val="DE5C149E"/>
    <w:lvl w:ilvl="0" w:tplc="F34EB58C">
      <w:start w:val="150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73812">
    <w:abstractNumId w:val="3"/>
    <w:lvlOverride w:ilvl="0">
      <w:lvl w:ilvl="0" w:tplc="DFD0AD1E">
        <w:start w:val="10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2" w16cid:durableId="167982007">
    <w:abstractNumId w:val="1"/>
    <w:lvlOverride w:ilvl="0">
      <w:lvl w:ilvl="0" w:tplc="08090005">
        <w:start w:val="1"/>
        <w:numFmt w:val="bullet"/>
        <w:lvlText w:val="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 w16cid:durableId="1511333570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</w:lvl>
    </w:lvlOverride>
  </w:num>
  <w:num w:numId="4" w16cid:durableId="835804561">
    <w:abstractNumId w:val="2"/>
    <w:lvlOverride w:ilvl="0">
      <w:lvl w:ilvl="0" w:tplc="F34EB58C">
        <w:start w:val="150"/>
        <w:numFmt w:val="bullet"/>
        <w:lvlText w:val=""/>
        <w:lvlJc w:val="left"/>
        <w:pPr>
          <w:ind w:left="360" w:hanging="360"/>
        </w:pPr>
        <w:rPr>
          <w:rFonts w:ascii="Symbol" w:eastAsia="Times New Roman" w:hAnsi="Symbol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D8"/>
    <w:rsid w:val="00027EE3"/>
    <w:rsid w:val="0005280C"/>
    <w:rsid w:val="00081BA5"/>
    <w:rsid w:val="00090E72"/>
    <w:rsid w:val="00094C0B"/>
    <w:rsid w:val="000A239F"/>
    <w:rsid w:val="000A2484"/>
    <w:rsid w:val="000B25B1"/>
    <w:rsid w:val="000C43BC"/>
    <w:rsid w:val="000C56CE"/>
    <w:rsid w:val="001062D8"/>
    <w:rsid w:val="001159BF"/>
    <w:rsid w:val="00117471"/>
    <w:rsid w:val="00124B7E"/>
    <w:rsid w:val="0014089B"/>
    <w:rsid w:val="00160A43"/>
    <w:rsid w:val="00191798"/>
    <w:rsid w:val="001A3830"/>
    <w:rsid w:val="001D6E70"/>
    <w:rsid w:val="001F0470"/>
    <w:rsid w:val="00206781"/>
    <w:rsid w:val="00234A9B"/>
    <w:rsid w:val="00282732"/>
    <w:rsid w:val="00284869"/>
    <w:rsid w:val="002D2024"/>
    <w:rsid w:val="002E05E3"/>
    <w:rsid w:val="002E4ED2"/>
    <w:rsid w:val="00303A2A"/>
    <w:rsid w:val="003064AD"/>
    <w:rsid w:val="0031429A"/>
    <w:rsid w:val="00321629"/>
    <w:rsid w:val="00334A24"/>
    <w:rsid w:val="0035674D"/>
    <w:rsid w:val="00375116"/>
    <w:rsid w:val="0038630E"/>
    <w:rsid w:val="003E49BF"/>
    <w:rsid w:val="003F1CCA"/>
    <w:rsid w:val="003F621F"/>
    <w:rsid w:val="004163F2"/>
    <w:rsid w:val="00437787"/>
    <w:rsid w:val="004532C7"/>
    <w:rsid w:val="00464015"/>
    <w:rsid w:val="00486359"/>
    <w:rsid w:val="004C1C6C"/>
    <w:rsid w:val="004C241D"/>
    <w:rsid w:val="00503D2D"/>
    <w:rsid w:val="005103F5"/>
    <w:rsid w:val="0051312A"/>
    <w:rsid w:val="00513FF3"/>
    <w:rsid w:val="00561D97"/>
    <w:rsid w:val="00562035"/>
    <w:rsid w:val="00590119"/>
    <w:rsid w:val="005C26FD"/>
    <w:rsid w:val="006063A0"/>
    <w:rsid w:val="00624E27"/>
    <w:rsid w:val="00627AE8"/>
    <w:rsid w:val="0063445E"/>
    <w:rsid w:val="006B463C"/>
    <w:rsid w:val="006D22B1"/>
    <w:rsid w:val="006D42C6"/>
    <w:rsid w:val="006E14B5"/>
    <w:rsid w:val="006F4F4D"/>
    <w:rsid w:val="007103CB"/>
    <w:rsid w:val="00720F32"/>
    <w:rsid w:val="007568DA"/>
    <w:rsid w:val="00770742"/>
    <w:rsid w:val="007B46D3"/>
    <w:rsid w:val="007B645F"/>
    <w:rsid w:val="007D632C"/>
    <w:rsid w:val="007F2D5C"/>
    <w:rsid w:val="00841612"/>
    <w:rsid w:val="0084436D"/>
    <w:rsid w:val="00873D40"/>
    <w:rsid w:val="00897827"/>
    <w:rsid w:val="008B2BDA"/>
    <w:rsid w:val="009128F1"/>
    <w:rsid w:val="009424FC"/>
    <w:rsid w:val="00956D38"/>
    <w:rsid w:val="009727EA"/>
    <w:rsid w:val="00974486"/>
    <w:rsid w:val="009C2FF6"/>
    <w:rsid w:val="00A1090D"/>
    <w:rsid w:val="00A16AB0"/>
    <w:rsid w:val="00A55D76"/>
    <w:rsid w:val="00AA3151"/>
    <w:rsid w:val="00B01F79"/>
    <w:rsid w:val="00B10AB7"/>
    <w:rsid w:val="00B56B75"/>
    <w:rsid w:val="00B94333"/>
    <w:rsid w:val="00BB5392"/>
    <w:rsid w:val="00BC7AEE"/>
    <w:rsid w:val="00BE339D"/>
    <w:rsid w:val="00BF5AE8"/>
    <w:rsid w:val="00C03E87"/>
    <w:rsid w:val="00C14F22"/>
    <w:rsid w:val="00C23182"/>
    <w:rsid w:val="00C324FF"/>
    <w:rsid w:val="00C408DE"/>
    <w:rsid w:val="00C6016A"/>
    <w:rsid w:val="00C7008A"/>
    <w:rsid w:val="00C916ED"/>
    <w:rsid w:val="00CC50C4"/>
    <w:rsid w:val="00CD208D"/>
    <w:rsid w:val="00CE56E8"/>
    <w:rsid w:val="00D16F47"/>
    <w:rsid w:val="00D2501B"/>
    <w:rsid w:val="00D34F86"/>
    <w:rsid w:val="00DB6452"/>
    <w:rsid w:val="00E35907"/>
    <w:rsid w:val="00E41E39"/>
    <w:rsid w:val="00E47AFF"/>
    <w:rsid w:val="00E612C7"/>
    <w:rsid w:val="00EE5783"/>
    <w:rsid w:val="00F05A4B"/>
    <w:rsid w:val="00F07A3C"/>
    <w:rsid w:val="00F346AB"/>
    <w:rsid w:val="00F9383A"/>
    <w:rsid w:val="00FB35F9"/>
    <w:rsid w:val="00FC5BFB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03904"/>
  <w15:docId w15:val="{EB0446F2-4DD8-492A-A1DC-8A46AFBF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4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link w:val="FooterChar"/>
    <w:uiPriority w:val="99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,CEO_Hyperlink,超?级链,Style 58,超????,하이퍼링크2,超链接1"/>
    <w:basedOn w:val="DefaultParagraphFont"/>
    <w:qFormat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0C43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80" w:lineRule="exact"/>
      <w:ind w:leftChars="400" w:left="840"/>
      <w:jc w:val="both"/>
      <w:textAlignment w:val="auto"/>
    </w:pPr>
    <w:rPr>
      <w:rFonts w:ascii="Times New Roman" w:eastAsiaTheme="minorEastAsia" w:hAnsi="Times New Roman"/>
      <w:sz w:val="21"/>
      <w:szCs w:val="24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43BC"/>
    <w:rPr>
      <w:rFonts w:eastAsiaTheme="minorEastAsia"/>
      <w:sz w:val="21"/>
      <w:szCs w:val="24"/>
      <w:lang w:eastAsia="ja-JP"/>
    </w:rPr>
  </w:style>
  <w:style w:type="character" w:styleId="FootnoteReference">
    <w:name w:val="footnote reference"/>
    <w:uiPriority w:val="99"/>
    <w:rsid w:val="000A239F"/>
    <w:rPr>
      <w:rFonts w:ascii="Times New Roman" w:eastAsia="SimSun" w:hAnsi="Times New Roman"/>
      <w:color w:val="000000"/>
      <w:spacing w:val="-5"/>
      <w:w w:val="130"/>
      <w:position w:val="-4"/>
      <w:sz w:val="18"/>
      <w:vertAlign w:val="superscript"/>
    </w:rPr>
  </w:style>
  <w:style w:type="paragraph" w:customStyle="1" w:styleId="Headingb">
    <w:name w:val="Heading_b"/>
    <w:basedOn w:val="Normal"/>
    <w:next w:val="Normal"/>
    <w:qFormat/>
    <w:rsid w:val="000A239F"/>
    <w:pPr>
      <w:keepNext/>
      <w:spacing w:before="160" w:after="120" w:line="280" w:lineRule="exact"/>
      <w:jc w:val="both"/>
    </w:pPr>
    <w:rPr>
      <w:rFonts w:ascii="Calibri" w:hAnsi="Calibri"/>
      <w:b/>
      <w:sz w:val="21"/>
      <w:szCs w:val="10"/>
      <w:lang w:val="en-US" w:eastAsia="zh-CN"/>
    </w:rPr>
  </w:style>
  <w:style w:type="paragraph" w:customStyle="1" w:styleId="AnnexNo">
    <w:name w:val="Annex_No"/>
    <w:basedOn w:val="Normal"/>
    <w:next w:val="Normal"/>
    <w:rsid w:val="000A239F"/>
    <w:pPr>
      <w:keepNext/>
      <w:keepLines/>
      <w:spacing w:before="480" w:after="80" w:line="280" w:lineRule="exact"/>
      <w:jc w:val="center"/>
    </w:pPr>
    <w:rPr>
      <w:rFonts w:ascii="Calibri" w:hAnsi="Calibri"/>
      <w:sz w:val="28"/>
      <w:szCs w:val="1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A239F"/>
    <w:rPr>
      <w:rFonts w:asciiTheme="minorHAnsi" w:hAnsiTheme="minorHAnsi"/>
      <w:caps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14F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318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F309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un-virtual-worlds-day/2026/" TargetMode="External"/><Relationship Id="rId18" Type="http://schemas.openxmlformats.org/officeDocument/2006/relationships/hyperlink" Target="https://www.itu.int/metaverse/virtual-worlds/2nd-citiverse-assembl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etaverse/virtual-worlds/" TargetMode="External"/><Relationship Id="rId17" Type="http://schemas.openxmlformats.org/officeDocument/2006/relationships/hyperlink" Target="https://aiforgood.itu.i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25-2028/21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etaverse/virtual-worlds/2nd-citiverse-assemb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rec/T-REC-A.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standict.eu%2F&amp;data=05%7C02%7Cchiara.kirsten.co%40itu.int%7C5738a68897ee430d8a9208de7468b577%7C23e464d704e64b87913c24bd89219fd3%7C0%7C0%7C639076190230519618%7CUnknown%7CTWFpbGZsb3d8eyJFbXB0eU1hcGkiOnRydWUsIlYiOiIwLjAuMDAwMCIsIlAiOiJXaW4zMiIsIkFOIjoiTWFpbCIsIldUIjoyfQ%3D%3D%7C0%7C%7C%7C&amp;sdata=ZOD%2BwJ%2FR6EKLwjem3i6rUoO88Kodhq98RoDiBgokOR0%3D&amp;reserved=0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irtualworlds@itu.int" TargetMode="External"/><Relationship Id="rId14" Type="http://schemas.openxmlformats.org/officeDocument/2006/relationships/hyperlink" Target="https://www.itu.int/en/ITU-T/focusgroups/eai/Pages/reg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0F96-560D-4036-89C5-DA392277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2472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Kong, Hongli</dc:creator>
  <cp:lastModifiedBy>Maguire, Mairéad</cp:lastModifiedBy>
  <cp:revision>2</cp:revision>
  <cp:lastPrinted>2011-04-11T13:21:00Z</cp:lastPrinted>
  <dcterms:created xsi:type="dcterms:W3CDTF">2026-04-08T13:38:00Z</dcterms:created>
  <dcterms:modified xsi:type="dcterms:W3CDTF">2026-04-08T13:38:00Z</dcterms:modified>
</cp:coreProperties>
</file>