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2865"/>
        <w:gridCol w:w="1984"/>
        <w:gridCol w:w="6"/>
      </w:tblGrid>
      <w:tr w:rsidR="00FA46A0" w:rsidRPr="00564818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564818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564818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564818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564818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564818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564818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564818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564818" w14:paraId="0DC86AF3" w14:textId="77777777" w:rsidTr="003D2D60">
        <w:trPr>
          <w:gridAfter w:val="1"/>
          <w:wAfter w:w="6" w:type="dxa"/>
          <w:cantSplit/>
          <w:trHeight w:val="73"/>
        </w:trPr>
        <w:tc>
          <w:tcPr>
            <w:tcW w:w="4962" w:type="dxa"/>
            <w:gridSpan w:val="2"/>
            <w:vAlign w:val="center"/>
          </w:tcPr>
          <w:p w14:paraId="63FA2529" w14:textId="57FFEA26" w:rsidR="00FA46A0" w:rsidRPr="00564818" w:rsidRDefault="00FA46A0" w:rsidP="00BD4F75">
            <w:pPr>
              <w:pStyle w:val="Tabletext"/>
              <w:jc w:val="right"/>
              <w:rPr>
                <w:szCs w:val="22"/>
                <w:lang w:val="ru-RU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E7085C4" w14:textId="5EAA7234" w:rsidR="00FA46A0" w:rsidRPr="00564818" w:rsidRDefault="00DF3447" w:rsidP="00F96BB4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564818">
              <w:rPr>
                <w:lang w:val="ru-RU"/>
              </w:rPr>
              <w:t xml:space="preserve">Женева, </w:t>
            </w:r>
            <w:r w:rsidR="00EA74CF" w:rsidRPr="00564818">
              <w:rPr>
                <w:lang w:val="ru-RU"/>
              </w:rPr>
              <w:t>20</w:t>
            </w:r>
            <w:r w:rsidRPr="00564818">
              <w:rPr>
                <w:lang w:val="ru-RU"/>
              </w:rPr>
              <w:t xml:space="preserve"> </w:t>
            </w:r>
            <w:r w:rsidR="00EA74CF" w:rsidRPr="00564818">
              <w:rPr>
                <w:lang w:val="ru-RU"/>
              </w:rPr>
              <w:t xml:space="preserve">февраля </w:t>
            </w:r>
            <w:r w:rsidRPr="00564818">
              <w:rPr>
                <w:lang w:val="ru-RU"/>
              </w:rPr>
              <w:t>202</w:t>
            </w:r>
            <w:r w:rsidR="00EA74CF" w:rsidRPr="00564818">
              <w:rPr>
                <w:lang w:val="ru-RU"/>
              </w:rPr>
              <w:t>6</w:t>
            </w:r>
            <w:r w:rsidRPr="00564818">
              <w:rPr>
                <w:lang w:val="ru-RU"/>
              </w:rPr>
              <w:t xml:space="preserve"> года</w:t>
            </w:r>
          </w:p>
        </w:tc>
      </w:tr>
      <w:tr w:rsidR="00270C6C" w:rsidRPr="00564818" w14:paraId="21DD573F" w14:textId="77777777" w:rsidTr="003D2D60">
        <w:trPr>
          <w:cantSplit/>
          <w:trHeight w:val="306"/>
        </w:trPr>
        <w:tc>
          <w:tcPr>
            <w:tcW w:w="1418" w:type="dxa"/>
          </w:tcPr>
          <w:p w14:paraId="5CBBAF56" w14:textId="77777777" w:rsidR="00270C6C" w:rsidRPr="00564818" w:rsidRDefault="00270C6C" w:rsidP="002050A8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564818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564818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2DDADC59" w:rsidR="006568E0" w:rsidRPr="00564818" w:rsidRDefault="00270C6C" w:rsidP="002050A8">
            <w:pPr>
              <w:pStyle w:val="Tabletext"/>
              <w:jc w:val="left"/>
              <w:rPr>
                <w:szCs w:val="22"/>
                <w:lang w:val="ru-RU"/>
              </w:rPr>
            </w:pPr>
            <w:r w:rsidRPr="00564818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A11FAE" w:rsidRPr="00564818">
              <w:rPr>
                <w:b/>
                <w:bCs/>
                <w:szCs w:val="22"/>
                <w:lang w:val="ru-RU"/>
              </w:rPr>
              <w:t>1</w:t>
            </w:r>
            <w:r w:rsidR="00EA74CF" w:rsidRPr="00564818">
              <w:rPr>
                <w:b/>
                <w:bCs/>
                <w:szCs w:val="22"/>
                <w:lang w:val="ru-RU"/>
              </w:rPr>
              <w:t>18</w:t>
            </w:r>
            <w:r w:rsidRPr="00564818">
              <w:rPr>
                <w:b/>
                <w:bCs/>
                <w:szCs w:val="22"/>
                <w:lang w:val="ru-RU"/>
              </w:rPr>
              <w:t xml:space="preserve"> БСЭ</w:t>
            </w:r>
            <w:r w:rsidR="002050A8" w:rsidRPr="00564818">
              <w:rPr>
                <w:b/>
                <w:bCs/>
                <w:szCs w:val="22"/>
                <w:lang w:val="ru-RU"/>
              </w:rPr>
              <w:br/>
            </w:r>
            <w:proofErr w:type="spellStart"/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SG2</w:t>
            </w:r>
            <w:proofErr w:type="spellEnd"/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/</w:t>
            </w:r>
            <w:proofErr w:type="spellStart"/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MCB</w:t>
            </w:r>
            <w:proofErr w:type="spellEnd"/>
          </w:p>
        </w:tc>
        <w:tc>
          <w:tcPr>
            <w:tcW w:w="4855" w:type="dxa"/>
            <w:gridSpan w:val="3"/>
            <w:vMerge w:val="restart"/>
          </w:tcPr>
          <w:p w14:paraId="04E7EB04" w14:textId="73F39979" w:rsidR="00270C6C" w:rsidRPr="00564818" w:rsidRDefault="00270C6C" w:rsidP="00DF0D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564818">
              <w:rPr>
                <w:b/>
                <w:bCs/>
                <w:szCs w:val="22"/>
                <w:lang w:val="ru-RU"/>
              </w:rPr>
              <w:t>Кому</w:t>
            </w:r>
            <w:r w:rsidRPr="00564818">
              <w:rPr>
                <w:szCs w:val="22"/>
                <w:lang w:val="ru-RU"/>
              </w:rPr>
              <w:t>:</w:t>
            </w:r>
          </w:p>
          <w:p w14:paraId="3F32C945" w14:textId="390377D2" w:rsidR="00270C6C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szCs w:val="22"/>
                <w:lang w:val="ru-RU"/>
              </w:rPr>
              <w:t>−</w:t>
            </w:r>
            <w:r w:rsidR="00270C6C" w:rsidRPr="00564818">
              <w:rPr>
                <w:szCs w:val="22"/>
                <w:lang w:val="ru-RU"/>
              </w:rPr>
              <w:tab/>
              <w:t xml:space="preserve">Администрациям </w:t>
            </w:r>
            <w:r w:rsidR="00270C6C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Государств </w:t>
            </w:r>
            <w:r w:rsidR="0089411A"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270C6C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Членов Союза</w:t>
            </w:r>
          </w:p>
          <w:p w14:paraId="1EDE2509" w14:textId="29725919" w:rsidR="00270C6C" w:rsidRPr="00564818" w:rsidRDefault="002050A8" w:rsidP="00DF0D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284" w:hanging="284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270C6C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1D22C4F5" w14:textId="77777777" w:rsidR="006568E0" w:rsidRPr="00564818" w:rsidRDefault="00270C6C" w:rsidP="00DF0D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284" w:hanging="284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Копии</w:t>
            </w: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:</w:t>
            </w:r>
          </w:p>
          <w:p w14:paraId="2AB000C7" w14:textId="7AFFD39A" w:rsidR="006568E0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Членам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Сектора МСЭ-Т</w:t>
            </w:r>
          </w:p>
          <w:p w14:paraId="3D1AAAA2" w14:textId="3202C462" w:rsidR="006568E0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Ассоциированным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членам МСЭ-Т, участвующим в работе 2</w:t>
            </w:r>
            <w:r w:rsidR="003D2D60" w:rsidRPr="00564818">
              <w:rPr>
                <w:rFonts w:asciiTheme="minorHAnsi" w:hAnsiTheme="minorHAnsi" w:cstheme="minorHAnsi"/>
                <w:szCs w:val="22"/>
                <w:lang w:val="ru-RU"/>
              </w:rPr>
              <w:noBreakHyphen/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й</w:t>
            </w:r>
            <w:r w:rsidR="003D2D60" w:rsidRPr="00564818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Исследовательской комиссии</w:t>
            </w:r>
          </w:p>
          <w:p w14:paraId="4310E89C" w14:textId="4365C351" w:rsidR="006568E0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Академическим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организациям </w:t>
            </w:r>
            <w:r w:rsidR="0089411A"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Членам </w:t>
            </w:r>
            <w:r w:rsidR="006568E0" w:rsidRPr="00564818">
              <w:rPr>
                <w:rFonts w:asciiTheme="minorHAnsi" w:hAnsiTheme="minorHAnsi" w:cstheme="minorHAnsi"/>
                <w:spacing w:val="-2"/>
                <w:szCs w:val="22"/>
                <w:lang w:val="ru-RU"/>
              </w:rPr>
              <w:t>МСЭ</w:t>
            </w:r>
          </w:p>
          <w:p w14:paraId="7AB887C1" w14:textId="2F34A1CB" w:rsidR="006568E0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Председателю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и заместителям Председателя</w:t>
            </w:r>
            <w:r w:rsidR="003D2D60" w:rsidRPr="00564818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2</w:t>
            </w:r>
            <w:r w:rsidR="0089411A" w:rsidRPr="00564818">
              <w:rPr>
                <w:rFonts w:ascii="Cambria Math" w:hAnsi="Cambria Math" w:cs="Cambria Math"/>
                <w:szCs w:val="22"/>
                <w:lang w:val="ru-RU"/>
              </w:rPr>
              <w:t>‑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й</w:t>
            </w:r>
            <w:r w:rsidR="0089411A" w:rsidRPr="00564818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>Исследовательской комиссии МСЭ-Т</w:t>
            </w:r>
          </w:p>
          <w:p w14:paraId="143CE436" w14:textId="112FB972" w:rsidR="006568E0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Директору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Бюро развития электросвязи</w:t>
            </w:r>
          </w:p>
          <w:p w14:paraId="78139238" w14:textId="694C8A01" w:rsidR="00270C6C" w:rsidRPr="00564818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564818">
              <w:rPr>
                <w:szCs w:val="22"/>
                <w:lang w:val="ru-RU"/>
              </w:rPr>
              <w:t>Директору</w:t>
            </w:r>
            <w:r w:rsidR="006568E0" w:rsidRPr="00564818">
              <w:rPr>
                <w:rFonts w:asciiTheme="minorHAnsi" w:hAnsiTheme="minorHAnsi" w:cstheme="minorHAnsi"/>
                <w:szCs w:val="22"/>
                <w:lang w:val="ru-RU"/>
              </w:rPr>
              <w:t xml:space="preserve"> Бюро радиосвязи</w:t>
            </w:r>
          </w:p>
        </w:tc>
      </w:tr>
      <w:tr w:rsidR="00270C6C" w:rsidRPr="00564818" w14:paraId="7FB3ECCD" w14:textId="77777777" w:rsidTr="003D2D60">
        <w:trPr>
          <w:cantSplit/>
          <w:trHeight w:val="306"/>
        </w:trPr>
        <w:tc>
          <w:tcPr>
            <w:tcW w:w="1418" w:type="dxa"/>
          </w:tcPr>
          <w:p w14:paraId="6B91C5B4" w14:textId="0A8B25D4" w:rsidR="00270C6C" w:rsidRPr="00564818" w:rsidRDefault="006568E0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64818">
              <w:rPr>
                <w:b/>
                <w:bCs/>
                <w:lang w:val="ru-RU"/>
              </w:rPr>
              <w:t>Тел</w:t>
            </w:r>
            <w:r w:rsidRPr="00564818">
              <w:rPr>
                <w:lang w:val="ru-RU"/>
              </w:rPr>
              <w:t>.:</w:t>
            </w:r>
          </w:p>
        </w:tc>
        <w:tc>
          <w:tcPr>
            <w:tcW w:w="3544" w:type="dxa"/>
          </w:tcPr>
          <w:p w14:paraId="525A8340" w14:textId="1B7B206A" w:rsidR="00270C6C" w:rsidRPr="00564818" w:rsidRDefault="006568E0" w:rsidP="002050A8">
            <w:pPr>
              <w:pStyle w:val="Tabletext"/>
              <w:jc w:val="left"/>
              <w:rPr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+41 22 730 5901</w:t>
            </w:r>
          </w:p>
        </w:tc>
        <w:tc>
          <w:tcPr>
            <w:tcW w:w="4855" w:type="dxa"/>
            <w:gridSpan w:val="3"/>
            <w:vMerge/>
          </w:tcPr>
          <w:p w14:paraId="756A07A3" w14:textId="77777777" w:rsidR="00270C6C" w:rsidRPr="00564818" w:rsidRDefault="00270C6C" w:rsidP="00270C6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b/>
                <w:bCs/>
                <w:szCs w:val="22"/>
                <w:lang w:val="ru-RU"/>
              </w:rPr>
            </w:pPr>
          </w:p>
        </w:tc>
      </w:tr>
      <w:tr w:rsidR="00A15FC9" w:rsidRPr="00564818" w14:paraId="07B03F3E" w14:textId="77777777" w:rsidTr="003D2D60">
        <w:trPr>
          <w:cantSplit/>
          <w:trHeight w:val="99"/>
        </w:trPr>
        <w:tc>
          <w:tcPr>
            <w:tcW w:w="1418" w:type="dxa"/>
          </w:tcPr>
          <w:p w14:paraId="4368CAC0" w14:textId="68CCDC8E" w:rsidR="00A15FC9" w:rsidRPr="00564818" w:rsidRDefault="006568E0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64818">
              <w:rPr>
                <w:b/>
                <w:bCs/>
                <w:lang w:val="ru-RU"/>
              </w:rPr>
              <w:t>Факс</w:t>
            </w:r>
            <w:r w:rsidRPr="00564818">
              <w:rPr>
                <w:lang w:val="ru-RU"/>
              </w:rPr>
              <w:t>:</w:t>
            </w:r>
          </w:p>
        </w:tc>
        <w:tc>
          <w:tcPr>
            <w:tcW w:w="3544" w:type="dxa"/>
          </w:tcPr>
          <w:p w14:paraId="263710CD" w14:textId="1AFBD4DC" w:rsidR="00A15FC9" w:rsidRPr="00564818" w:rsidRDefault="006568E0" w:rsidP="002050A8">
            <w:pPr>
              <w:pStyle w:val="Tabletex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szCs w:val="22"/>
                <w:lang w:val="ru-RU"/>
              </w:rPr>
              <w:t>+41 22 730 5853</w:t>
            </w:r>
          </w:p>
        </w:tc>
        <w:tc>
          <w:tcPr>
            <w:tcW w:w="4855" w:type="dxa"/>
            <w:gridSpan w:val="3"/>
            <w:vMerge/>
          </w:tcPr>
          <w:p w14:paraId="298C5547" w14:textId="77777777" w:rsidR="00A15FC9" w:rsidRPr="00564818" w:rsidRDefault="00A15FC9" w:rsidP="00A15FC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2050A8" w:rsidRPr="00564818" w14:paraId="59643F58" w14:textId="77777777" w:rsidTr="003D2D60">
        <w:trPr>
          <w:cantSplit/>
          <w:trHeight w:val="1538"/>
        </w:trPr>
        <w:tc>
          <w:tcPr>
            <w:tcW w:w="1418" w:type="dxa"/>
          </w:tcPr>
          <w:p w14:paraId="0F76D4B7" w14:textId="35E958D8" w:rsidR="002050A8" w:rsidRPr="00564818" w:rsidRDefault="002050A8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64818">
              <w:rPr>
                <w:b/>
                <w:bCs/>
                <w:lang w:val="ru-RU"/>
              </w:rPr>
              <w:t>Эл. почта</w:t>
            </w:r>
            <w:r w:rsidRPr="00564818">
              <w:rPr>
                <w:lang w:val="ru-RU"/>
              </w:rPr>
              <w:t>:</w:t>
            </w:r>
          </w:p>
        </w:tc>
        <w:tc>
          <w:tcPr>
            <w:tcW w:w="3544" w:type="dxa"/>
          </w:tcPr>
          <w:p w14:paraId="5CCB23E1" w14:textId="4DBF5D99" w:rsidR="002050A8" w:rsidRPr="00564818" w:rsidRDefault="002050A8" w:rsidP="002050A8">
            <w:pPr>
              <w:pStyle w:val="Tabletext"/>
              <w:rPr>
                <w:b/>
                <w:szCs w:val="22"/>
                <w:lang w:val="ru-RU"/>
              </w:rPr>
            </w:pPr>
            <w:hyperlink r:id="rId12" w:history="1">
              <w:r w:rsidRPr="00564818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4855" w:type="dxa"/>
            <w:gridSpan w:val="3"/>
            <w:vMerge/>
          </w:tcPr>
          <w:p w14:paraId="782C5FCD" w14:textId="77777777" w:rsidR="002050A8" w:rsidRPr="00564818" w:rsidRDefault="002050A8" w:rsidP="00A15FC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564818" w14:paraId="5C105EF0" w14:textId="77777777" w:rsidTr="00ED2F1E">
        <w:trPr>
          <w:cantSplit/>
        </w:trPr>
        <w:tc>
          <w:tcPr>
            <w:tcW w:w="1418" w:type="dxa"/>
          </w:tcPr>
          <w:p w14:paraId="2527C622" w14:textId="5C1BD99D" w:rsidR="00F12D97" w:rsidRPr="00564818" w:rsidRDefault="00F12D97" w:rsidP="003D2D60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564818">
              <w:rPr>
                <w:b/>
                <w:bCs/>
                <w:szCs w:val="22"/>
                <w:lang w:val="ru-RU"/>
              </w:rPr>
              <w:t>Предмет</w:t>
            </w:r>
            <w:r w:rsidRPr="00564818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187C0001" w:rsidR="00F12D97" w:rsidRPr="00564818" w:rsidRDefault="00BF311C" w:rsidP="003D2D60">
            <w:pPr>
              <w:pStyle w:val="Tabletext"/>
              <w:spacing w:before="120" w:after="0"/>
              <w:jc w:val="left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Статус 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проектов 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пересмотренн</w:t>
            </w:r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ых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Рекомендаци</w:t>
            </w:r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й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МСЭ-T E.164 и 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МСЭ-Т </w:t>
            </w:r>
            <w:proofErr w:type="spellStart"/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E.16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4.1</w:t>
            </w:r>
            <w:proofErr w:type="spellEnd"/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, а также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проект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ов</w:t>
            </w:r>
            <w:r w:rsidR="00A11FAE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нов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ых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Рекомендаци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й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МСЭ-Т </w:t>
            </w:r>
            <w:proofErr w:type="spellStart"/>
            <w:r w:rsidR="00EA74CF" w:rsidRPr="00564818">
              <w:rPr>
                <w:b/>
                <w:szCs w:val="22"/>
                <w:lang w:val="ru-RU"/>
              </w:rPr>
              <w:t>E.192</w:t>
            </w:r>
            <w:proofErr w:type="spellEnd"/>
            <w:r w:rsidR="00EA74CF" w:rsidRPr="00564818">
              <w:rPr>
                <w:b/>
                <w:szCs w:val="22"/>
                <w:lang w:val="ru-RU"/>
              </w:rPr>
              <w:t xml:space="preserve"> (</w:t>
            </w:r>
            <w:proofErr w:type="spellStart"/>
            <w:r w:rsidR="00EA74CF" w:rsidRPr="00564818">
              <w:rPr>
                <w:b/>
                <w:szCs w:val="22"/>
                <w:lang w:val="ru-RU"/>
              </w:rPr>
              <w:t>E.IoT-NNAI</w:t>
            </w:r>
            <w:proofErr w:type="spellEnd"/>
            <w:r w:rsidR="00EA74CF" w:rsidRPr="00564818">
              <w:rPr>
                <w:b/>
                <w:szCs w:val="22"/>
                <w:lang w:val="ru-RU"/>
              </w:rPr>
              <w:t xml:space="preserve">) и 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МСЭ-Т </w:t>
            </w:r>
            <w:proofErr w:type="spellStart"/>
            <w:r w:rsidR="00A11FAE" w:rsidRPr="00564818">
              <w:rPr>
                <w:b/>
                <w:szCs w:val="22"/>
                <w:lang w:val="ru-RU"/>
              </w:rPr>
              <w:t>E.371</w:t>
            </w:r>
            <w:proofErr w:type="spellEnd"/>
            <w:r w:rsidR="00A11FAE" w:rsidRPr="00564818">
              <w:rPr>
                <w:b/>
                <w:szCs w:val="22"/>
                <w:lang w:val="ru-RU"/>
              </w:rPr>
              <w:t xml:space="preserve"> (</w:t>
            </w:r>
            <w:proofErr w:type="spellStart"/>
            <w:r w:rsidR="00A11FAE" w:rsidRPr="00564818">
              <w:rPr>
                <w:b/>
                <w:szCs w:val="22"/>
                <w:lang w:val="ru-RU"/>
              </w:rPr>
              <w:t>E.dit</w:t>
            </w:r>
            <w:proofErr w:type="spellEnd"/>
            <w:r w:rsidR="00A11FAE" w:rsidRPr="00564818">
              <w:rPr>
                <w:b/>
                <w:szCs w:val="22"/>
                <w:lang w:val="ru-RU"/>
              </w:rPr>
              <w:t>)</w:t>
            </w:r>
            <w:r w:rsidR="002731E6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, по которым сделано заключение,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после собрания 2</w:t>
            </w:r>
            <w:r w:rsidRPr="00564818">
              <w:rPr>
                <w:rFonts w:ascii="Cambria Math" w:hAnsi="Cambria Math" w:cs="Cambria Math"/>
                <w:b/>
                <w:bCs/>
                <w:szCs w:val="22"/>
                <w:lang w:val="ru-RU"/>
              </w:rPr>
              <w:t>‑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й Исследовательской комиссии МСЭ-Т (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4−13 февраля 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202</w:t>
            </w:r>
            <w:r w:rsidR="00EA74CF"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6</w:t>
            </w:r>
            <w:r w:rsidRPr="005648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г.)</w:t>
            </w:r>
          </w:p>
        </w:tc>
      </w:tr>
    </w:tbl>
    <w:p w14:paraId="7EC9E977" w14:textId="697C2E2D" w:rsidR="000620A4" w:rsidRPr="00564818" w:rsidRDefault="00DA7CF5" w:rsidP="00F96BB4">
      <w:pPr>
        <w:spacing w:before="360"/>
        <w:jc w:val="left"/>
        <w:rPr>
          <w:rFonts w:eastAsia="SimSun"/>
          <w:szCs w:val="22"/>
          <w:lang w:val="ru-RU"/>
        </w:rPr>
      </w:pPr>
      <w:r w:rsidRPr="00564818">
        <w:rPr>
          <w:rFonts w:eastAsia="SimSun"/>
          <w:szCs w:val="22"/>
          <w:lang w:val="ru-RU"/>
        </w:rPr>
        <w:t xml:space="preserve">Уважаемая госпожа, </w:t>
      </w:r>
      <w:r w:rsidRPr="00564818">
        <w:rPr>
          <w:rFonts w:eastAsia="SimSun"/>
          <w:szCs w:val="22"/>
          <w:lang w:val="ru-RU"/>
        </w:rPr>
        <w:br/>
        <w:t>уважаемый господин,</w:t>
      </w:r>
    </w:p>
    <w:p w14:paraId="485368C8" w14:textId="2CCD7203" w:rsidR="00BF311C" w:rsidRPr="00564818" w:rsidRDefault="00BF311C" w:rsidP="002050A8">
      <w:pPr>
        <w:spacing w:after="120"/>
        <w:rPr>
          <w:rFonts w:eastAsia="SimSun" w:cs="Calibri"/>
          <w:spacing w:val="-2"/>
          <w:szCs w:val="22"/>
          <w:lang w:val="ru-RU"/>
        </w:rPr>
      </w:pPr>
      <w:r w:rsidRPr="00564818">
        <w:rPr>
          <w:rFonts w:eastAsia="SimSun" w:cs="Calibri"/>
          <w:spacing w:val="-2"/>
          <w:szCs w:val="22"/>
          <w:lang w:val="ru-RU"/>
        </w:rPr>
        <w:t>1</w:t>
      </w:r>
      <w:r w:rsidRPr="00564818">
        <w:rPr>
          <w:rFonts w:eastAsia="SimSun" w:cs="Calibri"/>
          <w:spacing w:val="-2"/>
          <w:szCs w:val="22"/>
          <w:lang w:val="ru-RU"/>
        </w:rPr>
        <w:tab/>
      </w:r>
      <w:r w:rsidR="00882E60" w:rsidRPr="00564818">
        <w:rPr>
          <w:rFonts w:eastAsia="SimSun" w:cs="Calibri"/>
          <w:spacing w:val="-2"/>
          <w:szCs w:val="22"/>
          <w:lang w:val="ru-RU"/>
        </w:rPr>
        <w:t xml:space="preserve">В дополнение к </w:t>
      </w:r>
      <w:hyperlink r:id="rId13" w:history="1">
        <w:r w:rsidR="00882E60" w:rsidRPr="00564818">
          <w:rPr>
            <w:rStyle w:val="Hyperlink"/>
            <w:rFonts w:eastAsia="SimSun" w:cs="Calibri"/>
            <w:spacing w:val="-2"/>
            <w:szCs w:val="22"/>
            <w:lang w:val="ru-RU"/>
          </w:rPr>
          <w:t xml:space="preserve">Циркуляру </w:t>
        </w:r>
        <w:r w:rsidR="00EA74CF" w:rsidRPr="00564818">
          <w:rPr>
            <w:rStyle w:val="Hyperlink"/>
            <w:rFonts w:eastAsia="SimSun" w:cs="Calibri"/>
            <w:spacing w:val="-2"/>
            <w:szCs w:val="22"/>
            <w:lang w:val="ru-RU"/>
          </w:rPr>
          <w:t>72</w:t>
        </w:r>
        <w:r w:rsidR="00882E60" w:rsidRPr="00564818">
          <w:rPr>
            <w:rStyle w:val="Hyperlink"/>
            <w:rFonts w:eastAsia="SimSun" w:cs="Calibri"/>
            <w:spacing w:val="-2"/>
            <w:szCs w:val="22"/>
            <w:lang w:val="ru-RU"/>
          </w:rPr>
          <w:t xml:space="preserve"> БСЭ</w:t>
        </w:r>
      </w:hyperlink>
      <w:r w:rsidR="00882E60" w:rsidRPr="00564818">
        <w:rPr>
          <w:rFonts w:eastAsia="SimSun" w:cs="Calibri"/>
          <w:spacing w:val="-2"/>
          <w:szCs w:val="22"/>
          <w:lang w:val="ru-RU"/>
        </w:rPr>
        <w:t xml:space="preserve"> от </w:t>
      </w:r>
      <w:r w:rsidR="00EA74CF" w:rsidRPr="00564818">
        <w:rPr>
          <w:rFonts w:eastAsia="SimSun" w:cs="Calibri"/>
          <w:spacing w:val="-2"/>
          <w:szCs w:val="22"/>
          <w:lang w:val="ru-RU"/>
        </w:rPr>
        <w:t>16</w:t>
      </w:r>
      <w:r w:rsidR="00882E60" w:rsidRPr="00564818">
        <w:rPr>
          <w:rFonts w:eastAsia="SimSun" w:cs="Calibri"/>
          <w:spacing w:val="-2"/>
          <w:szCs w:val="22"/>
          <w:lang w:val="ru-RU"/>
        </w:rPr>
        <w:t xml:space="preserve"> </w:t>
      </w:r>
      <w:r w:rsidR="00EA74CF" w:rsidRPr="00564818">
        <w:rPr>
          <w:rFonts w:eastAsia="SimSun" w:cs="Calibri"/>
          <w:spacing w:val="-2"/>
          <w:szCs w:val="22"/>
          <w:lang w:val="ru-RU"/>
        </w:rPr>
        <w:t xml:space="preserve">сентября </w:t>
      </w:r>
      <w:r w:rsidR="00882E60" w:rsidRPr="00564818">
        <w:rPr>
          <w:rFonts w:eastAsia="SimSun" w:cs="Calibri"/>
          <w:spacing w:val="-2"/>
          <w:szCs w:val="22"/>
          <w:lang w:val="ru-RU"/>
        </w:rPr>
        <w:t>202</w:t>
      </w:r>
      <w:r w:rsidR="00A11FAE" w:rsidRPr="00564818">
        <w:rPr>
          <w:rFonts w:eastAsia="SimSun" w:cs="Calibri"/>
          <w:spacing w:val="-2"/>
          <w:szCs w:val="22"/>
          <w:lang w:val="ru-RU"/>
        </w:rPr>
        <w:t>5</w:t>
      </w:r>
      <w:r w:rsidR="00882E60" w:rsidRPr="00564818">
        <w:rPr>
          <w:rFonts w:eastAsia="SimSun" w:cs="Calibri"/>
          <w:spacing w:val="-2"/>
          <w:szCs w:val="22"/>
          <w:lang w:val="ru-RU"/>
        </w:rPr>
        <w:t xml:space="preserve"> года и в соответствии с п.</w:t>
      </w:r>
      <w:r w:rsidR="00BD4F75" w:rsidRPr="00564818">
        <w:rPr>
          <w:rFonts w:eastAsia="SimSun" w:cs="Calibri"/>
          <w:spacing w:val="-2"/>
          <w:szCs w:val="22"/>
          <w:lang w:val="ru-RU"/>
        </w:rPr>
        <w:t> </w:t>
      </w:r>
      <w:r w:rsidR="00882E60" w:rsidRPr="00564818">
        <w:rPr>
          <w:rFonts w:eastAsia="SimSun" w:cs="Calibri"/>
          <w:spacing w:val="-2"/>
          <w:szCs w:val="22"/>
          <w:lang w:val="ru-RU"/>
        </w:rPr>
        <w:t>9.5 Резолюции</w:t>
      </w:r>
      <w:r w:rsidR="002050A8" w:rsidRPr="00564818">
        <w:rPr>
          <w:rFonts w:eastAsia="SimSun" w:cs="Calibri"/>
          <w:spacing w:val="-2"/>
          <w:szCs w:val="22"/>
          <w:lang w:val="ru-RU"/>
        </w:rPr>
        <w:t> </w:t>
      </w:r>
      <w:r w:rsidR="00882E60" w:rsidRPr="00564818">
        <w:rPr>
          <w:rFonts w:eastAsia="SimSun" w:cs="Calibri"/>
          <w:spacing w:val="-2"/>
          <w:szCs w:val="22"/>
          <w:lang w:val="ru-RU"/>
        </w:rPr>
        <w:t>1 (Пересм. Нью-Дели, 2024</w:t>
      </w:r>
      <w:r w:rsidR="00BD4F75" w:rsidRPr="00564818">
        <w:rPr>
          <w:rFonts w:eastAsia="SimSun" w:cs="Calibri"/>
          <w:spacing w:val="-2"/>
          <w:szCs w:val="22"/>
          <w:lang w:val="ru-RU"/>
        </w:rPr>
        <w:t> </w:t>
      </w:r>
      <w:r w:rsidR="00882E60" w:rsidRPr="00564818">
        <w:rPr>
          <w:rFonts w:eastAsia="SimSun" w:cs="Calibri"/>
          <w:spacing w:val="-2"/>
          <w:szCs w:val="22"/>
          <w:lang w:val="ru-RU"/>
        </w:rPr>
        <w:t xml:space="preserve">г.) настоящим довожу до вашего сведения, что 2-я Исследовательская комиссия МСЭ-Т на своем пленарном заседании, состоявшемся </w:t>
      </w:r>
      <w:r w:rsidR="00EA74CF" w:rsidRPr="00564818">
        <w:rPr>
          <w:rFonts w:eastAsia="SimSun" w:cs="Calibri"/>
          <w:spacing w:val="-2"/>
          <w:szCs w:val="22"/>
          <w:lang w:val="ru-RU"/>
        </w:rPr>
        <w:t>13</w:t>
      </w:r>
      <w:r w:rsidR="00BD4F75" w:rsidRPr="00564818">
        <w:rPr>
          <w:rFonts w:eastAsia="SimSun" w:cs="Calibri"/>
          <w:spacing w:val="-2"/>
          <w:szCs w:val="22"/>
          <w:lang w:val="ru-RU"/>
        </w:rPr>
        <w:t> </w:t>
      </w:r>
      <w:r w:rsidR="00EA74CF" w:rsidRPr="00564818">
        <w:rPr>
          <w:rFonts w:eastAsia="SimSun" w:cs="Calibri"/>
          <w:spacing w:val="-2"/>
          <w:szCs w:val="22"/>
          <w:lang w:val="ru-RU"/>
        </w:rPr>
        <w:t xml:space="preserve">февраля </w:t>
      </w:r>
      <w:r w:rsidR="00882E60" w:rsidRPr="00564818">
        <w:rPr>
          <w:rFonts w:eastAsia="SimSun" w:cs="Calibri"/>
          <w:spacing w:val="-2"/>
          <w:szCs w:val="22"/>
          <w:lang w:val="ru-RU"/>
        </w:rPr>
        <w:t>202</w:t>
      </w:r>
      <w:r w:rsidR="00EA74CF" w:rsidRPr="00564818">
        <w:rPr>
          <w:rFonts w:eastAsia="SimSun" w:cs="Calibri"/>
          <w:spacing w:val="-2"/>
          <w:szCs w:val="22"/>
          <w:lang w:val="ru-RU"/>
        </w:rPr>
        <w:t>6</w:t>
      </w:r>
      <w:r w:rsidR="00BD4F75" w:rsidRPr="00564818">
        <w:rPr>
          <w:rFonts w:eastAsia="SimSun" w:cs="Calibri"/>
          <w:spacing w:val="-2"/>
          <w:szCs w:val="22"/>
          <w:lang w:val="ru-RU"/>
        </w:rPr>
        <w:t> </w:t>
      </w:r>
      <w:r w:rsidR="00882E60" w:rsidRPr="00564818">
        <w:rPr>
          <w:rFonts w:eastAsia="SimSun" w:cs="Calibri"/>
          <w:spacing w:val="-2"/>
          <w:szCs w:val="22"/>
          <w:lang w:val="ru-RU"/>
        </w:rPr>
        <w:t>года, приняла следующие решения по перечисленным ниже проектам текстов МСЭ-Т: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4697"/>
        <w:gridCol w:w="3397"/>
      </w:tblGrid>
      <w:tr w:rsidR="00BF311C" w:rsidRPr="00564818" w14:paraId="790A5138" w14:textId="77777777" w:rsidTr="00564818">
        <w:trPr>
          <w:cantSplit/>
          <w:tblHeader/>
        </w:trPr>
        <w:tc>
          <w:tcPr>
            <w:tcW w:w="1535" w:type="dxa"/>
            <w:vAlign w:val="center"/>
          </w:tcPr>
          <w:p w14:paraId="42E7A3C9" w14:textId="73917B30" w:rsidR="00BF311C" w:rsidRPr="00564818" w:rsidRDefault="00882E60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564818">
              <w:rPr>
                <w:rFonts w:eastAsia="SimSun" w:cs="Calibri"/>
                <w:b/>
                <w:sz w:val="20"/>
                <w:lang w:val="ru-RU"/>
              </w:rPr>
              <w:t>Номер</w:t>
            </w:r>
          </w:p>
        </w:tc>
        <w:tc>
          <w:tcPr>
            <w:tcW w:w="4697" w:type="dxa"/>
            <w:vAlign w:val="center"/>
          </w:tcPr>
          <w:p w14:paraId="4B833BC6" w14:textId="09CED8EB" w:rsidR="00BF311C" w:rsidRPr="00564818" w:rsidRDefault="00882E60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564818">
              <w:rPr>
                <w:rFonts w:eastAsia="SimSun" w:cs="Calibri"/>
                <w:b/>
                <w:sz w:val="20"/>
                <w:lang w:val="ru-RU"/>
              </w:rPr>
              <w:t>Название</w:t>
            </w:r>
          </w:p>
        </w:tc>
        <w:tc>
          <w:tcPr>
            <w:tcW w:w="3397" w:type="dxa"/>
            <w:vAlign w:val="center"/>
          </w:tcPr>
          <w:p w14:paraId="0498E809" w14:textId="5E6B8F42" w:rsidR="00BF311C" w:rsidRPr="00564818" w:rsidRDefault="00882E60" w:rsidP="002050A8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564818">
              <w:rPr>
                <w:rFonts w:eastAsia="SimSun" w:cs="Calibri"/>
                <w:b/>
                <w:sz w:val="20"/>
                <w:lang w:val="ru-RU"/>
              </w:rPr>
              <w:t>Решение</w:t>
            </w:r>
          </w:p>
        </w:tc>
      </w:tr>
      <w:tr w:rsidR="00BF311C" w:rsidRPr="00564818" w14:paraId="61C51867" w14:textId="77777777" w:rsidTr="00564818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581" w14:textId="5A55E8E2" w:rsidR="00BF311C" w:rsidRPr="00564818" w:rsidRDefault="00882E60" w:rsidP="0056481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МСЭ</w:t>
            </w:r>
            <w:r w:rsidR="00BF311C" w:rsidRPr="00564818">
              <w:rPr>
                <w:rFonts w:eastAsia="SimSun" w:cs="Calibri"/>
                <w:sz w:val="20"/>
                <w:lang w:val="ru-RU"/>
              </w:rPr>
              <w:t>-T E.1</w:t>
            </w:r>
            <w:r w:rsidR="00A11FAE" w:rsidRPr="00564818">
              <w:rPr>
                <w:rFonts w:eastAsia="SimSun" w:cs="Calibri"/>
                <w:sz w:val="20"/>
                <w:lang w:val="ru-RU"/>
              </w:rPr>
              <w:t>64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EE2" w14:textId="1E3E1F81" w:rsidR="00BF311C" w:rsidRPr="00564818" w:rsidRDefault="00A11FAE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Международный план нумерации электросвязи общего пользования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F7C" w14:textId="09932FD4" w:rsidR="00BF311C" w:rsidRPr="00564818" w:rsidRDefault="00C33F94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Утверждена, см. текст в Документе </w:t>
            </w:r>
            <w:proofErr w:type="spellStart"/>
            <w:r w:rsidRPr="00564818">
              <w:rPr>
                <w:lang w:val="ru-RU"/>
              </w:rPr>
              <w:fldChar w:fldCharType="begin"/>
            </w:r>
            <w:r w:rsidRPr="00564818">
              <w:rPr>
                <w:lang w:val="ru-RU"/>
              </w:rPr>
              <w:instrText>HYPERLINK "https://www.itu.int/md/meetingdoc.asp?lang=en&amp;parent=T25-SG02-260204-TD-PLEN-0366"</w:instrText>
            </w:r>
            <w:r w:rsidRPr="00564818">
              <w:rPr>
                <w:lang w:val="ru-RU"/>
              </w:rPr>
            </w:r>
            <w:r w:rsidRPr="00564818">
              <w:rPr>
                <w:lang w:val="ru-RU"/>
              </w:rPr>
              <w:fldChar w:fldCharType="separate"/>
            </w:r>
            <w:r w:rsidRPr="00564818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SG2-TD366R6</w:t>
            </w:r>
            <w:proofErr w:type="spellEnd"/>
            <w:r w:rsidRPr="00564818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/PLEN</w:t>
            </w:r>
            <w:r w:rsidRPr="00564818">
              <w:rPr>
                <w:lang w:val="ru-RU"/>
              </w:rPr>
              <w:fldChar w:fldCharType="end"/>
            </w:r>
          </w:p>
        </w:tc>
      </w:tr>
      <w:tr w:rsidR="00C33F94" w:rsidRPr="00564818" w14:paraId="780D02A8" w14:textId="77777777" w:rsidTr="00564818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95E" w14:textId="46404CF0" w:rsidR="00C33F94" w:rsidRPr="00564818" w:rsidRDefault="00C33F94" w:rsidP="0056481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 xml:space="preserve">МСЭ-Т 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E.164.1</w:t>
            </w:r>
            <w:proofErr w:type="spellEnd"/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55F" w14:textId="6F1648B7" w:rsidR="00C33F94" w:rsidRPr="00564818" w:rsidRDefault="00C33F94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Критерии и процедуры резервирования, присвоения и возврата кодов стран E.164 и связанных идентификационных кодов (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IC</w:t>
            </w:r>
            <w:proofErr w:type="spellEnd"/>
            <w:r w:rsidRPr="00564818">
              <w:rPr>
                <w:rFonts w:eastAsia="SimSun" w:cs="Calibri"/>
                <w:sz w:val="20"/>
                <w:lang w:val="ru-RU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628" w14:textId="02CAB77D" w:rsidR="00C33F94" w:rsidRPr="00564818" w:rsidRDefault="00C33F94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Утверждена, см. текст в Документе </w:t>
            </w:r>
            <w:proofErr w:type="spellStart"/>
            <w:r w:rsidRPr="00564818">
              <w:rPr>
                <w:lang w:val="ru-RU"/>
              </w:rPr>
              <w:fldChar w:fldCharType="begin"/>
            </w:r>
            <w:r w:rsidRPr="00564818">
              <w:rPr>
                <w:lang w:val="ru-RU"/>
              </w:rPr>
              <w:instrText>HYPERLINK "https://www.itu.int/md/meetingdoc.asp?lang=en&amp;parent=T25-SG02-260204-TD-PLEN-0367"</w:instrText>
            </w:r>
            <w:r w:rsidRPr="00564818">
              <w:rPr>
                <w:lang w:val="ru-RU"/>
              </w:rPr>
            </w:r>
            <w:r w:rsidRPr="00564818">
              <w:rPr>
                <w:lang w:val="ru-RU"/>
              </w:rPr>
              <w:fldChar w:fldCharType="separate"/>
            </w:r>
            <w:r w:rsidRPr="00564818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SG2-TD367R5</w:t>
            </w:r>
            <w:proofErr w:type="spellEnd"/>
            <w:r w:rsidRPr="00564818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/PLEN</w:t>
            </w:r>
            <w:r w:rsidRPr="00564818">
              <w:rPr>
                <w:lang w:val="ru-RU"/>
              </w:rPr>
              <w:fldChar w:fldCharType="end"/>
            </w:r>
          </w:p>
        </w:tc>
      </w:tr>
      <w:tr w:rsidR="00C33F94" w:rsidRPr="00564818" w14:paraId="353E0BB3" w14:textId="77777777" w:rsidTr="00564818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7B4" w14:textId="6818DB1C" w:rsidR="00C33F94" w:rsidRPr="00564818" w:rsidRDefault="00C33F94" w:rsidP="0056481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 xml:space="preserve">МСЭ-T 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E.192</w:t>
            </w:r>
            <w:proofErr w:type="spellEnd"/>
            <w:r w:rsidRPr="00564818">
              <w:rPr>
                <w:rFonts w:eastAsia="SimSun" w:cs="Calibri"/>
                <w:sz w:val="20"/>
                <w:lang w:val="ru-RU"/>
              </w:rPr>
              <w:t xml:space="preserve"> (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E.IoT-NNAI</w:t>
            </w:r>
            <w:proofErr w:type="spellEnd"/>
            <w:r w:rsidRPr="00564818">
              <w:rPr>
                <w:rFonts w:eastAsia="SimSun" w:cs="Calibri"/>
                <w:sz w:val="20"/>
                <w:lang w:val="ru-RU"/>
              </w:rPr>
              <w:t>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BD6" w14:textId="18EDFB0A" w:rsidR="00C33F94" w:rsidRPr="00564818" w:rsidRDefault="00C33F94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Международные ресурсы нумерации, наименования, адресации и идентификации (ННАИ) в области электросвязи для услуг/приложений IoT/M2M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33E" w14:textId="778831CA" w:rsidR="00C33F94" w:rsidRPr="00564818" w:rsidRDefault="00C33F94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Утверждена, см. текст в Документе </w:t>
            </w:r>
            <w:proofErr w:type="spellStart"/>
            <w:r w:rsidRPr="00564818">
              <w:rPr>
                <w:lang w:val="ru-RU"/>
              </w:rPr>
              <w:fldChar w:fldCharType="begin"/>
            </w:r>
            <w:r w:rsidRPr="00564818">
              <w:rPr>
                <w:lang w:val="ru-RU"/>
              </w:rPr>
              <w:instrText>HYPERLINK "https://www.itu.int/md/meetingdoc.asp?lang=en&amp;parent=T25-SG02-260204-TD-PLEN-0368"</w:instrText>
            </w:r>
            <w:r w:rsidRPr="00564818">
              <w:rPr>
                <w:lang w:val="ru-RU"/>
              </w:rPr>
            </w:r>
            <w:r w:rsidRPr="00564818">
              <w:rPr>
                <w:lang w:val="ru-RU"/>
              </w:rPr>
              <w:fldChar w:fldCharType="separate"/>
            </w:r>
            <w:r w:rsidRPr="00564818">
              <w:rPr>
                <w:rStyle w:val="Hyperlink"/>
                <w:rFonts w:eastAsia="SimSun" w:cs="Calibri"/>
                <w:sz w:val="20"/>
                <w:lang w:val="ru-RU"/>
              </w:rPr>
              <w:t>SG2-TD368R2</w:t>
            </w:r>
            <w:proofErr w:type="spellEnd"/>
            <w:r w:rsidRPr="00564818">
              <w:rPr>
                <w:rStyle w:val="Hyperlink"/>
                <w:rFonts w:eastAsia="SimSun" w:cs="Calibri"/>
                <w:sz w:val="20"/>
                <w:lang w:val="ru-RU"/>
              </w:rPr>
              <w:t>/PLEN</w:t>
            </w:r>
            <w:r w:rsidRPr="00564818">
              <w:rPr>
                <w:lang w:val="ru-RU"/>
              </w:rPr>
              <w:fldChar w:fldCharType="end"/>
            </w:r>
          </w:p>
        </w:tc>
      </w:tr>
      <w:tr w:rsidR="00A11FAE" w:rsidRPr="00564818" w14:paraId="7259AEEE" w14:textId="77777777" w:rsidTr="00564818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EAB" w14:textId="1C9ABC95" w:rsidR="00A11FAE" w:rsidRPr="00564818" w:rsidRDefault="00A11FAE" w:rsidP="0056481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 xml:space="preserve">МСЭ-T 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E.371</w:t>
            </w:r>
            <w:proofErr w:type="spellEnd"/>
            <w:r w:rsidRPr="00564818">
              <w:rPr>
                <w:rFonts w:eastAsia="SimSun" w:cs="Calibri"/>
                <w:sz w:val="20"/>
                <w:lang w:val="ru-RU"/>
              </w:rPr>
              <w:br/>
              <w:t>(</w:t>
            </w:r>
            <w:proofErr w:type="spellStart"/>
            <w:r w:rsidRPr="00564818">
              <w:rPr>
                <w:rFonts w:eastAsia="SimSun" w:cs="Calibri"/>
                <w:sz w:val="20"/>
                <w:lang w:val="ru-RU"/>
              </w:rPr>
              <w:t>E.dit</w:t>
            </w:r>
            <w:proofErr w:type="spellEnd"/>
            <w:r w:rsidRPr="00564818">
              <w:rPr>
                <w:rFonts w:eastAsia="SimSun" w:cs="Calibri"/>
                <w:sz w:val="20"/>
                <w:lang w:val="ru-RU"/>
              </w:rPr>
              <w:t>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581" w14:textId="5FD8FB8E" w:rsidR="00A11FAE" w:rsidRPr="00564818" w:rsidRDefault="00A11FAE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Трафик, считающийся недопустимым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301" w14:textId="77777777" w:rsidR="00C33F94" w:rsidRPr="00564818" w:rsidRDefault="00C33F94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Утверждена, см. текст в Документе </w:t>
            </w:r>
            <w:proofErr w:type="spellStart"/>
            <w:r w:rsidRPr="00564818">
              <w:rPr>
                <w:lang w:val="ru-RU"/>
              </w:rPr>
              <w:fldChar w:fldCharType="begin"/>
            </w:r>
            <w:r w:rsidRPr="00564818">
              <w:rPr>
                <w:lang w:val="ru-RU"/>
              </w:rPr>
              <w:instrText>HYPERLINK "https://www.itu.int/md/meetingdoc.asp?lang=en&amp;parent=T25-SG02-260204-TD-PLEN-0364"</w:instrText>
            </w:r>
            <w:r w:rsidRPr="00564818">
              <w:rPr>
                <w:lang w:val="ru-RU"/>
              </w:rPr>
            </w:r>
            <w:r w:rsidRPr="00564818">
              <w:rPr>
                <w:lang w:val="ru-RU"/>
              </w:rPr>
              <w:fldChar w:fldCharType="separate"/>
            </w:r>
            <w:r w:rsidRPr="00564818">
              <w:rPr>
                <w:rStyle w:val="Hyperlink"/>
                <w:rFonts w:eastAsia="SimSun" w:cs="Calibri"/>
                <w:sz w:val="20"/>
                <w:lang w:val="ru-RU"/>
              </w:rPr>
              <w:t>SG2-TD364R3</w:t>
            </w:r>
            <w:proofErr w:type="spellEnd"/>
            <w:r w:rsidRPr="00564818">
              <w:rPr>
                <w:rStyle w:val="Hyperlink"/>
                <w:rFonts w:eastAsia="SimSun" w:cs="Calibri"/>
                <w:sz w:val="20"/>
                <w:lang w:val="ru-RU"/>
              </w:rPr>
              <w:t>/PLEN</w:t>
            </w:r>
            <w:r w:rsidRPr="00564818">
              <w:rPr>
                <w:lang w:val="ru-RU"/>
              </w:rPr>
              <w:fldChar w:fldCharType="end"/>
            </w:r>
            <w:r w:rsidRPr="00564818">
              <w:rPr>
                <w:rFonts w:eastAsia="SimSun" w:cs="Calibri"/>
                <w:sz w:val="20"/>
                <w:lang w:val="ru-RU"/>
              </w:rPr>
              <w:t>.</w:t>
            </w:r>
          </w:p>
          <w:p w14:paraId="1FC8B879" w14:textId="32EE4F72" w:rsidR="00A11FAE" w:rsidRPr="00564818" w:rsidRDefault="00C33F94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564818">
              <w:rPr>
                <w:rFonts w:eastAsia="SimSun" w:cs="Calibri"/>
                <w:sz w:val="20"/>
                <w:lang w:val="ru-RU"/>
              </w:rPr>
              <w:t>Канада и Соединенные Штаты Америки сделали оговорку в соответствии с п.</w:t>
            </w:r>
            <w:r w:rsidRPr="00564818">
              <w:rPr>
                <w:lang w:val="ru-RU"/>
              </w:rPr>
              <w:t xml:space="preserve"> </w:t>
            </w:r>
            <w:r w:rsidRPr="00564818">
              <w:rPr>
                <w:rFonts w:eastAsia="SimSun" w:cs="Calibri"/>
                <w:sz w:val="20"/>
                <w:lang w:val="ru-RU"/>
              </w:rPr>
              <w:t xml:space="preserve">9.5.4 Резолюции 1 ВАСЭ. </w:t>
            </w:r>
          </w:p>
        </w:tc>
      </w:tr>
    </w:tbl>
    <w:p w14:paraId="614617E2" w14:textId="0F8AF023" w:rsidR="00BF311C" w:rsidRPr="00564818" w:rsidRDefault="00BF311C" w:rsidP="00564818">
      <w:pPr>
        <w:keepNext/>
        <w:rPr>
          <w:rFonts w:eastAsia="SimSun" w:cs="Calibri"/>
          <w:szCs w:val="22"/>
          <w:lang w:val="ru-RU"/>
        </w:rPr>
      </w:pPr>
      <w:r w:rsidRPr="00564818">
        <w:rPr>
          <w:rFonts w:eastAsia="SimSun" w:cs="Calibri"/>
          <w:szCs w:val="22"/>
          <w:lang w:val="ru-RU"/>
        </w:rPr>
        <w:lastRenderedPageBreak/>
        <w:t>2</w:t>
      </w:r>
      <w:r w:rsidRPr="00564818">
        <w:rPr>
          <w:rFonts w:eastAsia="SimSun" w:cs="Calibri"/>
          <w:szCs w:val="22"/>
          <w:lang w:val="ru-RU"/>
        </w:rPr>
        <w:tab/>
      </w:r>
      <w:r w:rsidR="00882E60" w:rsidRPr="00564818">
        <w:rPr>
          <w:rFonts w:eastAsia="SimSun" w:cs="Calibri"/>
          <w:szCs w:val="22"/>
          <w:lang w:val="ru-RU"/>
        </w:rPr>
        <w:t xml:space="preserve">Имеющаяся патентная информация доступна в онлайновом режиме на </w:t>
      </w:r>
      <w:hyperlink r:id="rId14" w:history="1">
        <w:r w:rsidR="00882E60" w:rsidRPr="00564818">
          <w:rPr>
            <w:rStyle w:val="Hyperlink"/>
            <w:rFonts w:eastAsia="SimSun" w:cs="Calibri"/>
            <w:szCs w:val="22"/>
            <w:lang w:val="ru-RU"/>
          </w:rPr>
          <w:t>веб-сайте МСЭ-T</w:t>
        </w:r>
      </w:hyperlink>
      <w:r w:rsidR="00882E60" w:rsidRPr="00564818">
        <w:rPr>
          <w:rFonts w:eastAsia="SimSun" w:cs="Calibri"/>
          <w:szCs w:val="22"/>
          <w:lang w:val="ru-RU"/>
        </w:rPr>
        <w:t>.</w:t>
      </w:r>
    </w:p>
    <w:p w14:paraId="590F2B97" w14:textId="38BF34FA" w:rsidR="00BF311C" w:rsidRPr="00564818" w:rsidRDefault="00BF311C" w:rsidP="00564818">
      <w:pPr>
        <w:rPr>
          <w:rFonts w:eastAsia="SimSun" w:cs="Calibri"/>
          <w:szCs w:val="22"/>
          <w:lang w:val="ru-RU"/>
        </w:rPr>
      </w:pPr>
      <w:r w:rsidRPr="00564818">
        <w:rPr>
          <w:rFonts w:eastAsia="SimSun" w:cs="Calibri"/>
          <w:szCs w:val="22"/>
          <w:lang w:val="ru-RU"/>
        </w:rPr>
        <w:t>3</w:t>
      </w:r>
      <w:r w:rsidRPr="00564818">
        <w:rPr>
          <w:rFonts w:eastAsia="SimSun" w:cs="Calibri"/>
          <w:szCs w:val="22"/>
          <w:lang w:val="ru-RU"/>
        </w:rPr>
        <w:tab/>
      </w:r>
      <w:r w:rsidR="00882E60" w:rsidRPr="00564818">
        <w:rPr>
          <w:rFonts w:eastAsia="SimSun" w:cs="Calibri"/>
          <w:szCs w:val="22"/>
          <w:lang w:val="ru-RU"/>
        </w:rPr>
        <w:t>Тексты предварительно опубликованных Рекомендаций размещены на веб-сайте МСЭ-Т по</w:t>
      </w:r>
      <w:r w:rsidR="00B67B28" w:rsidRPr="00564818">
        <w:rPr>
          <w:rFonts w:eastAsia="SimSun" w:cs="Calibri"/>
          <w:szCs w:val="22"/>
          <w:lang w:val="ru-RU"/>
        </w:rPr>
        <w:t> </w:t>
      </w:r>
      <w:hyperlink r:id="rId15" w:history="1">
        <w:r w:rsidR="00882E60" w:rsidRPr="00564818">
          <w:rPr>
            <w:rStyle w:val="Hyperlink"/>
            <w:rFonts w:eastAsia="SimSun" w:cs="Calibri"/>
            <w:szCs w:val="22"/>
            <w:lang w:val="ru-RU"/>
          </w:rPr>
          <w:t>этому адресу</w:t>
        </w:r>
      </w:hyperlink>
      <w:r w:rsidR="00882E60" w:rsidRPr="00564818">
        <w:rPr>
          <w:rFonts w:eastAsia="SimSun" w:cs="Calibri"/>
          <w:szCs w:val="22"/>
          <w:lang w:val="ru-RU"/>
        </w:rPr>
        <w:t>.</w:t>
      </w:r>
    </w:p>
    <w:p w14:paraId="5F6C0B3F" w14:textId="10CB0E70" w:rsidR="00BF311C" w:rsidRPr="00564818" w:rsidRDefault="00BF311C" w:rsidP="00564818">
      <w:pPr>
        <w:rPr>
          <w:rFonts w:eastAsia="SimSun" w:cs="Calibri"/>
          <w:szCs w:val="22"/>
          <w:lang w:val="ru-RU"/>
        </w:rPr>
      </w:pPr>
      <w:r w:rsidRPr="00564818">
        <w:rPr>
          <w:rFonts w:eastAsia="SimSun" w:cs="Calibri"/>
          <w:szCs w:val="22"/>
          <w:lang w:val="ru-RU"/>
        </w:rPr>
        <w:t>4</w:t>
      </w:r>
      <w:r w:rsidRPr="00564818">
        <w:rPr>
          <w:rFonts w:eastAsia="SimSun" w:cs="Calibri"/>
          <w:szCs w:val="22"/>
          <w:lang w:val="ru-RU"/>
        </w:rPr>
        <w:tab/>
      </w:r>
      <w:r w:rsidR="00882E60" w:rsidRPr="00564818">
        <w:rPr>
          <w:rFonts w:eastAsia="SimSun" w:cs="Calibri"/>
          <w:szCs w:val="22"/>
          <w:lang w:val="ru-RU"/>
        </w:rPr>
        <w:t>Тексты утвержденных Рекомендаций будут опубликованы МСЭ в кратчайшие сроки.</w:t>
      </w:r>
    </w:p>
    <w:p w14:paraId="711C234A" w14:textId="77777777" w:rsidR="00F96BB4" w:rsidRPr="00564818" w:rsidRDefault="00F96BB4" w:rsidP="00564818">
      <w:pPr>
        <w:keepNext/>
        <w:keepLines/>
        <w:rPr>
          <w:rFonts w:asciiTheme="minorHAnsi" w:hAnsiTheme="minorHAnsi" w:cstheme="minorHAnsi"/>
          <w:szCs w:val="24"/>
          <w:lang w:val="ru-RU"/>
        </w:rPr>
      </w:pPr>
      <w:r w:rsidRPr="00564818">
        <w:rPr>
          <w:rFonts w:asciiTheme="minorHAnsi" w:hAnsiTheme="minorHAnsi" w:cstheme="minorHAnsi"/>
          <w:szCs w:val="24"/>
          <w:lang w:val="ru-RU"/>
        </w:rPr>
        <w:t>С уважением,</w:t>
      </w:r>
    </w:p>
    <w:p w14:paraId="5F82BC1A" w14:textId="77777777" w:rsidR="00F96BB4" w:rsidRPr="00564818" w:rsidRDefault="00F96BB4" w:rsidP="00F96BB4">
      <w:pPr>
        <w:spacing w:before="480"/>
        <w:jc w:val="left"/>
        <w:rPr>
          <w:lang w:val="ru-RU"/>
        </w:rPr>
      </w:pPr>
      <w:r w:rsidRPr="00564818">
        <w:rPr>
          <w:lang w:val="ru-RU"/>
        </w:rPr>
        <w:t>(</w:t>
      </w:r>
      <w:r w:rsidRPr="00564818">
        <w:rPr>
          <w:i/>
          <w:iCs/>
          <w:lang w:val="ru-RU"/>
        </w:rPr>
        <w:t>подпись</w:t>
      </w:r>
      <w:r w:rsidRPr="00564818">
        <w:rPr>
          <w:lang w:val="ru-RU"/>
        </w:rPr>
        <w:t>)</w:t>
      </w:r>
    </w:p>
    <w:p w14:paraId="195BBFD3" w14:textId="0030B0B7" w:rsidR="00A15FC9" w:rsidRPr="00564818" w:rsidRDefault="00F96BB4" w:rsidP="00F96BB4">
      <w:pPr>
        <w:tabs>
          <w:tab w:val="clear" w:pos="794"/>
          <w:tab w:val="clear" w:pos="1191"/>
          <w:tab w:val="clear" w:pos="1588"/>
          <w:tab w:val="clear" w:pos="1985"/>
          <w:tab w:val="center" w:pos="4819"/>
        </w:tabs>
        <w:overflowPunct/>
        <w:autoSpaceDE/>
        <w:autoSpaceDN/>
        <w:adjustRightInd/>
        <w:spacing w:before="480"/>
        <w:jc w:val="left"/>
        <w:textAlignment w:val="auto"/>
        <w:rPr>
          <w:rFonts w:eastAsia="SimSun"/>
          <w:szCs w:val="22"/>
          <w:lang w:val="ru-RU"/>
        </w:rPr>
      </w:pPr>
      <w:proofErr w:type="spellStart"/>
      <w:r w:rsidRPr="00564818">
        <w:rPr>
          <w:rFonts w:asciiTheme="minorHAnsi" w:hAnsiTheme="minorHAnsi" w:cstheme="minorHAnsi"/>
          <w:szCs w:val="24"/>
          <w:lang w:val="ru-RU"/>
        </w:rPr>
        <w:t>Сейдзо</w:t>
      </w:r>
      <w:proofErr w:type="spellEnd"/>
      <w:r w:rsidRPr="00564818">
        <w:rPr>
          <w:rFonts w:asciiTheme="minorHAnsi" w:hAnsiTheme="minorHAnsi" w:cstheme="minorHAnsi"/>
          <w:szCs w:val="24"/>
          <w:lang w:val="ru-RU"/>
        </w:rPr>
        <w:t xml:space="preserve"> </w:t>
      </w:r>
      <w:proofErr w:type="spellStart"/>
      <w:r w:rsidRPr="00564818">
        <w:rPr>
          <w:rFonts w:asciiTheme="minorHAnsi" w:hAnsiTheme="minorHAnsi" w:cstheme="minorHAnsi"/>
          <w:szCs w:val="24"/>
          <w:lang w:val="ru-RU"/>
        </w:rPr>
        <w:t>Оноэ</w:t>
      </w:r>
      <w:proofErr w:type="spellEnd"/>
      <w:r w:rsidRPr="00564818">
        <w:rPr>
          <w:rFonts w:asciiTheme="minorHAnsi" w:hAnsiTheme="minorHAnsi" w:cstheme="minorHAnsi"/>
          <w:szCs w:val="24"/>
          <w:lang w:val="ru-RU"/>
        </w:rPr>
        <w:br/>
        <w:t>Директор Бюро</w:t>
      </w:r>
      <w:r w:rsidRPr="00564818">
        <w:rPr>
          <w:rFonts w:asciiTheme="minorHAnsi" w:hAnsiTheme="minorHAnsi" w:cstheme="minorHAnsi"/>
          <w:szCs w:val="24"/>
          <w:lang w:val="ru-RU"/>
        </w:rPr>
        <w:br/>
        <w:t>стандартизации электросвязи</w:t>
      </w:r>
    </w:p>
    <w:sectPr w:rsidR="00A15FC9" w:rsidRPr="00564818" w:rsidSect="00564818">
      <w:headerReference w:type="defaul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D127" w14:textId="77777777" w:rsidR="00636DDA" w:rsidRDefault="00636DDA">
      <w:r>
        <w:separator/>
      </w:r>
    </w:p>
  </w:endnote>
  <w:endnote w:type="continuationSeparator" w:id="0">
    <w:p w14:paraId="7107BF24" w14:textId="77777777" w:rsidR="00636DDA" w:rsidRDefault="00636DDA">
      <w:r>
        <w:continuationSeparator/>
      </w:r>
    </w:p>
  </w:endnote>
  <w:endnote w:type="continuationNotice" w:id="1">
    <w:p w14:paraId="221BD814" w14:textId="77777777" w:rsidR="00636DDA" w:rsidRDefault="00636D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2050A8" w:rsidRDefault="004A54F8">
    <w:pPr>
      <w:pStyle w:val="FirstFooter"/>
      <w:ind w:left="-397" w:right="-397"/>
      <w:jc w:val="center"/>
      <w:rPr>
        <w:sz w:val="18"/>
        <w:szCs w:val="18"/>
      </w:rPr>
    </w:pPr>
    <w:r w:rsidRPr="002050A8">
      <w:rPr>
        <w:color w:val="0070C0"/>
        <w:sz w:val="18"/>
        <w:szCs w:val="18"/>
      </w:rPr>
      <w:t>International Telecommunication Union • Place des Nations • CH-1211 Geneva 20 • Switzerland</w:t>
    </w:r>
    <w:r w:rsidRPr="002050A8">
      <w:rPr>
        <w:color w:val="0070C0"/>
        <w:sz w:val="18"/>
        <w:szCs w:val="18"/>
      </w:rPr>
      <w:br/>
    </w:r>
    <w:r w:rsidRPr="002050A8">
      <w:rPr>
        <w:color w:val="0070C0"/>
        <w:sz w:val="18"/>
        <w:szCs w:val="18"/>
        <w:lang w:val="ru-RU"/>
      </w:rPr>
      <w:t>Тел.</w:t>
    </w:r>
    <w:r w:rsidRPr="002050A8">
      <w:rPr>
        <w:color w:val="0070C0"/>
        <w:sz w:val="18"/>
        <w:szCs w:val="18"/>
      </w:rPr>
      <w:t xml:space="preserve">: +41 22 730 5111 • </w:t>
    </w:r>
    <w:r w:rsidRPr="002050A8">
      <w:rPr>
        <w:color w:val="0070C0"/>
        <w:sz w:val="18"/>
        <w:szCs w:val="18"/>
        <w:lang w:val="ru-RU"/>
      </w:rPr>
      <w:t>Факс</w:t>
    </w:r>
    <w:r w:rsidRPr="002050A8">
      <w:rPr>
        <w:color w:val="0070C0"/>
        <w:sz w:val="18"/>
        <w:szCs w:val="18"/>
      </w:rPr>
      <w:t xml:space="preserve">: +41 22 733 7256 • </w:t>
    </w:r>
    <w:r w:rsidRPr="002050A8">
      <w:rPr>
        <w:color w:val="0070C0"/>
        <w:sz w:val="18"/>
        <w:szCs w:val="18"/>
        <w:lang w:val="ru-RU"/>
      </w:rPr>
      <w:t>Эл. почта</w:t>
    </w:r>
    <w:r w:rsidRPr="002050A8">
      <w:rPr>
        <w:color w:val="0070C0"/>
        <w:sz w:val="18"/>
        <w:szCs w:val="18"/>
      </w:rPr>
      <w:t xml:space="preserve">: </w:t>
    </w:r>
    <w:hyperlink r:id="rId1" w:history="1">
      <w:r w:rsidRPr="002050A8">
        <w:rPr>
          <w:rStyle w:val="Hyperlink"/>
          <w:color w:val="0070C0"/>
          <w:sz w:val="18"/>
          <w:szCs w:val="18"/>
        </w:rPr>
        <w:t>itumail@itu.int</w:t>
      </w:r>
    </w:hyperlink>
    <w:r w:rsidRPr="002050A8">
      <w:rPr>
        <w:color w:val="0070C0"/>
        <w:sz w:val="18"/>
        <w:szCs w:val="18"/>
      </w:rPr>
      <w:t xml:space="preserve"> • </w:t>
    </w:r>
    <w:hyperlink r:id="rId2" w:history="1">
      <w:r w:rsidRPr="002050A8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53A2" w14:textId="77777777" w:rsidR="00636DDA" w:rsidRDefault="00636DDA">
      <w:r>
        <w:t>____________________</w:t>
      </w:r>
    </w:p>
  </w:footnote>
  <w:footnote w:type="continuationSeparator" w:id="0">
    <w:p w14:paraId="40B8E191" w14:textId="77777777" w:rsidR="00636DDA" w:rsidRDefault="00636DDA">
      <w:r>
        <w:continuationSeparator/>
      </w:r>
    </w:p>
  </w:footnote>
  <w:footnote w:type="continuationNotice" w:id="1">
    <w:p w14:paraId="46D147EB" w14:textId="77777777" w:rsidR="00636DDA" w:rsidRDefault="00636D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5D8D" w14:textId="6CBBF108" w:rsidR="00FA46A0" w:rsidRPr="00414B3C" w:rsidRDefault="003B6006" w:rsidP="00414B3C">
    <w:pPr>
      <w:pStyle w:val="Header"/>
      <w:rPr>
        <w:lang w:val="ru-RU"/>
      </w:rPr>
    </w:pPr>
    <w:r>
      <w:t>- 2 -</w:t>
    </w:r>
    <w:r w:rsidR="00414B3C">
      <w:br/>
    </w:r>
    <w:r w:rsidRPr="00414B3C">
      <w:rPr>
        <w:lang w:val="ru-RU"/>
      </w:rPr>
      <w:t xml:space="preserve">Циркуляр </w:t>
    </w:r>
    <w:r w:rsidR="00564818">
      <w:t>118</w:t>
    </w:r>
    <w:r w:rsidR="00DA7CF5">
      <w:rPr>
        <w:lang w:val="ru-RU"/>
      </w:rPr>
      <w:t xml:space="preserve"> </w:t>
    </w:r>
    <w:r w:rsidRPr="00414B3C">
      <w:rPr>
        <w:lang w:val="ru-RU"/>
      </w:rPr>
      <w:t>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3A08CE2"/>
    <w:lvl w:ilvl="0">
      <w:numFmt w:val="decimal"/>
      <w:lvlText w:val="*"/>
      <w:lvlJc w:val="left"/>
    </w:lvl>
  </w:abstractNum>
  <w:abstractNum w:abstractNumId="11" w15:restartNumberingAfterBreak="0">
    <w:nsid w:val="014E42EF"/>
    <w:multiLevelType w:val="hybridMultilevel"/>
    <w:tmpl w:val="BBC87302"/>
    <w:lvl w:ilvl="0" w:tplc="6F020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16228"/>
    <w:multiLevelType w:val="hybridMultilevel"/>
    <w:tmpl w:val="08D083D2"/>
    <w:lvl w:ilvl="0" w:tplc="D2DE2B56">
      <w:start w:val="4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A95CEC"/>
    <w:multiLevelType w:val="hybridMultilevel"/>
    <w:tmpl w:val="0AB2CE6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0" w15:restartNumberingAfterBreak="0">
    <w:nsid w:val="1DE7615E"/>
    <w:multiLevelType w:val="hybridMultilevel"/>
    <w:tmpl w:val="70C49C0A"/>
    <w:lvl w:ilvl="0" w:tplc="9FE2076E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BB38E2"/>
    <w:multiLevelType w:val="hybridMultilevel"/>
    <w:tmpl w:val="1C5EC100"/>
    <w:lvl w:ilvl="0" w:tplc="9EF82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F135F"/>
    <w:multiLevelType w:val="hybridMultilevel"/>
    <w:tmpl w:val="F058197C"/>
    <w:lvl w:ilvl="0" w:tplc="4DEE2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077539"/>
    <w:multiLevelType w:val="hybridMultilevel"/>
    <w:tmpl w:val="D982F9F8"/>
    <w:lvl w:ilvl="0" w:tplc="4CFCB8E0">
      <w:start w:val="1"/>
      <w:numFmt w:val="bullet"/>
      <w:lvlRestart w:val="0"/>
      <w:lvlText w:val="–"/>
      <w:lvlJc w:val="left"/>
      <w:pPr>
        <w:ind w:left="1157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6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8" w15:restartNumberingAfterBreak="0">
    <w:nsid w:val="3A5F12C0"/>
    <w:multiLevelType w:val="multilevel"/>
    <w:tmpl w:val="F7C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C688C"/>
    <w:multiLevelType w:val="multilevel"/>
    <w:tmpl w:val="4216BFFA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E4AF8"/>
    <w:multiLevelType w:val="hybridMultilevel"/>
    <w:tmpl w:val="F36AC308"/>
    <w:lvl w:ilvl="0" w:tplc="C614947C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E972F0"/>
    <w:multiLevelType w:val="hybridMultilevel"/>
    <w:tmpl w:val="645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5E007714"/>
    <w:multiLevelType w:val="multilevel"/>
    <w:tmpl w:val="053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D09AC"/>
    <w:multiLevelType w:val="hybridMultilevel"/>
    <w:tmpl w:val="047694A8"/>
    <w:lvl w:ilvl="0" w:tplc="E5D6E9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F5222"/>
    <w:multiLevelType w:val="hybridMultilevel"/>
    <w:tmpl w:val="481265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853C6"/>
    <w:multiLevelType w:val="hybridMultilevel"/>
    <w:tmpl w:val="2D6CED6E"/>
    <w:lvl w:ilvl="0" w:tplc="B7EEB8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50B66"/>
    <w:multiLevelType w:val="hybridMultilevel"/>
    <w:tmpl w:val="544C46FE"/>
    <w:lvl w:ilvl="0" w:tplc="CD3898EE">
      <w:start w:val="1"/>
      <w:numFmt w:val="lowerLetter"/>
      <w:lvlText w:val="%1)"/>
      <w:lvlJc w:val="left"/>
      <w:pPr>
        <w:ind w:left="1157" w:hanging="7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30445"/>
    <w:multiLevelType w:val="hybridMultilevel"/>
    <w:tmpl w:val="E564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4"/>
  </w:num>
  <w:num w:numId="13" w16cid:durableId="259024582">
    <w:abstractNumId w:val="35"/>
  </w:num>
  <w:num w:numId="14" w16cid:durableId="68507006">
    <w:abstractNumId w:val="40"/>
  </w:num>
  <w:num w:numId="15" w16cid:durableId="1523322403">
    <w:abstractNumId w:val="38"/>
  </w:num>
  <w:num w:numId="16" w16cid:durableId="1341545519">
    <w:abstractNumId w:val="13"/>
  </w:num>
  <w:num w:numId="17" w16cid:durableId="663900088">
    <w:abstractNumId w:val="12"/>
  </w:num>
  <w:num w:numId="18" w16cid:durableId="1883980613">
    <w:abstractNumId w:val="36"/>
  </w:num>
  <w:num w:numId="19" w16cid:durableId="1523931048">
    <w:abstractNumId w:val="48"/>
  </w:num>
  <w:num w:numId="20" w16cid:durableId="496574885">
    <w:abstractNumId w:val="16"/>
  </w:num>
  <w:num w:numId="21" w16cid:durableId="241914137">
    <w:abstractNumId w:val="31"/>
  </w:num>
  <w:num w:numId="22" w16cid:durableId="725489192">
    <w:abstractNumId w:val="27"/>
  </w:num>
  <w:num w:numId="23" w16cid:durableId="1985118205">
    <w:abstractNumId w:val="26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9"/>
  </w:num>
  <w:num w:numId="27" w16cid:durableId="942616608">
    <w:abstractNumId w:val="47"/>
  </w:num>
  <w:num w:numId="28" w16cid:durableId="334769545">
    <w:abstractNumId w:val="23"/>
  </w:num>
  <w:num w:numId="29" w16cid:durableId="1559976025">
    <w:abstractNumId w:val="44"/>
  </w:num>
  <w:num w:numId="30" w16cid:durableId="636839988">
    <w:abstractNumId w:val="41"/>
  </w:num>
  <w:num w:numId="31" w16cid:durableId="131606095">
    <w:abstractNumId w:val="30"/>
  </w:num>
  <w:num w:numId="32" w16cid:durableId="1850099720">
    <w:abstractNumId w:val="18"/>
  </w:num>
  <w:num w:numId="33" w16cid:durableId="83301549">
    <w:abstractNumId w:val="46"/>
  </w:num>
  <w:num w:numId="34" w16cid:durableId="709499047">
    <w:abstractNumId w:val="28"/>
  </w:num>
  <w:num w:numId="35" w16cid:durableId="2033796179">
    <w:abstractNumId w:val="11"/>
  </w:num>
  <w:num w:numId="36" w16cid:durableId="1770395842">
    <w:abstractNumId w:val="32"/>
  </w:num>
  <w:num w:numId="37" w16cid:durableId="31343654">
    <w:abstractNumId w:val="39"/>
  </w:num>
  <w:num w:numId="38" w16cid:durableId="482503773">
    <w:abstractNumId w:val="15"/>
  </w:num>
  <w:num w:numId="39" w16cid:durableId="6210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20" w:hanging="283"/>
        </w:pPr>
        <w:rPr>
          <w:rFonts w:ascii="Symbol" w:hAnsi="Symbol" w:hint="default"/>
        </w:rPr>
      </w:lvl>
    </w:lvlOverride>
  </w:num>
  <w:num w:numId="40" w16cid:durableId="722757172">
    <w:abstractNumId w:val="20"/>
  </w:num>
  <w:num w:numId="41" w16cid:durableId="725184920">
    <w:abstractNumId w:val="22"/>
  </w:num>
  <w:num w:numId="42" w16cid:durableId="1192572896">
    <w:abstractNumId w:val="24"/>
  </w:num>
  <w:num w:numId="43" w16cid:durableId="782580308">
    <w:abstractNumId w:val="42"/>
  </w:num>
  <w:num w:numId="44" w16cid:durableId="5713924">
    <w:abstractNumId w:val="45"/>
  </w:num>
  <w:num w:numId="45" w16cid:durableId="1202742150">
    <w:abstractNumId w:val="43"/>
  </w:num>
  <w:num w:numId="46" w16cid:durableId="2008552842">
    <w:abstractNumId w:val="25"/>
  </w:num>
  <w:num w:numId="47" w16cid:durableId="1472206877">
    <w:abstractNumId w:val="37"/>
  </w:num>
  <w:num w:numId="48" w16cid:durableId="442772354">
    <w:abstractNumId w:val="33"/>
  </w:num>
  <w:num w:numId="49" w16cid:durableId="7000173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6D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27AA6"/>
    <w:rsid w:val="00030121"/>
    <w:rsid w:val="0003097A"/>
    <w:rsid w:val="0003507E"/>
    <w:rsid w:val="000401F5"/>
    <w:rsid w:val="0004136F"/>
    <w:rsid w:val="00042566"/>
    <w:rsid w:val="0004490E"/>
    <w:rsid w:val="00046536"/>
    <w:rsid w:val="00051AD0"/>
    <w:rsid w:val="00052D5C"/>
    <w:rsid w:val="00052F8C"/>
    <w:rsid w:val="000540DE"/>
    <w:rsid w:val="00054732"/>
    <w:rsid w:val="00054F8C"/>
    <w:rsid w:val="00061617"/>
    <w:rsid w:val="000620A4"/>
    <w:rsid w:val="00063797"/>
    <w:rsid w:val="000651B7"/>
    <w:rsid w:val="00065F36"/>
    <w:rsid w:val="00067894"/>
    <w:rsid w:val="00070535"/>
    <w:rsid w:val="00072A8D"/>
    <w:rsid w:val="00073003"/>
    <w:rsid w:val="00073A14"/>
    <w:rsid w:val="00073D09"/>
    <w:rsid w:val="00076ACF"/>
    <w:rsid w:val="00081DB8"/>
    <w:rsid w:val="00084303"/>
    <w:rsid w:val="00085594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22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56F6"/>
    <w:rsid w:val="000E1902"/>
    <w:rsid w:val="000E3578"/>
    <w:rsid w:val="000E4A63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17AF9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2A6D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2588"/>
    <w:rsid w:val="001734DA"/>
    <w:rsid w:val="001737DD"/>
    <w:rsid w:val="001748C2"/>
    <w:rsid w:val="001760F4"/>
    <w:rsid w:val="00180B6E"/>
    <w:rsid w:val="00182A89"/>
    <w:rsid w:val="00183C32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50A8"/>
    <w:rsid w:val="0020622D"/>
    <w:rsid w:val="0020667D"/>
    <w:rsid w:val="00210A52"/>
    <w:rsid w:val="00210F4F"/>
    <w:rsid w:val="00210FCA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3C2D"/>
    <w:rsid w:val="00264361"/>
    <w:rsid w:val="002667D7"/>
    <w:rsid w:val="00270C6C"/>
    <w:rsid w:val="002731E6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20E"/>
    <w:rsid w:val="00292CCA"/>
    <w:rsid w:val="002938D0"/>
    <w:rsid w:val="00293B95"/>
    <w:rsid w:val="00295B3B"/>
    <w:rsid w:val="00295D9C"/>
    <w:rsid w:val="00297C0C"/>
    <w:rsid w:val="002A0477"/>
    <w:rsid w:val="002A1280"/>
    <w:rsid w:val="002A4E1E"/>
    <w:rsid w:val="002A70BD"/>
    <w:rsid w:val="002B1C0E"/>
    <w:rsid w:val="002B26DF"/>
    <w:rsid w:val="002B34D3"/>
    <w:rsid w:val="002B36B0"/>
    <w:rsid w:val="002B4D26"/>
    <w:rsid w:val="002C12F3"/>
    <w:rsid w:val="002C3EBE"/>
    <w:rsid w:val="002C4298"/>
    <w:rsid w:val="002C5942"/>
    <w:rsid w:val="002C73B5"/>
    <w:rsid w:val="002C7E47"/>
    <w:rsid w:val="002D2178"/>
    <w:rsid w:val="002D28E5"/>
    <w:rsid w:val="002D3B76"/>
    <w:rsid w:val="002D48B8"/>
    <w:rsid w:val="002D60AA"/>
    <w:rsid w:val="002D666A"/>
    <w:rsid w:val="002D7524"/>
    <w:rsid w:val="002E04A3"/>
    <w:rsid w:val="002E086E"/>
    <w:rsid w:val="002E4BB8"/>
    <w:rsid w:val="002E650D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59CB"/>
    <w:rsid w:val="003062F2"/>
    <w:rsid w:val="003071BB"/>
    <w:rsid w:val="003072A1"/>
    <w:rsid w:val="003117D7"/>
    <w:rsid w:val="00311D0C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A32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771FD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1280"/>
    <w:rsid w:val="003B2408"/>
    <w:rsid w:val="003B3A27"/>
    <w:rsid w:val="003B4978"/>
    <w:rsid w:val="003B6006"/>
    <w:rsid w:val="003B79B5"/>
    <w:rsid w:val="003C06BD"/>
    <w:rsid w:val="003C1373"/>
    <w:rsid w:val="003C468D"/>
    <w:rsid w:val="003C763F"/>
    <w:rsid w:val="003C7CB4"/>
    <w:rsid w:val="003D2067"/>
    <w:rsid w:val="003D2D60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4962"/>
    <w:rsid w:val="00405E47"/>
    <w:rsid w:val="00406CD0"/>
    <w:rsid w:val="00406D5F"/>
    <w:rsid w:val="0040734C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357F7"/>
    <w:rsid w:val="00440D3D"/>
    <w:rsid w:val="00441EA8"/>
    <w:rsid w:val="00442B7D"/>
    <w:rsid w:val="00444806"/>
    <w:rsid w:val="00450819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250"/>
    <w:rsid w:val="00463ED7"/>
    <w:rsid w:val="00464427"/>
    <w:rsid w:val="00465508"/>
    <w:rsid w:val="0047269E"/>
    <w:rsid w:val="00472CE5"/>
    <w:rsid w:val="004731E5"/>
    <w:rsid w:val="00480B56"/>
    <w:rsid w:val="00481CB9"/>
    <w:rsid w:val="00482875"/>
    <w:rsid w:val="00484CDE"/>
    <w:rsid w:val="004864CE"/>
    <w:rsid w:val="00486B85"/>
    <w:rsid w:val="00487298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14AF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247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37117"/>
    <w:rsid w:val="00537C99"/>
    <w:rsid w:val="00541FE1"/>
    <w:rsid w:val="00542228"/>
    <w:rsid w:val="00542DE6"/>
    <w:rsid w:val="0054348C"/>
    <w:rsid w:val="00543F4D"/>
    <w:rsid w:val="005447D5"/>
    <w:rsid w:val="00547ECE"/>
    <w:rsid w:val="005500E1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4818"/>
    <w:rsid w:val="00565C3F"/>
    <w:rsid w:val="00565DBB"/>
    <w:rsid w:val="005660ED"/>
    <w:rsid w:val="00570A28"/>
    <w:rsid w:val="00570DCA"/>
    <w:rsid w:val="00570F13"/>
    <w:rsid w:val="005722C0"/>
    <w:rsid w:val="0057234B"/>
    <w:rsid w:val="0057371B"/>
    <w:rsid w:val="00574A79"/>
    <w:rsid w:val="005800B6"/>
    <w:rsid w:val="00582827"/>
    <w:rsid w:val="005852A1"/>
    <w:rsid w:val="00586FBE"/>
    <w:rsid w:val="00592E8C"/>
    <w:rsid w:val="00593A13"/>
    <w:rsid w:val="00594997"/>
    <w:rsid w:val="00594C36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588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6797"/>
    <w:rsid w:val="005C17B4"/>
    <w:rsid w:val="005C276B"/>
    <w:rsid w:val="005C62FE"/>
    <w:rsid w:val="005C64E1"/>
    <w:rsid w:val="005D0439"/>
    <w:rsid w:val="005D3CE9"/>
    <w:rsid w:val="005D6D06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6BA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977"/>
    <w:rsid w:val="00630D2B"/>
    <w:rsid w:val="00630EE5"/>
    <w:rsid w:val="00632ACD"/>
    <w:rsid w:val="0063314C"/>
    <w:rsid w:val="00633225"/>
    <w:rsid w:val="0063571C"/>
    <w:rsid w:val="00636081"/>
    <w:rsid w:val="00636DDA"/>
    <w:rsid w:val="006402B8"/>
    <w:rsid w:val="00642242"/>
    <w:rsid w:val="00643473"/>
    <w:rsid w:val="00645FD4"/>
    <w:rsid w:val="00652860"/>
    <w:rsid w:val="006568E0"/>
    <w:rsid w:val="00656FEA"/>
    <w:rsid w:val="00657C07"/>
    <w:rsid w:val="00660C59"/>
    <w:rsid w:val="006618E8"/>
    <w:rsid w:val="006639A6"/>
    <w:rsid w:val="00665C89"/>
    <w:rsid w:val="0067102E"/>
    <w:rsid w:val="00672126"/>
    <w:rsid w:val="00673222"/>
    <w:rsid w:val="0067357A"/>
    <w:rsid w:val="0067444F"/>
    <w:rsid w:val="0067495F"/>
    <w:rsid w:val="00675ABF"/>
    <w:rsid w:val="00677102"/>
    <w:rsid w:val="006771F7"/>
    <w:rsid w:val="006775EA"/>
    <w:rsid w:val="00677D37"/>
    <w:rsid w:val="0068115E"/>
    <w:rsid w:val="00681194"/>
    <w:rsid w:val="00681C6D"/>
    <w:rsid w:val="00683254"/>
    <w:rsid w:val="0068367E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78E1"/>
    <w:rsid w:val="006A1D15"/>
    <w:rsid w:val="006A2039"/>
    <w:rsid w:val="006A4527"/>
    <w:rsid w:val="006A4ABA"/>
    <w:rsid w:val="006A519A"/>
    <w:rsid w:val="006A67B6"/>
    <w:rsid w:val="006A6BF8"/>
    <w:rsid w:val="006A7EBD"/>
    <w:rsid w:val="006B0347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4A11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0ED8"/>
    <w:rsid w:val="00734F6A"/>
    <w:rsid w:val="00735019"/>
    <w:rsid w:val="00736700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5058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8793D"/>
    <w:rsid w:val="0079366C"/>
    <w:rsid w:val="00793926"/>
    <w:rsid w:val="0079465B"/>
    <w:rsid w:val="007949E2"/>
    <w:rsid w:val="00797445"/>
    <w:rsid w:val="007974F1"/>
    <w:rsid w:val="0079763E"/>
    <w:rsid w:val="007A1D8A"/>
    <w:rsid w:val="007A3794"/>
    <w:rsid w:val="007A4BA2"/>
    <w:rsid w:val="007A65E8"/>
    <w:rsid w:val="007A7888"/>
    <w:rsid w:val="007B0C81"/>
    <w:rsid w:val="007B47FA"/>
    <w:rsid w:val="007B59BD"/>
    <w:rsid w:val="007B775D"/>
    <w:rsid w:val="007B7C46"/>
    <w:rsid w:val="007C1656"/>
    <w:rsid w:val="007C2FE5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3BD7"/>
    <w:rsid w:val="00807C2A"/>
    <w:rsid w:val="008135A0"/>
    <w:rsid w:val="0081465A"/>
    <w:rsid w:val="00820F3E"/>
    <w:rsid w:val="00824571"/>
    <w:rsid w:val="0082525C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638"/>
    <w:rsid w:val="00847C38"/>
    <w:rsid w:val="00852295"/>
    <w:rsid w:val="00852DE6"/>
    <w:rsid w:val="008539B2"/>
    <w:rsid w:val="00861677"/>
    <w:rsid w:val="00863653"/>
    <w:rsid w:val="00864509"/>
    <w:rsid w:val="00864B64"/>
    <w:rsid w:val="008655FE"/>
    <w:rsid w:val="008669F4"/>
    <w:rsid w:val="00872903"/>
    <w:rsid w:val="00874383"/>
    <w:rsid w:val="008820A0"/>
    <w:rsid w:val="00882E60"/>
    <w:rsid w:val="00885842"/>
    <w:rsid w:val="008858BA"/>
    <w:rsid w:val="00890C67"/>
    <w:rsid w:val="00891DC4"/>
    <w:rsid w:val="0089411A"/>
    <w:rsid w:val="00895A32"/>
    <w:rsid w:val="00896363"/>
    <w:rsid w:val="008A0719"/>
    <w:rsid w:val="008A4810"/>
    <w:rsid w:val="008A647D"/>
    <w:rsid w:val="008A78C2"/>
    <w:rsid w:val="008B07EE"/>
    <w:rsid w:val="008B0A9B"/>
    <w:rsid w:val="008B5C08"/>
    <w:rsid w:val="008B7689"/>
    <w:rsid w:val="008C0950"/>
    <w:rsid w:val="008C34B1"/>
    <w:rsid w:val="008C3BCF"/>
    <w:rsid w:val="008C6220"/>
    <w:rsid w:val="008C6DFC"/>
    <w:rsid w:val="008D077C"/>
    <w:rsid w:val="008D0CF9"/>
    <w:rsid w:val="008D1A30"/>
    <w:rsid w:val="008D2101"/>
    <w:rsid w:val="008D2A87"/>
    <w:rsid w:val="008D4419"/>
    <w:rsid w:val="008D4955"/>
    <w:rsid w:val="008D5286"/>
    <w:rsid w:val="008D6935"/>
    <w:rsid w:val="008D7A08"/>
    <w:rsid w:val="008E0196"/>
    <w:rsid w:val="008E0383"/>
    <w:rsid w:val="008E1031"/>
    <w:rsid w:val="008E2D16"/>
    <w:rsid w:val="008E3D3C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1EB8"/>
    <w:rsid w:val="0090238D"/>
    <w:rsid w:val="00902846"/>
    <w:rsid w:val="009032C3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17664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DDF"/>
    <w:rsid w:val="00947FA7"/>
    <w:rsid w:val="0095080C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2F5E"/>
    <w:rsid w:val="009747C5"/>
    <w:rsid w:val="00976A36"/>
    <w:rsid w:val="0098005C"/>
    <w:rsid w:val="00981799"/>
    <w:rsid w:val="0098279E"/>
    <w:rsid w:val="0098293D"/>
    <w:rsid w:val="00982A66"/>
    <w:rsid w:val="00983CAB"/>
    <w:rsid w:val="00984C33"/>
    <w:rsid w:val="0098697D"/>
    <w:rsid w:val="00986B8B"/>
    <w:rsid w:val="0099078B"/>
    <w:rsid w:val="00991AA5"/>
    <w:rsid w:val="009955E0"/>
    <w:rsid w:val="00995DED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B82"/>
    <w:rsid w:val="009E0F1E"/>
    <w:rsid w:val="009E242E"/>
    <w:rsid w:val="009E419F"/>
    <w:rsid w:val="009E6D58"/>
    <w:rsid w:val="009E7AF4"/>
    <w:rsid w:val="009F0656"/>
    <w:rsid w:val="009F22B8"/>
    <w:rsid w:val="009F2DC7"/>
    <w:rsid w:val="009F3416"/>
    <w:rsid w:val="009F3704"/>
    <w:rsid w:val="009F42CD"/>
    <w:rsid w:val="009F6387"/>
    <w:rsid w:val="009F6749"/>
    <w:rsid w:val="009F74B9"/>
    <w:rsid w:val="00A01CB2"/>
    <w:rsid w:val="00A06687"/>
    <w:rsid w:val="00A07493"/>
    <w:rsid w:val="00A07B45"/>
    <w:rsid w:val="00A10026"/>
    <w:rsid w:val="00A11FAE"/>
    <w:rsid w:val="00A12DB2"/>
    <w:rsid w:val="00A13224"/>
    <w:rsid w:val="00A1394C"/>
    <w:rsid w:val="00A14338"/>
    <w:rsid w:val="00A14396"/>
    <w:rsid w:val="00A150A8"/>
    <w:rsid w:val="00A15FC9"/>
    <w:rsid w:val="00A23D24"/>
    <w:rsid w:val="00A278C5"/>
    <w:rsid w:val="00A303D4"/>
    <w:rsid w:val="00A3174A"/>
    <w:rsid w:val="00A31B0B"/>
    <w:rsid w:val="00A32D29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506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6267"/>
    <w:rsid w:val="00A67841"/>
    <w:rsid w:val="00A7206B"/>
    <w:rsid w:val="00A72C30"/>
    <w:rsid w:val="00A76CBE"/>
    <w:rsid w:val="00A775C7"/>
    <w:rsid w:val="00A80691"/>
    <w:rsid w:val="00A81FB3"/>
    <w:rsid w:val="00A82DFD"/>
    <w:rsid w:val="00A83312"/>
    <w:rsid w:val="00A83943"/>
    <w:rsid w:val="00A85DB5"/>
    <w:rsid w:val="00A86B7E"/>
    <w:rsid w:val="00A86E4C"/>
    <w:rsid w:val="00A901EC"/>
    <w:rsid w:val="00A903A5"/>
    <w:rsid w:val="00A965B6"/>
    <w:rsid w:val="00A96AAE"/>
    <w:rsid w:val="00AA3B53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2FE4"/>
    <w:rsid w:val="00AE4EA6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1D9E"/>
    <w:rsid w:val="00B12B51"/>
    <w:rsid w:val="00B14D77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5BC1"/>
    <w:rsid w:val="00B57293"/>
    <w:rsid w:val="00B57D9A"/>
    <w:rsid w:val="00B61012"/>
    <w:rsid w:val="00B6388D"/>
    <w:rsid w:val="00B644AE"/>
    <w:rsid w:val="00B65246"/>
    <w:rsid w:val="00B66113"/>
    <w:rsid w:val="00B67B28"/>
    <w:rsid w:val="00B67C9A"/>
    <w:rsid w:val="00B67FF8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08DA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4F75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2053"/>
    <w:rsid w:val="00BF311C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2E67"/>
    <w:rsid w:val="00C13823"/>
    <w:rsid w:val="00C14F79"/>
    <w:rsid w:val="00C201EA"/>
    <w:rsid w:val="00C2229B"/>
    <w:rsid w:val="00C2231E"/>
    <w:rsid w:val="00C22818"/>
    <w:rsid w:val="00C31A8C"/>
    <w:rsid w:val="00C321E1"/>
    <w:rsid w:val="00C33F94"/>
    <w:rsid w:val="00C400D5"/>
    <w:rsid w:val="00C40F35"/>
    <w:rsid w:val="00C42E08"/>
    <w:rsid w:val="00C438CD"/>
    <w:rsid w:val="00C463B7"/>
    <w:rsid w:val="00C46D3A"/>
    <w:rsid w:val="00C47931"/>
    <w:rsid w:val="00C50DF4"/>
    <w:rsid w:val="00C53426"/>
    <w:rsid w:val="00C534D5"/>
    <w:rsid w:val="00C542FB"/>
    <w:rsid w:val="00C55AD7"/>
    <w:rsid w:val="00C60172"/>
    <w:rsid w:val="00C608C8"/>
    <w:rsid w:val="00C60EDA"/>
    <w:rsid w:val="00C61857"/>
    <w:rsid w:val="00C61BDA"/>
    <w:rsid w:val="00C624C6"/>
    <w:rsid w:val="00C62B05"/>
    <w:rsid w:val="00C63DAA"/>
    <w:rsid w:val="00C659D7"/>
    <w:rsid w:val="00C6727C"/>
    <w:rsid w:val="00C71412"/>
    <w:rsid w:val="00C73564"/>
    <w:rsid w:val="00C74D98"/>
    <w:rsid w:val="00C7515C"/>
    <w:rsid w:val="00C76258"/>
    <w:rsid w:val="00C7668A"/>
    <w:rsid w:val="00C77E22"/>
    <w:rsid w:val="00C80B3D"/>
    <w:rsid w:val="00C824BA"/>
    <w:rsid w:val="00C834C7"/>
    <w:rsid w:val="00C87A96"/>
    <w:rsid w:val="00C90923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045F"/>
    <w:rsid w:val="00CC1493"/>
    <w:rsid w:val="00CC3C64"/>
    <w:rsid w:val="00CD1F80"/>
    <w:rsid w:val="00CD501E"/>
    <w:rsid w:val="00CD5A29"/>
    <w:rsid w:val="00CE0210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335C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40B6"/>
    <w:rsid w:val="00D27378"/>
    <w:rsid w:val="00D27E05"/>
    <w:rsid w:val="00D31E2A"/>
    <w:rsid w:val="00D322CC"/>
    <w:rsid w:val="00D345B0"/>
    <w:rsid w:val="00D36B01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47D"/>
    <w:rsid w:val="00D9748B"/>
    <w:rsid w:val="00DA183D"/>
    <w:rsid w:val="00DA2232"/>
    <w:rsid w:val="00DA2A4B"/>
    <w:rsid w:val="00DA498B"/>
    <w:rsid w:val="00DA7CF5"/>
    <w:rsid w:val="00DB0915"/>
    <w:rsid w:val="00DB13EB"/>
    <w:rsid w:val="00DB1638"/>
    <w:rsid w:val="00DB1FEC"/>
    <w:rsid w:val="00DB50F1"/>
    <w:rsid w:val="00DB5735"/>
    <w:rsid w:val="00DB5BF1"/>
    <w:rsid w:val="00DB6789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0D58"/>
    <w:rsid w:val="00DF1057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1074"/>
    <w:rsid w:val="00E22125"/>
    <w:rsid w:val="00E261FC"/>
    <w:rsid w:val="00E30580"/>
    <w:rsid w:val="00E307CB"/>
    <w:rsid w:val="00E31729"/>
    <w:rsid w:val="00E320DB"/>
    <w:rsid w:val="00E325CA"/>
    <w:rsid w:val="00E330E2"/>
    <w:rsid w:val="00E345AB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BA3"/>
    <w:rsid w:val="00E46785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87B7C"/>
    <w:rsid w:val="00E945A3"/>
    <w:rsid w:val="00E95389"/>
    <w:rsid w:val="00E965A5"/>
    <w:rsid w:val="00E97183"/>
    <w:rsid w:val="00E97235"/>
    <w:rsid w:val="00EA0BE4"/>
    <w:rsid w:val="00EA1436"/>
    <w:rsid w:val="00EA163C"/>
    <w:rsid w:val="00EA1CA6"/>
    <w:rsid w:val="00EA2114"/>
    <w:rsid w:val="00EA23EE"/>
    <w:rsid w:val="00EA2A38"/>
    <w:rsid w:val="00EA3872"/>
    <w:rsid w:val="00EA4183"/>
    <w:rsid w:val="00EA4FAB"/>
    <w:rsid w:val="00EA5FA9"/>
    <w:rsid w:val="00EA74CF"/>
    <w:rsid w:val="00EA7602"/>
    <w:rsid w:val="00EB0A2D"/>
    <w:rsid w:val="00EB0F03"/>
    <w:rsid w:val="00EB2C48"/>
    <w:rsid w:val="00EB3810"/>
    <w:rsid w:val="00EB3E59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3023"/>
    <w:rsid w:val="00F255FB"/>
    <w:rsid w:val="00F25636"/>
    <w:rsid w:val="00F26149"/>
    <w:rsid w:val="00F300D5"/>
    <w:rsid w:val="00F323BF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5F51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6BB4"/>
    <w:rsid w:val="00F97CB8"/>
    <w:rsid w:val="00FA1224"/>
    <w:rsid w:val="00FA13C7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94A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297C0C"/>
    <w:pPr>
      <w:keepLines/>
      <w:tabs>
        <w:tab w:val="left" w:pos="255"/>
      </w:tabs>
      <w:ind w:left="284" w:hanging="284"/>
    </w:pPr>
    <w:rPr>
      <w:sz w:val="20"/>
    </w:r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uiPriority w:val="99"/>
    <w:qFormat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uiPriority w:val="99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uiPriority w:val="99"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297C0C"/>
    <w:rPr>
      <w:rFonts w:ascii="Calibri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0E4A63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76A3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143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="DengXi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egend0">
    <w:name w:val="Table_Legend"/>
    <w:basedOn w:val="TableText0"/>
    <w:rsid w:val="008E0196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</w:rPr>
  </w:style>
  <w:style w:type="paragraph" w:customStyle="1" w:styleId="TableTitle0">
    <w:name w:val="Table_Title"/>
    <w:basedOn w:val="Table"/>
    <w:next w:val="TableText0"/>
    <w:rsid w:val="008E0196"/>
    <w:rPr>
      <w:rFonts w:ascii="Times New Roman" w:hAnsi="Times New Roman"/>
      <w:sz w:val="22"/>
    </w:rPr>
  </w:style>
  <w:style w:type="paragraph" w:customStyle="1" w:styleId="TableHead0">
    <w:name w:val="Table_Head"/>
    <w:basedOn w:val="TableText0"/>
    <w:rsid w:val="008E0196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/>
      <w:b/>
    </w:rPr>
  </w:style>
  <w:style w:type="paragraph" w:customStyle="1" w:styleId="FigureLegend0">
    <w:name w:val="Figure_Legend"/>
    <w:basedOn w:val="Normal"/>
    <w:rsid w:val="008E019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0">
    <w:name w:val="Figure_#"/>
    <w:basedOn w:val="Table"/>
    <w:next w:val="FigureTitle0"/>
    <w:rsid w:val="008E0196"/>
    <w:rPr>
      <w:rFonts w:ascii="Times New Roman" w:hAnsi="Times New Roman"/>
      <w:sz w:val="22"/>
    </w:rPr>
  </w:style>
  <w:style w:type="paragraph" w:customStyle="1" w:styleId="FigureTitle0">
    <w:name w:val="Figure_Title"/>
    <w:basedOn w:val="TableTitle0"/>
    <w:next w:val="Normal"/>
    <w:rsid w:val="008E0196"/>
    <w:pPr>
      <w:keepNext w:val="0"/>
      <w:keepLines/>
      <w:spacing w:before="0" w:after="480"/>
    </w:pPr>
    <w:rPr>
      <w:b/>
      <w:caps w:val="0"/>
    </w:rPr>
  </w:style>
  <w:style w:type="paragraph" w:customStyle="1" w:styleId="Annex">
    <w:name w:val="Annex_#"/>
    <w:basedOn w:val="Normal"/>
    <w:next w:val="AnnexRef0"/>
    <w:rsid w:val="008E0196"/>
    <w:pPr>
      <w:keepNext/>
      <w:keepLines/>
      <w:spacing w:before="480" w:after="80"/>
      <w:jc w:val="center"/>
    </w:pPr>
    <w:rPr>
      <w:rFonts w:ascii="Times New Roman" w:hAnsi="Times New Roman"/>
      <w:caps/>
    </w:rPr>
  </w:style>
  <w:style w:type="paragraph" w:customStyle="1" w:styleId="AnnexRef0">
    <w:name w:val="Annex_Ref"/>
    <w:basedOn w:val="Normal"/>
    <w:next w:val="AnnexTitle0"/>
    <w:rsid w:val="008E0196"/>
    <w:pPr>
      <w:keepNext/>
      <w:keepLines/>
      <w:jc w:val="center"/>
    </w:pPr>
    <w:rPr>
      <w:rFonts w:ascii="Times New Roman" w:hAnsi="Times New Roman"/>
    </w:rPr>
  </w:style>
  <w:style w:type="paragraph" w:customStyle="1" w:styleId="Appendix">
    <w:name w:val="Appendix_#"/>
    <w:basedOn w:val="Annex"/>
    <w:next w:val="AppendixRef0"/>
    <w:rsid w:val="008E0196"/>
  </w:style>
  <w:style w:type="paragraph" w:customStyle="1" w:styleId="AppendixRef0">
    <w:name w:val="Appendix_Ref"/>
    <w:basedOn w:val="AnnexRef0"/>
    <w:next w:val="AppendixTitle0"/>
    <w:rsid w:val="008E0196"/>
  </w:style>
  <w:style w:type="paragraph" w:customStyle="1" w:styleId="AppendixTitle0">
    <w:name w:val="Appendix_Title"/>
    <w:basedOn w:val="AnnexTitle0"/>
    <w:next w:val="Normalaftertitle0"/>
    <w:rsid w:val="008E0196"/>
    <w:rPr>
      <w:rFonts w:ascii="Times New Roman" w:hAnsi="Times New Roman"/>
      <w:sz w:val="22"/>
    </w:rPr>
  </w:style>
  <w:style w:type="paragraph" w:customStyle="1" w:styleId="RefTitle0">
    <w:name w:val="Ref_Title"/>
    <w:basedOn w:val="Normal"/>
    <w:next w:val="RefText0"/>
    <w:rsid w:val="008E0196"/>
    <w:pPr>
      <w:spacing w:before="480"/>
      <w:jc w:val="center"/>
    </w:pPr>
    <w:rPr>
      <w:rFonts w:ascii="Times New Roman" w:hAnsi="Times New Roman"/>
      <w:caps/>
    </w:rPr>
  </w:style>
  <w:style w:type="paragraph" w:customStyle="1" w:styleId="RefText0">
    <w:name w:val="Ref_Text"/>
    <w:basedOn w:val="Normal"/>
    <w:rsid w:val="008E0196"/>
    <w:pPr>
      <w:ind w:left="794" w:hanging="794"/>
      <w:jc w:val="left"/>
    </w:pPr>
    <w:rPr>
      <w:rFonts w:ascii="Times New Roman" w:hAnsi="Times New Roman"/>
    </w:rPr>
  </w:style>
  <w:style w:type="paragraph" w:customStyle="1" w:styleId="Head">
    <w:name w:val="Head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  <w:jc w:val="left"/>
    </w:pPr>
    <w:rPr>
      <w:rFonts w:ascii="Times New Roman" w:hAnsi="Times New Roman"/>
    </w:rPr>
  </w:style>
  <w:style w:type="paragraph" w:customStyle="1" w:styleId="RecTitle0">
    <w:name w:val="Rec_Title"/>
    <w:basedOn w:val="Normal"/>
    <w:next w:val="Heading1"/>
    <w:rsid w:val="008E0196"/>
    <w:pPr>
      <w:keepNext/>
      <w:keepLines/>
      <w:spacing w:before="240"/>
      <w:jc w:val="center"/>
    </w:pPr>
    <w:rPr>
      <w:rFonts w:ascii="Times New Roman" w:hAnsi="Times New Roman"/>
      <w:b/>
      <w:caps/>
    </w:rPr>
  </w:style>
  <w:style w:type="paragraph" w:customStyle="1" w:styleId="call0">
    <w:name w:val="call"/>
    <w:basedOn w:val="Normal"/>
    <w:next w:val="Normal"/>
    <w:rsid w:val="008E0196"/>
    <w:pPr>
      <w:keepNext/>
      <w:keepLines/>
      <w:spacing w:before="160"/>
      <w:ind w:left="794"/>
      <w:jc w:val="left"/>
    </w:pPr>
    <w:rPr>
      <w:rFonts w:ascii="Times New Roman" w:hAnsi="Times New Roman"/>
      <w:i/>
    </w:rPr>
  </w:style>
  <w:style w:type="paragraph" w:customStyle="1" w:styleId="Rec">
    <w:name w:val="Rec_#"/>
    <w:basedOn w:val="Normal"/>
    <w:next w:val="RecTitle0"/>
    <w:rsid w:val="008E0196"/>
    <w:pPr>
      <w:keepNext/>
      <w:keepLines/>
      <w:spacing w:before="480"/>
      <w:jc w:val="center"/>
    </w:pPr>
    <w:rPr>
      <w:rFonts w:ascii="Times New Roman" w:hAnsi="Times New Roman"/>
      <w:caps/>
    </w:rPr>
  </w:style>
  <w:style w:type="paragraph" w:styleId="List">
    <w:name w:val="Lis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  <w:jc w:val="left"/>
    </w:pPr>
    <w:rPr>
      <w:rFonts w:ascii="Times New Roman" w:hAnsi="Times New Roman"/>
    </w:rPr>
  </w:style>
  <w:style w:type="paragraph" w:customStyle="1" w:styleId="Infodoc">
    <w:name w:val="Infodoc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left"/>
    </w:pPr>
    <w:rPr>
      <w:rFonts w:ascii="Times New Roman" w:hAnsi="Times New Roman"/>
    </w:rPr>
  </w:style>
  <w:style w:type="paragraph" w:customStyle="1" w:styleId="Part">
    <w:name w:val="Par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  <w:jc w:val="left"/>
    </w:pPr>
    <w:rPr>
      <w:rFonts w:ascii="Times New Roman" w:hAnsi="Times New Roman"/>
      <w:caps/>
    </w:rPr>
  </w:style>
  <w:style w:type="paragraph" w:customStyle="1" w:styleId="Address">
    <w:name w:val="Addres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  <w:jc w:val="left"/>
    </w:pPr>
    <w:rPr>
      <w:rFonts w:ascii="Times New Roman" w:hAnsi="Times New Roman"/>
    </w:rPr>
  </w:style>
  <w:style w:type="paragraph" w:customStyle="1" w:styleId="headingb0">
    <w:name w:val="heading_b"/>
    <w:basedOn w:val="Heading3"/>
    <w:next w:val="Normal"/>
    <w:rsid w:val="008E019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8E0196"/>
    <w:pPr>
      <w:tabs>
        <w:tab w:val="clear" w:pos="1191"/>
        <w:tab w:val="clear" w:pos="1588"/>
      </w:tabs>
      <w:ind w:left="794" w:hanging="794"/>
      <w:jc w:val="left"/>
    </w:pPr>
    <w:rPr>
      <w:rFonts w:ascii="Times New Roman" w:hAnsi="Times New Roman"/>
    </w:rPr>
  </w:style>
  <w:style w:type="paragraph" w:customStyle="1" w:styleId="EquationLegend0">
    <w:name w:val="Equation_Legend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  <w:jc w:val="left"/>
    </w:pPr>
    <w:rPr>
      <w:rFonts w:ascii="Times New Roman" w:hAnsi="Times New Roman"/>
    </w:rPr>
  </w:style>
  <w:style w:type="paragraph" w:styleId="Signature">
    <w:name w:val="Signature"/>
    <w:basedOn w:val="Normal"/>
    <w:link w:val="SignatureChar"/>
    <w:rsid w:val="008E0196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  <w:jc w:val="left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8E0196"/>
    <w:rPr>
      <w:rFonts w:ascii="Times New Roman" w:hAnsi="Times New Roman"/>
      <w:sz w:val="22"/>
      <w:lang w:val="en-GB" w:eastAsia="en-US"/>
    </w:rPr>
  </w:style>
  <w:style w:type="paragraph" w:customStyle="1" w:styleId="meeting">
    <w:name w:val="meeting"/>
    <w:basedOn w:val="Head"/>
    <w:next w:val="Head"/>
    <w:rsid w:val="008E0196"/>
  </w:style>
  <w:style w:type="paragraph" w:customStyle="1" w:styleId="BodyText0">
    <w:name w:val="BodyText"/>
    <w:basedOn w:val="Normal"/>
    <w:rsid w:val="008E0196"/>
    <w:pPr>
      <w:tabs>
        <w:tab w:val="clear" w:pos="794"/>
        <w:tab w:val="clear" w:pos="1191"/>
        <w:tab w:val="clear" w:pos="1588"/>
        <w:tab w:val="clear" w:pos="1985"/>
      </w:tabs>
      <w:spacing w:before="240"/>
      <w:jc w:val="left"/>
    </w:pPr>
    <w:rPr>
      <w:rFonts w:ascii="Times New Roman" w:hAnsi="Times New Roman"/>
    </w:rPr>
  </w:style>
  <w:style w:type="paragraph" w:customStyle="1" w:styleId="ITUintr">
    <w:name w:val="ITU_intr"/>
    <w:basedOn w:val="Normal"/>
    <w:next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  <w:jc w:val="left"/>
    </w:pPr>
    <w:rPr>
      <w:rFonts w:ascii="Times New Roman" w:hAnsi="Times New Roman"/>
      <w:sz w:val="20"/>
    </w:rPr>
  </w:style>
  <w:style w:type="paragraph" w:customStyle="1" w:styleId="ITUadres">
    <w:name w:val="ITU_adre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  <w:jc w:val="left"/>
    </w:pPr>
    <w:rPr>
      <w:rFonts w:ascii="Times New Roman" w:hAnsi="Times New Roman"/>
      <w:sz w:val="16"/>
    </w:rPr>
  </w:style>
  <w:style w:type="paragraph" w:customStyle="1" w:styleId="ITUheader">
    <w:name w:val="ITU_header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  <w:jc w:val="left"/>
    </w:pPr>
    <w:rPr>
      <w:rFonts w:ascii="Times New Roman" w:hAnsi="Times New Roman"/>
      <w:b/>
      <w:sz w:val="28"/>
    </w:rPr>
  </w:style>
  <w:style w:type="paragraph" w:customStyle="1" w:styleId="Body">
    <w:name w:val="Body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</w:pPr>
    <w:rPr>
      <w:rFonts w:ascii="Times New Roman" w:hAnsi="Times New Roman"/>
      <w:sz w:val="20"/>
    </w:rPr>
  </w:style>
  <w:style w:type="paragraph" w:customStyle="1" w:styleId="ITUsignet">
    <w:name w:val="ITU_signe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  <w:jc w:val="left"/>
    </w:pPr>
    <w:rPr>
      <w:rFonts w:ascii="Times New Roman" w:hAnsi="Times New Roman"/>
      <w:b/>
      <w:sz w:val="20"/>
    </w:rPr>
  </w:style>
  <w:style w:type="paragraph" w:customStyle="1" w:styleId="ITUref">
    <w:name w:val="ITU_ref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  <w:jc w:val="left"/>
    </w:pPr>
    <w:rPr>
      <w:rFonts w:ascii="Times New Roman" w:hAnsi="Times New Roman"/>
      <w:sz w:val="18"/>
    </w:rPr>
  </w:style>
  <w:style w:type="paragraph" w:customStyle="1" w:styleId="ITUfillin">
    <w:name w:val="ITU_fillin"/>
    <w:basedOn w:val="ITUref"/>
    <w:rsid w:val="008E0196"/>
    <w:rPr>
      <w:sz w:val="20"/>
    </w:rPr>
  </w:style>
  <w:style w:type="paragraph" w:customStyle="1" w:styleId="ITUbureau">
    <w:name w:val="ITU_bureau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  <w:jc w:val="left"/>
    </w:pPr>
    <w:rPr>
      <w:rFonts w:ascii="Times New Roman" w:hAnsi="Times New Roman"/>
      <w:b/>
      <w:sz w:val="20"/>
    </w:rPr>
  </w:style>
  <w:style w:type="paragraph" w:customStyle="1" w:styleId="duties">
    <w:name w:val="dutie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  <w:jc w:val="left"/>
    </w:pPr>
    <w:rPr>
      <w:rFonts w:ascii="Times New Roman" w:hAnsi="Times New Roman"/>
      <w:b/>
      <w:sz w:val="8"/>
    </w:rPr>
  </w:style>
  <w:style w:type="paragraph" w:customStyle="1" w:styleId="Tiret">
    <w:name w:val="Tiret"/>
    <w:basedOn w:val="Normal"/>
    <w:rsid w:val="008E0196"/>
    <w:pPr>
      <w:tabs>
        <w:tab w:val="clear" w:pos="794"/>
        <w:tab w:val="clear" w:pos="1191"/>
        <w:tab w:val="clear" w:pos="1588"/>
        <w:tab w:val="clear" w:pos="1985"/>
      </w:tabs>
      <w:ind w:left="-680"/>
      <w:jc w:val="left"/>
    </w:pPr>
    <w:rPr>
      <w:rFonts w:ascii="Times New Roman" w:hAnsi="Times New Roman"/>
    </w:rPr>
  </w:style>
  <w:style w:type="paragraph" w:customStyle="1" w:styleId="details">
    <w:name w:val="details"/>
    <w:basedOn w:val="Normal"/>
    <w:next w:val="Tiret"/>
    <w:rsid w:val="008E019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  <w:jc w:val="left"/>
    </w:pPr>
    <w:rPr>
      <w:rFonts w:ascii="Times New Roman" w:hAnsi="Times New Roman"/>
    </w:rPr>
  </w:style>
  <w:style w:type="paragraph" w:customStyle="1" w:styleId="LetterText">
    <w:name w:val="Letter_Text"/>
    <w:basedOn w:val="LetterStart"/>
    <w:rsid w:val="008E0196"/>
    <w:pPr>
      <w:jc w:val="left"/>
    </w:pPr>
  </w:style>
  <w:style w:type="paragraph" w:customStyle="1" w:styleId="NormFoot">
    <w:name w:val="Norm_Foo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  <w:jc w:val="left"/>
    </w:pPr>
    <w:rPr>
      <w:rFonts w:ascii="Times New Roman" w:hAnsi="Times New Roman"/>
    </w:rPr>
  </w:style>
  <w:style w:type="paragraph" w:customStyle="1" w:styleId="headingi0">
    <w:name w:val="heading_i"/>
    <w:basedOn w:val="Heading3"/>
    <w:next w:val="Normal"/>
    <w:rsid w:val="008E019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hAnsi="Times New Roman"/>
      <w:b w:val="0"/>
      <w:i/>
    </w:rPr>
  </w:style>
  <w:style w:type="paragraph" w:customStyle="1" w:styleId="listitem">
    <w:name w:val="listitem"/>
    <w:basedOn w:val="Normal"/>
    <w:rsid w:val="008E0196"/>
    <w:pPr>
      <w:keepLines/>
      <w:tabs>
        <w:tab w:val="left" w:pos="1361"/>
        <w:tab w:val="left" w:pos="1758"/>
        <w:tab w:val="left" w:pos="2155"/>
        <w:tab w:val="left" w:pos="2552"/>
      </w:tabs>
      <w:ind w:left="567"/>
      <w:jc w:val="left"/>
    </w:pPr>
    <w:rPr>
      <w:rFonts w:ascii="Times New Roman" w:hAnsi="Times New Roman"/>
    </w:rPr>
  </w:style>
  <w:style w:type="paragraph" w:customStyle="1" w:styleId="Qlist">
    <w:name w:val="Qlis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  <w:jc w:val="left"/>
    </w:pPr>
    <w:rPr>
      <w:rFonts w:ascii="Times New Roman" w:hAnsi="Times New Roman"/>
      <w:b/>
    </w:rPr>
  </w:style>
  <w:style w:type="paragraph" w:styleId="TOC9">
    <w:name w:val="toc 9"/>
    <w:basedOn w:val="TOC3"/>
    <w:next w:val="Normal"/>
    <w:rsid w:val="008E0196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spacing w:before="80"/>
      <w:ind w:left="794" w:hanging="794"/>
      <w:jc w:val="left"/>
    </w:pPr>
    <w:rPr>
      <w:rFonts w:ascii="Times New Roman" w:hAnsi="Times New Roman"/>
    </w:rPr>
  </w:style>
  <w:style w:type="table" w:customStyle="1" w:styleId="TableGrid3">
    <w:name w:val="Table Grid3"/>
    <w:basedOn w:val="TableNormal"/>
    <w:next w:val="TableGrid"/>
    <w:qFormat/>
    <w:rsid w:val="008E01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8E019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RecCCITT">
    <w:name w:val="Rec_CCITT_#"/>
    <w:basedOn w:val="Normal"/>
    <w:rsid w:val="008E019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hAnsi="Times New Roman"/>
      <w:b/>
    </w:rPr>
  </w:style>
  <w:style w:type="paragraph" w:customStyle="1" w:styleId="AnnexNoTitle">
    <w:name w:val="Annex_NoTitle"/>
    <w:basedOn w:val="Normal"/>
    <w:next w:val="Normal"/>
    <w:uiPriority w:val="99"/>
    <w:rsid w:val="008E0196"/>
    <w:pPr>
      <w:keepNext/>
      <w:keepLines/>
      <w:spacing w:before="720" w:after="120" w:line="280" w:lineRule="exact"/>
      <w:jc w:val="center"/>
    </w:pPr>
    <w:rPr>
      <w:rFonts w:ascii="Times New Roman" w:hAnsi="Times New Roman"/>
      <w:b/>
      <w:lang w:val="en-US"/>
    </w:rPr>
  </w:style>
  <w:style w:type="paragraph" w:customStyle="1" w:styleId="TableNotitle">
    <w:name w:val="Table_No &amp; title"/>
    <w:basedOn w:val="Normal"/>
    <w:next w:val="Tablehead"/>
    <w:rsid w:val="008E0196"/>
    <w:pPr>
      <w:keepNext/>
      <w:keepLines/>
      <w:spacing w:before="240" w:after="60"/>
      <w:jc w:val="center"/>
    </w:pPr>
    <w:rPr>
      <w:rFonts w:asciiTheme="minorHAnsi" w:hAnsiTheme="minorHAnsi"/>
      <w:b/>
      <w:lang w:val="en-US"/>
    </w:rPr>
  </w:style>
  <w:style w:type="paragraph" w:customStyle="1" w:styleId="Abstract">
    <w:name w:val="Abstract"/>
    <w:basedOn w:val="Normal"/>
    <w:rsid w:val="008E0196"/>
    <w:pPr>
      <w:jc w:val="left"/>
    </w:pPr>
    <w:rPr>
      <w:rFonts w:ascii="Times New Roman" w:hAnsi="Times New Roman"/>
      <w:lang w:val="en-US"/>
    </w:rPr>
  </w:style>
  <w:style w:type="paragraph" w:customStyle="1" w:styleId="Agendaitem">
    <w:name w:val="Agenda_item"/>
    <w:basedOn w:val="Normal"/>
    <w:next w:val="Normal"/>
    <w:qFormat/>
    <w:rsid w:val="008E0196"/>
    <w:pPr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sz w:val="28"/>
      <w:lang w:val="es-ES_tradnl"/>
    </w:rPr>
  </w:style>
  <w:style w:type="paragraph" w:customStyle="1" w:styleId="Committee">
    <w:name w:val="Committee"/>
    <w:basedOn w:val="Normal"/>
    <w:qFormat/>
    <w:rsid w:val="008E0196"/>
    <w:pPr>
      <w:tabs>
        <w:tab w:val="left" w:pos="851"/>
      </w:tabs>
      <w:spacing w:before="0" w:line="240" w:lineRule="atLeast"/>
      <w:jc w:val="left"/>
    </w:pPr>
    <w:rPr>
      <w:rFonts w:ascii="Verdana" w:hAnsi="Verdana" w:cstheme="minorHAnsi"/>
      <w:b/>
      <w:sz w:val="20"/>
      <w:szCs w:val="24"/>
    </w:rPr>
  </w:style>
  <w:style w:type="paragraph" w:customStyle="1" w:styleId="Normalend">
    <w:name w:val="Normal_end"/>
    <w:basedOn w:val="Normal"/>
    <w:next w:val="Normal"/>
    <w:rsid w:val="008E0196"/>
    <w:pPr>
      <w:jc w:val="left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8E0196"/>
    <w:pPr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Part1">
    <w:name w:val="Part_1"/>
    <w:basedOn w:val="Section1"/>
    <w:next w:val="Section1"/>
    <w:rsid w:val="008E0196"/>
    <w:rPr>
      <w:rFonts w:ascii="Times New Roman" w:hAnsi="Times New Roman"/>
    </w:rPr>
  </w:style>
  <w:style w:type="table" w:styleId="TableGridLight">
    <w:name w:val="Grid Table Light"/>
    <w:basedOn w:val="TableNormal"/>
    <w:rsid w:val="008E01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pHeader">
    <w:name w:val="TopHeader"/>
    <w:basedOn w:val="Normal"/>
    <w:rsid w:val="008E0196"/>
    <w:pPr>
      <w:jc w:val="left"/>
    </w:pPr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8E0196"/>
    <w:pPr>
      <w:spacing w:before="0" w:after="200"/>
      <w:jc w:val="left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8E0196"/>
    <w:pPr>
      <w:spacing w:before="0"/>
    </w:pPr>
    <w:rPr>
      <w:rFonts w:asciiTheme="minorHAnsi" w:hAnsiTheme="minorHAnsi" w:cstheme="minorHAnsi"/>
      <w:szCs w:val="22"/>
    </w:rPr>
  </w:style>
  <w:style w:type="character" w:customStyle="1" w:styleId="DocnumberChar">
    <w:name w:val="Docnumber Char"/>
    <w:link w:val="Docnumber"/>
    <w:rsid w:val="008E0196"/>
    <w:rPr>
      <w:rFonts w:asciiTheme="minorHAnsi" w:hAnsiTheme="minorHAnsi" w:cstheme="minorHAnsi"/>
      <w:b/>
      <w:bCs/>
      <w:sz w:val="22"/>
      <w:szCs w:val="22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8E0196"/>
    <w:rPr>
      <w:rFonts w:ascii="Times New Roman" w:hAnsi="Times New Roman Bold"/>
    </w:rPr>
  </w:style>
  <w:style w:type="paragraph" w:customStyle="1" w:styleId="Opinionref">
    <w:name w:val="Opinion_ref"/>
    <w:basedOn w:val="Normal"/>
    <w:next w:val="Normalaftertitle0"/>
    <w:qFormat/>
    <w:rsid w:val="008E0196"/>
    <w:pPr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8E0196"/>
    <w:rPr>
      <w:rFonts w:ascii="Times New Roman Bold" w:hAnsi="Times New Roman Bold" w:cs="Times New Roman Bold"/>
      <w:bCs/>
    </w:rPr>
  </w:style>
  <w:style w:type="paragraph" w:customStyle="1" w:styleId="HeadingSummary">
    <w:name w:val="HeadingSummary"/>
    <w:basedOn w:val="Headingb"/>
    <w:qFormat/>
    <w:rsid w:val="008E0196"/>
    <w:pPr>
      <w:jc w:val="left"/>
    </w:pPr>
    <w:rPr>
      <w:rFonts w:ascii="Times New Roman Bold" w:hAnsi="Times New Roman Bold" w:cs="Times New Roman Bold"/>
      <w:lang w:val="fr-CH"/>
    </w:rPr>
  </w:style>
  <w:style w:type="paragraph" w:styleId="NormalWeb">
    <w:name w:val="Normal (Web)"/>
    <w:basedOn w:val="Normal"/>
    <w:uiPriority w:val="99"/>
    <w:unhideWhenUsed/>
    <w:rsid w:val="008E019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Batang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0196"/>
    <w:rPr>
      <w:b/>
      <w:bCs/>
    </w:rPr>
  </w:style>
  <w:style w:type="paragraph" w:customStyle="1" w:styleId="Default">
    <w:name w:val="Default"/>
    <w:rsid w:val="008E0196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E0196"/>
    <w:rPr>
      <w:color w:val="0000FF"/>
      <w:u w:val="single"/>
      <w:shd w:val="clear" w:color="auto" w:fill="F3F2F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5FC9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net4/ipr/search.aspx?sector=ITU&amp;class=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0DEE146E-1CAA-492F-A7DB-0C6574D1CFC7}"/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2963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NA</cp:lastModifiedBy>
  <cp:revision>3</cp:revision>
  <cp:lastPrinted>2025-02-25T09:39:00Z</cp:lastPrinted>
  <dcterms:created xsi:type="dcterms:W3CDTF">2026-02-23T10:38:00Z</dcterms:created>
  <dcterms:modified xsi:type="dcterms:W3CDTF">2026-02-23T10:43:00Z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