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A10EC1" w:rsidRPr="003D69B8" w14:paraId="63296B1F" w14:textId="77777777" w:rsidTr="007805A2">
        <w:trPr>
          <w:cantSplit/>
          <w:trHeight w:val="15"/>
        </w:trPr>
        <w:tc>
          <w:tcPr>
            <w:tcW w:w="1418" w:type="dxa"/>
            <w:gridSpan w:val="2"/>
            <w:vAlign w:val="center"/>
          </w:tcPr>
          <w:p w14:paraId="1060D39E" w14:textId="4CDC3AA0" w:rsidR="00A10EC1" w:rsidRPr="003D69B8" w:rsidRDefault="00A10EC1" w:rsidP="00A10EC1">
            <w:pPr>
              <w:spacing w:before="0"/>
              <w:jc w:val="center"/>
              <w:rPr>
                <w:rFonts w:cs="Times New Roman Bold"/>
                <w:b/>
                <w:bCs/>
                <w:smallCaps/>
                <w:sz w:val="26"/>
                <w:szCs w:val="26"/>
              </w:rPr>
            </w:pPr>
            <w:r w:rsidRPr="003D69B8">
              <w:rPr>
                <w:noProof/>
              </w:rPr>
              <w:drawing>
                <wp:inline distT="0" distB="0" distL="0" distR="0" wp14:anchorId="0F71455D" wp14:editId="077EB384">
                  <wp:extent cx="903605" cy="90360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6DA316B5" w14:textId="77777777" w:rsidR="00A10EC1" w:rsidRPr="003D69B8" w:rsidRDefault="00A10EC1" w:rsidP="00A10EC1">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24AB1471" w14:textId="77777777" w:rsidR="00A10EC1" w:rsidRPr="003D69B8" w:rsidRDefault="00A10EC1" w:rsidP="00A10EC1">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523C0219" w14:textId="77777777" w:rsidR="00A10EC1" w:rsidRPr="003D69B8" w:rsidRDefault="00A10EC1" w:rsidP="00A10EC1">
            <w:pPr>
              <w:spacing w:before="0"/>
              <w:jc w:val="center"/>
              <w:rPr>
                <w:rFonts w:ascii="Verdana" w:hAnsi="Verdana"/>
                <w:color w:val="FFFFFF"/>
                <w:sz w:val="26"/>
                <w:szCs w:val="26"/>
                <w:lang w:eastAsia="zh-CN"/>
              </w:rPr>
            </w:pPr>
          </w:p>
        </w:tc>
      </w:tr>
      <w:tr w:rsidR="00A10EC1" w:rsidRPr="003D69B8" w14:paraId="20916BB5" w14:textId="77777777" w:rsidTr="007805A2">
        <w:trPr>
          <w:cantSplit/>
          <w:trHeight w:val="273"/>
        </w:trPr>
        <w:tc>
          <w:tcPr>
            <w:tcW w:w="4820" w:type="dxa"/>
            <w:gridSpan w:val="3"/>
            <w:vAlign w:val="center"/>
          </w:tcPr>
          <w:p w14:paraId="46FF6FA2" w14:textId="77777777" w:rsidR="00A10EC1" w:rsidRPr="003D69B8" w:rsidRDefault="00A10EC1" w:rsidP="00A10EC1">
            <w:pPr>
              <w:pStyle w:val="Tabletext"/>
              <w:jc w:val="right"/>
              <w:rPr>
                <w:rFonts w:cstheme="minorHAnsi"/>
                <w:szCs w:val="22"/>
                <w:lang w:eastAsia="zh-CN"/>
              </w:rPr>
            </w:pPr>
          </w:p>
        </w:tc>
        <w:tc>
          <w:tcPr>
            <w:tcW w:w="5245" w:type="dxa"/>
            <w:gridSpan w:val="2"/>
            <w:vAlign w:val="center"/>
          </w:tcPr>
          <w:p w14:paraId="506A7EDB" w14:textId="77777777" w:rsidR="00A10EC1" w:rsidRPr="003D69B8" w:rsidRDefault="00A10EC1" w:rsidP="00A10EC1">
            <w:pPr>
              <w:pStyle w:val="Tabletext"/>
              <w:spacing w:before="240" w:after="120"/>
              <w:ind w:firstLine="48"/>
              <w:rPr>
                <w:rFonts w:cstheme="minorHAnsi"/>
                <w:szCs w:val="22"/>
                <w:lang w:eastAsia="zh-CN"/>
              </w:rPr>
            </w:pPr>
            <w:r w:rsidRPr="00297C9C">
              <w:rPr>
                <w:rFonts w:cstheme="minorHAnsi" w:hint="eastAsia"/>
                <w:szCs w:val="22"/>
                <w:lang w:eastAsia="zh-CN"/>
              </w:rPr>
              <w:t>2026</w:t>
            </w:r>
            <w:r w:rsidRPr="00297C9C">
              <w:rPr>
                <w:rFonts w:cstheme="minorHAnsi" w:hint="eastAsia"/>
                <w:szCs w:val="22"/>
                <w:lang w:eastAsia="zh-CN"/>
              </w:rPr>
              <w:t>年</w:t>
            </w:r>
            <w:r w:rsidRPr="00297C9C">
              <w:rPr>
                <w:rFonts w:cstheme="minorHAnsi" w:hint="eastAsia"/>
                <w:szCs w:val="22"/>
                <w:lang w:eastAsia="zh-CN"/>
              </w:rPr>
              <w:t>2</w:t>
            </w:r>
            <w:r w:rsidRPr="00297C9C">
              <w:rPr>
                <w:rFonts w:cstheme="minorHAnsi" w:hint="eastAsia"/>
                <w:szCs w:val="22"/>
                <w:lang w:eastAsia="zh-CN"/>
              </w:rPr>
              <w:t>月</w:t>
            </w:r>
            <w:r w:rsidRPr="00297C9C">
              <w:rPr>
                <w:rFonts w:cstheme="minorHAnsi" w:hint="eastAsia"/>
                <w:szCs w:val="22"/>
                <w:lang w:eastAsia="zh-CN"/>
              </w:rPr>
              <w:t>13</w:t>
            </w:r>
            <w:r w:rsidRPr="00297C9C">
              <w:rPr>
                <w:rFonts w:cstheme="minorHAnsi" w:hint="eastAsia"/>
                <w:szCs w:val="22"/>
                <w:lang w:eastAsia="zh-CN"/>
              </w:rPr>
              <w:t>日，日内瓦</w:t>
            </w:r>
          </w:p>
        </w:tc>
      </w:tr>
      <w:tr w:rsidR="00A10EC1" w:rsidRPr="003D69B8" w14:paraId="0C959A17" w14:textId="77777777" w:rsidTr="007805A2">
        <w:trPr>
          <w:cantSplit/>
          <w:trHeight w:val="746"/>
        </w:trPr>
        <w:tc>
          <w:tcPr>
            <w:tcW w:w="1134" w:type="dxa"/>
          </w:tcPr>
          <w:p w14:paraId="05DDB18F" w14:textId="77777777" w:rsidR="00A10EC1" w:rsidRPr="00FA0A8E" w:rsidRDefault="00A10EC1" w:rsidP="00A10EC1">
            <w:pPr>
              <w:pStyle w:val="Tabletext"/>
              <w:rPr>
                <w:rFonts w:cstheme="minorHAnsi"/>
                <w:b/>
                <w:bCs/>
                <w:szCs w:val="22"/>
              </w:rPr>
            </w:pPr>
            <w:r w:rsidRPr="00FA0A8E">
              <w:rPr>
                <w:rFonts w:cstheme="minorHAnsi" w:hint="eastAsia"/>
                <w:b/>
                <w:bCs/>
                <w:szCs w:val="22"/>
              </w:rPr>
              <w:t>文号：</w:t>
            </w:r>
          </w:p>
        </w:tc>
        <w:tc>
          <w:tcPr>
            <w:tcW w:w="3686" w:type="dxa"/>
            <w:gridSpan w:val="2"/>
          </w:tcPr>
          <w:p w14:paraId="24F17445" w14:textId="77777777" w:rsidR="00A10EC1" w:rsidRPr="003D69B8" w:rsidRDefault="00A10EC1" w:rsidP="00A10EC1">
            <w:pPr>
              <w:pStyle w:val="Tabletext"/>
              <w:ind w:firstLine="23"/>
              <w:rPr>
                <w:rFonts w:cstheme="minorHAnsi"/>
                <w:b/>
                <w:szCs w:val="22"/>
                <w:lang w:eastAsia="zh-CN"/>
              </w:rPr>
            </w:pPr>
            <w:r w:rsidRPr="00E4761D">
              <w:rPr>
                <w:rFonts w:cstheme="minorHAnsi" w:hint="eastAsia"/>
                <w:b/>
                <w:szCs w:val="22"/>
                <w:lang w:eastAsia="zh-CN"/>
              </w:rPr>
              <w:t>电信标准化局第</w:t>
            </w:r>
            <w:r w:rsidRPr="00E4761D">
              <w:rPr>
                <w:rFonts w:cstheme="minorHAnsi" w:hint="eastAsia"/>
                <w:b/>
                <w:szCs w:val="22"/>
                <w:lang w:eastAsia="zh-CN"/>
              </w:rPr>
              <w:t>112</w:t>
            </w:r>
            <w:r w:rsidRPr="00E4761D">
              <w:rPr>
                <w:rFonts w:cstheme="minorHAnsi" w:hint="eastAsia"/>
                <w:b/>
                <w:szCs w:val="22"/>
                <w:lang w:eastAsia="zh-CN"/>
              </w:rPr>
              <w:t>号通函</w:t>
            </w:r>
          </w:p>
          <w:p w14:paraId="5E06532E" w14:textId="77777777" w:rsidR="00A10EC1" w:rsidRPr="003D69B8" w:rsidRDefault="00A10EC1" w:rsidP="00A10EC1">
            <w:pPr>
              <w:pStyle w:val="Tabletext"/>
              <w:ind w:firstLine="23"/>
              <w:rPr>
                <w:rFonts w:cstheme="minorHAnsi"/>
                <w:szCs w:val="22"/>
                <w:lang w:eastAsia="zh-CN"/>
              </w:rPr>
            </w:pPr>
            <w:r w:rsidRPr="00E4761D">
              <w:rPr>
                <w:rFonts w:cstheme="minorHAnsi" w:hint="eastAsia"/>
                <w:szCs w:val="22"/>
                <w:lang w:eastAsia="zh-CN"/>
              </w:rPr>
              <w:t>TSB</w:t>
            </w:r>
            <w:r w:rsidRPr="00E4761D">
              <w:rPr>
                <w:rFonts w:cstheme="minorHAnsi" w:hint="eastAsia"/>
                <w:szCs w:val="22"/>
                <w:lang w:eastAsia="zh-CN"/>
              </w:rPr>
              <w:t>活动</w:t>
            </w:r>
            <w:r w:rsidRPr="00E4761D">
              <w:rPr>
                <w:rFonts w:cstheme="minorHAnsi" w:hint="eastAsia"/>
                <w:szCs w:val="22"/>
                <w:lang w:eastAsia="zh-CN"/>
              </w:rPr>
              <w:t>/XY</w:t>
            </w:r>
          </w:p>
        </w:tc>
        <w:tc>
          <w:tcPr>
            <w:tcW w:w="5245" w:type="dxa"/>
            <w:gridSpan w:val="2"/>
            <w:vMerge w:val="restart"/>
          </w:tcPr>
          <w:p w14:paraId="33B1FCEE" w14:textId="77777777" w:rsidR="00A10EC1" w:rsidRPr="00147EE9" w:rsidRDefault="00A10EC1" w:rsidP="00A10EC1">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E40FB8B" w14:textId="77777777" w:rsidR="00A10EC1" w:rsidRPr="00147EE9" w:rsidRDefault="00A10EC1" w:rsidP="00A10EC1">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r w:rsidRPr="00147EE9">
              <w:rPr>
                <w:rFonts w:eastAsiaTheme="minorEastAsia" w:cstheme="minorHAnsi" w:hint="eastAsia"/>
                <w:szCs w:val="22"/>
                <w:lang w:eastAsia="zh-CN"/>
              </w:rPr>
              <w:t>国际电联各成员国主管部门；</w:t>
            </w:r>
          </w:p>
          <w:p w14:paraId="2DFEEF78" w14:textId="77777777" w:rsidR="00A10EC1" w:rsidRDefault="00A10EC1" w:rsidP="00A10EC1">
            <w:pPr>
              <w:pStyle w:val="Tabletext"/>
              <w:tabs>
                <w:tab w:val="clear" w:pos="284"/>
                <w:tab w:val="clear" w:pos="567"/>
                <w:tab w:val="left" w:pos="572"/>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
          <w:p w14:paraId="28359E9E" w14:textId="77777777" w:rsidR="00A10EC1" w:rsidRDefault="00A10EC1" w:rsidP="00A10EC1">
            <w:pPr>
              <w:pStyle w:val="Tabletext"/>
              <w:tabs>
                <w:tab w:val="clear" w:pos="284"/>
                <w:tab w:val="clear" w:pos="567"/>
                <w:tab w:val="left" w:pos="572"/>
                <w:tab w:val="left" w:pos="627"/>
              </w:tabs>
              <w:spacing w:after="0"/>
              <w:ind w:left="430" w:hanging="373"/>
              <w:rPr>
                <w:rFonts w:ascii="Calibri" w:hAnsi="Calibri"/>
                <w:lang w:val="zh-CN"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D30CEB">
              <w:rPr>
                <w:rFonts w:ascii="Calibri" w:hAnsi="Calibri" w:cs="Calibri"/>
                <w:lang w:eastAsia="zh-CN"/>
              </w:rPr>
              <w:t>ITU</w:t>
            </w:r>
            <w:r w:rsidRPr="00D30CEB">
              <w:rPr>
                <w:rFonts w:ascii="Calibri" w:hAnsi="Calibri"/>
                <w:lang w:val="zh-CN" w:eastAsia="zh-CN"/>
              </w:rPr>
              <w:t>-T</w:t>
            </w:r>
            <w:r w:rsidRPr="00D30CEB">
              <w:rPr>
                <w:rFonts w:ascii="Calibri" w:hAnsi="Calibri"/>
                <w:lang w:val="zh-CN" w:eastAsia="zh-CN"/>
              </w:rPr>
              <w:t>部门成员</w:t>
            </w:r>
            <w:r w:rsidRPr="00D30CEB">
              <w:rPr>
                <w:rFonts w:ascii="Calibri" w:hAnsi="Calibri" w:hint="eastAsia"/>
                <w:lang w:val="zh-CN" w:eastAsia="zh-CN"/>
              </w:rPr>
              <w:t>；</w:t>
            </w:r>
          </w:p>
          <w:p w14:paraId="2C12ECF0" w14:textId="74E3ED35" w:rsidR="00A10EC1" w:rsidRDefault="00A10EC1" w:rsidP="00A10EC1">
            <w:pPr>
              <w:pStyle w:val="Tabletext"/>
              <w:tabs>
                <w:tab w:val="clear" w:pos="284"/>
                <w:tab w:val="clear" w:pos="567"/>
                <w:tab w:val="left" w:pos="572"/>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297C9C">
              <w:rPr>
                <w:rFonts w:eastAsiaTheme="minorEastAsia" w:cstheme="minorHAnsi" w:hint="eastAsia"/>
                <w:szCs w:val="22"/>
                <w:lang w:eastAsia="zh-CN"/>
              </w:rPr>
              <w:t>ITU-T</w:t>
            </w:r>
            <w:r w:rsidRPr="00297C9C">
              <w:rPr>
                <w:rFonts w:eastAsiaTheme="minorEastAsia" w:cstheme="minorHAnsi" w:hint="eastAsia"/>
                <w:szCs w:val="22"/>
                <w:lang w:eastAsia="zh-CN"/>
              </w:rPr>
              <w:t>部门准成员；</w:t>
            </w:r>
          </w:p>
          <w:p w14:paraId="6D188F59" w14:textId="77777777" w:rsidR="00A10EC1" w:rsidRPr="000430FF" w:rsidRDefault="00A10EC1" w:rsidP="00A10EC1">
            <w:pPr>
              <w:pStyle w:val="Tabletext"/>
              <w:tabs>
                <w:tab w:val="clear" w:pos="284"/>
                <w:tab w:val="clear" w:pos="567"/>
                <w:tab w:val="left" w:pos="572"/>
                <w:tab w:val="left" w:pos="627"/>
              </w:tabs>
              <w:spacing w:after="0"/>
              <w:ind w:left="430" w:hanging="373"/>
              <w:rPr>
                <w:rFonts w:eastAsiaTheme="minorEastAsia" w:cs="Calibr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D8288F">
              <w:rPr>
                <w:rFonts w:cs="Calibri"/>
                <w:szCs w:val="22"/>
                <w:lang w:eastAsia="zh-CN"/>
              </w:rPr>
              <w:t>国际</w:t>
            </w:r>
            <w:r w:rsidRPr="00D8288F">
              <w:rPr>
                <w:szCs w:val="22"/>
                <w:lang w:val="zh-CN" w:eastAsia="zh-CN"/>
              </w:rPr>
              <w:t>电联学术成员</w:t>
            </w:r>
          </w:p>
          <w:p w14:paraId="62403334" w14:textId="77777777" w:rsidR="00A10EC1" w:rsidRPr="00A57F24" w:rsidRDefault="00A10EC1" w:rsidP="00A10EC1">
            <w:pPr>
              <w:pStyle w:val="Tabletext"/>
              <w:ind w:left="283" w:hanging="283"/>
              <w:rPr>
                <w:rFonts w:cstheme="minorHAnsi"/>
                <w:szCs w:val="22"/>
                <w:lang w:eastAsia="zh-CN"/>
              </w:rPr>
            </w:pPr>
            <w:r w:rsidRPr="00A57F24">
              <w:rPr>
                <w:b/>
                <w:bCs/>
                <w:szCs w:val="22"/>
                <w:lang w:val="zh-CN" w:eastAsia="zh-CN"/>
              </w:rPr>
              <w:t>抄送：</w:t>
            </w:r>
          </w:p>
          <w:p w14:paraId="53F9450E" w14:textId="77777777" w:rsidR="00A10EC1" w:rsidRPr="00A57F24" w:rsidRDefault="00A10EC1" w:rsidP="00A10EC1">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297C9C">
              <w:rPr>
                <w:rFonts w:cstheme="minorHAnsi" w:hint="eastAsia"/>
                <w:szCs w:val="22"/>
                <w:lang w:eastAsia="zh-CN"/>
              </w:rPr>
              <w:t>各研究组的正副主席；</w:t>
            </w:r>
          </w:p>
          <w:p w14:paraId="1CDB0AE5" w14:textId="77777777" w:rsidR="00A10EC1" w:rsidRPr="00A57F24" w:rsidRDefault="00A10EC1" w:rsidP="00A10EC1">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297C9C">
              <w:rPr>
                <w:rFonts w:hint="eastAsia"/>
                <w:szCs w:val="22"/>
                <w:lang w:val="zh-CN" w:eastAsia="zh-CN"/>
              </w:rPr>
              <w:t>电信发展局主任；</w:t>
            </w:r>
          </w:p>
          <w:p w14:paraId="1A3DC0BF" w14:textId="77777777" w:rsidR="00A10EC1" w:rsidRPr="00A57F24" w:rsidRDefault="00A10EC1" w:rsidP="00A10EC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297C9C">
              <w:rPr>
                <w:rFonts w:cstheme="minorHAnsi" w:hint="eastAsia"/>
                <w:szCs w:val="22"/>
                <w:lang w:eastAsia="zh-CN"/>
              </w:rPr>
              <w:t>无线电通信局主任；</w:t>
            </w:r>
          </w:p>
          <w:p w14:paraId="4E1812C9" w14:textId="77777777" w:rsidR="00A10EC1" w:rsidRPr="00297C9C" w:rsidRDefault="00A10EC1" w:rsidP="00A10EC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D30CEB">
              <w:rPr>
                <w:rFonts w:ascii="SimSun" w:hAnsi="SimSun" w:cs="Microsoft YaHei" w:hint="eastAsia"/>
                <w:lang w:eastAsia="zh-CN"/>
              </w:rPr>
              <w:t>国际电联区</w:t>
            </w:r>
            <w:r w:rsidRPr="00D30CEB">
              <w:rPr>
                <w:rFonts w:ascii="SimSun" w:hAnsi="SimSun" w:cs="Malgun Gothic" w:hint="eastAsia"/>
                <w:lang w:eastAsia="zh-CN"/>
              </w:rPr>
              <w:t>域代表</w:t>
            </w:r>
            <w:r w:rsidRPr="00D30CEB">
              <w:rPr>
                <w:rFonts w:ascii="SimSun" w:hAnsi="SimSun" w:cs="Microsoft YaHei" w:hint="eastAsia"/>
                <w:lang w:eastAsia="zh-CN"/>
              </w:rPr>
              <w:t>处</w:t>
            </w:r>
            <w:r w:rsidRPr="00D30CEB">
              <w:rPr>
                <w:rFonts w:ascii="SimSun" w:hAnsi="SimSun" w:cs="Malgun Gothic" w:hint="eastAsia"/>
                <w:lang w:eastAsia="zh-CN"/>
              </w:rPr>
              <w:t>主任</w:t>
            </w:r>
          </w:p>
        </w:tc>
      </w:tr>
      <w:tr w:rsidR="00A10EC1" w:rsidRPr="003D69B8" w14:paraId="7E4F74B1" w14:textId="77777777" w:rsidTr="008678F1">
        <w:trPr>
          <w:cantSplit/>
          <w:trHeight w:val="302"/>
        </w:trPr>
        <w:tc>
          <w:tcPr>
            <w:tcW w:w="1134" w:type="dxa"/>
          </w:tcPr>
          <w:p w14:paraId="62451B80" w14:textId="77777777" w:rsidR="00A10EC1" w:rsidRPr="00FA0A8E" w:rsidRDefault="00A10EC1" w:rsidP="00A10EC1">
            <w:pPr>
              <w:pStyle w:val="Tabletext"/>
              <w:rPr>
                <w:rFonts w:cstheme="minorHAnsi"/>
                <w:b/>
                <w:bCs/>
                <w:szCs w:val="22"/>
              </w:rPr>
            </w:pPr>
            <w:r>
              <w:rPr>
                <w:rFonts w:ascii="SimSun" w:hAnsi="SimSun" w:cs="SimSun" w:hint="eastAsia"/>
                <w:bCs/>
                <w:szCs w:val="22"/>
                <w:lang w:eastAsia="zh-CN"/>
              </w:rPr>
              <w:t>联系人：</w:t>
            </w:r>
          </w:p>
        </w:tc>
        <w:tc>
          <w:tcPr>
            <w:tcW w:w="3686" w:type="dxa"/>
            <w:gridSpan w:val="2"/>
          </w:tcPr>
          <w:p w14:paraId="103CF1B8" w14:textId="77777777" w:rsidR="00A10EC1" w:rsidRPr="00CC327E" w:rsidRDefault="00A10EC1" w:rsidP="00A10EC1">
            <w:pPr>
              <w:pStyle w:val="Tabletext"/>
              <w:ind w:firstLine="23"/>
              <w:rPr>
                <w:rFonts w:cstheme="minorHAnsi"/>
                <w:b/>
                <w:szCs w:val="22"/>
                <w:lang w:eastAsia="zh-CN"/>
              </w:rPr>
            </w:pPr>
            <w:r w:rsidRPr="003F4E7A">
              <w:rPr>
                <w:rFonts w:hint="eastAsia"/>
                <w:b/>
                <w:bCs/>
                <w:szCs w:val="22"/>
                <w:lang w:eastAsia="zh-CN"/>
              </w:rPr>
              <w:t>杨晓雅</w:t>
            </w:r>
          </w:p>
        </w:tc>
        <w:tc>
          <w:tcPr>
            <w:tcW w:w="5245" w:type="dxa"/>
            <w:gridSpan w:val="2"/>
            <w:vMerge/>
          </w:tcPr>
          <w:p w14:paraId="0D11C8C2" w14:textId="77777777" w:rsidR="00A10EC1" w:rsidRPr="00147EE9" w:rsidRDefault="00A10EC1" w:rsidP="00A10EC1">
            <w:pPr>
              <w:tabs>
                <w:tab w:val="clear" w:pos="794"/>
                <w:tab w:val="clear" w:pos="1191"/>
                <w:tab w:val="clear" w:pos="1588"/>
                <w:tab w:val="clear" w:pos="1985"/>
                <w:tab w:val="left" w:pos="662"/>
              </w:tabs>
              <w:spacing w:before="0"/>
              <w:ind w:left="283" w:hanging="278"/>
              <w:rPr>
                <w:b/>
                <w:bCs/>
                <w:szCs w:val="22"/>
                <w:lang w:val="zh-CN" w:eastAsia="zh-CN"/>
              </w:rPr>
            </w:pPr>
          </w:p>
        </w:tc>
      </w:tr>
      <w:tr w:rsidR="00A10EC1" w:rsidRPr="003D69B8" w14:paraId="2175F61D" w14:textId="77777777" w:rsidTr="007805A2">
        <w:trPr>
          <w:cantSplit/>
          <w:trHeight w:val="221"/>
        </w:trPr>
        <w:tc>
          <w:tcPr>
            <w:tcW w:w="1134" w:type="dxa"/>
          </w:tcPr>
          <w:p w14:paraId="493CAFAC" w14:textId="77777777" w:rsidR="00A10EC1" w:rsidRPr="003D69B8" w:rsidRDefault="00A10EC1" w:rsidP="00A10EC1">
            <w:pPr>
              <w:pStyle w:val="Tabletext"/>
              <w:rPr>
                <w:rFonts w:cstheme="minorHAnsi"/>
                <w:szCs w:val="22"/>
              </w:rPr>
            </w:pPr>
            <w:r w:rsidRPr="00CC327E">
              <w:rPr>
                <w:rFonts w:cstheme="minorHAnsi" w:hint="eastAsia"/>
                <w:szCs w:val="22"/>
              </w:rPr>
              <w:t>电话：</w:t>
            </w:r>
          </w:p>
        </w:tc>
        <w:tc>
          <w:tcPr>
            <w:tcW w:w="3686" w:type="dxa"/>
            <w:gridSpan w:val="2"/>
          </w:tcPr>
          <w:p w14:paraId="382C3F9D" w14:textId="77777777" w:rsidR="00A10EC1" w:rsidRPr="00983374" w:rsidRDefault="00A10EC1" w:rsidP="00A10EC1">
            <w:pPr>
              <w:pStyle w:val="Tabletext"/>
              <w:ind w:firstLine="23"/>
              <w:rPr>
                <w:lang w:eastAsia="zh-CN"/>
              </w:rPr>
            </w:pPr>
            <w:r w:rsidRPr="00297C9C">
              <w:rPr>
                <w:rFonts w:cstheme="minorHAnsi"/>
                <w:szCs w:val="22"/>
              </w:rPr>
              <w:t>+41 22 730 6206</w:t>
            </w:r>
          </w:p>
        </w:tc>
        <w:tc>
          <w:tcPr>
            <w:tcW w:w="5245" w:type="dxa"/>
            <w:gridSpan w:val="2"/>
            <w:vMerge/>
          </w:tcPr>
          <w:p w14:paraId="1491339E" w14:textId="77777777" w:rsidR="00A10EC1" w:rsidRPr="003D69B8" w:rsidRDefault="00A10EC1" w:rsidP="00A10EC1">
            <w:pPr>
              <w:pStyle w:val="Tabletext"/>
              <w:ind w:left="283" w:hanging="283"/>
              <w:rPr>
                <w:rFonts w:cstheme="minorHAnsi"/>
                <w:szCs w:val="22"/>
              </w:rPr>
            </w:pPr>
          </w:p>
        </w:tc>
      </w:tr>
      <w:tr w:rsidR="00A10EC1" w:rsidRPr="003D69B8" w14:paraId="394194AF" w14:textId="77777777" w:rsidTr="007805A2">
        <w:trPr>
          <w:cantSplit/>
          <w:trHeight w:val="282"/>
        </w:trPr>
        <w:tc>
          <w:tcPr>
            <w:tcW w:w="1134" w:type="dxa"/>
          </w:tcPr>
          <w:p w14:paraId="456F757A" w14:textId="77777777" w:rsidR="00A10EC1" w:rsidRPr="003D69B8" w:rsidRDefault="00A10EC1" w:rsidP="00A10EC1">
            <w:pPr>
              <w:pStyle w:val="Tabletext"/>
              <w:rPr>
                <w:rFonts w:cstheme="minorHAnsi"/>
                <w:szCs w:val="22"/>
              </w:rPr>
            </w:pPr>
            <w:r w:rsidRPr="00CC327E">
              <w:rPr>
                <w:rFonts w:cstheme="minorHAnsi" w:hint="eastAsia"/>
                <w:szCs w:val="22"/>
              </w:rPr>
              <w:t>传真：</w:t>
            </w:r>
          </w:p>
        </w:tc>
        <w:tc>
          <w:tcPr>
            <w:tcW w:w="3686" w:type="dxa"/>
            <w:gridSpan w:val="2"/>
          </w:tcPr>
          <w:p w14:paraId="5FFA92F9" w14:textId="77777777" w:rsidR="00A10EC1" w:rsidRPr="003D69B8" w:rsidRDefault="00A10EC1" w:rsidP="00A10EC1">
            <w:pPr>
              <w:pStyle w:val="Tabletext"/>
              <w:ind w:firstLine="23"/>
              <w:rPr>
                <w:rFonts w:cstheme="minorHAnsi"/>
                <w:b/>
                <w:szCs w:val="22"/>
              </w:rPr>
            </w:pPr>
            <w:r w:rsidRPr="00E61CA4">
              <w:rPr>
                <w:szCs w:val="22"/>
              </w:rPr>
              <w:t>+41 22 730 5853</w:t>
            </w:r>
          </w:p>
        </w:tc>
        <w:tc>
          <w:tcPr>
            <w:tcW w:w="5245" w:type="dxa"/>
            <w:gridSpan w:val="2"/>
            <w:vMerge/>
          </w:tcPr>
          <w:p w14:paraId="2AE54981" w14:textId="77777777" w:rsidR="00A10EC1" w:rsidRPr="003D69B8" w:rsidRDefault="00A10EC1" w:rsidP="00A10EC1">
            <w:pPr>
              <w:pStyle w:val="Tabletext"/>
              <w:ind w:left="283" w:hanging="283"/>
              <w:rPr>
                <w:rFonts w:cstheme="minorHAnsi"/>
                <w:szCs w:val="22"/>
              </w:rPr>
            </w:pPr>
          </w:p>
        </w:tc>
      </w:tr>
      <w:tr w:rsidR="00A10EC1" w:rsidRPr="003D69B8" w14:paraId="46A925E3" w14:textId="77777777" w:rsidTr="007805A2">
        <w:trPr>
          <w:cantSplit/>
          <w:trHeight w:val="376"/>
        </w:trPr>
        <w:tc>
          <w:tcPr>
            <w:tcW w:w="1134" w:type="dxa"/>
          </w:tcPr>
          <w:p w14:paraId="23F1C79B" w14:textId="77777777" w:rsidR="00A10EC1" w:rsidRPr="003D69B8" w:rsidRDefault="00A10EC1" w:rsidP="00A10EC1">
            <w:pPr>
              <w:pStyle w:val="Tabletext"/>
              <w:rPr>
                <w:rFonts w:cstheme="minorHAnsi"/>
                <w:szCs w:val="22"/>
              </w:rPr>
            </w:pPr>
            <w:r w:rsidRPr="00CC327E">
              <w:rPr>
                <w:rFonts w:cstheme="minorHAnsi" w:hint="eastAsia"/>
                <w:szCs w:val="22"/>
              </w:rPr>
              <w:t>电子邮件：</w:t>
            </w:r>
          </w:p>
        </w:tc>
        <w:tc>
          <w:tcPr>
            <w:tcW w:w="3686" w:type="dxa"/>
            <w:gridSpan w:val="2"/>
          </w:tcPr>
          <w:p w14:paraId="0D834A79" w14:textId="77777777" w:rsidR="00A10EC1" w:rsidRPr="003D69B8" w:rsidRDefault="00A10EC1" w:rsidP="00A10EC1">
            <w:pPr>
              <w:pStyle w:val="Tabletext"/>
              <w:ind w:firstLine="23"/>
              <w:rPr>
                <w:rFonts w:cstheme="minorHAnsi"/>
                <w:szCs w:val="22"/>
              </w:rPr>
            </w:pPr>
            <w:r w:rsidRPr="00E61CA4">
              <w:rPr>
                <w:rStyle w:val="Hyperlink"/>
                <w:szCs w:val="22"/>
              </w:rPr>
              <w:t>tsbevents@itu.int</w:t>
            </w:r>
          </w:p>
        </w:tc>
        <w:tc>
          <w:tcPr>
            <w:tcW w:w="5245" w:type="dxa"/>
            <w:gridSpan w:val="2"/>
            <w:vMerge/>
          </w:tcPr>
          <w:p w14:paraId="00CCAA2D" w14:textId="77777777" w:rsidR="00A10EC1" w:rsidRPr="003D69B8" w:rsidRDefault="00A10EC1" w:rsidP="00A10EC1">
            <w:pPr>
              <w:pStyle w:val="Tabletext"/>
              <w:ind w:left="283" w:hanging="283"/>
              <w:rPr>
                <w:rFonts w:cstheme="minorHAnsi"/>
                <w:szCs w:val="22"/>
              </w:rPr>
            </w:pPr>
          </w:p>
        </w:tc>
      </w:tr>
      <w:tr w:rsidR="00A10EC1" w:rsidRPr="003D69B8" w14:paraId="276A519A" w14:textId="77777777" w:rsidTr="007805A2">
        <w:trPr>
          <w:cantSplit/>
          <w:trHeight w:val="1749"/>
        </w:trPr>
        <w:tc>
          <w:tcPr>
            <w:tcW w:w="1134" w:type="dxa"/>
          </w:tcPr>
          <w:p w14:paraId="621F4F61" w14:textId="77777777" w:rsidR="00A10EC1" w:rsidRPr="003D69B8" w:rsidRDefault="00A10EC1" w:rsidP="00A10EC1">
            <w:pPr>
              <w:pStyle w:val="Tabletext"/>
              <w:rPr>
                <w:rFonts w:cstheme="minorHAnsi"/>
                <w:szCs w:val="22"/>
              </w:rPr>
            </w:pPr>
          </w:p>
        </w:tc>
        <w:tc>
          <w:tcPr>
            <w:tcW w:w="3686" w:type="dxa"/>
            <w:gridSpan w:val="2"/>
          </w:tcPr>
          <w:p w14:paraId="66352057" w14:textId="77777777" w:rsidR="00A10EC1" w:rsidRPr="003D69B8" w:rsidRDefault="00A10EC1" w:rsidP="00A10EC1">
            <w:pPr>
              <w:pStyle w:val="Tabletext"/>
              <w:ind w:firstLine="23"/>
              <w:rPr>
                <w:rFonts w:cstheme="minorHAnsi"/>
                <w:szCs w:val="22"/>
              </w:rPr>
            </w:pPr>
          </w:p>
        </w:tc>
        <w:tc>
          <w:tcPr>
            <w:tcW w:w="5245" w:type="dxa"/>
            <w:gridSpan w:val="2"/>
            <w:vMerge/>
          </w:tcPr>
          <w:p w14:paraId="1F269D39" w14:textId="77777777" w:rsidR="00A10EC1" w:rsidRPr="003D69B8" w:rsidRDefault="00A10EC1" w:rsidP="00A10EC1">
            <w:pPr>
              <w:pStyle w:val="Tabletext"/>
              <w:rPr>
                <w:rFonts w:cstheme="minorHAnsi"/>
                <w:szCs w:val="22"/>
              </w:rPr>
            </w:pPr>
          </w:p>
        </w:tc>
      </w:tr>
      <w:tr w:rsidR="00A10EC1" w:rsidRPr="003D69B8" w14:paraId="4D09E3B4" w14:textId="77777777" w:rsidTr="007805A2">
        <w:trPr>
          <w:cantSplit/>
          <w:trHeight w:val="340"/>
        </w:trPr>
        <w:tc>
          <w:tcPr>
            <w:tcW w:w="1134" w:type="dxa"/>
          </w:tcPr>
          <w:p w14:paraId="34C935C5" w14:textId="77777777" w:rsidR="00A10EC1" w:rsidRPr="00A86797" w:rsidRDefault="00A10EC1" w:rsidP="00A10EC1">
            <w:pPr>
              <w:pStyle w:val="Tabletext"/>
              <w:spacing w:before="120" w:after="240"/>
              <w:rPr>
                <w:rFonts w:cstheme="minorHAnsi"/>
                <w:b/>
                <w:bCs/>
                <w:szCs w:val="22"/>
              </w:rPr>
            </w:pPr>
            <w:r w:rsidRPr="00CC327E">
              <w:rPr>
                <w:rFonts w:cstheme="minorHAnsi" w:hint="eastAsia"/>
                <w:b/>
                <w:bCs/>
                <w:szCs w:val="22"/>
              </w:rPr>
              <w:t>事由：</w:t>
            </w:r>
          </w:p>
        </w:tc>
        <w:tc>
          <w:tcPr>
            <w:tcW w:w="8931" w:type="dxa"/>
            <w:gridSpan w:val="4"/>
          </w:tcPr>
          <w:p w14:paraId="2620A295" w14:textId="77777777" w:rsidR="00A10EC1" w:rsidRPr="005F1929" w:rsidRDefault="00A10EC1" w:rsidP="00A10EC1">
            <w:pPr>
              <w:pStyle w:val="Tabletext"/>
              <w:spacing w:before="120" w:after="0"/>
              <w:ind w:firstLine="37"/>
              <w:rPr>
                <w:rFonts w:cstheme="minorHAnsi"/>
                <w:b/>
                <w:bCs/>
                <w:szCs w:val="22"/>
                <w:lang w:eastAsia="zh-CN"/>
              </w:rPr>
            </w:pPr>
            <w:r w:rsidRPr="00297C9C">
              <w:rPr>
                <w:rFonts w:cstheme="minorHAnsi" w:hint="eastAsia"/>
                <w:b/>
                <w:bCs/>
                <w:szCs w:val="22"/>
                <w:lang w:eastAsia="zh-CN"/>
              </w:rPr>
              <w:t>第五个</w:t>
            </w:r>
            <w:r w:rsidRPr="00297C9C">
              <w:rPr>
                <w:rFonts w:cstheme="minorHAnsi" w:hint="eastAsia"/>
                <w:b/>
                <w:bCs/>
                <w:szCs w:val="22"/>
                <w:lang w:eastAsia="zh-CN"/>
              </w:rPr>
              <w:t>ITU-T X.509</w:t>
            </w:r>
            <w:r w:rsidRPr="00297C9C">
              <w:rPr>
                <w:rFonts w:cstheme="minorHAnsi" w:hint="eastAsia"/>
                <w:b/>
                <w:bCs/>
                <w:szCs w:val="22"/>
                <w:lang w:eastAsia="zh-CN"/>
              </w:rPr>
              <w:t>日（</w:t>
            </w:r>
            <w:r w:rsidRPr="00297C9C">
              <w:rPr>
                <w:rFonts w:cstheme="minorHAnsi" w:hint="eastAsia"/>
                <w:b/>
                <w:bCs/>
                <w:szCs w:val="22"/>
                <w:lang w:eastAsia="zh-CN"/>
              </w:rPr>
              <w:t>2026</w:t>
            </w:r>
            <w:r w:rsidRPr="00297C9C">
              <w:rPr>
                <w:rFonts w:cstheme="minorHAnsi" w:hint="eastAsia"/>
                <w:b/>
                <w:bCs/>
                <w:szCs w:val="22"/>
                <w:lang w:eastAsia="zh-CN"/>
              </w:rPr>
              <w:t>年</w:t>
            </w:r>
            <w:r w:rsidRPr="00297C9C">
              <w:rPr>
                <w:rFonts w:cstheme="minorHAnsi" w:hint="eastAsia"/>
                <w:b/>
                <w:bCs/>
                <w:szCs w:val="22"/>
                <w:lang w:eastAsia="zh-CN"/>
              </w:rPr>
              <w:t>5</w:t>
            </w:r>
            <w:r w:rsidRPr="00297C9C">
              <w:rPr>
                <w:rFonts w:cstheme="minorHAnsi" w:hint="eastAsia"/>
                <w:b/>
                <w:bCs/>
                <w:szCs w:val="22"/>
                <w:lang w:eastAsia="zh-CN"/>
              </w:rPr>
              <w:t>月</w:t>
            </w:r>
            <w:r w:rsidRPr="00297C9C">
              <w:rPr>
                <w:rFonts w:cstheme="minorHAnsi" w:hint="eastAsia"/>
                <w:b/>
                <w:bCs/>
                <w:szCs w:val="22"/>
                <w:lang w:eastAsia="zh-CN"/>
              </w:rPr>
              <w:t>12</w:t>
            </w:r>
            <w:r w:rsidRPr="00297C9C">
              <w:rPr>
                <w:rFonts w:cstheme="minorHAnsi" w:hint="eastAsia"/>
                <w:b/>
                <w:bCs/>
                <w:szCs w:val="22"/>
                <w:lang w:eastAsia="zh-CN"/>
              </w:rPr>
              <w:t>日，瑞士日内瓦）</w:t>
            </w:r>
          </w:p>
        </w:tc>
      </w:tr>
    </w:tbl>
    <w:p w14:paraId="77290EF7" w14:textId="77777777" w:rsidR="00BD2921" w:rsidRPr="00BD2921" w:rsidRDefault="00BD2921" w:rsidP="00BD2921">
      <w:pPr>
        <w:spacing w:before="240" w:after="120"/>
        <w:rPr>
          <w:rFonts w:ascii="Calibri" w:hAnsi="Calibri"/>
          <w:szCs w:val="22"/>
          <w:lang w:eastAsia="zh-CN"/>
        </w:rPr>
      </w:pPr>
      <w:bookmarkStart w:id="0" w:name="StartTyping_E"/>
      <w:bookmarkEnd w:id="0"/>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23EF506F" w14:textId="2352A98C" w:rsidR="001265AD" w:rsidRDefault="00A10EC1" w:rsidP="008678F1">
      <w:pPr>
        <w:rPr>
          <w:rFonts w:ascii="Calibri" w:hAnsi="Calibri"/>
          <w:lang w:val="zh-CN" w:eastAsia="zh-CN"/>
        </w:rPr>
      </w:pPr>
      <w:r w:rsidRPr="00E12F7D">
        <w:rPr>
          <w:rFonts w:hint="eastAsia"/>
          <w:lang w:val="zh-CN" w:eastAsia="zh-CN"/>
        </w:rPr>
        <w:t>1</w:t>
      </w:r>
      <w:r w:rsidRPr="00E12F7D">
        <w:rPr>
          <w:rFonts w:hint="eastAsia"/>
          <w:lang w:val="zh-CN" w:eastAsia="zh-CN"/>
        </w:rPr>
        <w:tab/>
      </w:r>
      <w:r w:rsidRPr="00E12F7D">
        <w:rPr>
          <w:rFonts w:hint="eastAsia"/>
          <w:lang w:val="zh-CN" w:eastAsia="zh-CN"/>
        </w:rPr>
        <w:t>我谨高兴地通报，国际电信联盟（国际电联）正在组织</w:t>
      </w:r>
      <w:r w:rsidRPr="00C627CA">
        <w:rPr>
          <w:rFonts w:hint="eastAsia"/>
          <w:b/>
          <w:bCs/>
          <w:lang w:val="zh-CN" w:eastAsia="zh-CN"/>
        </w:rPr>
        <w:t>第五个</w:t>
      </w:r>
      <w:r w:rsidRPr="00C627CA">
        <w:rPr>
          <w:rFonts w:hint="eastAsia"/>
          <w:b/>
          <w:bCs/>
          <w:lang w:val="zh-CN" w:eastAsia="zh-CN"/>
        </w:rPr>
        <w:t>ITU-T X.509</w:t>
      </w:r>
      <w:r w:rsidRPr="00C627CA">
        <w:rPr>
          <w:rFonts w:hint="eastAsia"/>
          <w:b/>
          <w:bCs/>
          <w:lang w:val="zh-CN" w:eastAsia="zh-CN"/>
        </w:rPr>
        <w:t>日</w:t>
      </w:r>
      <w:r w:rsidRPr="00E12F7D">
        <w:rPr>
          <w:rFonts w:hint="eastAsia"/>
          <w:lang w:val="zh-CN" w:eastAsia="zh-CN"/>
        </w:rPr>
        <w:t>，该活动将于</w:t>
      </w:r>
      <w:r w:rsidRPr="00C627CA">
        <w:rPr>
          <w:rFonts w:hint="eastAsia"/>
          <w:b/>
          <w:bCs/>
          <w:lang w:val="zh-CN" w:eastAsia="zh-CN"/>
        </w:rPr>
        <w:t>2026</w:t>
      </w:r>
      <w:r w:rsidRPr="00C627CA">
        <w:rPr>
          <w:rFonts w:hint="eastAsia"/>
          <w:b/>
          <w:bCs/>
          <w:lang w:val="zh-CN" w:eastAsia="zh-CN"/>
        </w:rPr>
        <w:t>年</w:t>
      </w:r>
      <w:r w:rsidRPr="00C627CA">
        <w:rPr>
          <w:rFonts w:hint="eastAsia"/>
          <w:b/>
          <w:bCs/>
          <w:lang w:val="zh-CN" w:eastAsia="zh-CN"/>
        </w:rPr>
        <w:t>5</w:t>
      </w:r>
      <w:r w:rsidRPr="00C627CA">
        <w:rPr>
          <w:rFonts w:hint="eastAsia"/>
          <w:b/>
          <w:bCs/>
          <w:lang w:val="zh-CN" w:eastAsia="zh-CN"/>
        </w:rPr>
        <w:t>月</w:t>
      </w:r>
      <w:r w:rsidRPr="00C627CA">
        <w:rPr>
          <w:rFonts w:hint="eastAsia"/>
          <w:b/>
          <w:bCs/>
          <w:lang w:val="zh-CN" w:eastAsia="zh-CN"/>
        </w:rPr>
        <w:t>12</w:t>
      </w:r>
      <w:r w:rsidRPr="00C627CA">
        <w:rPr>
          <w:rFonts w:hint="eastAsia"/>
          <w:b/>
          <w:bCs/>
          <w:lang w:val="zh-CN" w:eastAsia="zh-CN"/>
        </w:rPr>
        <w:t>日日内瓦时间</w:t>
      </w:r>
      <w:r w:rsidRPr="00C627CA">
        <w:rPr>
          <w:rFonts w:hint="eastAsia"/>
          <w:b/>
          <w:bCs/>
          <w:lang w:val="zh-CN" w:eastAsia="zh-CN"/>
        </w:rPr>
        <w:t>9</w:t>
      </w:r>
      <w:r w:rsidR="008678F1" w:rsidRPr="00C627CA">
        <w:rPr>
          <w:rFonts w:hint="eastAsia"/>
          <w:b/>
          <w:bCs/>
          <w:lang w:val="zh-CN" w:eastAsia="zh-CN"/>
        </w:rPr>
        <w:t>时至</w:t>
      </w:r>
      <w:r w:rsidRPr="00C627CA">
        <w:rPr>
          <w:rFonts w:hint="eastAsia"/>
          <w:b/>
          <w:bCs/>
          <w:lang w:val="zh-CN" w:eastAsia="zh-CN"/>
        </w:rPr>
        <w:t>18</w:t>
      </w:r>
      <w:r w:rsidRPr="00C627CA">
        <w:rPr>
          <w:rFonts w:hint="eastAsia"/>
          <w:b/>
          <w:bCs/>
          <w:lang w:val="zh-CN" w:eastAsia="zh-CN"/>
        </w:rPr>
        <w:t>时</w:t>
      </w:r>
      <w:r w:rsidRPr="00C627CA">
        <w:rPr>
          <w:rFonts w:hint="eastAsia"/>
          <w:lang w:val="zh-CN" w:eastAsia="zh-CN"/>
        </w:rPr>
        <w:t>在</w:t>
      </w:r>
      <w:r w:rsidRPr="00C627CA">
        <w:rPr>
          <w:rFonts w:hint="eastAsia"/>
          <w:b/>
          <w:bCs/>
          <w:lang w:val="zh-CN" w:eastAsia="zh-CN"/>
        </w:rPr>
        <w:t>瑞士日内瓦的国际电联总部</w:t>
      </w:r>
      <w:r w:rsidRPr="00B15EC9">
        <w:rPr>
          <w:rFonts w:hint="eastAsia"/>
          <w:lang w:val="zh-CN" w:eastAsia="zh-CN"/>
        </w:rPr>
        <w:t>举办</w:t>
      </w:r>
      <w:r w:rsidRPr="00E12F7D">
        <w:rPr>
          <w:rFonts w:hint="eastAsia"/>
          <w:lang w:val="zh-CN" w:eastAsia="zh-CN"/>
        </w:rPr>
        <w:t>。</w:t>
      </w:r>
    </w:p>
    <w:p w14:paraId="08CB4D66" w14:textId="7C1D3145" w:rsidR="001265AD" w:rsidRDefault="00A10EC1" w:rsidP="008678F1">
      <w:pPr>
        <w:rPr>
          <w:rFonts w:ascii="Calibri" w:hAnsi="Calibri"/>
          <w:lang w:val="zh-CN" w:eastAsia="zh-CN"/>
        </w:rPr>
      </w:pPr>
      <w:r w:rsidRPr="00E12F7D">
        <w:rPr>
          <w:rFonts w:hint="eastAsia"/>
          <w:lang w:val="zh-CN" w:eastAsia="zh-CN"/>
        </w:rPr>
        <w:t>2</w:t>
      </w:r>
      <w:r w:rsidRPr="00E12F7D">
        <w:rPr>
          <w:rFonts w:hint="eastAsia"/>
          <w:lang w:val="zh-CN" w:eastAsia="zh-CN"/>
        </w:rPr>
        <w:tab/>
      </w:r>
      <w:hyperlink r:id="rId12">
        <w:r w:rsidRPr="00E61CA4">
          <w:rPr>
            <w:rStyle w:val="Hyperlink"/>
            <w:lang w:eastAsia="zh-CN"/>
          </w:rPr>
          <w:t>ITU-T X</w:t>
        </w:r>
        <w:r w:rsidRPr="00E61CA4">
          <w:rPr>
            <w:rStyle w:val="Hyperlink"/>
            <w:lang w:eastAsia="zh-CN"/>
          </w:rPr>
          <w:t>.</w:t>
        </w:r>
        <w:r w:rsidRPr="00E61CA4">
          <w:rPr>
            <w:rStyle w:val="Hyperlink"/>
            <w:lang w:eastAsia="zh-CN"/>
          </w:rPr>
          <w:t>509</w:t>
        </w:r>
      </w:hyperlink>
      <w:r w:rsidRPr="00E12F7D">
        <w:rPr>
          <w:rFonts w:hint="eastAsia"/>
          <w:lang w:val="zh-CN" w:eastAsia="zh-CN"/>
        </w:rPr>
        <w:t>是公共密钥基础设施（</w:t>
      </w:r>
      <w:r w:rsidRPr="00E12F7D">
        <w:rPr>
          <w:rFonts w:hint="eastAsia"/>
          <w:lang w:val="zh-CN" w:eastAsia="zh-CN"/>
        </w:rPr>
        <w:t>PKI</w:t>
      </w:r>
      <w:r w:rsidRPr="00E12F7D">
        <w:rPr>
          <w:rFonts w:hint="eastAsia"/>
          <w:lang w:val="zh-CN" w:eastAsia="zh-CN"/>
        </w:rPr>
        <w:t>）和特权管理基础设施（</w:t>
      </w:r>
      <w:r w:rsidRPr="00E12F7D">
        <w:rPr>
          <w:rFonts w:hint="eastAsia"/>
          <w:lang w:val="zh-CN" w:eastAsia="zh-CN"/>
        </w:rPr>
        <w:t>PMI</w:t>
      </w:r>
      <w:r w:rsidRPr="00E12F7D">
        <w:rPr>
          <w:rFonts w:hint="eastAsia"/>
          <w:lang w:val="zh-CN" w:eastAsia="zh-CN"/>
        </w:rPr>
        <w:t>）的通用全球语言，为数字证书和信任管理提供框架。</w:t>
      </w:r>
    </w:p>
    <w:p w14:paraId="29591D42" w14:textId="77777777" w:rsidR="00A10EC1" w:rsidRPr="00E12F7D" w:rsidRDefault="00A10EC1" w:rsidP="00A10EC1">
      <w:pPr>
        <w:ind w:firstLineChars="200" w:firstLine="440"/>
        <w:rPr>
          <w:lang w:val="zh-CN" w:eastAsia="zh-CN"/>
        </w:rPr>
      </w:pPr>
      <w:r w:rsidRPr="00E12F7D">
        <w:rPr>
          <w:rFonts w:hint="eastAsia"/>
          <w:lang w:val="zh-CN" w:eastAsia="zh-CN"/>
        </w:rPr>
        <w:t>ITU-T X.509</w:t>
      </w:r>
      <w:r w:rsidRPr="00E12F7D">
        <w:rPr>
          <w:rFonts w:hint="eastAsia"/>
          <w:lang w:val="zh-CN" w:eastAsia="zh-CN"/>
        </w:rPr>
        <w:t>最初发布于</w:t>
      </w:r>
      <w:r w:rsidRPr="00E12F7D">
        <w:rPr>
          <w:rFonts w:hint="eastAsia"/>
          <w:lang w:val="zh-CN" w:eastAsia="zh-CN"/>
        </w:rPr>
        <w:t>1988</w:t>
      </w:r>
      <w:r w:rsidRPr="00E12F7D">
        <w:rPr>
          <w:rFonts w:hint="eastAsia"/>
          <w:lang w:val="zh-CN" w:eastAsia="zh-CN"/>
        </w:rPr>
        <w:t>年，是国际电联国际电报电话咨询委员会（</w:t>
      </w:r>
      <w:r w:rsidRPr="00E12F7D">
        <w:rPr>
          <w:rFonts w:hint="eastAsia"/>
          <w:lang w:val="zh-CN" w:eastAsia="zh-CN"/>
        </w:rPr>
        <w:t>CCITT</w:t>
      </w:r>
      <w:r w:rsidRPr="00E12F7D">
        <w:rPr>
          <w:rFonts w:hint="eastAsia"/>
          <w:lang w:val="zh-CN" w:eastAsia="zh-CN"/>
        </w:rPr>
        <w:t>）、国际标准化组织（</w:t>
      </w:r>
      <w:r w:rsidRPr="00E12F7D">
        <w:rPr>
          <w:rFonts w:hint="eastAsia"/>
          <w:lang w:val="zh-CN" w:eastAsia="zh-CN"/>
        </w:rPr>
        <w:t>ISO</w:t>
      </w:r>
      <w:r w:rsidRPr="00E12F7D">
        <w:rPr>
          <w:rFonts w:hint="eastAsia"/>
          <w:lang w:val="zh-CN" w:eastAsia="zh-CN"/>
        </w:rPr>
        <w:t>）以及国际电工委员会（</w:t>
      </w:r>
      <w:r w:rsidRPr="00E12F7D">
        <w:rPr>
          <w:rFonts w:hint="eastAsia"/>
          <w:lang w:val="zh-CN" w:eastAsia="zh-CN"/>
        </w:rPr>
        <w:t>IEC</w:t>
      </w:r>
      <w:r w:rsidRPr="00E12F7D">
        <w:rPr>
          <w:rFonts w:hint="eastAsia"/>
          <w:lang w:val="zh-CN" w:eastAsia="zh-CN"/>
        </w:rPr>
        <w:t>）开展协作的成果。自发布以来，</w:t>
      </w:r>
      <w:r w:rsidRPr="00E12F7D">
        <w:rPr>
          <w:rFonts w:hint="eastAsia"/>
          <w:lang w:val="zh-CN" w:eastAsia="zh-CN"/>
        </w:rPr>
        <w:t>ITU-T X.509</w:t>
      </w:r>
      <w:r w:rsidRPr="00E12F7D">
        <w:rPr>
          <w:rFonts w:hint="eastAsia"/>
          <w:lang w:val="zh-CN" w:eastAsia="zh-CN"/>
        </w:rPr>
        <w:t>已历经九个版本（最新版本于</w:t>
      </w:r>
      <w:r w:rsidRPr="00E12F7D">
        <w:rPr>
          <w:rFonts w:hint="eastAsia"/>
          <w:lang w:val="zh-CN" w:eastAsia="zh-CN"/>
        </w:rPr>
        <w:t>2019</w:t>
      </w:r>
      <w:r w:rsidRPr="00E12F7D">
        <w:rPr>
          <w:rFonts w:hint="eastAsia"/>
          <w:lang w:val="zh-CN" w:eastAsia="zh-CN"/>
        </w:rPr>
        <w:t>年</w:t>
      </w:r>
      <w:r w:rsidRPr="00E12F7D">
        <w:rPr>
          <w:rFonts w:hint="eastAsia"/>
          <w:lang w:val="zh-CN" w:eastAsia="zh-CN"/>
        </w:rPr>
        <w:t>10</w:t>
      </w:r>
      <w:r w:rsidRPr="00E12F7D">
        <w:rPr>
          <w:rFonts w:hint="eastAsia"/>
          <w:lang w:val="zh-CN" w:eastAsia="zh-CN"/>
        </w:rPr>
        <w:t>月获批），第十版正在研究中，旨在应对量子安全的加密技术等新兴需求。其具有可扩展性的证书和证书撤销列表（</w:t>
      </w:r>
      <w:r w:rsidRPr="00E12F7D">
        <w:rPr>
          <w:rFonts w:hint="eastAsia"/>
          <w:lang w:val="zh-CN" w:eastAsia="zh-CN"/>
        </w:rPr>
        <w:t>CRL</w:t>
      </w:r>
      <w:r w:rsidRPr="00E12F7D">
        <w:rPr>
          <w:rFonts w:hint="eastAsia"/>
          <w:lang w:val="zh-CN" w:eastAsia="zh-CN"/>
        </w:rPr>
        <w:t>）结构是企业对企业（</w:t>
      </w:r>
      <w:r w:rsidRPr="00E12F7D">
        <w:rPr>
          <w:rFonts w:hint="eastAsia"/>
          <w:lang w:val="zh-CN" w:eastAsia="zh-CN"/>
        </w:rPr>
        <w:t>B2B</w:t>
      </w:r>
      <w:r w:rsidRPr="00E12F7D">
        <w:rPr>
          <w:rFonts w:hint="eastAsia"/>
          <w:lang w:val="zh-CN" w:eastAsia="zh-CN"/>
        </w:rPr>
        <w:t>）、企业对客户（</w:t>
      </w:r>
      <w:r w:rsidRPr="00E12F7D">
        <w:rPr>
          <w:rFonts w:hint="eastAsia"/>
          <w:lang w:val="zh-CN" w:eastAsia="zh-CN"/>
        </w:rPr>
        <w:t>B2C</w:t>
      </w:r>
      <w:r w:rsidRPr="00E12F7D">
        <w:rPr>
          <w:rFonts w:hint="eastAsia"/>
          <w:lang w:val="zh-CN" w:eastAsia="zh-CN"/>
        </w:rPr>
        <w:t>）和政府对公民（</w:t>
      </w:r>
      <w:r w:rsidRPr="00E12F7D">
        <w:rPr>
          <w:rFonts w:hint="eastAsia"/>
          <w:lang w:val="zh-CN" w:eastAsia="zh-CN"/>
        </w:rPr>
        <w:t>G2C</w:t>
      </w:r>
      <w:r w:rsidRPr="00E12F7D">
        <w:rPr>
          <w:rFonts w:hint="eastAsia"/>
          <w:lang w:val="zh-CN" w:eastAsia="zh-CN"/>
        </w:rPr>
        <w:t>）安全交易的基础。这项得到广泛认可的标准为众多行业提供了可靠的基础</w:t>
      </w:r>
      <w:r>
        <w:rPr>
          <w:rFonts w:hint="eastAsia"/>
          <w:lang w:val="zh-CN" w:eastAsia="zh-CN"/>
        </w:rPr>
        <w:t xml:space="preserve"> </w:t>
      </w:r>
      <w:r w:rsidRPr="00F66AB2">
        <w:rPr>
          <w:lang w:val="zh-CN" w:eastAsia="zh-CN"/>
        </w:rPr>
        <w:t>–</w:t>
      </w:r>
      <w:r>
        <w:rPr>
          <w:lang w:val="zh-CN" w:eastAsia="zh-CN"/>
        </w:rPr>
        <w:t xml:space="preserve"> </w:t>
      </w:r>
      <w:r w:rsidRPr="00E12F7D">
        <w:rPr>
          <w:rFonts w:hint="eastAsia"/>
          <w:lang w:val="zh-CN" w:eastAsia="zh-CN"/>
        </w:rPr>
        <w:t>从农业、金融到医疗、运输和公用事业</w:t>
      </w:r>
      <w:r>
        <w:rPr>
          <w:lang w:val="zh-CN" w:eastAsia="zh-CN"/>
        </w:rPr>
        <w:t xml:space="preserve"> </w:t>
      </w:r>
      <w:r w:rsidRPr="00F66AB2">
        <w:rPr>
          <w:lang w:val="zh-CN" w:eastAsia="zh-CN"/>
        </w:rPr>
        <w:t>–</w:t>
      </w:r>
      <w:r>
        <w:rPr>
          <w:lang w:val="zh-CN" w:eastAsia="zh-CN"/>
        </w:rPr>
        <w:t xml:space="preserve"> </w:t>
      </w:r>
      <w:r w:rsidRPr="00E12F7D">
        <w:rPr>
          <w:rFonts w:hint="eastAsia"/>
          <w:lang w:val="zh-CN" w:eastAsia="zh-CN"/>
        </w:rPr>
        <w:t>使之对于全世界的企业、消费者和政府而言均不可或缺。</w:t>
      </w:r>
    </w:p>
    <w:p w14:paraId="5AC427DE" w14:textId="77777777" w:rsidR="00A10EC1" w:rsidRPr="00E12F7D" w:rsidRDefault="00A10EC1" w:rsidP="00A10EC1">
      <w:pPr>
        <w:ind w:firstLineChars="200" w:firstLine="440"/>
        <w:rPr>
          <w:lang w:val="zh-CN" w:eastAsia="zh-CN"/>
        </w:rPr>
      </w:pPr>
      <w:r w:rsidRPr="00E12F7D">
        <w:rPr>
          <w:rFonts w:hint="eastAsia"/>
          <w:lang w:val="zh-CN" w:eastAsia="zh-CN"/>
        </w:rPr>
        <w:t>历经</w:t>
      </w:r>
      <w:r w:rsidRPr="00E12F7D">
        <w:rPr>
          <w:rFonts w:hint="eastAsia"/>
          <w:lang w:val="zh-CN" w:eastAsia="zh-CN"/>
        </w:rPr>
        <w:t>38</w:t>
      </w:r>
      <w:r w:rsidRPr="00E12F7D">
        <w:rPr>
          <w:rFonts w:hint="eastAsia"/>
          <w:lang w:val="zh-CN" w:eastAsia="zh-CN"/>
        </w:rPr>
        <w:t>年多的成功实施，</w:t>
      </w:r>
      <w:r w:rsidRPr="00E12F7D">
        <w:rPr>
          <w:rFonts w:hint="eastAsia"/>
          <w:lang w:val="zh-CN" w:eastAsia="zh-CN"/>
        </w:rPr>
        <w:t>X.509</w:t>
      </w:r>
      <w:r w:rsidRPr="00E12F7D">
        <w:rPr>
          <w:rFonts w:hint="eastAsia"/>
          <w:lang w:val="zh-CN" w:eastAsia="zh-CN"/>
        </w:rPr>
        <w:t>已</w:t>
      </w:r>
      <w:r>
        <w:rPr>
          <w:rFonts w:hint="eastAsia"/>
          <w:lang w:val="zh-CN" w:eastAsia="zh-CN"/>
        </w:rPr>
        <w:t>经在全球</w:t>
      </w:r>
      <w:r w:rsidRPr="00E12F7D">
        <w:rPr>
          <w:rFonts w:hint="eastAsia"/>
          <w:lang w:val="zh-CN" w:eastAsia="zh-CN"/>
        </w:rPr>
        <w:t>范围</w:t>
      </w:r>
      <w:r>
        <w:rPr>
          <w:rFonts w:hint="eastAsia"/>
          <w:lang w:val="zh-CN" w:eastAsia="zh-CN"/>
        </w:rPr>
        <w:t>内</w:t>
      </w:r>
      <w:r w:rsidRPr="00E12F7D">
        <w:rPr>
          <w:rFonts w:hint="eastAsia"/>
          <w:lang w:val="zh-CN" w:eastAsia="zh-CN"/>
        </w:rPr>
        <w:t>近乎普及，</w:t>
      </w:r>
      <w:r>
        <w:rPr>
          <w:rFonts w:hint="eastAsia"/>
          <w:lang w:val="zh-CN" w:eastAsia="zh-CN"/>
        </w:rPr>
        <w:t>赋予了</w:t>
      </w:r>
      <w:r w:rsidRPr="00E12F7D">
        <w:rPr>
          <w:rFonts w:hint="eastAsia"/>
          <w:lang w:val="zh-CN" w:eastAsia="zh-CN"/>
        </w:rPr>
        <w:t>无数应用基本的互操作性和安全性。自</w:t>
      </w:r>
      <w:r w:rsidRPr="00E12F7D">
        <w:rPr>
          <w:rFonts w:hint="eastAsia"/>
          <w:lang w:val="zh-CN" w:eastAsia="zh-CN"/>
        </w:rPr>
        <w:t>2022</w:t>
      </w:r>
      <w:r w:rsidRPr="00E12F7D">
        <w:rPr>
          <w:rFonts w:hint="eastAsia"/>
          <w:lang w:val="zh-CN" w:eastAsia="zh-CN"/>
        </w:rPr>
        <w:t>年起，国际电联每年举办一次</w:t>
      </w:r>
      <w:r w:rsidRPr="00E12F7D">
        <w:rPr>
          <w:rFonts w:hint="eastAsia"/>
          <w:lang w:val="zh-CN" w:eastAsia="zh-CN"/>
        </w:rPr>
        <w:t>ITU-T X.509</w:t>
      </w:r>
      <w:r w:rsidRPr="00E12F7D">
        <w:rPr>
          <w:rFonts w:hint="eastAsia"/>
          <w:lang w:val="zh-CN" w:eastAsia="zh-CN"/>
        </w:rPr>
        <w:t>日，至今已举办四次。值得注意的是，第四次活动的主题为“</w:t>
      </w:r>
      <w:r w:rsidRPr="00E12F7D">
        <w:rPr>
          <w:rFonts w:hint="eastAsia"/>
          <w:lang w:val="zh-CN" w:eastAsia="zh-CN"/>
        </w:rPr>
        <w:t>2025</w:t>
      </w:r>
      <w:r w:rsidRPr="00E12F7D">
        <w:rPr>
          <w:rFonts w:hint="eastAsia"/>
          <w:lang w:val="zh-CN" w:eastAsia="zh-CN"/>
        </w:rPr>
        <w:t>年的</w:t>
      </w:r>
      <w:r w:rsidRPr="00E12F7D">
        <w:rPr>
          <w:rFonts w:hint="eastAsia"/>
          <w:lang w:val="zh-CN" w:eastAsia="zh-CN"/>
        </w:rPr>
        <w:t>X.509</w:t>
      </w:r>
      <w:r w:rsidRPr="00E12F7D">
        <w:rPr>
          <w:rFonts w:hint="eastAsia"/>
          <w:lang w:val="zh-CN" w:eastAsia="zh-CN"/>
        </w:rPr>
        <w:t>：引领后量子时代”，强调量子安全证书日益增长的重要性。</w:t>
      </w:r>
    </w:p>
    <w:p w14:paraId="0F0F49DD" w14:textId="323A6703" w:rsidR="001265AD" w:rsidRDefault="00A10EC1" w:rsidP="00A10EC1">
      <w:pPr>
        <w:ind w:firstLineChars="200" w:firstLine="440"/>
        <w:rPr>
          <w:rFonts w:ascii="Calibri" w:hAnsi="Calibri"/>
          <w:lang w:val="zh-CN" w:eastAsia="zh-CN"/>
        </w:rPr>
      </w:pPr>
      <w:r w:rsidRPr="00E12F7D">
        <w:rPr>
          <w:rFonts w:hint="eastAsia"/>
          <w:lang w:val="zh-CN" w:eastAsia="zh-CN"/>
        </w:rPr>
        <w:t>此后，后量子加密技术标准化的进展</w:t>
      </w:r>
      <w:r>
        <w:rPr>
          <w:rFonts w:hint="eastAsia"/>
          <w:lang w:val="zh-CN" w:eastAsia="zh-CN"/>
        </w:rPr>
        <w:t>以及分散式</w:t>
      </w:r>
      <w:r w:rsidRPr="00E12F7D">
        <w:rPr>
          <w:rFonts w:hint="eastAsia"/>
          <w:lang w:val="zh-CN" w:eastAsia="zh-CN"/>
        </w:rPr>
        <w:t>身份和人工智能（</w:t>
      </w:r>
      <w:r w:rsidRPr="00E12F7D">
        <w:rPr>
          <w:rFonts w:hint="eastAsia"/>
          <w:lang w:val="zh-CN" w:eastAsia="zh-CN"/>
        </w:rPr>
        <w:t>AI</w:t>
      </w:r>
      <w:r w:rsidRPr="00E12F7D">
        <w:rPr>
          <w:rFonts w:hint="eastAsia"/>
          <w:lang w:val="zh-CN" w:eastAsia="zh-CN"/>
        </w:rPr>
        <w:t>）信任框架的新发展进一步加速。第五个</w:t>
      </w:r>
      <w:r w:rsidRPr="00E12F7D">
        <w:rPr>
          <w:rFonts w:hint="eastAsia"/>
          <w:lang w:val="zh-CN" w:eastAsia="zh-CN"/>
        </w:rPr>
        <w:t>ITU-T X.509</w:t>
      </w:r>
      <w:r w:rsidRPr="00E12F7D">
        <w:rPr>
          <w:rFonts w:hint="eastAsia"/>
          <w:lang w:val="zh-CN" w:eastAsia="zh-CN"/>
        </w:rPr>
        <w:t>日将审议最近进展，应对新</w:t>
      </w:r>
      <w:r>
        <w:rPr>
          <w:rFonts w:hint="eastAsia"/>
          <w:lang w:val="zh-CN" w:eastAsia="zh-CN"/>
        </w:rPr>
        <w:t>出现的</w:t>
      </w:r>
      <w:r w:rsidRPr="00E12F7D">
        <w:rPr>
          <w:rFonts w:hint="eastAsia"/>
          <w:lang w:val="zh-CN" w:eastAsia="zh-CN"/>
        </w:rPr>
        <w:t>挑战（如为量子计算机和</w:t>
      </w:r>
      <w:r>
        <w:rPr>
          <w:rFonts w:hint="eastAsia"/>
          <w:lang w:val="zh-CN" w:eastAsia="zh-CN"/>
        </w:rPr>
        <w:t>分散式</w:t>
      </w:r>
      <w:r w:rsidRPr="00E12F7D">
        <w:rPr>
          <w:rFonts w:hint="eastAsia"/>
          <w:lang w:val="zh-CN" w:eastAsia="zh-CN"/>
        </w:rPr>
        <w:t>PKI</w:t>
      </w:r>
      <w:r w:rsidRPr="00E12F7D">
        <w:rPr>
          <w:rFonts w:hint="eastAsia"/>
          <w:lang w:val="zh-CN" w:eastAsia="zh-CN"/>
        </w:rPr>
        <w:t>做准备），并展示</w:t>
      </w:r>
      <w:r w:rsidRPr="00E12F7D">
        <w:rPr>
          <w:rFonts w:hint="eastAsia"/>
          <w:lang w:val="zh-CN" w:eastAsia="zh-CN"/>
        </w:rPr>
        <w:t>X.509</w:t>
      </w:r>
      <w:r w:rsidRPr="00E12F7D">
        <w:rPr>
          <w:rFonts w:hint="eastAsia"/>
          <w:lang w:val="zh-CN" w:eastAsia="zh-CN"/>
        </w:rPr>
        <w:t>在各行业的实际应用。活动还将包括一场与</w:t>
      </w:r>
      <w:r>
        <w:rPr>
          <w:rFonts w:hint="eastAsia"/>
          <w:lang w:val="zh-CN" w:eastAsia="zh-CN"/>
        </w:rPr>
        <w:t>GSM</w:t>
      </w:r>
      <w:r w:rsidRPr="00E12F7D">
        <w:rPr>
          <w:rFonts w:hint="eastAsia"/>
          <w:lang w:val="zh-CN" w:eastAsia="zh-CN"/>
        </w:rPr>
        <w:t>协会（</w:t>
      </w:r>
      <w:r w:rsidRPr="00E12F7D">
        <w:rPr>
          <w:rFonts w:hint="eastAsia"/>
          <w:lang w:val="zh-CN" w:eastAsia="zh-CN"/>
        </w:rPr>
        <w:t>GSMA</w:t>
      </w:r>
      <w:r w:rsidRPr="00E12F7D">
        <w:rPr>
          <w:rFonts w:hint="eastAsia"/>
          <w:lang w:val="zh-CN" w:eastAsia="zh-CN"/>
        </w:rPr>
        <w:t>）协作举行的关于抗量子的讲习班。</w:t>
      </w:r>
    </w:p>
    <w:p w14:paraId="76D0B4A9" w14:textId="2F6EA9D2" w:rsidR="00A10EC1" w:rsidRPr="00E12F7D" w:rsidRDefault="00A10EC1" w:rsidP="008678F1">
      <w:pPr>
        <w:rPr>
          <w:lang w:val="zh-CN" w:eastAsia="zh-CN"/>
        </w:rPr>
      </w:pPr>
      <w:r w:rsidRPr="00E12F7D">
        <w:rPr>
          <w:rFonts w:hint="eastAsia"/>
          <w:lang w:val="zh-CN" w:eastAsia="zh-CN"/>
        </w:rPr>
        <w:t>3</w:t>
      </w:r>
      <w:r w:rsidR="006A4445">
        <w:rPr>
          <w:lang w:val="zh-CN" w:eastAsia="zh-CN"/>
        </w:rPr>
        <w:tab/>
      </w:r>
      <w:r w:rsidRPr="00E12F7D">
        <w:rPr>
          <w:rFonts w:hint="eastAsia"/>
          <w:lang w:val="zh-CN" w:eastAsia="zh-CN"/>
        </w:rPr>
        <w:t>第五个</w:t>
      </w:r>
      <w:r w:rsidRPr="00E12F7D">
        <w:rPr>
          <w:rFonts w:hint="eastAsia"/>
          <w:lang w:val="zh-CN" w:eastAsia="zh-CN"/>
        </w:rPr>
        <w:t>ITU-T X.509</w:t>
      </w:r>
      <w:r w:rsidRPr="00E12F7D">
        <w:rPr>
          <w:rFonts w:hint="eastAsia"/>
          <w:lang w:val="zh-CN" w:eastAsia="zh-CN"/>
        </w:rPr>
        <w:t>日（</w:t>
      </w:r>
      <w:r w:rsidRPr="00E12F7D">
        <w:rPr>
          <w:rFonts w:hint="eastAsia"/>
          <w:lang w:val="zh-CN" w:eastAsia="zh-CN"/>
        </w:rPr>
        <w:t>2026</w:t>
      </w:r>
      <w:r w:rsidRPr="00E12F7D">
        <w:rPr>
          <w:rFonts w:hint="eastAsia"/>
          <w:lang w:val="zh-CN" w:eastAsia="zh-CN"/>
        </w:rPr>
        <w:t>年）活动的目标包括：</w:t>
      </w:r>
    </w:p>
    <w:p w14:paraId="3FAFBAE5" w14:textId="77777777" w:rsidR="00A10EC1" w:rsidRPr="00E12F7D" w:rsidRDefault="00A10EC1" w:rsidP="008678F1">
      <w:pPr>
        <w:pStyle w:val="enumlev1"/>
        <w:tabs>
          <w:tab w:val="clear" w:pos="1191"/>
        </w:tabs>
        <w:ind w:left="798" w:hanging="798"/>
        <w:rPr>
          <w:lang w:val="zh-CN" w:eastAsia="zh-CN"/>
        </w:rPr>
      </w:pPr>
      <w:r w:rsidRPr="00E12F7D">
        <w:rPr>
          <w:rFonts w:hint="eastAsia"/>
          <w:lang w:val="zh-CN" w:eastAsia="zh-CN"/>
        </w:rPr>
        <w:t>a)</w:t>
      </w:r>
      <w:r w:rsidRPr="00E12F7D">
        <w:rPr>
          <w:rFonts w:hint="eastAsia"/>
          <w:lang w:val="zh-CN" w:eastAsia="zh-CN"/>
        </w:rPr>
        <w:tab/>
      </w:r>
      <w:r w:rsidRPr="00E12F7D">
        <w:rPr>
          <w:rFonts w:hint="eastAsia"/>
          <w:lang w:val="zh-CN" w:eastAsia="zh-CN"/>
        </w:rPr>
        <w:t>一次与</w:t>
      </w:r>
      <w:r w:rsidRPr="00E12F7D">
        <w:rPr>
          <w:rFonts w:hint="eastAsia"/>
          <w:lang w:val="zh-CN" w:eastAsia="zh-CN"/>
        </w:rPr>
        <w:t>GSMA</w:t>
      </w:r>
      <w:r w:rsidRPr="00E12F7D">
        <w:rPr>
          <w:rFonts w:hint="eastAsia"/>
          <w:lang w:val="zh-CN" w:eastAsia="zh-CN"/>
        </w:rPr>
        <w:t>协作举行的关于电信领域（尤其是移动网络）的抗量子问题讲习班，</w:t>
      </w:r>
      <w:r>
        <w:rPr>
          <w:rFonts w:hint="eastAsia"/>
          <w:lang w:val="zh-CN" w:eastAsia="zh-CN"/>
        </w:rPr>
        <w:t>根据</w:t>
      </w:r>
      <w:r w:rsidRPr="00E12F7D">
        <w:rPr>
          <w:rFonts w:hint="eastAsia"/>
          <w:lang w:val="zh-CN" w:eastAsia="zh-CN"/>
        </w:rPr>
        <w:t>网络部署模型，这些</w:t>
      </w:r>
      <w:r>
        <w:rPr>
          <w:rFonts w:hint="eastAsia"/>
          <w:lang w:val="zh-CN" w:eastAsia="zh-CN"/>
        </w:rPr>
        <w:t>方面虽与</w:t>
      </w:r>
      <w:r w:rsidRPr="00E12F7D">
        <w:rPr>
          <w:rFonts w:hint="eastAsia"/>
          <w:lang w:val="zh-CN" w:eastAsia="zh-CN"/>
        </w:rPr>
        <w:t>PKI</w:t>
      </w:r>
      <w:r w:rsidRPr="00E12F7D">
        <w:rPr>
          <w:rFonts w:hint="eastAsia"/>
          <w:lang w:val="zh-CN" w:eastAsia="zh-CN"/>
        </w:rPr>
        <w:t>有</w:t>
      </w:r>
      <w:r>
        <w:rPr>
          <w:rFonts w:hint="eastAsia"/>
          <w:lang w:val="zh-CN" w:eastAsia="zh-CN"/>
        </w:rPr>
        <w:t>所</w:t>
      </w:r>
      <w:r w:rsidRPr="00E12F7D">
        <w:rPr>
          <w:rFonts w:hint="eastAsia"/>
          <w:lang w:val="zh-CN" w:eastAsia="zh-CN"/>
        </w:rPr>
        <w:t>交集，</w:t>
      </w:r>
      <w:r>
        <w:rPr>
          <w:rFonts w:hint="eastAsia"/>
          <w:lang w:val="zh-CN" w:eastAsia="zh-CN"/>
        </w:rPr>
        <w:t>但</w:t>
      </w:r>
      <w:r w:rsidRPr="00E12F7D">
        <w:rPr>
          <w:rFonts w:hint="eastAsia"/>
          <w:lang w:val="zh-CN" w:eastAsia="zh-CN"/>
        </w:rPr>
        <w:t>超出</w:t>
      </w:r>
      <w:r w:rsidRPr="00E12F7D">
        <w:rPr>
          <w:rFonts w:hint="eastAsia"/>
          <w:lang w:val="zh-CN" w:eastAsia="zh-CN"/>
        </w:rPr>
        <w:t>PKI</w:t>
      </w:r>
      <w:r w:rsidRPr="00E12F7D">
        <w:rPr>
          <w:rFonts w:hint="eastAsia"/>
          <w:lang w:val="zh-CN" w:eastAsia="zh-CN"/>
        </w:rPr>
        <w:t>本身。</w:t>
      </w:r>
    </w:p>
    <w:p w14:paraId="53A1B4A3" w14:textId="77777777" w:rsidR="00A10EC1" w:rsidRPr="00E12F7D" w:rsidRDefault="00A10EC1" w:rsidP="008678F1">
      <w:pPr>
        <w:pStyle w:val="enumlev1"/>
        <w:tabs>
          <w:tab w:val="clear" w:pos="794"/>
          <w:tab w:val="clear" w:pos="1191"/>
          <w:tab w:val="left" w:pos="1134"/>
        </w:tabs>
        <w:ind w:left="798" w:hanging="798"/>
        <w:rPr>
          <w:lang w:val="zh-CN" w:eastAsia="zh-CN"/>
        </w:rPr>
      </w:pPr>
      <w:r w:rsidRPr="00E12F7D">
        <w:rPr>
          <w:rFonts w:hint="eastAsia"/>
          <w:lang w:val="zh-CN" w:eastAsia="zh-CN"/>
        </w:rPr>
        <w:t>b)</w:t>
      </w:r>
      <w:r w:rsidRPr="00E12F7D">
        <w:rPr>
          <w:rFonts w:hint="eastAsia"/>
          <w:lang w:val="zh-CN" w:eastAsia="zh-CN"/>
        </w:rPr>
        <w:tab/>
      </w:r>
      <w:r w:rsidRPr="00E12F7D">
        <w:rPr>
          <w:rFonts w:hint="eastAsia"/>
          <w:lang w:val="zh-CN" w:eastAsia="zh-CN"/>
        </w:rPr>
        <w:t>在相关组中审议</w:t>
      </w:r>
      <w:r w:rsidRPr="00E12F7D">
        <w:rPr>
          <w:rFonts w:hint="eastAsia"/>
          <w:lang w:val="zh-CN" w:eastAsia="zh-CN"/>
        </w:rPr>
        <w:t>ITU-T X.509</w:t>
      </w:r>
      <w:r w:rsidRPr="00E12F7D">
        <w:rPr>
          <w:rFonts w:hint="eastAsia"/>
          <w:lang w:val="zh-CN" w:eastAsia="zh-CN"/>
        </w:rPr>
        <w:t>的进展情况，包括正在进行的工作和合作的更新情况。</w:t>
      </w:r>
    </w:p>
    <w:p w14:paraId="7D9BBC0F" w14:textId="77777777" w:rsidR="00A10EC1" w:rsidRPr="00E12F7D" w:rsidRDefault="00A10EC1" w:rsidP="008678F1">
      <w:pPr>
        <w:pStyle w:val="enumlev1"/>
        <w:tabs>
          <w:tab w:val="clear" w:pos="794"/>
          <w:tab w:val="clear" w:pos="1191"/>
          <w:tab w:val="left" w:pos="1134"/>
        </w:tabs>
        <w:ind w:left="798" w:hanging="798"/>
        <w:rPr>
          <w:lang w:val="zh-CN" w:eastAsia="zh-CN"/>
        </w:rPr>
      </w:pPr>
      <w:r w:rsidRPr="00E12F7D">
        <w:rPr>
          <w:rFonts w:hint="eastAsia"/>
          <w:lang w:val="zh-CN" w:eastAsia="zh-CN"/>
        </w:rPr>
        <w:t>c)</w:t>
      </w:r>
      <w:r w:rsidRPr="00E12F7D">
        <w:rPr>
          <w:rFonts w:hint="eastAsia"/>
          <w:lang w:val="zh-CN" w:eastAsia="zh-CN"/>
        </w:rPr>
        <w:tab/>
      </w:r>
      <w:r w:rsidRPr="00E12F7D">
        <w:rPr>
          <w:rFonts w:hint="eastAsia"/>
          <w:lang w:val="zh-CN" w:eastAsia="zh-CN"/>
        </w:rPr>
        <w:t>评估</w:t>
      </w:r>
      <w:r w:rsidRPr="00E12F7D">
        <w:rPr>
          <w:rFonts w:hint="eastAsia"/>
          <w:lang w:val="zh-CN" w:eastAsia="zh-CN"/>
        </w:rPr>
        <w:t>X.509</w:t>
      </w:r>
      <w:r w:rsidRPr="00E12F7D">
        <w:rPr>
          <w:rFonts w:hint="eastAsia"/>
          <w:lang w:val="zh-CN" w:eastAsia="zh-CN"/>
        </w:rPr>
        <w:t>生态系统中后量子加密技术（</w:t>
      </w:r>
      <w:r w:rsidRPr="00E12F7D">
        <w:rPr>
          <w:rFonts w:hint="eastAsia"/>
          <w:lang w:val="zh-CN" w:eastAsia="zh-CN"/>
        </w:rPr>
        <w:t>PQC</w:t>
      </w:r>
      <w:r w:rsidRPr="00E12F7D">
        <w:rPr>
          <w:rFonts w:hint="eastAsia"/>
          <w:lang w:val="zh-CN" w:eastAsia="zh-CN"/>
        </w:rPr>
        <w:t>）的准备情况。</w:t>
      </w:r>
    </w:p>
    <w:p w14:paraId="5A8A8C66" w14:textId="77777777" w:rsidR="00A10EC1" w:rsidRPr="00E12F7D" w:rsidRDefault="00A10EC1" w:rsidP="008678F1">
      <w:pPr>
        <w:pStyle w:val="enumlev1"/>
        <w:tabs>
          <w:tab w:val="clear" w:pos="794"/>
          <w:tab w:val="clear" w:pos="1191"/>
          <w:tab w:val="left" w:pos="1134"/>
        </w:tabs>
        <w:ind w:left="798" w:hanging="798"/>
        <w:rPr>
          <w:lang w:val="zh-CN" w:eastAsia="zh-CN"/>
        </w:rPr>
      </w:pPr>
      <w:r w:rsidRPr="00E12F7D">
        <w:rPr>
          <w:rFonts w:hint="eastAsia"/>
          <w:lang w:val="zh-CN" w:eastAsia="zh-CN"/>
        </w:rPr>
        <w:t>d)</w:t>
      </w:r>
      <w:r w:rsidRPr="00E12F7D">
        <w:rPr>
          <w:rFonts w:hint="eastAsia"/>
          <w:lang w:val="zh-CN" w:eastAsia="zh-CN"/>
        </w:rPr>
        <w:tab/>
      </w:r>
      <w:r w:rsidRPr="00E12F7D">
        <w:rPr>
          <w:rFonts w:hint="eastAsia"/>
          <w:lang w:val="zh-CN" w:eastAsia="zh-CN"/>
        </w:rPr>
        <w:t>探索</w:t>
      </w:r>
      <w:r>
        <w:rPr>
          <w:rFonts w:hint="eastAsia"/>
          <w:lang w:val="zh-CN" w:eastAsia="zh-CN"/>
        </w:rPr>
        <w:t>分散式</w:t>
      </w:r>
      <w:r w:rsidRPr="00E12F7D">
        <w:rPr>
          <w:rFonts w:hint="eastAsia"/>
          <w:lang w:val="zh-CN" w:eastAsia="zh-CN"/>
        </w:rPr>
        <w:t>PKI</w:t>
      </w:r>
      <w:r w:rsidRPr="00E12F7D">
        <w:rPr>
          <w:rFonts w:hint="eastAsia"/>
          <w:lang w:val="zh-CN" w:eastAsia="zh-CN"/>
        </w:rPr>
        <w:t>（</w:t>
      </w:r>
      <w:r w:rsidRPr="00E12F7D">
        <w:rPr>
          <w:rFonts w:hint="eastAsia"/>
          <w:lang w:val="zh-CN" w:eastAsia="zh-CN"/>
        </w:rPr>
        <w:t>DPKI</w:t>
      </w:r>
      <w:r w:rsidRPr="00E12F7D">
        <w:rPr>
          <w:rFonts w:hint="eastAsia"/>
          <w:lang w:val="zh-CN" w:eastAsia="zh-CN"/>
        </w:rPr>
        <w:t>）和信任模型的发展。</w:t>
      </w:r>
    </w:p>
    <w:p w14:paraId="20473C41" w14:textId="77777777" w:rsidR="0013555B" w:rsidRDefault="0013555B" w:rsidP="008678F1">
      <w:pPr>
        <w:pStyle w:val="enumlev1"/>
        <w:tabs>
          <w:tab w:val="clear" w:pos="794"/>
          <w:tab w:val="clear" w:pos="1191"/>
          <w:tab w:val="left" w:pos="1134"/>
        </w:tabs>
        <w:ind w:left="798" w:hanging="798"/>
        <w:rPr>
          <w:lang w:val="en-US" w:eastAsia="zh-CN"/>
        </w:rPr>
      </w:pPr>
    </w:p>
    <w:p w14:paraId="10391620" w14:textId="250086FC" w:rsidR="00A10EC1" w:rsidRPr="00E12F7D" w:rsidRDefault="00A10EC1" w:rsidP="008678F1">
      <w:pPr>
        <w:pStyle w:val="enumlev1"/>
        <w:tabs>
          <w:tab w:val="clear" w:pos="794"/>
          <w:tab w:val="clear" w:pos="1191"/>
          <w:tab w:val="left" w:pos="1134"/>
        </w:tabs>
        <w:ind w:left="798" w:hanging="798"/>
        <w:rPr>
          <w:lang w:val="zh-CN" w:eastAsia="zh-CN"/>
        </w:rPr>
      </w:pPr>
      <w:r w:rsidRPr="00E12F7D">
        <w:rPr>
          <w:rFonts w:hint="eastAsia"/>
          <w:lang w:val="zh-CN" w:eastAsia="zh-CN"/>
        </w:rPr>
        <w:t>e)</w:t>
      </w:r>
      <w:r w:rsidRPr="00E12F7D">
        <w:rPr>
          <w:rFonts w:hint="eastAsia"/>
          <w:lang w:val="zh-CN" w:eastAsia="zh-CN"/>
        </w:rPr>
        <w:tab/>
      </w:r>
      <w:r w:rsidRPr="00E12F7D">
        <w:rPr>
          <w:rFonts w:hint="eastAsia"/>
          <w:lang w:val="zh-CN" w:eastAsia="zh-CN"/>
        </w:rPr>
        <w:t>利用</w:t>
      </w:r>
      <w:r w:rsidRPr="00E12F7D">
        <w:rPr>
          <w:rFonts w:hint="eastAsia"/>
          <w:lang w:val="zh-CN" w:eastAsia="zh-CN"/>
        </w:rPr>
        <w:t>X.509</w:t>
      </w:r>
      <w:r w:rsidRPr="00E12F7D">
        <w:rPr>
          <w:rFonts w:hint="eastAsia"/>
          <w:lang w:val="zh-CN" w:eastAsia="zh-CN"/>
        </w:rPr>
        <w:t>增强对</w:t>
      </w:r>
      <w:r w:rsidRPr="00E12F7D">
        <w:rPr>
          <w:rFonts w:hint="eastAsia"/>
          <w:lang w:val="zh-CN" w:eastAsia="zh-CN"/>
        </w:rPr>
        <w:t>AI</w:t>
      </w:r>
      <w:r w:rsidRPr="00E12F7D">
        <w:rPr>
          <w:rFonts w:hint="eastAsia"/>
          <w:lang w:val="zh-CN" w:eastAsia="zh-CN"/>
        </w:rPr>
        <w:t>赋能的系统的信任。</w:t>
      </w:r>
    </w:p>
    <w:p w14:paraId="791280C5" w14:textId="77777777" w:rsidR="00A10EC1" w:rsidRPr="00E12F7D" w:rsidRDefault="00A10EC1" w:rsidP="008678F1">
      <w:pPr>
        <w:pStyle w:val="enumlev1"/>
        <w:tabs>
          <w:tab w:val="clear" w:pos="794"/>
          <w:tab w:val="clear" w:pos="1191"/>
          <w:tab w:val="left" w:pos="1134"/>
        </w:tabs>
        <w:ind w:left="798" w:hanging="798"/>
        <w:rPr>
          <w:lang w:val="zh-CN" w:eastAsia="zh-CN"/>
        </w:rPr>
      </w:pPr>
      <w:r w:rsidRPr="00E12F7D">
        <w:rPr>
          <w:rFonts w:hint="eastAsia"/>
          <w:lang w:val="zh-CN" w:eastAsia="zh-CN"/>
        </w:rPr>
        <w:t>f)</w:t>
      </w:r>
      <w:r w:rsidRPr="00E12F7D">
        <w:rPr>
          <w:rFonts w:hint="eastAsia"/>
          <w:lang w:val="zh-CN" w:eastAsia="zh-CN"/>
        </w:rPr>
        <w:tab/>
      </w:r>
      <w:r w:rsidRPr="00E12F7D">
        <w:rPr>
          <w:rFonts w:hint="eastAsia"/>
          <w:lang w:val="zh-CN" w:eastAsia="zh-CN"/>
        </w:rPr>
        <w:t>重点介绍</w:t>
      </w:r>
      <w:r w:rsidRPr="00E12F7D">
        <w:rPr>
          <w:rFonts w:hint="eastAsia"/>
          <w:lang w:val="zh-CN" w:eastAsia="zh-CN"/>
        </w:rPr>
        <w:t>X.509</w:t>
      </w:r>
      <w:r w:rsidRPr="00E12F7D">
        <w:rPr>
          <w:rFonts w:hint="eastAsia"/>
          <w:lang w:val="zh-CN" w:eastAsia="zh-CN"/>
        </w:rPr>
        <w:t>证书如何实现数字身份跨国界、跨行业的互操作性。</w:t>
      </w:r>
    </w:p>
    <w:p w14:paraId="55E2F9C7" w14:textId="4996A6DF" w:rsidR="00A10EC1" w:rsidRPr="00E12F7D" w:rsidRDefault="00A10EC1" w:rsidP="008678F1">
      <w:pPr>
        <w:pStyle w:val="enumlev1"/>
        <w:tabs>
          <w:tab w:val="clear" w:pos="794"/>
          <w:tab w:val="clear" w:pos="1191"/>
          <w:tab w:val="left" w:pos="1276"/>
        </w:tabs>
        <w:ind w:left="798" w:hanging="798"/>
        <w:rPr>
          <w:lang w:val="zh-CN" w:eastAsia="zh-CN"/>
        </w:rPr>
      </w:pPr>
      <w:r w:rsidRPr="00E12F7D">
        <w:rPr>
          <w:rFonts w:hint="eastAsia"/>
          <w:lang w:val="zh-CN" w:eastAsia="zh-CN"/>
        </w:rPr>
        <w:t>g)</w:t>
      </w:r>
      <w:r w:rsidRPr="00E12F7D">
        <w:rPr>
          <w:rFonts w:hint="eastAsia"/>
          <w:lang w:val="zh-CN" w:eastAsia="zh-CN"/>
        </w:rPr>
        <w:tab/>
      </w:r>
      <w:r w:rsidRPr="00E12F7D">
        <w:rPr>
          <w:rFonts w:hint="eastAsia"/>
          <w:lang w:val="zh-CN" w:eastAsia="zh-CN"/>
        </w:rPr>
        <w:t>通过案例研究展示各行业的实际</w:t>
      </w:r>
      <w:r>
        <w:rPr>
          <w:rFonts w:hint="eastAsia"/>
          <w:lang w:val="zh-CN" w:eastAsia="zh-CN"/>
        </w:rPr>
        <w:t>采用</w:t>
      </w:r>
      <w:r w:rsidRPr="00E12F7D">
        <w:rPr>
          <w:rFonts w:hint="eastAsia"/>
          <w:lang w:val="zh-CN" w:eastAsia="zh-CN"/>
        </w:rPr>
        <w:t>情况。</w:t>
      </w:r>
    </w:p>
    <w:p w14:paraId="7F953D00" w14:textId="77777777" w:rsidR="00A10EC1" w:rsidRPr="008678F1" w:rsidRDefault="00A10EC1" w:rsidP="008678F1">
      <w:pPr>
        <w:pStyle w:val="enumlev1"/>
        <w:tabs>
          <w:tab w:val="clear" w:pos="794"/>
          <w:tab w:val="clear" w:pos="1191"/>
          <w:tab w:val="left" w:pos="1134"/>
        </w:tabs>
        <w:ind w:left="798" w:hanging="798"/>
        <w:rPr>
          <w:lang w:val="fr-CH" w:eastAsia="zh-CN"/>
        </w:rPr>
      </w:pPr>
      <w:r w:rsidRPr="008678F1">
        <w:rPr>
          <w:rFonts w:hint="eastAsia"/>
          <w:lang w:val="fr-CH" w:eastAsia="zh-CN"/>
        </w:rPr>
        <w:t>h)</w:t>
      </w:r>
      <w:r w:rsidRPr="008678F1">
        <w:rPr>
          <w:rFonts w:hint="eastAsia"/>
          <w:lang w:val="fr-CH" w:eastAsia="zh-CN"/>
        </w:rPr>
        <w:tab/>
      </w:r>
      <w:r w:rsidRPr="00E12F7D">
        <w:rPr>
          <w:rFonts w:hint="eastAsia"/>
          <w:lang w:val="zh-CN" w:eastAsia="zh-CN"/>
        </w:rPr>
        <w:t>确定</w:t>
      </w:r>
      <w:r w:rsidRPr="008678F1">
        <w:rPr>
          <w:rFonts w:hint="eastAsia"/>
          <w:lang w:val="fr-CH" w:eastAsia="zh-CN"/>
        </w:rPr>
        <w:t>ITU-T X.509</w:t>
      </w:r>
      <w:r w:rsidRPr="00E12F7D">
        <w:rPr>
          <w:rFonts w:hint="eastAsia"/>
          <w:lang w:val="zh-CN" w:eastAsia="zh-CN"/>
        </w:rPr>
        <w:t>的未来发展方向和协作机会。</w:t>
      </w:r>
    </w:p>
    <w:p w14:paraId="1B5236EB" w14:textId="77777777" w:rsidR="00A10EC1" w:rsidRPr="00E12F7D" w:rsidRDefault="00A10EC1" w:rsidP="008678F1">
      <w:pPr>
        <w:rPr>
          <w:lang w:val="zh-CN" w:eastAsia="zh-CN"/>
        </w:rPr>
      </w:pPr>
      <w:r w:rsidRPr="008678F1">
        <w:rPr>
          <w:rFonts w:hint="eastAsia"/>
          <w:lang w:val="fr-CH" w:eastAsia="zh-CN"/>
        </w:rPr>
        <w:t>4</w:t>
      </w:r>
      <w:r w:rsidRPr="008678F1">
        <w:rPr>
          <w:rFonts w:hint="eastAsia"/>
          <w:lang w:val="fr-CH" w:eastAsia="zh-CN"/>
        </w:rPr>
        <w:tab/>
      </w:r>
      <w:r w:rsidRPr="00E12F7D">
        <w:rPr>
          <w:rFonts w:hint="eastAsia"/>
          <w:lang w:val="zh-CN" w:eastAsia="zh-CN"/>
        </w:rPr>
        <w:t>所有活动相关信息</w:t>
      </w:r>
      <w:r w:rsidRPr="008678F1">
        <w:rPr>
          <w:rFonts w:hint="eastAsia"/>
          <w:lang w:val="fr-CH" w:eastAsia="zh-CN"/>
        </w:rPr>
        <w:t>（</w:t>
      </w:r>
      <w:r w:rsidRPr="00E12F7D">
        <w:rPr>
          <w:rFonts w:hint="eastAsia"/>
          <w:lang w:val="zh-CN" w:eastAsia="zh-CN"/>
        </w:rPr>
        <w:t>日程草案、发言者名单、注册链接和远程连接详情</w:t>
      </w:r>
      <w:r w:rsidRPr="008678F1">
        <w:rPr>
          <w:rFonts w:hint="eastAsia"/>
          <w:lang w:val="fr-CH" w:eastAsia="zh-CN"/>
        </w:rPr>
        <w:t>）</w:t>
      </w:r>
      <w:r w:rsidRPr="00E12F7D">
        <w:rPr>
          <w:rFonts w:hint="eastAsia"/>
          <w:lang w:val="zh-CN" w:eastAsia="zh-CN"/>
        </w:rPr>
        <w:t>均会在以下活动网页上公布</w:t>
      </w:r>
      <w:r w:rsidRPr="008678F1">
        <w:rPr>
          <w:rFonts w:hint="eastAsia"/>
          <w:lang w:val="fr-CH" w:eastAsia="zh-CN"/>
        </w:rPr>
        <w:t>：</w:t>
      </w:r>
      <w:hyperlink r:id="rId13" w:history="1">
        <w:r w:rsidRPr="008678F1">
          <w:rPr>
            <w:rStyle w:val="Hyperlink"/>
            <w:lang w:val="fr-CH" w:eastAsia="zh-CN"/>
          </w:rPr>
          <w:t>https://www.itu.int/en/ITU-T</w:t>
        </w:r>
        <w:r w:rsidRPr="008678F1">
          <w:rPr>
            <w:rStyle w:val="Hyperlink"/>
            <w:lang w:val="fr-CH" w:eastAsia="zh-CN"/>
          </w:rPr>
          <w:t>/</w:t>
        </w:r>
        <w:r w:rsidRPr="008678F1">
          <w:rPr>
            <w:rStyle w:val="Hyperlink"/>
            <w:lang w:val="fr-CH" w:eastAsia="zh-CN"/>
          </w:rPr>
          <w:t>Workshops-and-Seminars/2026/0512/Pages/default.aspx</w:t>
        </w:r>
      </w:hyperlink>
      <w:r w:rsidRPr="00E12F7D">
        <w:rPr>
          <w:rFonts w:hint="eastAsia"/>
          <w:lang w:val="zh-CN" w:eastAsia="zh-CN"/>
        </w:rPr>
        <w:t>。随着更多信息的发布，网页将定期更新。鼓励与会者定期查看网页以获取最新信息。</w:t>
      </w:r>
    </w:p>
    <w:p w14:paraId="3C118A0C" w14:textId="77777777" w:rsidR="00A10EC1" w:rsidRPr="00E12F7D" w:rsidRDefault="00A10EC1" w:rsidP="008678F1">
      <w:pPr>
        <w:rPr>
          <w:lang w:val="zh-CN" w:eastAsia="zh-CN"/>
        </w:rPr>
      </w:pPr>
      <w:r w:rsidRPr="00E12F7D">
        <w:rPr>
          <w:rFonts w:hint="eastAsia"/>
          <w:lang w:val="zh-CN" w:eastAsia="zh-CN"/>
        </w:rPr>
        <w:t>5</w:t>
      </w:r>
      <w:r w:rsidRPr="00E12F7D">
        <w:rPr>
          <w:rFonts w:hint="eastAsia"/>
          <w:lang w:val="zh-CN" w:eastAsia="zh-CN"/>
        </w:rPr>
        <w:tab/>
      </w:r>
      <w:r w:rsidRPr="00E12F7D">
        <w:rPr>
          <w:rFonts w:hint="eastAsia"/>
          <w:lang w:val="zh-CN" w:eastAsia="zh-CN"/>
        </w:rPr>
        <w:t>为便于</w:t>
      </w:r>
      <w:r w:rsidRPr="00857BBD">
        <w:rPr>
          <w:rFonts w:hint="eastAsia"/>
          <w:lang w:val="zh-CN" w:eastAsia="zh-CN"/>
        </w:rPr>
        <w:t>电信标准化局</w:t>
      </w:r>
      <w:r>
        <w:rPr>
          <w:rFonts w:hint="eastAsia"/>
          <w:lang w:val="zh-CN" w:eastAsia="zh-CN"/>
        </w:rPr>
        <w:t>（</w:t>
      </w:r>
      <w:r w:rsidRPr="00E12F7D">
        <w:rPr>
          <w:rFonts w:hint="eastAsia"/>
          <w:lang w:val="zh-CN" w:eastAsia="zh-CN"/>
        </w:rPr>
        <w:t>TSB</w:t>
      </w:r>
      <w:r>
        <w:rPr>
          <w:rFonts w:hint="eastAsia"/>
          <w:lang w:val="zh-CN" w:eastAsia="zh-CN"/>
        </w:rPr>
        <w:t>）</w:t>
      </w:r>
      <w:r w:rsidRPr="00E12F7D">
        <w:rPr>
          <w:rFonts w:hint="eastAsia"/>
          <w:lang w:val="zh-CN" w:eastAsia="zh-CN"/>
        </w:rPr>
        <w:t>就组织做必要安排，希望您能尽快通过以下在线表格注册</w:t>
      </w:r>
      <w:r>
        <w:rPr>
          <w:rFonts w:hint="eastAsia"/>
          <w:lang w:val="zh-CN" w:eastAsia="zh-CN"/>
        </w:rPr>
        <w:t>：</w:t>
      </w:r>
      <w:r>
        <w:rPr>
          <w:lang w:val="zh-CN" w:eastAsia="zh-CN"/>
        </w:rPr>
        <w:br/>
      </w:r>
      <w:hyperlink r:id="rId14" w:history="1">
        <w:r w:rsidRPr="001C686B">
          <w:rPr>
            <w:rStyle w:val="Hyperlink"/>
            <w:lang w:eastAsia="zh-CN"/>
          </w:rPr>
          <w:t>https://www.itu.int/net4/CRM/xreg/we</w:t>
        </w:r>
        <w:r w:rsidRPr="001C686B">
          <w:rPr>
            <w:rStyle w:val="Hyperlink"/>
            <w:lang w:eastAsia="zh-CN"/>
          </w:rPr>
          <w:t>b</w:t>
        </w:r>
        <w:r w:rsidRPr="001C686B">
          <w:rPr>
            <w:rStyle w:val="Hyperlink"/>
            <w:lang w:eastAsia="zh-CN"/>
          </w:rPr>
          <w:t>/Registration.aspx?Event=C-00016105</w:t>
        </w:r>
      </w:hyperlink>
      <w:r w:rsidRPr="00E12F7D">
        <w:rPr>
          <w:rFonts w:hint="eastAsia"/>
          <w:lang w:val="zh-CN" w:eastAsia="zh-CN"/>
        </w:rPr>
        <w:t>。</w:t>
      </w:r>
      <w:r w:rsidRPr="00857BBD">
        <w:rPr>
          <w:rFonts w:hint="eastAsia"/>
          <w:b/>
          <w:bCs/>
          <w:lang w:val="zh-CN" w:eastAsia="zh-CN"/>
        </w:rPr>
        <w:t>请注意，讲习班的与会者都必须进行预注册，且预注册仅以在线方式进行。</w:t>
      </w:r>
    </w:p>
    <w:p w14:paraId="07E9BC70" w14:textId="77777777" w:rsidR="00A10EC1" w:rsidRPr="00E12F7D" w:rsidRDefault="00A10EC1" w:rsidP="008678F1">
      <w:pPr>
        <w:rPr>
          <w:lang w:val="zh-CN" w:eastAsia="zh-CN"/>
        </w:rPr>
      </w:pPr>
      <w:r w:rsidRPr="00E12F7D">
        <w:rPr>
          <w:rFonts w:hint="eastAsia"/>
          <w:lang w:val="zh-CN" w:eastAsia="zh-CN"/>
        </w:rPr>
        <w:t>6</w:t>
      </w:r>
      <w:r w:rsidRPr="00E12F7D">
        <w:rPr>
          <w:rFonts w:hint="eastAsia"/>
          <w:lang w:val="zh-CN" w:eastAsia="zh-CN"/>
        </w:rPr>
        <w:tab/>
      </w:r>
      <w:r w:rsidRPr="00E12F7D">
        <w:rPr>
          <w:rFonts w:hint="eastAsia"/>
          <w:lang w:val="zh-CN" w:eastAsia="zh-CN"/>
        </w:rPr>
        <w:t>该活动不收取任何费用，并向所有感兴趣的利益攸关方（包括国际电联成员国、部门成员、部门准成员和学术机构）以及来自国际电联成员国并希望为此项工作做出贡献的任何个人开放。</w:t>
      </w:r>
    </w:p>
    <w:p w14:paraId="5D9FE725" w14:textId="2CEED281" w:rsidR="001265AD" w:rsidRDefault="00A10EC1" w:rsidP="008678F1">
      <w:pPr>
        <w:rPr>
          <w:rFonts w:ascii="Calibri" w:hAnsi="Calibri"/>
          <w:lang w:val="zh-CN" w:eastAsia="zh-CN"/>
        </w:rPr>
      </w:pPr>
      <w:r w:rsidRPr="00E12F7D">
        <w:rPr>
          <w:rFonts w:hint="eastAsia"/>
          <w:lang w:val="zh-CN" w:eastAsia="zh-CN"/>
        </w:rPr>
        <w:t>7</w:t>
      </w:r>
      <w:r w:rsidRPr="00E12F7D">
        <w:rPr>
          <w:rFonts w:hint="eastAsia"/>
          <w:lang w:val="zh-CN" w:eastAsia="zh-CN"/>
        </w:rPr>
        <w:tab/>
      </w:r>
      <w:r w:rsidRPr="00E12F7D">
        <w:rPr>
          <w:rFonts w:hint="eastAsia"/>
          <w:lang w:val="zh-CN" w:eastAsia="zh-CN"/>
        </w:rPr>
        <w:t>谨在此提醒您，一些国家的公民需要获得签证才能入境瑞士并在此停留。签证必须尽快向驻贵国的瑞士代表机构（使馆或领事馆）申领，如果贵国没有此类机构，请向离出发国最近的此类机构申领。</w:t>
      </w:r>
    </w:p>
    <w:p w14:paraId="01255E69" w14:textId="58916A17" w:rsidR="00BD2921" w:rsidRPr="00BD2921" w:rsidRDefault="00BD2921" w:rsidP="00BD2921">
      <w:pPr>
        <w:rPr>
          <w:rFonts w:ascii="Calibri" w:hAnsi="Calibri"/>
          <w:lang w:eastAsia="zh-CN"/>
        </w:rPr>
      </w:pPr>
      <w:r w:rsidRPr="00BD2921">
        <w:rPr>
          <w:rFonts w:ascii="Calibri" w:hAnsi="Calibri" w:hint="eastAsia"/>
          <w:lang w:eastAsia="zh-CN"/>
        </w:rPr>
        <w:t>顺致敬意！</w:t>
      </w:r>
    </w:p>
    <w:p w14:paraId="11A39121" w14:textId="09B4D329" w:rsidR="00BD2921" w:rsidRPr="00BD2921" w:rsidRDefault="00BD2921" w:rsidP="009B1224">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79159446">
            <wp:simplePos x="0" y="0"/>
            <wp:positionH relativeFrom="column">
              <wp:posOffset>-45085</wp:posOffset>
            </wp:positionH>
            <wp:positionV relativeFrom="paragraph">
              <wp:posOffset>239395</wp:posOffset>
            </wp:positionV>
            <wp:extent cx="894715" cy="335915"/>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94715" cy="335915"/>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sectPr w:rsidR="00BD2921" w:rsidRPr="00BD2921" w:rsidSect="00922C8C">
      <w:headerReference w:type="default" r:id="rId16"/>
      <w:footerReference w:type="default" r:id="rId17"/>
      <w:footerReference w:type="first" r:id="rId18"/>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4876" w14:textId="77777777" w:rsidR="002C09B5" w:rsidRDefault="002C09B5">
      <w:r>
        <w:separator/>
      </w:r>
    </w:p>
  </w:endnote>
  <w:endnote w:type="continuationSeparator" w:id="0">
    <w:p w14:paraId="6177C78F" w14:textId="77777777" w:rsidR="002C09B5" w:rsidRDefault="002C09B5">
      <w:r>
        <w:continuationSeparator/>
      </w:r>
    </w:p>
  </w:endnote>
  <w:endnote w:type="continuationNotice" w:id="1">
    <w:p w14:paraId="7E04BFAF" w14:textId="77777777" w:rsidR="002C09B5" w:rsidRDefault="002C09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BDEF" w14:textId="77777777" w:rsidR="002C09B5" w:rsidRDefault="002C09B5">
      <w:r>
        <w:t>____________________</w:t>
      </w:r>
    </w:p>
  </w:footnote>
  <w:footnote w:type="continuationSeparator" w:id="0">
    <w:p w14:paraId="3BCDFE38" w14:textId="77777777" w:rsidR="002C09B5" w:rsidRDefault="002C09B5">
      <w:r>
        <w:continuationSeparator/>
      </w:r>
    </w:p>
  </w:footnote>
  <w:footnote w:type="continuationNotice" w:id="1">
    <w:p w14:paraId="21988F66" w14:textId="77777777" w:rsidR="002C09B5" w:rsidRDefault="002C09B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8C17BE"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61C2AE8E"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A10EC1">
      <w:rPr>
        <w:rFonts w:eastAsiaTheme="minorEastAsia" w:cstheme="minorHAnsi"/>
        <w:szCs w:val="18"/>
        <w:lang w:val="zh-CN" w:eastAsia="zh-CN"/>
      </w:rPr>
      <w:t>112</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55B"/>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09B5"/>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185"/>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445"/>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8F1"/>
    <w:rsid w:val="00867D15"/>
    <w:rsid w:val="00870336"/>
    <w:rsid w:val="00870346"/>
    <w:rsid w:val="0087300D"/>
    <w:rsid w:val="00874569"/>
    <w:rsid w:val="0087539F"/>
    <w:rsid w:val="00875827"/>
    <w:rsid w:val="00875B05"/>
    <w:rsid w:val="0087672D"/>
    <w:rsid w:val="008768C5"/>
    <w:rsid w:val="00877C39"/>
    <w:rsid w:val="008805F9"/>
    <w:rsid w:val="00880D78"/>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7BE"/>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0EC1"/>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6B55"/>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2462"/>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27CA"/>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C2E"/>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07EF8"/>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3EA"/>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0F9B"/>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Workshops-and-Seminars/2026/0512/Pages/default.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ITU-T/recommendations/rec.aspx?id=14033&amp;lang=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4/CRM/xreg/web/Registration.aspx?Event=C-00016105"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1407</Words>
  <Characters>781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2184</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4</cp:revision>
  <cp:lastPrinted>2026-02-20T07:26:00Z</cp:lastPrinted>
  <dcterms:created xsi:type="dcterms:W3CDTF">2026-02-19T15:46:00Z</dcterms:created>
  <dcterms:modified xsi:type="dcterms:W3CDTF">2026-02-20T07:26:00Z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