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51"/>
        <w:gridCol w:w="5099"/>
      </w:tblGrid>
      <w:tr w:rsidR="00EF6A23" w:rsidRPr="00B60868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60868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9A1864" w14:paraId="18B25741" w14:textId="77777777" w:rsidTr="009A1864">
        <w:trPr>
          <w:cantSplit/>
          <w:trHeight w:val="702"/>
        </w:trPr>
        <w:tc>
          <w:tcPr>
            <w:tcW w:w="0" w:type="auto"/>
          </w:tcPr>
          <w:p w14:paraId="4B1AFD72" w14:textId="77777777" w:rsidR="00036F4F" w:rsidRPr="009A186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6579D3E8" w14:textId="77777777" w:rsidR="00036F4F" w:rsidRPr="009A1864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051" w:type="dxa"/>
          </w:tcPr>
          <w:p w14:paraId="0DC34ECA" w14:textId="2B3C1805" w:rsidR="00036F4F" w:rsidRPr="009A1864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Genève, le</w:t>
            </w:r>
            <w:r w:rsidR="004419E9" w:rsidRPr="009A1864">
              <w:rPr>
                <w:sz w:val="22"/>
                <w:szCs w:val="22"/>
              </w:rPr>
              <w:t xml:space="preserve"> </w:t>
            </w:r>
            <w:r w:rsidR="00587268" w:rsidRPr="009A1864">
              <w:rPr>
                <w:sz w:val="22"/>
                <w:szCs w:val="22"/>
              </w:rPr>
              <w:t>1er mai 2026</w:t>
            </w:r>
          </w:p>
        </w:tc>
      </w:tr>
      <w:tr w:rsidR="00587268" w:rsidRPr="009A1864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587268" w:rsidRPr="009A1864" w:rsidRDefault="00587268" w:rsidP="009A1864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</w:rPr>
            </w:pPr>
            <w:proofErr w:type="gramStart"/>
            <w:r w:rsidRPr="009A1864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399" w:type="dxa"/>
          </w:tcPr>
          <w:p w14:paraId="5FFBBC9B" w14:textId="65F7E692" w:rsidR="00587268" w:rsidRPr="009A1864" w:rsidRDefault="00587268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9A1864">
              <w:rPr>
                <w:b/>
                <w:sz w:val="22"/>
                <w:szCs w:val="22"/>
              </w:rPr>
              <w:t>Circulaire TSB 107</w:t>
            </w:r>
          </w:p>
          <w:p w14:paraId="577F6DA2" w14:textId="434EBE4A" w:rsidR="00587268" w:rsidRPr="009A1864" w:rsidRDefault="00587268" w:rsidP="00307FB4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CE 17/XY</w:t>
            </w:r>
          </w:p>
        </w:tc>
        <w:tc>
          <w:tcPr>
            <w:tcW w:w="5051" w:type="dxa"/>
            <w:vMerge w:val="restart"/>
          </w:tcPr>
          <w:p w14:paraId="35271D8E" w14:textId="03D3D472" w:rsidR="00587268" w:rsidRPr="009A1864" w:rsidRDefault="00587268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bookmarkStart w:id="0" w:name="Addressee_F"/>
            <w:bookmarkEnd w:id="0"/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9A1864">
              <w:rPr>
                <w:sz w:val="22"/>
                <w:szCs w:val="22"/>
              </w:rPr>
              <w:t>l'Union;</w:t>
            </w:r>
            <w:proofErr w:type="gramEnd"/>
          </w:p>
          <w:p w14:paraId="152B0769" w14:textId="73EB9583" w:rsidR="00587268" w:rsidRPr="009A1864" w:rsidRDefault="00587268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>À l'État de Palestine (Résolution 99 (Rév. Dubaï, 2018))</w:t>
            </w:r>
          </w:p>
          <w:p w14:paraId="7B2C08A8" w14:textId="25E1566D" w:rsidR="00587268" w:rsidRPr="009A1864" w:rsidRDefault="00587268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 w:val="22"/>
                <w:szCs w:val="22"/>
              </w:rPr>
            </w:pPr>
            <w:proofErr w:type="gramStart"/>
            <w:r w:rsidRPr="009A1864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41BD5E3E" w14:textId="77777777" w:rsidR="00587268" w:rsidRPr="009A1864" w:rsidRDefault="00587268" w:rsidP="00587268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>Membres du Secteur de l'UIT-</w:t>
            </w:r>
            <w:proofErr w:type="gramStart"/>
            <w:r w:rsidRPr="009A1864">
              <w:rPr>
                <w:sz w:val="22"/>
                <w:szCs w:val="22"/>
              </w:rPr>
              <w:t>T;</w:t>
            </w:r>
            <w:proofErr w:type="gramEnd"/>
          </w:p>
          <w:p w14:paraId="3715DEB5" w14:textId="7D2D6E28" w:rsidR="00587268" w:rsidRPr="009A1864" w:rsidRDefault="00587268" w:rsidP="00587268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 xml:space="preserve">Aux Associés de l'UIT-T participant aux travaux de la Commission d'études </w:t>
            </w:r>
            <w:proofErr w:type="gramStart"/>
            <w:r w:rsidRPr="009A1864">
              <w:rPr>
                <w:sz w:val="22"/>
                <w:szCs w:val="22"/>
              </w:rPr>
              <w:t>17;</w:t>
            </w:r>
            <w:proofErr w:type="gramEnd"/>
          </w:p>
          <w:p w14:paraId="2E9F4BA8" w14:textId="30263D7B" w:rsidR="00587268" w:rsidRPr="009A1864" w:rsidRDefault="00587268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 xml:space="preserve">Établissements universitaires participant aux travaux de </w:t>
            </w:r>
            <w:proofErr w:type="gramStart"/>
            <w:r w:rsidRPr="009A1864">
              <w:rPr>
                <w:sz w:val="22"/>
                <w:szCs w:val="22"/>
              </w:rPr>
              <w:t>l'UIT;</w:t>
            </w:r>
            <w:proofErr w:type="gramEnd"/>
          </w:p>
          <w:p w14:paraId="48CF7878" w14:textId="37EC37EF" w:rsidR="00587268" w:rsidRPr="009A1864" w:rsidRDefault="00587268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 xml:space="preserve">Aux Président et Vice-Présidents de la Commissions d'études </w:t>
            </w:r>
            <w:proofErr w:type="gramStart"/>
            <w:r w:rsidRPr="009A1864">
              <w:rPr>
                <w:sz w:val="22"/>
                <w:szCs w:val="22"/>
              </w:rPr>
              <w:t>17;</w:t>
            </w:r>
            <w:proofErr w:type="gramEnd"/>
          </w:p>
          <w:p w14:paraId="5A4D6796" w14:textId="77777777" w:rsidR="00587268" w:rsidRPr="009A1864" w:rsidRDefault="00587268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9A1864">
              <w:rPr>
                <w:sz w:val="22"/>
                <w:szCs w:val="22"/>
              </w:rPr>
              <w:t>télécommunications;</w:t>
            </w:r>
            <w:proofErr w:type="gramEnd"/>
          </w:p>
          <w:p w14:paraId="461460AE" w14:textId="668BD715" w:rsidR="00587268" w:rsidRPr="009A1864" w:rsidRDefault="00587268" w:rsidP="00307FB4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–</w:t>
            </w:r>
            <w:r w:rsidRPr="009A1864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87268" w:rsidRPr="009A1864" w14:paraId="724FD23E" w14:textId="77777777" w:rsidTr="00307FB4">
        <w:trPr>
          <w:cantSplit/>
        </w:trPr>
        <w:tc>
          <w:tcPr>
            <w:tcW w:w="0" w:type="auto"/>
          </w:tcPr>
          <w:p w14:paraId="73149CCD" w14:textId="77777777" w:rsidR="00587268" w:rsidRPr="009A1864" w:rsidRDefault="00587268" w:rsidP="009A1864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9A1864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399" w:type="dxa"/>
          </w:tcPr>
          <w:p w14:paraId="78D06186" w14:textId="3F6C5081" w:rsidR="00587268" w:rsidRPr="009A1864" w:rsidRDefault="00587268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+41 22 730 6206</w:t>
            </w:r>
          </w:p>
        </w:tc>
        <w:tc>
          <w:tcPr>
            <w:tcW w:w="5051" w:type="dxa"/>
            <w:vMerge/>
          </w:tcPr>
          <w:p w14:paraId="6D3A5806" w14:textId="5B34D70D" w:rsidR="00587268" w:rsidRPr="009A1864" w:rsidRDefault="00587268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587268" w:rsidRPr="009A1864" w14:paraId="030F9AE5" w14:textId="77777777" w:rsidTr="00587268">
        <w:trPr>
          <w:cantSplit/>
          <w:trHeight w:val="263"/>
        </w:trPr>
        <w:tc>
          <w:tcPr>
            <w:tcW w:w="0" w:type="auto"/>
          </w:tcPr>
          <w:p w14:paraId="7B417C4C" w14:textId="77777777" w:rsidR="00587268" w:rsidRPr="009A1864" w:rsidRDefault="00587268" w:rsidP="009A1864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9A1864">
              <w:rPr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399" w:type="dxa"/>
          </w:tcPr>
          <w:p w14:paraId="1A4A5F7B" w14:textId="77777777" w:rsidR="00587268" w:rsidRPr="009A1864" w:rsidRDefault="00587268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A1864">
              <w:rPr>
                <w:sz w:val="22"/>
                <w:szCs w:val="22"/>
              </w:rPr>
              <w:t>+41 22 730 5853</w:t>
            </w:r>
          </w:p>
        </w:tc>
        <w:tc>
          <w:tcPr>
            <w:tcW w:w="5051" w:type="dxa"/>
            <w:vMerge/>
          </w:tcPr>
          <w:p w14:paraId="323DAC81" w14:textId="444675DA" w:rsidR="00587268" w:rsidRPr="009A1864" w:rsidRDefault="00587268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587268" w:rsidRPr="009A1864" w14:paraId="640FB6B9" w14:textId="77777777" w:rsidTr="00307FB4">
        <w:trPr>
          <w:cantSplit/>
        </w:trPr>
        <w:tc>
          <w:tcPr>
            <w:tcW w:w="0" w:type="auto"/>
          </w:tcPr>
          <w:p w14:paraId="15527369" w14:textId="0865F49A" w:rsidR="00587268" w:rsidRPr="009A1864" w:rsidRDefault="00587268" w:rsidP="009A1864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9A1864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399" w:type="dxa"/>
          </w:tcPr>
          <w:p w14:paraId="172249CE" w14:textId="1E10E2FB" w:rsidR="00587268" w:rsidRPr="009A1864" w:rsidRDefault="00587268" w:rsidP="00A5280F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9A1864">
                <w:rPr>
                  <w:rStyle w:val="Hyperlink"/>
                  <w:sz w:val="22"/>
                  <w:szCs w:val="22"/>
                </w:rPr>
                <w:t>tsbsg17@itu.int</w:t>
              </w:r>
            </w:hyperlink>
          </w:p>
        </w:tc>
        <w:tc>
          <w:tcPr>
            <w:tcW w:w="5051" w:type="dxa"/>
            <w:vMerge/>
          </w:tcPr>
          <w:p w14:paraId="19762254" w14:textId="4EF8C235" w:rsidR="00587268" w:rsidRPr="009A1864" w:rsidRDefault="00587268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</w:p>
        </w:tc>
      </w:tr>
      <w:tr w:rsidR="00517A03" w:rsidRPr="009A1864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9A1864" w:rsidRDefault="00517A03" w:rsidP="009A1864">
            <w:pPr>
              <w:tabs>
                <w:tab w:val="left" w:pos="4111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9A1864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2755BEEB" w:rsidR="00517A03" w:rsidRPr="009A1864" w:rsidRDefault="00587268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  <w:szCs w:val="22"/>
              </w:rPr>
            </w:pPr>
            <w:r w:rsidRPr="009A1864">
              <w:rPr>
                <w:b/>
                <w:bCs/>
                <w:sz w:val="22"/>
                <w:szCs w:val="22"/>
              </w:rPr>
              <w:t>Statut du texte déterminé de la nouvelle Recommandation UIT-T X.1901 | ISO/CEI 27566-1 à la suite de la séance plénière de la Commission d'études 17 de l'UIT-T (réunion virtuelle, 9 avril 2026)</w:t>
            </w:r>
          </w:p>
        </w:tc>
      </w:tr>
    </w:tbl>
    <w:p w14:paraId="2D1EC328" w14:textId="57848D8C" w:rsidR="00517A03" w:rsidRPr="009A1864" w:rsidRDefault="00517A03" w:rsidP="009A1864">
      <w:pPr>
        <w:rPr>
          <w:sz w:val="22"/>
          <w:szCs w:val="22"/>
        </w:rPr>
      </w:pPr>
      <w:bookmarkStart w:id="1" w:name="StartTyping_F"/>
      <w:bookmarkEnd w:id="1"/>
      <w:r w:rsidRPr="009A1864">
        <w:rPr>
          <w:sz w:val="22"/>
          <w:szCs w:val="22"/>
        </w:rPr>
        <w:t>Madame, Monsieur,</w:t>
      </w:r>
    </w:p>
    <w:p w14:paraId="46F2C3C2" w14:textId="4DF75AB5" w:rsidR="00307FB4" w:rsidRPr="009A1864" w:rsidRDefault="00587268" w:rsidP="00587268">
      <w:pPr>
        <w:spacing w:after="120"/>
        <w:rPr>
          <w:bCs/>
          <w:sz w:val="22"/>
          <w:szCs w:val="22"/>
        </w:rPr>
      </w:pPr>
      <w:r w:rsidRPr="009A1864">
        <w:rPr>
          <w:bCs/>
          <w:sz w:val="22"/>
          <w:szCs w:val="22"/>
        </w:rPr>
        <w:t>1</w:t>
      </w:r>
      <w:r w:rsidRPr="009A1864">
        <w:rPr>
          <w:bCs/>
          <w:sz w:val="22"/>
          <w:szCs w:val="22"/>
        </w:rPr>
        <w:tab/>
        <w:t xml:space="preserve">Comme </w:t>
      </w:r>
      <w:proofErr w:type="gramStart"/>
      <w:r w:rsidRPr="009A1864">
        <w:rPr>
          <w:bCs/>
          <w:sz w:val="22"/>
          <w:szCs w:val="22"/>
        </w:rPr>
        <w:t>suite à</w:t>
      </w:r>
      <w:proofErr w:type="gramEnd"/>
      <w:r w:rsidRPr="009A1864">
        <w:rPr>
          <w:bCs/>
          <w:sz w:val="22"/>
          <w:szCs w:val="22"/>
        </w:rPr>
        <w:t xml:space="preserve"> la </w:t>
      </w:r>
      <w:hyperlink r:id="rId10" w:history="1">
        <w:r w:rsidRPr="009A1864">
          <w:rPr>
            <w:rStyle w:val="Hyperlink"/>
            <w:bCs/>
            <w:sz w:val="22"/>
            <w:szCs w:val="22"/>
          </w:rPr>
          <w:t>Circulaire TS</w:t>
        </w:r>
        <w:r w:rsidRPr="009A1864">
          <w:rPr>
            <w:rStyle w:val="Hyperlink"/>
            <w:bCs/>
            <w:sz w:val="22"/>
            <w:szCs w:val="22"/>
          </w:rPr>
          <w:t>B</w:t>
        </w:r>
        <w:r w:rsidRPr="009A1864">
          <w:rPr>
            <w:rStyle w:val="Hyperlink"/>
            <w:bCs/>
            <w:sz w:val="22"/>
            <w:szCs w:val="22"/>
          </w:rPr>
          <w:t xml:space="preserve"> 100</w:t>
        </w:r>
      </w:hyperlink>
      <w:r w:rsidRPr="009A1864">
        <w:rPr>
          <w:bCs/>
          <w:sz w:val="22"/>
          <w:szCs w:val="22"/>
        </w:rPr>
        <w:t xml:space="preserve"> du 22 décembre 2025, et conformément au § 9.5 de la Résolution 1 (Rév. Genève, 2022) de l'AMNT, j'ai l'honneur de vous informer que la Commission d'études 17 de l'UIT-T a pris la décision suivante, durant sa séance plénière tenue de manière virtuelle le 9 avril 2026, concernant le projet de texte de l'UIT-T énuméré ci-</w:t>
      </w:r>
      <w:proofErr w:type="gramStart"/>
      <w:r w:rsidRPr="009A1864">
        <w:rPr>
          <w:bCs/>
          <w:sz w:val="22"/>
          <w:szCs w:val="22"/>
        </w:rPr>
        <w:t>après: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1360"/>
      </w:tblGrid>
      <w:tr w:rsidR="00587268" w:rsidRPr="009A1864" w14:paraId="6A9E5064" w14:textId="77777777" w:rsidTr="00587268">
        <w:tc>
          <w:tcPr>
            <w:tcW w:w="1696" w:type="dxa"/>
          </w:tcPr>
          <w:p w14:paraId="77778F24" w14:textId="7E74E025" w:rsidR="00587268" w:rsidRPr="009A1864" w:rsidRDefault="00587268" w:rsidP="00587268">
            <w:pPr>
              <w:pStyle w:val="TableHead"/>
              <w:rPr>
                <w:szCs w:val="22"/>
              </w:rPr>
            </w:pPr>
            <w:r w:rsidRPr="009A1864">
              <w:rPr>
                <w:szCs w:val="22"/>
              </w:rPr>
              <w:t>Numéro</w:t>
            </w:r>
          </w:p>
        </w:tc>
        <w:tc>
          <w:tcPr>
            <w:tcW w:w="6663" w:type="dxa"/>
          </w:tcPr>
          <w:p w14:paraId="40BB45B3" w14:textId="5A62B5AE" w:rsidR="00587268" w:rsidRPr="009A1864" w:rsidRDefault="00587268" w:rsidP="00587268">
            <w:pPr>
              <w:pStyle w:val="TableHead"/>
              <w:rPr>
                <w:szCs w:val="22"/>
              </w:rPr>
            </w:pPr>
            <w:r w:rsidRPr="009A1864">
              <w:rPr>
                <w:szCs w:val="22"/>
              </w:rPr>
              <w:t>Titre</w:t>
            </w:r>
          </w:p>
        </w:tc>
        <w:tc>
          <w:tcPr>
            <w:tcW w:w="1360" w:type="dxa"/>
          </w:tcPr>
          <w:p w14:paraId="6B6DB3F9" w14:textId="142C9EDE" w:rsidR="00587268" w:rsidRPr="009A1864" w:rsidRDefault="00587268" w:rsidP="00587268">
            <w:pPr>
              <w:pStyle w:val="TableHead"/>
              <w:rPr>
                <w:szCs w:val="22"/>
              </w:rPr>
            </w:pPr>
            <w:r w:rsidRPr="009A1864">
              <w:rPr>
                <w:szCs w:val="22"/>
              </w:rPr>
              <w:t>Décision</w:t>
            </w:r>
          </w:p>
        </w:tc>
      </w:tr>
      <w:tr w:rsidR="00587268" w:rsidRPr="009A1864" w14:paraId="4947F3CA" w14:textId="77777777" w:rsidTr="00587268">
        <w:tc>
          <w:tcPr>
            <w:tcW w:w="1696" w:type="dxa"/>
          </w:tcPr>
          <w:p w14:paraId="36809CFB" w14:textId="4FD7A453" w:rsidR="00587268" w:rsidRPr="009A1864" w:rsidRDefault="00587268" w:rsidP="00587268">
            <w:pPr>
              <w:pStyle w:val="TableText"/>
              <w:jc w:val="center"/>
              <w:rPr>
                <w:b/>
                <w:bCs/>
                <w:szCs w:val="22"/>
              </w:rPr>
            </w:pPr>
            <w:r w:rsidRPr="009A1864">
              <w:rPr>
                <w:b/>
                <w:bCs/>
                <w:szCs w:val="22"/>
              </w:rPr>
              <w:t>UIT-T X.1901 | ISO/CEI 27566-1</w:t>
            </w:r>
          </w:p>
        </w:tc>
        <w:tc>
          <w:tcPr>
            <w:tcW w:w="6663" w:type="dxa"/>
          </w:tcPr>
          <w:p w14:paraId="7F131755" w14:textId="3D6A5F9F" w:rsidR="00587268" w:rsidRPr="009A1864" w:rsidRDefault="00587268" w:rsidP="00587268">
            <w:pPr>
              <w:pStyle w:val="TableText"/>
              <w:rPr>
                <w:szCs w:val="22"/>
              </w:rPr>
            </w:pPr>
            <w:r w:rsidRPr="009A1864">
              <w:rPr>
                <w:szCs w:val="22"/>
              </w:rPr>
              <w:t xml:space="preserve">Sécurité de l'information, cybersécurité et protection de la vie privée – Systèmes de vérification de l'âge – Partie </w:t>
            </w:r>
            <w:proofErr w:type="gramStart"/>
            <w:r w:rsidRPr="009A1864">
              <w:rPr>
                <w:szCs w:val="22"/>
              </w:rPr>
              <w:t>1:</w:t>
            </w:r>
            <w:proofErr w:type="gramEnd"/>
            <w:r w:rsidRPr="009A1864">
              <w:rPr>
                <w:szCs w:val="22"/>
              </w:rPr>
              <w:t xml:space="preserve"> Cadre</w:t>
            </w:r>
          </w:p>
        </w:tc>
        <w:tc>
          <w:tcPr>
            <w:tcW w:w="1360" w:type="dxa"/>
          </w:tcPr>
          <w:p w14:paraId="1A730307" w14:textId="1DF530A2" w:rsidR="00587268" w:rsidRPr="009A1864" w:rsidRDefault="00587268" w:rsidP="00587268">
            <w:pPr>
              <w:pStyle w:val="TableText"/>
              <w:rPr>
                <w:szCs w:val="22"/>
              </w:rPr>
            </w:pPr>
            <w:r w:rsidRPr="009A1864">
              <w:rPr>
                <w:szCs w:val="22"/>
              </w:rPr>
              <w:t>Approuvée</w:t>
            </w:r>
          </w:p>
        </w:tc>
      </w:tr>
    </w:tbl>
    <w:p w14:paraId="53762A48" w14:textId="03F6B0FB" w:rsidR="00587268" w:rsidRPr="009A1864" w:rsidRDefault="00587268" w:rsidP="00587268">
      <w:pPr>
        <w:rPr>
          <w:bCs/>
          <w:sz w:val="22"/>
          <w:szCs w:val="22"/>
        </w:rPr>
      </w:pPr>
      <w:r w:rsidRPr="009A1864">
        <w:rPr>
          <w:bCs/>
          <w:sz w:val="22"/>
          <w:szCs w:val="22"/>
        </w:rPr>
        <w:t>2</w:t>
      </w:r>
      <w:r w:rsidRPr="009A1864">
        <w:rPr>
          <w:bCs/>
          <w:sz w:val="22"/>
          <w:szCs w:val="22"/>
        </w:rPr>
        <w:tab/>
        <w:t xml:space="preserve">Les renseignements existants sur les brevets sont accessibles en ligne sur le </w:t>
      </w:r>
      <w:hyperlink r:id="rId11" w:history="1">
        <w:r w:rsidRPr="009A1864">
          <w:rPr>
            <w:rStyle w:val="Hyperlink"/>
            <w:bCs/>
            <w:sz w:val="22"/>
            <w:szCs w:val="22"/>
          </w:rPr>
          <w:t>s</w:t>
        </w:r>
        <w:r w:rsidRPr="009A1864">
          <w:rPr>
            <w:rStyle w:val="Hyperlink"/>
            <w:bCs/>
            <w:sz w:val="22"/>
            <w:szCs w:val="22"/>
          </w:rPr>
          <w:t>i</w:t>
        </w:r>
        <w:r w:rsidRPr="009A1864">
          <w:rPr>
            <w:rStyle w:val="Hyperlink"/>
            <w:bCs/>
            <w:sz w:val="22"/>
            <w:szCs w:val="22"/>
          </w:rPr>
          <w:t>te web de l'UIT-T</w:t>
        </w:r>
      </w:hyperlink>
      <w:r w:rsidRPr="009A1864">
        <w:rPr>
          <w:bCs/>
          <w:sz w:val="22"/>
          <w:szCs w:val="22"/>
        </w:rPr>
        <w:t>.</w:t>
      </w:r>
    </w:p>
    <w:p w14:paraId="7740DB81" w14:textId="149176F4" w:rsidR="00587268" w:rsidRPr="009A1864" w:rsidRDefault="00587268" w:rsidP="00587268">
      <w:pPr>
        <w:rPr>
          <w:bCs/>
          <w:sz w:val="22"/>
          <w:szCs w:val="22"/>
        </w:rPr>
      </w:pPr>
      <w:r w:rsidRPr="009A1864">
        <w:rPr>
          <w:bCs/>
          <w:sz w:val="22"/>
          <w:szCs w:val="22"/>
        </w:rPr>
        <w:t>3</w:t>
      </w:r>
      <w:r w:rsidRPr="009A1864">
        <w:rPr>
          <w:bCs/>
          <w:sz w:val="22"/>
          <w:szCs w:val="22"/>
        </w:rPr>
        <w:tab/>
        <w:t xml:space="preserve">La version prépubliée de cette Recommandation est disponible sur le site web de l'UIT-T, </w:t>
      </w:r>
      <w:hyperlink r:id="rId12" w:history="1">
        <w:r w:rsidRPr="009A1864">
          <w:rPr>
            <w:rStyle w:val="Hyperlink"/>
            <w:bCs/>
            <w:sz w:val="22"/>
            <w:szCs w:val="22"/>
          </w:rPr>
          <w:t>à c</w:t>
        </w:r>
        <w:r w:rsidRPr="009A1864">
          <w:rPr>
            <w:rStyle w:val="Hyperlink"/>
            <w:bCs/>
            <w:sz w:val="22"/>
            <w:szCs w:val="22"/>
          </w:rPr>
          <w:t>e</w:t>
        </w:r>
        <w:r w:rsidRPr="009A1864">
          <w:rPr>
            <w:rStyle w:val="Hyperlink"/>
            <w:bCs/>
            <w:sz w:val="22"/>
            <w:szCs w:val="22"/>
          </w:rPr>
          <w:t>tte adresse</w:t>
        </w:r>
      </w:hyperlink>
      <w:r w:rsidRPr="009A1864">
        <w:rPr>
          <w:bCs/>
          <w:sz w:val="22"/>
          <w:szCs w:val="22"/>
        </w:rPr>
        <w:t xml:space="preserve">. </w:t>
      </w:r>
    </w:p>
    <w:p w14:paraId="61D69CEF" w14:textId="0E31CB6B" w:rsidR="00587268" w:rsidRPr="009A1864" w:rsidRDefault="00587268" w:rsidP="00587268">
      <w:pPr>
        <w:rPr>
          <w:bCs/>
          <w:sz w:val="22"/>
          <w:szCs w:val="22"/>
        </w:rPr>
      </w:pPr>
      <w:r w:rsidRPr="009A1864">
        <w:rPr>
          <w:bCs/>
          <w:sz w:val="22"/>
          <w:szCs w:val="22"/>
        </w:rPr>
        <w:t>4</w:t>
      </w:r>
      <w:r w:rsidRPr="009A1864">
        <w:rPr>
          <w:bCs/>
          <w:sz w:val="22"/>
          <w:szCs w:val="22"/>
        </w:rPr>
        <w:tab/>
        <w:t>L'UIT publiera dès que possible le texte de la Recommandation approuvée.</w:t>
      </w:r>
    </w:p>
    <w:p w14:paraId="3A296738" w14:textId="78E490E1" w:rsidR="00B60868" w:rsidRPr="009A1864" w:rsidRDefault="00307FB4" w:rsidP="009A1864">
      <w:pPr>
        <w:keepNext/>
        <w:rPr>
          <w:bCs/>
          <w:sz w:val="22"/>
          <w:szCs w:val="22"/>
        </w:rPr>
      </w:pPr>
      <w:r w:rsidRPr="009A1864">
        <w:rPr>
          <w:bCs/>
          <w:sz w:val="22"/>
          <w:szCs w:val="22"/>
        </w:rPr>
        <w:t xml:space="preserve">Veuillez agréer, Madame, Monsieur, l'assurance de ma </w:t>
      </w:r>
      <w:r w:rsidR="00587268" w:rsidRPr="009A1864">
        <w:rPr>
          <w:bCs/>
          <w:sz w:val="22"/>
          <w:szCs w:val="22"/>
        </w:rPr>
        <w:t>haute considération</w:t>
      </w:r>
      <w:r w:rsidRPr="009A1864">
        <w:rPr>
          <w:bCs/>
          <w:sz w:val="22"/>
          <w:szCs w:val="22"/>
        </w:rPr>
        <w:t>.</w:t>
      </w:r>
    </w:p>
    <w:p w14:paraId="558FB742" w14:textId="1D28AEE2" w:rsidR="002937DB" w:rsidRPr="009A1864" w:rsidRDefault="00664397" w:rsidP="009A1864">
      <w:pPr>
        <w:spacing w:before="7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9C35956" wp14:editId="3CC9CCE6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692150" cy="330200"/>
            <wp:effectExtent l="0" t="0" r="0" b="0"/>
            <wp:wrapNone/>
            <wp:docPr id="1072741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41043" name="Picture 107274104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9A1864">
        <w:rPr>
          <w:bCs/>
          <w:sz w:val="22"/>
          <w:szCs w:val="22"/>
        </w:rPr>
        <w:t>Seizo Onoe</w:t>
      </w:r>
      <w:r w:rsidR="00B60868" w:rsidRPr="009A1864">
        <w:rPr>
          <w:bCs/>
          <w:sz w:val="22"/>
          <w:szCs w:val="22"/>
        </w:rPr>
        <w:br/>
      </w:r>
      <w:r w:rsidR="00307FB4" w:rsidRPr="009A1864">
        <w:rPr>
          <w:bCs/>
          <w:sz w:val="22"/>
          <w:szCs w:val="22"/>
        </w:rPr>
        <w:t>Directeur du Bureau de la normalisation</w:t>
      </w:r>
      <w:r w:rsidR="00B60868" w:rsidRPr="009A1864">
        <w:rPr>
          <w:bCs/>
          <w:sz w:val="22"/>
          <w:szCs w:val="22"/>
        </w:rPr>
        <w:br/>
      </w:r>
      <w:r w:rsidR="00307FB4" w:rsidRPr="009A1864">
        <w:rPr>
          <w:bCs/>
          <w:sz w:val="22"/>
          <w:szCs w:val="22"/>
        </w:rPr>
        <w:t>des télécommunications</w:t>
      </w:r>
    </w:p>
    <w:sectPr w:rsidR="002937DB" w:rsidRPr="009A1864" w:rsidSect="00A15179">
      <w:head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3C9A003D" w:rsidR="00697BC1" w:rsidRPr="00697BC1" w:rsidRDefault="00664397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587268">
      <w:rPr>
        <w:noProof/>
        <w:sz w:val="18"/>
        <w:szCs w:val="16"/>
      </w:rPr>
      <w:t>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57DB0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87268"/>
    <w:rsid w:val="005A3DD9"/>
    <w:rsid w:val="005B1DFC"/>
    <w:rsid w:val="00601682"/>
    <w:rsid w:val="00603470"/>
    <w:rsid w:val="00625E79"/>
    <w:rsid w:val="006333F7"/>
    <w:rsid w:val="006427A1"/>
    <w:rsid w:val="00644741"/>
    <w:rsid w:val="00664397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A1864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247DB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B3326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58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100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10</TotalTime>
  <Pages>1</Pages>
  <Words>357</Words>
  <Characters>1801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2106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5</cp:revision>
  <cp:lastPrinted>2026-05-13T08:56:00Z</cp:lastPrinted>
  <dcterms:created xsi:type="dcterms:W3CDTF">2026-05-04T08:17:00Z</dcterms:created>
  <dcterms:modified xsi:type="dcterms:W3CDTF">2026-05-13T08:56:00Z</dcterms:modified>
</cp:coreProperties>
</file>