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0310587" w14:textId="77777777" w:rsidTr="00D517B2">
        <w:trPr>
          <w:cantSplit/>
          <w:trHeight w:val="1134"/>
        </w:trPr>
        <w:tc>
          <w:tcPr>
            <w:tcW w:w="798" w:type="pct"/>
          </w:tcPr>
          <w:p w14:paraId="446F1F9A" w14:textId="77777777" w:rsidR="00D517B2" w:rsidRPr="00D517B2" w:rsidRDefault="00D517B2" w:rsidP="00D517B2">
            <w:pPr>
              <w:spacing w:before="0" w:line="240" w:lineRule="auto"/>
              <w:rPr>
                <w:b/>
                <w:bCs/>
                <w:rtl/>
                <w:lang w:bidi="ar-EG"/>
              </w:rPr>
            </w:pPr>
            <w:r w:rsidRPr="00D517B2">
              <w:rPr>
                <w:noProof/>
              </w:rPr>
              <w:drawing>
                <wp:inline distT="0" distB="0" distL="0" distR="0" wp14:anchorId="18DBFE4F" wp14:editId="4AB7CBFB">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61C2A0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3185AC5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37E561C1" w14:textId="77777777" w:rsidTr="001E2788">
        <w:trPr>
          <w:cantSplit/>
          <w:jc w:val="center"/>
        </w:trPr>
        <w:tc>
          <w:tcPr>
            <w:tcW w:w="810" w:type="pct"/>
          </w:tcPr>
          <w:p w14:paraId="23AE0547" w14:textId="77777777" w:rsidR="00D517B2" w:rsidRPr="00D517B2" w:rsidRDefault="00D517B2" w:rsidP="00BB0F08">
            <w:pPr>
              <w:spacing w:line="300" w:lineRule="exact"/>
              <w:jc w:val="left"/>
              <w:rPr>
                <w:position w:val="2"/>
              </w:rPr>
            </w:pPr>
          </w:p>
        </w:tc>
        <w:tc>
          <w:tcPr>
            <w:tcW w:w="1984" w:type="pct"/>
          </w:tcPr>
          <w:p w14:paraId="660D4ABC" w14:textId="77777777" w:rsidR="00D517B2" w:rsidRPr="00D517B2" w:rsidRDefault="00D517B2" w:rsidP="00BB0F08">
            <w:pPr>
              <w:spacing w:line="300" w:lineRule="exact"/>
              <w:jc w:val="left"/>
              <w:rPr>
                <w:position w:val="2"/>
              </w:rPr>
            </w:pPr>
          </w:p>
        </w:tc>
        <w:tc>
          <w:tcPr>
            <w:tcW w:w="2206" w:type="pct"/>
          </w:tcPr>
          <w:p w14:paraId="26F8F540" w14:textId="77777777" w:rsidR="00D517B2" w:rsidRPr="00873469" w:rsidRDefault="00D517B2" w:rsidP="00BB0F08">
            <w:pPr>
              <w:spacing w:line="300" w:lineRule="exact"/>
              <w:jc w:val="left"/>
              <w:rPr>
                <w:position w:val="2"/>
                <w:lang w:bidi="ar-EG"/>
              </w:rPr>
            </w:pPr>
          </w:p>
        </w:tc>
      </w:tr>
      <w:tr w:rsidR="00D517B2" w:rsidRPr="00D517B2" w14:paraId="64F92DE7" w14:textId="77777777" w:rsidTr="001E2788">
        <w:trPr>
          <w:cantSplit/>
          <w:jc w:val="center"/>
        </w:trPr>
        <w:tc>
          <w:tcPr>
            <w:tcW w:w="810" w:type="pct"/>
          </w:tcPr>
          <w:p w14:paraId="75E40A38" w14:textId="77777777" w:rsidR="00D517B2" w:rsidRPr="00D517B2" w:rsidRDefault="00D517B2" w:rsidP="006019C6">
            <w:pPr>
              <w:spacing w:before="80" w:line="300" w:lineRule="exact"/>
              <w:jc w:val="left"/>
              <w:rPr>
                <w:position w:val="2"/>
              </w:rPr>
            </w:pPr>
          </w:p>
        </w:tc>
        <w:tc>
          <w:tcPr>
            <w:tcW w:w="1984" w:type="pct"/>
          </w:tcPr>
          <w:p w14:paraId="4868EFC5" w14:textId="77777777" w:rsidR="00D517B2" w:rsidRPr="00D517B2" w:rsidRDefault="00D517B2" w:rsidP="006019C6">
            <w:pPr>
              <w:spacing w:before="80" w:line="300" w:lineRule="exact"/>
              <w:jc w:val="left"/>
              <w:rPr>
                <w:position w:val="2"/>
                <w:lang w:bidi="ar-EG"/>
              </w:rPr>
            </w:pPr>
          </w:p>
        </w:tc>
        <w:tc>
          <w:tcPr>
            <w:tcW w:w="2206" w:type="pct"/>
          </w:tcPr>
          <w:p w14:paraId="7CC321EB" w14:textId="426CE388"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3B0C2A">
              <w:rPr>
                <w:position w:val="2"/>
              </w:rPr>
              <w:t>10</w:t>
            </w:r>
            <w:r w:rsidR="003B0C2A">
              <w:rPr>
                <w:rFonts w:hint="cs"/>
                <w:position w:val="2"/>
                <w:rtl/>
                <w:lang w:bidi="ar-EG"/>
              </w:rPr>
              <w:t xml:space="preserve"> ديسمبر</w:t>
            </w:r>
            <w:r w:rsidR="007139D8">
              <w:rPr>
                <w:rFonts w:hint="cs"/>
                <w:position w:val="2"/>
                <w:rtl/>
              </w:rPr>
              <w:t xml:space="preserve"> </w:t>
            </w:r>
            <w:r w:rsidR="007139D8">
              <w:rPr>
                <w:position w:val="2"/>
              </w:rPr>
              <w:t>2025</w:t>
            </w:r>
          </w:p>
        </w:tc>
      </w:tr>
      <w:tr w:rsidR="00372F67" w:rsidRPr="00D517B2" w14:paraId="5C0EEAEA" w14:textId="77777777" w:rsidTr="001E2788">
        <w:trPr>
          <w:cantSplit/>
          <w:jc w:val="center"/>
        </w:trPr>
        <w:tc>
          <w:tcPr>
            <w:tcW w:w="810" w:type="pct"/>
          </w:tcPr>
          <w:p w14:paraId="4662E8BC"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5B874AC3" w14:textId="07C89A71" w:rsidR="00372F67" w:rsidRPr="00704274" w:rsidRDefault="00372F67" w:rsidP="00D517B2">
            <w:pPr>
              <w:spacing w:before="80" w:after="60" w:line="300" w:lineRule="exact"/>
              <w:jc w:val="left"/>
              <w:rPr>
                <w:b/>
                <w:position w:val="2"/>
              </w:rPr>
            </w:pPr>
            <w:r w:rsidRPr="00704274">
              <w:rPr>
                <w:b/>
                <w:position w:val="2"/>
              </w:rPr>
              <w:t xml:space="preserve">TSB Circular </w:t>
            </w:r>
            <w:r w:rsidR="003B0C2A" w:rsidRPr="00704274">
              <w:rPr>
                <w:b/>
                <w:position w:val="2"/>
              </w:rPr>
              <w:t>105</w:t>
            </w:r>
            <w:r w:rsidRPr="00704274">
              <w:rPr>
                <w:b/>
                <w:position w:val="2"/>
              </w:rPr>
              <w:br/>
            </w:r>
            <w:r w:rsidR="003B0C2A" w:rsidRPr="00704274">
              <w:t>SG2/MCB</w:t>
            </w:r>
          </w:p>
        </w:tc>
        <w:tc>
          <w:tcPr>
            <w:tcW w:w="2206" w:type="pct"/>
            <w:vMerge w:val="restart"/>
          </w:tcPr>
          <w:p w14:paraId="704C0C34" w14:textId="77777777" w:rsidR="00372F67" w:rsidRPr="00704274" w:rsidRDefault="00372F67" w:rsidP="001F4353">
            <w:pPr>
              <w:tabs>
                <w:tab w:val="clear" w:pos="794"/>
                <w:tab w:val="left" w:pos="284"/>
              </w:tabs>
              <w:spacing w:before="80" w:after="60" w:line="300" w:lineRule="exact"/>
              <w:jc w:val="left"/>
              <w:rPr>
                <w:b/>
                <w:bCs/>
                <w:position w:val="2"/>
                <w:rtl/>
                <w:lang w:bidi="ar-EG"/>
              </w:rPr>
            </w:pPr>
            <w:r w:rsidRPr="00704274">
              <w:rPr>
                <w:rFonts w:hint="cs"/>
                <w:b/>
                <w:bCs/>
                <w:position w:val="2"/>
                <w:rtl/>
              </w:rPr>
              <w:t>إلى:</w:t>
            </w:r>
          </w:p>
          <w:p w14:paraId="307D2047" w14:textId="23430C56" w:rsidR="00372F67" w:rsidRPr="00704274" w:rsidRDefault="00372F67" w:rsidP="001F4353">
            <w:pPr>
              <w:tabs>
                <w:tab w:val="clear" w:pos="794"/>
                <w:tab w:val="left" w:pos="284"/>
              </w:tabs>
              <w:spacing w:before="80" w:after="60" w:line="300" w:lineRule="exact"/>
              <w:ind w:left="284" w:hanging="284"/>
              <w:jc w:val="left"/>
              <w:rPr>
                <w:position w:val="2"/>
                <w:rtl/>
              </w:rPr>
            </w:pPr>
            <w:r w:rsidRPr="00704274">
              <w:rPr>
                <w:rFonts w:hint="cs"/>
                <w:position w:val="2"/>
                <w:rtl/>
              </w:rPr>
              <w:t>-</w:t>
            </w:r>
            <w:r w:rsidRPr="00704274">
              <w:rPr>
                <w:position w:val="2"/>
                <w:rtl/>
              </w:rPr>
              <w:tab/>
            </w:r>
            <w:r w:rsidRPr="00704274">
              <w:rPr>
                <w:rFonts w:hint="cs"/>
                <w:position w:val="2"/>
                <w:rtl/>
              </w:rPr>
              <w:t>إدارات الدول الأعضاء في الاتحاد؛</w:t>
            </w:r>
          </w:p>
          <w:p w14:paraId="5E3CF9C2" w14:textId="79AB579D" w:rsidR="00704274" w:rsidRPr="00704274" w:rsidRDefault="00704274" w:rsidP="001F4353">
            <w:pPr>
              <w:tabs>
                <w:tab w:val="clear" w:pos="794"/>
                <w:tab w:val="left" w:pos="284"/>
              </w:tabs>
              <w:spacing w:before="80" w:after="60" w:line="300" w:lineRule="exact"/>
              <w:ind w:left="284" w:hanging="284"/>
              <w:jc w:val="left"/>
              <w:rPr>
                <w:position w:val="2"/>
                <w:rtl/>
              </w:rPr>
            </w:pPr>
            <w:r w:rsidRPr="00704274">
              <w:rPr>
                <w:rFonts w:hint="cs"/>
                <w:position w:val="2"/>
                <w:rtl/>
              </w:rPr>
              <w:t>-</w:t>
            </w:r>
            <w:r w:rsidRPr="00704274">
              <w:rPr>
                <w:position w:val="2"/>
                <w:rtl/>
              </w:rPr>
              <w:tab/>
            </w:r>
            <w:r w:rsidRPr="00704274">
              <w:rPr>
                <w:rFonts w:hint="cs"/>
                <w:position w:val="2"/>
                <w:rtl/>
              </w:rPr>
              <w:t xml:space="preserve">دولة فلسطين (القرار </w:t>
            </w:r>
            <w:r w:rsidRPr="00704274">
              <w:rPr>
                <w:position w:val="2"/>
                <w:lang w:val="en-GB"/>
              </w:rPr>
              <w:t>99</w:t>
            </w:r>
            <w:r w:rsidRPr="00704274">
              <w:rPr>
                <w:rFonts w:hint="cs"/>
                <w:position w:val="2"/>
                <w:rtl/>
              </w:rPr>
              <w:t xml:space="preserve"> (المراجَع في دبي، 2018))؛</w:t>
            </w:r>
          </w:p>
          <w:p w14:paraId="4B4C0129" w14:textId="77777777" w:rsidR="00372F67" w:rsidRPr="00704274" w:rsidRDefault="00372F67" w:rsidP="001F4353">
            <w:pPr>
              <w:tabs>
                <w:tab w:val="left" w:pos="284"/>
                <w:tab w:val="left" w:pos="4111"/>
              </w:tabs>
              <w:spacing w:before="80" w:after="60" w:line="300" w:lineRule="exact"/>
              <w:ind w:left="284" w:hanging="284"/>
              <w:rPr>
                <w:position w:val="2"/>
                <w:rtl/>
                <w:lang w:bidi="ar-EG"/>
              </w:rPr>
            </w:pPr>
            <w:r w:rsidRPr="00704274">
              <w:rPr>
                <w:rFonts w:hint="cs"/>
                <w:position w:val="2"/>
                <w:rtl/>
              </w:rPr>
              <w:t>-</w:t>
            </w:r>
            <w:r w:rsidRPr="00704274">
              <w:rPr>
                <w:position w:val="2"/>
                <w:rtl/>
              </w:rPr>
              <w:tab/>
            </w:r>
            <w:r w:rsidRPr="00704274">
              <w:rPr>
                <w:rFonts w:hint="cs"/>
                <w:position w:val="2"/>
                <w:rtl/>
                <w:lang w:bidi="ar-EG"/>
              </w:rPr>
              <w:t>أعضاء قطاع تقييس الاتصالات بالاتحاد؛</w:t>
            </w:r>
          </w:p>
          <w:p w14:paraId="3DD552AB" w14:textId="77777777" w:rsidR="00372F67" w:rsidRPr="00704274" w:rsidRDefault="00372F67" w:rsidP="001F4353">
            <w:pPr>
              <w:tabs>
                <w:tab w:val="left" w:pos="284"/>
                <w:tab w:val="left" w:pos="4111"/>
              </w:tabs>
              <w:spacing w:before="80" w:after="60" w:line="300" w:lineRule="exact"/>
              <w:ind w:left="284" w:hanging="284"/>
              <w:rPr>
                <w:position w:val="2"/>
                <w:rtl/>
                <w:lang w:bidi="ar-EG"/>
              </w:rPr>
            </w:pPr>
            <w:r w:rsidRPr="00704274">
              <w:rPr>
                <w:rFonts w:hint="cs"/>
                <w:position w:val="2"/>
                <w:rtl/>
              </w:rPr>
              <w:t>-</w:t>
            </w:r>
            <w:r w:rsidRPr="00704274">
              <w:rPr>
                <w:position w:val="2"/>
                <w:rtl/>
              </w:rPr>
              <w:tab/>
            </w:r>
            <w:r w:rsidRPr="00704274">
              <w:rPr>
                <w:rFonts w:hint="cs"/>
                <w:position w:val="2"/>
                <w:rtl/>
              </w:rPr>
              <w:t>المنتسبين إلى قطاع تقييس الاتصالات؛</w:t>
            </w:r>
          </w:p>
          <w:p w14:paraId="3BD13C9E" w14:textId="77777777" w:rsidR="00372F67" w:rsidRPr="00704274" w:rsidRDefault="00372F67" w:rsidP="001F4353">
            <w:pPr>
              <w:tabs>
                <w:tab w:val="clear" w:pos="794"/>
                <w:tab w:val="left" w:pos="284"/>
              </w:tabs>
              <w:spacing w:before="80" w:after="60" w:line="300" w:lineRule="exact"/>
              <w:ind w:left="284" w:hanging="284"/>
              <w:jc w:val="left"/>
              <w:rPr>
                <w:position w:val="2"/>
                <w:rtl/>
              </w:rPr>
            </w:pPr>
            <w:r w:rsidRPr="00704274">
              <w:rPr>
                <w:rFonts w:hint="cs"/>
                <w:position w:val="2"/>
                <w:rtl/>
              </w:rPr>
              <w:t>-</w:t>
            </w:r>
            <w:r w:rsidRPr="00704274">
              <w:rPr>
                <w:position w:val="2"/>
                <w:rtl/>
              </w:rPr>
              <w:tab/>
            </w:r>
            <w:r w:rsidRPr="00704274">
              <w:rPr>
                <w:rFonts w:hint="cs"/>
                <w:position w:val="2"/>
                <w:rtl/>
              </w:rPr>
              <w:t>الهيئات الأكاديمية المنضمة إلى</w:t>
            </w:r>
            <w:r w:rsidRPr="00704274">
              <w:rPr>
                <w:rFonts w:hint="cs"/>
                <w:position w:val="2"/>
                <w:rtl/>
                <w:lang w:bidi="ar-EG"/>
              </w:rPr>
              <w:t xml:space="preserve"> الاتحاد</w:t>
            </w:r>
          </w:p>
          <w:p w14:paraId="650F52B6" w14:textId="77777777" w:rsidR="00372F67" w:rsidRPr="00704274" w:rsidRDefault="00372F67" w:rsidP="001F4353">
            <w:pPr>
              <w:tabs>
                <w:tab w:val="clear" w:pos="794"/>
                <w:tab w:val="left" w:pos="284"/>
              </w:tabs>
              <w:spacing w:before="80" w:after="60" w:line="300" w:lineRule="exact"/>
              <w:ind w:left="284" w:hanging="284"/>
              <w:jc w:val="left"/>
              <w:rPr>
                <w:b/>
                <w:bCs/>
                <w:position w:val="2"/>
                <w:rtl/>
              </w:rPr>
            </w:pPr>
            <w:r w:rsidRPr="00704274">
              <w:rPr>
                <w:rFonts w:hint="cs"/>
                <w:b/>
                <w:bCs/>
                <w:position w:val="2"/>
                <w:rtl/>
              </w:rPr>
              <w:t>نسخة إلى:</w:t>
            </w:r>
          </w:p>
          <w:p w14:paraId="17E4FDBD" w14:textId="77777777" w:rsidR="00372F67" w:rsidRPr="00704274"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704274">
              <w:rPr>
                <w:rFonts w:hint="cs"/>
                <w:position w:val="2"/>
                <w:rtl/>
              </w:rPr>
              <w:t>-</w:t>
            </w:r>
            <w:r w:rsidRPr="00704274">
              <w:rPr>
                <w:position w:val="2"/>
                <w:rtl/>
              </w:rPr>
              <w:tab/>
            </w:r>
            <w:r w:rsidRPr="00704274">
              <w:rPr>
                <w:rFonts w:eastAsia="Times New Roman" w:hint="cs"/>
                <w:position w:val="2"/>
                <w:rtl/>
                <w:lang w:eastAsia="en-US"/>
              </w:rPr>
              <w:t>رؤساء لجان الدراسات</w:t>
            </w:r>
            <w:r w:rsidRPr="00704274">
              <w:rPr>
                <w:rFonts w:eastAsia="Times New Roman" w:hint="cs"/>
                <w:position w:val="2"/>
                <w:rtl/>
                <w:lang w:eastAsia="en-US" w:bidi="ar-EG"/>
              </w:rPr>
              <w:t xml:space="preserve"> ونوابهم</w:t>
            </w:r>
            <w:r w:rsidRPr="00704274">
              <w:rPr>
                <w:rFonts w:eastAsia="Times New Roman" w:hint="cs"/>
                <w:position w:val="2"/>
                <w:rtl/>
                <w:lang w:eastAsia="en-US"/>
              </w:rPr>
              <w:t>؛</w:t>
            </w:r>
          </w:p>
          <w:p w14:paraId="46E70B89" w14:textId="77777777" w:rsidR="00372F67" w:rsidRPr="00704274"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704274">
              <w:rPr>
                <w:rFonts w:eastAsia="Times New Roman" w:hint="cs"/>
                <w:position w:val="2"/>
                <w:rtl/>
                <w:lang w:eastAsia="en-US"/>
              </w:rPr>
              <w:t>-</w:t>
            </w:r>
            <w:r w:rsidRPr="00704274">
              <w:rPr>
                <w:rFonts w:eastAsia="Times New Roman"/>
                <w:position w:val="2"/>
                <w:rtl/>
                <w:lang w:eastAsia="en-US"/>
              </w:rPr>
              <w:tab/>
              <w:t>مدير مكتب تنمية الاتصالات</w:t>
            </w:r>
            <w:r w:rsidRPr="00704274">
              <w:rPr>
                <w:rFonts w:eastAsia="Times New Roman" w:hint="cs"/>
                <w:position w:val="2"/>
                <w:rtl/>
                <w:lang w:eastAsia="en-US"/>
              </w:rPr>
              <w:t>؛</w:t>
            </w:r>
          </w:p>
          <w:p w14:paraId="28B25260" w14:textId="77777777" w:rsidR="00372F67" w:rsidRPr="00704274" w:rsidRDefault="00372F67" w:rsidP="00E02440">
            <w:pPr>
              <w:tabs>
                <w:tab w:val="left" w:pos="284"/>
                <w:tab w:val="left" w:pos="4111"/>
              </w:tabs>
              <w:spacing w:before="80" w:after="60" w:line="300" w:lineRule="exact"/>
              <w:ind w:left="284" w:hanging="284"/>
              <w:rPr>
                <w:position w:val="2"/>
                <w:rtl/>
              </w:rPr>
            </w:pPr>
            <w:r w:rsidRPr="00704274">
              <w:rPr>
                <w:rFonts w:eastAsia="Times New Roman" w:hint="cs"/>
                <w:position w:val="2"/>
                <w:rtl/>
                <w:lang w:eastAsia="en-US"/>
              </w:rPr>
              <w:t>-</w:t>
            </w:r>
            <w:r w:rsidRPr="00704274">
              <w:rPr>
                <w:rFonts w:eastAsia="Times New Roman"/>
                <w:position w:val="2"/>
                <w:rtl/>
                <w:lang w:eastAsia="en-US"/>
              </w:rPr>
              <w:tab/>
              <w:t>مدير مكتب الاتصالات الراديوية</w:t>
            </w:r>
          </w:p>
        </w:tc>
      </w:tr>
      <w:tr w:rsidR="00372F67" w:rsidRPr="00D517B2" w14:paraId="13944D48" w14:textId="77777777" w:rsidTr="001E2788">
        <w:trPr>
          <w:cantSplit/>
          <w:jc w:val="center"/>
        </w:trPr>
        <w:tc>
          <w:tcPr>
            <w:tcW w:w="810" w:type="pct"/>
          </w:tcPr>
          <w:p w14:paraId="4356FC22"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7B13781E" w14:textId="28E9B088" w:rsidR="00372F67" w:rsidRPr="00D517B2" w:rsidRDefault="003B0C2A" w:rsidP="001E2788">
            <w:pPr>
              <w:spacing w:before="80" w:after="60" w:line="300" w:lineRule="exact"/>
              <w:jc w:val="left"/>
              <w:rPr>
                <w:b/>
                <w:position w:val="2"/>
              </w:rPr>
            </w:pPr>
            <w:r w:rsidRPr="00263339">
              <w:t xml:space="preserve">+41 22 730 </w:t>
            </w:r>
            <w:r>
              <w:t>5901</w:t>
            </w:r>
          </w:p>
        </w:tc>
        <w:tc>
          <w:tcPr>
            <w:tcW w:w="2206" w:type="pct"/>
            <w:vMerge/>
          </w:tcPr>
          <w:p w14:paraId="34F419F3"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7C735E4" w14:textId="77777777" w:rsidTr="001E2788">
        <w:trPr>
          <w:cantSplit/>
          <w:jc w:val="center"/>
        </w:trPr>
        <w:tc>
          <w:tcPr>
            <w:tcW w:w="810" w:type="pct"/>
          </w:tcPr>
          <w:p w14:paraId="3B657A01"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3F0650B4" w14:textId="307099CE" w:rsidR="00372F67" w:rsidRDefault="003B0C2A" w:rsidP="001E2788">
            <w:pPr>
              <w:spacing w:before="80" w:after="60" w:line="300" w:lineRule="exact"/>
              <w:jc w:val="left"/>
              <w:rPr>
                <w:b/>
                <w:bCs/>
                <w:position w:val="2"/>
                <w:rtl/>
                <w:lang w:bidi="ar-EG"/>
              </w:rPr>
            </w:pPr>
            <w:r w:rsidRPr="00263339">
              <w:t>+41 22 730 5853</w:t>
            </w:r>
          </w:p>
        </w:tc>
        <w:tc>
          <w:tcPr>
            <w:tcW w:w="2206" w:type="pct"/>
            <w:vMerge/>
          </w:tcPr>
          <w:p w14:paraId="7052E92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DE8531C" w14:textId="77777777" w:rsidTr="001E2788">
        <w:trPr>
          <w:cantSplit/>
          <w:jc w:val="center"/>
        </w:trPr>
        <w:tc>
          <w:tcPr>
            <w:tcW w:w="810" w:type="pct"/>
          </w:tcPr>
          <w:p w14:paraId="103A4C95"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2798A615" w14:textId="477FF240" w:rsidR="00372F67" w:rsidRPr="006E1BAD" w:rsidRDefault="00AC0422" w:rsidP="00CE1C08">
            <w:pPr>
              <w:spacing w:before="80" w:after="60" w:line="300" w:lineRule="exact"/>
              <w:jc w:val="left"/>
              <w:rPr>
                <w:position w:val="2"/>
                <w:highlight w:val="magenta"/>
                <w:rtl/>
                <w:lang w:bidi="ar-EG"/>
              </w:rPr>
            </w:pPr>
            <w:hyperlink r:id="rId9" w:history="1">
              <w:r w:rsidR="003B0C2A" w:rsidRPr="00263339">
                <w:rPr>
                  <w:rStyle w:val="Hyperlink"/>
                </w:rPr>
                <w:t>tsbsg2@itu.int</w:t>
              </w:r>
            </w:hyperlink>
          </w:p>
        </w:tc>
        <w:tc>
          <w:tcPr>
            <w:tcW w:w="2206" w:type="pct"/>
            <w:vMerge/>
          </w:tcPr>
          <w:p w14:paraId="26282A37"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7E977473" w14:textId="77777777" w:rsidTr="001E2788">
        <w:trPr>
          <w:cantSplit/>
          <w:jc w:val="center"/>
        </w:trPr>
        <w:tc>
          <w:tcPr>
            <w:tcW w:w="810" w:type="pct"/>
          </w:tcPr>
          <w:p w14:paraId="04C95A8A" w14:textId="77777777" w:rsidR="00CE1C08" w:rsidRPr="00A9156F" w:rsidRDefault="00CE1C08" w:rsidP="00CE1C08">
            <w:pPr>
              <w:spacing w:before="80" w:after="60" w:line="300" w:lineRule="exact"/>
              <w:jc w:val="left"/>
              <w:rPr>
                <w:b/>
                <w:bCs/>
                <w:position w:val="2"/>
                <w:rtl/>
                <w:lang w:bidi="ar-EG"/>
              </w:rPr>
            </w:pPr>
          </w:p>
        </w:tc>
        <w:tc>
          <w:tcPr>
            <w:tcW w:w="1984" w:type="pct"/>
          </w:tcPr>
          <w:p w14:paraId="3BA317A8" w14:textId="77777777" w:rsidR="00CE1C08" w:rsidRPr="00D517B2" w:rsidRDefault="00CE1C08" w:rsidP="00CE1C08">
            <w:pPr>
              <w:spacing w:before="80" w:after="60" w:line="300" w:lineRule="exact"/>
              <w:jc w:val="left"/>
              <w:rPr>
                <w:position w:val="2"/>
              </w:rPr>
            </w:pPr>
          </w:p>
        </w:tc>
        <w:tc>
          <w:tcPr>
            <w:tcW w:w="2206" w:type="pct"/>
          </w:tcPr>
          <w:p w14:paraId="7ACF525B" w14:textId="77777777" w:rsidR="00CE1C08" w:rsidRPr="00D517B2" w:rsidRDefault="00CE1C08" w:rsidP="00CE1C08">
            <w:pPr>
              <w:spacing w:before="80" w:after="60" w:line="300" w:lineRule="exact"/>
              <w:jc w:val="left"/>
              <w:rPr>
                <w:position w:val="2"/>
                <w:rtl/>
              </w:rPr>
            </w:pPr>
          </w:p>
        </w:tc>
      </w:tr>
      <w:tr w:rsidR="00CE1C08" w:rsidRPr="00D517B2" w14:paraId="799F1322" w14:textId="77777777" w:rsidTr="001E2788">
        <w:trPr>
          <w:cantSplit/>
          <w:jc w:val="center"/>
        </w:trPr>
        <w:tc>
          <w:tcPr>
            <w:tcW w:w="810" w:type="pct"/>
          </w:tcPr>
          <w:p w14:paraId="135B68AD"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4CB62EE" w14:textId="13C0D952" w:rsidR="00CE1C08" w:rsidRPr="00D517B2" w:rsidRDefault="00704274" w:rsidP="00CE1C08">
            <w:pPr>
              <w:spacing w:before="80" w:after="60" w:line="300" w:lineRule="exact"/>
              <w:jc w:val="left"/>
              <w:rPr>
                <w:position w:val="2"/>
                <w:rtl/>
              </w:rPr>
            </w:pPr>
            <w:r>
              <w:rPr>
                <w:rFonts w:hint="cs"/>
                <w:b/>
                <w:bCs/>
                <w:position w:val="2"/>
                <w:rtl/>
                <w:lang w:bidi="ar-EG"/>
              </w:rPr>
              <w:t>تنفيذ</w:t>
            </w:r>
            <w:r>
              <w:rPr>
                <w:rFonts w:hint="cs"/>
                <w:b/>
                <w:bCs/>
                <w:position w:val="2"/>
                <w:rtl/>
                <w:lang w:bidi="ar-SY"/>
              </w:rPr>
              <w:t xml:space="preserve"> التوصية </w:t>
            </w:r>
            <w:r>
              <w:rPr>
                <w:b/>
                <w:bCs/>
                <w:position w:val="2"/>
                <w:lang w:bidi="ar-SY"/>
              </w:rPr>
              <w:t>ITU</w:t>
            </w:r>
            <w:r>
              <w:rPr>
                <w:b/>
                <w:bCs/>
                <w:position w:val="2"/>
                <w:lang w:bidi="ar-SY"/>
              </w:rPr>
              <w:noBreakHyphen/>
              <w:t>T E.156 (2025)</w:t>
            </w:r>
            <w:r>
              <w:rPr>
                <w:rFonts w:hint="cs"/>
                <w:b/>
                <w:bCs/>
                <w:position w:val="2"/>
                <w:rtl/>
                <w:lang w:bidi="ar-EG"/>
              </w:rPr>
              <w:t xml:space="preserve"> المتعلقة ب</w:t>
            </w:r>
            <w:r w:rsidRPr="00680325">
              <w:rPr>
                <w:rFonts w:hint="cs"/>
                <w:b/>
                <w:bCs/>
                <w:position w:val="2"/>
                <w:rtl/>
                <w:lang w:bidi="ar-SY"/>
              </w:rPr>
              <w:t>المبادئ التوجيهية</w:t>
            </w:r>
            <w:r>
              <w:rPr>
                <w:rFonts w:hint="cs"/>
                <w:b/>
                <w:bCs/>
                <w:position w:val="2"/>
                <w:rtl/>
                <w:lang w:bidi="ar-SY"/>
              </w:rPr>
              <w:t xml:space="preserve"> بشأن</w:t>
            </w:r>
            <w:r w:rsidRPr="00680325">
              <w:rPr>
                <w:rFonts w:hint="cs"/>
                <w:b/>
                <w:bCs/>
                <w:position w:val="2"/>
                <w:rtl/>
                <w:lang w:bidi="ar-SY"/>
              </w:rPr>
              <w:t xml:space="preserve"> </w:t>
            </w:r>
            <w:r>
              <w:rPr>
                <w:rFonts w:hint="cs"/>
                <w:b/>
                <w:bCs/>
                <w:position w:val="2"/>
                <w:rtl/>
                <w:lang w:bidi="ar-SY"/>
              </w:rPr>
              <w:t>الإجراءات</w:t>
            </w:r>
            <w:r w:rsidRPr="00680325">
              <w:rPr>
                <w:rFonts w:hint="cs"/>
                <w:b/>
                <w:bCs/>
                <w:position w:val="2"/>
                <w:rtl/>
              </w:rPr>
              <w:t xml:space="preserve"> التي يتخذها قطاع تقييس الاتصالات لدى التبليغ عن سوء استعمال موارد الترقيم </w:t>
            </w:r>
            <w:r w:rsidRPr="00680325">
              <w:rPr>
                <w:b/>
                <w:bCs/>
                <w:position w:val="2"/>
              </w:rPr>
              <w:t xml:space="preserve">ITU-T </w:t>
            </w:r>
            <w:r w:rsidRPr="00680325">
              <w:rPr>
                <w:b/>
                <w:bCs/>
                <w:position w:val="2"/>
                <w:lang w:val="fr-FR"/>
              </w:rPr>
              <w:t>E.164</w:t>
            </w:r>
          </w:p>
        </w:tc>
      </w:tr>
    </w:tbl>
    <w:p w14:paraId="66ADF4E9" w14:textId="77777777" w:rsidR="00D517B2" w:rsidRPr="00D517B2" w:rsidRDefault="00D517B2" w:rsidP="006635B2">
      <w:pPr>
        <w:spacing w:before="600"/>
        <w:rPr>
          <w:lang w:bidi="ar-SY"/>
        </w:rPr>
      </w:pPr>
      <w:r w:rsidRPr="00D517B2">
        <w:rPr>
          <w:rFonts w:hint="cs"/>
          <w:rtl/>
          <w:lang w:bidi="ar-SY"/>
        </w:rPr>
        <w:t>حضرات السادة والسيدات،</w:t>
      </w:r>
    </w:p>
    <w:p w14:paraId="3A998EB3" w14:textId="77777777" w:rsidR="00D517B2" w:rsidRPr="00D517B2" w:rsidRDefault="00D517B2" w:rsidP="00D517B2">
      <w:pPr>
        <w:rPr>
          <w:rtl/>
          <w:lang w:bidi="ar-EG"/>
        </w:rPr>
      </w:pPr>
      <w:r w:rsidRPr="00D517B2">
        <w:rPr>
          <w:rFonts w:hint="cs"/>
          <w:rtl/>
        </w:rPr>
        <w:t>تحية طيبة وبعد،</w:t>
      </w:r>
    </w:p>
    <w:p w14:paraId="755BAE4B" w14:textId="035D1272" w:rsidR="00704274" w:rsidRPr="00CA629D" w:rsidRDefault="00704274" w:rsidP="00CA629D">
      <w:pPr>
        <w:rPr>
          <w:rtl/>
        </w:rPr>
      </w:pPr>
      <w:r w:rsidRPr="00CA629D">
        <w:rPr>
          <w:rtl/>
        </w:rPr>
        <w:t xml:space="preserve">وافقت لجنة الدراسات 2 لقطاع تقييس الاتصالات (SG2) في سبتمبر 2025 على مراجعة التوصية </w:t>
      </w:r>
      <w:hyperlink r:id="rId10" w:history="1">
        <w:r w:rsidRPr="00CA629D">
          <w:rPr>
            <w:rStyle w:val="Hyperlink"/>
            <w:rtl/>
          </w:rPr>
          <w:t>ITU-T E.156</w:t>
        </w:r>
      </w:hyperlink>
      <w:r w:rsidRPr="00CA629D">
        <w:rPr>
          <w:rtl/>
        </w:rPr>
        <w:t xml:space="preserve"> التي تقدم مبادئ توجيهية محدثة للإجراءات التي تتخذها الإدارات أو </w:t>
      </w:r>
      <w:r w:rsidRPr="00CA629D">
        <w:rPr>
          <w:rFonts w:hint="cs"/>
          <w:rtl/>
        </w:rPr>
        <w:t>الوكالات التشغيلية</w:t>
      </w:r>
      <w:r w:rsidRPr="00CA629D">
        <w:rPr>
          <w:rtl/>
        </w:rPr>
        <w:t xml:space="preserve"> ومدير مكتب تقييس الاتصالات (</w:t>
      </w:r>
      <w:r w:rsidRPr="00CA629D">
        <w:t>TSB</w:t>
      </w:r>
      <w:r w:rsidRPr="00CA629D">
        <w:rPr>
          <w:rtl/>
        </w:rPr>
        <w:t xml:space="preserve">) عند تلقي بلاغات عن ادعاء سوء استعمال موارد الترقيم ITU-T E.164. وتشمل التوصية الإبلاغ عن سوء الاستعمال المزعوم والتدابير المتاحة للتعامل مع سوء الاستعمال المبلغ عنه، والتي كُلِّفت لجنة الدراسات 2 لقطاع تقييس الاتصالات بتنفيذها في </w:t>
      </w:r>
      <w:hyperlink r:id="rId11" w:history="1">
        <w:r w:rsidRPr="00CA629D">
          <w:rPr>
            <w:rStyle w:val="Hyperlink"/>
            <w:rtl/>
          </w:rPr>
          <w:t>القرار 20 (المراج</w:t>
        </w:r>
        <w:r w:rsidR="00CA629D">
          <w:rPr>
            <w:rStyle w:val="Hyperlink"/>
            <w:rFonts w:hint="cs"/>
            <w:rtl/>
          </w:rPr>
          <w:t>َ</w:t>
        </w:r>
        <w:r w:rsidRPr="00CA629D">
          <w:rPr>
            <w:rStyle w:val="Hyperlink"/>
            <w:rtl/>
          </w:rPr>
          <w:t>ع في نيودلهي، 2024)</w:t>
        </w:r>
      </w:hyperlink>
      <w:r w:rsidRPr="00CA629D">
        <w:rPr>
          <w:rtl/>
        </w:rPr>
        <w:t xml:space="preserve"> للجمعية العالمية لتقييس الاتصالات. ويمكن الاطلاع على الصفحة الإلكترونية للاتحاد بشأن سوء استعمال مورد الترقيم الدولي E.164 على </w:t>
      </w:r>
      <w:hyperlink r:id="rId12" w:history="1">
        <w:r w:rsidRPr="00CA629D">
          <w:rPr>
            <w:rStyle w:val="Hyperlink"/>
            <w:rtl/>
          </w:rPr>
          <w:t>هذا الرابط</w:t>
        </w:r>
      </w:hyperlink>
      <w:r w:rsidRPr="00CA629D">
        <w:rPr>
          <w:rtl/>
        </w:rPr>
        <w:t>.</w:t>
      </w:r>
    </w:p>
    <w:p w14:paraId="593A5F4B" w14:textId="459AB400" w:rsidR="00704274" w:rsidRPr="0015230E" w:rsidRDefault="00704274" w:rsidP="0015230E">
      <w:r w:rsidRPr="0015230E">
        <w:rPr>
          <w:rtl/>
        </w:rPr>
        <w:t>وتحدد التوصية ITU-T E.156 (2025) ثلاث حالات منفصلة</w:t>
      </w:r>
      <w:r w:rsidRPr="0015230E">
        <w:t>:</w:t>
      </w:r>
    </w:p>
    <w:p w14:paraId="2F669764" w14:textId="77777777" w:rsidR="00704274" w:rsidRPr="0015230E" w:rsidRDefault="00704274" w:rsidP="0015230E">
      <w:pPr>
        <w:pStyle w:val="enumlev1"/>
        <w:rPr>
          <w:rtl/>
        </w:rPr>
      </w:pPr>
      <w:r w:rsidRPr="0015230E">
        <w:t>(1</w:t>
      </w:r>
      <w:r w:rsidRPr="0015230E">
        <w:tab/>
      </w:r>
      <w:r w:rsidRPr="0015230E">
        <w:rPr>
          <w:rtl/>
        </w:rPr>
        <w:t xml:space="preserve">سوء استعمال الأرقام التي خصصها مكتب تقييس الاتصالات مباشرة للكيانات من غير الدول الأعضاء التي تستوفي معايير التخصيص المحددة في توصيات قطاع تقييس الاتصالات ذات الصلة، مثل الأرقام التي تبدأ بما يلي </w:t>
      </w:r>
      <w:r w:rsidRPr="0015230E">
        <w:t>+800</w:t>
      </w:r>
      <w:r w:rsidRPr="0015230E">
        <w:rPr>
          <w:rtl/>
        </w:rPr>
        <w:t xml:space="preserve"> و</w:t>
      </w:r>
      <w:r w:rsidRPr="0015230E">
        <w:t>+882</w:t>
      </w:r>
      <w:r w:rsidRPr="0015230E">
        <w:rPr>
          <w:rFonts w:hint="cs"/>
          <w:rtl/>
        </w:rPr>
        <w:t xml:space="preserve"> </w:t>
      </w:r>
      <w:r w:rsidRPr="0015230E">
        <w:rPr>
          <w:rtl/>
        </w:rPr>
        <w:t>و</w:t>
      </w:r>
      <w:r w:rsidRPr="0015230E">
        <w:t>+</w:t>
      </w:r>
      <w:proofErr w:type="gramStart"/>
      <w:r w:rsidRPr="0015230E">
        <w:t>883</w:t>
      </w:r>
      <w:r w:rsidRPr="0015230E">
        <w:rPr>
          <w:rFonts w:hint="cs"/>
          <w:rtl/>
        </w:rPr>
        <w:t>؛</w:t>
      </w:r>
      <w:proofErr w:type="gramEnd"/>
    </w:p>
    <w:p w14:paraId="0DCA9453" w14:textId="45568C17" w:rsidR="00704274" w:rsidRPr="0015230E" w:rsidRDefault="00704274" w:rsidP="0015230E">
      <w:pPr>
        <w:pStyle w:val="enumlev1"/>
        <w:rPr>
          <w:rtl/>
        </w:rPr>
      </w:pPr>
      <w:r w:rsidRPr="0015230E">
        <w:t>(2</w:t>
      </w:r>
      <w:r w:rsidRPr="0015230E">
        <w:tab/>
      </w:r>
      <w:r w:rsidRPr="0015230E">
        <w:rPr>
          <w:rtl/>
        </w:rPr>
        <w:t xml:space="preserve">سوء استعمال الأرقام التي خصصتها الدول الأعضاء، مثل الأرقام التي تبدأ بالرقم </w:t>
      </w:r>
      <w:r w:rsidRPr="0015230E">
        <w:t>+41</w:t>
      </w:r>
      <w:r w:rsidRPr="0015230E">
        <w:rPr>
          <w:rFonts w:hint="cs"/>
          <w:rtl/>
        </w:rPr>
        <w:t xml:space="preserve"> </w:t>
      </w:r>
      <w:r w:rsidRPr="0015230E">
        <w:rPr>
          <w:rtl/>
        </w:rPr>
        <w:t>الذي خصصه المكتب الفيدرالي للاتصالات</w:t>
      </w:r>
      <w:r w:rsidRPr="0015230E">
        <w:rPr>
          <w:rFonts w:hint="cs"/>
          <w:rtl/>
        </w:rPr>
        <w:t xml:space="preserve"> (</w:t>
      </w:r>
      <w:r w:rsidRPr="0015230E">
        <w:t>BAKOM</w:t>
      </w:r>
      <w:r w:rsidRPr="0015230E">
        <w:rPr>
          <w:rFonts w:hint="cs"/>
          <w:rtl/>
        </w:rPr>
        <w:t>)</w:t>
      </w:r>
      <w:r w:rsidRPr="0015230E">
        <w:rPr>
          <w:rtl/>
        </w:rPr>
        <w:t xml:space="preserve"> في </w:t>
      </w:r>
      <w:proofErr w:type="gramStart"/>
      <w:r w:rsidRPr="0015230E">
        <w:rPr>
          <w:rtl/>
        </w:rPr>
        <w:t>سويسرا</w:t>
      </w:r>
      <w:r w:rsidRPr="0015230E">
        <w:rPr>
          <w:rFonts w:hint="cs"/>
          <w:rtl/>
        </w:rPr>
        <w:t>؛</w:t>
      </w:r>
      <w:proofErr w:type="gramEnd"/>
    </w:p>
    <w:p w14:paraId="2FA8E216" w14:textId="35FAF369" w:rsidR="00704274" w:rsidRPr="0015230E" w:rsidRDefault="00704274" w:rsidP="0015230E">
      <w:pPr>
        <w:pStyle w:val="enumlev1"/>
        <w:rPr>
          <w:rtl/>
        </w:rPr>
      </w:pPr>
      <w:r w:rsidRPr="0015230E">
        <w:t>(3</w:t>
      </w:r>
      <w:r w:rsidRPr="0015230E">
        <w:rPr>
          <w:rtl/>
        </w:rPr>
        <w:tab/>
        <w:t xml:space="preserve">سوء استعمال موارد الترقيم التي لم تُخصَّص (والتي يعد مدير مكتب تقييس الاتصالات هو الجهة المخصصة لها لأغراض هذه </w:t>
      </w:r>
      <w:proofErr w:type="gramStart"/>
      <w:r w:rsidRPr="0015230E">
        <w:rPr>
          <w:rtl/>
        </w:rPr>
        <w:t>التوصية)،</w:t>
      </w:r>
      <w:proofErr w:type="gramEnd"/>
      <w:r w:rsidRPr="0015230E">
        <w:rPr>
          <w:rtl/>
        </w:rPr>
        <w:t xml:space="preserve"> مثل الأرقام التي تبدأ بالرقم 999+ وهو رمز احتياطي للبلد</w:t>
      </w:r>
      <w:r w:rsidRPr="0015230E">
        <w:rPr>
          <w:rFonts w:hint="cs"/>
          <w:rtl/>
        </w:rPr>
        <w:t>.</w:t>
      </w:r>
    </w:p>
    <w:p w14:paraId="7CF626BA" w14:textId="32BAB11C" w:rsidR="00704274" w:rsidRPr="0015230E" w:rsidRDefault="00704274" w:rsidP="000D4847">
      <w:pPr>
        <w:keepNext/>
        <w:keepLines/>
        <w:rPr>
          <w:rtl/>
        </w:rPr>
      </w:pPr>
      <w:r w:rsidRPr="00AC0422">
        <w:rPr>
          <w:rtl/>
        </w:rPr>
        <w:lastRenderedPageBreak/>
        <w:t xml:space="preserve">وتحدد الفقرة 6 من التوصية ITU-T E.156 (2025) </w:t>
      </w:r>
      <w:r w:rsidRPr="00AC0422">
        <w:rPr>
          <w:b/>
          <w:bCs/>
          <w:rtl/>
        </w:rPr>
        <w:t>الإجراءات</w:t>
      </w:r>
      <w:r w:rsidRPr="00AC0422">
        <w:rPr>
          <w:rtl/>
        </w:rPr>
        <w:t xml:space="preserve"> التي يتخذها المديرون أو </w:t>
      </w:r>
      <w:r w:rsidRPr="00AC0422">
        <w:rPr>
          <w:rFonts w:hint="cs"/>
          <w:rtl/>
        </w:rPr>
        <w:t>الوكالات التشغيلية</w:t>
      </w:r>
      <w:r w:rsidRPr="00AC0422">
        <w:rPr>
          <w:rtl/>
        </w:rPr>
        <w:t xml:space="preserve"> </w:t>
      </w:r>
      <w:r w:rsidR="0015230E" w:rsidRPr="00AC0422">
        <w:rPr>
          <w:rFonts w:hint="cs"/>
          <w:rtl/>
        </w:rPr>
        <w:t xml:space="preserve">(سواء أكانت عضواً في الاتحاد أم لا) </w:t>
      </w:r>
      <w:r w:rsidRPr="00AC0422">
        <w:rPr>
          <w:b/>
          <w:bCs/>
          <w:rtl/>
        </w:rPr>
        <w:t>لتقديم بلاغات سوء الاستعمال المزعوم</w:t>
      </w:r>
      <w:r w:rsidRPr="00AC0422">
        <w:rPr>
          <w:rtl/>
        </w:rPr>
        <w:t xml:space="preserve">. ويمكن للإدارات </w:t>
      </w:r>
      <w:r w:rsidRPr="00AC0422">
        <w:rPr>
          <w:rFonts w:hint="cs"/>
          <w:rtl/>
        </w:rPr>
        <w:t>والوكالات التشغيلية</w:t>
      </w:r>
      <w:r w:rsidRPr="00AC0422">
        <w:rPr>
          <w:rtl/>
        </w:rPr>
        <w:t xml:space="preserve"> الإبلاغ عن سوء استعمال </w:t>
      </w:r>
      <w:r w:rsidRPr="00AC0422">
        <w:rPr>
          <w:rtl/>
          <w:rPrChange w:id="0" w:author="Alnatoor, Ehsan" w:date="2025-12-15T13:50:00Z">
            <w:rPr>
              <w:rtl/>
            </w:rPr>
          </w:rPrChange>
        </w:rPr>
        <w:t>مزع</w:t>
      </w:r>
      <w:r w:rsidR="00AC0422" w:rsidRPr="00AC0422">
        <w:rPr>
          <w:rFonts w:hint="cs"/>
          <w:rtl/>
          <w:lang w:bidi="ar-EG"/>
        </w:rPr>
        <w:t>و</w:t>
      </w:r>
      <w:r w:rsidRPr="00AC0422">
        <w:rPr>
          <w:rtl/>
          <w:rPrChange w:id="1" w:author="Alnatoor, Ehsan" w:date="2025-12-15T13:50:00Z">
            <w:rPr>
              <w:rtl/>
            </w:rPr>
          </w:rPrChange>
        </w:rPr>
        <w:t>م</w:t>
      </w:r>
      <w:r w:rsidRPr="00AC0422">
        <w:rPr>
          <w:rtl/>
        </w:rPr>
        <w:t xml:space="preserve"> لموارد الترقيم. ويمكن للإدارات وأعضاء قطاع تقييس الاتصالات أو المنتسبين إلى لجنة الدراسات 2 لقطاع تقييس الاتصالات أن يبلغوا مباشرة مدير مكتب تقييس الاتصالات من خلال </w:t>
      </w:r>
      <w:hyperlink r:id="rId13" w:history="1">
        <w:r w:rsidRPr="00AC0422">
          <w:rPr>
            <w:rStyle w:val="Hyperlink"/>
            <w:rtl/>
          </w:rPr>
          <w:t>الاستمارة الإلكترونية</w:t>
        </w:r>
      </w:hyperlink>
      <w:r w:rsidRPr="00AC0422">
        <w:rPr>
          <w:rtl/>
        </w:rPr>
        <w:t xml:space="preserve"> في الموقع الإلكتروني للاتحاد. ويتعين على الكيانات الأخرى غير الأعضاء أن تبلِّغ عن طريق إدارتها، ما لم تبلغ الإدارة المذكورة مدير مكتب تقييس الاتصالات بأن الكيان غير العضو مخول بالتواصل المباشر مع مدير مكتب تقييس الاتصالات لأغراض الإبلاغ عن سوء استعمال موارد الترقيم </w:t>
      </w:r>
      <w:r w:rsidR="000D4847" w:rsidRPr="00AC0422">
        <w:t>ITU</w:t>
      </w:r>
      <w:r w:rsidR="000D4847" w:rsidRPr="00AC0422">
        <w:noBreakHyphen/>
        <w:t>T E.164</w:t>
      </w:r>
      <w:r w:rsidRPr="00AC0422">
        <w:rPr>
          <w:rtl/>
        </w:rPr>
        <w:t xml:space="preserve">، وفي هذه الحالة يمكن تقديم الإخطار مباشرة من خلال </w:t>
      </w:r>
      <w:hyperlink r:id="rId14" w:history="1">
        <w:r w:rsidRPr="00AC0422">
          <w:rPr>
            <w:rStyle w:val="Hyperlink"/>
            <w:rtl/>
          </w:rPr>
          <w:t>الاستمارة الإلكترونية</w:t>
        </w:r>
      </w:hyperlink>
      <w:r w:rsidRPr="00AC0422">
        <w:rPr>
          <w:rtl/>
        </w:rPr>
        <w:t>. ويمكن أيضا</w:t>
      </w:r>
      <w:r w:rsidR="00AC0422">
        <w:rPr>
          <w:rFonts w:hint="cs"/>
          <w:rtl/>
        </w:rPr>
        <w:t>ً</w:t>
      </w:r>
      <w:r w:rsidRPr="00AC0422">
        <w:rPr>
          <w:rtl/>
        </w:rPr>
        <w:t xml:space="preserve"> للإدارات وأعضاء قطاع تقييس الاتصالات والمنتسبين أن يقدموا بلاغات سوء الاستعمال مباشرة إلى لجنة الدراسات 2 لقطاع تقييس الاتصالات في</w:t>
      </w:r>
      <w:r w:rsidR="0015230E" w:rsidRPr="00AC0422">
        <w:rPr>
          <w:rFonts w:hint="cs"/>
          <w:rtl/>
        </w:rPr>
        <w:t> </w:t>
      </w:r>
      <w:r w:rsidRPr="00AC0422">
        <w:rPr>
          <w:rtl/>
        </w:rPr>
        <w:t>شكل مساهمة</w:t>
      </w:r>
      <w:r w:rsidRPr="00AC0422">
        <w:rPr>
          <w:rFonts w:hint="cs"/>
          <w:rtl/>
        </w:rPr>
        <w:t>.</w:t>
      </w:r>
    </w:p>
    <w:p w14:paraId="0A38AB61" w14:textId="449D0B7D" w:rsidR="00704274" w:rsidRPr="000D4847" w:rsidRDefault="00704274" w:rsidP="000D4847">
      <w:r w:rsidRPr="000D4847">
        <w:rPr>
          <w:b/>
          <w:bCs/>
          <w:rtl/>
        </w:rPr>
        <w:t>وفي حالة تخصيص موارد ترقيم غير مخصصة أو موارد ترقيم مخصصة لكيانات من غير الدول الأعضاء</w:t>
      </w:r>
      <w:r w:rsidRPr="000D4847">
        <w:rPr>
          <w:rtl/>
        </w:rPr>
        <w:t>، يجوز للإدارة أو وكالة التشغيل (سواء</w:t>
      </w:r>
      <w:r w:rsidRPr="000D4847">
        <w:rPr>
          <w:rFonts w:hint="cs"/>
          <w:rtl/>
        </w:rPr>
        <w:t xml:space="preserve"> أ</w:t>
      </w:r>
      <w:r w:rsidRPr="000D4847">
        <w:rPr>
          <w:rtl/>
        </w:rPr>
        <w:t>كانت عضوا</w:t>
      </w:r>
      <w:r w:rsidR="00AC0422">
        <w:rPr>
          <w:rFonts w:hint="cs"/>
          <w:rtl/>
        </w:rPr>
        <w:t>ً</w:t>
      </w:r>
      <w:r w:rsidRPr="000D4847">
        <w:rPr>
          <w:rtl/>
        </w:rPr>
        <w:t xml:space="preserve"> في الاتحاد أم لا) التي تعتقد أن سوء استعمال مورد الترقيم ITU-T E.164 قد حدث أن تتصل بمدير مكتب تقييس الاتصالات على النحو المحدد في التوصية ITU T E.156 والموضح أعلاه.</w:t>
      </w:r>
    </w:p>
    <w:p w14:paraId="3B135AD1" w14:textId="609B65CB" w:rsidR="00704274" w:rsidRDefault="00704274" w:rsidP="000D4847">
      <w:pPr>
        <w:rPr>
          <w:rtl/>
        </w:rPr>
      </w:pPr>
      <w:r w:rsidRPr="000D4847">
        <w:rPr>
          <w:rtl/>
        </w:rPr>
        <w:t xml:space="preserve">وفي حالة </w:t>
      </w:r>
      <w:r w:rsidRPr="000D4847">
        <w:rPr>
          <w:b/>
          <w:bCs/>
          <w:rtl/>
        </w:rPr>
        <w:t>موارد الترقيم</w:t>
      </w:r>
      <w:r w:rsidRPr="000D4847">
        <w:rPr>
          <w:rtl/>
        </w:rPr>
        <w:t xml:space="preserve"> المخصصة </w:t>
      </w:r>
      <w:r w:rsidRPr="000D4847">
        <w:rPr>
          <w:b/>
          <w:bCs/>
          <w:rtl/>
        </w:rPr>
        <w:t>لدولة عضو</w:t>
      </w:r>
      <w:r w:rsidRPr="000D4847">
        <w:rPr>
          <w:rtl/>
        </w:rPr>
        <w:t>، ينبغي للإدارة أو وكالة التشغيل (سواء أكانت عضو</w:t>
      </w:r>
      <w:r w:rsidR="00AC0422">
        <w:rPr>
          <w:rFonts w:hint="cs"/>
          <w:rtl/>
        </w:rPr>
        <w:t xml:space="preserve">اً </w:t>
      </w:r>
      <w:r w:rsidRPr="000D4847">
        <w:rPr>
          <w:rtl/>
        </w:rPr>
        <w:t>في الاتحاد أم لا) أو أي فرد يكتشف سوء استعمال مزعوم لموارد الترقيم أن:</w:t>
      </w:r>
    </w:p>
    <w:p w14:paraId="708FCEB4" w14:textId="6B7820E3" w:rsidR="00704274" w:rsidRPr="000D4847" w:rsidRDefault="000D4847" w:rsidP="000D4847">
      <w:pPr>
        <w:pStyle w:val="enumlev1"/>
      </w:pPr>
      <w:r w:rsidRPr="000D4847">
        <w:rPr>
          <w:rFonts w:hint="eastAsia"/>
          <w:rtl/>
        </w:rPr>
        <w:t> </w:t>
      </w:r>
      <w:r w:rsidR="00704274" w:rsidRPr="000D4847">
        <w:rPr>
          <w:rFonts w:hint="cs"/>
          <w:rtl/>
        </w:rPr>
        <w:t>أ</w:t>
      </w:r>
      <w:r>
        <w:rPr>
          <w:rFonts w:hint="eastAsia"/>
        </w:rPr>
        <w:t> </w:t>
      </w:r>
      <w:r w:rsidR="00704274" w:rsidRPr="000D4847">
        <w:rPr>
          <w:rFonts w:hint="cs"/>
          <w:rtl/>
        </w:rPr>
        <w:t>)</w:t>
      </w:r>
      <w:r w:rsidR="00704274" w:rsidRPr="000D4847">
        <w:rPr>
          <w:rFonts w:hint="cs"/>
          <w:rtl/>
        </w:rPr>
        <w:tab/>
        <w:t>يخطر</w:t>
      </w:r>
      <w:r w:rsidR="00704274" w:rsidRPr="000D4847">
        <w:rPr>
          <w:rtl/>
        </w:rPr>
        <w:t xml:space="preserve"> إدارتها، عند الاقتضاء</w:t>
      </w:r>
      <w:r w:rsidR="00704274" w:rsidRPr="000D4847">
        <w:rPr>
          <w:rFonts w:hint="cs"/>
          <w:rtl/>
        </w:rPr>
        <w:t>؛</w:t>
      </w:r>
    </w:p>
    <w:p w14:paraId="57F9B3DE" w14:textId="77777777" w:rsidR="00704274" w:rsidRPr="000D4847" w:rsidRDefault="00704274" w:rsidP="000D4847">
      <w:pPr>
        <w:pStyle w:val="enumlev1"/>
        <w:rPr>
          <w:rtl/>
        </w:rPr>
      </w:pPr>
      <w:r w:rsidRPr="000D4847">
        <w:rPr>
          <w:rFonts w:hint="cs"/>
          <w:rtl/>
        </w:rPr>
        <w:t>ب)</w:t>
      </w:r>
      <w:r w:rsidRPr="000D4847">
        <w:rPr>
          <w:rFonts w:hint="cs"/>
          <w:rtl/>
        </w:rPr>
        <w:tab/>
        <w:t>يتصل</w:t>
      </w:r>
      <w:r w:rsidRPr="000D4847">
        <w:rPr>
          <w:rtl/>
        </w:rPr>
        <w:t xml:space="preserve"> مباشرةً بالكيان الذي يُعتقد أنه متورط في سوء الاستعمال، إن أمكن</w:t>
      </w:r>
      <w:r w:rsidRPr="000D4847">
        <w:rPr>
          <w:rFonts w:hint="cs"/>
          <w:rtl/>
        </w:rPr>
        <w:t>؛</w:t>
      </w:r>
    </w:p>
    <w:p w14:paraId="21763BD1" w14:textId="77777777" w:rsidR="00704274" w:rsidRPr="000D4847" w:rsidRDefault="00704274" w:rsidP="000D4847">
      <w:pPr>
        <w:pStyle w:val="enumlev1"/>
        <w:rPr>
          <w:rtl/>
        </w:rPr>
      </w:pPr>
      <w:r w:rsidRPr="000D4847">
        <w:rPr>
          <w:rFonts w:hint="cs"/>
          <w:rtl/>
        </w:rPr>
        <w:t>ج)</w:t>
      </w:r>
      <w:r w:rsidRPr="000D4847">
        <w:rPr>
          <w:rFonts w:hint="cs"/>
          <w:rtl/>
        </w:rPr>
        <w:tab/>
        <w:t>يتصل</w:t>
      </w:r>
      <w:r w:rsidRPr="000D4847">
        <w:rPr>
          <w:rtl/>
        </w:rPr>
        <w:t xml:space="preserve"> بالإدارة التي يُعتقد أن سوء الاستعمال قد نشأ أو اُكتشف تحت ولايتها القضائية</w:t>
      </w:r>
      <w:r w:rsidRPr="000D4847">
        <w:rPr>
          <w:rFonts w:hint="cs"/>
          <w:rtl/>
        </w:rPr>
        <w:t>.</w:t>
      </w:r>
    </w:p>
    <w:p w14:paraId="4FE1978B" w14:textId="57CEA615" w:rsidR="00704274" w:rsidRPr="000D4847" w:rsidRDefault="00704274" w:rsidP="000D4847">
      <w:r w:rsidRPr="000D4847">
        <w:rPr>
          <w:rtl/>
        </w:rPr>
        <w:t>وبالإضافة إلى ما سبق، يمكن للإدارة أو وكالة التشغيل (سواء أكانت عضوا</w:t>
      </w:r>
      <w:r w:rsidR="00AC0422">
        <w:rPr>
          <w:rFonts w:hint="cs"/>
          <w:rtl/>
        </w:rPr>
        <w:t>ً</w:t>
      </w:r>
      <w:r w:rsidRPr="000D4847">
        <w:rPr>
          <w:rtl/>
        </w:rPr>
        <w:t xml:space="preserve"> في الاتحاد أم لا) إبلاغ مكتب تقييس الاتصالات عن سوء الاستعمال المزعوم على النحو الملخص أعلاه.</w:t>
      </w:r>
    </w:p>
    <w:p w14:paraId="1C7F8870" w14:textId="587B4501" w:rsidR="00704274" w:rsidRPr="000D4847" w:rsidRDefault="00704274" w:rsidP="000D4847">
      <w:r w:rsidRPr="000D4847">
        <w:rPr>
          <w:rtl/>
        </w:rPr>
        <w:t>وبغية تنفيذ أحكام هذه التوصية، ت</w:t>
      </w:r>
      <w:r w:rsidR="000D4847">
        <w:rPr>
          <w:rFonts w:hint="cs"/>
          <w:rtl/>
        </w:rPr>
        <w:t>ُ</w:t>
      </w:r>
      <w:r w:rsidRPr="000D4847">
        <w:rPr>
          <w:rtl/>
        </w:rPr>
        <w:t>تاح قائمة بريدية مفتوحة لأعضاء الاتحاد فقط</w:t>
      </w:r>
      <w:r w:rsidRPr="000D4847">
        <w:t xml:space="preserve"> </w:t>
      </w:r>
      <w:r w:rsidRPr="000D4847">
        <w:rPr>
          <w:rFonts w:hint="cs"/>
          <w:rtl/>
        </w:rPr>
        <w:t xml:space="preserve"> </w:t>
      </w:r>
      <w:hyperlink r:id="rId15" w:history="1">
        <w:r w:rsidRPr="000D4847">
          <w:rPr>
            <w:rStyle w:val="Hyperlink"/>
          </w:rPr>
          <w:t>misusereports@lists.itu.int</w:t>
        </w:r>
      </w:hyperlink>
      <w:r w:rsidRPr="000D4847">
        <w:rPr>
          <w:rFonts w:hint="cs"/>
          <w:rtl/>
        </w:rPr>
        <w:t xml:space="preserve">. </w:t>
      </w:r>
      <w:r w:rsidRPr="000D4847">
        <w:rPr>
          <w:rtl/>
        </w:rPr>
        <w:t>وتنشر جميع حالات سوء الاستعمال التي يبلغ بها مكتب تقييس الاتصالات في هذه القائمة البريدية. وجدير بالملاحظة أن القائمة البريدية</w:t>
      </w:r>
      <w:r w:rsidRPr="000D4847">
        <w:rPr>
          <w:rFonts w:hint="cs"/>
          <w:rtl/>
        </w:rPr>
        <w:t xml:space="preserve"> </w:t>
      </w:r>
      <w:hyperlink r:id="rId16" w:history="1">
        <w:r w:rsidRPr="000D4847">
          <w:rPr>
            <w:rStyle w:val="Hyperlink"/>
          </w:rPr>
          <w:t>misusereports@lists.itu.int</w:t>
        </w:r>
      </w:hyperlink>
      <w:r w:rsidRPr="000D4847">
        <w:rPr>
          <w:rFonts w:hint="cs"/>
          <w:rtl/>
        </w:rPr>
        <w:t xml:space="preserve"> </w:t>
      </w:r>
      <w:r w:rsidRPr="000D4847">
        <w:rPr>
          <w:rtl/>
        </w:rPr>
        <w:t>لن توزع إلا رسائل مرسَلة من مكتب تقييس الاتصالات.</w:t>
      </w:r>
      <w:hyperlink r:id="rId17" w:history="1"/>
      <w:hyperlink r:id="rId18" w:history="1"/>
    </w:p>
    <w:p w14:paraId="63A1FB77" w14:textId="36C73C6E" w:rsidR="00704274" w:rsidRPr="000D4847" w:rsidRDefault="00704274" w:rsidP="000D4847">
      <w:pPr>
        <w:pStyle w:val="enumlev1"/>
        <w:rPr>
          <w:rtl/>
        </w:rPr>
      </w:pPr>
      <w:r w:rsidRPr="000D4847">
        <w:rPr>
          <w:rFonts w:hint="cs"/>
          <w:rtl/>
        </w:rPr>
        <w:t>-</w:t>
      </w:r>
      <w:r w:rsidRPr="000D4847">
        <w:rPr>
          <w:rtl/>
        </w:rPr>
        <w:tab/>
      </w:r>
      <w:r w:rsidRPr="000D4847">
        <w:rPr>
          <w:rFonts w:hint="cs"/>
          <w:rtl/>
        </w:rPr>
        <w:t xml:space="preserve">يمكن الاشتراك في القائمة البريدية </w:t>
      </w:r>
      <w:hyperlink r:id="rId19" w:history="1">
        <w:r w:rsidRPr="000D4847">
          <w:rPr>
            <w:rStyle w:val="Hyperlink"/>
            <w:rFonts w:hint="cs"/>
            <w:rtl/>
          </w:rPr>
          <w:t>هنا</w:t>
        </w:r>
      </w:hyperlink>
      <w:r w:rsidRPr="000D4847">
        <w:rPr>
          <w:rFonts w:hint="cs"/>
          <w:rtl/>
        </w:rPr>
        <w:t>.</w:t>
      </w:r>
    </w:p>
    <w:p w14:paraId="5838E8B5" w14:textId="5940AB25" w:rsidR="00704274" w:rsidRDefault="00704274" w:rsidP="000D4847">
      <w:pPr>
        <w:pStyle w:val="enumlev1"/>
        <w:rPr>
          <w:rtl/>
        </w:rPr>
      </w:pPr>
      <w:r w:rsidRPr="000D4847">
        <w:rPr>
          <w:rFonts w:hint="cs"/>
          <w:rtl/>
        </w:rPr>
        <w:t>-</w:t>
      </w:r>
      <w:r w:rsidRPr="000D4847">
        <w:rPr>
          <w:rtl/>
        </w:rPr>
        <w:tab/>
      </w:r>
      <w:r w:rsidRPr="000D4847">
        <w:rPr>
          <w:rFonts w:hint="cs"/>
          <w:rtl/>
        </w:rPr>
        <w:t xml:space="preserve">وترد محفوظات القائمة البريدية </w:t>
      </w:r>
      <w:hyperlink r:id="rId20" w:history="1">
        <w:r w:rsidRPr="000D4847">
          <w:rPr>
            <w:rStyle w:val="Hyperlink"/>
            <w:rFonts w:hint="cs"/>
            <w:rtl/>
          </w:rPr>
          <w:t>هنا</w:t>
        </w:r>
      </w:hyperlink>
      <w:r w:rsidRPr="000D4847">
        <w:rPr>
          <w:rFonts w:hint="cs"/>
          <w:rtl/>
        </w:rPr>
        <w:t>.</w:t>
      </w:r>
    </w:p>
    <w:p w14:paraId="1A4457D9" w14:textId="3B870C6E" w:rsidR="00704274" w:rsidRPr="000D4847" w:rsidRDefault="00704274" w:rsidP="000D4847">
      <w:r w:rsidRPr="000D4847">
        <w:rPr>
          <w:rtl/>
        </w:rPr>
        <w:t>فضلاً عن ذلك، ووفق</w:t>
      </w:r>
      <w:r w:rsidR="000D4847">
        <w:rPr>
          <w:rFonts w:hint="cs"/>
          <w:rtl/>
        </w:rPr>
        <w:t>اً</w:t>
      </w:r>
      <w:r w:rsidRPr="000D4847">
        <w:rPr>
          <w:rtl/>
        </w:rPr>
        <w:t xml:space="preserve"> للتوصية ITU-T E.156، ينبغي للإدارات ووكالات التشغيل الأعضاء في الاتحاد أن تبلغ مكتب تقييس الاتصالات بجهة الاتصال المعنية بالترقيم في منظماتها. وستُنشر المعلومات في </w:t>
      </w:r>
      <w:hyperlink r:id="rId21" w:history="1">
        <w:r w:rsidRPr="000D4847">
          <w:rPr>
            <w:rStyle w:val="Hyperlink"/>
            <w:rtl/>
          </w:rPr>
          <w:t>صفحة مخصصة</w:t>
        </w:r>
      </w:hyperlink>
      <w:r w:rsidRPr="000D4847">
        <w:rPr>
          <w:rtl/>
        </w:rPr>
        <w:t xml:space="preserve"> لذلك في الموقع الإلكتروني، إلا</w:t>
      </w:r>
      <w:r w:rsidR="000D4847">
        <w:rPr>
          <w:rFonts w:hint="cs"/>
          <w:rtl/>
        </w:rPr>
        <w:t> </w:t>
      </w:r>
      <w:r w:rsidRPr="000D4847">
        <w:rPr>
          <w:rtl/>
        </w:rPr>
        <w:t xml:space="preserve">إذا طُلبت السرية، وفي هذه الحالة يحتفظ مكتب تقييس الاتصالات ببيانات الاتصال. </w:t>
      </w:r>
      <w:r w:rsidRPr="000D4847">
        <w:rPr>
          <w:b/>
          <w:bCs/>
          <w:rtl/>
        </w:rPr>
        <w:t>وي</w:t>
      </w:r>
      <w:r w:rsidR="000D4847" w:rsidRPr="000D4847">
        <w:rPr>
          <w:rFonts w:hint="cs"/>
          <w:b/>
          <w:bCs/>
          <w:rtl/>
        </w:rPr>
        <w:t>ُ</w:t>
      </w:r>
      <w:r w:rsidRPr="000D4847">
        <w:rPr>
          <w:b/>
          <w:bCs/>
          <w:rtl/>
        </w:rPr>
        <w:t>رجى تسمية جهة الاتصال المعنية بالترقيم في منظمتكم، بإرسال المعلومات التالية إلى العنوان</w:t>
      </w:r>
      <w:r w:rsidRPr="000D4847">
        <w:rPr>
          <w:rFonts w:hint="cs"/>
          <w:rtl/>
        </w:rPr>
        <w:t xml:space="preserve"> </w:t>
      </w:r>
      <w:bookmarkStart w:id="2" w:name="_Hlk67303898"/>
      <w:r w:rsidRPr="000D4847">
        <w:rPr>
          <w:lang w:val="en-GB"/>
        </w:rPr>
        <w:fldChar w:fldCharType="begin"/>
      </w:r>
      <w:r w:rsidRPr="000D4847">
        <w:instrText>HYPERLINK "mailto:numbering@itu.int"</w:instrText>
      </w:r>
      <w:r w:rsidRPr="000D4847">
        <w:rPr>
          <w:lang w:val="en-GB"/>
        </w:rPr>
        <w:fldChar w:fldCharType="separate"/>
      </w:r>
      <w:r w:rsidRPr="000D4847">
        <w:rPr>
          <w:rStyle w:val="Hyperlink"/>
        </w:rPr>
        <w:t>numbering@itu.int</w:t>
      </w:r>
      <w:bookmarkEnd w:id="2"/>
      <w:r w:rsidRPr="000D4847">
        <w:fldChar w:fldCharType="end"/>
      </w:r>
      <w:r w:rsidRPr="000D4847">
        <w:rPr>
          <w:rFonts w:hint="cs"/>
          <w:rtl/>
        </w:rPr>
        <w:t>:</w:t>
      </w:r>
    </w:p>
    <w:p w14:paraId="4AEAEF7B" w14:textId="2BB0A51A" w:rsidR="00704274" w:rsidRPr="000D4847" w:rsidRDefault="00704274" w:rsidP="000D4847">
      <w:pPr>
        <w:pStyle w:val="enumlev1"/>
        <w:rPr>
          <w:rtl/>
        </w:rPr>
      </w:pPr>
      <w:r w:rsidRPr="000D4847">
        <w:rPr>
          <w:rFonts w:hint="cs"/>
          <w:rtl/>
        </w:rPr>
        <w:t>-</w:t>
      </w:r>
      <w:r w:rsidRPr="000D4847">
        <w:rPr>
          <w:rtl/>
        </w:rPr>
        <w:tab/>
      </w:r>
      <w:r w:rsidRPr="000D4847">
        <w:rPr>
          <w:rFonts w:hint="cs"/>
          <w:rtl/>
        </w:rPr>
        <w:t>الاسم الشخصي والاسم العائلي وعنوان البريد الإلكتروني، و/أو اسم المستعمل في حساب المستعمل الخاص بالاتحاد. أو</w:t>
      </w:r>
      <w:r w:rsidR="00760E4A">
        <w:rPr>
          <w:rFonts w:hint="eastAsia"/>
          <w:rtl/>
        </w:rPr>
        <w:t> </w:t>
      </w:r>
      <w:r w:rsidRPr="000D4847">
        <w:rPr>
          <w:rFonts w:hint="cs"/>
          <w:rtl/>
        </w:rPr>
        <w:t>يمكن تقديم عنوان البريد الإلكتروني المخصص لسوء استعمال موارد الترقيم عوضا</w:t>
      </w:r>
      <w:r w:rsidR="00AC0422">
        <w:rPr>
          <w:rFonts w:hint="cs"/>
          <w:rtl/>
        </w:rPr>
        <w:t>ً</w:t>
      </w:r>
      <w:r w:rsidRPr="000D4847">
        <w:rPr>
          <w:rFonts w:hint="cs"/>
          <w:rtl/>
        </w:rPr>
        <w:t xml:space="preserve"> عن عنوان البريد الإلكتروني</w:t>
      </w:r>
      <w:r w:rsidR="00760E4A">
        <w:rPr>
          <w:rFonts w:hint="eastAsia"/>
          <w:rtl/>
        </w:rPr>
        <w:t> </w:t>
      </w:r>
      <w:r w:rsidRPr="000D4847">
        <w:rPr>
          <w:rFonts w:hint="cs"/>
          <w:rtl/>
        </w:rPr>
        <w:t>الشخصي.</w:t>
      </w:r>
    </w:p>
    <w:p w14:paraId="31F21EBF" w14:textId="77777777" w:rsidR="00704274" w:rsidRPr="000D4847" w:rsidRDefault="00704274" w:rsidP="000D4847">
      <w:pPr>
        <w:pStyle w:val="enumlev1"/>
        <w:rPr>
          <w:rtl/>
        </w:rPr>
      </w:pPr>
      <w:r w:rsidRPr="000D4847">
        <w:rPr>
          <w:rFonts w:hint="cs"/>
          <w:rtl/>
        </w:rPr>
        <w:t>-</w:t>
      </w:r>
      <w:r w:rsidRPr="000D4847">
        <w:rPr>
          <w:rtl/>
        </w:rPr>
        <w:tab/>
      </w:r>
      <w:r w:rsidRPr="000D4847">
        <w:rPr>
          <w:rFonts w:hint="cs"/>
          <w:rtl/>
        </w:rPr>
        <w:t>البلد والمنظمة.</w:t>
      </w:r>
    </w:p>
    <w:p w14:paraId="30924FCB" w14:textId="77777777" w:rsidR="00704274" w:rsidRPr="000D4847" w:rsidRDefault="00704274" w:rsidP="000D4847">
      <w:pPr>
        <w:pStyle w:val="enumlev1"/>
        <w:rPr>
          <w:rtl/>
        </w:rPr>
      </w:pPr>
      <w:r w:rsidRPr="000D4847">
        <w:rPr>
          <w:rFonts w:hint="cs"/>
          <w:rtl/>
        </w:rPr>
        <w:t>-</w:t>
      </w:r>
      <w:r w:rsidRPr="000D4847">
        <w:rPr>
          <w:rtl/>
        </w:rPr>
        <w:tab/>
      </w:r>
      <w:r w:rsidRPr="000D4847">
        <w:rPr>
          <w:rFonts w:hint="cs"/>
          <w:rtl/>
        </w:rPr>
        <w:t>ما إذا كنتم ترغبون، أو لا ترغبون، في أن تكون تفاصيل الاتصال هذه مرئية علناً من خلال الموقع الإلكتروني للاتحاد.</w:t>
      </w:r>
    </w:p>
    <w:p w14:paraId="30042CC4" w14:textId="13212B76" w:rsidR="00D517B2" w:rsidRPr="000D4847" w:rsidRDefault="00704274" w:rsidP="00760E4A">
      <w:pPr>
        <w:keepNext/>
        <w:keepLines/>
        <w:rPr>
          <w:rtl/>
        </w:rPr>
      </w:pPr>
      <w:r w:rsidRPr="000D4847">
        <w:rPr>
          <w:rFonts w:hint="cs"/>
          <w:rtl/>
        </w:rPr>
        <w:lastRenderedPageBreak/>
        <w:t>وفي حال عدم تقديم معلومات محددة، أو إذا لم يكن من الممكن الاتصال بجهة الاتصال المعنية بالترقيم، ستوجَّه الأسئلة المتعلقة بتقارير سوء الاستعمال إلى جهة الاتصالات الإدارية (</w:t>
      </w:r>
      <w:r w:rsidRPr="000D4847">
        <w:t>ADMIN</w:t>
      </w:r>
      <w:r w:rsidRPr="000D4847">
        <w:rPr>
          <w:rFonts w:hint="cs"/>
          <w:rtl/>
        </w:rPr>
        <w:t>) الرئيسية لمنظمتكم، كما هو موضح في الدليل العالمي (</w:t>
      </w:r>
      <w:hyperlink r:id="rId22" w:history="1">
        <w:r w:rsidRPr="000D4847">
          <w:rPr>
            <w:rStyle w:val="Hyperlink"/>
          </w:rPr>
          <w:t>Global Directory</w:t>
        </w:r>
      </w:hyperlink>
      <w:r w:rsidRPr="000D4847">
        <w:rPr>
          <w:rFonts w:hint="cs"/>
          <w:rtl/>
        </w:rPr>
        <w:t>).</w:t>
      </w:r>
    </w:p>
    <w:p w14:paraId="2B361679" w14:textId="77777777" w:rsidR="00E84438" w:rsidRPr="00D517B2" w:rsidRDefault="00E84438" w:rsidP="00760E4A">
      <w:pPr>
        <w:keepNext/>
        <w:keepLines/>
        <w:spacing w:before="240"/>
        <w:jc w:val="left"/>
        <w:rPr>
          <w:rtl/>
          <w:lang w:bidi="ar-EG"/>
        </w:rPr>
      </w:pPr>
      <w:r w:rsidRPr="00D517B2">
        <w:rPr>
          <w:rFonts w:hint="cs"/>
          <w:rtl/>
          <w:lang w:bidi="ar-EG"/>
        </w:rPr>
        <w:t>وتفضلوا بقبول فائق التقدير والاحترام.</w:t>
      </w:r>
    </w:p>
    <w:p w14:paraId="5508ED6F" w14:textId="77777777" w:rsidR="00E84438" w:rsidRPr="00D517B2" w:rsidRDefault="00E84438" w:rsidP="00760E4A">
      <w:pPr>
        <w:keepNext/>
        <w:keepLines/>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22FE825D" w14:textId="08B5BDF4" w:rsidR="00DD6915" w:rsidRDefault="00807031" w:rsidP="00760E4A">
      <w:pPr>
        <w:keepNext/>
        <w:keepLines/>
        <w:jc w:val="left"/>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DD6915" w:rsidSect="006C3242">
      <w:headerReference w:type="default" r:id="rId23"/>
      <w:footerReference w:type="first" r:id="rId2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7E8" w14:textId="77777777" w:rsidR="00EB5AEE" w:rsidRDefault="00EB5AEE" w:rsidP="006C3242">
      <w:pPr>
        <w:spacing w:before="0" w:line="240" w:lineRule="auto"/>
      </w:pPr>
      <w:r>
        <w:separator/>
      </w:r>
    </w:p>
  </w:endnote>
  <w:endnote w:type="continuationSeparator" w:id="0">
    <w:p w14:paraId="145A1026" w14:textId="77777777" w:rsidR="00EB5AEE" w:rsidRDefault="00EB5AE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2CE6"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2744" w14:textId="77777777" w:rsidR="00EB5AEE" w:rsidRDefault="00EB5AEE" w:rsidP="006C3242">
      <w:pPr>
        <w:spacing w:before="0" w:line="240" w:lineRule="auto"/>
      </w:pPr>
      <w:r>
        <w:separator/>
      </w:r>
    </w:p>
  </w:footnote>
  <w:footnote w:type="continuationSeparator" w:id="0">
    <w:p w14:paraId="5ECCE91F" w14:textId="77777777" w:rsidR="00EB5AEE" w:rsidRDefault="00EB5AE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986F" w14:textId="291BAA13"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3B0C2A">
      <w:rPr>
        <w:sz w:val="20"/>
        <w:szCs w:val="20"/>
        <w:lang w:bidi="ar-EG"/>
      </w:rPr>
      <w:t>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EE"/>
    <w:rsid w:val="00002A63"/>
    <w:rsid w:val="0006468A"/>
    <w:rsid w:val="00090574"/>
    <w:rsid w:val="000C1C0E"/>
    <w:rsid w:val="000C548A"/>
    <w:rsid w:val="000D4847"/>
    <w:rsid w:val="000E327F"/>
    <w:rsid w:val="00146FE2"/>
    <w:rsid w:val="0015230E"/>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B0C2A"/>
    <w:rsid w:val="003C7EDF"/>
    <w:rsid w:val="003F4B29"/>
    <w:rsid w:val="00400EC6"/>
    <w:rsid w:val="0042686F"/>
    <w:rsid w:val="004317D8"/>
    <w:rsid w:val="00434183"/>
    <w:rsid w:val="00443869"/>
    <w:rsid w:val="00447F32"/>
    <w:rsid w:val="004E11DC"/>
    <w:rsid w:val="004F0771"/>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B3ABA"/>
    <w:rsid w:val="006C1530"/>
    <w:rsid w:val="006C3242"/>
    <w:rsid w:val="006C7CC0"/>
    <w:rsid w:val="006E1BAD"/>
    <w:rsid w:val="006E6264"/>
    <w:rsid w:val="006F63F7"/>
    <w:rsid w:val="007025C7"/>
    <w:rsid w:val="00704274"/>
    <w:rsid w:val="00706D7A"/>
    <w:rsid w:val="007139D8"/>
    <w:rsid w:val="00722F0D"/>
    <w:rsid w:val="0074420E"/>
    <w:rsid w:val="00760E4A"/>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D313F"/>
    <w:rsid w:val="009F17C2"/>
    <w:rsid w:val="00A47A5A"/>
    <w:rsid w:val="00A6683B"/>
    <w:rsid w:val="00A77C90"/>
    <w:rsid w:val="00A9156F"/>
    <w:rsid w:val="00A97F94"/>
    <w:rsid w:val="00AA7EA2"/>
    <w:rsid w:val="00AB0BC9"/>
    <w:rsid w:val="00AC0422"/>
    <w:rsid w:val="00AF6B5C"/>
    <w:rsid w:val="00B03099"/>
    <w:rsid w:val="00B05BC8"/>
    <w:rsid w:val="00B64B47"/>
    <w:rsid w:val="00B916A7"/>
    <w:rsid w:val="00BB0F08"/>
    <w:rsid w:val="00C002DE"/>
    <w:rsid w:val="00C53BF8"/>
    <w:rsid w:val="00C66157"/>
    <w:rsid w:val="00C674FE"/>
    <w:rsid w:val="00C67501"/>
    <w:rsid w:val="00C75633"/>
    <w:rsid w:val="00CA629D"/>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5AEE"/>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BBB3"/>
  <w15:chartTrackingRefBased/>
  <w15:docId w15:val="{A591D6BA-2F75-46CF-8A00-E4A31A4E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CA629D"/>
    <w:rPr>
      <w:color w:val="954F72" w:themeColor="followedHyperlink"/>
      <w:u w:val="single"/>
    </w:rPr>
  </w:style>
  <w:style w:type="paragraph" w:styleId="Revision">
    <w:name w:val="Revision"/>
    <w:hidden/>
    <w:uiPriority w:val="99"/>
    <w:semiHidden/>
    <w:rsid w:val="0015230E"/>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ITU-T/misuse/NForm.aspx" TargetMode="External"/><Relationship Id="rId18" Type="http://schemas.openxmlformats.org/officeDocument/2006/relationships/hyperlink" Target="mailto:misusereports@lists.itu.int"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itu.int/en/ITU-T/inr/misuse/Pages/focal-points.aspx" TargetMode="External"/><Relationship Id="rId7" Type="http://schemas.openxmlformats.org/officeDocument/2006/relationships/endnotes" Target="endnotes.xml"/><Relationship Id="rId12" Type="http://schemas.openxmlformats.org/officeDocument/2006/relationships/hyperlink" Target="https://www.itu.int/en/ITU-T/inr/misuse/Pages/default.aspx" TargetMode="External"/><Relationship Id="rId17" Type="http://schemas.openxmlformats.org/officeDocument/2006/relationships/hyperlink" Target="mailto:misusereports@lists.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waadsuh\Downloads\misusereports@lists.itu.int" TargetMode="External"/><Relationship Id="rId20" Type="http://schemas.openxmlformats.org/officeDocument/2006/relationships/hyperlink" Target="https://www.itu.int/ml/lists/review/misusereport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20-202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awaadsuh\Downloads\misusereports@lists.itu.int"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www.itu.int/rec/T-REC-E.156" TargetMode="External"/><Relationship Id="rId19" Type="http://schemas.openxmlformats.org/officeDocument/2006/relationships/hyperlink" Target="https://www.itu.int/net4/iwm?p0=0&amp;p11=ITU&amp;p12=ITU-SEP-ITU-T-SEP-SP%2018-SEP-Study%20Group%202&amp;p21=ITU&amp;p22=ITU"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net/ITU-T/misuse/NForm.aspx" TargetMode="External"/><Relationship Id="rId22" Type="http://schemas.openxmlformats.org/officeDocument/2006/relationships/hyperlink" Target="https://www.itu.int/hub/membership/our-member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c1552d0a7aa8702dfc2ec1fa38169586">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f9c16f1eeb69a4f78602752189340fa2"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5088F2D9-5ADE-471F-9DC6-F9BAC23A3184}"/>
</file>

<file path=customXml/itemProps3.xml><?xml version="1.0" encoding="utf-8"?>
<ds:datastoreItem xmlns:ds="http://schemas.openxmlformats.org/officeDocument/2006/customXml" ds:itemID="{CA48A5A9-758B-47E6-AD59-F3A6029A51A6}"/>
</file>

<file path=customXml/itemProps4.xml><?xml version="1.0" encoding="utf-8"?>
<ds:datastoreItem xmlns:ds="http://schemas.openxmlformats.org/officeDocument/2006/customXml" ds:itemID="{CDE7DC5E-2A4C-4C9D-927B-4885EEBF111E}"/>
</file>

<file path=docProps/app.xml><?xml version="1.0" encoding="utf-8"?>
<Properties xmlns="http://schemas.openxmlformats.org/officeDocument/2006/extended-properties" xmlns:vt="http://schemas.openxmlformats.org/officeDocument/2006/docPropsVTypes">
  <Template>PA_TSB Circ.dotx</Template>
  <TotalTime>5</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Arabic_I.R</cp:lastModifiedBy>
  <cp:revision>3</cp:revision>
  <dcterms:created xsi:type="dcterms:W3CDTF">2025-12-15T13:12:00Z</dcterms:created>
  <dcterms:modified xsi:type="dcterms:W3CDTF">2025-12-15T13:17:00Z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