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3544"/>
        <w:gridCol w:w="3119"/>
        <w:gridCol w:w="1984"/>
      </w:tblGrid>
      <w:tr w:rsidR="00FA46A0" w:rsidRPr="004417EF" w14:paraId="427248EF" w14:textId="77777777" w:rsidTr="0068757F">
        <w:trPr>
          <w:trHeight w:val="1282"/>
        </w:trPr>
        <w:tc>
          <w:tcPr>
            <w:tcW w:w="1134" w:type="dxa"/>
            <w:tcMar>
              <w:left w:w="0" w:type="dxa"/>
              <w:right w:w="0" w:type="dxa"/>
            </w:tcMar>
            <w:vAlign w:val="center"/>
          </w:tcPr>
          <w:p w14:paraId="63267DAD" w14:textId="77777777" w:rsidR="00FA46A0" w:rsidRPr="004417EF" w:rsidRDefault="009747C5">
            <w:pPr>
              <w:pStyle w:val="Tabletext"/>
              <w:jc w:val="center"/>
            </w:pPr>
            <w:r w:rsidRPr="004417EF">
              <w:rPr>
                <w:noProof/>
                <w:lang w:eastAsia="zh-CN"/>
              </w:rPr>
              <w:drawing>
                <wp:inline distT="0" distB="0" distL="0" distR="0" wp14:anchorId="4EC8A287" wp14:editId="020FF5C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tcMar>
              <w:left w:w="142" w:type="dxa"/>
            </w:tcMar>
            <w:vAlign w:val="center"/>
          </w:tcPr>
          <w:p w14:paraId="56B052C1" w14:textId="77777777" w:rsidR="00FA46A0" w:rsidRPr="004417EF" w:rsidRDefault="00B61012">
            <w:pPr>
              <w:spacing w:before="0"/>
              <w:rPr>
                <w:rFonts w:cs="Times New Roman Bold"/>
                <w:b/>
                <w:bCs/>
                <w:smallCaps/>
                <w:sz w:val="26"/>
                <w:szCs w:val="26"/>
              </w:rPr>
            </w:pPr>
            <w:r w:rsidRPr="004417EF">
              <w:rPr>
                <w:rFonts w:cs="Times New Roman Bold"/>
                <w:b/>
                <w:bCs/>
                <w:smallCaps/>
                <w:sz w:val="36"/>
                <w:szCs w:val="36"/>
              </w:rPr>
              <w:t>International telecommunication union</w:t>
            </w:r>
          </w:p>
          <w:p w14:paraId="45638816" w14:textId="77777777" w:rsidR="00FA46A0" w:rsidRPr="004417EF" w:rsidRDefault="00B61012">
            <w:pPr>
              <w:spacing w:before="0"/>
              <w:rPr>
                <w:rFonts w:ascii="Verdana" w:hAnsi="Verdana"/>
                <w:color w:val="FFFFFF"/>
                <w:sz w:val="26"/>
                <w:szCs w:val="26"/>
              </w:rPr>
            </w:pPr>
            <w:r w:rsidRPr="004417EF">
              <w:rPr>
                <w:rFonts w:cs="Times New Roman Bold"/>
                <w:b/>
                <w:bCs/>
                <w:iCs/>
                <w:smallCaps/>
                <w:sz w:val="28"/>
                <w:szCs w:val="28"/>
              </w:rPr>
              <w:t>Telecommunication Standardization Bureau</w:t>
            </w:r>
          </w:p>
        </w:tc>
        <w:tc>
          <w:tcPr>
            <w:tcW w:w="1984" w:type="dxa"/>
            <w:vAlign w:val="center"/>
          </w:tcPr>
          <w:p w14:paraId="166882E5" w14:textId="77777777" w:rsidR="00FA46A0" w:rsidRPr="004417EF" w:rsidRDefault="00FA46A0">
            <w:pPr>
              <w:spacing w:before="0"/>
              <w:jc w:val="right"/>
              <w:rPr>
                <w:rFonts w:ascii="Verdana" w:hAnsi="Verdana"/>
                <w:color w:val="FFFFFF"/>
                <w:sz w:val="26"/>
                <w:szCs w:val="26"/>
              </w:rPr>
            </w:pPr>
          </w:p>
        </w:tc>
      </w:tr>
      <w:tr w:rsidR="00FA46A0" w:rsidRPr="004417EF" w14:paraId="5225F8B8" w14:textId="77777777" w:rsidTr="00E82BDC">
        <w:trPr>
          <w:cantSplit/>
          <w:trHeight w:val="537"/>
        </w:trPr>
        <w:tc>
          <w:tcPr>
            <w:tcW w:w="4678" w:type="dxa"/>
            <w:gridSpan w:val="2"/>
            <w:vAlign w:val="center"/>
          </w:tcPr>
          <w:p w14:paraId="3564C614" w14:textId="77777777" w:rsidR="00FA46A0" w:rsidRPr="004417EF" w:rsidRDefault="00FA46A0">
            <w:pPr>
              <w:pStyle w:val="Tabletext"/>
              <w:jc w:val="right"/>
              <w:rPr>
                <w:sz w:val="22"/>
                <w:szCs w:val="22"/>
              </w:rPr>
            </w:pPr>
          </w:p>
        </w:tc>
        <w:tc>
          <w:tcPr>
            <w:tcW w:w="5103" w:type="dxa"/>
            <w:gridSpan w:val="2"/>
            <w:vAlign w:val="center"/>
          </w:tcPr>
          <w:p w14:paraId="760FAB27" w14:textId="0EDBEE07" w:rsidR="00FA46A0" w:rsidRPr="004417EF" w:rsidRDefault="00B61012" w:rsidP="00093993">
            <w:pPr>
              <w:pStyle w:val="Tabletext"/>
              <w:spacing w:before="0" w:after="120"/>
              <w:ind w:left="-108"/>
              <w:rPr>
                <w:sz w:val="22"/>
                <w:szCs w:val="22"/>
              </w:rPr>
            </w:pPr>
            <w:r w:rsidRPr="004417EF">
              <w:rPr>
                <w:sz w:val="22"/>
                <w:szCs w:val="22"/>
              </w:rPr>
              <w:t>Geneva,</w:t>
            </w:r>
            <w:r w:rsidR="00A0344E" w:rsidRPr="004417EF">
              <w:rPr>
                <w:sz w:val="22"/>
                <w:szCs w:val="22"/>
              </w:rPr>
              <w:t xml:space="preserve"> </w:t>
            </w:r>
            <w:r w:rsidR="00394491">
              <w:rPr>
                <w:sz w:val="22"/>
                <w:szCs w:val="22"/>
              </w:rPr>
              <w:t>16</w:t>
            </w:r>
            <w:r w:rsidR="00A203B7">
              <w:rPr>
                <w:sz w:val="22"/>
                <w:szCs w:val="22"/>
              </w:rPr>
              <w:t xml:space="preserve"> December </w:t>
            </w:r>
            <w:r w:rsidR="00A0344E" w:rsidRPr="004417EF">
              <w:rPr>
                <w:sz w:val="22"/>
                <w:szCs w:val="22"/>
              </w:rPr>
              <w:t>202</w:t>
            </w:r>
            <w:r w:rsidR="00716F92" w:rsidRPr="004417EF">
              <w:rPr>
                <w:sz w:val="22"/>
                <w:szCs w:val="22"/>
              </w:rPr>
              <w:t>5</w:t>
            </w:r>
          </w:p>
        </w:tc>
      </w:tr>
      <w:tr w:rsidR="00FD3989" w:rsidRPr="004417EF" w14:paraId="1188BE59" w14:textId="77777777" w:rsidTr="00860B3A">
        <w:trPr>
          <w:cantSplit/>
          <w:trHeight w:val="556"/>
        </w:trPr>
        <w:tc>
          <w:tcPr>
            <w:tcW w:w="1134" w:type="dxa"/>
          </w:tcPr>
          <w:p w14:paraId="15C386EF" w14:textId="22B91343" w:rsidR="00FD3989" w:rsidRPr="004417EF" w:rsidRDefault="00FD3989" w:rsidP="00860B3A">
            <w:pPr>
              <w:pStyle w:val="Tabletext"/>
              <w:spacing w:before="0"/>
              <w:ind w:left="-110"/>
              <w:rPr>
                <w:rFonts w:asciiTheme="minorHAnsi" w:hAnsiTheme="minorHAnsi" w:cstheme="minorHAnsi"/>
                <w:sz w:val="22"/>
                <w:szCs w:val="22"/>
              </w:rPr>
            </w:pPr>
            <w:r w:rsidRPr="004417EF">
              <w:rPr>
                <w:rFonts w:asciiTheme="minorHAnsi" w:hAnsiTheme="minorHAnsi" w:cstheme="minorHAnsi"/>
                <w:b/>
                <w:sz w:val="22"/>
                <w:szCs w:val="22"/>
              </w:rPr>
              <w:t xml:space="preserve">Ref: </w:t>
            </w:r>
          </w:p>
        </w:tc>
        <w:tc>
          <w:tcPr>
            <w:tcW w:w="3544" w:type="dxa"/>
          </w:tcPr>
          <w:p w14:paraId="091C3B5F" w14:textId="37B34BA3" w:rsidR="00FD3989" w:rsidRPr="004417EF" w:rsidRDefault="00FD3989" w:rsidP="00860B3A">
            <w:pPr>
              <w:pStyle w:val="Tabletext"/>
              <w:spacing w:before="0"/>
              <w:rPr>
                <w:rFonts w:asciiTheme="minorHAnsi" w:hAnsiTheme="minorHAnsi" w:cstheme="minorHAnsi"/>
                <w:b/>
                <w:bCs/>
                <w:sz w:val="22"/>
                <w:szCs w:val="22"/>
              </w:rPr>
            </w:pPr>
            <w:r w:rsidRPr="004417EF">
              <w:rPr>
                <w:rFonts w:asciiTheme="minorHAnsi" w:hAnsiTheme="minorHAnsi" w:cstheme="minorHAnsi"/>
                <w:b/>
                <w:bCs/>
                <w:sz w:val="22"/>
                <w:szCs w:val="22"/>
              </w:rPr>
              <w:t>TSB Circular</w:t>
            </w:r>
            <w:r w:rsidR="00E806C2">
              <w:rPr>
                <w:rFonts w:asciiTheme="minorHAnsi" w:hAnsiTheme="minorHAnsi" w:cstheme="minorHAnsi"/>
                <w:b/>
                <w:bCs/>
                <w:sz w:val="22"/>
                <w:szCs w:val="22"/>
              </w:rPr>
              <w:t xml:space="preserve"> 103</w:t>
            </w:r>
            <w:r w:rsidRPr="004417EF">
              <w:rPr>
                <w:rFonts w:asciiTheme="minorHAnsi" w:hAnsiTheme="minorHAnsi" w:cstheme="minorHAnsi"/>
                <w:b/>
                <w:bCs/>
                <w:sz w:val="22"/>
                <w:szCs w:val="22"/>
              </w:rPr>
              <w:br/>
            </w:r>
            <w:r w:rsidRPr="004417EF">
              <w:rPr>
                <w:rFonts w:asciiTheme="minorHAnsi" w:hAnsiTheme="minorHAnsi" w:cstheme="minorHAnsi"/>
                <w:sz w:val="22"/>
                <w:szCs w:val="22"/>
              </w:rPr>
              <w:t>TSB Events/</w:t>
            </w:r>
            <w:r w:rsidR="00F114CA" w:rsidRPr="004417EF">
              <w:rPr>
                <w:rFonts w:asciiTheme="minorHAnsi" w:hAnsiTheme="minorHAnsi" w:cstheme="minorHAnsi"/>
                <w:sz w:val="22"/>
                <w:szCs w:val="22"/>
              </w:rPr>
              <w:t>XY</w:t>
            </w:r>
          </w:p>
        </w:tc>
        <w:tc>
          <w:tcPr>
            <w:tcW w:w="5103" w:type="dxa"/>
            <w:gridSpan w:val="2"/>
            <w:vMerge w:val="restart"/>
          </w:tcPr>
          <w:p w14:paraId="1B1E5600" w14:textId="77777777" w:rsidR="00FD3989" w:rsidRPr="004417EF" w:rsidRDefault="00FD3989" w:rsidP="00FF5729">
            <w:pPr>
              <w:tabs>
                <w:tab w:val="clear" w:pos="794"/>
                <w:tab w:val="clear" w:pos="1191"/>
                <w:tab w:val="clear" w:pos="1588"/>
                <w:tab w:val="clear" w:pos="1985"/>
                <w:tab w:val="left" w:pos="241"/>
              </w:tabs>
              <w:spacing w:before="0"/>
              <w:ind w:left="283" w:hanging="391"/>
              <w:rPr>
                <w:rFonts w:asciiTheme="minorHAnsi" w:hAnsiTheme="minorHAnsi" w:cstheme="minorHAnsi"/>
                <w:sz w:val="22"/>
                <w:szCs w:val="22"/>
              </w:rPr>
            </w:pPr>
            <w:r w:rsidRPr="004417EF">
              <w:rPr>
                <w:rFonts w:asciiTheme="minorHAnsi" w:hAnsiTheme="minorHAnsi" w:cstheme="minorHAnsi"/>
                <w:b/>
                <w:sz w:val="22"/>
                <w:szCs w:val="22"/>
              </w:rPr>
              <w:t>To:</w:t>
            </w:r>
          </w:p>
          <w:p w14:paraId="5B06B760" w14:textId="6650E6D9" w:rsidR="00716F92" w:rsidRPr="004417EF" w:rsidRDefault="00FD3989" w:rsidP="00716F92">
            <w:pPr>
              <w:tabs>
                <w:tab w:val="clear" w:pos="794"/>
                <w:tab w:val="clear" w:pos="1191"/>
                <w:tab w:val="clear" w:pos="1588"/>
                <w:tab w:val="clear" w:pos="1985"/>
              </w:tabs>
              <w:spacing w:before="40" w:after="40"/>
              <w:ind w:left="283" w:hanging="391"/>
              <w:rPr>
                <w:rFonts w:asciiTheme="minorHAnsi" w:hAnsiTheme="minorHAnsi" w:cstheme="minorHAnsi"/>
                <w:sz w:val="22"/>
                <w:szCs w:val="22"/>
              </w:rPr>
            </w:pPr>
            <w:r w:rsidRPr="004417EF">
              <w:rPr>
                <w:rFonts w:asciiTheme="minorHAnsi" w:hAnsiTheme="minorHAnsi" w:cstheme="minorHAnsi"/>
                <w:sz w:val="22"/>
                <w:szCs w:val="22"/>
              </w:rPr>
              <w:t>-</w:t>
            </w:r>
            <w:r w:rsidRPr="004417EF">
              <w:rPr>
                <w:rFonts w:asciiTheme="minorHAnsi" w:hAnsiTheme="minorHAnsi" w:cstheme="minorHAnsi"/>
                <w:sz w:val="22"/>
                <w:szCs w:val="22"/>
              </w:rPr>
              <w:tab/>
              <w:t xml:space="preserve">Administrations of Member States of the </w:t>
            </w:r>
            <w:proofErr w:type="gramStart"/>
            <w:r w:rsidRPr="004417EF">
              <w:rPr>
                <w:rFonts w:asciiTheme="minorHAnsi" w:hAnsiTheme="minorHAnsi" w:cstheme="minorHAnsi"/>
                <w:sz w:val="22"/>
                <w:szCs w:val="22"/>
              </w:rPr>
              <w:t>Union;</w:t>
            </w:r>
            <w:proofErr w:type="gramEnd"/>
          </w:p>
          <w:p w14:paraId="48B4FBF5" w14:textId="3CDD2147" w:rsidR="00716F92" w:rsidRPr="004417EF" w:rsidRDefault="00716F92" w:rsidP="00716F92">
            <w:pPr>
              <w:tabs>
                <w:tab w:val="clear" w:pos="794"/>
                <w:tab w:val="clear" w:pos="1191"/>
                <w:tab w:val="clear" w:pos="1588"/>
                <w:tab w:val="clear" w:pos="1985"/>
              </w:tabs>
              <w:spacing w:before="0" w:after="20"/>
              <w:ind w:left="274" w:hanging="389"/>
              <w:rPr>
                <w:rFonts w:cs="Calibri"/>
                <w:sz w:val="22"/>
                <w:szCs w:val="22"/>
              </w:rPr>
            </w:pPr>
            <w:r w:rsidRPr="004417EF">
              <w:rPr>
                <w:rFonts w:cs="Calibri"/>
                <w:sz w:val="22"/>
                <w:szCs w:val="22"/>
              </w:rPr>
              <w:t>-</w:t>
            </w:r>
            <w:r w:rsidR="004417EF" w:rsidRPr="004417EF">
              <w:rPr>
                <w:rFonts w:asciiTheme="minorHAnsi" w:hAnsiTheme="minorHAnsi" w:cstheme="minorHAnsi"/>
                <w:sz w:val="22"/>
                <w:szCs w:val="22"/>
              </w:rPr>
              <w:tab/>
            </w:r>
            <w:r w:rsidRPr="004417EF">
              <w:rPr>
                <w:rFonts w:cs="Calibri"/>
                <w:sz w:val="22"/>
                <w:szCs w:val="22"/>
              </w:rPr>
              <w:t>The State of Palestine (Res. 99 (Rev. Dubai, 2018)</w:t>
            </w:r>
            <w:proofErr w:type="gramStart"/>
            <w:r w:rsidRPr="004417EF">
              <w:rPr>
                <w:rFonts w:cs="Calibri"/>
                <w:sz w:val="22"/>
                <w:szCs w:val="22"/>
              </w:rPr>
              <w:t>);</w:t>
            </w:r>
            <w:proofErr w:type="gramEnd"/>
          </w:p>
          <w:p w14:paraId="2B8F47A4" w14:textId="77777777" w:rsidR="00FD3989" w:rsidRPr="00F4487E" w:rsidRDefault="00FD3989" w:rsidP="009747C5">
            <w:pPr>
              <w:tabs>
                <w:tab w:val="clear" w:pos="794"/>
                <w:tab w:val="clear" w:pos="1191"/>
                <w:tab w:val="clear" w:pos="1588"/>
                <w:tab w:val="clear" w:pos="1985"/>
              </w:tabs>
              <w:spacing w:before="40" w:after="40"/>
              <w:ind w:left="283" w:hanging="391"/>
              <w:rPr>
                <w:rFonts w:asciiTheme="minorHAnsi" w:hAnsiTheme="minorHAnsi" w:cstheme="minorHAnsi"/>
                <w:sz w:val="22"/>
                <w:szCs w:val="22"/>
                <w:lang w:val="fr-FR"/>
              </w:rPr>
            </w:pPr>
            <w:r w:rsidRPr="00F4487E">
              <w:rPr>
                <w:rFonts w:asciiTheme="minorHAnsi" w:hAnsiTheme="minorHAnsi" w:cstheme="minorHAnsi"/>
                <w:sz w:val="22"/>
                <w:szCs w:val="22"/>
                <w:lang w:val="fr-FR"/>
              </w:rPr>
              <w:t>-</w:t>
            </w:r>
            <w:r w:rsidRPr="00F4487E">
              <w:rPr>
                <w:rFonts w:asciiTheme="minorHAnsi" w:hAnsiTheme="minorHAnsi" w:cstheme="minorHAnsi"/>
                <w:sz w:val="22"/>
                <w:szCs w:val="22"/>
                <w:lang w:val="fr-FR"/>
              </w:rPr>
              <w:tab/>
              <w:t xml:space="preserve">ITU-T </w:t>
            </w:r>
            <w:proofErr w:type="spellStart"/>
            <w:r w:rsidRPr="00F4487E">
              <w:rPr>
                <w:rFonts w:asciiTheme="minorHAnsi" w:hAnsiTheme="minorHAnsi" w:cstheme="minorHAnsi"/>
                <w:sz w:val="22"/>
                <w:szCs w:val="22"/>
                <w:lang w:val="fr-FR"/>
              </w:rPr>
              <w:t>Sector</w:t>
            </w:r>
            <w:proofErr w:type="spellEnd"/>
            <w:r w:rsidRPr="00F4487E">
              <w:rPr>
                <w:rFonts w:asciiTheme="minorHAnsi" w:hAnsiTheme="minorHAnsi" w:cstheme="minorHAnsi"/>
                <w:sz w:val="22"/>
                <w:szCs w:val="22"/>
                <w:lang w:val="fr-FR"/>
              </w:rPr>
              <w:t xml:space="preserve"> </w:t>
            </w:r>
            <w:proofErr w:type="gramStart"/>
            <w:r w:rsidRPr="00F4487E">
              <w:rPr>
                <w:rFonts w:asciiTheme="minorHAnsi" w:hAnsiTheme="minorHAnsi" w:cstheme="minorHAnsi"/>
                <w:sz w:val="22"/>
                <w:szCs w:val="22"/>
                <w:lang w:val="fr-FR"/>
              </w:rPr>
              <w:t>Members;</w:t>
            </w:r>
            <w:proofErr w:type="gramEnd"/>
          </w:p>
          <w:p w14:paraId="32BC2649" w14:textId="77777777" w:rsidR="00FD3989" w:rsidRPr="00F4487E" w:rsidRDefault="00FD3989" w:rsidP="009747C5">
            <w:pPr>
              <w:tabs>
                <w:tab w:val="clear" w:pos="794"/>
                <w:tab w:val="clear" w:pos="1191"/>
                <w:tab w:val="clear" w:pos="1588"/>
                <w:tab w:val="clear" w:pos="1985"/>
              </w:tabs>
              <w:spacing w:before="40" w:after="40"/>
              <w:ind w:left="283" w:hanging="391"/>
              <w:rPr>
                <w:rFonts w:asciiTheme="minorHAnsi" w:hAnsiTheme="minorHAnsi" w:cstheme="minorHAnsi"/>
                <w:sz w:val="22"/>
                <w:szCs w:val="22"/>
                <w:lang w:val="fr-FR"/>
              </w:rPr>
            </w:pPr>
            <w:r w:rsidRPr="00F4487E">
              <w:rPr>
                <w:rFonts w:asciiTheme="minorHAnsi" w:hAnsiTheme="minorHAnsi" w:cstheme="minorHAnsi"/>
                <w:sz w:val="22"/>
                <w:szCs w:val="22"/>
                <w:lang w:val="fr-FR"/>
              </w:rPr>
              <w:t>-</w:t>
            </w:r>
            <w:r w:rsidRPr="00F4487E">
              <w:rPr>
                <w:rFonts w:asciiTheme="minorHAnsi" w:hAnsiTheme="minorHAnsi" w:cstheme="minorHAnsi"/>
                <w:sz w:val="22"/>
                <w:szCs w:val="22"/>
                <w:lang w:val="fr-FR"/>
              </w:rPr>
              <w:tab/>
              <w:t xml:space="preserve">ITU-T </w:t>
            </w:r>
            <w:proofErr w:type="gramStart"/>
            <w:r w:rsidRPr="00F4487E">
              <w:rPr>
                <w:rFonts w:asciiTheme="minorHAnsi" w:hAnsiTheme="minorHAnsi" w:cstheme="minorHAnsi"/>
                <w:sz w:val="22"/>
                <w:szCs w:val="22"/>
                <w:lang w:val="fr-FR"/>
              </w:rPr>
              <w:t>Associates;</w:t>
            </w:r>
            <w:proofErr w:type="gramEnd"/>
          </w:p>
          <w:p w14:paraId="5DD5F682" w14:textId="77777777" w:rsidR="00FD3989" w:rsidRPr="004417EF" w:rsidRDefault="00FD3989" w:rsidP="00AF00F3">
            <w:pPr>
              <w:pStyle w:val="Tabletext"/>
              <w:ind w:left="283" w:hanging="391"/>
              <w:rPr>
                <w:rFonts w:asciiTheme="minorHAnsi" w:hAnsiTheme="minorHAnsi" w:cstheme="minorHAnsi"/>
                <w:sz w:val="22"/>
                <w:szCs w:val="22"/>
              </w:rPr>
            </w:pPr>
            <w:r w:rsidRPr="004417EF">
              <w:rPr>
                <w:rFonts w:asciiTheme="minorHAnsi" w:hAnsiTheme="minorHAnsi" w:cstheme="minorHAnsi"/>
                <w:sz w:val="22"/>
                <w:szCs w:val="22"/>
              </w:rPr>
              <w:t>-</w:t>
            </w:r>
            <w:r w:rsidRPr="004417EF">
              <w:rPr>
                <w:rFonts w:asciiTheme="minorHAnsi" w:hAnsiTheme="minorHAnsi" w:cstheme="minorHAnsi"/>
                <w:sz w:val="22"/>
                <w:szCs w:val="22"/>
              </w:rPr>
              <w:tab/>
              <w:t>ITU Academia</w:t>
            </w:r>
          </w:p>
          <w:p w14:paraId="231A35E6" w14:textId="43603B76" w:rsidR="00FD3989" w:rsidRPr="004417EF" w:rsidRDefault="00FD3989" w:rsidP="00AF00F3">
            <w:pPr>
              <w:pStyle w:val="Tabletext"/>
              <w:ind w:left="283" w:hanging="391"/>
              <w:rPr>
                <w:rFonts w:asciiTheme="minorHAnsi" w:hAnsiTheme="minorHAnsi" w:cstheme="minorHAnsi"/>
                <w:sz w:val="22"/>
                <w:szCs w:val="22"/>
              </w:rPr>
            </w:pPr>
            <w:r w:rsidRPr="004417EF">
              <w:rPr>
                <w:rFonts w:asciiTheme="minorHAnsi" w:hAnsiTheme="minorHAnsi" w:cstheme="minorHAnsi"/>
                <w:b/>
                <w:sz w:val="22"/>
                <w:szCs w:val="22"/>
              </w:rPr>
              <w:t>Copy to:</w:t>
            </w:r>
          </w:p>
          <w:p w14:paraId="3F92867B" w14:textId="20D6A74A" w:rsidR="00FD3989" w:rsidRPr="004417EF" w:rsidRDefault="00FD3989" w:rsidP="00AF00F3">
            <w:pPr>
              <w:pStyle w:val="Tabletext"/>
              <w:tabs>
                <w:tab w:val="clear" w:pos="284"/>
              </w:tabs>
              <w:ind w:left="283" w:hanging="391"/>
              <w:rPr>
                <w:rFonts w:asciiTheme="minorHAnsi" w:hAnsiTheme="minorHAnsi" w:cstheme="minorHAnsi"/>
                <w:sz w:val="22"/>
                <w:szCs w:val="22"/>
              </w:rPr>
            </w:pPr>
            <w:r w:rsidRPr="004417EF">
              <w:rPr>
                <w:rFonts w:asciiTheme="minorHAnsi" w:hAnsiTheme="minorHAnsi" w:cstheme="minorHAnsi"/>
                <w:sz w:val="22"/>
                <w:szCs w:val="22"/>
              </w:rPr>
              <w:t>-</w:t>
            </w:r>
            <w:r w:rsidRPr="004417EF">
              <w:rPr>
                <w:rFonts w:asciiTheme="minorHAnsi" w:hAnsiTheme="minorHAnsi" w:cstheme="minorHAnsi"/>
                <w:sz w:val="22"/>
                <w:szCs w:val="22"/>
              </w:rPr>
              <w:tab/>
              <w:t>The Chair</w:t>
            </w:r>
            <w:r w:rsidR="00D33A6E" w:rsidRPr="004417EF">
              <w:rPr>
                <w:rFonts w:asciiTheme="minorHAnsi" w:hAnsiTheme="minorHAnsi" w:cstheme="minorHAnsi"/>
                <w:sz w:val="22"/>
                <w:szCs w:val="22"/>
              </w:rPr>
              <w:t>s</w:t>
            </w:r>
            <w:r w:rsidRPr="004417EF">
              <w:rPr>
                <w:rFonts w:asciiTheme="minorHAnsi" w:hAnsiTheme="minorHAnsi" w:cstheme="minorHAnsi"/>
                <w:sz w:val="22"/>
                <w:szCs w:val="22"/>
              </w:rPr>
              <w:t xml:space="preserve"> and Vice-Chair</w:t>
            </w:r>
            <w:r w:rsidR="00D33A6E" w:rsidRPr="004417EF">
              <w:rPr>
                <w:rFonts w:asciiTheme="minorHAnsi" w:hAnsiTheme="minorHAnsi" w:cstheme="minorHAnsi"/>
                <w:sz w:val="22"/>
                <w:szCs w:val="22"/>
              </w:rPr>
              <w:t xml:space="preserve">s </w:t>
            </w:r>
            <w:r w:rsidRPr="004417EF">
              <w:rPr>
                <w:rFonts w:asciiTheme="minorHAnsi" w:hAnsiTheme="minorHAnsi" w:cstheme="minorHAnsi"/>
                <w:sz w:val="22"/>
                <w:szCs w:val="22"/>
              </w:rPr>
              <w:t xml:space="preserve">of Study </w:t>
            </w:r>
            <w:proofErr w:type="gramStart"/>
            <w:r w:rsidRPr="004417EF">
              <w:rPr>
                <w:rFonts w:asciiTheme="minorHAnsi" w:hAnsiTheme="minorHAnsi" w:cstheme="minorHAnsi"/>
                <w:sz w:val="22"/>
                <w:szCs w:val="22"/>
              </w:rPr>
              <w:t>Groups;</w:t>
            </w:r>
            <w:proofErr w:type="gramEnd"/>
          </w:p>
          <w:p w14:paraId="733DF2EC" w14:textId="77777777" w:rsidR="00FD3989" w:rsidRPr="004417EF" w:rsidRDefault="00FD3989" w:rsidP="00AF00F3">
            <w:pPr>
              <w:pStyle w:val="Tabletext"/>
              <w:tabs>
                <w:tab w:val="clear" w:pos="284"/>
              </w:tabs>
              <w:ind w:left="283" w:hanging="391"/>
              <w:rPr>
                <w:rFonts w:asciiTheme="minorHAnsi" w:hAnsiTheme="minorHAnsi" w:cstheme="minorHAnsi"/>
                <w:sz w:val="22"/>
                <w:szCs w:val="22"/>
              </w:rPr>
            </w:pPr>
            <w:r w:rsidRPr="004417EF">
              <w:rPr>
                <w:rFonts w:asciiTheme="minorHAnsi" w:hAnsiTheme="minorHAnsi" w:cstheme="minorHAnsi"/>
                <w:sz w:val="22"/>
                <w:szCs w:val="22"/>
              </w:rPr>
              <w:t>-</w:t>
            </w:r>
            <w:r w:rsidRPr="004417EF">
              <w:rPr>
                <w:rFonts w:asciiTheme="minorHAnsi" w:hAnsiTheme="minorHAnsi" w:cstheme="minorHAnsi"/>
                <w:sz w:val="22"/>
                <w:szCs w:val="22"/>
              </w:rPr>
              <w:tab/>
              <w:t xml:space="preserve">The Director of the Telecommunication Development </w:t>
            </w:r>
            <w:proofErr w:type="gramStart"/>
            <w:r w:rsidRPr="004417EF">
              <w:rPr>
                <w:rFonts w:asciiTheme="minorHAnsi" w:hAnsiTheme="minorHAnsi" w:cstheme="minorHAnsi"/>
                <w:sz w:val="22"/>
                <w:szCs w:val="22"/>
              </w:rPr>
              <w:t>Bureau;</w:t>
            </w:r>
            <w:proofErr w:type="gramEnd"/>
          </w:p>
          <w:p w14:paraId="771591D6" w14:textId="5322B321" w:rsidR="00E27E6F" w:rsidRPr="004417EF" w:rsidRDefault="00FD3989" w:rsidP="009D5E0E">
            <w:pPr>
              <w:pStyle w:val="Tabletext"/>
              <w:tabs>
                <w:tab w:val="clear" w:pos="284"/>
              </w:tabs>
              <w:ind w:left="283" w:hanging="391"/>
              <w:rPr>
                <w:rFonts w:asciiTheme="minorHAnsi" w:hAnsiTheme="minorHAnsi" w:cstheme="minorHAnsi"/>
                <w:sz w:val="22"/>
                <w:szCs w:val="22"/>
              </w:rPr>
            </w:pPr>
            <w:r w:rsidRPr="004417EF">
              <w:rPr>
                <w:rFonts w:asciiTheme="minorHAnsi" w:hAnsiTheme="minorHAnsi" w:cstheme="minorHAnsi"/>
                <w:sz w:val="22"/>
                <w:szCs w:val="22"/>
              </w:rPr>
              <w:t>-</w:t>
            </w:r>
            <w:r w:rsidRPr="004417EF">
              <w:rPr>
                <w:rFonts w:asciiTheme="minorHAnsi" w:hAnsiTheme="minorHAnsi" w:cstheme="minorHAnsi"/>
                <w:sz w:val="22"/>
                <w:szCs w:val="22"/>
              </w:rPr>
              <w:tab/>
              <w:t>The Director of the Radiocommunication Bureau</w:t>
            </w:r>
          </w:p>
        </w:tc>
      </w:tr>
      <w:tr w:rsidR="00FA46A0" w:rsidRPr="004417EF" w14:paraId="4B512585" w14:textId="77777777">
        <w:trPr>
          <w:cantSplit/>
          <w:trHeight w:val="221"/>
        </w:trPr>
        <w:tc>
          <w:tcPr>
            <w:tcW w:w="1134" w:type="dxa"/>
          </w:tcPr>
          <w:p w14:paraId="45FB1CB2" w14:textId="77777777" w:rsidR="00FA46A0" w:rsidRPr="00686233" w:rsidRDefault="00B61012" w:rsidP="00860B3A">
            <w:pPr>
              <w:pStyle w:val="Tabletext"/>
              <w:spacing w:before="0"/>
              <w:ind w:left="-110"/>
              <w:rPr>
                <w:rFonts w:asciiTheme="minorHAnsi" w:hAnsiTheme="minorHAnsi" w:cstheme="minorHAnsi"/>
                <w:bCs/>
                <w:sz w:val="22"/>
                <w:szCs w:val="22"/>
              </w:rPr>
            </w:pPr>
            <w:r w:rsidRPr="00686233">
              <w:rPr>
                <w:rFonts w:asciiTheme="minorHAnsi" w:hAnsiTheme="minorHAnsi" w:cstheme="minorHAnsi"/>
                <w:bCs/>
                <w:sz w:val="22"/>
                <w:szCs w:val="22"/>
              </w:rPr>
              <w:t>Tel:</w:t>
            </w:r>
          </w:p>
        </w:tc>
        <w:tc>
          <w:tcPr>
            <w:tcW w:w="3544" w:type="dxa"/>
          </w:tcPr>
          <w:p w14:paraId="4D88B3A0" w14:textId="1DB772FF" w:rsidR="00FA46A0" w:rsidRPr="004417EF" w:rsidRDefault="00C95BF6" w:rsidP="00860B3A">
            <w:pPr>
              <w:pStyle w:val="Tabletext"/>
              <w:spacing w:before="0"/>
              <w:rPr>
                <w:rFonts w:asciiTheme="minorHAnsi" w:hAnsiTheme="minorHAnsi" w:cstheme="minorHAnsi"/>
                <w:b/>
                <w:sz w:val="22"/>
                <w:szCs w:val="22"/>
              </w:rPr>
            </w:pPr>
            <w:r w:rsidRPr="004417EF">
              <w:rPr>
                <w:rFonts w:asciiTheme="minorHAnsi" w:hAnsiTheme="minorHAnsi" w:cstheme="minorHAnsi"/>
                <w:sz w:val="22"/>
                <w:szCs w:val="22"/>
              </w:rPr>
              <w:t xml:space="preserve">+41 22 730 </w:t>
            </w:r>
            <w:r w:rsidR="00696D2A" w:rsidRPr="004417EF">
              <w:rPr>
                <w:rFonts w:asciiTheme="minorHAnsi" w:hAnsiTheme="minorHAnsi" w:cstheme="minorHAnsi"/>
                <w:sz w:val="22"/>
                <w:szCs w:val="22"/>
              </w:rPr>
              <w:t>5893</w:t>
            </w:r>
          </w:p>
        </w:tc>
        <w:tc>
          <w:tcPr>
            <w:tcW w:w="5103" w:type="dxa"/>
            <w:gridSpan w:val="2"/>
            <w:vMerge/>
          </w:tcPr>
          <w:p w14:paraId="105FEE99" w14:textId="77777777" w:rsidR="00FA46A0" w:rsidRPr="004417EF" w:rsidRDefault="00FA46A0" w:rsidP="00FF5729">
            <w:pPr>
              <w:pStyle w:val="Tabletext"/>
              <w:ind w:left="142" w:hanging="391"/>
              <w:rPr>
                <w:rFonts w:asciiTheme="minorHAnsi" w:hAnsiTheme="minorHAnsi" w:cstheme="minorHAnsi"/>
                <w:sz w:val="22"/>
                <w:szCs w:val="22"/>
              </w:rPr>
            </w:pPr>
          </w:p>
        </w:tc>
      </w:tr>
      <w:tr w:rsidR="00F03893" w:rsidRPr="004417EF" w14:paraId="4594876F" w14:textId="77777777">
        <w:trPr>
          <w:cantSplit/>
          <w:trHeight w:val="221"/>
        </w:trPr>
        <w:tc>
          <w:tcPr>
            <w:tcW w:w="1134" w:type="dxa"/>
          </w:tcPr>
          <w:p w14:paraId="2EF85180" w14:textId="02BEB711" w:rsidR="00F03893" w:rsidRPr="00686233" w:rsidRDefault="00F03893" w:rsidP="00860B3A">
            <w:pPr>
              <w:pStyle w:val="Tabletext"/>
              <w:spacing w:before="0"/>
              <w:ind w:left="-110"/>
              <w:rPr>
                <w:rFonts w:asciiTheme="minorHAnsi" w:hAnsiTheme="minorHAnsi" w:cstheme="minorHAnsi"/>
                <w:bCs/>
                <w:sz w:val="22"/>
                <w:szCs w:val="22"/>
              </w:rPr>
            </w:pPr>
            <w:r w:rsidRPr="00686233">
              <w:rPr>
                <w:rFonts w:asciiTheme="minorHAnsi" w:hAnsiTheme="minorHAnsi" w:cstheme="minorHAnsi"/>
                <w:bCs/>
                <w:sz w:val="22"/>
                <w:szCs w:val="22"/>
              </w:rPr>
              <w:t>Fax:</w:t>
            </w:r>
          </w:p>
        </w:tc>
        <w:tc>
          <w:tcPr>
            <w:tcW w:w="3544" w:type="dxa"/>
          </w:tcPr>
          <w:p w14:paraId="075B768B" w14:textId="4F8EE97A" w:rsidR="00F03893" w:rsidRPr="004417EF" w:rsidRDefault="00F03893" w:rsidP="00860B3A">
            <w:pPr>
              <w:pStyle w:val="Tabletext"/>
              <w:spacing w:before="0"/>
              <w:rPr>
                <w:rFonts w:asciiTheme="minorHAnsi" w:hAnsiTheme="minorHAnsi" w:cstheme="minorHAnsi"/>
                <w:sz w:val="22"/>
                <w:szCs w:val="22"/>
              </w:rPr>
            </w:pPr>
            <w:r w:rsidRPr="004417EF">
              <w:rPr>
                <w:rFonts w:asciiTheme="minorHAnsi" w:hAnsiTheme="minorHAnsi" w:cstheme="minorHAnsi"/>
                <w:sz w:val="22"/>
                <w:szCs w:val="22"/>
              </w:rPr>
              <w:t>+41 22 730 5853</w:t>
            </w:r>
          </w:p>
        </w:tc>
        <w:tc>
          <w:tcPr>
            <w:tcW w:w="5103" w:type="dxa"/>
            <w:gridSpan w:val="2"/>
            <w:vMerge/>
          </w:tcPr>
          <w:p w14:paraId="5ADF5A35" w14:textId="77777777" w:rsidR="00F03893" w:rsidRPr="004417EF" w:rsidRDefault="00F03893" w:rsidP="00FF5729">
            <w:pPr>
              <w:pStyle w:val="Tabletext"/>
              <w:ind w:left="142" w:hanging="391"/>
              <w:rPr>
                <w:rFonts w:asciiTheme="minorHAnsi" w:hAnsiTheme="minorHAnsi" w:cstheme="minorHAnsi"/>
                <w:sz w:val="22"/>
                <w:szCs w:val="22"/>
              </w:rPr>
            </w:pPr>
          </w:p>
        </w:tc>
      </w:tr>
      <w:tr w:rsidR="00FA46A0" w:rsidRPr="004417EF" w14:paraId="0E71A02B" w14:textId="77777777" w:rsidTr="00093993">
        <w:trPr>
          <w:cantSplit/>
          <w:trHeight w:val="2283"/>
        </w:trPr>
        <w:tc>
          <w:tcPr>
            <w:tcW w:w="1134" w:type="dxa"/>
          </w:tcPr>
          <w:p w14:paraId="0319332A" w14:textId="1099F774" w:rsidR="00AF00F3" w:rsidRPr="00686233" w:rsidRDefault="00AF00F3" w:rsidP="00860B3A">
            <w:pPr>
              <w:pStyle w:val="Tabletext"/>
              <w:spacing w:before="0"/>
              <w:ind w:left="-110"/>
              <w:rPr>
                <w:rFonts w:asciiTheme="minorHAnsi" w:hAnsiTheme="minorHAnsi" w:cstheme="minorHAnsi"/>
                <w:bCs/>
                <w:sz w:val="22"/>
                <w:szCs w:val="22"/>
              </w:rPr>
            </w:pPr>
            <w:r w:rsidRPr="00686233">
              <w:rPr>
                <w:rFonts w:asciiTheme="minorHAnsi" w:hAnsiTheme="minorHAnsi" w:cstheme="minorHAnsi"/>
                <w:bCs/>
                <w:sz w:val="22"/>
                <w:szCs w:val="22"/>
              </w:rPr>
              <w:t>E-mail:</w:t>
            </w:r>
          </w:p>
        </w:tc>
        <w:tc>
          <w:tcPr>
            <w:tcW w:w="3544" w:type="dxa"/>
          </w:tcPr>
          <w:p w14:paraId="78CC8F8C" w14:textId="12653815" w:rsidR="00AF00F3" w:rsidRPr="004417EF" w:rsidRDefault="00AF00F3" w:rsidP="00860B3A">
            <w:pPr>
              <w:pStyle w:val="Tabletext"/>
              <w:spacing w:before="0"/>
              <w:rPr>
                <w:rFonts w:asciiTheme="minorHAnsi" w:hAnsiTheme="minorHAnsi" w:cstheme="minorHAnsi"/>
                <w:b/>
                <w:sz w:val="22"/>
                <w:szCs w:val="22"/>
              </w:rPr>
            </w:pPr>
            <w:r w:rsidRPr="004417EF">
              <w:rPr>
                <w:rStyle w:val="Hyperlink"/>
                <w:rFonts w:asciiTheme="minorHAnsi" w:hAnsiTheme="minorHAnsi" w:cstheme="minorHAnsi"/>
                <w:sz w:val="22"/>
                <w:szCs w:val="22"/>
              </w:rPr>
              <w:t>tsbevents@itu.int</w:t>
            </w:r>
          </w:p>
        </w:tc>
        <w:tc>
          <w:tcPr>
            <w:tcW w:w="5103" w:type="dxa"/>
            <w:gridSpan w:val="2"/>
            <w:vMerge/>
          </w:tcPr>
          <w:p w14:paraId="5AABDE07" w14:textId="77777777" w:rsidR="00FA46A0" w:rsidRPr="004417EF" w:rsidRDefault="00FA46A0" w:rsidP="00FF5729">
            <w:pPr>
              <w:pStyle w:val="Tabletext"/>
              <w:ind w:left="142" w:hanging="391"/>
              <w:rPr>
                <w:rFonts w:asciiTheme="minorHAnsi" w:hAnsiTheme="minorHAnsi" w:cstheme="minorHAnsi"/>
                <w:sz w:val="22"/>
                <w:szCs w:val="22"/>
              </w:rPr>
            </w:pPr>
          </w:p>
        </w:tc>
      </w:tr>
      <w:tr w:rsidR="00FA46A0" w:rsidRPr="004417EF" w14:paraId="669AAEA7" w14:textId="77777777" w:rsidTr="0068757F">
        <w:trPr>
          <w:cantSplit/>
          <w:trHeight w:val="618"/>
        </w:trPr>
        <w:tc>
          <w:tcPr>
            <w:tcW w:w="1134" w:type="dxa"/>
          </w:tcPr>
          <w:p w14:paraId="1DC5B8B0" w14:textId="77777777" w:rsidR="00FA46A0" w:rsidRPr="004417EF" w:rsidRDefault="00B61012" w:rsidP="00AF00F3">
            <w:pPr>
              <w:pStyle w:val="Tabletext"/>
              <w:ind w:left="-110"/>
              <w:rPr>
                <w:rFonts w:asciiTheme="minorHAnsi" w:hAnsiTheme="minorHAnsi" w:cstheme="minorHAnsi"/>
                <w:b/>
                <w:sz w:val="22"/>
                <w:szCs w:val="22"/>
              </w:rPr>
            </w:pPr>
            <w:r w:rsidRPr="004417EF">
              <w:rPr>
                <w:rFonts w:asciiTheme="minorHAnsi" w:hAnsiTheme="minorHAnsi" w:cstheme="minorHAnsi"/>
                <w:b/>
                <w:sz w:val="22"/>
                <w:szCs w:val="22"/>
              </w:rPr>
              <w:t>Subject:</w:t>
            </w:r>
          </w:p>
        </w:tc>
        <w:tc>
          <w:tcPr>
            <w:tcW w:w="8647" w:type="dxa"/>
            <w:gridSpan w:val="3"/>
          </w:tcPr>
          <w:p w14:paraId="454AEE09" w14:textId="753ED5BF" w:rsidR="002360D3" w:rsidRPr="001B6E4F" w:rsidRDefault="00716F92" w:rsidP="009D5E0E">
            <w:pPr>
              <w:pStyle w:val="Tabletext"/>
              <w:spacing w:after="0"/>
              <w:rPr>
                <w:rFonts w:asciiTheme="minorHAnsi" w:hAnsiTheme="minorHAnsi" w:cstheme="minorHAnsi"/>
                <w:b/>
                <w:sz w:val="22"/>
                <w:szCs w:val="22"/>
              </w:rPr>
            </w:pPr>
            <w:r w:rsidRPr="001B6E4F">
              <w:rPr>
                <w:rFonts w:asciiTheme="minorHAnsi" w:hAnsiTheme="minorHAnsi" w:cstheme="minorHAnsi"/>
                <w:b/>
                <w:sz w:val="22"/>
                <w:szCs w:val="22"/>
              </w:rPr>
              <w:t>ITU Workshop on</w:t>
            </w:r>
            <w:r w:rsidR="00A203B7" w:rsidRPr="001B6E4F">
              <w:rPr>
                <w:rFonts w:asciiTheme="minorHAnsi" w:hAnsiTheme="minorHAnsi" w:cstheme="minorHAnsi"/>
                <w:b/>
                <w:sz w:val="22"/>
                <w:szCs w:val="22"/>
              </w:rPr>
              <w:t xml:space="preserve"> “</w:t>
            </w:r>
            <w:r w:rsidR="00394491" w:rsidRPr="00394491">
              <w:rPr>
                <w:rFonts w:asciiTheme="minorHAnsi" w:hAnsiTheme="minorHAnsi" w:cstheme="minorHAnsi"/>
                <w:b/>
                <w:sz w:val="22"/>
                <w:szCs w:val="22"/>
              </w:rPr>
              <w:t>Trustable and interoperable digital Identities for Human and Agentic AI</w:t>
            </w:r>
            <w:r w:rsidR="00A203B7" w:rsidRPr="001B6E4F">
              <w:rPr>
                <w:rFonts w:asciiTheme="minorHAnsi" w:hAnsiTheme="minorHAnsi" w:cstheme="minorHAnsi"/>
                <w:b/>
                <w:sz w:val="22"/>
                <w:szCs w:val="22"/>
              </w:rPr>
              <w:t>”</w:t>
            </w:r>
            <w:r w:rsidR="009D5E0E" w:rsidRPr="001B6E4F">
              <w:rPr>
                <w:rFonts w:asciiTheme="minorHAnsi" w:hAnsiTheme="minorHAnsi" w:cstheme="minorHAnsi"/>
                <w:b/>
                <w:sz w:val="22"/>
                <w:szCs w:val="22"/>
              </w:rPr>
              <w:br/>
            </w:r>
            <w:r w:rsidRPr="001B6E4F">
              <w:rPr>
                <w:rFonts w:asciiTheme="minorHAnsi" w:hAnsiTheme="minorHAnsi" w:cstheme="minorHAnsi"/>
                <w:b/>
                <w:sz w:val="22"/>
                <w:szCs w:val="22"/>
              </w:rPr>
              <w:t xml:space="preserve">(Geneva, Switzerland, </w:t>
            </w:r>
            <w:r w:rsidR="00A203B7" w:rsidRPr="001B6E4F">
              <w:rPr>
                <w:rFonts w:asciiTheme="minorHAnsi" w:hAnsiTheme="minorHAnsi" w:cstheme="minorHAnsi"/>
                <w:b/>
                <w:sz w:val="22"/>
                <w:szCs w:val="22"/>
              </w:rPr>
              <w:t>30- 31 March 2026</w:t>
            </w:r>
            <w:r w:rsidRPr="001B6E4F">
              <w:rPr>
                <w:rFonts w:asciiTheme="minorHAnsi" w:hAnsiTheme="minorHAnsi" w:cstheme="minorHAnsi"/>
                <w:b/>
                <w:sz w:val="22"/>
                <w:szCs w:val="22"/>
              </w:rPr>
              <w:t>)</w:t>
            </w:r>
          </w:p>
        </w:tc>
      </w:tr>
      <w:tr w:rsidR="000850C7" w:rsidRPr="004417EF" w14:paraId="6B64B535" w14:textId="77777777" w:rsidTr="0027402D">
        <w:trPr>
          <w:cantSplit/>
          <w:trHeight w:val="618"/>
        </w:trPr>
        <w:tc>
          <w:tcPr>
            <w:tcW w:w="9781" w:type="dxa"/>
            <w:gridSpan w:val="4"/>
          </w:tcPr>
          <w:p w14:paraId="0175F7B4" w14:textId="4EB18D16" w:rsidR="000850C7" w:rsidRPr="004417EF" w:rsidRDefault="000850C7" w:rsidP="00E82BDC">
            <w:pPr>
              <w:spacing w:before="240" w:after="120"/>
              <w:ind w:left="-101"/>
              <w:rPr>
                <w:sz w:val="22"/>
                <w:szCs w:val="22"/>
              </w:rPr>
            </w:pPr>
            <w:r w:rsidRPr="004417EF">
              <w:rPr>
                <w:sz w:val="22"/>
                <w:szCs w:val="22"/>
              </w:rPr>
              <w:t>Dear Sir/Madam,</w:t>
            </w:r>
          </w:p>
          <w:p w14:paraId="6FECC635" w14:textId="55DB2362" w:rsidR="004417EF" w:rsidRPr="00A203B7" w:rsidRDefault="000850C7" w:rsidP="00A203B7">
            <w:pPr>
              <w:tabs>
                <w:tab w:val="clear" w:pos="794"/>
                <w:tab w:val="clear" w:pos="1191"/>
                <w:tab w:val="clear" w:pos="1588"/>
                <w:tab w:val="clear" w:pos="1985"/>
              </w:tabs>
              <w:overflowPunct/>
              <w:spacing w:before="0" w:after="120"/>
              <w:ind w:left="-105"/>
              <w:textAlignment w:val="auto"/>
              <w:rPr>
                <w:rFonts w:ascii="AppleSystemUIFont" w:hAnsi="AppleSystemUIFont" w:cs="AppleSystemUIFont"/>
                <w:sz w:val="22"/>
                <w:szCs w:val="22"/>
                <w:lang w:eastAsia="zh-CN"/>
              </w:rPr>
            </w:pPr>
            <w:r w:rsidRPr="004417EF">
              <w:rPr>
                <w:sz w:val="22"/>
                <w:szCs w:val="22"/>
              </w:rPr>
              <w:t>1</w:t>
            </w:r>
            <w:r w:rsidRPr="004417EF">
              <w:tab/>
            </w:r>
            <w:r w:rsidR="008A461D" w:rsidRPr="004417EF">
              <w:rPr>
                <w:rFonts w:ascii="AppleSystemUIFont" w:hAnsi="AppleSystemUIFont" w:cs="AppleSystemUIFont"/>
                <w:sz w:val="22"/>
                <w:szCs w:val="22"/>
                <w:lang w:eastAsia="zh-CN"/>
              </w:rPr>
              <w:t>The I</w:t>
            </w:r>
            <w:r w:rsidRPr="004417EF">
              <w:rPr>
                <w:rFonts w:ascii="AppleSystemUIFont" w:hAnsi="AppleSystemUIFont" w:cs="AppleSystemUIFont"/>
                <w:sz w:val="22"/>
                <w:szCs w:val="22"/>
                <w:lang w:eastAsia="zh-CN"/>
              </w:rPr>
              <w:t xml:space="preserve">nternational Telecommunication Union (ITU) </w:t>
            </w:r>
            <w:r w:rsidR="00FD3989" w:rsidRPr="004417EF">
              <w:rPr>
                <w:rFonts w:ascii="AppleSystemUIFont" w:hAnsi="AppleSystemUIFont" w:cs="AppleSystemUIFont"/>
                <w:sz w:val="22"/>
                <w:szCs w:val="22"/>
                <w:lang w:eastAsia="zh-CN"/>
              </w:rPr>
              <w:t xml:space="preserve">is </w:t>
            </w:r>
            <w:r w:rsidRPr="004417EF">
              <w:rPr>
                <w:rFonts w:ascii="AppleSystemUIFont" w:hAnsi="AppleSystemUIFont" w:cs="AppleSystemUIFont"/>
                <w:sz w:val="22"/>
                <w:szCs w:val="22"/>
                <w:lang w:eastAsia="zh-CN"/>
              </w:rPr>
              <w:t>organizing a</w:t>
            </w:r>
            <w:r w:rsidR="00A203B7">
              <w:rPr>
                <w:rFonts w:ascii="AppleSystemUIFont" w:hAnsi="AppleSystemUIFont" w:cs="AppleSystemUIFont"/>
                <w:sz w:val="22"/>
                <w:szCs w:val="22"/>
                <w:lang w:eastAsia="zh-CN"/>
              </w:rPr>
              <w:t xml:space="preserve"> w</w:t>
            </w:r>
            <w:r w:rsidR="00A203B7" w:rsidRPr="00A203B7">
              <w:rPr>
                <w:rFonts w:ascii="AppleSystemUIFont" w:hAnsi="AppleSystemUIFont" w:cs="AppleSystemUIFont"/>
                <w:sz w:val="22"/>
                <w:szCs w:val="22"/>
                <w:lang w:eastAsia="zh-CN"/>
              </w:rPr>
              <w:t xml:space="preserve">orkshop on </w:t>
            </w:r>
            <w:r w:rsidR="00A203B7" w:rsidRPr="00A203B7">
              <w:rPr>
                <w:rFonts w:ascii="AppleSystemUIFont" w:hAnsi="AppleSystemUIFont" w:cs="AppleSystemUIFont"/>
                <w:b/>
                <w:bCs/>
                <w:sz w:val="22"/>
                <w:szCs w:val="22"/>
                <w:lang w:eastAsia="zh-CN"/>
              </w:rPr>
              <w:t>“</w:t>
            </w:r>
            <w:r w:rsidR="00394491" w:rsidRPr="00394491">
              <w:rPr>
                <w:rFonts w:asciiTheme="minorHAnsi" w:hAnsiTheme="minorHAnsi" w:cstheme="minorHAnsi"/>
                <w:b/>
                <w:sz w:val="22"/>
                <w:szCs w:val="22"/>
              </w:rPr>
              <w:t>Trustable and interoperable digital Identities for Human and Agentic AI</w:t>
            </w:r>
            <w:r w:rsidR="00A203B7" w:rsidRPr="00A203B7">
              <w:rPr>
                <w:rFonts w:ascii="AppleSystemUIFont" w:hAnsi="AppleSystemUIFont" w:cs="AppleSystemUIFont"/>
                <w:b/>
                <w:bCs/>
                <w:sz w:val="22"/>
                <w:szCs w:val="22"/>
                <w:lang w:eastAsia="zh-CN"/>
              </w:rPr>
              <w:t>”</w:t>
            </w:r>
            <w:r w:rsidR="00A203B7">
              <w:rPr>
                <w:rFonts w:ascii="AppleSystemUIFont" w:hAnsi="AppleSystemUIFont" w:cs="AppleSystemUIFont"/>
                <w:sz w:val="22"/>
                <w:szCs w:val="22"/>
                <w:lang w:eastAsia="zh-CN"/>
              </w:rPr>
              <w:t xml:space="preserve"> taking place from the </w:t>
            </w:r>
            <w:r w:rsidR="00A203B7" w:rsidRPr="00A203B7">
              <w:rPr>
                <w:rFonts w:ascii="AppleSystemUIFont" w:hAnsi="AppleSystemUIFont" w:cs="AppleSystemUIFont"/>
                <w:b/>
                <w:bCs/>
                <w:sz w:val="22"/>
                <w:szCs w:val="22"/>
                <w:lang w:eastAsia="zh-CN"/>
              </w:rPr>
              <w:t>30-31 March 2026</w:t>
            </w:r>
            <w:r w:rsidR="00A203B7" w:rsidRPr="00A203B7">
              <w:rPr>
                <w:rFonts w:ascii="AppleSystemUIFont" w:hAnsi="AppleSystemUIFont" w:cs="AppleSystemUIFont"/>
                <w:sz w:val="22"/>
                <w:szCs w:val="22"/>
                <w:lang w:eastAsia="zh-CN"/>
              </w:rPr>
              <w:t xml:space="preserve">, </w:t>
            </w:r>
            <w:r w:rsidR="00A203B7">
              <w:rPr>
                <w:rFonts w:ascii="AppleSystemUIFont" w:hAnsi="AppleSystemUIFont" w:cs="AppleSystemUIFont"/>
                <w:sz w:val="22"/>
                <w:szCs w:val="22"/>
                <w:lang w:eastAsia="zh-CN"/>
              </w:rPr>
              <w:t xml:space="preserve">from </w:t>
            </w:r>
            <w:r w:rsidR="00A203B7" w:rsidRPr="00A203B7">
              <w:rPr>
                <w:rFonts w:ascii="AppleSystemUIFont" w:hAnsi="AppleSystemUIFont" w:cs="AppleSystemUIFont"/>
                <w:b/>
                <w:bCs/>
                <w:sz w:val="22"/>
                <w:szCs w:val="22"/>
                <w:lang w:eastAsia="zh-CN"/>
              </w:rPr>
              <w:t>09h00-17h00 hours CET at ITU Headquarters, in Geneva, Switzerland.</w:t>
            </w:r>
          </w:p>
          <w:p w14:paraId="64C5D8C5" w14:textId="0C7E64E7" w:rsidR="000850C7" w:rsidRPr="009D5E0E" w:rsidRDefault="000850C7" w:rsidP="00093993">
            <w:pPr>
              <w:spacing w:before="60" w:after="120"/>
              <w:ind w:left="-105"/>
              <w:rPr>
                <w:rFonts w:asciiTheme="minorHAnsi" w:hAnsiTheme="minorHAnsi" w:cstheme="minorHAnsi"/>
                <w:sz w:val="22"/>
                <w:szCs w:val="22"/>
              </w:rPr>
            </w:pPr>
            <w:r w:rsidRPr="009D5E0E">
              <w:rPr>
                <w:rFonts w:asciiTheme="minorHAnsi" w:hAnsiTheme="minorHAnsi" w:cstheme="minorHAnsi"/>
                <w:sz w:val="22"/>
                <w:szCs w:val="22"/>
              </w:rPr>
              <w:t>2</w:t>
            </w:r>
            <w:r w:rsidR="004417EF" w:rsidRPr="009D5E0E">
              <w:rPr>
                <w:rFonts w:asciiTheme="minorHAnsi" w:hAnsiTheme="minorHAnsi" w:cstheme="minorHAnsi"/>
                <w:sz w:val="22"/>
                <w:szCs w:val="22"/>
              </w:rPr>
              <w:tab/>
            </w:r>
            <w:r w:rsidR="00E806C2">
              <w:rPr>
                <w:rFonts w:asciiTheme="minorHAnsi" w:hAnsiTheme="minorHAnsi" w:cstheme="minorHAnsi"/>
                <w:sz w:val="22"/>
                <w:szCs w:val="22"/>
              </w:rPr>
              <w:t xml:space="preserve">This </w:t>
            </w:r>
            <w:r w:rsidR="00E806C2" w:rsidRPr="00A203B7">
              <w:rPr>
                <w:rFonts w:asciiTheme="minorHAnsi" w:hAnsiTheme="minorHAnsi" w:cstheme="minorHAnsi"/>
                <w:sz w:val="22"/>
                <w:szCs w:val="22"/>
              </w:rPr>
              <w:t>two</w:t>
            </w:r>
            <w:r w:rsidR="009812E2" w:rsidRPr="00A203B7">
              <w:rPr>
                <w:rFonts w:asciiTheme="minorHAnsi" w:hAnsiTheme="minorHAnsi" w:cstheme="minorHAnsi"/>
                <w:sz w:val="22"/>
                <w:szCs w:val="22"/>
              </w:rPr>
              <w:t>-</w:t>
            </w:r>
            <w:r w:rsidR="009533A8" w:rsidRPr="00A203B7">
              <w:rPr>
                <w:rFonts w:asciiTheme="minorHAnsi" w:hAnsiTheme="minorHAnsi" w:cstheme="minorHAnsi"/>
                <w:sz w:val="22"/>
                <w:szCs w:val="22"/>
              </w:rPr>
              <w:t>day</w:t>
            </w:r>
            <w:r w:rsidR="009533A8">
              <w:rPr>
                <w:rFonts w:asciiTheme="minorHAnsi" w:hAnsiTheme="minorHAnsi" w:cstheme="minorHAnsi"/>
                <w:sz w:val="22"/>
                <w:szCs w:val="22"/>
              </w:rPr>
              <w:t xml:space="preserve"> </w:t>
            </w:r>
            <w:r w:rsidR="009812E2">
              <w:rPr>
                <w:rFonts w:asciiTheme="minorHAnsi" w:hAnsiTheme="minorHAnsi" w:cstheme="minorHAnsi"/>
                <w:sz w:val="22"/>
                <w:szCs w:val="22"/>
              </w:rPr>
              <w:t>w</w:t>
            </w:r>
            <w:r w:rsidR="009812E2" w:rsidRPr="00A203B7">
              <w:rPr>
                <w:rFonts w:asciiTheme="minorHAnsi" w:hAnsiTheme="minorHAnsi" w:cstheme="minorHAnsi"/>
                <w:sz w:val="22"/>
                <w:szCs w:val="22"/>
              </w:rPr>
              <w:t xml:space="preserve">orkshop </w:t>
            </w:r>
            <w:r w:rsidR="009812E2">
              <w:rPr>
                <w:rFonts w:asciiTheme="minorHAnsi" w:hAnsiTheme="minorHAnsi" w:cstheme="minorHAnsi"/>
                <w:sz w:val="22"/>
                <w:szCs w:val="22"/>
              </w:rPr>
              <w:t xml:space="preserve">aims to </w:t>
            </w:r>
            <w:r w:rsidR="009812E2" w:rsidRPr="00A203B7">
              <w:rPr>
                <w:rFonts w:asciiTheme="minorHAnsi" w:hAnsiTheme="minorHAnsi" w:cstheme="minorHAnsi"/>
                <w:sz w:val="22"/>
                <w:szCs w:val="22"/>
              </w:rPr>
              <w:t xml:space="preserve">advance the global dialogue on trust, interoperability, and standardization in the rapidly evolving digital identity landscape. Building on </w:t>
            </w:r>
            <w:r w:rsidR="00394491">
              <w:rPr>
                <w:rFonts w:asciiTheme="minorHAnsi" w:hAnsiTheme="minorHAnsi" w:cstheme="minorHAnsi"/>
                <w:sz w:val="22"/>
                <w:szCs w:val="22"/>
              </w:rPr>
              <w:t xml:space="preserve">ITU-T </w:t>
            </w:r>
            <w:r w:rsidR="009812E2" w:rsidRPr="00A203B7">
              <w:rPr>
                <w:rFonts w:asciiTheme="minorHAnsi" w:hAnsiTheme="minorHAnsi" w:cstheme="minorHAnsi"/>
                <w:sz w:val="22"/>
                <w:szCs w:val="22"/>
              </w:rPr>
              <w:t xml:space="preserve">SG17’s longstanding leadership in cybersecurity, identity management, and trust frameworks, the workshop aims to address both human and </w:t>
            </w:r>
            <w:r w:rsidR="00394491">
              <w:rPr>
                <w:rFonts w:asciiTheme="minorHAnsi" w:hAnsiTheme="minorHAnsi" w:cstheme="minorHAnsi"/>
                <w:sz w:val="22"/>
                <w:szCs w:val="22"/>
              </w:rPr>
              <w:t>A</w:t>
            </w:r>
            <w:r w:rsidR="009812E2" w:rsidRPr="00A203B7">
              <w:rPr>
                <w:rFonts w:asciiTheme="minorHAnsi" w:hAnsiTheme="minorHAnsi" w:cstheme="minorHAnsi"/>
                <w:sz w:val="22"/>
                <w:szCs w:val="22"/>
              </w:rPr>
              <w:t>gentic</w:t>
            </w:r>
            <w:r w:rsidR="00394491">
              <w:rPr>
                <w:rFonts w:asciiTheme="minorHAnsi" w:hAnsiTheme="minorHAnsi" w:cstheme="minorHAnsi"/>
                <w:sz w:val="22"/>
                <w:szCs w:val="22"/>
              </w:rPr>
              <w:t xml:space="preserve"> AI</w:t>
            </w:r>
            <w:r w:rsidR="009812E2" w:rsidRPr="00A203B7">
              <w:rPr>
                <w:rFonts w:asciiTheme="minorHAnsi" w:hAnsiTheme="minorHAnsi" w:cstheme="minorHAnsi"/>
                <w:sz w:val="22"/>
                <w:szCs w:val="22"/>
              </w:rPr>
              <w:t xml:space="preserve"> digital identities. This initiative will bring together stakeholders from governments, industry, academia, and standards bodies to explore technical architectures, trust and assurance models, policy considerations, and cross-domain interoperability strategies.</w:t>
            </w:r>
          </w:p>
          <w:p w14:paraId="05542F7E" w14:textId="15399AEF" w:rsidR="00716F92" w:rsidRPr="009D5E0E" w:rsidRDefault="00716F92" w:rsidP="00B51B87">
            <w:pPr>
              <w:spacing w:before="60"/>
              <w:ind w:left="-102"/>
              <w:rPr>
                <w:rFonts w:asciiTheme="minorHAnsi" w:hAnsiTheme="minorHAnsi" w:cstheme="minorHAnsi"/>
                <w:sz w:val="22"/>
                <w:szCs w:val="22"/>
              </w:rPr>
            </w:pPr>
            <w:r w:rsidRPr="009D5E0E">
              <w:rPr>
                <w:rFonts w:asciiTheme="minorHAnsi" w:hAnsiTheme="minorHAnsi" w:cstheme="minorHAnsi"/>
                <w:sz w:val="22"/>
                <w:szCs w:val="22"/>
              </w:rPr>
              <w:t>3</w:t>
            </w:r>
            <w:r w:rsidR="004417EF" w:rsidRPr="009D5E0E">
              <w:rPr>
                <w:rFonts w:asciiTheme="minorHAnsi" w:hAnsiTheme="minorHAnsi" w:cstheme="minorHAnsi"/>
                <w:sz w:val="22"/>
                <w:szCs w:val="22"/>
              </w:rPr>
              <w:tab/>
            </w:r>
            <w:r w:rsidRPr="009D5E0E">
              <w:rPr>
                <w:rFonts w:asciiTheme="minorHAnsi" w:hAnsiTheme="minorHAnsi" w:cstheme="minorHAnsi"/>
                <w:sz w:val="22"/>
                <w:szCs w:val="22"/>
              </w:rPr>
              <w:t xml:space="preserve">The objectives of the </w:t>
            </w:r>
            <w:r w:rsidR="00E806C2">
              <w:rPr>
                <w:rFonts w:asciiTheme="minorHAnsi" w:hAnsiTheme="minorHAnsi" w:cstheme="minorHAnsi"/>
                <w:sz w:val="22"/>
                <w:szCs w:val="22"/>
              </w:rPr>
              <w:t>w</w:t>
            </w:r>
            <w:r w:rsidRPr="009D5E0E">
              <w:rPr>
                <w:rFonts w:asciiTheme="minorHAnsi" w:hAnsiTheme="minorHAnsi" w:cstheme="minorHAnsi"/>
                <w:sz w:val="22"/>
                <w:szCs w:val="22"/>
              </w:rPr>
              <w:t xml:space="preserve">orkshop </w:t>
            </w:r>
            <w:r w:rsidR="009812E2">
              <w:rPr>
                <w:rFonts w:asciiTheme="minorHAnsi" w:hAnsiTheme="minorHAnsi" w:cstheme="minorHAnsi"/>
                <w:sz w:val="22"/>
                <w:szCs w:val="22"/>
              </w:rPr>
              <w:t>will be</w:t>
            </w:r>
            <w:r w:rsidR="00A50434" w:rsidRPr="009D5E0E">
              <w:rPr>
                <w:rFonts w:asciiTheme="minorHAnsi" w:eastAsiaTheme="minorEastAsia" w:hAnsiTheme="minorHAnsi" w:cstheme="minorHAnsi"/>
                <w:sz w:val="22"/>
                <w:szCs w:val="22"/>
                <w:lang w:eastAsia="zh-CN"/>
              </w:rPr>
              <w:t xml:space="preserve"> to</w:t>
            </w:r>
            <w:r w:rsidR="005B161D">
              <w:rPr>
                <w:rFonts w:asciiTheme="minorHAnsi" w:eastAsiaTheme="minorEastAsia" w:hAnsiTheme="minorHAnsi" w:cstheme="minorHAnsi"/>
                <w:sz w:val="22"/>
                <w:szCs w:val="22"/>
                <w:lang w:eastAsia="zh-CN"/>
              </w:rPr>
              <w:t>:</w:t>
            </w:r>
          </w:p>
          <w:p w14:paraId="1BF9E827" w14:textId="77777777" w:rsidR="00394491" w:rsidRPr="00394491" w:rsidRDefault="00394491" w:rsidP="00394491">
            <w:pPr>
              <w:pStyle w:val="ListParagraph"/>
              <w:numPr>
                <w:ilvl w:val="0"/>
                <w:numId w:val="35"/>
              </w:numPr>
              <w:spacing w:before="60" w:after="120"/>
              <w:rPr>
                <w:rFonts w:asciiTheme="minorHAnsi" w:hAnsiTheme="minorHAnsi" w:cstheme="minorHAnsi"/>
                <w:sz w:val="22"/>
                <w:szCs w:val="22"/>
              </w:rPr>
            </w:pPr>
            <w:r w:rsidRPr="00394491">
              <w:rPr>
                <w:rFonts w:asciiTheme="minorHAnsi" w:hAnsiTheme="minorHAnsi" w:cstheme="minorHAnsi"/>
                <w:sz w:val="22"/>
                <w:szCs w:val="22"/>
              </w:rPr>
              <w:t>Explore technical approaches related to trust frameworks, trust management, security, and interoperability of human and Agentic AI</w:t>
            </w:r>
          </w:p>
          <w:p w14:paraId="0FCC15B5" w14:textId="7A267E2A" w:rsidR="00394491" w:rsidRPr="00394491" w:rsidRDefault="00394491" w:rsidP="00CE532A">
            <w:pPr>
              <w:pStyle w:val="ListParagraph"/>
              <w:numPr>
                <w:ilvl w:val="0"/>
                <w:numId w:val="35"/>
              </w:numPr>
              <w:spacing w:before="60" w:after="120"/>
              <w:rPr>
                <w:rFonts w:asciiTheme="minorHAnsi" w:hAnsiTheme="minorHAnsi" w:cstheme="minorHAnsi"/>
                <w:sz w:val="22"/>
                <w:szCs w:val="22"/>
              </w:rPr>
            </w:pPr>
            <w:r w:rsidRPr="00394491">
              <w:rPr>
                <w:rFonts w:asciiTheme="minorHAnsi" w:hAnsiTheme="minorHAnsi" w:cstheme="minorHAnsi"/>
                <w:sz w:val="22"/>
                <w:szCs w:val="22"/>
              </w:rPr>
              <w:t>Investigate actionable recommendations and consolidated insights to advance standardization work in the field.</w:t>
            </w:r>
          </w:p>
          <w:p w14:paraId="1519E319" w14:textId="204E53AB" w:rsidR="000850C7" w:rsidRPr="009D5E0E" w:rsidRDefault="00394491" w:rsidP="00394491">
            <w:pPr>
              <w:spacing w:before="0" w:after="120"/>
              <w:ind w:left="-105"/>
              <w:rPr>
                <w:rFonts w:asciiTheme="minorHAnsi" w:hAnsiTheme="minorHAnsi" w:cstheme="minorHAnsi"/>
                <w:sz w:val="22"/>
                <w:szCs w:val="22"/>
              </w:rPr>
            </w:pPr>
            <w:r>
              <w:rPr>
                <w:rFonts w:asciiTheme="minorHAnsi" w:hAnsiTheme="minorHAnsi" w:cstheme="minorHAnsi"/>
                <w:sz w:val="22"/>
                <w:szCs w:val="22"/>
              </w:rPr>
              <w:t>4</w:t>
            </w:r>
            <w:r w:rsidRPr="009D5E0E">
              <w:rPr>
                <w:rFonts w:asciiTheme="minorHAnsi" w:hAnsiTheme="minorHAnsi" w:cstheme="minorHAnsi"/>
                <w:sz w:val="22"/>
                <w:szCs w:val="22"/>
              </w:rPr>
              <w:tab/>
            </w:r>
            <w:r w:rsidR="000850C7" w:rsidRPr="009D5E0E">
              <w:rPr>
                <w:rFonts w:asciiTheme="minorHAnsi" w:hAnsiTheme="minorHAnsi" w:cstheme="minorHAnsi"/>
                <w:sz w:val="22"/>
                <w:szCs w:val="22"/>
              </w:rPr>
              <w:t xml:space="preserve">Participation in the </w:t>
            </w:r>
            <w:r w:rsidR="005B161D">
              <w:rPr>
                <w:rFonts w:asciiTheme="minorHAnsi" w:hAnsiTheme="minorHAnsi" w:cstheme="minorHAnsi"/>
                <w:sz w:val="22"/>
                <w:szCs w:val="22"/>
              </w:rPr>
              <w:t>W</w:t>
            </w:r>
            <w:r w:rsidR="004417EF" w:rsidRPr="009D5E0E">
              <w:rPr>
                <w:rFonts w:asciiTheme="minorHAnsi" w:hAnsiTheme="minorHAnsi" w:cstheme="minorHAnsi"/>
                <w:sz w:val="22"/>
                <w:szCs w:val="22"/>
              </w:rPr>
              <w:t xml:space="preserve">orkshop </w:t>
            </w:r>
            <w:r w:rsidR="000850C7" w:rsidRPr="009D5E0E">
              <w:rPr>
                <w:rFonts w:asciiTheme="minorHAnsi" w:hAnsiTheme="minorHAnsi" w:cstheme="minorHAnsi"/>
                <w:sz w:val="22"/>
                <w:szCs w:val="22"/>
              </w:rPr>
              <w:t>is open to ITU Member States, Sector Members, Associates and Academic Institutions</w:t>
            </w:r>
            <w:r w:rsidR="004417EF" w:rsidRPr="009D5E0E">
              <w:rPr>
                <w:rFonts w:asciiTheme="minorHAnsi" w:hAnsiTheme="minorHAnsi" w:cstheme="minorHAnsi"/>
                <w:sz w:val="22"/>
                <w:szCs w:val="22"/>
              </w:rPr>
              <w:t xml:space="preserve">, as well as </w:t>
            </w:r>
            <w:r w:rsidR="000850C7" w:rsidRPr="009D5E0E">
              <w:rPr>
                <w:rFonts w:asciiTheme="minorHAnsi" w:hAnsiTheme="minorHAnsi" w:cstheme="minorHAnsi"/>
                <w:sz w:val="22"/>
                <w:szCs w:val="22"/>
              </w:rPr>
              <w:t>to any individual from a country that is a member of ITU who wishes to contribute to the work. Participation is free of charge</w:t>
            </w:r>
            <w:r w:rsidR="005370D8" w:rsidRPr="009D5E0E">
              <w:rPr>
                <w:rFonts w:asciiTheme="minorHAnsi" w:hAnsiTheme="minorHAnsi" w:cstheme="minorHAnsi"/>
                <w:sz w:val="22"/>
                <w:szCs w:val="22"/>
              </w:rPr>
              <w:t>.</w:t>
            </w:r>
            <w:r w:rsidR="004417EF" w:rsidRPr="009D5E0E">
              <w:rPr>
                <w:rFonts w:asciiTheme="minorHAnsi" w:hAnsiTheme="minorHAnsi" w:cstheme="minorHAnsi"/>
                <w:sz w:val="22"/>
                <w:szCs w:val="22"/>
              </w:rPr>
              <w:t xml:space="preserve"> </w:t>
            </w:r>
            <w:r w:rsidR="005B161D">
              <w:rPr>
                <w:rFonts w:asciiTheme="minorHAnsi" w:hAnsiTheme="minorHAnsi" w:cstheme="minorHAnsi"/>
                <w:sz w:val="22"/>
                <w:szCs w:val="22"/>
              </w:rPr>
              <w:t>R</w:t>
            </w:r>
            <w:r w:rsidR="008A461D" w:rsidRPr="009D5E0E">
              <w:rPr>
                <w:rFonts w:asciiTheme="minorHAnsi" w:hAnsiTheme="minorHAnsi" w:cstheme="minorHAnsi"/>
                <w:sz w:val="22"/>
                <w:szCs w:val="22"/>
              </w:rPr>
              <w:t>emote participation will be provided.</w:t>
            </w:r>
          </w:p>
          <w:p w14:paraId="1117FD42" w14:textId="26371E3F" w:rsidR="00AB2E42" w:rsidRPr="009D5E0E" w:rsidRDefault="00394491" w:rsidP="009812E2">
            <w:pPr>
              <w:tabs>
                <w:tab w:val="clear" w:pos="794"/>
                <w:tab w:val="clear" w:pos="1191"/>
                <w:tab w:val="clear" w:pos="1588"/>
                <w:tab w:val="clear" w:pos="1985"/>
              </w:tabs>
              <w:overflowPunct/>
              <w:autoSpaceDE/>
              <w:autoSpaceDN/>
              <w:adjustRightInd/>
              <w:spacing w:before="0" w:after="120"/>
              <w:ind w:left="-105"/>
              <w:textAlignment w:val="auto"/>
              <w:rPr>
                <w:rFonts w:asciiTheme="minorHAnsi" w:hAnsiTheme="minorHAnsi" w:cstheme="minorHAnsi"/>
                <w:sz w:val="22"/>
                <w:szCs w:val="22"/>
              </w:rPr>
            </w:pPr>
            <w:r>
              <w:rPr>
                <w:rFonts w:asciiTheme="minorHAnsi" w:hAnsiTheme="minorHAnsi" w:cstheme="minorHAnsi"/>
                <w:sz w:val="22"/>
                <w:szCs w:val="22"/>
              </w:rPr>
              <w:t>5</w:t>
            </w:r>
            <w:r w:rsidR="000850C7" w:rsidRPr="009D5E0E">
              <w:rPr>
                <w:rFonts w:asciiTheme="minorHAnsi" w:hAnsiTheme="minorHAnsi" w:cstheme="minorHAnsi"/>
                <w:sz w:val="22"/>
                <w:szCs w:val="22"/>
              </w:rPr>
              <w:tab/>
              <w:t xml:space="preserve">All relevant Information pertaining to the </w:t>
            </w:r>
            <w:r w:rsidR="005B161D">
              <w:rPr>
                <w:rFonts w:asciiTheme="minorHAnsi" w:hAnsiTheme="minorHAnsi" w:cstheme="minorHAnsi"/>
                <w:sz w:val="22"/>
                <w:szCs w:val="22"/>
              </w:rPr>
              <w:t>W</w:t>
            </w:r>
            <w:r w:rsidR="004417EF" w:rsidRPr="009D5E0E">
              <w:rPr>
                <w:rFonts w:asciiTheme="minorHAnsi" w:hAnsiTheme="minorHAnsi" w:cstheme="minorHAnsi"/>
                <w:sz w:val="22"/>
                <w:szCs w:val="22"/>
              </w:rPr>
              <w:t xml:space="preserve">orkshop </w:t>
            </w:r>
            <w:r w:rsidR="000850C7" w:rsidRPr="009D5E0E">
              <w:rPr>
                <w:rFonts w:asciiTheme="minorHAnsi" w:hAnsiTheme="minorHAnsi" w:cstheme="minorHAnsi"/>
                <w:sz w:val="22"/>
                <w:szCs w:val="22"/>
              </w:rPr>
              <w:t>including the draft programme will be made available on the event website here:</w:t>
            </w:r>
            <w:r w:rsidR="004417EF" w:rsidRPr="009D5E0E">
              <w:rPr>
                <w:rFonts w:asciiTheme="minorHAnsi" w:hAnsiTheme="minorHAnsi" w:cstheme="minorHAnsi"/>
                <w:sz w:val="22"/>
                <w:szCs w:val="22"/>
              </w:rPr>
              <w:t xml:space="preserve"> </w:t>
            </w:r>
            <w:hyperlink r:id="rId11" w:history="1">
              <w:r w:rsidR="00E82BDC" w:rsidRPr="00AB2E1E">
                <w:rPr>
                  <w:rStyle w:val="Hyperlink"/>
                  <w:rFonts w:asciiTheme="minorHAnsi" w:hAnsiTheme="minorHAnsi" w:cstheme="minorHAnsi"/>
                  <w:sz w:val="22"/>
                  <w:szCs w:val="22"/>
                </w:rPr>
                <w:t>https://www.itu.int/en/ITU-T/Workshops-and-Seminars/2026/0330/Pages/de</w:t>
              </w:r>
              <w:r w:rsidR="00E82BDC" w:rsidRPr="00AB2E1E">
                <w:rPr>
                  <w:rStyle w:val="Hyperlink"/>
                  <w:rFonts w:asciiTheme="minorHAnsi" w:hAnsiTheme="minorHAnsi" w:cstheme="minorHAnsi"/>
                  <w:sz w:val="22"/>
                  <w:szCs w:val="22"/>
                </w:rPr>
                <w:t>f</w:t>
              </w:r>
              <w:r w:rsidR="00E82BDC" w:rsidRPr="00AB2E1E">
                <w:rPr>
                  <w:rStyle w:val="Hyperlink"/>
                  <w:rFonts w:asciiTheme="minorHAnsi" w:hAnsiTheme="minorHAnsi" w:cstheme="minorHAnsi"/>
                  <w:sz w:val="22"/>
                  <w:szCs w:val="22"/>
                </w:rPr>
                <w:t>ault.aspx</w:t>
              </w:r>
            </w:hyperlink>
            <w:r w:rsidR="009812E2">
              <w:rPr>
                <w:rFonts w:asciiTheme="minorHAnsi" w:hAnsiTheme="minorHAnsi" w:cstheme="minorHAnsi"/>
                <w:sz w:val="22"/>
                <w:szCs w:val="22"/>
              </w:rPr>
              <w:t xml:space="preserve">. </w:t>
            </w:r>
            <w:r w:rsidR="000850C7" w:rsidRPr="009D5E0E">
              <w:rPr>
                <w:rFonts w:asciiTheme="minorHAnsi" w:hAnsiTheme="minorHAnsi" w:cstheme="minorHAnsi"/>
                <w:sz w:val="22"/>
                <w:szCs w:val="22"/>
              </w:rPr>
              <w:t>The event webpage will be updated regularly as more information becomes available. Participants are encouraged to check the webpage periodically for updates.</w:t>
            </w:r>
          </w:p>
          <w:p w14:paraId="6CA6FC79" w14:textId="55C71FFB" w:rsidR="000850C7" w:rsidRPr="001B6E4F" w:rsidRDefault="00394491" w:rsidP="001B6E4F">
            <w:pPr>
              <w:tabs>
                <w:tab w:val="clear" w:pos="794"/>
                <w:tab w:val="clear" w:pos="1191"/>
                <w:tab w:val="clear" w:pos="1588"/>
                <w:tab w:val="clear" w:pos="1985"/>
              </w:tabs>
              <w:overflowPunct/>
              <w:autoSpaceDE/>
              <w:autoSpaceDN/>
              <w:adjustRightInd/>
              <w:spacing w:before="0" w:after="120"/>
              <w:ind w:left="-105"/>
              <w:textAlignment w:val="auto"/>
            </w:pPr>
            <w:r>
              <w:rPr>
                <w:rFonts w:asciiTheme="minorHAnsi" w:hAnsiTheme="minorHAnsi" w:cstheme="minorHAnsi"/>
                <w:sz w:val="22"/>
                <w:szCs w:val="22"/>
              </w:rPr>
              <w:t>6</w:t>
            </w:r>
            <w:r w:rsidR="000850C7" w:rsidRPr="009D5E0E">
              <w:rPr>
                <w:rFonts w:asciiTheme="minorHAnsi" w:hAnsiTheme="minorHAnsi" w:cstheme="minorHAnsi"/>
                <w:sz w:val="22"/>
                <w:szCs w:val="22"/>
              </w:rPr>
              <w:tab/>
            </w:r>
            <w:r>
              <w:rPr>
                <w:rFonts w:asciiTheme="minorHAnsi" w:hAnsiTheme="minorHAnsi" w:cstheme="minorHAnsi"/>
                <w:sz w:val="22"/>
                <w:szCs w:val="22"/>
              </w:rPr>
              <w:t xml:space="preserve"> This workshop</w:t>
            </w:r>
            <w:r w:rsidRPr="00394491">
              <w:t xml:space="preserve"> </w:t>
            </w:r>
            <w:r w:rsidRPr="00394491">
              <w:rPr>
                <w:rFonts w:asciiTheme="minorHAnsi" w:hAnsiTheme="minorHAnsi" w:cstheme="minorHAnsi"/>
                <w:sz w:val="22"/>
                <w:szCs w:val="22"/>
              </w:rPr>
              <w:t>be in person with remote participation, except some sessions will only be available in person for setup considerations</w:t>
            </w:r>
            <w:r>
              <w:rPr>
                <w:rFonts w:asciiTheme="minorHAnsi" w:hAnsiTheme="minorHAnsi" w:cstheme="minorHAnsi"/>
                <w:sz w:val="22"/>
                <w:szCs w:val="22"/>
              </w:rPr>
              <w:t xml:space="preserve">. </w:t>
            </w:r>
            <w:r w:rsidR="000850C7" w:rsidRPr="009D5E0E">
              <w:rPr>
                <w:rFonts w:asciiTheme="minorHAnsi" w:hAnsiTheme="minorHAnsi" w:cstheme="minorHAnsi"/>
                <w:sz w:val="22"/>
                <w:szCs w:val="22"/>
              </w:rPr>
              <w:t xml:space="preserve">Registration is mandatory for all participants planning to attend the </w:t>
            </w:r>
            <w:r w:rsidR="00527436">
              <w:rPr>
                <w:rFonts w:asciiTheme="minorHAnsi" w:hAnsiTheme="minorHAnsi" w:cstheme="minorHAnsi"/>
                <w:sz w:val="22"/>
                <w:szCs w:val="22"/>
              </w:rPr>
              <w:t>w</w:t>
            </w:r>
            <w:r w:rsidR="000850C7" w:rsidRPr="009D5E0E">
              <w:rPr>
                <w:rFonts w:asciiTheme="minorHAnsi" w:hAnsiTheme="minorHAnsi" w:cstheme="minorHAnsi"/>
                <w:sz w:val="22"/>
                <w:szCs w:val="22"/>
              </w:rPr>
              <w:t xml:space="preserve">orkshop. You are invited to complete </w:t>
            </w:r>
            <w:r w:rsidR="005B161D" w:rsidRPr="009D5E0E">
              <w:rPr>
                <w:rFonts w:asciiTheme="minorHAnsi" w:hAnsiTheme="minorHAnsi" w:cstheme="minorHAnsi"/>
                <w:sz w:val="22"/>
                <w:szCs w:val="22"/>
              </w:rPr>
              <w:t xml:space="preserve">the online registration form </w:t>
            </w:r>
            <w:r w:rsidR="004417EF" w:rsidRPr="009D5E0E">
              <w:rPr>
                <w:rFonts w:asciiTheme="minorHAnsi" w:hAnsiTheme="minorHAnsi" w:cstheme="minorHAnsi"/>
                <w:sz w:val="22"/>
                <w:szCs w:val="22"/>
              </w:rPr>
              <w:t xml:space="preserve">as soon as possible </w:t>
            </w:r>
            <w:r w:rsidR="000850C7" w:rsidRPr="009D5E0E">
              <w:rPr>
                <w:rFonts w:asciiTheme="minorHAnsi" w:hAnsiTheme="minorHAnsi" w:cstheme="minorHAnsi"/>
                <w:sz w:val="22"/>
                <w:szCs w:val="22"/>
              </w:rPr>
              <w:t>at</w:t>
            </w:r>
            <w:r w:rsidR="001B6E4F">
              <w:rPr>
                <w:rFonts w:asciiTheme="minorHAnsi" w:hAnsiTheme="minorHAnsi" w:cstheme="minorHAnsi"/>
                <w:sz w:val="22"/>
                <w:szCs w:val="22"/>
              </w:rPr>
              <w:t xml:space="preserve">: </w:t>
            </w:r>
            <w:hyperlink r:id="rId12" w:history="1">
              <w:r w:rsidR="001B6E4F" w:rsidRPr="004D4562">
                <w:rPr>
                  <w:rStyle w:val="Hyperlink"/>
                  <w:rFonts w:asciiTheme="minorHAnsi" w:hAnsiTheme="minorHAnsi" w:cstheme="minorHAnsi"/>
                  <w:sz w:val="22"/>
                  <w:szCs w:val="22"/>
                </w:rPr>
                <w:t>https://www.itu.int/net4/CRM/xreg/web/Registration</w:t>
              </w:r>
              <w:r w:rsidR="001B6E4F" w:rsidRPr="004D4562">
                <w:rPr>
                  <w:rStyle w:val="Hyperlink"/>
                  <w:rFonts w:asciiTheme="minorHAnsi" w:hAnsiTheme="minorHAnsi" w:cstheme="minorHAnsi"/>
                  <w:sz w:val="22"/>
                  <w:szCs w:val="22"/>
                </w:rPr>
                <w:t>.</w:t>
              </w:r>
              <w:r w:rsidR="001B6E4F" w:rsidRPr="004D4562">
                <w:rPr>
                  <w:rStyle w:val="Hyperlink"/>
                  <w:rFonts w:asciiTheme="minorHAnsi" w:hAnsiTheme="minorHAnsi" w:cstheme="minorHAnsi"/>
                  <w:sz w:val="22"/>
                  <w:szCs w:val="22"/>
                </w:rPr>
                <w:t>aspx?Event=C-00016112</w:t>
              </w:r>
            </w:hyperlink>
            <w:r w:rsidR="001B6E4F" w:rsidRPr="004D4562">
              <w:rPr>
                <w:rStyle w:val="Hyperlink"/>
                <w:rFonts w:asciiTheme="minorHAnsi" w:hAnsiTheme="minorHAnsi" w:cstheme="minorHAnsi"/>
                <w:sz w:val="22"/>
                <w:szCs w:val="22"/>
              </w:rPr>
              <w:t xml:space="preserve">. </w:t>
            </w:r>
            <w:r w:rsidR="009D5E0E" w:rsidRPr="004D4562">
              <w:rPr>
                <w:rStyle w:val="Hyperlink"/>
              </w:rPr>
              <w:br/>
            </w:r>
            <w:r w:rsidR="008A461D" w:rsidRPr="009D5E0E">
              <w:rPr>
                <w:rFonts w:asciiTheme="minorHAnsi" w:hAnsiTheme="minorHAnsi" w:cstheme="minorHAnsi"/>
                <w:sz w:val="22"/>
                <w:szCs w:val="22"/>
              </w:rPr>
              <w:t xml:space="preserve">Please note that pre-registration of participants to the </w:t>
            </w:r>
            <w:r w:rsidR="004417EF" w:rsidRPr="009D5E0E">
              <w:rPr>
                <w:rFonts w:asciiTheme="minorHAnsi" w:hAnsiTheme="minorHAnsi" w:cstheme="minorHAnsi"/>
                <w:sz w:val="22"/>
                <w:szCs w:val="22"/>
              </w:rPr>
              <w:t xml:space="preserve">workshop </w:t>
            </w:r>
            <w:r w:rsidR="008A461D" w:rsidRPr="009D5E0E">
              <w:rPr>
                <w:rFonts w:asciiTheme="minorHAnsi" w:hAnsiTheme="minorHAnsi" w:cstheme="minorHAnsi"/>
                <w:sz w:val="22"/>
                <w:szCs w:val="22"/>
              </w:rPr>
              <w:t xml:space="preserve">is </w:t>
            </w:r>
            <w:r w:rsidR="00E710D2" w:rsidRPr="009D5E0E">
              <w:rPr>
                <w:rFonts w:asciiTheme="minorHAnsi" w:hAnsiTheme="minorHAnsi" w:cstheme="minorHAnsi"/>
                <w:sz w:val="22"/>
                <w:szCs w:val="22"/>
              </w:rPr>
              <w:t xml:space="preserve">carried out online and </w:t>
            </w:r>
            <w:r w:rsidR="008A461D" w:rsidRPr="009D5E0E">
              <w:rPr>
                <w:rFonts w:asciiTheme="minorHAnsi" w:hAnsiTheme="minorHAnsi" w:cstheme="minorHAnsi"/>
                <w:sz w:val="22"/>
                <w:szCs w:val="22"/>
              </w:rPr>
              <w:t xml:space="preserve">mandatory </w:t>
            </w:r>
            <w:r w:rsidR="00E710D2" w:rsidRPr="009D5E0E">
              <w:rPr>
                <w:rFonts w:asciiTheme="minorHAnsi" w:hAnsiTheme="minorHAnsi" w:cstheme="minorHAnsi"/>
                <w:sz w:val="22"/>
                <w:szCs w:val="22"/>
              </w:rPr>
              <w:t>for both in-person and remote participants</w:t>
            </w:r>
            <w:r w:rsidR="008A461D" w:rsidRPr="009D5E0E">
              <w:rPr>
                <w:rFonts w:asciiTheme="minorHAnsi" w:hAnsiTheme="minorHAnsi" w:cstheme="minorHAnsi"/>
                <w:sz w:val="22"/>
                <w:szCs w:val="22"/>
              </w:rPr>
              <w:t>.</w:t>
            </w:r>
            <w:r w:rsidR="004D4562">
              <w:rPr>
                <w:rFonts w:asciiTheme="minorHAnsi" w:hAnsiTheme="minorHAnsi" w:cstheme="minorHAnsi"/>
                <w:sz w:val="22"/>
                <w:szCs w:val="22"/>
              </w:rPr>
              <w:t xml:space="preserve"> </w:t>
            </w:r>
            <w:r w:rsidR="004D4562" w:rsidRPr="004D4562">
              <w:rPr>
                <w:rFonts w:asciiTheme="minorHAnsi" w:hAnsiTheme="minorHAnsi" w:cstheme="minorHAnsi"/>
                <w:sz w:val="22"/>
                <w:szCs w:val="22"/>
              </w:rPr>
              <w:t>Participation in this event is free of charge</w:t>
            </w:r>
            <w:r w:rsidR="004D4562">
              <w:rPr>
                <w:rFonts w:asciiTheme="minorHAnsi" w:hAnsiTheme="minorHAnsi" w:cstheme="minorHAnsi"/>
                <w:sz w:val="22"/>
                <w:szCs w:val="22"/>
              </w:rPr>
              <w:t xml:space="preserve">. </w:t>
            </w:r>
          </w:p>
          <w:p w14:paraId="5D309043" w14:textId="58307FC6" w:rsidR="000850C7" w:rsidRPr="009D5E0E" w:rsidRDefault="00394491" w:rsidP="00093993">
            <w:pPr>
              <w:tabs>
                <w:tab w:val="left" w:pos="900"/>
              </w:tabs>
              <w:ind w:left="-105"/>
              <w:rPr>
                <w:rFonts w:asciiTheme="minorHAnsi" w:hAnsiTheme="minorHAnsi" w:cstheme="minorHAnsi"/>
                <w:sz w:val="22"/>
                <w:szCs w:val="22"/>
              </w:rPr>
            </w:pPr>
            <w:r>
              <w:rPr>
                <w:rFonts w:asciiTheme="minorHAnsi" w:hAnsiTheme="minorHAnsi" w:cstheme="minorHAnsi"/>
                <w:sz w:val="22"/>
                <w:szCs w:val="22"/>
              </w:rPr>
              <w:lastRenderedPageBreak/>
              <w:t>7</w:t>
            </w:r>
            <w:r w:rsidR="004417EF" w:rsidRPr="009D5E0E">
              <w:rPr>
                <w:rFonts w:asciiTheme="minorHAnsi" w:hAnsiTheme="minorHAnsi" w:cstheme="minorHAnsi"/>
                <w:sz w:val="22"/>
                <w:szCs w:val="22"/>
              </w:rPr>
              <w:tab/>
            </w:r>
            <w:r w:rsidR="00716F92" w:rsidRPr="009D5E0E">
              <w:rPr>
                <w:rFonts w:asciiTheme="minorHAnsi" w:hAnsiTheme="minorHAnsi" w:cstheme="minorHAnsi"/>
                <w:sz w:val="22"/>
                <w:szCs w:val="22"/>
              </w:rPr>
              <w:t xml:space="preserve">I would like to remind you that citizens of some countries are required to obtain a visa </w:t>
            </w:r>
            <w:bookmarkStart w:id="0" w:name="_Int_4QcYIpaL"/>
            <w:r w:rsidR="00716F92" w:rsidRPr="009D5E0E">
              <w:rPr>
                <w:rFonts w:asciiTheme="minorHAnsi" w:hAnsiTheme="minorHAnsi" w:cstheme="minorHAnsi"/>
                <w:sz w:val="22"/>
                <w:szCs w:val="22"/>
              </w:rPr>
              <w:t>in order to</w:t>
            </w:r>
            <w:bookmarkEnd w:id="0"/>
            <w:r w:rsidR="00716F92" w:rsidRPr="009D5E0E">
              <w:rPr>
                <w:rFonts w:asciiTheme="minorHAnsi" w:hAnsiTheme="minorHAnsi" w:cstheme="minorHAnsi"/>
                <w:sz w:val="22"/>
                <w:szCs w:val="22"/>
              </w:rPr>
              <w:t xml:space="preserve"> enter and spend any time in Switzerland. The visa must be obtained from the office (embassy or consulate) representing Switzerland in your country or, if there is no such office in your country, from the one that is closest to the country of departure. Visa processing and approval may take some time, it is therefore suggested to check directly with the appropriate representation and apply early.</w:t>
            </w:r>
          </w:p>
          <w:p w14:paraId="4F7985B1" w14:textId="5B249A0F" w:rsidR="000850C7" w:rsidRPr="009D5E0E" w:rsidRDefault="000850C7" w:rsidP="00093993">
            <w:pPr>
              <w:ind w:left="-108"/>
              <w:rPr>
                <w:rFonts w:asciiTheme="minorHAnsi" w:hAnsiTheme="minorHAnsi" w:cstheme="minorHAnsi"/>
                <w:sz w:val="22"/>
                <w:szCs w:val="22"/>
              </w:rPr>
            </w:pPr>
            <w:r w:rsidRPr="009D5E0E">
              <w:rPr>
                <w:rFonts w:asciiTheme="minorHAnsi" w:hAnsiTheme="minorHAnsi" w:cstheme="minorHAnsi"/>
                <w:sz w:val="22"/>
                <w:szCs w:val="22"/>
              </w:rPr>
              <w:t>Yours faithfully,</w:t>
            </w:r>
          </w:p>
          <w:p w14:paraId="5C7ABAFF" w14:textId="4F0D24A9" w:rsidR="000850C7" w:rsidRPr="004417EF" w:rsidRDefault="00F12CC0" w:rsidP="009D5E0E">
            <w:pPr>
              <w:spacing w:before="720"/>
              <w:ind w:left="-115"/>
              <w:rPr>
                <w:sz w:val="22"/>
                <w:szCs w:val="22"/>
              </w:rPr>
            </w:pPr>
            <w:r>
              <w:rPr>
                <w:noProof/>
                <w:sz w:val="22"/>
                <w:szCs w:val="22"/>
              </w:rPr>
              <w:drawing>
                <wp:anchor distT="0" distB="0" distL="114300" distR="114300" simplePos="0" relativeHeight="251658240" behindDoc="1" locked="0" layoutInCell="1" allowOverlap="1" wp14:anchorId="40284038" wp14:editId="74AD3247">
                  <wp:simplePos x="0" y="0"/>
                  <wp:positionH relativeFrom="column">
                    <wp:posOffset>-43180</wp:posOffset>
                  </wp:positionH>
                  <wp:positionV relativeFrom="paragraph">
                    <wp:posOffset>36830</wp:posOffset>
                  </wp:positionV>
                  <wp:extent cx="643759" cy="333375"/>
                  <wp:effectExtent l="0" t="0" r="4445" b="0"/>
                  <wp:wrapNone/>
                  <wp:docPr id="114103318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33180" name="Picture 2" descr="A black text on a white background&#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47750" cy="335442"/>
                          </a:xfrm>
                          <a:prstGeom prst="rect">
                            <a:avLst/>
                          </a:prstGeom>
                        </pic:spPr>
                      </pic:pic>
                    </a:graphicData>
                  </a:graphic>
                  <wp14:sizeRelH relativeFrom="margin">
                    <wp14:pctWidth>0</wp14:pctWidth>
                  </wp14:sizeRelH>
                  <wp14:sizeRelV relativeFrom="margin">
                    <wp14:pctHeight>0</wp14:pctHeight>
                  </wp14:sizeRelV>
                </wp:anchor>
              </w:drawing>
            </w:r>
            <w:r w:rsidR="000850C7" w:rsidRPr="004417EF">
              <w:rPr>
                <w:sz w:val="22"/>
                <w:szCs w:val="22"/>
              </w:rPr>
              <w:t xml:space="preserve">Seizo Onoe </w:t>
            </w:r>
            <w:r w:rsidR="000850C7" w:rsidRPr="004417EF">
              <w:rPr>
                <w:sz w:val="22"/>
                <w:szCs w:val="22"/>
              </w:rPr>
              <w:br/>
              <w:t>Director of the Telecommunication</w:t>
            </w:r>
            <w:r w:rsidR="000850C7" w:rsidRPr="004417EF">
              <w:rPr>
                <w:sz w:val="22"/>
                <w:szCs w:val="22"/>
              </w:rPr>
              <w:br/>
              <w:t>Standardization Bureau</w:t>
            </w:r>
          </w:p>
        </w:tc>
      </w:tr>
    </w:tbl>
    <w:p w14:paraId="2D952C13" w14:textId="3304AA87" w:rsidR="00B12F13" w:rsidRPr="004417EF" w:rsidRDefault="00B12F13" w:rsidP="00E82BDC">
      <w:pPr>
        <w:rPr>
          <w:sz w:val="22"/>
          <w:szCs w:val="22"/>
        </w:rPr>
      </w:pPr>
    </w:p>
    <w:sectPr w:rsidR="00B12F13" w:rsidRPr="004417EF" w:rsidSect="00A1019C">
      <w:headerReference w:type="default" r:id="rId14"/>
      <w:footerReference w:type="first" r:id="rId15"/>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491B" w14:textId="77777777" w:rsidR="0056183A" w:rsidRDefault="0056183A">
      <w:r>
        <w:separator/>
      </w:r>
    </w:p>
  </w:endnote>
  <w:endnote w:type="continuationSeparator" w:id="0">
    <w:p w14:paraId="64A73714" w14:textId="77777777" w:rsidR="0056183A" w:rsidRDefault="0056183A">
      <w:r>
        <w:continuationSeparator/>
      </w:r>
    </w:p>
  </w:endnote>
  <w:endnote w:type="continuationNotice" w:id="1">
    <w:p w14:paraId="512F7BFA" w14:textId="77777777" w:rsidR="0056183A" w:rsidRDefault="0056183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altName w:val="Sylfaen"/>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pleSystemUIFont">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4B9D" w14:textId="53D7A48F" w:rsidR="00FA46A0" w:rsidRPr="00854BCC" w:rsidRDefault="00854BCC" w:rsidP="00854BCC">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6E1A" w14:textId="77777777" w:rsidR="0056183A" w:rsidRDefault="0056183A">
      <w:r>
        <w:t>____________________</w:t>
      </w:r>
    </w:p>
  </w:footnote>
  <w:footnote w:type="continuationSeparator" w:id="0">
    <w:p w14:paraId="44CE60F0" w14:textId="77777777" w:rsidR="0056183A" w:rsidRDefault="0056183A">
      <w:r>
        <w:continuationSeparator/>
      </w:r>
    </w:p>
  </w:footnote>
  <w:footnote w:type="continuationNotice" w:id="1">
    <w:p w14:paraId="3BF8BF64" w14:textId="77777777" w:rsidR="0056183A" w:rsidRDefault="0056183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68AB3" w14:textId="7310B95A" w:rsidR="00FA46A0" w:rsidRDefault="00B61012">
    <w:pPr>
      <w:pStyle w:val="Header"/>
    </w:pPr>
    <w:r>
      <w:t xml:space="preserve">- </w:t>
    </w:r>
    <w:r w:rsidR="00FA46A0">
      <w:fldChar w:fldCharType="begin"/>
    </w:r>
    <w:r>
      <w:instrText xml:space="preserve"> PAGE   \* MERGEFORMAT </w:instrText>
    </w:r>
    <w:r w:rsidR="00FA46A0">
      <w:fldChar w:fldCharType="separate"/>
    </w:r>
    <w:r w:rsidR="00D62702">
      <w:rPr>
        <w:noProof/>
      </w:rPr>
      <w:t>2</w:t>
    </w:r>
    <w:r w:rsidR="00FA46A0">
      <w:rPr>
        <w:noProof/>
      </w:rPr>
      <w:fldChar w:fldCharType="end"/>
    </w:r>
    <w:r>
      <w:rPr>
        <w:noProof/>
      </w:rPr>
      <w:t xml:space="preserve"> -</w:t>
    </w:r>
    <w:r w:rsidR="00503ADB">
      <w:rPr>
        <w:noProof/>
      </w:rPr>
      <w:br/>
      <w:t>TSB Circular</w:t>
    </w:r>
    <w:r w:rsidR="00716F92">
      <w:rPr>
        <w:noProof/>
      </w:rPr>
      <w:t xml:space="preserve"> </w:t>
    </w:r>
    <w:r w:rsidR="00E806C2">
      <w:rPr>
        <w:noProof/>
      </w:rPr>
      <w:t>103</w:t>
    </w:r>
  </w:p>
  <w:p w14:paraId="1792D127" w14:textId="77777777" w:rsidR="00093993" w:rsidRDefault="00093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A4BF6"/>
    <w:multiLevelType w:val="hybridMultilevel"/>
    <w:tmpl w:val="A63E15AC"/>
    <w:lvl w:ilvl="0" w:tplc="DBDAC4B4">
      <w:start w:val="1"/>
      <w:numFmt w:val="bullet"/>
      <w:lvlText w:val=""/>
      <w:lvlJc w:val="left"/>
      <w:pPr>
        <w:ind w:left="615" w:hanging="360"/>
      </w:pPr>
      <w:rPr>
        <w:rFonts w:ascii="Symbol" w:hAnsi="Symbol" w:hint="default"/>
      </w:rPr>
    </w:lvl>
    <w:lvl w:ilvl="1" w:tplc="08090003" w:tentative="1">
      <w:start w:val="1"/>
      <w:numFmt w:val="bullet"/>
      <w:lvlText w:val="o"/>
      <w:lvlJc w:val="left"/>
      <w:pPr>
        <w:ind w:left="1335" w:hanging="360"/>
      </w:pPr>
      <w:rPr>
        <w:rFonts w:ascii="Courier New" w:hAnsi="Courier New" w:cs="Courier New" w:hint="default"/>
      </w:rPr>
    </w:lvl>
    <w:lvl w:ilvl="2" w:tplc="08090005" w:tentative="1">
      <w:start w:val="1"/>
      <w:numFmt w:val="bullet"/>
      <w:lvlText w:val=""/>
      <w:lvlJc w:val="left"/>
      <w:pPr>
        <w:ind w:left="2055" w:hanging="360"/>
      </w:pPr>
      <w:rPr>
        <w:rFonts w:ascii="Wingdings" w:hAnsi="Wingdings" w:hint="default"/>
      </w:rPr>
    </w:lvl>
    <w:lvl w:ilvl="3" w:tplc="08090001" w:tentative="1">
      <w:start w:val="1"/>
      <w:numFmt w:val="bullet"/>
      <w:lvlText w:val=""/>
      <w:lvlJc w:val="left"/>
      <w:pPr>
        <w:ind w:left="2775" w:hanging="360"/>
      </w:pPr>
      <w:rPr>
        <w:rFonts w:ascii="Symbol" w:hAnsi="Symbol" w:hint="default"/>
      </w:rPr>
    </w:lvl>
    <w:lvl w:ilvl="4" w:tplc="08090003" w:tentative="1">
      <w:start w:val="1"/>
      <w:numFmt w:val="bullet"/>
      <w:lvlText w:val="o"/>
      <w:lvlJc w:val="left"/>
      <w:pPr>
        <w:ind w:left="3495" w:hanging="360"/>
      </w:pPr>
      <w:rPr>
        <w:rFonts w:ascii="Courier New" w:hAnsi="Courier New" w:cs="Courier New" w:hint="default"/>
      </w:rPr>
    </w:lvl>
    <w:lvl w:ilvl="5" w:tplc="08090005" w:tentative="1">
      <w:start w:val="1"/>
      <w:numFmt w:val="bullet"/>
      <w:lvlText w:val=""/>
      <w:lvlJc w:val="left"/>
      <w:pPr>
        <w:ind w:left="4215" w:hanging="360"/>
      </w:pPr>
      <w:rPr>
        <w:rFonts w:ascii="Wingdings" w:hAnsi="Wingdings" w:hint="default"/>
      </w:rPr>
    </w:lvl>
    <w:lvl w:ilvl="6" w:tplc="08090001" w:tentative="1">
      <w:start w:val="1"/>
      <w:numFmt w:val="bullet"/>
      <w:lvlText w:val=""/>
      <w:lvlJc w:val="left"/>
      <w:pPr>
        <w:ind w:left="4935" w:hanging="360"/>
      </w:pPr>
      <w:rPr>
        <w:rFonts w:ascii="Symbol" w:hAnsi="Symbol" w:hint="default"/>
      </w:rPr>
    </w:lvl>
    <w:lvl w:ilvl="7" w:tplc="08090003" w:tentative="1">
      <w:start w:val="1"/>
      <w:numFmt w:val="bullet"/>
      <w:lvlText w:val="o"/>
      <w:lvlJc w:val="left"/>
      <w:pPr>
        <w:ind w:left="5655" w:hanging="360"/>
      </w:pPr>
      <w:rPr>
        <w:rFonts w:ascii="Courier New" w:hAnsi="Courier New" w:cs="Courier New" w:hint="default"/>
      </w:rPr>
    </w:lvl>
    <w:lvl w:ilvl="8" w:tplc="08090005" w:tentative="1">
      <w:start w:val="1"/>
      <w:numFmt w:val="bullet"/>
      <w:lvlText w:val=""/>
      <w:lvlJc w:val="left"/>
      <w:pPr>
        <w:ind w:left="6375" w:hanging="360"/>
      </w:pPr>
      <w:rPr>
        <w:rFonts w:ascii="Wingdings" w:hAnsi="Wingdings" w:hint="default"/>
      </w:rPr>
    </w:lvl>
  </w:abstractNum>
  <w:abstractNum w:abstractNumId="11" w15:restartNumberingAfterBreak="0">
    <w:nsid w:val="13EE3D14"/>
    <w:multiLevelType w:val="hybridMultilevel"/>
    <w:tmpl w:val="B908ED3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1D1519"/>
    <w:multiLevelType w:val="hybridMultilevel"/>
    <w:tmpl w:val="632CFB06"/>
    <w:lvl w:ilvl="0" w:tplc="799AA42C">
      <w:start w:val="2"/>
      <w:numFmt w:val="bullet"/>
      <w:lvlText w:val="-"/>
      <w:lvlJc w:val="left"/>
      <w:pPr>
        <w:ind w:left="720" w:hanging="360"/>
      </w:pPr>
      <w:rPr>
        <w:rFonts w:ascii="Times New Roman" w:eastAsia="Malgun Gothic"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EF562BE"/>
    <w:multiLevelType w:val="hybridMultilevel"/>
    <w:tmpl w:val="C1323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6E85CB3"/>
    <w:multiLevelType w:val="hybridMultilevel"/>
    <w:tmpl w:val="2786C542"/>
    <w:lvl w:ilvl="0" w:tplc="3E7C703A">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C823792"/>
    <w:multiLevelType w:val="hybridMultilevel"/>
    <w:tmpl w:val="55307FA4"/>
    <w:lvl w:ilvl="0" w:tplc="D09A548E">
      <w:start w:val="1"/>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F4D6862"/>
    <w:multiLevelType w:val="hybridMultilevel"/>
    <w:tmpl w:val="8042D336"/>
    <w:lvl w:ilvl="0" w:tplc="B85ADF4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45144CE"/>
    <w:multiLevelType w:val="hybridMultilevel"/>
    <w:tmpl w:val="B18012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BBA7C71"/>
    <w:multiLevelType w:val="hybridMultilevel"/>
    <w:tmpl w:val="2DB86760"/>
    <w:lvl w:ilvl="0" w:tplc="DC2AFB74">
      <w:start w:val="4"/>
      <w:numFmt w:val="bullet"/>
      <w:lvlText w:val="-"/>
      <w:lvlJc w:val="left"/>
      <w:pPr>
        <w:ind w:left="720" w:hanging="360"/>
      </w:pPr>
      <w:rPr>
        <w:rFonts w:ascii="Calibri" w:eastAsia="Batang"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654AD"/>
    <w:multiLevelType w:val="hybridMultilevel"/>
    <w:tmpl w:val="3AE23818"/>
    <w:lvl w:ilvl="0" w:tplc="4D86A0D2">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EA62447"/>
    <w:multiLevelType w:val="hybridMultilevel"/>
    <w:tmpl w:val="CCD0C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F281650"/>
    <w:multiLevelType w:val="hybridMultilevel"/>
    <w:tmpl w:val="40B619C2"/>
    <w:lvl w:ilvl="0" w:tplc="7194B8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A0C6EB0"/>
    <w:multiLevelType w:val="hybridMultilevel"/>
    <w:tmpl w:val="2EC0EB04"/>
    <w:lvl w:ilvl="0" w:tplc="D3201ED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096ED9"/>
    <w:multiLevelType w:val="hybridMultilevel"/>
    <w:tmpl w:val="84BC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E794833"/>
    <w:multiLevelType w:val="hybridMultilevel"/>
    <w:tmpl w:val="FADC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26F3F"/>
    <w:multiLevelType w:val="hybridMultilevel"/>
    <w:tmpl w:val="18C0BF6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531015"/>
    <w:multiLevelType w:val="hybridMultilevel"/>
    <w:tmpl w:val="13389456"/>
    <w:lvl w:ilvl="0" w:tplc="3ED875D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F03F16"/>
    <w:multiLevelType w:val="hybridMultilevel"/>
    <w:tmpl w:val="DC5A0EB2"/>
    <w:lvl w:ilvl="0" w:tplc="5EC2BD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BC527F"/>
    <w:multiLevelType w:val="hybridMultilevel"/>
    <w:tmpl w:val="580C3662"/>
    <w:lvl w:ilvl="0" w:tplc="1DE07682">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1B05617"/>
    <w:multiLevelType w:val="multilevel"/>
    <w:tmpl w:val="E75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7D389A"/>
    <w:multiLevelType w:val="hybridMultilevel"/>
    <w:tmpl w:val="5FB4F80C"/>
    <w:lvl w:ilvl="0" w:tplc="4B2E79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D9F448C"/>
    <w:multiLevelType w:val="hybridMultilevel"/>
    <w:tmpl w:val="0AF234D0"/>
    <w:lvl w:ilvl="0" w:tplc="2160A89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2" w15:restartNumberingAfterBreak="0">
    <w:nsid w:val="70CD2AF6"/>
    <w:multiLevelType w:val="hybridMultilevel"/>
    <w:tmpl w:val="0512CD3C"/>
    <w:lvl w:ilvl="0" w:tplc="F082318C">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6DC3343"/>
    <w:multiLevelType w:val="hybridMultilevel"/>
    <w:tmpl w:val="4224D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98F3DDD"/>
    <w:multiLevelType w:val="hybridMultilevel"/>
    <w:tmpl w:val="ED7C379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523177393">
    <w:abstractNumId w:val="9"/>
  </w:num>
  <w:num w:numId="2" w16cid:durableId="1031954295">
    <w:abstractNumId w:val="7"/>
  </w:num>
  <w:num w:numId="3" w16cid:durableId="859972508">
    <w:abstractNumId w:val="6"/>
  </w:num>
  <w:num w:numId="4" w16cid:durableId="47074941">
    <w:abstractNumId w:val="5"/>
  </w:num>
  <w:num w:numId="5" w16cid:durableId="295305965">
    <w:abstractNumId w:val="4"/>
  </w:num>
  <w:num w:numId="6" w16cid:durableId="1506048912">
    <w:abstractNumId w:val="8"/>
  </w:num>
  <w:num w:numId="7" w16cid:durableId="1658992734">
    <w:abstractNumId w:val="3"/>
  </w:num>
  <w:num w:numId="8" w16cid:durableId="191845356">
    <w:abstractNumId w:val="2"/>
  </w:num>
  <w:num w:numId="9" w16cid:durableId="671687277">
    <w:abstractNumId w:val="1"/>
  </w:num>
  <w:num w:numId="10" w16cid:durableId="635720808">
    <w:abstractNumId w:val="0"/>
  </w:num>
  <w:num w:numId="11" w16cid:durableId="280763866">
    <w:abstractNumId w:val="33"/>
  </w:num>
  <w:num w:numId="12" w16cid:durableId="533424913">
    <w:abstractNumId w:val="34"/>
  </w:num>
  <w:num w:numId="13" w16cid:durableId="2132624615">
    <w:abstractNumId w:val="31"/>
  </w:num>
  <w:num w:numId="14" w16cid:durableId="750086650">
    <w:abstractNumId w:val="17"/>
  </w:num>
  <w:num w:numId="15" w16cid:durableId="1146237256">
    <w:abstractNumId w:val="15"/>
  </w:num>
  <w:num w:numId="16" w16cid:durableId="1818758668">
    <w:abstractNumId w:val="21"/>
  </w:num>
  <w:num w:numId="17" w16cid:durableId="1977686666">
    <w:abstractNumId w:val="32"/>
  </w:num>
  <w:num w:numId="18" w16cid:durableId="898445152">
    <w:abstractNumId w:val="14"/>
  </w:num>
  <w:num w:numId="19" w16cid:durableId="602692830">
    <w:abstractNumId w:val="19"/>
  </w:num>
  <w:num w:numId="20" w16cid:durableId="72244970">
    <w:abstractNumId w:val="29"/>
  </w:num>
  <w:num w:numId="21" w16cid:durableId="1381981917">
    <w:abstractNumId w:val="23"/>
  </w:num>
  <w:num w:numId="22" w16cid:durableId="1977762037">
    <w:abstractNumId w:val="20"/>
  </w:num>
  <w:num w:numId="23" w16cid:durableId="1383359776">
    <w:abstractNumId w:val="13"/>
  </w:num>
  <w:num w:numId="24" w16cid:durableId="1880438410">
    <w:abstractNumId w:val="16"/>
  </w:num>
  <w:num w:numId="25" w16cid:durableId="1070346898">
    <w:abstractNumId w:val="18"/>
  </w:num>
  <w:num w:numId="26" w16cid:durableId="1841652449">
    <w:abstractNumId w:val="24"/>
  </w:num>
  <w:num w:numId="27" w16cid:durableId="1851988437">
    <w:abstractNumId w:val="25"/>
  </w:num>
  <w:num w:numId="28" w16cid:durableId="1704552397">
    <w:abstractNumId w:val="11"/>
  </w:num>
  <w:num w:numId="29" w16cid:durableId="569079829">
    <w:abstractNumId w:val="28"/>
  </w:num>
  <w:num w:numId="30" w16cid:durableId="352534386">
    <w:abstractNumId w:val="12"/>
  </w:num>
  <w:num w:numId="31" w16cid:durableId="243688950">
    <w:abstractNumId w:val="22"/>
  </w:num>
  <w:num w:numId="32" w16cid:durableId="1099372038">
    <w:abstractNumId w:val="26"/>
  </w:num>
  <w:num w:numId="33" w16cid:durableId="671295826">
    <w:abstractNumId w:val="30"/>
  </w:num>
  <w:num w:numId="34" w16cid:durableId="197936837">
    <w:abstractNumId w:val="27"/>
  </w:num>
  <w:num w:numId="35" w16cid:durableId="866454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MX" w:vendorID="64" w:dllVersion="0" w:nlCheck="1" w:checkStyle="0"/>
  <w:activeWritingStyle w:appName="MSWord" w:lang="fr-FR"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3MLO0MDUwsjAxMLRQ0lEKTi0uzszPAymwqAUAfjdazywAAAA="/>
  </w:docVars>
  <w:rsids>
    <w:rsidRoot w:val="00DE47F4"/>
    <w:rsid w:val="00014795"/>
    <w:rsid w:val="00021666"/>
    <w:rsid w:val="00022E6B"/>
    <w:rsid w:val="00023003"/>
    <w:rsid w:val="000241C0"/>
    <w:rsid w:val="00024E99"/>
    <w:rsid w:val="0003104A"/>
    <w:rsid w:val="0004459D"/>
    <w:rsid w:val="00060CD9"/>
    <w:rsid w:val="0006677B"/>
    <w:rsid w:val="000714AC"/>
    <w:rsid w:val="00071665"/>
    <w:rsid w:val="00071DEC"/>
    <w:rsid w:val="00072157"/>
    <w:rsid w:val="00081B1E"/>
    <w:rsid w:val="00083487"/>
    <w:rsid w:val="00084E16"/>
    <w:rsid w:val="000850C7"/>
    <w:rsid w:val="00086D85"/>
    <w:rsid w:val="00093993"/>
    <w:rsid w:val="00094373"/>
    <w:rsid w:val="000B0A53"/>
    <w:rsid w:val="000B0FFC"/>
    <w:rsid w:val="000B15C8"/>
    <w:rsid w:val="000B5121"/>
    <w:rsid w:val="000D0306"/>
    <w:rsid w:val="000D5D62"/>
    <w:rsid w:val="000E458A"/>
    <w:rsid w:val="000E5869"/>
    <w:rsid w:val="000F1770"/>
    <w:rsid w:val="000F2200"/>
    <w:rsid w:val="000F2E01"/>
    <w:rsid w:val="001003A9"/>
    <w:rsid w:val="00100ABA"/>
    <w:rsid w:val="001018E1"/>
    <w:rsid w:val="00102E61"/>
    <w:rsid w:val="0010511E"/>
    <w:rsid w:val="00105A02"/>
    <w:rsid w:val="00112F37"/>
    <w:rsid w:val="001177CA"/>
    <w:rsid w:val="00122B34"/>
    <w:rsid w:val="0013369D"/>
    <w:rsid w:val="001355CE"/>
    <w:rsid w:val="001372D7"/>
    <w:rsid w:val="00155716"/>
    <w:rsid w:val="00155F1F"/>
    <w:rsid w:val="001644EF"/>
    <w:rsid w:val="00165BFF"/>
    <w:rsid w:val="00170D9F"/>
    <w:rsid w:val="00176326"/>
    <w:rsid w:val="00183394"/>
    <w:rsid w:val="00186C47"/>
    <w:rsid w:val="001871DE"/>
    <w:rsid w:val="00191985"/>
    <w:rsid w:val="00193C4D"/>
    <w:rsid w:val="00197CC3"/>
    <w:rsid w:val="001A1493"/>
    <w:rsid w:val="001A34EC"/>
    <w:rsid w:val="001A56FA"/>
    <w:rsid w:val="001B1EAA"/>
    <w:rsid w:val="001B252D"/>
    <w:rsid w:val="001B2DFC"/>
    <w:rsid w:val="001B3303"/>
    <w:rsid w:val="001B3CBE"/>
    <w:rsid w:val="001B469D"/>
    <w:rsid w:val="001B6E4F"/>
    <w:rsid w:val="001C4A5D"/>
    <w:rsid w:val="001C50D7"/>
    <w:rsid w:val="001D7436"/>
    <w:rsid w:val="001E74C4"/>
    <w:rsid w:val="001F0EE4"/>
    <w:rsid w:val="001F6CD3"/>
    <w:rsid w:val="002001F0"/>
    <w:rsid w:val="00204A8B"/>
    <w:rsid w:val="00205F25"/>
    <w:rsid w:val="00207F57"/>
    <w:rsid w:val="00211A57"/>
    <w:rsid w:val="002141DE"/>
    <w:rsid w:val="00216B4E"/>
    <w:rsid w:val="00217FDD"/>
    <w:rsid w:val="00221A36"/>
    <w:rsid w:val="00223A71"/>
    <w:rsid w:val="0022540C"/>
    <w:rsid w:val="00225FA5"/>
    <w:rsid w:val="00226ECB"/>
    <w:rsid w:val="002360D3"/>
    <w:rsid w:val="0023695F"/>
    <w:rsid w:val="00243A27"/>
    <w:rsid w:val="00247E97"/>
    <w:rsid w:val="002509CE"/>
    <w:rsid w:val="00250DA3"/>
    <w:rsid w:val="00251684"/>
    <w:rsid w:val="002553C2"/>
    <w:rsid w:val="00260865"/>
    <w:rsid w:val="0026311C"/>
    <w:rsid w:val="00274866"/>
    <w:rsid w:val="00277A90"/>
    <w:rsid w:val="00286F66"/>
    <w:rsid w:val="002876F8"/>
    <w:rsid w:val="00287B54"/>
    <w:rsid w:val="002A2F83"/>
    <w:rsid w:val="002A7A96"/>
    <w:rsid w:val="002B21D3"/>
    <w:rsid w:val="002B7183"/>
    <w:rsid w:val="002C3EB9"/>
    <w:rsid w:val="002C4D8A"/>
    <w:rsid w:val="002C641C"/>
    <w:rsid w:val="002C6463"/>
    <w:rsid w:val="002C648E"/>
    <w:rsid w:val="002D5A26"/>
    <w:rsid w:val="002F7747"/>
    <w:rsid w:val="002F795C"/>
    <w:rsid w:val="002F7AE4"/>
    <w:rsid w:val="0030040A"/>
    <w:rsid w:val="0030090D"/>
    <w:rsid w:val="00301FE2"/>
    <w:rsid w:val="0030744C"/>
    <w:rsid w:val="00313089"/>
    <w:rsid w:val="00314BF9"/>
    <w:rsid w:val="003253F6"/>
    <w:rsid w:val="003305AC"/>
    <w:rsid w:val="00332A3B"/>
    <w:rsid w:val="00333B3C"/>
    <w:rsid w:val="003370AB"/>
    <w:rsid w:val="00340692"/>
    <w:rsid w:val="003423D1"/>
    <w:rsid w:val="00343884"/>
    <w:rsid w:val="00344AFC"/>
    <w:rsid w:val="00344C89"/>
    <w:rsid w:val="00356B73"/>
    <w:rsid w:val="00363504"/>
    <w:rsid w:val="00363C2E"/>
    <w:rsid w:val="00364506"/>
    <w:rsid w:val="00367C12"/>
    <w:rsid w:val="0037166A"/>
    <w:rsid w:val="0037437D"/>
    <w:rsid w:val="003746A5"/>
    <w:rsid w:val="00377BE2"/>
    <w:rsid w:val="00390FBD"/>
    <w:rsid w:val="003938BE"/>
    <w:rsid w:val="00393EDC"/>
    <w:rsid w:val="00394491"/>
    <w:rsid w:val="003A0500"/>
    <w:rsid w:val="003A324F"/>
    <w:rsid w:val="003A778B"/>
    <w:rsid w:val="003B5988"/>
    <w:rsid w:val="003D1A25"/>
    <w:rsid w:val="003D4690"/>
    <w:rsid w:val="003D4BB1"/>
    <w:rsid w:val="003E26B4"/>
    <w:rsid w:val="003E4221"/>
    <w:rsid w:val="003E4D44"/>
    <w:rsid w:val="003E58CA"/>
    <w:rsid w:val="003E7561"/>
    <w:rsid w:val="003F1B80"/>
    <w:rsid w:val="003F3A86"/>
    <w:rsid w:val="003F42D8"/>
    <w:rsid w:val="0040483B"/>
    <w:rsid w:val="00407813"/>
    <w:rsid w:val="00410A90"/>
    <w:rsid w:val="00410EE3"/>
    <w:rsid w:val="00412287"/>
    <w:rsid w:val="00412353"/>
    <w:rsid w:val="00412FC0"/>
    <w:rsid w:val="004241D0"/>
    <w:rsid w:val="00427C71"/>
    <w:rsid w:val="004415EA"/>
    <w:rsid w:val="004417EF"/>
    <w:rsid w:val="00441B49"/>
    <w:rsid w:val="004450C7"/>
    <w:rsid w:val="0044775D"/>
    <w:rsid w:val="00453CEA"/>
    <w:rsid w:val="00462A49"/>
    <w:rsid w:val="00465D8B"/>
    <w:rsid w:val="00466471"/>
    <w:rsid w:val="00477EF3"/>
    <w:rsid w:val="004822F4"/>
    <w:rsid w:val="00482593"/>
    <w:rsid w:val="004843EB"/>
    <w:rsid w:val="00487330"/>
    <w:rsid w:val="00490405"/>
    <w:rsid w:val="004943AB"/>
    <w:rsid w:val="004A1273"/>
    <w:rsid w:val="004A3B59"/>
    <w:rsid w:val="004A404D"/>
    <w:rsid w:val="004B17F9"/>
    <w:rsid w:val="004B2BF8"/>
    <w:rsid w:val="004B373D"/>
    <w:rsid w:val="004B705B"/>
    <w:rsid w:val="004C1722"/>
    <w:rsid w:val="004C2980"/>
    <w:rsid w:val="004D4562"/>
    <w:rsid w:val="004D55E2"/>
    <w:rsid w:val="004D64DD"/>
    <w:rsid w:val="004E5449"/>
    <w:rsid w:val="004E7D2E"/>
    <w:rsid w:val="004F055F"/>
    <w:rsid w:val="004F0B4B"/>
    <w:rsid w:val="004F7137"/>
    <w:rsid w:val="00500399"/>
    <w:rsid w:val="00503ADB"/>
    <w:rsid w:val="00507774"/>
    <w:rsid w:val="005135E1"/>
    <w:rsid w:val="00517884"/>
    <w:rsid w:val="00517FAF"/>
    <w:rsid w:val="00522A29"/>
    <w:rsid w:val="00524E88"/>
    <w:rsid w:val="00527436"/>
    <w:rsid w:val="005319A3"/>
    <w:rsid w:val="0053269D"/>
    <w:rsid w:val="005342CC"/>
    <w:rsid w:val="005370D8"/>
    <w:rsid w:val="00540980"/>
    <w:rsid w:val="00554118"/>
    <w:rsid w:val="0056183A"/>
    <w:rsid w:val="00565386"/>
    <w:rsid w:val="005654E4"/>
    <w:rsid w:val="00570F0B"/>
    <w:rsid w:val="005712FB"/>
    <w:rsid w:val="005821CD"/>
    <w:rsid w:val="00586B76"/>
    <w:rsid w:val="00590545"/>
    <w:rsid w:val="005965EB"/>
    <w:rsid w:val="005A66F8"/>
    <w:rsid w:val="005A6BF1"/>
    <w:rsid w:val="005B161D"/>
    <w:rsid w:val="005B5411"/>
    <w:rsid w:val="005B7D18"/>
    <w:rsid w:val="005C0F4F"/>
    <w:rsid w:val="005C4214"/>
    <w:rsid w:val="005C5D4C"/>
    <w:rsid w:val="005D3F2D"/>
    <w:rsid w:val="005D517C"/>
    <w:rsid w:val="005D7F1E"/>
    <w:rsid w:val="005E003C"/>
    <w:rsid w:val="005E647E"/>
    <w:rsid w:val="005F1948"/>
    <w:rsid w:val="005F1F90"/>
    <w:rsid w:val="005F75F9"/>
    <w:rsid w:val="00601068"/>
    <w:rsid w:val="00601ECE"/>
    <w:rsid w:val="00602EDF"/>
    <w:rsid w:val="0060776B"/>
    <w:rsid w:val="00614AD8"/>
    <w:rsid w:val="006219AB"/>
    <w:rsid w:val="00621D55"/>
    <w:rsid w:val="006470BD"/>
    <w:rsid w:val="006471D7"/>
    <w:rsid w:val="0064790D"/>
    <w:rsid w:val="00651C08"/>
    <w:rsid w:val="006520C0"/>
    <w:rsid w:val="006520CF"/>
    <w:rsid w:val="006532AE"/>
    <w:rsid w:val="00653F8E"/>
    <w:rsid w:val="00654AEF"/>
    <w:rsid w:val="00654C5F"/>
    <w:rsid w:val="006573E8"/>
    <w:rsid w:val="0066022E"/>
    <w:rsid w:val="00670E76"/>
    <w:rsid w:val="00670EFD"/>
    <w:rsid w:val="00675137"/>
    <w:rsid w:val="00683013"/>
    <w:rsid w:val="00684152"/>
    <w:rsid w:val="00686233"/>
    <w:rsid w:val="0068757F"/>
    <w:rsid w:val="00696D2A"/>
    <w:rsid w:val="00697A02"/>
    <w:rsid w:val="006A2F5D"/>
    <w:rsid w:val="006C2A31"/>
    <w:rsid w:val="006C5306"/>
    <w:rsid w:val="006D4DEB"/>
    <w:rsid w:val="006D6311"/>
    <w:rsid w:val="006D78BB"/>
    <w:rsid w:val="006D7B49"/>
    <w:rsid w:val="006E3B71"/>
    <w:rsid w:val="006E7B03"/>
    <w:rsid w:val="006F1E21"/>
    <w:rsid w:val="006F3A29"/>
    <w:rsid w:val="00707532"/>
    <w:rsid w:val="00716F92"/>
    <w:rsid w:val="00717C9D"/>
    <w:rsid w:val="007233DB"/>
    <w:rsid w:val="00730A58"/>
    <w:rsid w:val="00733954"/>
    <w:rsid w:val="007349CA"/>
    <w:rsid w:val="00740AA2"/>
    <w:rsid w:val="00741BA9"/>
    <w:rsid w:val="00745F45"/>
    <w:rsid w:val="00746E38"/>
    <w:rsid w:val="0075255A"/>
    <w:rsid w:val="007553B3"/>
    <w:rsid w:val="007627B9"/>
    <w:rsid w:val="0076440D"/>
    <w:rsid w:val="00777BD9"/>
    <w:rsid w:val="00780887"/>
    <w:rsid w:val="0078305C"/>
    <w:rsid w:val="00783062"/>
    <w:rsid w:val="00787B4D"/>
    <w:rsid w:val="0079763E"/>
    <w:rsid w:val="007A07ED"/>
    <w:rsid w:val="007A33A9"/>
    <w:rsid w:val="007A3EE9"/>
    <w:rsid w:val="007A65E8"/>
    <w:rsid w:val="007B4CF1"/>
    <w:rsid w:val="007C01EF"/>
    <w:rsid w:val="007C080C"/>
    <w:rsid w:val="007C3EFF"/>
    <w:rsid w:val="007D1B3C"/>
    <w:rsid w:val="007D2FCD"/>
    <w:rsid w:val="007D431D"/>
    <w:rsid w:val="007D5C01"/>
    <w:rsid w:val="007D6820"/>
    <w:rsid w:val="007E1989"/>
    <w:rsid w:val="007E4C8F"/>
    <w:rsid w:val="007F10D4"/>
    <w:rsid w:val="007F294A"/>
    <w:rsid w:val="0080286C"/>
    <w:rsid w:val="00806D90"/>
    <w:rsid w:val="00816DCF"/>
    <w:rsid w:val="00817133"/>
    <w:rsid w:val="00820447"/>
    <w:rsid w:val="008207B1"/>
    <w:rsid w:val="00821061"/>
    <w:rsid w:val="00821580"/>
    <w:rsid w:val="008222BB"/>
    <w:rsid w:val="0083217E"/>
    <w:rsid w:val="00832855"/>
    <w:rsid w:val="008532F4"/>
    <w:rsid w:val="0085386C"/>
    <w:rsid w:val="00854BCC"/>
    <w:rsid w:val="008569FE"/>
    <w:rsid w:val="00860B3A"/>
    <w:rsid w:val="008619F0"/>
    <w:rsid w:val="00861E12"/>
    <w:rsid w:val="00863FCB"/>
    <w:rsid w:val="00865A59"/>
    <w:rsid w:val="00870BC9"/>
    <w:rsid w:val="00873B4A"/>
    <w:rsid w:val="008813B6"/>
    <w:rsid w:val="00883608"/>
    <w:rsid w:val="008841EC"/>
    <w:rsid w:val="00884D4D"/>
    <w:rsid w:val="008853B4"/>
    <w:rsid w:val="0088590D"/>
    <w:rsid w:val="0089440D"/>
    <w:rsid w:val="008A4370"/>
    <w:rsid w:val="008A461D"/>
    <w:rsid w:val="008C2F09"/>
    <w:rsid w:val="008C6A0C"/>
    <w:rsid w:val="008C713C"/>
    <w:rsid w:val="008D020C"/>
    <w:rsid w:val="008D7313"/>
    <w:rsid w:val="008E1A8C"/>
    <w:rsid w:val="008E2FCB"/>
    <w:rsid w:val="008E7188"/>
    <w:rsid w:val="008F18AC"/>
    <w:rsid w:val="008F2ECD"/>
    <w:rsid w:val="008F4A88"/>
    <w:rsid w:val="009070C8"/>
    <w:rsid w:val="00912518"/>
    <w:rsid w:val="009137C8"/>
    <w:rsid w:val="00913903"/>
    <w:rsid w:val="00924D9C"/>
    <w:rsid w:val="009278D1"/>
    <w:rsid w:val="00930694"/>
    <w:rsid w:val="009348B0"/>
    <w:rsid w:val="00935BE6"/>
    <w:rsid w:val="00936F76"/>
    <w:rsid w:val="00940A07"/>
    <w:rsid w:val="00943904"/>
    <w:rsid w:val="009441EA"/>
    <w:rsid w:val="00950814"/>
    <w:rsid w:val="009533A8"/>
    <w:rsid w:val="00963900"/>
    <w:rsid w:val="00965345"/>
    <w:rsid w:val="009701A6"/>
    <w:rsid w:val="00973C34"/>
    <w:rsid w:val="00973E8D"/>
    <w:rsid w:val="009747C5"/>
    <w:rsid w:val="00976027"/>
    <w:rsid w:val="00977E56"/>
    <w:rsid w:val="009812E2"/>
    <w:rsid w:val="009824AA"/>
    <w:rsid w:val="00987CF7"/>
    <w:rsid w:val="009900FC"/>
    <w:rsid w:val="00994573"/>
    <w:rsid w:val="009A06EC"/>
    <w:rsid w:val="009A2951"/>
    <w:rsid w:val="009A45F9"/>
    <w:rsid w:val="009A62CB"/>
    <w:rsid w:val="009B0137"/>
    <w:rsid w:val="009B11DF"/>
    <w:rsid w:val="009B27A5"/>
    <w:rsid w:val="009B2EB5"/>
    <w:rsid w:val="009B342E"/>
    <w:rsid w:val="009B475B"/>
    <w:rsid w:val="009C36FE"/>
    <w:rsid w:val="009C56CE"/>
    <w:rsid w:val="009D5E0E"/>
    <w:rsid w:val="009D7A21"/>
    <w:rsid w:val="009E1647"/>
    <w:rsid w:val="009E58E7"/>
    <w:rsid w:val="009E5B82"/>
    <w:rsid w:val="009F0E2E"/>
    <w:rsid w:val="009F36F8"/>
    <w:rsid w:val="009F4F4D"/>
    <w:rsid w:val="00A0344E"/>
    <w:rsid w:val="00A0382E"/>
    <w:rsid w:val="00A07217"/>
    <w:rsid w:val="00A1019C"/>
    <w:rsid w:val="00A113BC"/>
    <w:rsid w:val="00A13D0E"/>
    <w:rsid w:val="00A1471B"/>
    <w:rsid w:val="00A203B7"/>
    <w:rsid w:val="00A21440"/>
    <w:rsid w:val="00A22490"/>
    <w:rsid w:val="00A22AC0"/>
    <w:rsid w:val="00A24F16"/>
    <w:rsid w:val="00A306CC"/>
    <w:rsid w:val="00A31FAD"/>
    <w:rsid w:val="00A40917"/>
    <w:rsid w:val="00A50434"/>
    <w:rsid w:val="00A5392A"/>
    <w:rsid w:val="00A53990"/>
    <w:rsid w:val="00A54D43"/>
    <w:rsid w:val="00A55F21"/>
    <w:rsid w:val="00A616F6"/>
    <w:rsid w:val="00A6225E"/>
    <w:rsid w:val="00A667C5"/>
    <w:rsid w:val="00A72C30"/>
    <w:rsid w:val="00A73E3C"/>
    <w:rsid w:val="00A74C99"/>
    <w:rsid w:val="00A75714"/>
    <w:rsid w:val="00A8218B"/>
    <w:rsid w:val="00A92415"/>
    <w:rsid w:val="00AA1E68"/>
    <w:rsid w:val="00AA31D1"/>
    <w:rsid w:val="00AA51D4"/>
    <w:rsid w:val="00AA5FE8"/>
    <w:rsid w:val="00AA789A"/>
    <w:rsid w:val="00AA7B6D"/>
    <w:rsid w:val="00AB0363"/>
    <w:rsid w:val="00AB057A"/>
    <w:rsid w:val="00AB2732"/>
    <w:rsid w:val="00AB2E42"/>
    <w:rsid w:val="00AC0875"/>
    <w:rsid w:val="00AC5CF2"/>
    <w:rsid w:val="00AC6544"/>
    <w:rsid w:val="00AC67E9"/>
    <w:rsid w:val="00AD0A42"/>
    <w:rsid w:val="00AD533D"/>
    <w:rsid w:val="00AF00F3"/>
    <w:rsid w:val="00AF0ED1"/>
    <w:rsid w:val="00AF1769"/>
    <w:rsid w:val="00AF57CB"/>
    <w:rsid w:val="00AF7C05"/>
    <w:rsid w:val="00B03C21"/>
    <w:rsid w:val="00B0787E"/>
    <w:rsid w:val="00B10E04"/>
    <w:rsid w:val="00B12F13"/>
    <w:rsid w:val="00B14E9B"/>
    <w:rsid w:val="00B17106"/>
    <w:rsid w:val="00B20D49"/>
    <w:rsid w:val="00B23E3E"/>
    <w:rsid w:val="00B2488F"/>
    <w:rsid w:val="00B35BBE"/>
    <w:rsid w:val="00B36174"/>
    <w:rsid w:val="00B366B6"/>
    <w:rsid w:val="00B41732"/>
    <w:rsid w:val="00B43D7A"/>
    <w:rsid w:val="00B4669D"/>
    <w:rsid w:val="00B51B87"/>
    <w:rsid w:val="00B56A93"/>
    <w:rsid w:val="00B57B5B"/>
    <w:rsid w:val="00B57F62"/>
    <w:rsid w:val="00B61012"/>
    <w:rsid w:val="00B62474"/>
    <w:rsid w:val="00B64757"/>
    <w:rsid w:val="00B7732C"/>
    <w:rsid w:val="00B77A18"/>
    <w:rsid w:val="00B906DD"/>
    <w:rsid w:val="00B95128"/>
    <w:rsid w:val="00B957BB"/>
    <w:rsid w:val="00BA1874"/>
    <w:rsid w:val="00BA1AC9"/>
    <w:rsid w:val="00BA768D"/>
    <w:rsid w:val="00BB33A5"/>
    <w:rsid w:val="00BB5B00"/>
    <w:rsid w:val="00BB75DD"/>
    <w:rsid w:val="00BC0A66"/>
    <w:rsid w:val="00BC5879"/>
    <w:rsid w:val="00BC69AC"/>
    <w:rsid w:val="00BC7FFE"/>
    <w:rsid w:val="00BD2B56"/>
    <w:rsid w:val="00BE0FB1"/>
    <w:rsid w:val="00BE30C8"/>
    <w:rsid w:val="00BE5595"/>
    <w:rsid w:val="00BF66B0"/>
    <w:rsid w:val="00C00A80"/>
    <w:rsid w:val="00C01703"/>
    <w:rsid w:val="00C03215"/>
    <w:rsid w:val="00C048A3"/>
    <w:rsid w:val="00C0490B"/>
    <w:rsid w:val="00C0671F"/>
    <w:rsid w:val="00C12437"/>
    <w:rsid w:val="00C16C54"/>
    <w:rsid w:val="00C27A9C"/>
    <w:rsid w:val="00C33FF6"/>
    <w:rsid w:val="00C4081D"/>
    <w:rsid w:val="00C41BCF"/>
    <w:rsid w:val="00C47354"/>
    <w:rsid w:val="00C568A9"/>
    <w:rsid w:val="00C56CFB"/>
    <w:rsid w:val="00C5734A"/>
    <w:rsid w:val="00C60EE0"/>
    <w:rsid w:val="00C65201"/>
    <w:rsid w:val="00C65B53"/>
    <w:rsid w:val="00C66172"/>
    <w:rsid w:val="00C66D66"/>
    <w:rsid w:val="00C66FE5"/>
    <w:rsid w:val="00C744CB"/>
    <w:rsid w:val="00C82979"/>
    <w:rsid w:val="00C93F66"/>
    <w:rsid w:val="00C95BF6"/>
    <w:rsid w:val="00C977AF"/>
    <w:rsid w:val="00CA06FE"/>
    <w:rsid w:val="00CA0751"/>
    <w:rsid w:val="00CA0C02"/>
    <w:rsid w:val="00CA5B17"/>
    <w:rsid w:val="00CB186B"/>
    <w:rsid w:val="00CB5FF6"/>
    <w:rsid w:val="00CB77BF"/>
    <w:rsid w:val="00CC7C8B"/>
    <w:rsid w:val="00CD08E0"/>
    <w:rsid w:val="00CD25BC"/>
    <w:rsid w:val="00CD6C27"/>
    <w:rsid w:val="00CE7DE1"/>
    <w:rsid w:val="00CF0936"/>
    <w:rsid w:val="00CF3AD8"/>
    <w:rsid w:val="00CF5B53"/>
    <w:rsid w:val="00D02E2F"/>
    <w:rsid w:val="00D055AD"/>
    <w:rsid w:val="00D13C36"/>
    <w:rsid w:val="00D14610"/>
    <w:rsid w:val="00D149B7"/>
    <w:rsid w:val="00D17A11"/>
    <w:rsid w:val="00D31D2E"/>
    <w:rsid w:val="00D3244D"/>
    <w:rsid w:val="00D33A6E"/>
    <w:rsid w:val="00D36698"/>
    <w:rsid w:val="00D45BF3"/>
    <w:rsid w:val="00D466D7"/>
    <w:rsid w:val="00D53F0A"/>
    <w:rsid w:val="00D62702"/>
    <w:rsid w:val="00D66FF6"/>
    <w:rsid w:val="00D72E1B"/>
    <w:rsid w:val="00D77600"/>
    <w:rsid w:val="00D83226"/>
    <w:rsid w:val="00D858A0"/>
    <w:rsid w:val="00D870D6"/>
    <w:rsid w:val="00D878ED"/>
    <w:rsid w:val="00D87CD1"/>
    <w:rsid w:val="00D92E30"/>
    <w:rsid w:val="00D9348F"/>
    <w:rsid w:val="00D94741"/>
    <w:rsid w:val="00D95741"/>
    <w:rsid w:val="00D957E5"/>
    <w:rsid w:val="00D95822"/>
    <w:rsid w:val="00D96DB2"/>
    <w:rsid w:val="00D9708D"/>
    <w:rsid w:val="00D97368"/>
    <w:rsid w:val="00DA1548"/>
    <w:rsid w:val="00DA25FB"/>
    <w:rsid w:val="00DA7C26"/>
    <w:rsid w:val="00DB19BD"/>
    <w:rsid w:val="00DB22B0"/>
    <w:rsid w:val="00DB4031"/>
    <w:rsid w:val="00DB7FAD"/>
    <w:rsid w:val="00DC48D9"/>
    <w:rsid w:val="00DC6B4B"/>
    <w:rsid w:val="00DD06FC"/>
    <w:rsid w:val="00DD2894"/>
    <w:rsid w:val="00DD591F"/>
    <w:rsid w:val="00DD5D2E"/>
    <w:rsid w:val="00DD76CA"/>
    <w:rsid w:val="00DE2C1A"/>
    <w:rsid w:val="00DE2CB7"/>
    <w:rsid w:val="00DE47F4"/>
    <w:rsid w:val="00DE4E23"/>
    <w:rsid w:val="00DE52F2"/>
    <w:rsid w:val="00DE6467"/>
    <w:rsid w:val="00DF2536"/>
    <w:rsid w:val="00DF4823"/>
    <w:rsid w:val="00DF7268"/>
    <w:rsid w:val="00E0145C"/>
    <w:rsid w:val="00E01547"/>
    <w:rsid w:val="00E0699E"/>
    <w:rsid w:val="00E07354"/>
    <w:rsid w:val="00E11024"/>
    <w:rsid w:val="00E12D8B"/>
    <w:rsid w:val="00E13769"/>
    <w:rsid w:val="00E13DF8"/>
    <w:rsid w:val="00E2349A"/>
    <w:rsid w:val="00E243CC"/>
    <w:rsid w:val="00E24E67"/>
    <w:rsid w:val="00E27E6F"/>
    <w:rsid w:val="00E34F3E"/>
    <w:rsid w:val="00E360EA"/>
    <w:rsid w:val="00E37235"/>
    <w:rsid w:val="00E40925"/>
    <w:rsid w:val="00E42A70"/>
    <w:rsid w:val="00E43AC9"/>
    <w:rsid w:val="00E46947"/>
    <w:rsid w:val="00E511DF"/>
    <w:rsid w:val="00E710D2"/>
    <w:rsid w:val="00E806C2"/>
    <w:rsid w:val="00E82BDC"/>
    <w:rsid w:val="00E85D74"/>
    <w:rsid w:val="00E90C26"/>
    <w:rsid w:val="00E9345A"/>
    <w:rsid w:val="00E97EF1"/>
    <w:rsid w:val="00EA1FC4"/>
    <w:rsid w:val="00EA2114"/>
    <w:rsid w:val="00EB2418"/>
    <w:rsid w:val="00EB5828"/>
    <w:rsid w:val="00EC15F4"/>
    <w:rsid w:val="00EC7F03"/>
    <w:rsid w:val="00ED2A08"/>
    <w:rsid w:val="00ED35D4"/>
    <w:rsid w:val="00ED473E"/>
    <w:rsid w:val="00ED4AA7"/>
    <w:rsid w:val="00ED6FD0"/>
    <w:rsid w:val="00EE1B7A"/>
    <w:rsid w:val="00EE2954"/>
    <w:rsid w:val="00EF2D35"/>
    <w:rsid w:val="00F03893"/>
    <w:rsid w:val="00F050EA"/>
    <w:rsid w:val="00F0794A"/>
    <w:rsid w:val="00F114CA"/>
    <w:rsid w:val="00F11F2D"/>
    <w:rsid w:val="00F12CC0"/>
    <w:rsid w:val="00F16B03"/>
    <w:rsid w:val="00F21EBE"/>
    <w:rsid w:val="00F22314"/>
    <w:rsid w:val="00F4086D"/>
    <w:rsid w:val="00F421A4"/>
    <w:rsid w:val="00F4487E"/>
    <w:rsid w:val="00F462D4"/>
    <w:rsid w:val="00F6012E"/>
    <w:rsid w:val="00F60B5C"/>
    <w:rsid w:val="00F933AD"/>
    <w:rsid w:val="00F95F9C"/>
    <w:rsid w:val="00F96DC8"/>
    <w:rsid w:val="00FA2D0D"/>
    <w:rsid w:val="00FA4270"/>
    <w:rsid w:val="00FA46A0"/>
    <w:rsid w:val="00FB1F45"/>
    <w:rsid w:val="00FB2E5A"/>
    <w:rsid w:val="00FB4279"/>
    <w:rsid w:val="00FC1C19"/>
    <w:rsid w:val="00FC4AA2"/>
    <w:rsid w:val="00FD3989"/>
    <w:rsid w:val="00FD5B63"/>
    <w:rsid w:val="00FE135C"/>
    <w:rsid w:val="00FE2236"/>
    <w:rsid w:val="00FE23CF"/>
    <w:rsid w:val="00FE248F"/>
    <w:rsid w:val="00FE3620"/>
    <w:rsid w:val="00FE3B6E"/>
    <w:rsid w:val="00FE69E1"/>
    <w:rsid w:val="00FF0589"/>
    <w:rsid w:val="00FF2F2A"/>
    <w:rsid w:val="00FF5729"/>
    <w:rsid w:val="0522D123"/>
    <w:rsid w:val="08DAFAC6"/>
    <w:rsid w:val="09BE94B7"/>
    <w:rsid w:val="0A759C37"/>
    <w:rsid w:val="0AC1FEEA"/>
    <w:rsid w:val="0C4F56FB"/>
    <w:rsid w:val="0FC39C7F"/>
    <w:rsid w:val="1952B829"/>
    <w:rsid w:val="20BC7A3B"/>
    <w:rsid w:val="2296511F"/>
    <w:rsid w:val="2F5C7613"/>
    <w:rsid w:val="32124853"/>
    <w:rsid w:val="37E19BC5"/>
    <w:rsid w:val="38DC4F24"/>
    <w:rsid w:val="39F7B2C4"/>
    <w:rsid w:val="39FEBF50"/>
    <w:rsid w:val="3A79E5ED"/>
    <w:rsid w:val="3CE9C51F"/>
    <w:rsid w:val="4170B76F"/>
    <w:rsid w:val="427421A2"/>
    <w:rsid w:val="441DD2DB"/>
    <w:rsid w:val="4998ECC5"/>
    <w:rsid w:val="4D70AE6A"/>
    <w:rsid w:val="52AE8C1A"/>
    <w:rsid w:val="63EC60C5"/>
    <w:rsid w:val="646E93EE"/>
    <w:rsid w:val="676FE8E2"/>
    <w:rsid w:val="67EA9427"/>
    <w:rsid w:val="763EBF06"/>
    <w:rsid w:val="76CF86EE"/>
    <w:rsid w:val="7F06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AE9EC86A-C678-48AF-A197-00789F68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SpacingChar">
    <w:name w:val="No Spacing Char"/>
    <w:basedOn w:val="DefaultParagraphFont"/>
    <w:link w:val="NoSpacing"/>
    <w:uiPriority w:val="1"/>
    <w:locked/>
    <w:rsid w:val="004450C7"/>
    <w:rPr>
      <w:rFonts w:ascii="Calibri Light" w:hAnsi="Calibri Light" w:cs="Calibri Light"/>
    </w:rPr>
  </w:style>
  <w:style w:type="paragraph" w:styleId="NoSpacing">
    <w:name w:val="No Spacing"/>
    <w:basedOn w:val="Normal"/>
    <w:link w:val="NoSpacingChar"/>
    <w:uiPriority w:val="1"/>
    <w:qFormat/>
    <w:rsid w:val="004450C7"/>
    <w:pPr>
      <w:tabs>
        <w:tab w:val="clear" w:pos="794"/>
        <w:tab w:val="clear" w:pos="1191"/>
        <w:tab w:val="clear" w:pos="1588"/>
        <w:tab w:val="clear" w:pos="1985"/>
      </w:tabs>
      <w:overflowPunct/>
      <w:autoSpaceDE/>
      <w:autoSpaceDN/>
      <w:adjustRightInd/>
      <w:spacing w:before="0"/>
      <w:textAlignment w:val="auto"/>
    </w:pPr>
    <w:rPr>
      <w:rFonts w:ascii="Calibri Light" w:hAnsi="Calibri Light" w:cs="Calibri Light"/>
      <w:sz w:val="20"/>
      <w:lang w:val="en-US" w:eastAsia="zh-CN"/>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654C5F"/>
    <w:pPr>
      <w:ind w:left="720"/>
      <w:contextualSpacing/>
    </w:pPr>
  </w:style>
  <w:style w:type="character" w:styleId="UnresolvedMention">
    <w:name w:val="Unresolved Mention"/>
    <w:basedOn w:val="DefaultParagraphFont"/>
    <w:uiPriority w:val="99"/>
    <w:semiHidden/>
    <w:unhideWhenUsed/>
    <w:rsid w:val="00477EF3"/>
    <w:rPr>
      <w:color w:val="605E5C"/>
      <w:shd w:val="clear" w:color="auto" w:fill="E1DFDD"/>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5319A3"/>
    <w:rPr>
      <w:rFonts w:ascii="Calibri" w:hAnsi="Calibri"/>
      <w:sz w:val="24"/>
      <w:lang w:val="en-GB" w:eastAsia="en-US"/>
    </w:rPr>
  </w:style>
  <w:style w:type="character" w:styleId="Strong">
    <w:name w:val="Strong"/>
    <w:basedOn w:val="DefaultParagraphFont"/>
    <w:uiPriority w:val="22"/>
    <w:qFormat/>
    <w:rsid w:val="005319A3"/>
    <w:rPr>
      <w:b/>
      <w:bCs/>
    </w:rPr>
  </w:style>
  <w:style w:type="character" w:styleId="Emphasis">
    <w:name w:val="Emphasis"/>
    <w:basedOn w:val="DefaultParagraphFont"/>
    <w:uiPriority w:val="20"/>
    <w:qFormat/>
    <w:rsid w:val="005319A3"/>
    <w:rPr>
      <w:i/>
      <w:iCs/>
    </w:rPr>
  </w:style>
  <w:style w:type="paragraph" w:customStyle="1" w:styleId="Default">
    <w:name w:val="Default"/>
    <w:rsid w:val="005319A3"/>
    <w:pPr>
      <w:autoSpaceDE w:val="0"/>
      <w:autoSpaceDN w:val="0"/>
      <w:adjustRightInd w:val="0"/>
    </w:pPr>
    <w:rPr>
      <w:rFonts w:ascii="Century Gothic" w:hAnsi="Century Gothic" w:cs="Century Gothic"/>
      <w:color w:val="000000"/>
      <w:sz w:val="24"/>
      <w:szCs w:val="24"/>
    </w:rPr>
  </w:style>
  <w:style w:type="paragraph" w:styleId="Revision">
    <w:name w:val="Revision"/>
    <w:hidden/>
    <w:semiHidden/>
    <w:rsid w:val="009C56CE"/>
    <w:rPr>
      <w:rFonts w:ascii="Calibri" w:hAnsi="Calibri"/>
      <w:sz w:val="24"/>
      <w:lang w:val="en-GB" w:eastAsia="en-US"/>
    </w:rPr>
  </w:style>
  <w:style w:type="character" w:customStyle="1" w:styleId="ui-provider">
    <w:name w:val="ui-provider"/>
    <w:basedOn w:val="DefaultParagraphFont"/>
    <w:rsid w:val="00DB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7631">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81193039">
      <w:bodyDiv w:val="1"/>
      <w:marLeft w:val="0"/>
      <w:marRight w:val="0"/>
      <w:marTop w:val="0"/>
      <w:marBottom w:val="0"/>
      <w:divBdr>
        <w:top w:val="none" w:sz="0" w:space="0" w:color="auto"/>
        <w:left w:val="none" w:sz="0" w:space="0" w:color="auto"/>
        <w:bottom w:val="none" w:sz="0" w:space="0" w:color="auto"/>
        <w:right w:val="none" w:sz="0" w:space="0" w:color="auto"/>
      </w:divBdr>
    </w:div>
    <w:div w:id="81903246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15392630">
      <w:bodyDiv w:val="1"/>
      <w:marLeft w:val="0"/>
      <w:marRight w:val="0"/>
      <w:marTop w:val="0"/>
      <w:marBottom w:val="0"/>
      <w:divBdr>
        <w:top w:val="none" w:sz="0" w:space="0" w:color="auto"/>
        <w:left w:val="none" w:sz="0" w:space="0" w:color="auto"/>
        <w:bottom w:val="none" w:sz="0" w:space="0" w:color="auto"/>
        <w:right w:val="none" w:sz="0" w:space="0" w:color="auto"/>
      </w:divBdr>
    </w:div>
    <w:div w:id="1241135285">
      <w:bodyDiv w:val="1"/>
      <w:marLeft w:val="0"/>
      <w:marRight w:val="0"/>
      <w:marTop w:val="0"/>
      <w:marBottom w:val="0"/>
      <w:divBdr>
        <w:top w:val="none" w:sz="0" w:space="0" w:color="auto"/>
        <w:left w:val="none" w:sz="0" w:space="0" w:color="auto"/>
        <w:bottom w:val="none" w:sz="0" w:space="0" w:color="auto"/>
        <w:right w:val="none" w:sz="0" w:space="0" w:color="auto"/>
      </w:divBdr>
    </w:div>
    <w:div w:id="1330215001">
      <w:bodyDiv w:val="1"/>
      <w:marLeft w:val="0"/>
      <w:marRight w:val="0"/>
      <w:marTop w:val="0"/>
      <w:marBottom w:val="0"/>
      <w:divBdr>
        <w:top w:val="none" w:sz="0" w:space="0" w:color="auto"/>
        <w:left w:val="none" w:sz="0" w:space="0" w:color="auto"/>
        <w:bottom w:val="none" w:sz="0" w:space="0" w:color="auto"/>
        <w:right w:val="none" w:sz="0" w:space="0" w:color="auto"/>
      </w:divBdr>
    </w:div>
    <w:div w:id="1584990929">
      <w:bodyDiv w:val="1"/>
      <w:marLeft w:val="0"/>
      <w:marRight w:val="0"/>
      <w:marTop w:val="0"/>
      <w:marBottom w:val="0"/>
      <w:divBdr>
        <w:top w:val="none" w:sz="0" w:space="0" w:color="auto"/>
        <w:left w:val="none" w:sz="0" w:space="0" w:color="auto"/>
        <w:bottom w:val="none" w:sz="0" w:space="0" w:color="auto"/>
        <w:right w:val="none" w:sz="0" w:space="0" w:color="auto"/>
      </w:divBdr>
    </w:div>
    <w:div w:id="1609505561">
      <w:bodyDiv w:val="1"/>
      <w:marLeft w:val="0"/>
      <w:marRight w:val="0"/>
      <w:marTop w:val="0"/>
      <w:marBottom w:val="0"/>
      <w:divBdr>
        <w:top w:val="none" w:sz="0" w:space="0" w:color="auto"/>
        <w:left w:val="none" w:sz="0" w:space="0" w:color="auto"/>
        <w:bottom w:val="none" w:sz="0" w:space="0" w:color="auto"/>
        <w:right w:val="none" w:sz="0" w:space="0" w:color="auto"/>
      </w:divBdr>
    </w:div>
    <w:div w:id="1721392391">
      <w:bodyDiv w:val="1"/>
      <w:marLeft w:val="0"/>
      <w:marRight w:val="0"/>
      <w:marTop w:val="0"/>
      <w:marBottom w:val="0"/>
      <w:divBdr>
        <w:top w:val="none" w:sz="0" w:space="0" w:color="auto"/>
        <w:left w:val="none" w:sz="0" w:space="0" w:color="auto"/>
        <w:bottom w:val="none" w:sz="0" w:space="0" w:color="auto"/>
        <w:right w:val="none" w:sz="0" w:space="0" w:color="auto"/>
      </w:divBdr>
    </w:div>
    <w:div w:id="214330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net4/CRM/xreg/web/Registration.aspx?Event=C-0001611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en/ITU-T/Workshops-and-Seminars/2026/0330/Pages/default.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4ecfbc6-16ba-4348-96d4-7b09f2f75cd9">
      <UserInfo>
        <DisplayName>Amoah, Gifty Adjo</DisplayName>
        <AccountId>20</AccountId>
        <AccountType/>
      </UserInfo>
      <UserInfo>
        <DisplayName>Mauree, Venkatesen</DisplayName>
        <AccountId>15</AccountId>
        <AccountType/>
      </UserInfo>
      <UserInfo>
        <DisplayName>Kibuuka, Arnold</DisplayName>
        <AccountId>10</AccountId>
        <AccountType/>
      </UserInfo>
    </SharedWithUsers>
    <TaxCatchAll xmlns="b4ecfbc6-16ba-4348-96d4-7b09f2f75cd9" xsi:nil="true"/>
    <lcf76f155ced4ddcb4097134ff3c332f xmlns="8c683b18-f2fb-4b6f-9052-787ae4e701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CECE09D1232E468002275F25FCAE42" ma:contentTypeVersion="19" ma:contentTypeDescription="Create a new document." ma:contentTypeScope="" ma:versionID="490083ee0a4aa7a202f21754923275be">
  <xsd:schema xmlns:xsd="http://www.w3.org/2001/XMLSchema" xmlns:xs="http://www.w3.org/2001/XMLSchema" xmlns:p="http://schemas.microsoft.com/office/2006/metadata/properties" xmlns:ns2="8c683b18-f2fb-4b6f-9052-787ae4e70144" xmlns:ns3="b4ecfbc6-16ba-4348-96d4-7b09f2f75cd9" targetNamespace="http://schemas.microsoft.com/office/2006/metadata/properties" ma:root="true" ma:fieldsID="e578b2dbc78226ccd8e0f09135a5155d" ns2:_="" ns3:_="">
    <xsd:import namespace="8c683b18-f2fb-4b6f-9052-787ae4e70144"/>
    <xsd:import namespace="b4ecfbc6-16ba-4348-96d4-7b09f2f75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83b18-f2fb-4b6f-9052-787ae4e70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cfbc6-16ba-4348-96d4-7b09f2f75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67ca53-b332-4738-a34d-8ba8fed11394}" ma:internalName="TaxCatchAll" ma:showField="CatchAllData" ma:web="b4ecfbc6-16ba-4348-96d4-7b09f2f75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69D37-7554-472D-8C35-297ACA26F4B5}">
  <ds:schemaRefs>
    <ds:schemaRef ds:uri="http://schemas.microsoft.com/sharepoint/v3/contenttype/forms"/>
  </ds:schemaRefs>
</ds:datastoreItem>
</file>

<file path=customXml/itemProps2.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b4ecfbc6-16ba-4348-96d4-7b09f2f75cd9"/>
    <ds:schemaRef ds:uri="8c683b18-f2fb-4b6f-9052-787ae4e70144"/>
  </ds:schemaRefs>
</ds:datastoreItem>
</file>

<file path=customXml/itemProps3.xml><?xml version="1.0" encoding="utf-8"?>
<ds:datastoreItem xmlns:ds="http://schemas.openxmlformats.org/officeDocument/2006/customXml" ds:itemID="{9F06279C-D55F-4EC8-A1C2-8C2E5B6E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83b18-f2fb-4b6f-9052-787ae4e70144"/>
    <ds:schemaRef ds:uri="b4ecfbc6-16ba-4348-96d4-7b09f2f75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TSB_Circular-E.dotx</Template>
  <TotalTime>18</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
  <cp:lastModifiedBy>Braud, Olivia</cp:lastModifiedBy>
  <cp:revision>4</cp:revision>
  <cp:lastPrinted>2025-12-16T16:07:00Z</cp:lastPrinted>
  <dcterms:created xsi:type="dcterms:W3CDTF">2025-12-16T09:55:00Z</dcterms:created>
  <dcterms:modified xsi:type="dcterms:W3CDTF">2025-12-16T16:07:00Z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0x01010016CECE09D1232E468002275F25FCAE42</vt:lpwstr>
  </property>
  <property fmtid="{D5CDD505-2E9C-101B-9397-08002B2CF9AE}" pid="6" name="MediaServiceImageTags">
    <vt:lpwstr/>
  </property>
</Properties>
</file>