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17"/>
        <w:gridCol w:w="3467"/>
        <w:gridCol w:w="5329"/>
      </w:tblGrid>
      <w:tr w:rsidR="007B6316" w14:paraId="46208B1B" w14:textId="77777777" w:rsidTr="007B6316">
        <w:trPr>
          <w:cantSplit/>
          <w:trHeight w:val="340"/>
        </w:trPr>
        <w:tc>
          <w:tcPr>
            <w:tcW w:w="1410" w:type="dxa"/>
            <w:gridSpan w:val="2"/>
          </w:tcPr>
          <w:p w14:paraId="38A83BE0" w14:textId="77777777" w:rsidR="007B6316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F1238A">
              <w:rPr>
                <w:noProof/>
                <w:lang w:val="en-US" w:eastAsia="zh-CN"/>
              </w:rPr>
              <w:drawing>
                <wp:inline distT="0" distB="0" distL="0" distR="0" wp14:anchorId="65650050" wp14:editId="6EC9E1B0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6" w:type="dxa"/>
            <w:gridSpan w:val="2"/>
            <w:vAlign w:val="center"/>
          </w:tcPr>
          <w:p w14:paraId="290DC024" w14:textId="77777777" w:rsidR="007B6316" w:rsidRPr="00081FE5" w:rsidRDefault="007B6316" w:rsidP="007B6316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081FE5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14:paraId="0F90EEA9" w14:textId="77777777" w:rsidR="007B6316" w:rsidRDefault="007B6316" w:rsidP="007B6316">
            <w:pPr>
              <w:spacing w:before="0"/>
            </w:pPr>
            <w:r w:rsidRPr="007B6316">
              <w:rPr>
                <w:rFonts w:cs="Times New Roman Bold"/>
                <w:b/>
                <w:bCs/>
                <w:smallCaps/>
                <w:sz w:val="28"/>
                <w:szCs w:val="28"/>
              </w:rPr>
              <w:t>Oficina</w:t>
            </w:r>
            <w:r w:rsidRPr="007B6316">
              <w:rPr>
                <w:rFonts w:cs="Times New Roman Bold"/>
                <w:b/>
                <w:bCs/>
                <w:iCs/>
                <w:smallCaps/>
                <w:sz w:val="22"/>
                <w:szCs w:val="22"/>
              </w:rPr>
              <w:t xml:space="preserve"> </w:t>
            </w:r>
            <w:r w:rsidRPr="00081FE5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de Normalización de las Telecomunicaciones</w:t>
            </w:r>
          </w:p>
        </w:tc>
      </w:tr>
      <w:tr w:rsidR="007B6316" w:rsidRPr="009468FB" w14:paraId="51D7D1DD" w14:textId="77777777" w:rsidTr="00303D62">
        <w:trPr>
          <w:cantSplit/>
          <w:trHeight w:val="340"/>
        </w:trPr>
        <w:tc>
          <w:tcPr>
            <w:tcW w:w="993" w:type="dxa"/>
          </w:tcPr>
          <w:p w14:paraId="6985701C" w14:textId="77777777" w:rsidR="007B6316" w:rsidRPr="009468FB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Cs w:val="24"/>
              </w:rPr>
            </w:pPr>
          </w:p>
        </w:tc>
        <w:tc>
          <w:tcPr>
            <w:tcW w:w="3884" w:type="dxa"/>
            <w:gridSpan w:val="2"/>
          </w:tcPr>
          <w:p w14:paraId="3F2AD231" w14:textId="77777777" w:rsidR="007B6316" w:rsidRPr="009468FB" w:rsidRDefault="007B6316" w:rsidP="00303D62">
            <w:pPr>
              <w:tabs>
                <w:tab w:val="left" w:pos="4111"/>
              </w:tabs>
              <w:spacing w:before="0"/>
              <w:ind w:left="57"/>
              <w:rPr>
                <w:b/>
                <w:szCs w:val="24"/>
              </w:rPr>
            </w:pPr>
          </w:p>
        </w:tc>
        <w:tc>
          <w:tcPr>
            <w:tcW w:w="5329" w:type="dxa"/>
          </w:tcPr>
          <w:p w14:paraId="68CE6A7B" w14:textId="33CBE509" w:rsidR="007B6316" w:rsidRPr="009468FB" w:rsidRDefault="007B6316" w:rsidP="007B631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szCs w:val="24"/>
              </w:rPr>
            </w:pPr>
            <w:r w:rsidRPr="009468FB">
              <w:rPr>
                <w:szCs w:val="24"/>
              </w:rPr>
              <w:t>Ginebra,</w:t>
            </w:r>
            <w:r w:rsidR="005D6DFB" w:rsidRPr="009468FB">
              <w:rPr>
                <w:szCs w:val="24"/>
              </w:rPr>
              <w:t xml:space="preserve"> 10 de febrero de 2026</w:t>
            </w:r>
          </w:p>
        </w:tc>
      </w:tr>
      <w:tr w:rsidR="001350B9" w:rsidRPr="009468FB" w14:paraId="4A1A1979" w14:textId="77777777" w:rsidTr="00303D62">
        <w:trPr>
          <w:cantSplit/>
          <w:trHeight w:val="340"/>
        </w:trPr>
        <w:tc>
          <w:tcPr>
            <w:tcW w:w="993" w:type="dxa"/>
          </w:tcPr>
          <w:p w14:paraId="5F9AFBAD" w14:textId="77777777" w:rsidR="001350B9" w:rsidRPr="009468FB" w:rsidRDefault="001350B9" w:rsidP="00303D62">
            <w:pPr>
              <w:tabs>
                <w:tab w:val="left" w:pos="4111"/>
              </w:tabs>
              <w:spacing w:before="10"/>
              <w:ind w:left="57"/>
              <w:rPr>
                <w:szCs w:val="24"/>
              </w:rPr>
            </w:pPr>
            <w:r w:rsidRPr="009468FB">
              <w:rPr>
                <w:szCs w:val="24"/>
              </w:rPr>
              <w:t>Ref.:</w:t>
            </w:r>
          </w:p>
          <w:p w14:paraId="57B6075E" w14:textId="77777777" w:rsidR="001350B9" w:rsidRPr="009468FB" w:rsidRDefault="001350B9" w:rsidP="007B6316">
            <w:pPr>
              <w:tabs>
                <w:tab w:val="left" w:pos="4111"/>
              </w:tabs>
              <w:spacing w:before="10"/>
              <w:ind w:left="57"/>
              <w:rPr>
                <w:szCs w:val="24"/>
              </w:rPr>
            </w:pPr>
          </w:p>
        </w:tc>
        <w:tc>
          <w:tcPr>
            <w:tcW w:w="3884" w:type="dxa"/>
            <w:gridSpan w:val="2"/>
          </w:tcPr>
          <w:p w14:paraId="7D459416" w14:textId="09F0D73F" w:rsidR="001350B9" w:rsidRPr="009468FB" w:rsidRDefault="001350B9" w:rsidP="00303D62">
            <w:pPr>
              <w:tabs>
                <w:tab w:val="left" w:pos="4111"/>
              </w:tabs>
              <w:spacing w:before="0"/>
              <w:ind w:left="57"/>
              <w:rPr>
                <w:b/>
                <w:szCs w:val="24"/>
              </w:rPr>
            </w:pPr>
            <w:r w:rsidRPr="009468FB">
              <w:rPr>
                <w:b/>
                <w:szCs w:val="24"/>
              </w:rPr>
              <w:t xml:space="preserve">Circular TSB </w:t>
            </w:r>
            <w:r w:rsidR="005D6DFB" w:rsidRPr="009468FB">
              <w:rPr>
                <w:b/>
                <w:szCs w:val="24"/>
              </w:rPr>
              <w:t>102</w:t>
            </w:r>
          </w:p>
          <w:p w14:paraId="714F0241" w14:textId="4780AE28" w:rsidR="001350B9" w:rsidRPr="009468FB" w:rsidRDefault="005D6DFB" w:rsidP="00303D62">
            <w:pPr>
              <w:tabs>
                <w:tab w:val="left" w:pos="4111"/>
              </w:tabs>
              <w:spacing w:before="0"/>
              <w:ind w:left="57"/>
              <w:rPr>
                <w:b/>
                <w:szCs w:val="24"/>
              </w:rPr>
            </w:pPr>
            <w:r w:rsidRPr="009468FB">
              <w:rPr>
                <w:szCs w:val="24"/>
              </w:rPr>
              <w:t>SG17/XY</w:t>
            </w:r>
          </w:p>
          <w:p w14:paraId="7F1677F6" w14:textId="77777777" w:rsidR="001350B9" w:rsidRPr="009468FB" w:rsidRDefault="001350B9" w:rsidP="007B6316">
            <w:pPr>
              <w:tabs>
                <w:tab w:val="left" w:pos="4111"/>
              </w:tabs>
              <w:spacing w:before="0"/>
              <w:ind w:left="57"/>
              <w:rPr>
                <w:szCs w:val="24"/>
              </w:rPr>
            </w:pPr>
          </w:p>
        </w:tc>
        <w:tc>
          <w:tcPr>
            <w:tcW w:w="5329" w:type="dxa"/>
            <w:vMerge w:val="restart"/>
          </w:tcPr>
          <w:p w14:paraId="039E0787" w14:textId="145329F9" w:rsidR="005D6DFB" w:rsidRPr="009468FB" w:rsidRDefault="009468FB" w:rsidP="005D6DF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Cs w:val="24"/>
              </w:rPr>
            </w:pPr>
            <w:bookmarkStart w:id="0" w:name="Addressee_S"/>
            <w:bookmarkEnd w:id="0"/>
            <w:r w:rsidRPr="009468FB">
              <w:rPr>
                <w:szCs w:val="24"/>
              </w:rPr>
              <w:t>–</w:t>
            </w:r>
            <w:r w:rsidR="001350B9" w:rsidRPr="009468FB">
              <w:rPr>
                <w:szCs w:val="24"/>
              </w:rPr>
              <w:tab/>
              <w:t>A las Administraciones de los Estados Miembros de la Unión</w:t>
            </w:r>
            <w:r w:rsidR="005D6DFB" w:rsidRPr="009468FB">
              <w:rPr>
                <w:szCs w:val="24"/>
              </w:rPr>
              <w:t>;</w:t>
            </w:r>
          </w:p>
          <w:p w14:paraId="60832446" w14:textId="76D8368D" w:rsidR="005D6DFB" w:rsidRPr="009468FB" w:rsidRDefault="009468FB" w:rsidP="005D6DF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Cs w:val="24"/>
              </w:rPr>
            </w:pPr>
            <w:r w:rsidRPr="009468FB">
              <w:rPr>
                <w:szCs w:val="24"/>
              </w:rPr>
              <w:t>–</w:t>
            </w:r>
            <w:r w:rsidR="005D6DFB" w:rsidRPr="009468FB">
              <w:rPr>
                <w:szCs w:val="24"/>
              </w:rPr>
              <w:tab/>
              <w:t>Al Estado de Palestina (Res. 99 (Rev. Dubái, 2018));</w:t>
            </w:r>
          </w:p>
          <w:p w14:paraId="48EBCC4F" w14:textId="6F7CD4A6" w:rsidR="005D6DFB" w:rsidRPr="009468FB" w:rsidRDefault="005D6DFB" w:rsidP="005D6DF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b/>
                <w:bCs/>
                <w:szCs w:val="24"/>
              </w:rPr>
            </w:pPr>
            <w:r w:rsidRPr="009468FB">
              <w:rPr>
                <w:b/>
                <w:bCs/>
                <w:szCs w:val="24"/>
              </w:rPr>
              <w:t>Copia:</w:t>
            </w:r>
          </w:p>
          <w:p w14:paraId="2C623678" w14:textId="3FD03884" w:rsidR="005D6DFB" w:rsidRPr="009468FB" w:rsidRDefault="009468FB" w:rsidP="005D6DF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Cs w:val="24"/>
              </w:rPr>
            </w:pPr>
            <w:r w:rsidRPr="009468FB">
              <w:rPr>
                <w:szCs w:val="24"/>
              </w:rPr>
              <w:t>–</w:t>
            </w:r>
            <w:r w:rsidR="001350B9" w:rsidRPr="009468FB">
              <w:rPr>
                <w:szCs w:val="24"/>
              </w:rPr>
              <w:tab/>
              <w:t>A los Miembros de Sector</w:t>
            </w:r>
            <w:r w:rsidR="005D6DFB" w:rsidRPr="009468FB">
              <w:rPr>
                <w:szCs w:val="24"/>
              </w:rPr>
              <w:t xml:space="preserve"> del</w:t>
            </w:r>
            <w:r w:rsidR="001350B9" w:rsidRPr="009468FB">
              <w:rPr>
                <w:szCs w:val="24"/>
              </w:rPr>
              <w:t xml:space="preserve"> UIT</w:t>
            </w:r>
            <w:r w:rsidR="001350B9" w:rsidRPr="009468FB">
              <w:rPr>
                <w:szCs w:val="24"/>
              </w:rPr>
              <w:noBreakHyphen/>
              <w:t>T;</w:t>
            </w:r>
          </w:p>
          <w:p w14:paraId="09D018D3" w14:textId="3086A3D2" w:rsidR="005D6DFB" w:rsidRPr="009468FB" w:rsidRDefault="009468FB" w:rsidP="005D6DF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Cs w:val="24"/>
              </w:rPr>
            </w:pPr>
            <w:r w:rsidRPr="009468FB">
              <w:rPr>
                <w:szCs w:val="24"/>
              </w:rPr>
              <w:t>–</w:t>
            </w:r>
            <w:r w:rsidR="001350B9" w:rsidRPr="009468FB">
              <w:rPr>
                <w:szCs w:val="24"/>
              </w:rPr>
              <w:tab/>
              <w:t>A los Asociados de</w:t>
            </w:r>
            <w:r w:rsidR="005D6DFB" w:rsidRPr="009468FB">
              <w:rPr>
                <w:szCs w:val="24"/>
              </w:rPr>
              <w:t xml:space="preserve"> </w:t>
            </w:r>
            <w:r w:rsidR="001350B9" w:rsidRPr="009468FB">
              <w:rPr>
                <w:szCs w:val="24"/>
              </w:rPr>
              <w:t>l</w:t>
            </w:r>
            <w:r w:rsidR="005D6DFB" w:rsidRPr="009468FB">
              <w:rPr>
                <w:szCs w:val="24"/>
              </w:rPr>
              <w:t>a Comisión de Estudio 17 del</w:t>
            </w:r>
            <w:r>
              <w:rPr>
                <w:szCs w:val="24"/>
              </w:rPr>
              <w:t> </w:t>
            </w:r>
            <w:r w:rsidR="001350B9" w:rsidRPr="009468FB">
              <w:rPr>
                <w:szCs w:val="24"/>
              </w:rPr>
              <w:t>UIT</w:t>
            </w:r>
            <w:r w:rsidR="001350B9" w:rsidRPr="009468FB">
              <w:rPr>
                <w:szCs w:val="24"/>
              </w:rPr>
              <w:noBreakHyphen/>
              <w:t>T;</w:t>
            </w:r>
          </w:p>
          <w:p w14:paraId="02967AD0" w14:textId="004B6ADB" w:rsidR="005D6DFB" w:rsidRPr="009468FB" w:rsidRDefault="009468FB" w:rsidP="005D6DF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Cs w:val="24"/>
              </w:rPr>
            </w:pPr>
            <w:r w:rsidRPr="009468FB">
              <w:rPr>
                <w:szCs w:val="24"/>
              </w:rPr>
              <w:t>–</w:t>
            </w:r>
            <w:r w:rsidR="001350B9" w:rsidRPr="009468FB">
              <w:rPr>
                <w:szCs w:val="24"/>
              </w:rPr>
              <w:tab/>
              <w:t>A las Instituciones Académicas de</w:t>
            </w:r>
            <w:r w:rsidR="005D6DFB" w:rsidRPr="009468FB">
              <w:rPr>
                <w:szCs w:val="24"/>
              </w:rPr>
              <w:t xml:space="preserve"> </w:t>
            </w:r>
            <w:r w:rsidR="001350B9" w:rsidRPr="009468FB">
              <w:rPr>
                <w:szCs w:val="24"/>
              </w:rPr>
              <w:t>l</w:t>
            </w:r>
            <w:r w:rsidR="005D6DFB" w:rsidRPr="009468FB">
              <w:rPr>
                <w:szCs w:val="24"/>
              </w:rPr>
              <w:t>a</w:t>
            </w:r>
            <w:r w:rsidR="001350B9" w:rsidRPr="009468FB">
              <w:rPr>
                <w:szCs w:val="24"/>
              </w:rPr>
              <w:t xml:space="preserve"> UIT;</w:t>
            </w:r>
          </w:p>
          <w:p w14:paraId="37CFEAC4" w14:textId="3994640A" w:rsidR="005D6DFB" w:rsidRPr="009468FB" w:rsidRDefault="009468FB" w:rsidP="005D6DF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Cs w:val="24"/>
              </w:rPr>
            </w:pPr>
            <w:r w:rsidRPr="009468FB">
              <w:rPr>
                <w:szCs w:val="24"/>
              </w:rPr>
              <w:t>–</w:t>
            </w:r>
            <w:r w:rsidR="001350B9" w:rsidRPr="009468FB">
              <w:rPr>
                <w:szCs w:val="24"/>
              </w:rPr>
              <w:tab/>
              <w:t>Al Presidente y a los Vicepresidentes de la</w:t>
            </w:r>
            <w:r w:rsidR="005D6DFB" w:rsidRPr="009468FB">
              <w:rPr>
                <w:szCs w:val="24"/>
              </w:rPr>
              <w:t xml:space="preserve"> </w:t>
            </w:r>
            <w:r w:rsidR="001350B9" w:rsidRPr="009468FB">
              <w:rPr>
                <w:szCs w:val="24"/>
              </w:rPr>
              <w:t>Comisión de Estudio</w:t>
            </w:r>
            <w:r w:rsidR="005D6DFB" w:rsidRPr="009468FB">
              <w:rPr>
                <w:szCs w:val="24"/>
              </w:rPr>
              <w:t xml:space="preserve"> 17 del UIT</w:t>
            </w:r>
            <w:r w:rsidR="005D6DFB" w:rsidRPr="009468FB">
              <w:rPr>
                <w:szCs w:val="24"/>
              </w:rPr>
              <w:noBreakHyphen/>
              <w:t>T</w:t>
            </w:r>
            <w:r w:rsidR="001350B9" w:rsidRPr="009468FB">
              <w:rPr>
                <w:szCs w:val="24"/>
              </w:rPr>
              <w:t>;</w:t>
            </w:r>
          </w:p>
          <w:p w14:paraId="043909DB" w14:textId="704C27D7" w:rsidR="005D6DFB" w:rsidRPr="009468FB" w:rsidRDefault="009468FB" w:rsidP="005D6DF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Cs w:val="24"/>
              </w:rPr>
            </w:pPr>
            <w:r w:rsidRPr="009468FB">
              <w:rPr>
                <w:szCs w:val="24"/>
              </w:rPr>
              <w:t>–</w:t>
            </w:r>
            <w:r w:rsidR="001350B9" w:rsidRPr="009468FB">
              <w:rPr>
                <w:szCs w:val="24"/>
              </w:rPr>
              <w:tab/>
              <w:t>Al Director de la Oficina de Desarrollo de las Telecomunicaciones;</w:t>
            </w:r>
          </w:p>
          <w:p w14:paraId="3DCBAF8A" w14:textId="2E7FBE9E" w:rsidR="001350B9" w:rsidRPr="009468FB" w:rsidRDefault="009468FB" w:rsidP="005D6DF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Cs w:val="24"/>
              </w:rPr>
            </w:pPr>
            <w:r w:rsidRPr="009468FB">
              <w:rPr>
                <w:szCs w:val="24"/>
              </w:rPr>
              <w:t>–</w:t>
            </w:r>
            <w:r w:rsidR="001350B9" w:rsidRPr="009468FB">
              <w:rPr>
                <w:szCs w:val="24"/>
              </w:rPr>
              <w:tab/>
              <w:t>Al Director de la Oficina de Radiocomunicaciones</w:t>
            </w:r>
          </w:p>
        </w:tc>
      </w:tr>
      <w:tr w:rsidR="001350B9" w:rsidRPr="009468FB" w14:paraId="4F8DAF9A" w14:textId="77777777" w:rsidTr="00303D62">
        <w:trPr>
          <w:cantSplit/>
        </w:trPr>
        <w:tc>
          <w:tcPr>
            <w:tcW w:w="993" w:type="dxa"/>
          </w:tcPr>
          <w:p w14:paraId="665016B7" w14:textId="77777777" w:rsidR="001350B9" w:rsidRPr="009468FB" w:rsidRDefault="001350B9" w:rsidP="00303D62">
            <w:pPr>
              <w:tabs>
                <w:tab w:val="left" w:pos="4111"/>
              </w:tabs>
              <w:spacing w:before="10"/>
              <w:ind w:left="57"/>
              <w:rPr>
                <w:szCs w:val="24"/>
              </w:rPr>
            </w:pPr>
            <w:r w:rsidRPr="009468FB">
              <w:rPr>
                <w:szCs w:val="24"/>
              </w:rPr>
              <w:t>Tel.:</w:t>
            </w:r>
          </w:p>
        </w:tc>
        <w:tc>
          <w:tcPr>
            <w:tcW w:w="3884" w:type="dxa"/>
            <w:gridSpan w:val="2"/>
          </w:tcPr>
          <w:p w14:paraId="29844991" w14:textId="75DF2698" w:rsidR="001350B9" w:rsidRPr="009468FB" w:rsidRDefault="001350B9" w:rsidP="00303D62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szCs w:val="24"/>
              </w:rPr>
            </w:pPr>
            <w:r w:rsidRPr="009468FB">
              <w:rPr>
                <w:szCs w:val="24"/>
              </w:rPr>
              <w:t>+41 22 730</w:t>
            </w:r>
            <w:r w:rsidR="005D6DFB" w:rsidRPr="009468FB">
              <w:rPr>
                <w:szCs w:val="24"/>
              </w:rPr>
              <w:t xml:space="preserve"> 6206</w:t>
            </w:r>
          </w:p>
        </w:tc>
        <w:tc>
          <w:tcPr>
            <w:tcW w:w="5329" w:type="dxa"/>
            <w:vMerge/>
          </w:tcPr>
          <w:p w14:paraId="53070668" w14:textId="77777777" w:rsidR="001350B9" w:rsidRPr="009468FB" w:rsidRDefault="001350B9" w:rsidP="00303D62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b/>
                <w:szCs w:val="24"/>
              </w:rPr>
            </w:pPr>
          </w:p>
        </w:tc>
      </w:tr>
      <w:tr w:rsidR="001350B9" w:rsidRPr="009468FB" w14:paraId="2F86DF11" w14:textId="77777777" w:rsidTr="00303D62">
        <w:trPr>
          <w:cantSplit/>
        </w:trPr>
        <w:tc>
          <w:tcPr>
            <w:tcW w:w="993" w:type="dxa"/>
          </w:tcPr>
          <w:p w14:paraId="09968F66" w14:textId="77777777" w:rsidR="001350B9" w:rsidRPr="009468FB" w:rsidRDefault="001350B9" w:rsidP="00303D62">
            <w:pPr>
              <w:tabs>
                <w:tab w:val="left" w:pos="4111"/>
              </w:tabs>
              <w:spacing w:before="10"/>
              <w:ind w:left="57"/>
              <w:rPr>
                <w:szCs w:val="24"/>
              </w:rPr>
            </w:pPr>
            <w:r w:rsidRPr="009468FB">
              <w:rPr>
                <w:szCs w:val="24"/>
              </w:rPr>
              <w:t>Fax:</w:t>
            </w:r>
          </w:p>
        </w:tc>
        <w:tc>
          <w:tcPr>
            <w:tcW w:w="3884" w:type="dxa"/>
            <w:gridSpan w:val="2"/>
          </w:tcPr>
          <w:p w14:paraId="7007F778" w14:textId="77777777" w:rsidR="001350B9" w:rsidRPr="009468FB" w:rsidRDefault="001350B9" w:rsidP="00303D62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szCs w:val="24"/>
              </w:rPr>
            </w:pPr>
            <w:r w:rsidRPr="009468FB">
              <w:rPr>
                <w:szCs w:val="24"/>
              </w:rPr>
              <w:t>+41 22 730 5853</w:t>
            </w:r>
          </w:p>
        </w:tc>
        <w:tc>
          <w:tcPr>
            <w:tcW w:w="5329" w:type="dxa"/>
            <w:vMerge/>
          </w:tcPr>
          <w:p w14:paraId="7CADB85E" w14:textId="77777777" w:rsidR="001350B9" w:rsidRPr="009468FB" w:rsidRDefault="001350B9" w:rsidP="00303D62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b/>
                <w:szCs w:val="24"/>
              </w:rPr>
            </w:pPr>
          </w:p>
        </w:tc>
      </w:tr>
      <w:tr w:rsidR="001350B9" w:rsidRPr="009468FB" w14:paraId="5AC3CD2D" w14:textId="77777777" w:rsidTr="00303D62">
        <w:trPr>
          <w:cantSplit/>
        </w:trPr>
        <w:tc>
          <w:tcPr>
            <w:tcW w:w="993" w:type="dxa"/>
          </w:tcPr>
          <w:p w14:paraId="64285ED3" w14:textId="77777777" w:rsidR="001350B9" w:rsidRPr="009468FB" w:rsidRDefault="001350B9" w:rsidP="00303D62">
            <w:pPr>
              <w:tabs>
                <w:tab w:val="left" w:pos="4111"/>
              </w:tabs>
              <w:spacing w:before="10"/>
              <w:ind w:left="57"/>
              <w:rPr>
                <w:szCs w:val="24"/>
              </w:rPr>
            </w:pPr>
            <w:r w:rsidRPr="009468FB">
              <w:rPr>
                <w:szCs w:val="24"/>
              </w:rPr>
              <w:t>Correo-e:</w:t>
            </w:r>
          </w:p>
        </w:tc>
        <w:tc>
          <w:tcPr>
            <w:tcW w:w="3884" w:type="dxa"/>
            <w:gridSpan w:val="2"/>
          </w:tcPr>
          <w:p w14:paraId="7BCAA1B6" w14:textId="318BC7B9" w:rsidR="001350B9" w:rsidRPr="009468FB" w:rsidRDefault="005D6DFB" w:rsidP="00303D62">
            <w:pPr>
              <w:tabs>
                <w:tab w:val="left" w:pos="4111"/>
              </w:tabs>
              <w:spacing w:before="0"/>
              <w:ind w:left="57"/>
              <w:rPr>
                <w:szCs w:val="24"/>
              </w:rPr>
            </w:pPr>
            <w:hyperlink r:id="rId9" w:history="1">
              <w:r w:rsidRPr="009468FB">
                <w:rPr>
                  <w:rStyle w:val="Hyperlink"/>
                  <w:szCs w:val="24"/>
                </w:rPr>
                <w:t>tsbsg17@itu.int</w:t>
              </w:r>
            </w:hyperlink>
          </w:p>
        </w:tc>
        <w:tc>
          <w:tcPr>
            <w:tcW w:w="5329" w:type="dxa"/>
            <w:vMerge/>
          </w:tcPr>
          <w:p w14:paraId="27AAB3E3" w14:textId="77777777" w:rsidR="001350B9" w:rsidRPr="009468FB" w:rsidRDefault="001350B9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  <w:rPr>
                <w:szCs w:val="24"/>
              </w:rPr>
            </w:pPr>
          </w:p>
        </w:tc>
      </w:tr>
      <w:tr w:rsidR="007B6316" w:rsidRPr="009468FB" w14:paraId="2CB01B21" w14:textId="77777777" w:rsidTr="00DA30ED">
        <w:trPr>
          <w:cantSplit/>
        </w:trPr>
        <w:tc>
          <w:tcPr>
            <w:tcW w:w="993" w:type="dxa"/>
          </w:tcPr>
          <w:p w14:paraId="55F6008F" w14:textId="77777777" w:rsidR="007B6316" w:rsidRPr="009468FB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szCs w:val="24"/>
              </w:rPr>
            </w:pPr>
            <w:r w:rsidRPr="009468FB">
              <w:rPr>
                <w:szCs w:val="24"/>
              </w:rPr>
              <w:t>Asunto:</w:t>
            </w:r>
          </w:p>
        </w:tc>
        <w:tc>
          <w:tcPr>
            <w:tcW w:w="9213" w:type="dxa"/>
            <w:gridSpan w:val="3"/>
          </w:tcPr>
          <w:p w14:paraId="59805E57" w14:textId="625E6020" w:rsidR="007B6316" w:rsidRPr="009468FB" w:rsidRDefault="005D6DFB" w:rsidP="00303D62">
            <w:pPr>
              <w:tabs>
                <w:tab w:val="left" w:pos="4111"/>
              </w:tabs>
              <w:spacing w:before="0"/>
              <w:rPr>
                <w:b/>
                <w:szCs w:val="24"/>
              </w:rPr>
            </w:pPr>
            <w:r w:rsidRPr="009468FB">
              <w:rPr>
                <w:rFonts w:cstheme="minorHAnsi"/>
                <w:b/>
                <w:szCs w:val="24"/>
                <w:lang w:val="es-ES"/>
              </w:rPr>
              <w:t>Situación del proyecto de revisión de la Recomendación UIT</w:t>
            </w:r>
            <w:r w:rsidRPr="009468FB">
              <w:rPr>
                <w:rFonts w:cstheme="minorHAnsi"/>
                <w:b/>
                <w:bCs/>
                <w:szCs w:val="24"/>
                <w:lang w:val="es-ES"/>
              </w:rPr>
              <w:t xml:space="preserve">-T X.1058 | ISO/CEI 29151 determinado tras la Sesión Plenaria de la Comisión de Estudio 17 del UIT-T </w:t>
            </w:r>
            <w:r w:rsidRPr="009468FB">
              <w:rPr>
                <w:rFonts w:cstheme="minorHAnsi"/>
                <w:b/>
                <w:szCs w:val="24"/>
                <w:lang w:val="es-ES"/>
              </w:rPr>
              <w:t>(Virtual, 6 de febrero de 2026)</w:t>
            </w:r>
          </w:p>
        </w:tc>
      </w:tr>
    </w:tbl>
    <w:p w14:paraId="7B0D8D90" w14:textId="77777777" w:rsidR="00C34772" w:rsidRPr="009468FB" w:rsidRDefault="00C34772" w:rsidP="007B6316">
      <w:pPr>
        <w:spacing w:before="320"/>
        <w:rPr>
          <w:szCs w:val="24"/>
        </w:rPr>
      </w:pPr>
      <w:bookmarkStart w:id="1" w:name="StartTyping_S"/>
      <w:bookmarkStart w:id="2" w:name="suitetext"/>
      <w:bookmarkStart w:id="3" w:name="text"/>
      <w:bookmarkEnd w:id="1"/>
      <w:bookmarkEnd w:id="2"/>
      <w:bookmarkEnd w:id="3"/>
      <w:r w:rsidRPr="009468FB">
        <w:rPr>
          <w:szCs w:val="24"/>
        </w:rPr>
        <w:t>Muy Señora mía/Muy Señor mío:</w:t>
      </w:r>
    </w:p>
    <w:p w14:paraId="51FCBF94" w14:textId="2AE96108" w:rsidR="007B6316" w:rsidRPr="009468FB" w:rsidRDefault="005D6DFB" w:rsidP="005D6DFB">
      <w:pPr>
        <w:spacing w:after="120"/>
        <w:rPr>
          <w:rFonts w:cstheme="minorHAnsi"/>
          <w:spacing w:val="-2"/>
          <w:szCs w:val="24"/>
          <w:lang w:val="es-ES"/>
        </w:rPr>
      </w:pPr>
      <w:r w:rsidRPr="009468FB">
        <w:rPr>
          <w:rFonts w:cstheme="minorHAnsi"/>
          <w:spacing w:val="-2"/>
          <w:szCs w:val="24"/>
          <w:lang w:val="es-ES"/>
        </w:rPr>
        <w:t>1</w:t>
      </w:r>
      <w:r w:rsidRPr="009468FB">
        <w:rPr>
          <w:rFonts w:cstheme="minorHAnsi"/>
          <w:spacing w:val="-2"/>
          <w:szCs w:val="24"/>
          <w:lang w:val="es-ES"/>
        </w:rPr>
        <w:tab/>
        <w:t xml:space="preserve">En relación con la </w:t>
      </w:r>
      <w:hyperlink r:id="rId10" w:history="1">
        <w:r w:rsidRPr="009468FB">
          <w:rPr>
            <w:rStyle w:val="Hyperlink"/>
            <w:rFonts w:cstheme="minorHAnsi"/>
            <w:spacing w:val="-2"/>
            <w:szCs w:val="24"/>
            <w:lang w:val="es-ES"/>
          </w:rPr>
          <w:t>Circular TSB 83</w:t>
        </w:r>
      </w:hyperlink>
      <w:r w:rsidRPr="009468FB">
        <w:rPr>
          <w:szCs w:val="24"/>
          <w:lang w:val="es-ES"/>
        </w:rPr>
        <w:t xml:space="preserve"> de</w:t>
      </w:r>
      <w:r w:rsidRPr="009468FB">
        <w:rPr>
          <w:rFonts w:cstheme="minorHAnsi"/>
          <w:spacing w:val="-2"/>
          <w:szCs w:val="24"/>
          <w:lang w:val="es-ES"/>
        </w:rPr>
        <w:t xml:space="preserve"> </w:t>
      </w:r>
      <w:r w:rsidRPr="009468FB">
        <w:rPr>
          <w:szCs w:val="24"/>
          <w:lang w:val="es-ES"/>
        </w:rPr>
        <w:t>27 de octubre de 2025 y con arreglo a lo dispuesto en la cláusula</w:t>
      </w:r>
      <w:r w:rsidR="009468FB">
        <w:rPr>
          <w:rFonts w:cstheme="minorHAnsi"/>
          <w:spacing w:val="-2"/>
          <w:szCs w:val="24"/>
          <w:lang w:val="es-ES"/>
        </w:rPr>
        <w:t> </w:t>
      </w:r>
      <w:r w:rsidRPr="009468FB">
        <w:rPr>
          <w:rFonts w:cstheme="minorHAnsi"/>
          <w:spacing w:val="-2"/>
          <w:szCs w:val="24"/>
          <w:lang w:val="es-ES"/>
        </w:rPr>
        <w:t>9.5 de la Resolución 1 (Rev. Ginebra, 2022), por la presente le informo de que la Comisión de Estudio</w:t>
      </w:r>
      <w:r w:rsidR="009468FB">
        <w:rPr>
          <w:rFonts w:cstheme="minorHAnsi"/>
          <w:spacing w:val="-2"/>
          <w:szCs w:val="24"/>
          <w:lang w:val="es-ES"/>
        </w:rPr>
        <w:t> </w:t>
      </w:r>
      <w:r w:rsidRPr="009468FB">
        <w:rPr>
          <w:rFonts w:cstheme="minorHAnsi"/>
          <w:spacing w:val="-2"/>
          <w:szCs w:val="24"/>
          <w:lang w:val="es-ES"/>
        </w:rPr>
        <w:t>17 del UIT-T adoptó la siguiente decisión durante su Sesión Plenaria celebrada en formato virtual el 6 de febrero de 2026 respecto de los siguientes proyectos de texto del UIT-T:</w:t>
      </w: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841"/>
        <w:gridCol w:w="1178"/>
      </w:tblGrid>
      <w:tr w:rsidR="005D6DFB" w:rsidRPr="009468FB" w14:paraId="6917E1D0" w14:textId="77777777" w:rsidTr="00B771AA">
        <w:trPr>
          <w:cantSplit/>
          <w:tblHeader/>
          <w:jc w:val="center"/>
        </w:trPr>
        <w:tc>
          <w:tcPr>
            <w:tcW w:w="1696" w:type="dxa"/>
          </w:tcPr>
          <w:p w14:paraId="3C30A73E" w14:textId="77777777" w:rsidR="005D6DFB" w:rsidRPr="009468FB" w:rsidRDefault="005D6DFB" w:rsidP="00B771AA">
            <w:pPr>
              <w:pStyle w:val="Tablehead0"/>
              <w:keepNext w:val="0"/>
              <w:spacing w:before="0" w:after="0"/>
              <w:rPr>
                <w:rFonts w:cstheme="minorHAnsi"/>
                <w:sz w:val="24"/>
                <w:szCs w:val="24"/>
              </w:rPr>
            </w:pPr>
            <w:r w:rsidRPr="009468FB">
              <w:rPr>
                <w:rFonts w:cstheme="minorHAnsi"/>
                <w:sz w:val="24"/>
                <w:szCs w:val="24"/>
              </w:rPr>
              <w:t>Número</w:t>
            </w:r>
          </w:p>
        </w:tc>
        <w:tc>
          <w:tcPr>
            <w:tcW w:w="6841" w:type="dxa"/>
            <w:vAlign w:val="center"/>
          </w:tcPr>
          <w:p w14:paraId="318CD0CA" w14:textId="77777777" w:rsidR="005D6DFB" w:rsidRPr="009468FB" w:rsidRDefault="005D6DFB" w:rsidP="00B771AA">
            <w:pPr>
              <w:pStyle w:val="Tablehead0"/>
              <w:keepNext w:val="0"/>
              <w:spacing w:before="0" w:after="0"/>
              <w:rPr>
                <w:rFonts w:cstheme="minorHAnsi"/>
                <w:sz w:val="24"/>
                <w:szCs w:val="24"/>
              </w:rPr>
            </w:pPr>
            <w:r w:rsidRPr="009468FB">
              <w:rPr>
                <w:rFonts w:cstheme="minorHAnsi"/>
                <w:sz w:val="24"/>
                <w:szCs w:val="24"/>
              </w:rPr>
              <w:t>Título</w:t>
            </w:r>
          </w:p>
        </w:tc>
        <w:tc>
          <w:tcPr>
            <w:tcW w:w="1178" w:type="dxa"/>
            <w:vAlign w:val="center"/>
          </w:tcPr>
          <w:p w14:paraId="02329201" w14:textId="77777777" w:rsidR="005D6DFB" w:rsidRPr="009468FB" w:rsidRDefault="005D6DFB" w:rsidP="00B771AA">
            <w:pPr>
              <w:pStyle w:val="Tablehead0"/>
              <w:spacing w:before="0" w:after="0"/>
              <w:jc w:val="left"/>
              <w:rPr>
                <w:rFonts w:cstheme="minorHAnsi"/>
                <w:sz w:val="24"/>
                <w:szCs w:val="24"/>
              </w:rPr>
            </w:pPr>
            <w:r w:rsidRPr="009468FB">
              <w:rPr>
                <w:rFonts w:cstheme="minorHAnsi"/>
                <w:sz w:val="24"/>
                <w:szCs w:val="24"/>
              </w:rPr>
              <w:t>Decisión</w:t>
            </w:r>
          </w:p>
        </w:tc>
      </w:tr>
      <w:tr w:rsidR="005D6DFB" w:rsidRPr="009468FB" w14:paraId="235B17B3" w14:textId="77777777" w:rsidTr="00B771AA">
        <w:trPr>
          <w:cantSplit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E445" w14:textId="77777777" w:rsidR="005D6DFB" w:rsidRPr="009468FB" w:rsidRDefault="005D6DFB" w:rsidP="00B771AA">
            <w:pPr>
              <w:pStyle w:val="Tabletext0"/>
              <w:spacing w:before="20"/>
              <w:jc w:val="center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 w:rsidRPr="009468FB">
              <w:rPr>
                <w:rFonts w:cstheme="minorHAnsi"/>
                <w:b/>
                <w:bCs/>
                <w:sz w:val="24"/>
                <w:szCs w:val="24"/>
                <w:lang w:val="fr-FR"/>
              </w:rPr>
              <w:t>UIT-T X.1058</w:t>
            </w:r>
            <w:r w:rsidRPr="009468FB">
              <w:rPr>
                <w:rFonts w:cstheme="minorHAnsi"/>
                <w:b/>
                <w:bCs/>
                <w:sz w:val="24"/>
                <w:szCs w:val="24"/>
                <w:lang w:val="fr-FR"/>
              </w:rPr>
              <w:br/>
              <w:t>| ISO/CEI 29151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17A4" w14:textId="77777777" w:rsidR="005D6DFB" w:rsidRPr="009468FB" w:rsidRDefault="005D6DFB" w:rsidP="00B771AA">
            <w:pPr>
              <w:spacing w:before="20" w:after="40"/>
              <w:rPr>
                <w:rFonts w:cstheme="minorHAnsi"/>
                <w:szCs w:val="24"/>
                <w:lang w:val="es-ES"/>
              </w:rPr>
            </w:pPr>
            <w:r w:rsidRPr="009468FB">
              <w:rPr>
                <w:szCs w:val="24"/>
                <w:lang w:val="es-ES"/>
              </w:rPr>
              <w:t>Seguridad de la información, ciberseguridad y protección de la privacidad – Controles, requisitos y orientación para la protección de la información de identificación personal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A9A0" w14:textId="77777777" w:rsidR="005D6DFB" w:rsidRPr="009468FB" w:rsidRDefault="005D6DFB" w:rsidP="00B771AA">
            <w:pPr>
              <w:pStyle w:val="Tabletext0"/>
              <w:spacing w:before="20"/>
              <w:ind w:right="-57"/>
              <w:rPr>
                <w:rFonts w:cstheme="minorHAnsi"/>
                <w:sz w:val="24"/>
                <w:szCs w:val="24"/>
              </w:rPr>
            </w:pPr>
            <w:r w:rsidRPr="009468FB">
              <w:rPr>
                <w:rFonts w:cstheme="minorHAnsi"/>
                <w:sz w:val="24"/>
                <w:szCs w:val="24"/>
              </w:rPr>
              <w:t>Aprobada</w:t>
            </w:r>
          </w:p>
        </w:tc>
      </w:tr>
    </w:tbl>
    <w:p w14:paraId="07C7E632" w14:textId="1CD98AA2" w:rsidR="005D6DFB" w:rsidRPr="009468FB" w:rsidRDefault="005D6DFB" w:rsidP="007B6316">
      <w:pPr>
        <w:rPr>
          <w:rFonts w:cstheme="minorHAnsi"/>
          <w:spacing w:val="-2"/>
          <w:szCs w:val="24"/>
          <w:lang w:val="es-ES"/>
        </w:rPr>
      </w:pPr>
      <w:r w:rsidRPr="009468FB">
        <w:rPr>
          <w:rFonts w:cstheme="minorHAnsi"/>
          <w:szCs w:val="24"/>
          <w:lang w:val="es-ES"/>
        </w:rPr>
        <w:t>2</w:t>
      </w:r>
      <w:r w:rsidRPr="009468FB">
        <w:rPr>
          <w:rFonts w:cstheme="minorHAnsi"/>
          <w:szCs w:val="24"/>
          <w:lang w:val="es-ES"/>
        </w:rPr>
        <w:tab/>
        <w:t xml:space="preserve">Puede consultar la información disponible sobre patentes en línea en el </w:t>
      </w:r>
      <w:hyperlink r:id="rId11" w:history="1">
        <w:r w:rsidRPr="009468FB">
          <w:rPr>
            <w:rStyle w:val="Hyperlink"/>
            <w:rFonts w:cstheme="minorHAnsi"/>
            <w:szCs w:val="24"/>
            <w:lang w:val="es-ES"/>
          </w:rPr>
          <w:t>sitio web del UIT</w:t>
        </w:r>
        <w:r w:rsidR="009468FB">
          <w:rPr>
            <w:rStyle w:val="Hyperlink"/>
            <w:rFonts w:cstheme="minorHAnsi"/>
            <w:szCs w:val="24"/>
            <w:lang w:val="es-ES"/>
          </w:rPr>
          <w:noBreakHyphen/>
        </w:r>
        <w:r w:rsidRPr="009468FB">
          <w:rPr>
            <w:rStyle w:val="Hyperlink"/>
            <w:rFonts w:cstheme="minorHAnsi"/>
            <w:szCs w:val="24"/>
            <w:lang w:val="es-ES"/>
          </w:rPr>
          <w:t>T</w:t>
        </w:r>
      </w:hyperlink>
      <w:r w:rsidRPr="009468FB">
        <w:rPr>
          <w:rFonts w:cstheme="minorHAnsi"/>
          <w:szCs w:val="24"/>
          <w:lang w:val="es-ES"/>
        </w:rPr>
        <w:t>.</w:t>
      </w:r>
    </w:p>
    <w:p w14:paraId="39831F45" w14:textId="0A4CD88A" w:rsidR="005D6DFB" w:rsidRPr="009468FB" w:rsidRDefault="005D6DFB" w:rsidP="007B6316">
      <w:pPr>
        <w:rPr>
          <w:rFonts w:cstheme="minorHAnsi"/>
          <w:spacing w:val="-2"/>
          <w:szCs w:val="24"/>
          <w:lang w:val="es-ES"/>
        </w:rPr>
      </w:pPr>
      <w:r w:rsidRPr="009468FB">
        <w:rPr>
          <w:rFonts w:cstheme="minorHAnsi"/>
          <w:szCs w:val="24"/>
          <w:lang w:val="es-ES"/>
        </w:rPr>
        <w:t>3</w:t>
      </w:r>
      <w:r w:rsidRPr="009468FB">
        <w:rPr>
          <w:rFonts w:cstheme="minorHAnsi"/>
          <w:szCs w:val="24"/>
          <w:lang w:val="es-ES"/>
        </w:rPr>
        <w:tab/>
        <w:t xml:space="preserve">El texto de las Recomendaciones prepublicadas puede consultarse a través del sitio web del UIT-T en </w:t>
      </w:r>
      <w:hyperlink r:id="rId12" w:history="1">
        <w:r w:rsidRPr="009468FB">
          <w:rPr>
            <w:rStyle w:val="Hyperlink"/>
            <w:rFonts w:cstheme="minorHAnsi"/>
            <w:szCs w:val="24"/>
            <w:lang w:val="es-ES"/>
          </w:rPr>
          <w:t>esta página</w:t>
        </w:r>
      </w:hyperlink>
      <w:r w:rsidRPr="009468FB">
        <w:rPr>
          <w:rFonts w:cstheme="minorHAnsi"/>
          <w:szCs w:val="24"/>
          <w:lang w:val="es-ES"/>
        </w:rPr>
        <w:t>.</w:t>
      </w:r>
    </w:p>
    <w:p w14:paraId="7B3355B5" w14:textId="7D590B9D" w:rsidR="005D6DFB" w:rsidRPr="009468FB" w:rsidRDefault="005D6DFB" w:rsidP="007B6316">
      <w:pPr>
        <w:rPr>
          <w:rFonts w:cstheme="minorHAnsi"/>
          <w:spacing w:val="-2"/>
          <w:szCs w:val="24"/>
          <w:lang w:val="es-ES"/>
        </w:rPr>
      </w:pPr>
      <w:r w:rsidRPr="009468FB">
        <w:rPr>
          <w:rFonts w:cstheme="minorHAnsi"/>
          <w:szCs w:val="24"/>
          <w:lang w:val="es-ES"/>
        </w:rPr>
        <w:t>4</w:t>
      </w:r>
      <w:r w:rsidRPr="009468FB">
        <w:rPr>
          <w:rFonts w:cstheme="minorHAnsi"/>
          <w:szCs w:val="24"/>
          <w:lang w:val="es-ES"/>
        </w:rPr>
        <w:tab/>
        <w:t>La UIT publicará las Recomendaciones aprobadas a la mayor brevedad.</w:t>
      </w:r>
    </w:p>
    <w:p w14:paraId="23624DB9" w14:textId="77777777" w:rsidR="007B6316" w:rsidRPr="009468FB" w:rsidRDefault="007B6316" w:rsidP="007B6316">
      <w:pPr>
        <w:rPr>
          <w:szCs w:val="24"/>
        </w:rPr>
      </w:pPr>
      <w:r w:rsidRPr="009468FB">
        <w:rPr>
          <w:szCs w:val="24"/>
        </w:rPr>
        <w:t>Atentamente,</w:t>
      </w:r>
    </w:p>
    <w:p w14:paraId="0D4C835C" w14:textId="77777777" w:rsidR="007B6316" w:rsidRPr="009468FB" w:rsidRDefault="007B6316" w:rsidP="009468FB">
      <w:pPr>
        <w:spacing w:before="240" w:line="480" w:lineRule="auto"/>
        <w:rPr>
          <w:szCs w:val="24"/>
        </w:rPr>
      </w:pPr>
      <w:r w:rsidRPr="009468FB">
        <w:rPr>
          <w:i/>
          <w:iCs/>
          <w:szCs w:val="24"/>
        </w:rPr>
        <w:t>(firmado)</w:t>
      </w:r>
    </w:p>
    <w:p w14:paraId="0B5F62FB" w14:textId="3F8AC594" w:rsidR="00401C20" w:rsidRPr="009468FB" w:rsidRDefault="001350B9" w:rsidP="005D6DFB">
      <w:pPr>
        <w:spacing w:before="360"/>
        <w:rPr>
          <w:szCs w:val="24"/>
        </w:rPr>
      </w:pPr>
      <w:r w:rsidRPr="009468FB">
        <w:rPr>
          <w:rFonts w:cstheme="minorHAnsi"/>
          <w:szCs w:val="24"/>
          <w:lang w:val="es-ES"/>
        </w:rPr>
        <w:t>Seizo Onoe</w:t>
      </w:r>
      <w:r w:rsidR="007B6316" w:rsidRPr="009468FB">
        <w:rPr>
          <w:szCs w:val="24"/>
        </w:rPr>
        <w:br/>
        <w:t xml:space="preserve">Director de la Oficina de </w:t>
      </w:r>
      <w:r w:rsidR="007B6316" w:rsidRPr="009468FB">
        <w:rPr>
          <w:szCs w:val="24"/>
        </w:rPr>
        <w:br/>
        <w:t>Normalización de las Telecomunicaciones</w:t>
      </w:r>
    </w:p>
    <w:sectPr w:rsidR="00401C20" w:rsidRPr="009468FB" w:rsidSect="00B87E9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859A7" w14:textId="77777777" w:rsidR="005D6DFB" w:rsidRDefault="005D6DFB">
      <w:r>
        <w:separator/>
      </w:r>
    </w:p>
  </w:endnote>
  <w:endnote w:type="continuationSeparator" w:id="0">
    <w:p w14:paraId="4553E72D" w14:textId="77777777" w:rsidR="005D6DFB" w:rsidRDefault="005D6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F1428" w14:textId="77777777" w:rsidR="00C116FE" w:rsidRDefault="00C116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82993" w14:textId="77777777" w:rsidR="006969B4" w:rsidRPr="009A0BA0" w:rsidRDefault="00F14380" w:rsidP="009A0BA0">
    <w:pPr>
      <w:pStyle w:val="Footer"/>
      <w:rPr>
        <w:sz w:val="16"/>
        <w:szCs w:val="16"/>
        <w:lang w:val="fr-CH"/>
      </w:rPr>
    </w:pPr>
    <w:r>
      <w:fldChar w:fldCharType="begin"/>
    </w:r>
    <w:r w:rsidRPr="00F14380">
      <w:rPr>
        <w:lang w:val="fr-FR"/>
      </w:rPr>
      <w:instrText xml:space="preserve"> FILENAME \p  \* MERGEFORMAT </w:instrText>
    </w:r>
    <w:r>
      <w:fldChar w:fldCharType="separate"/>
    </w:r>
    <w:r w:rsidR="005D6DFB" w:rsidRPr="005D6DFB">
      <w:rPr>
        <w:noProof/>
        <w:sz w:val="16"/>
        <w:szCs w:val="16"/>
        <w:lang w:val="fr-CH"/>
      </w:rPr>
      <w:t>Document3</w:t>
    </w:r>
    <w:r>
      <w:rPr>
        <w:noProof/>
        <w:sz w:val="16"/>
        <w:szCs w:val="16"/>
        <w:lang w:val="fr-CH"/>
      </w:rPr>
      <w:fldChar w:fldCharType="end"/>
    </w:r>
    <w:r w:rsidR="009A0BA0" w:rsidRPr="009A0BA0">
      <w:rPr>
        <w:noProof/>
        <w:sz w:val="16"/>
        <w:szCs w:val="16"/>
        <w:lang w:val="fr-CH"/>
      </w:rPr>
      <w:t xml:space="preserve"> (305381)</w:t>
    </w:r>
    <w:r w:rsidR="009A0BA0" w:rsidRPr="009A0BA0">
      <w:rPr>
        <w:sz w:val="16"/>
        <w:szCs w:val="16"/>
        <w:lang w:val="fr-CH"/>
      </w:rPr>
      <w:tab/>
    </w:r>
    <w:r w:rsidR="00B87E9E" w:rsidRPr="009A0BA0">
      <w:rPr>
        <w:sz w:val="16"/>
        <w:szCs w:val="16"/>
      </w:rPr>
      <w:fldChar w:fldCharType="begin"/>
    </w:r>
    <w:r w:rsidR="009A0BA0" w:rsidRPr="009A0BA0">
      <w:rPr>
        <w:sz w:val="16"/>
        <w:szCs w:val="16"/>
      </w:rPr>
      <w:instrText xml:space="preserve"> SAVEDATE \@ DD.MM.YY </w:instrText>
    </w:r>
    <w:r w:rsidR="00B87E9E" w:rsidRPr="009A0BA0">
      <w:rPr>
        <w:sz w:val="16"/>
        <w:szCs w:val="16"/>
      </w:rPr>
      <w:fldChar w:fldCharType="separate"/>
    </w:r>
    <w:r w:rsidR="005D6DFB">
      <w:rPr>
        <w:noProof/>
        <w:sz w:val="16"/>
        <w:szCs w:val="16"/>
      </w:rPr>
      <w:t>00.00.00</w:t>
    </w:r>
    <w:r w:rsidR="00B87E9E" w:rsidRPr="009A0BA0">
      <w:rPr>
        <w:sz w:val="16"/>
        <w:szCs w:val="16"/>
      </w:rPr>
      <w:fldChar w:fldCharType="end"/>
    </w:r>
    <w:r w:rsidR="009A0BA0" w:rsidRPr="009A0BA0">
      <w:rPr>
        <w:sz w:val="16"/>
        <w:szCs w:val="16"/>
        <w:lang w:val="fr-CH"/>
      </w:rPr>
      <w:tab/>
    </w:r>
    <w:r w:rsidR="00B87E9E" w:rsidRPr="009A0BA0">
      <w:rPr>
        <w:sz w:val="16"/>
        <w:szCs w:val="16"/>
      </w:rPr>
      <w:fldChar w:fldCharType="begin"/>
    </w:r>
    <w:r w:rsidR="009A0BA0" w:rsidRPr="009A0BA0">
      <w:rPr>
        <w:sz w:val="16"/>
        <w:szCs w:val="16"/>
      </w:rPr>
      <w:instrText xml:space="preserve"> PRINTDATE \@ DD.MM.YY </w:instrText>
    </w:r>
    <w:r w:rsidR="00B87E9E" w:rsidRPr="009A0BA0">
      <w:rPr>
        <w:sz w:val="16"/>
        <w:szCs w:val="16"/>
      </w:rPr>
      <w:fldChar w:fldCharType="separate"/>
    </w:r>
    <w:r w:rsidR="005D6DFB">
      <w:rPr>
        <w:noProof/>
        <w:sz w:val="16"/>
        <w:szCs w:val="16"/>
      </w:rPr>
      <w:t>15.04.11</w:t>
    </w:r>
    <w:r w:rsidR="00B87E9E" w:rsidRPr="009A0BA0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5E316" w14:textId="77777777" w:rsidR="0014464D" w:rsidRPr="00D834E7" w:rsidRDefault="0014464D" w:rsidP="00FC416A">
    <w:pPr>
      <w:pStyle w:val="FirstFooter"/>
      <w:ind w:left="-397" w:right="-397"/>
      <w:jc w:val="center"/>
      <w:rPr>
        <w:color w:val="0070C0"/>
        <w:szCs w:val="18"/>
        <w:lang w:val="es-ES"/>
      </w:rPr>
    </w:pPr>
    <w:r w:rsidRPr="00D834E7">
      <w:rPr>
        <w:color w:val="0070C0"/>
        <w:szCs w:val="18"/>
        <w:lang w:val="es-ES"/>
      </w:rPr>
      <w:t>Unión Internacional de Telecomunicaciones • Place des Nations, CH</w:t>
    </w:r>
    <w:r w:rsidRPr="00D834E7">
      <w:rPr>
        <w:color w:val="0070C0"/>
        <w:szCs w:val="18"/>
        <w:lang w:val="es-ES"/>
      </w:rPr>
      <w:noBreakHyphen/>
      <w:t xml:space="preserve">1211 Ginebra 20, Suiza </w:t>
    </w:r>
    <w:r w:rsidRPr="00D834E7">
      <w:rPr>
        <w:color w:val="0070C0"/>
        <w:szCs w:val="18"/>
        <w:lang w:val="es-ES"/>
      </w:rPr>
      <w:br/>
      <w:t xml:space="preserve">Tel: +41 22 730 5111 • Fax: +41 22 733 7256 • Correo-e: </w:t>
    </w:r>
    <w:hyperlink r:id="rId1" w:history="1">
      <w:r w:rsidRPr="00D834E7">
        <w:rPr>
          <w:rStyle w:val="Hyperlink"/>
          <w:color w:val="0070C0"/>
          <w:lang w:val="es-ES"/>
        </w:rPr>
        <w:t>itumail@itu.int</w:t>
      </w:r>
    </w:hyperlink>
    <w:r w:rsidRPr="00D834E7">
      <w:rPr>
        <w:color w:val="0070C0"/>
        <w:szCs w:val="18"/>
        <w:lang w:val="es-ES"/>
      </w:rPr>
      <w:t xml:space="preserve"> • </w:t>
    </w:r>
    <w:hyperlink r:id="rId2" w:history="1">
      <w:r w:rsidRPr="00D834E7">
        <w:rPr>
          <w:rStyle w:val="Hyperlink"/>
          <w:color w:val="0070C0"/>
          <w:lang w:val="es-ES"/>
        </w:rPr>
        <w:t>www.itu.int</w:t>
      </w:r>
    </w:hyperlink>
    <w:r w:rsidRPr="00D834E7">
      <w:rPr>
        <w:color w:val="0070C0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B63A7" w14:textId="77777777" w:rsidR="005D6DFB" w:rsidRDefault="005D6DFB">
      <w:r>
        <w:t>____________________</w:t>
      </w:r>
    </w:p>
  </w:footnote>
  <w:footnote w:type="continuationSeparator" w:id="0">
    <w:p w14:paraId="57F9AB34" w14:textId="77777777" w:rsidR="005D6DFB" w:rsidRDefault="005D6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A3DDD" w14:textId="77777777" w:rsidR="00C116FE" w:rsidRDefault="00C116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035A9" w14:textId="77777777" w:rsidR="006969B4" w:rsidRPr="00303D62" w:rsidRDefault="006969B4">
    <w:pPr>
      <w:pStyle w:val="Header"/>
      <w:rPr>
        <w:sz w:val="18"/>
        <w:szCs w:val="18"/>
      </w:rPr>
    </w:pPr>
    <w:r w:rsidRPr="00303D62">
      <w:rPr>
        <w:sz w:val="18"/>
        <w:szCs w:val="18"/>
      </w:rPr>
      <w:t xml:space="preserve">- </w:t>
    </w:r>
    <w:r w:rsidR="00B87E9E"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7B6316">
      <w:rPr>
        <w:rStyle w:val="PageNumber"/>
        <w:noProof/>
        <w:sz w:val="18"/>
        <w:szCs w:val="18"/>
      </w:rPr>
      <w:t>2</w:t>
    </w:r>
    <w:r w:rsidR="00B87E9E"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4B954" w14:textId="77777777" w:rsidR="00C116FE" w:rsidRDefault="00C116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 w16cid:durableId="297730853">
    <w:abstractNumId w:val="0"/>
  </w:num>
  <w:num w:numId="2" w16cid:durableId="1345282128">
    <w:abstractNumId w:val="3"/>
  </w:num>
  <w:num w:numId="3" w16cid:durableId="1069613404">
    <w:abstractNumId w:val="2"/>
  </w:num>
  <w:num w:numId="4" w16cid:durableId="374936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FB"/>
    <w:rsid w:val="00002529"/>
    <w:rsid w:val="00085662"/>
    <w:rsid w:val="000C382F"/>
    <w:rsid w:val="001173CC"/>
    <w:rsid w:val="001350B9"/>
    <w:rsid w:val="0014464D"/>
    <w:rsid w:val="001A54CC"/>
    <w:rsid w:val="00257FB4"/>
    <w:rsid w:val="002E496E"/>
    <w:rsid w:val="00303D62"/>
    <w:rsid w:val="00335367"/>
    <w:rsid w:val="00370C2D"/>
    <w:rsid w:val="003D1E8D"/>
    <w:rsid w:val="003D673B"/>
    <w:rsid w:val="003F2855"/>
    <w:rsid w:val="00401C20"/>
    <w:rsid w:val="004A7957"/>
    <w:rsid w:val="004C4144"/>
    <w:rsid w:val="0055719E"/>
    <w:rsid w:val="005D6DFB"/>
    <w:rsid w:val="006969B4"/>
    <w:rsid w:val="006E4F7B"/>
    <w:rsid w:val="00781E2A"/>
    <w:rsid w:val="007933A2"/>
    <w:rsid w:val="007B6316"/>
    <w:rsid w:val="00814503"/>
    <w:rsid w:val="008258C2"/>
    <w:rsid w:val="008505BD"/>
    <w:rsid w:val="00850C78"/>
    <w:rsid w:val="00876165"/>
    <w:rsid w:val="00884D12"/>
    <w:rsid w:val="008C17AD"/>
    <w:rsid w:val="008D02CD"/>
    <w:rsid w:val="0091370C"/>
    <w:rsid w:val="009468FB"/>
    <w:rsid w:val="0095172A"/>
    <w:rsid w:val="009A0BA0"/>
    <w:rsid w:val="00A54E47"/>
    <w:rsid w:val="00AB6E3A"/>
    <w:rsid w:val="00AE7093"/>
    <w:rsid w:val="00B422BC"/>
    <w:rsid w:val="00B43F77"/>
    <w:rsid w:val="00B55A3E"/>
    <w:rsid w:val="00B87E9E"/>
    <w:rsid w:val="00B95F0A"/>
    <w:rsid w:val="00B96180"/>
    <w:rsid w:val="00C116FE"/>
    <w:rsid w:val="00C17AC0"/>
    <w:rsid w:val="00C34772"/>
    <w:rsid w:val="00C5465A"/>
    <w:rsid w:val="00D54642"/>
    <w:rsid w:val="00D834E7"/>
    <w:rsid w:val="00DD77C9"/>
    <w:rsid w:val="00DF3538"/>
    <w:rsid w:val="00E839B0"/>
    <w:rsid w:val="00E92C09"/>
    <w:rsid w:val="00F14380"/>
    <w:rsid w:val="00F6461F"/>
    <w:rsid w:val="00FC416A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D14496"/>
  <w15:docId w15:val="{70EE54FF-8C3D-4BD5-ACB3-CBB3E035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,超?级链ïÈ,õ±?级链,õ±????,ÇÏÀÌÆÛ¸µÅ©2,ÇÏÀÌÆÛ¸µÅ©21,õ±??级链Ú,õ±??级链,õ±?级链Ú,¡¯¢¥?级链,¡¯¢¥????,¡¯¢¥??级链Ú,¡¯¢¥??,¡¯¢¥??级,õ±?"/>
    <w:basedOn w:val="DefaultParagraphFont"/>
    <w:uiPriority w:val="99"/>
    <w:qFormat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D6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itu-t/recommendations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net4/ipr/search.aspx?sector=ITU&amp;class=P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tu.int/md/T25-TSB-CIR-0083/e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sbsg17@itu.int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ala\AppData\Roaming\Microsoft\Templates\POOL%20S%20-%20ITU\TSB\PS_TSB_Circular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327D5-7057-4C1D-9DB1-7B326968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PS_TSB_Circular_Letter.dotx</Template>
  <TotalTime>7</TotalTime>
  <Pages>1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2168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</dc:creator>
  <cp:lastModifiedBy>Spanish</cp:lastModifiedBy>
  <cp:revision>2</cp:revision>
  <cp:lastPrinted>2011-04-15T08:24:00Z</cp:lastPrinted>
  <dcterms:created xsi:type="dcterms:W3CDTF">2026-02-12T15:30:00Z</dcterms:created>
  <dcterms:modified xsi:type="dcterms:W3CDTF">2026-02-12T15:38:00Z</dcterms:modified>
</cp:coreProperties>
</file>