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15B5A036"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BC476E">
              <w:rPr>
                <w:rFonts w:cstheme="minorHAnsi" w:hint="eastAsia"/>
                <w:szCs w:val="22"/>
                <w:lang w:eastAsia="zh-CN"/>
              </w:rPr>
              <w:t>12</w:t>
            </w:r>
            <w:r>
              <w:rPr>
                <w:rFonts w:cstheme="minorHAnsi" w:hint="eastAsia"/>
                <w:szCs w:val="22"/>
                <w:lang w:eastAsia="zh-CN"/>
              </w:rPr>
              <w:t>月</w:t>
            </w:r>
            <w:r w:rsidR="00BC476E">
              <w:rPr>
                <w:rFonts w:cstheme="minorHAnsi" w:hint="eastAsia"/>
                <w:szCs w:val="22"/>
                <w:lang w:eastAsia="zh-CN"/>
              </w:rPr>
              <w:t>22</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76630D18"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BC476E">
              <w:rPr>
                <w:rFonts w:cstheme="minorHAnsi" w:hint="eastAsia"/>
                <w:b/>
                <w:szCs w:val="22"/>
                <w:lang w:eastAsia="zh-CN"/>
              </w:rPr>
              <w:t>100</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664218E2"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BC476E">
              <w:rPr>
                <w:rFonts w:cstheme="minorHAnsi" w:hint="eastAsia"/>
                <w:szCs w:val="22"/>
                <w:lang w:eastAsia="zh-CN"/>
              </w:rPr>
              <w:t>17</w:t>
            </w:r>
            <w:r w:rsidRPr="003D69B8">
              <w:rPr>
                <w:rFonts w:cstheme="minorHAnsi"/>
                <w:szCs w:val="22"/>
                <w:lang w:eastAsia="zh-CN"/>
              </w:rPr>
              <w:t>/</w:t>
            </w:r>
            <w:r w:rsidR="00BC476E">
              <w:rPr>
                <w:color w:val="000000"/>
                <w:lang w:val="zh-CN" w:eastAsia="zh-CN"/>
              </w:rPr>
              <w:t>XY</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Pr="00147EE9">
              <w:rPr>
                <w:rFonts w:eastAsiaTheme="minorEastAsia" w:cstheme="minorHAnsi" w:hint="eastAsia"/>
                <w:szCs w:val="22"/>
                <w:lang w:eastAsia="zh-CN"/>
              </w:rPr>
              <w:t>国际电联各成员国主管部门；</w:t>
            </w:r>
            <w:proofErr w:type="gramEnd"/>
          </w:p>
          <w:p w14:paraId="3804B219" w14:textId="3C10CAA7"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2D4549B0" w14:textId="3315EE7E"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A57F24">
              <w:rPr>
                <w:szCs w:val="22"/>
                <w:lang w:val="zh-CN" w:eastAsia="zh-CN"/>
              </w:rPr>
              <w:t>ITU-</w:t>
            </w:r>
            <w:proofErr w:type="gramStart"/>
            <w:r w:rsidRPr="00A57F24">
              <w:rPr>
                <w:szCs w:val="22"/>
                <w:lang w:val="zh-CN" w:eastAsia="zh-CN"/>
              </w:rPr>
              <w:t>T</w:t>
            </w:r>
            <w:r w:rsidRPr="00A57F24">
              <w:rPr>
                <w:szCs w:val="22"/>
                <w:lang w:val="zh-CN" w:eastAsia="zh-CN"/>
              </w:rPr>
              <w:t>第</w:t>
            </w:r>
            <w:r w:rsidR="00BC476E">
              <w:rPr>
                <w:rFonts w:hint="eastAsia"/>
                <w:szCs w:val="22"/>
                <w:lang w:eastAsia="zh-CN"/>
              </w:rPr>
              <w:t>17</w:t>
            </w:r>
            <w:r w:rsidRPr="00A57F24">
              <w:rPr>
                <w:szCs w:val="22"/>
                <w:lang w:val="zh-CN" w:eastAsia="zh-CN"/>
              </w:rPr>
              <w:t>研究组</w:t>
            </w:r>
            <w:r w:rsidRPr="00A57F24">
              <w:rPr>
                <w:rFonts w:hint="eastAsia"/>
                <w:szCs w:val="22"/>
                <w:lang w:val="zh-CN" w:eastAsia="zh-CN"/>
              </w:rPr>
              <w:t>部门</w:t>
            </w:r>
            <w:r w:rsidRPr="00A57F24">
              <w:rPr>
                <w:szCs w:val="22"/>
                <w:lang w:val="zh-CN" w:eastAsia="zh-CN"/>
              </w:rPr>
              <w:t>准成员；</w:t>
            </w:r>
            <w:proofErr w:type="gramEnd"/>
          </w:p>
          <w:p w14:paraId="5628C286" w14:textId="7777777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74BB637F" w14:textId="5E843148"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t>ITU</w:t>
            </w:r>
            <w:r w:rsidRPr="00A57F24">
              <w:rPr>
                <w:szCs w:val="22"/>
                <w:lang w:val="zh-CN" w:eastAsia="zh-CN"/>
              </w:rPr>
              <w:t>-</w:t>
            </w:r>
            <w:proofErr w:type="gramStart"/>
            <w:r w:rsidRPr="00A57F24">
              <w:rPr>
                <w:szCs w:val="22"/>
                <w:lang w:val="zh-CN" w:eastAsia="zh-CN"/>
              </w:rPr>
              <w:t>T</w:t>
            </w:r>
            <w:r w:rsidRPr="00A57F24">
              <w:rPr>
                <w:szCs w:val="22"/>
                <w:lang w:val="zh-CN" w:eastAsia="zh-CN"/>
              </w:rPr>
              <w:t>第</w:t>
            </w:r>
            <w:r w:rsidR="00BC476E">
              <w:rPr>
                <w:rFonts w:hint="eastAsia"/>
                <w:szCs w:val="22"/>
                <w:lang w:eastAsia="zh-CN"/>
              </w:rPr>
              <w:t>17</w:t>
            </w:r>
            <w:r w:rsidRPr="00A57F24">
              <w:rPr>
                <w:szCs w:val="22"/>
                <w:lang w:val="zh-CN" w:eastAsia="zh-CN"/>
              </w:rPr>
              <w:t>研究组正副主席；</w:t>
            </w:r>
            <w:proofErr w:type="gramEnd"/>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2CE5D9C8" w14:textId="77777777" w:rsidR="0038260B" w:rsidRDefault="00666DD6" w:rsidP="007B10DD">
            <w:pPr>
              <w:pStyle w:val="Tabletext"/>
              <w:tabs>
                <w:tab w:val="clear" w:pos="284"/>
                <w:tab w:val="clear" w:pos="567"/>
                <w:tab w:val="left" w:pos="430"/>
                <w:tab w:val="left" w:pos="627"/>
              </w:tabs>
              <w:spacing w:after="0"/>
              <w:ind w:left="430" w:hanging="336"/>
              <w:rPr>
                <w:szCs w:val="22"/>
                <w:lang w:val="fr-CH"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p w14:paraId="33CA4446" w14:textId="6CD2AFA8" w:rsidR="00440047" w:rsidRPr="00440047" w:rsidRDefault="00440047" w:rsidP="007B10DD">
            <w:pPr>
              <w:pStyle w:val="Tabletext"/>
              <w:tabs>
                <w:tab w:val="clear" w:pos="284"/>
                <w:tab w:val="clear" w:pos="567"/>
                <w:tab w:val="left" w:pos="430"/>
                <w:tab w:val="left" w:pos="627"/>
              </w:tabs>
              <w:spacing w:after="0"/>
              <w:ind w:left="430" w:hanging="336"/>
              <w:rPr>
                <w:szCs w:val="22"/>
                <w:lang w:val="fr-CH" w:eastAsia="zh-CN"/>
              </w:rPr>
            </w:pP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5530990A" w:rsidR="00255CEA" w:rsidRPr="00983374" w:rsidRDefault="002169E9" w:rsidP="002F750E">
            <w:pPr>
              <w:pStyle w:val="Tabletext"/>
              <w:ind w:firstLine="23"/>
              <w:rPr>
                <w:lang w:eastAsia="zh-CN"/>
              </w:rPr>
            </w:pPr>
            <w:r w:rsidRPr="00EC3E05">
              <w:rPr>
                <w:rFonts w:cstheme="minorHAnsi"/>
                <w:szCs w:val="22"/>
              </w:rPr>
              <w:t xml:space="preserve">+41 22 730 </w:t>
            </w:r>
            <w:r w:rsidRPr="00EC3E05">
              <w:t>6</w:t>
            </w:r>
            <w:r w:rsidR="00BC476E">
              <w:rPr>
                <w:rFonts w:hint="eastAsia"/>
                <w:lang w:eastAsia="zh-CN"/>
              </w:rPr>
              <w:t>206</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148D7901" w:rsidR="0038260B" w:rsidRPr="003D69B8" w:rsidRDefault="00BC476E" w:rsidP="002F750E">
            <w:pPr>
              <w:pStyle w:val="Tabletext"/>
              <w:ind w:firstLine="23"/>
              <w:rPr>
                <w:rFonts w:cstheme="minorHAnsi"/>
                <w:szCs w:val="22"/>
              </w:rPr>
            </w:pPr>
            <w:hyperlink r:id="rId12" w:history="1">
              <w:r w:rsidRPr="002D43D8">
                <w:rPr>
                  <w:rStyle w:val="Hyperlink"/>
                  <w:rFonts w:cstheme="minorHAnsi"/>
                  <w:szCs w:val="22"/>
                </w:rPr>
                <w:t>tsbsg</w:t>
              </w:r>
              <w:r w:rsidRPr="002D43D8">
                <w:rPr>
                  <w:rStyle w:val="Hyperlink"/>
                  <w:rFonts w:cstheme="minorHAnsi" w:hint="eastAsia"/>
                  <w:szCs w:val="22"/>
                  <w:lang w:eastAsia="zh-CN"/>
                </w:rPr>
                <w:t>17</w:t>
              </w:r>
              <w:r w:rsidRPr="002D43D8">
                <w:rPr>
                  <w:rStyle w:val="Hyperlink"/>
                  <w:rFonts w:cstheme="minorHAnsi"/>
                  <w:szCs w:val="22"/>
                </w:rPr>
                <w:t>@itu.int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6B40E2A" w:rsidR="00951309" w:rsidRPr="005F1929" w:rsidRDefault="00BC476E" w:rsidP="00750415">
            <w:pPr>
              <w:pStyle w:val="Tabletext"/>
              <w:ind w:firstLine="37"/>
              <w:rPr>
                <w:rFonts w:cstheme="minorHAnsi"/>
                <w:b/>
                <w:bCs/>
                <w:szCs w:val="22"/>
                <w:lang w:eastAsia="zh-CN"/>
              </w:rPr>
            </w:pPr>
            <w:bookmarkStart w:id="1" w:name="_Hlk217291356"/>
            <w:r>
              <w:rPr>
                <w:b/>
                <w:bCs/>
                <w:color w:val="000000"/>
                <w:lang w:val="zh-CN" w:eastAsia="zh-CN"/>
              </w:rPr>
              <w:t>就拟于</w:t>
            </w:r>
            <w:r>
              <w:rPr>
                <w:b/>
                <w:bCs/>
                <w:color w:val="000000"/>
                <w:lang w:val="zh-CN" w:eastAsia="zh-CN"/>
              </w:rPr>
              <w:t>2026</w:t>
            </w:r>
            <w:r>
              <w:rPr>
                <w:b/>
                <w:bCs/>
                <w:color w:val="000000"/>
                <w:lang w:val="zh-CN" w:eastAsia="zh-CN"/>
              </w:rPr>
              <w:t>年</w:t>
            </w:r>
            <w:r w:rsidR="00750415">
              <w:rPr>
                <w:rFonts w:hint="eastAsia"/>
                <w:b/>
                <w:bCs/>
                <w:color w:val="000000"/>
                <w:lang w:val="zh-CN" w:eastAsia="zh-CN"/>
              </w:rPr>
              <w:t>4</w:t>
            </w:r>
            <w:r>
              <w:rPr>
                <w:b/>
                <w:bCs/>
                <w:color w:val="000000"/>
                <w:lang w:val="zh-CN" w:eastAsia="zh-CN"/>
              </w:rPr>
              <w:t>月</w:t>
            </w:r>
            <w:r w:rsidR="00750415">
              <w:rPr>
                <w:rFonts w:hint="eastAsia"/>
                <w:b/>
                <w:bCs/>
                <w:color w:val="000000"/>
                <w:lang w:val="zh-CN" w:eastAsia="zh-CN"/>
              </w:rPr>
              <w:t>9</w:t>
            </w:r>
            <w:r>
              <w:rPr>
                <w:b/>
                <w:bCs/>
                <w:color w:val="000000"/>
                <w:lang w:val="zh-CN" w:eastAsia="zh-CN"/>
              </w:rPr>
              <w:t>日第</w:t>
            </w:r>
            <w:r>
              <w:rPr>
                <w:b/>
                <w:bCs/>
                <w:color w:val="000000"/>
                <w:lang w:val="zh-CN" w:eastAsia="zh-CN"/>
              </w:rPr>
              <w:t>17</w:t>
            </w:r>
            <w:r>
              <w:rPr>
                <w:b/>
                <w:bCs/>
                <w:color w:val="000000"/>
                <w:lang w:val="zh-CN" w:eastAsia="zh-CN"/>
              </w:rPr>
              <w:t>研究组虚拟会议上批准已确定的</w:t>
            </w:r>
            <w:r w:rsidR="00750415">
              <w:rPr>
                <w:lang w:eastAsia="zh-CN"/>
              </w:rPr>
              <w:t xml:space="preserve"> </w:t>
            </w:r>
            <w:r w:rsidR="00750415" w:rsidRPr="00750415">
              <w:rPr>
                <w:b/>
                <w:bCs/>
                <w:color w:val="000000"/>
                <w:lang w:val="zh-CN" w:eastAsia="zh-CN"/>
              </w:rPr>
              <w:t>ITU-T X.1901</w:t>
            </w:r>
            <w:r w:rsidR="00750415">
              <w:rPr>
                <w:rFonts w:hint="eastAsia"/>
                <w:b/>
                <w:bCs/>
                <w:color w:val="000000"/>
                <w:lang w:val="zh-CN" w:eastAsia="zh-CN"/>
              </w:rPr>
              <w:t>（原</w:t>
            </w:r>
            <w:r w:rsidR="00750415" w:rsidRPr="00750415">
              <w:rPr>
                <w:b/>
                <w:bCs/>
                <w:color w:val="000000"/>
                <w:lang w:val="zh-CN" w:eastAsia="zh-CN"/>
              </w:rPr>
              <w:t xml:space="preserve"> X.aas</w:t>
            </w:r>
            <w:r w:rsidR="00750415">
              <w:rPr>
                <w:rFonts w:hint="eastAsia"/>
                <w:b/>
                <w:bCs/>
                <w:color w:val="000000"/>
                <w:lang w:val="zh-CN" w:eastAsia="zh-CN"/>
              </w:rPr>
              <w:t>）</w:t>
            </w:r>
            <w:r w:rsidR="00750415" w:rsidRPr="00750415">
              <w:rPr>
                <w:b/>
                <w:bCs/>
                <w:color w:val="000000"/>
                <w:lang w:val="zh-CN" w:eastAsia="zh-CN"/>
              </w:rPr>
              <w:t>ISO/IEC 27566-1</w:t>
            </w:r>
            <w:r w:rsidR="00750415">
              <w:rPr>
                <w:rFonts w:hint="eastAsia"/>
                <w:b/>
                <w:bCs/>
                <w:color w:val="000000"/>
                <w:lang w:val="zh-CN" w:eastAsia="zh-CN"/>
              </w:rPr>
              <w:t>新</w:t>
            </w:r>
            <w:r>
              <w:rPr>
                <w:b/>
                <w:bCs/>
                <w:color w:val="000000"/>
                <w:lang w:val="zh-CN" w:eastAsia="zh-CN"/>
              </w:rPr>
              <w:t>建议书草案进行成员国磋商</w:t>
            </w:r>
            <w:bookmarkEnd w:id="1"/>
          </w:p>
        </w:tc>
      </w:tr>
    </w:tbl>
    <w:p w14:paraId="77290EF7" w14:textId="77777777" w:rsidR="00BD2921" w:rsidRPr="00BD2921" w:rsidRDefault="00BD2921" w:rsidP="00BD2921">
      <w:pPr>
        <w:spacing w:before="240" w:after="120"/>
        <w:rPr>
          <w:rFonts w:ascii="Calibri" w:hAnsi="Calibri"/>
          <w:szCs w:val="22"/>
          <w:lang w:eastAsia="zh-CN"/>
        </w:rPr>
      </w:pPr>
      <w:bookmarkStart w:id="2" w:name="StartTyping_E"/>
      <w:bookmarkEnd w:id="2"/>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6C1334F0" w14:textId="37E680A4" w:rsidR="00BC476E" w:rsidRPr="00235862" w:rsidRDefault="00BC476E" w:rsidP="00BC476E">
      <w:pPr>
        <w:rPr>
          <w:rFonts w:cstheme="minorHAnsi"/>
          <w:szCs w:val="22"/>
          <w:lang w:eastAsia="zh-CN"/>
        </w:rPr>
      </w:pPr>
      <w:r>
        <w:rPr>
          <w:lang w:val="zh-CN" w:eastAsia="zh-CN"/>
        </w:rPr>
        <w:t>1</w:t>
      </w:r>
      <w:r w:rsidR="00750415">
        <w:rPr>
          <w:lang w:val="zh-CN" w:eastAsia="zh-CN"/>
        </w:rPr>
        <w:tab/>
      </w:r>
      <w:r>
        <w:rPr>
          <w:lang w:val="zh-CN" w:eastAsia="zh-CN"/>
        </w:rPr>
        <w:t>ITU-T</w:t>
      </w:r>
      <w:r>
        <w:rPr>
          <w:lang w:val="zh-CN" w:eastAsia="zh-CN"/>
        </w:rPr>
        <w:t>第</w:t>
      </w:r>
      <w:r>
        <w:rPr>
          <w:lang w:val="zh-CN" w:eastAsia="zh-CN"/>
        </w:rPr>
        <w:t>17</w:t>
      </w:r>
      <w:r>
        <w:rPr>
          <w:lang w:val="zh-CN" w:eastAsia="zh-CN"/>
        </w:rPr>
        <w:t>研究组（安全）准备采用世界电信标准化全会（</w:t>
      </w:r>
      <w:r>
        <w:rPr>
          <w:lang w:val="zh-CN" w:eastAsia="zh-CN"/>
        </w:rPr>
        <w:t>WTSA</w:t>
      </w:r>
      <w:r>
        <w:rPr>
          <w:lang w:val="zh-CN" w:eastAsia="zh-CN"/>
        </w:rPr>
        <w:t>）第</w:t>
      </w:r>
      <w:r>
        <w:rPr>
          <w:lang w:val="zh-CN" w:eastAsia="zh-CN"/>
        </w:rPr>
        <w:t>1</w:t>
      </w:r>
      <w:r>
        <w:rPr>
          <w:lang w:val="zh-CN" w:eastAsia="zh-CN"/>
        </w:rPr>
        <w:t>号决议（</w:t>
      </w:r>
      <w:r>
        <w:rPr>
          <w:lang w:val="zh-CN" w:eastAsia="zh-CN"/>
        </w:rPr>
        <w:t>2022</w:t>
      </w:r>
      <w:r>
        <w:rPr>
          <w:lang w:val="zh-CN" w:eastAsia="zh-CN"/>
        </w:rPr>
        <w:t>年，日内瓦，修订版）第</w:t>
      </w:r>
      <w:r>
        <w:rPr>
          <w:lang w:val="zh-CN" w:eastAsia="zh-CN"/>
        </w:rPr>
        <w:t>9</w:t>
      </w:r>
      <w:r>
        <w:rPr>
          <w:lang w:val="zh-CN" w:eastAsia="zh-CN"/>
        </w:rPr>
        <w:t>节所述的传统批准程序，在</w:t>
      </w:r>
      <w:r w:rsidR="00750415">
        <w:rPr>
          <w:rFonts w:hint="eastAsia"/>
          <w:lang w:val="zh-CN" w:eastAsia="zh-CN"/>
        </w:rPr>
        <w:t>其</w:t>
      </w:r>
      <w:r>
        <w:rPr>
          <w:lang w:val="zh-CN" w:eastAsia="zh-CN"/>
        </w:rPr>
        <w:t>拟于</w:t>
      </w:r>
      <w:r w:rsidR="00750415" w:rsidRPr="00750415">
        <w:rPr>
          <w:rFonts w:hint="eastAsia"/>
          <w:lang w:val="zh-CN" w:eastAsia="zh-CN"/>
        </w:rPr>
        <w:t>2026</w:t>
      </w:r>
      <w:r w:rsidR="00750415" w:rsidRPr="00750415">
        <w:rPr>
          <w:rFonts w:hint="eastAsia"/>
          <w:lang w:val="zh-CN" w:eastAsia="zh-CN"/>
        </w:rPr>
        <w:t>年</w:t>
      </w:r>
      <w:r w:rsidR="00750415" w:rsidRPr="00750415">
        <w:rPr>
          <w:rFonts w:hint="eastAsia"/>
          <w:lang w:val="zh-CN" w:eastAsia="zh-CN"/>
        </w:rPr>
        <w:t>4</w:t>
      </w:r>
      <w:r w:rsidR="00750415" w:rsidRPr="00750415">
        <w:rPr>
          <w:rFonts w:hint="eastAsia"/>
          <w:lang w:val="zh-CN" w:eastAsia="zh-CN"/>
        </w:rPr>
        <w:t>月</w:t>
      </w:r>
      <w:r w:rsidR="00750415" w:rsidRPr="00750415">
        <w:rPr>
          <w:rFonts w:hint="eastAsia"/>
          <w:lang w:val="zh-CN" w:eastAsia="zh-CN"/>
        </w:rPr>
        <w:t>9</w:t>
      </w:r>
      <w:r w:rsidR="00750415" w:rsidRPr="00750415">
        <w:rPr>
          <w:rFonts w:hint="eastAsia"/>
          <w:lang w:val="zh-CN" w:eastAsia="zh-CN"/>
        </w:rPr>
        <w:t>日</w:t>
      </w:r>
      <w:r w:rsidR="00750415">
        <w:rPr>
          <w:rFonts w:hint="eastAsia"/>
          <w:lang w:val="zh-CN" w:eastAsia="zh-CN"/>
        </w:rPr>
        <w:t>以虚拟形式</w:t>
      </w:r>
      <w:r>
        <w:rPr>
          <w:lang w:val="zh-CN" w:eastAsia="zh-CN"/>
        </w:rPr>
        <w:t>召开的下次会议上批准上述建议书草案。有关</w:t>
      </w:r>
      <w:r>
        <w:rPr>
          <w:lang w:val="zh-CN" w:eastAsia="zh-CN"/>
        </w:rPr>
        <w:t>ITU-T</w:t>
      </w:r>
      <w:r>
        <w:rPr>
          <w:lang w:val="zh-CN" w:eastAsia="zh-CN"/>
        </w:rPr>
        <w:t>第</w:t>
      </w:r>
      <w:r>
        <w:rPr>
          <w:lang w:val="zh-CN" w:eastAsia="zh-CN"/>
        </w:rPr>
        <w:t>17</w:t>
      </w:r>
      <w:r>
        <w:rPr>
          <w:lang w:val="zh-CN" w:eastAsia="zh-CN"/>
        </w:rPr>
        <w:t>研究组会议的议程和所有相关信息将在第</w:t>
      </w:r>
      <w:hyperlink r:id="rId13" w:history="1">
        <w:r w:rsidR="00750415">
          <w:rPr>
            <w:rStyle w:val="Hyperlink"/>
            <w:rFonts w:cstheme="minorHAnsi"/>
            <w:szCs w:val="22"/>
            <w:lang w:eastAsia="zh-CN"/>
          </w:rPr>
          <w:t>7</w:t>
        </w:r>
        <w:r w:rsidR="00750415" w:rsidRPr="00B34947">
          <w:rPr>
            <w:rStyle w:val="Hyperlink"/>
            <w:rFonts w:cstheme="minorHAnsi"/>
            <w:szCs w:val="22"/>
            <w:lang w:eastAsia="zh-CN"/>
          </w:rPr>
          <w:t>/17</w:t>
        </w:r>
      </w:hyperlink>
      <w:r>
        <w:rPr>
          <w:lang w:val="zh-CN" w:eastAsia="zh-CN"/>
        </w:rPr>
        <w:t>号集体函中提供。</w:t>
      </w:r>
      <w:r>
        <w:fldChar w:fldCharType="begin"/>
      </w:r>
      <w:r>
        <w:rPr>
          <w:lang w:eastAsia="zh-CN"/>
        </w:rPr>
        <w:instrText>HYPERLINK "https://www.itu.int/md/T25-SG17-COL-0007/en"</w:instrText>
      </w:r>
      <w:r>
        <w:fldChar w:fldCharType="separate"/>
      </w:r>
      <w:r>
        <w:fldChar w:fldCharType="end"/>
      </w:r>
    </w:p>
    <w:p w14:paraId="37E2D180" w14:textId="394C129E" w:rsidR="00BC476E" w:rsidRPr="00235862" w:rsidRDefault="00BC476E" w:rsidP="00BC476E">
      <w:pPr>
        <w:rPr>
          <w:rFonts w:cstheme="minorHAnsi"/>
          <w:szCs w:val="22"/>
          <w:lang w:eastAsia="zh-CN"/>
        </w:rPr>
      </w:pPr>
      <w:r>
        <w:rPr>
          <w:lang w:val="zh-CN" w:eastAsia="zh-CN"/>
        </w:rPr>
        <w:t>2</w:t>
      </w:r>
      <w:r w:rsidR="00750415">
        <w:rPr>
          <w:lang w:val="zh-CN" w:eastAsia="zh-CN"/>
        </w:rPr>
        <w:tab/>
      </w:r>
      <w:r w:rsidR="00750415">
        <w:rPr>
          <w:rFonts w:hint="eastAsia"/>
          <w:lang w:val="zh-CN" w:eastAsia="zh-CN"/>
        </w:rPr>
        <w:t>拟议</w:t>
      </w:r>
      <w:r>
        <w:rPr>
          <w:lang w:val="zh-CN" w:eastAsia="zh-CN"/>
        </w:rPr>
        <w:t>批准的</w:t>
      </w:r>
      <w:r>
        <w:rPr>
          <w:lang w:val="zh-CN" w:eastAsia="zh-CN"/>
        </w:rPr>
        <w:t>ITU-T</w:t>
      </w:r>
      <w:r>
        <w:rPr>
          <w:lang w:val="zh-CN" w:eastAsia="zh-CN"/>
        </w:rPr>
        <w:t>建议书草案的标题、</w:t>
      </w:r>
      <w:r w:rsidR="002E0DC7">
        <w:rPr>
          <w:rFonts w:hint="eastAsia"/>
          <w:lang w:val="zh-CN" w:eastAsia="zh-CN"/>
        </w:rPr>
        <w:t>摘要</w:t>
      </w:r>
      <w:r>
        <w:rPr>
          <w:lang w:val="zh-CN" w:eastAsia="zh-CN"/>
        </w:rPr>
        <w:t>及出处见附件</w:t>
      </w:r>
      <w:r>
        <w:rPr>
          <w:lang w:val="zh-CN" w:eastAsia="zh-CN"/>
        </w:rPr>
        <w:t>1</w:t>
      </w:r>
      <w:r>
        <w:rPr>
          <w:lang w:val="zh-CN" w:eastAsia="zh-CN"/>
        </w:rPr>
        <w:t>。</w:t>
      </w:r>
    </w:p>
    <w:p w14:paraId="138BEE26" w14:textId="542F86FB" w:rsidR="00BC476E" w:rsidRPr="00235862" w:rsidRDefault="00BC476E" w:rsidP="00BC476E">
      <w:pPr>
        <w:rPr>
          <w:rFonts w:cstheme="minorHAnsi"/>
          <w:b/>
          <w:bCs/>
          <w:szCs w:val="22"/>
          <w:lang w:eastAsia="zh-CN"/>
        </w:rPr>
      </w:pPr>
      <w:r>
        <w:rPr>
          <w:lang w:val="zh-CN" w:eastAsia="zh-CN"/>
        </w:rPr>
        <w:t>3</w:t>
      </w:r>
      <w:r w:rsidR="00750415">
        <w:rPr>
          <w:lang w:val="zh-CN" w:eastAsia="zh-CN"/>
        </w:rPr>
        <w:tab/>
      </w:r>
      <w:r>
        <w:rPr>
          <w:lang w:val="zh-CN" w:eastAsia="zh-CN"/>
        </w:rPr>
        <w:t>本通函根据第</w:t>
      </w:r>
      <w:r>
        <w:rPr>
          <w:lang w:val="zh-CN" w:eastAsia="zh-CN"/>
        </w:rPr>
        <w:t>1</w:t>
      </w:r>
      <w:r>
        <w:rPr>
          <w:lang w:val="zh-CN" w:eastAsia="zh-CN"/>
        </w:rPr>
        <w:t>号决议第</w:t>
      </w:r>
      <w:r>
        <w:rPr>
          <w:lang w:val="zh-CN" w:eastAsia="zh-CN"/>
        </w:rPr>
        <w:t>9.4</w:t>
      </w:r>
      <w:r>
        <w:rPr>
          <w:lang w:val="zh-CN" w:eastAsia="zh-CN"/>
        </w:rPr>
        <w:t>条，就是否可在即将召开的</w:t>
      </w:r>
      <w:r w:rsidR="00750415">
        <w:rPr>
          <w:rFonts w:hint="eastAsia"/>
          <w:lang w:val="zh-CN" w:eastAsia="zh-CN"/>
        </w:rPr>
        <w:t>虚拟</w:t>
      </w:r>
      <w:r>
        <w:rPr>
          <w:lang w:val="zh-CN" w:eastAsia="zh-CN"/>
        </w:rPr>
        <w:t>会议上审议并批准这些案文启动与国际电联成员国的正式磋商。请成员国于</w:t>
      </w:r>
      <w:r w:rsidRPr="00750415">
        <w:rPr>
          <w:b/>
          <w:bCs/>
          <w:lang w:val="zh-CN" w:eastAsia="zh-CN"/>
        </w:rPr>
        <w:t>202</w:t>
      </w:r>
      <w:r w:rsidR="00750415" w:rsidRPr="00750415">
        <w:rPr>
          <w:rFonts w:hint="eastAsia"/>
          <w:b/>
          <w:bCs/>
          <w:lang w:val="zh-CN" w:eastAsia="zh-CN"/>
        </w:rPr>
        <w:t>6</w:t>
      </w:r>
      <w:r w:rsidRPr="00750415">
        <w:rPr>
          <w:b/>
          <w:bCs/>
          <w:lang w:val="zh-CN" w:eastAsia="zh-CN"/>
        </w:rPr>
        <w:t>年</w:t>
      </w:r>
      <w:r w:rsidR="00750415" w:rsidRPr="00750415">
        <w:rPr>
          <w:rFonts w:hint="eastAsia"/>
          <w:b/>
          <w:bCs/>
          <w:lang w:val="zh-CN" w:eastAsia="zh-CN"/>
        </w:rPr>
        <w:t>3</w:t>
      </w:r>
      <w:r w:rsidRPr="00750415">
        <w:rPr>
          <w:b/>
          <w:bCs/>
          <w:lang w:val="zh-CN" w:eastAsia="zh-CN"/>
        </w:rPr>
        <w:t>月</w:t>
      </w:r>
      <w:r w:rsidR="00750415" w:rsidRPr="00750415">
        <w:rPr>
          <w:rFonts w:hint="eastAsia"/>
          <w:b/>
          <w:bCs/>
          <w:lang w:val="zh-CN" w:eastAsia="zh-CN"/>
        </w:rPr>
        <w:t>30</w:t>
      </w:r>
      <w:r w:rsidRPr="00750415">
        <w:rPr>
          <w:b/>
          <w:bCs/>
          <w:lang w:val="zh-CN" w:eastAsia="zh-CN"/>
        </w:rPr>
        <w:t>日</w:t>
      </w:r>
      <w:r>
        <w:rPr>
          <w:lang w:val="zh-CN" w:eastAsia="zh-CN"/>
        </w:rPr>
        <w:t>协调世界时</w:t>
      </w:r>
      <w:r>
        <w:rPr>
          <w:lang w:val="zh-CN" w:eastAsia="zh-CN"/>
        </w:rPr>
        <w:t>23</w:t>
      </w:r>
      <w:r>
        <w:rPr>
          <w:lang w:val="zh-CN" w:eastAsia="zh-CN"/>
        </w:rPr>
        <w:t>时</w:t>
      </w:r>
      <w:r>
        <w:rPr>
          <w:lang w:val="zh-CN" w:eastAsia="zh-CN"/>
        </w:rPr>
        <w:t>59</w:t>
      </w:r>
      <w:r>
        <w:rPr>
          <w:lang w:val="zh-CN" w:eastAsia="zh-CN"/>
        </w:rPr>
        <w:t>分前填妥并返回附件</w:t>
      </w:r>
      <w:r>
        <w:rPr>
          <w:lang w:val="zh-CN" w:eastAsia="zh-CN"/>
        </w:rPr>
        <w:t>2</w:t>
      </w:r>
      <w:r>
        <w:rPr>
          <w:lang w:val="zh-CN" w:eastAsia="zh-CN"/>
        </w:rPr>
        <w:t>中的表格。</w:t>
      </w:r>
    </w:p>
    <w:p w14:paraId="7A3BE8B0" w14:textId="1FEE9466" w:rsidR="00BC476E" w:rsidRPr="00235862" w:rsidRDefault="00BC476E" w:rsidP="00BC476E">
      <w:pPr>
        <w:rPr>
          <w:rFonts w:cstheme="minorHAnsi"/>
          <w:szCs w:val="22"/>
          <w:lang w:eastAsia="zh-CN"/>
        </w:rPr>
      </w:pPr>
      <w:r>
        <w:rPr>
          <w:lang w:val="zh-CN" w:eastAsia="zh-CN"/>
        </w:rPr>
        <w:t>4</w:t>
      </w:r>
      <w:r w:rsidR="00750415">
        <w:rPr>
          <w:lang w:val="zh-CN" w:eastAsia="zh-CN"/>
        </w:rPr>
        <w:tab/>
      </w:r>
      <w:r>
        <w:rPr>
          <w:lang w:val="zh-CN" w:eastAsia="zh-CN"/>
        </w:rPr>
        <w:t>如果</w:t>
      </w:r>
      <w:r>
        <w:rPr>
          <w:lang w:val="zh-CN" w:eastAsia="zh-CN"/>
        </w:rPr>
        <w:t>70%</w:t>
      </w:r>
      <w:r>
        <w:rPr>
          <w:lang w:val="zh-CN" w:eastAsia="zh-CN"/>
        </w:rPr>
        <w:t>或以上的成员国在回复中支持审议并批准，则将专门召开一次全体会议应用批准程序。拒绝授权继续此项工作的成员国应向电信标准化局主任通报持有这一意见的理由，并提出可能的修改建议，以推动该项工作取得进展。</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77777777"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636CBFD8" w14:textId="5E08BF46" w:rsidR="00BC476E" w:rsidRDefault="00BD2921" w:rsidP="00BD2921">
      <w:pPr>
        <w:spacing w:before="1080"/>
        <w:rPr>
          <w:rFonts w:ascii="Calibri" w:hAnsi="Calibri"/>
          <w:b/>
          <w:bCs/>
          <w:lang w:eastAsia="zh-CN"/>
        </w:rPr>
      </w:pPr>
      <w:r w:rsidRPr="00BD2921">
        <w:rPr>
          <w:rFonts w:ascii="Calibri" w:hAnsi="Calibri" w:hint="eastAsia"/>
          <w:b/>
          <w:bCs/>
          <w:lang w:eastAsia="zh-CN"/>
        </w:rPr>
        <w:t>附件：</w:t>
      </w:r>
      <w:r w:rsidR="00BC476E">
        <w:rPr>
          <w:rFonts w:ascii="Calibri" w:hAnsi="Calibri" w:hint="eastAsia"/>
          <w:b/>
          <w:bCs/>
          <w:lang w:eastAsia="zh-CN"/>
        </w:rPr>
        <w:t>2</w:t>
      </w:r>
      <w:r w:rsidRPr="00BD2921">
        <w:rPr>
          <w:rFonts w:ascii="Calibri" w:hAnsi="Calibri" w:hint="eastAsia"/>
          <w:b/>
          <w:bCs/>
          <w:lang w:eastAsia="zh-CN"/>
        </w:rPr>
        <w:t>件</w:t>
      </w:r>
    </w:p>
    <w:p w14:paraId="4B034E32" w14:textId="6EB651CB" w:rsidR="00BD2921" w:rsidRDefault="00BD2921" w:rsidP="00BD2921">
      <w:pPr>
        <w:spacing w:before="1080"/>
        <w:rPr>
          <w:rFonts w:ascii="Calibri" w:hAnsi="Calibri"/>
          <w:b/>
          <w:bCs/>
          <w:lang w:eastAsia="zh-CN"/>
        </w:rPr>
      </w:pPr>
      <w:r w:rsidRPr="00BD2921">
        <w:rPr>
          <w:rFonts w:ascii="Calibri" w:hAnsi="Calibri"/>
          <w:b/>
          <w:bCs/>
          <w:lang w:eastAsia="zh-CN"/>
        </w:rPr>
        <w:br w:type="page"/>
      </w:r>
    </w:p>
    <w:p w14:paraId="4CB2E4E8" w14:textId="06046456" w:rsidR="002E0DC7" w:rsidRDefault="00BC476E" w:rsidP="00BC476E">
      <w:pPr>
        <w:pStyle w:val="Annextitle"/>
        <w:rPr>
          <w:bCs/>
          <w:lang w:val="en-US" w:eastAsia="zh-CN"/>
        </w:rPr>
      </w:pPr>
      <w:r>
        <w:rPr>
          <w:bCs/>
          <w:lang w:val="zh-CN" w:eastAsia="zh-CN"/>
        </w:rPr>
        <w:lastRenderedPageBreak/>
        <w:t>附件</w:t>
      </w:r>
      <w:r w:rsidRPr="00807BD9">
        <w:rPr>
          <w:bCs/>
          <w:lang w:val="en-US" w:eastAsia="zh-CN"/>
        </w:rPr>
        <w:t>1</w:t>
      </w:r>
    </w:p>
    <w:p w14:paraId="3BA389D7" w14:textId="583014B8" w:rsidR="00BC476E" w:rsidRPr="00874068" w:rsidRDefault="00BC476E" w:rsidP="00BC476E">
      <w:pPr>
        <w:pStyle w:val="Annextitle"/>
        <w:rPr>
          <w:rFonts w:cstheme="minorHAnsi"/>
          <w:szCs w:val="28"/>
          <w:lang w:eastAsia="zh-CN"/>
        </w:rPr>
      </w:pPr>
      <w:r>
        <w:rPr>
          <w:bCs/>
          <w:lang w:val="zh-CN" w:eastAsia="zh-CN"/>
        </w:rPr>
        <w:t>已确定的</w:t>
      </w:r>
      <w:r w:rsidRPr="00807BD9">
        <w:rPr>
          <w:bCs/>
          <w:lang w:val="en-US" w:eastAsia="zh-CN"/>
        </w:rPr>
        <w:t>ITU-T X.1</w:t>
      </w:r>
      <w:r w:rsidR="002E0DC7">
        <w:rPr>
          <w:rFonts w:hint="eastAsia"/>
          <w:bCs/>
          <w:lang w:val="en-US" w:eastAsia="zh-CN"/>
        </w:rPr>
        <w:t>901</w:t>
      </w:r>
      <w:r w:rsidR="002E0DC7">
        <w:rPr>
          <w:rFonts w:hint="eastAsia"/>
          <w:bCs/>
          <w:lang w:val="en-US" w:eastAsia="zh-CN"/>
        </w:rPr>
        <w:t>（原</w:t>
      </w:r>
      <w:proofErr w:type="spellStart"/>
      <w:r w:rsidR="002E0DC7" w:rsidRPr="007C24B8">
        <w:rPr>
          <w:rFonts w:cstheme="minorHAnsi"/>
          <w:szCs w:val="28"/>
        </w:rPr>
        <w:t>X.aas</w:t>
      </w:r>
      <w:proofErr w:type="spellEnd"/>
      <w:r w:rsidR="002E0DC7" w:rsidRPr="007C24B8">
        <w:rPr>
          <w:rFonts w:cstheme="minorHAnsi" w:hint="eastAsia"/>
          <w:szCs w:val="28"/>
          <w:lang w:eastAsia="zh-CN"/>
        </w:rPr>
        <w:t>）</w:t>
      </w:r>
      <w:r w:rsidRPr="00807BD9">
        <w:rPr>
          <w:bCs/>
          <w:lang w:val="en-US" w:eastAsia="zh-CN"/>
        </w:rPr>
        <w:t xml:space="preserve">| ISO/IEC </w:t>
      </w:r>
      <w:r w:rsidR="002E0DC7" w:rsidRPr="007C24B8">
        <w:rPr>
          <w:rFonts w:cstheme="minorHAnsi"/>
          <w:szCs w:val="28"/>
        </w:rPr>
        <w:t>27566-1</w:t>
      </w:r>
      <w:r w:rsidR="002E0DC7">
        <w:rPr>
          <w:rFonts w:hint="eastAsia"/>
          <w:bCs/>
          <w:lang w:val="en-US" w:eastAsia="zh-CN"/>
        </w:rPr>
        <w:t>新</w:t>
      </w:r>
      <w:r>
        <w:rPr>
          <w:bCs/>
          <w:lang w:val="zh-CN" w:eastAsia="zh-CN"/>
        </w:rPr>
        <w:t>建议书草案的</w:t>
      </w:r>
      <w:r w:rsidR="002E0DC7">
        <w:rPr>
          <w:rFonts w:hint="eastAsia"/>
          <w:bCs/>
          <w:lang w:val="zh-CN" w:eastAsia="zh-CN"/>
        </w:rPr>
        <w:t>摘要</w:t>
      </w:r>
      <w:r>
        <w:rPr>
          <w:bCs/>
          <w:lang w:val="zh-CN" w:eastAsia="zh-CN"/>
        </w:rPr>
        <w:t>及出处</w:t>
      </w:r>
    </w:p>
    <w:p w14:paraId="0BEBDEF7" w14:textId="35018AC0" w:rsidR="00BC476E" w:rsidRPr="00B34947" w:rsidRDefault="00BC476E" w:rsidP="00BC476E">
      <w:pPr>
        <w:pStyle w:val="Heading1"/>
        <w:rPr>
          <w:rFonts w:cstheme="minorHAnsi"/>
          <w:sz w:val="22"/>
          <w:szCs w:val="22"/>
          <w:lang w:eastAsia="zh-CN"/>
        </w:rPr>
      </w:pPr>
      <w:r w:rsidRPr="00807BD9">
        <w:rPr>
          <w:bCs/>
          <w:lang w:val="en-US" w:eastAsia="zh-CN"/>
        </w:rPr>
        <w:t>1</w:t>
      </w:r>
      <w:r w:rsidR="002E0DC7">
        <w:rPr>
          <w:bCs/>
          <w:lang w:val="en-US" w:eastAsia="zh-CN"/>
        </w:rPr>
        <w:tab/>
      </w:r>
      <w:r w:rsidR="002E0DC7" w:rsidRPr="002E0DC7">
        <w:rPr>
          <w:bCs/>
          <w:sz w:val="22"/>
          <w:szCs w:val="22"/>
          <w:lang w:val="en-US" w:eastAsia="zh-CN"/>
        </w:rPr>
        <w:t>ITU-T X.1</w:t>
      </w:r>
      <w:r w:rsidR="002E0DC7" w:rsidRPr="002E0DC7">
        <w:rPr>
          <w:rFonts w:hint="eastAsia"/>
          <w:bCs/>
          <w:sz w:val="22"/>
          <w:szCs w:val="22"/>
          <w:lang w:val="en-US" w:eastAsia="zh-CN"/>
        </w:rPr>
        <w:t>901</w:t>
      </w:r>
      <w:r w:rsidR="002E0DC7" w:rsidRPr="002E0DC7">
        <w:rPr>
          <w:rFonts w:hint="eastAsia"/>
          <w:bCs/>
          <w:sz w:val="22"/>
          <w:szCs w:val="22"/>
          <w:lang w:val="en-US" w:eastAsia="zh-CN"/>
        </w:rPr>
        <w:t>（原</w:t>
      </w:r>
      <w:proofErr w:type="spellStart"/>
      <w:r w:rsidR="002E0DC7" w:rsidRPr="007C24B8">
        <w:rPr>
          <w:rFonts w:cstheme="minorHAnsi"/>
          <w:sz w:val="22"/>
          <w:szCs w:val="22"/>
        </w:rPr>
        <w:t>X.aas</w:t>
      </w:r>
      <w:proofErr w:type="spellEnd"/>
      <w:r w:rsidR="002E0DC7" w:rsidRPr="007C24B8">
        <w:rPr>
          <w:rFonts w:cstheme="minorHAnsi" w:hint="eastAsia"/>
          <w:sz w:val="22"/>
          <w:szCs w:val="22"/>
          <w:lang w:eastAsia="zh-CN"/>
        </w:rPr>
        <w:t>）</w:t>
      </w:r>
      <w:r w:rsidR="002E0DC7" w:rsidRPr="002E0DC7">
        <w:rPr>
          <w:bCs/>
          <w:sz w:val="22"/>
          <w:szCs w:val="22"/>
          <w:lang w:val="en-US" w:eastAsia="zh-CN"/>
        </w:rPr>
        <w:t xml:space="preserve">| ISO/IEC </w:t>
      </w:r>
      <w:r w:rsidR="002E0DC7" w:rsidRPr="007C24B8">
        <w:rPr>
          <w:rFonts w:cstheme="minorHAnsi"/>
          <w:sz w:val="22"/>
          <w:szCs w:val="22"/>
        </w:rPr>
        <w:t>27566-1</w:t>
      </w:r>
      <w:r w:rsidRPr="002E0DC7">
        <w:rPr>
          <w:sz w:val="22"/>
          <w:szCs w:val="22"/>
          <w:lang w:val="zh-CN" w:eastAsia="zh-CN"/>
        </w:rPr>
        <w:t>新建议书草案</w:t>
      </w:r>
      <w:r w:rsidRPr="002E0DC7">
        <w:rPr>
          <w:sz w:val="22"/>
          <w:szCs w:val="22"/>
          <w:lang w:val="en-US" w:eastAsia="zh-CN"/>
        </w:rPr>
        <w:t>（</w:t>
      </w:r>
      <w:r w:rsidRPr="002E0DC7">
        <w:rPr>
          <w:sz w:val="22"/>
          <w:szCs w:val="22"/>
          <w:lang w:val="zh-CN" w:eastAsia="zh-CN"/>
        </w:rPr>
        <w:t>原</w:t>
      </w:r>
      <w:proofErr w:type="spellStart"/>
      <w:r w:rsidRPr="002E0DC7">
        <w:rPr>
          <w:sz w:val="22"/>
          <w:szCs w:val="22"/>
          <w:lang w:val="en-US" w:eastAsia="zh-CN"/>
        </w:rPr>
        <w:t>X.sgmc</w:t>
      </w:r>
      <w:proofErr w:type="spellEnd"/>
      <w:r w:rsidRPr="002E0DC7">
        <w:rPr>
          <w:sz w:val="22"/>
          <w:szCs w:val="22"/>
          <w:lang w:val="en-US" w:eastAsia="zh-CN"/>
        </w:rPr>
        <w:t>）</w:t>
      </w:r>
      <w:r w:rsidRPr="002E0DC7">
        <w:rPr>
          <w:sz w:val="22"/>
          <w:szCs w:val="22"/>
          <w:lang w:val="en-US" w:eastAsia="zh-CN"/>
        </w:rPr>
        <w:t>[SG17-</w:t>
      </w:r>
      <w:hyperlink r:id="rId15" w:history="1">
        <w:r w:rsidR="002E0DC7" w:rsidRPr="00B34947">
          <w:rPr>
            <w:rStyle w:val="Hyperlink"/>
            <w:sz w:val="22"/>
            <w:szCs w:val="22"/>
            <w:lang w:val="de-AT"/>
          </w:rPr>
          <w:t>R24</w:t>
        </w:r>
      </w:hyperlink>
      <w:r w:rsidRPr="00807BD9">
        <w:rPr>
          <w:lang w:val="en-US" w:eastAsia="zh-CN"/>
        </w:rPr>
        <w:t>]</w:t>
      </w:r>
      <w:hyperlink r:id="rId16" w:history="1"/>
    </w:p>
    <w:p w14:paraId="72D565BF" w14:textId="508504F2" w:rsidR="00BC476E" w:rsidRPr="002E0DC7" w:rsidRDefault="002E0DC7" w:rsidP="00FF1121">
      <w:pPr>
        <w:pStyle w:val="Rectitle"/>
        <w:ind w:firstLineChars="200" w:firstLine="440"/>
        <w:jc w:val="left"/>
        <w:rPr>
          <w:b w:val="0"/>
          <w:bCs/>
          <w:sz w:val="22"/>
          <w:szCs w:val="22"/>
          <w:lang w:eastAsia="zh-CN"/>
        </w:rPr>
      </w:pPr>
      <w:r w:rsidRPr="002E0DC7">
        <w:rPr>
          <w:rFonts w:hint="eastAsia"/>
          <w:b w:val="0"/>
          <w:bCs/>
          <w:sz w:val="22"/>
          <w:szCs w:val="22"/>
          <w:lang w:val="zh-CN" w:eastAsia="zh-CN"/>
        </w:rPr>
        <w:t>信息安全、网络安全和隐私保护</w:t>
      </w:r>
      <w:r w:rsidR="00FF1121">
        <w:rPr>
          <w:rFonts w:hint="eastAsia"/>
          <w:b w:val="0"/>
          <w:bCs/>
          <w:sz w:val="22"/>
          <w:szCs w:val="22"/>
          <w:lang w:val="zh-CN" w:eastAsia="zh-CN"/>
        </w:rPr>
        <w:t xml:space="preserve"> </w:t>
      </w:r>
      <w:r w:rsidR="00FF1121" w:rsidRPr="00FF1121">
        <w:rPr>
          <w:b w:val="0"/>
          <w:bCs/>
          <w:sz w:val="22"/>
          <w:szCs w:val="22"/>
          <w:lang w:val="zh-CN" w:eastAsia="zh-CN"/>
        </w:rPr>
        <w:t>–</w:t>
      </w:r>
      <w:r w:rsidR="00FF1121">
        <w:rPr>
          <w:rFonts w:hint="eastAsia"/>
          <w:b w:val="0"/>
          <w:bCs/>
          <w:sz w:val="22"/>
          <w:szCs w:val="22"/>
          <w:lang w:val="zh-CN" w:eastAsia="zh-CN"/>
        </w:rPr>
        <w:t xml:space="preserve"> </w:t>
      </w:r>
      <w:r w:rsidR="008E0813">
        <w:rPr>
          <w:rFonts w:hint="eastAsia"/>
          <w:b w:val="0"/>
          <w:bCs/>
          <w:sz w:val="22"/>
          <w:szCs w:val="22"/>
          <w:lang w:val="zh-CN" w:eastAsia="zh-CN"/>
        </w:rPr>
        <w:t>年龄</w:t>
      </w:r>
      <w:proofErr w:type="gramStart"/>
      <w:r w:rsidR="008E0813">
        <w:rPr>
          <w:rFonts w:hint="eastAsia"/>
          <w:b w:val="0"/>
          <w:bCs/>
          <w:sz w:val="22"/>
          <w:szCs w:val="22"/>
          <w:lang w:val="zh-CN" w:eastAsia="zh-CN"/>
        </w:rPr>
        <w:t>鉴证</w:t>
      </w:r>
      <w:proofErr w:type="gramEnd"/>
      <w:r w:rsidRPr="002E0DC7">
        <w:rPr>
          <w:rFonts w:hint="eastAsia"/>
          <w:b w:val="0"/>
          <w:bCs/>
          <w:sz w:val="22"/>
          <w:szCs w:val="22"/>
          <w:lang w:val="zh-CN" w:eastAsia="zh-CN"/>
        </w:rPr>
        <w:t>制度</w:t>
      </w:r>
      <w:r w:rsidR="00FF1121">
        <w:rPr>
          <w:rFonts w:hint="eastAsia"/>
          <w:b w:val="0"/>
          <w:bCs/>
          <w:sz w:val="22"/>
          <w:szCs w:val="22"/>
          <w:lang w:val="zh-CN" w:eastAsia="zh-CN"/>
        </w:rPr>
        <w:t xml:space="preserve"> </w:t>
      </w:r>
      <w:r w:rsidR="00FF1121" w:rsidRPr="00FF1121">
        <w:rPr>
          <w:b w:val="0"/>
          <w:bCs/>
          <w:sz w:val="22"/>
          <w:szCs w:val="22"/>
          <w:lang w:val="zh-CN" w:eastAsia="zh-CN"/>
        </w:rPr>
        <w:t>–</w:t>
      </w:r>
      <w:r w:rsidR="00FF1121">
        <w:rPr>
          <w:rFonts w:hint="eastAsia"/>
          <w:b w:val="0"/>
          <w:bCs/>
          <w:sz w:val="22"/>
          <w:szCs w:val="22"/>
          <w:lang w:val="zh-CN" w:eastAsia="zh-CN"/>
        </w:rPr>
        <w:t xml:space="preserve"> </w:t>
      </w:r>
      <w:r w:rsidRPr="002E0DC7">
        <w:rPr>
          <w:rFonts w:hint="eastAsia"/>
          <w:b w:val="0"/>
          <w:bCs/>
          <w:sz w:val="22"/>
          <w:szCs w:val="22"/>
          <w:lang w:val="zh-CN" w:eastAsia="zh-CN"/>
        </w:rPr>
        <w:t>第</w:t>
      </w:r>
      <w:r w:rsidRPr="002E0DC7">
        <w:rPr>
          <w:rFonts w:hint="eastAsia"/>
          <w:b w:val="0"/>
          <w:bCs/>
          <w:sz w:val="22"/>
          <w:szCs w:val="22"/>
          <w:lang w:val="zh-CN" w:eastAsia="zh-CN"/>
        </w:rPr>
        <w:t>1</w:t>
      </w:r>
      <w:r w:rsidRPr="002E0DC7">
        <w:rPr>
          <w:rFonts w:hint="eastAsia"/>
          <w:b w:val="0"/>
          <w:bCs/>
          <w:sz w:val="22"/>
          <w:szCs w:val="22"/>
          <w:lang w:val="zh-CN" w:eastAsia="zh-CN"/>
        </w:rPr>
        <w:t>部分：框架</w:t>
      </w:r>
    </w:p>
    <w:p w14:paraId="7FAD3D2E" w14:textId="77777777" w:rsidR="00BC476E" w:rsidRPr="00235862" w:rsidRDefault="00BC476E" w:rsidP="00BC476E">
      <w:pPr>
        <w:pStyle w:val="Heading2"/>
        <w:rPr>
          <w:rFonts w:cstheme="minorHAnsi"/>
          <w:sz w:val="22"/>
          <w:szCs w:val="22"/>
          <w:lang w:eastAsia="zh-CN"/>
        </w:rPr>
      </w:pPr>
      <w:r>
        <w:rPr>
          <w:bCs/>
          <w:lang w:val="zh-CN" w:eastAsia="zh-CN"/>
        </w:rPr>
        <w:t>摘要：</w:t>
      </w:r>
    </w:p>
    <w:p w14:paraId="34110406" w14:textId="132A8A34" w:rsidR="00BC476E" w:rsidRPr="00235862" w:rsidRDefault="00BC476E" w:rsidP="00F90021">
      <w:pPr>
        <w:ind w:firstLineChars="200" w:firstLine="440"/>
        <w:rPr>
          <w:rFonts w:cstheme="minorHAnsi"/>
          <w:szCs w:val="22"/>
          <w:lang w:eastAsia="zh-CN"/>
        </w:rPr>
      </w:pPr>
      <w:r>
        <w:rPr>
          <w:lang w:val="zh-CN" w:eastAsia="zh-CN"/>
        </w:rPr>
        <w:t>本文件规定了</w:t>
      </w:r>
      <w:proofErr w:type="gramStart"/>
      <w:r>
        <w:rPr>
          <w:lang w:val="zh-CN" w:eastAsia="zh-CN"/>
        </w:rPr>
        <w:t>为做出</w:t>
      </w:r>
      <w:proofErr w:type="gramEnd"/>
      <w:r>
        <w:rPr>
          <w:lang w:val="zh-CN" w:eastAsia="zh-CN"/>
        </w:rPr>
        <w:t>与年龄相关的资格决定而部署的</w:t>
      </w:r>
      <w:r w:rsidR="008E0813">
        <w:rPr>
          <w:lang w:val="zh-CN" w:eastAsia="zh-CN"/>
        </w:rPr>
        <w:t>年龄</w:t>
      </w:r>
      <w:proofErr w:type="gramStart"/>
      <w:r w:rsidR="008E0813">
        <w:rPr>
          <w:lang w:val="zh-CN" w:eastAsia="zh-CN"/>
        </w:rPr>
        <w:t>鉴证</w:t>
      </w:r>
      <w:proofErr w:type="gramEnd"/>
      <w:r>
        <w:rPr>
          <w:lang w:val="zh-CN" w:eastAsia="zh-CN"/>
        </w:rPr>
        <w:t>系统的框架和核心特性。</w:t>
      </w:r>
      <w:r w:rsidR="00FE7389">
        <w:rPr>
          <w:lang w:eastAsia="zh-CN"/>
        </w:rPr>
        <w:t>此类决</w:t>
      </w:r>
      <w:r w:rsidR="00FE7389">
        <w:rPr>
          <w:rFonts w:hint="eastAsia"/>
          <w:lang w:eastAsia="zh-CN"/>
        </w:rPr>
        <w:t>定</w:t>
      </w:r>
      <w:r w:rsidR="00FE7389">
        <w:rPr>
          <w:lang w:eastAsia="zh-CN"/>
        </w:rPr>
        <w:t>可由任何主体基于任何理由在任何地点</w:t>
      </w:r>
      <w:proofErr w:type="gramStart"/>
      <w:r w:rsidR="00FE7389">
        <w:rPr>
          <w:lang w:eastAsia="zh-CN"/>
        </w:rPr>
        <w:t>作出</w:t>
      </w:r>
      <w:proofErr w:type="gramEnd"/>
      <w:r w:rsidR="00FE7389">
        <w:rPr>
          <w:lang w:eastAsia="zh-CN"/>
        </w:rPr>
        <w:t>，涉及个人与商品、内容、服务（如酒类、烟草、武器或</w:t>
      </w:r>
      <w:r w:rsidR="00FE7389">
        <w:rPr>
          <w:rFonts w:hint="eastAsia"/>
          <w:lang w:eastAsia="zh-CN"/>
        </w:rPr>
        <w:t>在线</w:t>
      </w:r>
      <w:r w:rsidR="00FE7389">
        <w:rPr>
          <w:lang w:eastAsia="zh-CN"/>
        </w:rPr>
        <w:t>内容的供应）、场所或空间提供者之间的任何关系类型</w:t>
      </w:r>
      <w:r w:rsidR="0078358E" w:rsidRPr="00DE524A">
        <w:rPr>
          <w:rFonts w:hint="eastAsia"/>
          <w:lang w:eastAsia="zh-CN"/>
        </w:rPr>
        <w:t xml:space="preserve"> </w:t>
      </w:r>
      <w:r w:rsidR="0078358E" w:rsidRPr="00DE524A">
        <w:rPr>
          <w:lang w:eastAsia="zh-CN"/>
        </w:rPr>
        <w:t>–</w:t>
      </w:r>
      <w:r w:rsidR="0078358E">
        <w:rPr>
          <w:rFonts w:hint="eastAsia"/>
          <w:lang w:eastAsia="zh-CN"/>
        </w:rPr>
        <w:t xml:space="preserve"> </w:t>
      </w:r>
      <w:r w:rsidR="00FE7389">
        <w:rPr>
          <w:lang w:eastAsia="zh-CN"/>
        </w:rPr>
        <w:t>只要相关</w:t>
      </w:r>
      <w:proofErr w:type="gramStart"/>
      <w:r w:rsidR="00FE7389">
        <w:rPr>
          <w:lang w:eastAsia="zh-CN"/>
        </w:rPr>
        <w:t>方存在</w:t>
      </w:r>
      <w:proofErr w:type="gramEnd"/>
      <w:r w:rsidR="00FE7389">
        <w:rPr>
          <w:lang w:eastAsia="zh-CN"/>
        </w:rPr>
        <w:t>政策要求，需获取关于个人年龄或年龄段的核验信息</w:t>
      </w:r>
      <w:r w:rsidR="00FE7389">
        <w:rPr>
          <w:rFonts w:ascii="SimSun" w:hAnsi="SimSun" w:cs="SimSun" w:hint="eastAsia"/>
          <w:lang w:eastAsia="zh-CN"/>
        </w:rPr>
        <w:t>。</w:t>
      </w:r>
    </w:p>
    <w:p w14:paraId="0BD42CD4" w14:textId="66E87BF1" w:rsidR="00BC476E" w:rsidRPr="00235862" w:rsidRDefault="00FE7389" w:rsidP="00F90021">
      <w:pPr>
        <w:ind w:firstLineChars="200" w:firstLine="440"/>
        <w:rPr>
          <w:rFonts w:cstheme="minorHAnsi"/>
          <w:szCs w:val="22"/>
          <w:lang w:eastAsia="zh-CN"/>
        </w:rPr>
      </w:pPr>
      <w:r>
        <w:rPr>
          <w:lang w:eastAsia="zh-CN"/>
        </w:rPr>
        <w:t>年龄相关资格</w:t>
      </w:r>
      <w:r>
        <w:rPr>
          <w:rFonts w:hint="eastAsia"/>
          <w:lang w:eastAsia="zh-CN"/>
        </w:rPr>
        <w:t>决定</w:t>
      </w:r>
      <w:r>
        <w:rPr>
          <w:lang w:eastAsia="zh-CN"/>
        </w:rPr>
        <w:t>需满足以下条件：个人必须达到特定年龄、超过或低于指定年龄，或处于特定年龄区间（以年为单位计算），且这些标准取决于所提供商品、内容、服务、场所或空间的类型</w:t>
      </w:r>
      <w:r>
        <w:rPr>
          <w:rFonts w:ascii="SimSun" w:hAnsi="SimSun" w:cs="SimSun" w:hint="eastAsia"/>
          <w:lang w:eastAsia="zh-CN"/>
        </w:rPr>
        <w:t>。</w:t>
      </w:r>
    </w:p>
    <w:p w14:paraId="65C881E7" w14:textId="49ACA25E" w:rsidR="00BC476E" w:rsidRPr="00235862" w:rsidRDefault="00FE7389" w:rsidP="00F90021">
      <w:pPr>
        <w:ind w:firstLineChars="200" w:firstLine="440"/>
        <w:rPr>
          <w:rFonts w:cstheme="minorHAnsi"/>
          <w:szCs w:val="22"/>
          <w:lang w:eastAsia="zh-CN"/>
        </w:rPr>
      </w:pPr>
      <w:r>
        <w:rPr>
          <w:lang w:eastAsia="zh-CN"/>
        </w:rPr>
        <w:t>本文件旨在解决因</w:t>
      </w:r>
      <w:r w:rsidR="008E0813">
        <w:rPr>
          <w:lang w:eastAsia="zh-CN"/>
        </w:rPr>
        <w:t>年龄</w:t>
      </w:r>
      <w:proofErr w:type="gramStart"/>
      <w:r w:rsidR="008E0813">
        <w:rPr>
          <w:lang w:eastAsia="zh-CN"/>
        </w:rPr>
        <w:t>鉴证</w:t>
      </w:r>
      <w:proofErr w:type="gramEnd"/>
      <w:r>
        <w:rPr>
          <w:lang w:eastAsia="zh-CN"/>
        </w:rPr>
        <w:t>流程定义不完善所引发的问题，以及由此导致的功能性、性能、隐私性、安全性及可接受性方面的信任缺失。本文阐述了</w:t>
      </w:r>
      <w:r w:rsidR="008E0813">
        <w:rPr>
          <w:lang w:eastAsia="zh-CN"/>
        </w:rPr>
        <w:t>年龄</w:t>
      </w:r>
      <w:proofErr w:type="gramStart"/>
      <w:r w:rsidR="008E0813">
        <w:rPr>
          <w:lang w:eastAsia="zh-CN"/>
        </w:rPr>
        <w:t>鉴证</w:t>
      </w:r>
      <w:proofErr w:type="gramEnd"/>
      <w:r>
        <w:rPr>
          <w:lang w:eastAsia="zh-CN"/>
        </w:rPr>
        <w:t>系统的</w:t>
      </w:r>
      <w:r>
        <w:rPr>
          <w:rFonts w:hint="eastAsia"/>
          <w:lang w:eastAsia="zh-CN"/>
        </w:rPr>
        <w:t>特性</w:t>
      </w:r>
      <w:r>
        <w:rPr>
          <w:lang w:eastAsia="zh-CN"/>
        </w:rPr>
        <w:t>，以协助政策制定者、实施者及个人理解并应对部署</w:t>
      </w:r>
      <w:r w:rsidR="008E0813">
        <w:rPr>
          <w:lang w:eastAsia="zh-CN"/>
        </w:rPr>
        <w:t>年龄</w:t>
      </w:r>
      <w:proofErr w:type="gramStart"/>
      <w:r w:rsidR="008E0813">
        <w:rPr>
          <w:lang w:eastAsia="zh-CN"/>
        </w:rPr>
        <w:t>鉴证</w:t>
      </w:r>
      <w:proofErr w:type="gramEnd"/>
      <w:r>
        <w:rPr>
          <w:lang w:eastAsia="zh-CN"/>
        </w:rPr>
        <w:t>系统时面临的各类问题</w:t>
      </w:r>
      <w:r>
        <w:rPr>
          <w:rFonts w:ascii="SimSun" w:hAnsi="SimSun" w:cs="SimSun" w:hint="eastAsia"/>
          <w:lang w:eastAsia="zh-CN"/>
        </w:rPr>
        <w:t>。</w:t>
      </w:r>
    </w:p>
    <w:p w14:paraId="582C604B" w14:textId="4D17A5E8" w:rsidR="00BC476E" w:rsidRPr="00235862" w:rsidRDefault="00FE7389" w:rsidP="00F90021">
      <w:pPr>
        <w:ind w:firstLineChars="200" w:firstLine="440"/>
        <w:rPr>
          <w:rFonts w:cstheme="minorHAnsi"/>
          <w:szCs w:val="22"/>
          <w:lang w:eastAsia="zh-CN"/>
        </w:rPr>
      </w:pPr>
      <w:r>
        <w:rPr>
          <w:lang w:eastAsia="zh-CN"/>
        </w:rPr>
        <w:t>尽管年龄是个体身份的属性之一，但在全球背景下，</w:t>
      </w:r>
      <w:r w:rsidR="008E0813">
        <w:rPr>
          <w:lang w:val="zh-CN" w:eastAsia="zh-CN"/>
        </w:rPr>
        <w:t>获得年龄</w:t>
      </w:r>
      <w:proofErr w:type="gramStart"/>
      <w:r w:rsidR="008E0813">
        <w:rPr>
          <w:lang w:val="zh-CN" w:eastAsia="zh-CN"/>
        </w:rPr>
        <w:t>鉴证</w:t>
      </w:r>
      <w:proofErr w:type="gramEnd"/>
      <w:r>
        <w:rPr>
          <w:lang w:eastAsia="zh-CN"/>
        </w:rPr>
        <w:t>并不必然要求完整验证个人身份。因此，</w:t>
      </w:r>
      <w:r w:rsidR="008E0813">
        <w:rPr>
          <w:lang w:eastAsia="zh-CN"/>
        </w:rPr>
        <w:t>年龄</w:t>
      </w:r>
      <w:proofErr w:type="gramStart"/>
      <w:r w:rsidR="008E0813">
        <w:rPr>
          <w:lang w:eastAsia="zh-CN"/>
        </w:rPr>
        <w:t>鉴证</w:t>
      </w:r>
      <w:proofErr w:type="gramEnd"/>
      <w:r>
        <w:rPr>
          <w:lang w:eastAsia="zh-CN"/>
        </w:rPr>
        <w:t>过程在某些情况下可与身份验证关联，但也可通过身份验证以外的其他方式实现</w:t>
      </w:r>
      <w:r>
        <w:rPr>
          <w:rFonts w:ascii="SimSun" w:hAnsi="SimSun" w:cs="SimSun" w:hint="eastAsia"/>
          <w:lang w:eastAsia="zh-CN"/>
        </w:rPr>
        <w:t>。</w:t>
      </w:r>
    </w:p>
    <w:p w14:paraId="3977143C" w14:textId="6BC877B0" w:rsidR="00BC476E" w:rsidRPr="00235862" w:rsidRDefault="008E0813" w:rsidP="00F90021">
      <w:pPr>
        <w:ind w:firstLineChars="200" w:firstLine="440"/>
        <w:rPr>
          <w:rFonts w:cstheme="minorHAnsi"/>
          <w:szCs w:val="22"/>
          <w:lang w:eastAsia="zh-CN"/>
        </w:rPr>
      </w:pPr>
      <w:r>
        <w:rPr>
          <w:lang w:eastAsia="zh-CN"/>
        </w:rPr>
        <w:t>本文件旨在使政策制定者（如政府、监管机构或受年龄限制的商品、内容、服务、场所或空间的提供者）能够在其政策要求中明确适用的年龄</w:t>
      </w:r>
      <w:proofErr w:type="gramStart"/>
      <w:r>
        <w:rPr>
          <w:lang w:val="zh-CN" w:eastAsia="zh-CN"/>
        </w:rPr>
        <w:t>鉴证</w:t>
      </w:r>
      <w:proofErr w:type="gramEnd"/>
      <w:r>
        <w:rPr>
          <w:lang w:eastAsia="zh-CN"/>
        </w:rPr>
        <w:t>系统类型及相关有效性指标</w:t>
      </w:r>
      <w:r>
        <w:rPr>
          <w:rFonts w:ascii="SimSun" w:hAnsi="SimSun" w:cs="SimSun" w:hint="eastAsia"/>
          <w:lang w:eastAsia="zh-CN"/>
        </w:rPr>
        <w:t>。</w:t>
      </w:r>
    </w:p>
    <w:p w14:paraId="2850065C" w14:textId="03BC460E" w:rsidR="00BC476E" w:rsidRPr="00235862" w:rsidRDefault="00BC476E" w:rsidP="00F90021">
      <w:pPr>
        <w:ind w:firstLineChars="200" w:firstLine="440"/>
        <w:rPr>
          <w:rFonts w:cstheme="minorHAnsi"/>
          <w:szCs w:val="22"/>
          <w:lang w:eastAsia="zh-CN"/>
        </w:rPr>
      </w:pPr>
      <w:r>
        <w:rPr>
          <w:lang w:val="zh-CN" w:eastAsia="zh-CN"/>
        </w:rPr>
        <w:t>例如，</w:t>
      </w:r>
      <w:r w:rsidR="008E0813">
        <w:rPr>
          <w:lang w:eastAsia="zh-CN"/>
        </w:rPr>
        <w:t>政策制定者</w:t>
      </w:r>
      <w:r>
        <w:rPr>
          <w:lang w:val="zh-CN" w:eastAsia="zh-CN"/>
        </w:rPr>
        <w:t>可以决定，为授权销售</w:t>
      </w:r>
      <w:r w:rsidR="008E0813">
        <w:rPr>
          <w:rFonts w:hint="eastAsia"/>
          <w:lang w:val="zh-CN" w:eastAsia="zh-CN"/>
        </w:rPr>
        <w:t>酒类</w:t>
      </w:r>
      <w:r>
        <w:rPr>
          <w:lang w:val="zh-CN" w:eastAsia="zh-CN"/>
        </w:rPr>
        <w:t>或烟草或其他</w:t>
      </w:r>
      <w:r w:rsidR="008E0813">
        <w:rPr>
          <w:lang w:eastAsia="zh-CN"/>
        </w:rPr>
        <w:t>受年龄限制</w:t>
      </w:r>
      <w:r w:rsidR="008E0813">
        <w:rPr>
          <w:rFonts w:hint="eastAsia"/>
          <w:lang w:eastAsia="zh-CN"/>
        </w:rPr>
        <w:t>的</w:t>
      </w:r>
      <w:r>
        <w:rPr>
          <w:lang w:val="zh-CN" w:eastAsia="zh-CN"/>
        </w:rPr>
        <w:t>产品，作为决策者的依赖方应使用特定类型的年龄</w:t>
      </w:r>
      <w:proofErr w:type="gramStart"/>
      <w:r w:rsidR="008E0813">
        <w:rPr>
          <w:rFonts w:hint="eastAsia"/>
          <w:lang w:val="zh-CN" w:eastAsia="zh-CN"/>
        </w:rPr>
        <w:t>鉴证</w:t>
      </w:r>
      <w:proofErr w:type="gramEnd"/>
      <w:r>
        <w:rPr>
          <w:lang w:val="zh-CN" w:eastAsia="zh-CN"/>
        </w:rPr>
        <w:t>系统</w:t>
      </w:r>
      <w:r w:rsidR="008E0813">
        <w:rPr>
          <w:lang w:eastAsia="zh-CN"/>
        </w:rPr>
        <w:t>（该系统需具备指定特性）</w:t>
      </w:r>
      <w:r>
        <w:rPr>
          <w:lang w:val="zh-CN" w:eastAsia="zh-CN"/>
        </w:rPr>
        <w:t>，以验证个人是否为成年人。</w:t>
      </w:r>
    </w:p>
    <w:p w14:paraId="1EC5F0B1" w14:textId="77777777" w:rsidR="00DE256E" w:rsidRDefault="00DE256E" w:rsidP="00F90021">
      <w:pPr>
        <w:ind w:firstLineChars="200" w:firstLine="440"/>
        <w:rPr>
          <w:lang w:val="zh-CN" w:eastAsia="zh-CN"/>
        </w:rPr>
      </w:pPr>
      <w:r w:rsidRPr="00DE256E">
        <w:rPr>
          <w:rFonts w:hint="eastAsia"/>
          <w:lang w:val="zh-CN" w:eastAsia="zh-CN"/>
        </w:rPr>
        <w:t>本文件不涉及：</w:t>
      </w:r>
    </w:p>
    <w:p w14:paraId="62A952ED" w14:textId="26B336DB" w:rsidR="00DE256E" w:rsidRPr="00DE256E" w:rsidRDefault="00F90021" w:rsidP="00F90021">
      <w:pPr>
        <w:pStyle w:val="enumlev1"/>
        <w:rPr>
          <w:lang w:val="zh-CN" w:eastAsia="zh-CN"/>
        </w:rPr>
      </w:pPr>
      <w:r w:rsidRPr="00F90021">
        <w:rPr>
          <w:lang w:val="zh-CN" w:eastAsia="zh-CN"/>
        </w:rPr>
        <w:t>–</w:t>
      </w:r>
      <w:r w:rsidR="00DE256E">
        <w:rPr>
          <w:lang w:val="zh-CN" w:eastAsia="zh-CN"/>
        </w:rPr>
        <w:tab/>
      </w:r>
      <w:r w:rsidR="00DE256E" w:rsidRPr="00DE256E">
        <w:rPr>
          <w:rFonts w:hint="eastAsia"/>
          <w:lang w:val="zh-CN" w:eastAsia="zh-CN"/>
        </w:rPr>
        <w:t>确定适用于各</w:t>
      </w:r>
      <w:proofErr w:type="gramStart"/>
      <w:r w:rsidR="00DE256E" w:rsidRPr="00DE256E">
        <w:rPr>
          <w:rFonts w:hint="eastAsia"/>
          <w:lang w:val="zh-CN" w:eastAsia="zh-CN"/>
        </w:rPr>
        <w:t>类年龄</w:t>
      </w:r>
      <w:proofErr w:type="gramEnd"/>
      <w:r w:rsidR="00DE256E" w:rsidRPr="00DE256E">
        <w:rPr>
          <w:rFonts w:hint="eastAsia"/>
          <w:lang w:val="zh-CN" w:eastAsia="zh-CN"/>
        </w:rPr>
        <w:t>相关资格决定的年龄</w:t>
      </w:r>
      <w:proofErr w:type="gramStart"/>
      <w:r w:rsidR="00DE256E">
        <w:rPr>
          <w:rFonts w:hint="eastAsia"/>
          <w:lang w:val="zh-CN" w:eastAsia="zh-CN"/>
        </w:rPr>
        <w:t>鉴证</w:t>
      </w:r>
      <w:proofErr w:type="gramEnd"/>
      <w:r w:rsidR="00DE256E" w:rsidRPr="00DE256E">
        <w:rPr>
          <w:rFonts w:hint="eastAsia"/>
          <w:lang w:val="zh-CN" w:eastAsia="zh-CN"/>
        </w:rPr>
        <w:t>系统类型或验证方法</w:t>
      </w:r>
      <w:r w:rsidR="0078358E">
        <w:rPr>
          <w:rFonts w:hint="eastAsia"/>
          <w:lang w:val="zh-CN" w:eastAsia="zh-CN"/>
        </w:rPr>
        <w:t xml:space="preserve"> </w:t>
      </w:r>
      <w:r w:rsidR="0078358E" w:rsidRPr="0078358E">
        <w:rPr>
          <w:lang w:val="zh-CN" w:eastAsia="zh-CN"/>
        </w:rPr>
        <w:t>–</w:t>
      </w:r>
      <w:r w:rsidR="0078358E">
        <w:rPr>
          <w:rFonts w:hint="eastAsia"/>
          <w:lang w:val="zh-CN" w:eastAsia="zh-CN"/>
        </w:rPr>
        <w:t xml:space="preserve"> </w:t>
      </w:r>
      <w:r w:rsidR="00DE256E" w:rsidRPr="00DE256E">
        <w:rPr>
          <w:rFonts w:hint="eastAsia"/>
          <w:lang w:val="zh-CN" w:eastAsia="zh-CN"/>
        </w:rPr>
        <w:t>此事项应由政策制定者</w:t>
      </w:r>
      <w:r w:rsidR="00DE256E">
        <w:rPr>
          <w:rFonts w:hint="eastAsia"/>
          <w:lang w:val="zh-CN" w:eastAsia="zh-CN"/>
        </w:rPr>
        <w:t>决定</w:t>
      </w:r>
      <w:r w:rsidR="00DE256E" w:rsidRPr="00DE256E">
        <w:rPr>
          <w:rFonts w:hint="eastAsia"/>
          <w:lang w:val="zh-CN" w:eastAsia="zh-CN"/>
        </w:rPr>
        <w:t>；</w:t>
      </w:r>
    </w:p>
    <w:p w14:paraId="036359D9" w14:textId="06E762AB" w:rsidR="0078358E" w:rsidRDefault="00F90021" w:rsidP="0078358E">
      <w:pPr>
        <w:pStyle w:val="enumlev1"/>
        <w:jc w:val="both"/>
        <w:rPr>
          <w:lang w:val="zh-CN" w:eastAsia="zh-CN"/>
        </w:rPr>
      </w:pPr>
      <w:r w:rsidRPr="00F90021">
        <w:rPr>
          <w:lang w:val="zh-CN" w:eastAsia="zh-CN"/>
        </w:rPr>
        <w:t>–</w:t>
      </w:r>
      <w:r>
        <w:rPr>
          <w:lang w:val="zh-CN" w:eastAsia="zh-CN"/>
        </w:rPr>
        <w:tab/>
      </w:r>
      <w:r w:rsidR="00DE256E" w:rsidRPr="00DE256E">
        <w:rPr>
          <w:rFonts w:hint="eastAsia"/>
          <w:lang w:val="zh-CN" w:eastAsia="zh-CN"/>
        </w:rPr>
        <w:t>为不同商品、内容、服务、场所或空间设定或推荐年龄门槛</w:t>
      </w:r>
      <w:r w:rsidR="0078358E">
        <w:rPr>
          <w:rFonts w:hint="eastAsia"/>
          <w:lang w:val="zh-CN" w:eastAsia="zh-CN"/>
        </w:rPr>
        <w:t xml:space="preserve"> </w:t>
      </w:r>
      <w:r w:rsidR="0078358E" w:rsidRPr="0078358E">
        <w:rPr>
          <w:lang w:val="zh-CN" w:eastAsia="zh-CN"/>
        </w:rPr>
        <w:t>–</w:t>
      </w:r>
      <w:r w:rsidR="0078358E">
        <w:rPr>
          <w:rFonts w:hint="eastAsia"/>
          <w:lang w:val="zh-CN" w:eastAsia="zh-CN"/>
        </w:rPr>
        <w:t xml:space="preserve"> </w:t>
      </w:r>
      <w:r w:rsidR="00DE256E" w:rsidRPr="00DE256E">
        <w:rPr>
          <w:rFonts w:hint="eastAsia"/>
          <w:lang w:val="zh-CN" w:eastAsia="zh-CN"/>
        </w:rPr>
        <w:t>此类事项应由政策制定者决定；</w:t>
      </w:r>
    </w:p>
    <w:p w14:paraId="3991A260" w14:textId="6E9EF7D8" w:rsidR="000E147F" w:rsidRPr="0078358E" w:rsidRDefault="0078358E" w:rsidP="0078358E">
      <w:pPr>
        <w:pStyle w:val="enumlev1"/>
        <w:jc w:val="both"/>
        <w:rPr>
          <w:lang w:val="zh-CN" w:eastAsia="zh-CN"/>
        </w:rPr>
      </w:pPr>
      <w:r w:rsidRPr="00F90021">
        <w:rPr>
          <w:lang w:val="zh-CN" w:eastAsia="zh-CN"/>
        </w:rPr>
        <w:t>–</w:t>
      </w:r>
      <w:r>
        <w:rPr>
          <w:lang w:val="zh-CN" w:eastAsia="zh-CN"/>
        </w:rPr>
        <w:tab/>
      </w:r>
      <w:r w:rsidR="00DE256E" w:rsidRPr="0078358E">
        <w:rPr>
          <w:rFonts w:hint="eastAsia"/>
          <w:lang w:val="zh-CN" w:eastAsia="zh-CN"/>
        </w:rPr>
        <w:t>处理年龄</w:t>
      </w:r>
      <w:proofErr w:type="gramStart"/>
      <w:r w:rsidR="000E147F" w:rsidRPr="0078358E">
        <w:rPr>
          <w:rFonts w:hint="eastAsia"/>
          <w:lang w:val="zh-CN" w:eastAsia="zh-CN"/>
        </w:rPr>
        <w:t>鉴证</w:t>
      </w:r>
      <w:proofErr w:type="gramEnd"/>
      <w:r w:rsidR="00DE256E" w:rsidRPr="0078358E">
        <w:rPr>
          <w:rFonts w:hint="eastAsia"/>
          <w:lang w:val="zh-CN" w:eastAsia="zh-CN"/>
        </w:rPr>
        <w:t>系统的财务或商业模式</w:t>
      </w:r>
      <w:r>
        <w:rPr>
          <w:rFonts w:hint="eastAsia"/>
          <w:lang w:val="zh-CN" w:eastAsia="zh-CN"/>
        </w:rPr>
        <w:t xml:space="preserve"> </w:t>
      </w:r>
      <w:r w:rsidRPr="0078358E">
        <w:rPr>
          <w:lang w:val="zh-CN" w:eastAsia="zh-CN"/>
        </w:rPr>
        <w:t>–</w:t>
      </w:r>
      <w:r>
        <w:rPr>
          <w:rFonts w:hint="eastAsia"/>
          <w:lang w:val="zh-CN" w:eastAsia="zh-CN"/>
        </w:rPr>
        <w:t xml:space="preserve"> </w:t>
      </w:r>
      <w:r w:rsidR="00DE256E" w:rsidRPr="0078358E">
        <w:rPr>
          <w:rFonts w:hint="eastAsia"/>
          <w:lang w:val="zh-CN" w:eastAsia="zh-CN"/>
        </w:rPr>
        <w:t>此类事项应由参与年龄</w:t>
      </w:r>
      <w:proofErr w:type="gramStart"/>
      <w:r w:rsidR="000E147F" w:rsidRPr="0078358E">
        <w:rPr>
          <w:rFonts w:hint="eastAsia"/>
          <w:lang w:val="zh-CN" w:eastAsia="zh-CN"/>
        </w:rPr>
        <w:t>鉴证</w:t>
      </w:r>
      <w:proofErr w:type="gramEnd"/>
      <w:r w:rsidR="00DE256E" w:rsidRPr="0078358E">
        <w:rPr>
          <w:rFonts w:hint="eastAsia"/>
          <w:lang w:val="zh-CN" w:eastAsia="zh-CN"/>
        </w:rPr>
        <w:t>流程的经济主体决定；</w:t>
      </w:r>
    </w:p>
    <w:p w14:paraId="0BD552DC" w14:textId="66CAC2B5" w:rsidR="000E147F" w:rsidRDefault="00F90021" w:rsidP="00F90021">
      <w:pPr>
        <w:pStyle w:val="enumlev1"/>
        <w:rPr>
          <w:lang w:val="zh-CN" w:eastAsia="zh-CN"/>
        </w:rPr>
      </w:pPr>
      <w:r w:rsidRPr="00F90021">
        <w:rPr>
          <w:lang w:val="zh-CN" w:eastAsia="zh-CN"/>
        </w:rPr>
        <w:t>–</w:t>
      </w:r>
      <w:r>
        <w:rPr>
          <w:lang w:val="zh-CN" w:eastAsia="zh-CN"/>
        </w:rPr>
        <w:tab/>
      </w:r>
      <w:r w:rsidR="00DE256E" w:rsidRPr="00DE256E">
        <w:rPr>
          <w:rFonts w:hint="eastAsia"/>
          <w:lang w:val="zh-CN" w:eastAsia="zh-CN"/>
        </w:rPr>
        <w:t>解决年龄</w:t>
      </w:r>
      <w:proofErr w:type="gramStart"/>
      <w:r w:rsidR="000E147F">
        <w:rPr>
          <w:rFonts w:hint="eastAsia"/>
          <w:lang w:val="zh-CN" w:eastAsia="zh-CN"/>
        </w:rPr>
        <w:t>鉴证</w:t>
      </w:r>
      <w:proofErr w:type="gramEnd"/>
      <w:r w:rsidR="00DE256E" w:rsidRPr="00DE256E">
        <w:rPr>
          <w:rFonts w:hint="eastAsia"/>
          <w:lang w:val="zh-CN" w:eastAsia="zh-CN"/>
        </w:rPr>
        <w:t>系统的数据保护要求</w:t>
      </w:r>
      <w:r w:rsidR="0078358E">
        <w:rPr>
          <w:rFonts w:hint="eastAsia"/>
          <w:lang w:val="zh-CN" w:eastAsia="zh-CN"/>
        </w:rPr>
        <w:t xml:space="preserve"> </w:t>
      </w:r>
      <w:r w:rsidR="0078358E" w:rsidRPr="0078358E">
        <w:rPr>
          <w:lang w:val="zh-CN" w:eastAsia="zh-CN"/>
        </w:rPr>
        <w:t>–</w:t>
      </w:r>
      <w:r w:rsidR="0078358E">
        <w:rPr>
          <w:rFonts w:hint="eastAsia"/>
          <w:lang w:val="zh-CN" w:eastAsia="zh-CN"/>
        </w:rPr>
        <w:t xml:space="preserve"> </w:t>
      </w:r>
      <w:r w:rsidR="00DE256E" w:rsidRPr="00DE256E">
        <w:rPr>
          <w:rFonts w:hint="eastAsia"/>
          <w:lang w:val="zh-CN" w:eastAsia="zh-CN"/>
        </w:rPr>
        <w:t>此类事项应由数据控制</w:t>
      </w:r>
      <w:r w:rsidR="000E147F">
        <w:rPr>
          <w:rFonts w:hint="eastAsia"/>
          <w:lang w:val="zh-CN" w:eastAsia="zh-CN"/>
        </w:rPr>
        <w:t>方</w:t>
      </w:r>
      <w:r w:rsidR="00DE256E" w:rsidRPr="00DE256E">
        <w:rPr>
          <w:rFonts w:hint="eastAsia"/>
          <w:lang w:val="zh-CN" w:eastAsia="zh-CN"/>
        </w:rPr>
        <w:t>负责；</w:t>
      </w:r>
    </w:p>
    <w:p w14:paraId="14DF32CE" w14:textId="087B76DA" w:rsidR="00DE256E" w:rsidRPr="00DE256E" w:rsidRDefault="00F90021" w:rsidP="00F90021">
      <w:pPr>
        <w:pStyle w:val="enumlev1"/>
        <w:rPr>
          <w:lang w:val="zh-CN" w:eastAsia="zh-CN"/>
        </w:rPr>
      </w:pPr>
      <w:r w:rsidRPr="00F90021">
        <w:rPr>
          <w:lang w:val="zh-CN" w:eastAsia="zh-CN"/>
        </w:rPr>
        <w:t>–</w:t>
      </w:r>
      <w:r>
        <w:rPr>
          <w:lang w:val="zh-CN" w:eastAsia="zh-CN"/>
        </w:rPr>
        <w:tab/>
      </w:r>
      <w:r w:rsidR="00DE256E" w:rsidRPr="00DE256E">
        <w:rPr>
          <w:rFonts w:hint="eastAsia"/>
          <w:lang w:val="zh-CN" w:eastAsia="zh-CN"/>
        </w:rPr>
        <w:t>考虑基于</w:t>
      </w:r>
      <w:r w:rsidR="000E147F" w:rsidRPr="00DE256E">
        <w:rPr>
          <w:rFonts w:hint="eastAsia"/>
          <w:lang w:val="zh-CN" w:eastAsia="zh-CN"/>
        </w:rPr>
        <w:t>父母</w:t>
      </w:r>
      <w:r w:rsidR="00DE256E" w:rsidRPr="00DE256E">
        <w:rPr>
          <w:rFonts w:hint="eastAsia"/>
          <w:lang w:val="zh-CN" w:eastAsia="zh-CN"/>
        </w:rPr>
        <w:t>控制或</w:t>
      </w:r>
      <w:r w:rsidR="000E147F" w:rsidRPr="00DE256E">
        <w:rPr>
          <w:rFonts w:hint="eastAsia"/>
          <w:lang w:val="zh-CN" w:eastAsia="zh-CN"/>
        </w:rPr>
        <w:t>父母</w:t>
      </w:r>
      <w:r w:rsidR="00DE256E" w:rsidRPr="00DE256E">
        <w:rPr>
          <w:rFonts w:hint="eastAsia"/>
          <w:lang w:val="zh-CN" w:eastAsia="zh-CN"/>
        </w:rPr>
        <w:t>同意的年龄相关资格决定；</w:t>
      </w:r>
    </w:p>
    <w:p w14:paraId="766F3260" w14:textId="0518C357" w:rsidR="00BC476E" w:rsidRPr="00235862" w:rsidRDefault="00F90021" w:rsidP="00F90021">
      <w:pPr>
        <w:pStyle w:val="enumlev1"/>
        <w:rPr>
          <w:rFonts w:cstheme="minorHAnsi"/>
          <w:szCs w:val="22"/>
          <w:lang w:eastAsia="zh-CN"/>
        </w:rPr>
      </w:pPr>
      <w:r w:rsidRPr="00F90021">
        <w:rPr>
          <w:lang w:val="zh-CN" w:eastAsia="zh-CN"/>
        </w:rPr>
        <w:t>–</w:t>
      </w:r>
      <w:r>
        <w:rPr>
          <w:lang w:val="zh-CN" w:eastAsia="zh-CN"/>
        </w:rPr>
        <w:tab/>
      </w:r>
      <w:r w:rsidR="00DE256E" w:rsidRPr="00DE256E">
        <w:rPr>
          <w:rFonts w:hint="eastAsia"/>
          <w:lang w:val="zh-CN" w:eastAsia="zh-CN"/>
        </w:rPr>
        <w:t>基于可信第三方证言或通过同意机制（如父母或法定监护人）建立的年龄相关资格认定决策，</w:t>
      </w:r>
      <w:r w:rsidR="000E147F">
        <w:rPr>
          <w:lang w:val="zh-CN" w:eastAsia="zh-CN"/>
        </w:rPr>
        <w:t>因为不同国家之间甚至同一国家的不同区域之间需要出示的文件差异很大。</w:t>
      </w:r>
    </w:p>
    <w:p w14:paraId="22EC7973" w14:textId="77777777" w:rsidR="00BC476E" w:rsidRPr="00235862" w:rsidRDefault="00BC476E" w:rsidP="00F90021">
      <w:pPr>
        <w:ind w:firstLineChars="200" w:firstLine="440"/>
        <w:rPr>
          <w:rFonts w:cstheme="minorHAnsi"/>
          <w:szCs w:val="22"/>
          <w:lang w:eastAsia="zh-CN"/>
        </w:rPr>
      </w:pPr>
      <w:r>
        <w:rPr>
          <w:lang w:val="zh-CN" w:eastAsia="zh-CN"/>
        </w:rPr>
        <w:t>尚未为此已经确定的案文草案编制</w:t>
      </w:r>
      <w:r>
        <w:rPr>
          <w:lang w:val="zh-CN" w:eastAsia="zh-CN"/>
        </w:rPr>
        <w:t>ITU-T A.5</w:t>
      </w:r>
      <w:r>
        <w:rPr>
          <w:lang w:val="zh-CN" w:eastAsia="zh-CN"/>
        </w:rPr>
        <w:t>证明文件。</w:t>
      </w:r>
    </w:p>
    <w:p w14:paraId="2DFB855B" w14:textId="77777777" w:rsidR="000E147F" w:rsidRDefault="00BC476E" w:rsidP="00F90021">
      <w:pPr>
        <w:ind w:firstLineChars="200" w:firstLine="440"/>
        <w:rPr>
          <w:lang w:val="zh-CN" w:eastAsia="zh-CN"/>
        </w:rPr>
      </w:pPr>
      <w:r>
        <w:rPr>
          <w:lang w:val="zh-CN" w:eastAsia="zh-CN"/>
        </w:rPr>
        <w:t>电信标准化局注释</w:t>
      </w:r>
      <w:r>
        <w:rPr>
          <w:lang w:val="zh-CN" w:eastAsia="zh-CN"/>
        </w:rPr>
        <w:t xml:space="preserve"> – </w:t>
      </w:r>
      <w:r>
        <w:rPr>
          <w:lang w:val="zh-CN" w:eastAsia="zh-CN"/>
        </w:rPr>
        <w:t>截至本通函发布之日，电信标准化</w:t>
      </w:r>
      <w:proofErr w:type="gramStart"/>
      <w:r>
        <w:rPr>
          <w:lang w:val="zh-CN" w:eastAsia="zh-CN"/>
        </w:rPr>
        <w:t>局尚未</w:t>
      </w:r>
      <w:proofErr w:type="gramEnd"/>
      <w:r>
        <w:rPr>
          <w:lang w:val="zh-CN" w:eastAsia="zh-CN"/>
        </w:rPr>
        <w:t>收到有关该案文草案的知识产权（</w:t>
      </w:r>
      <w:r>
        <w:rPr>
          <w:lang w:val="zh-CN" w:eastAsia="zh-CN"/>
        </w:rPr>
        <w:t>IPR</w:t>
      </w:r>
      <w:r>
        <w:rPr>
          <w:lang w:val="zh-CN" w:eastAsia="zh-CN"/>
        </w:rPr>
        <w:t>）声明。欲了解最新情况，请各成员通过以下链接查阅知识产权数据库：</w:t>
      </w:r>
      <w:r w:rsidR="000E147F">
        <w:fldChar w:fldCharType="begin"/>
      </w:r>
      <w:r w:rsidR="000E147F">
        <w:rPr>
          <w:lang w:eastAsia="zh-CN"/>
        </w:rPr>
        <w:instrText>HYPERLINK "http://www.itu.int/ipr/"</w:instrText>
      </w:r>
      <w:r w:rsidR="000E147F">
        <w:fldChar w:fldCharType="separate"/>
      </w:r>
      <w:r w:rsidR="000E147F" w:rsidRPr="00235862">
        <w:rPr>
          <w:rStyle w:val="Hyperlink"/>
          <w:rFonts w:cstheme="minorHAnsi"/>
          <w:szCs w:val="22"/>
          <w:lang w:eastAsia="zh-CN"/>
        </w:rPr>
        <w:t>www.itu.int/ipr/</w:t>
      </w:r>
      <w:r w:rsidR="000E147F">
        <w:fldChar w:fldCharType="end"/>
      </w:r>
      <w:r>
        <w:rPr>
          <w:lang w:val="zh-CN" w:eastAsia="zh-CN"/>
        </w:rPr>
        <w:t>。</w:t>
      </w:r>
    </w:p>
    <w:p w14:paraId="6702B7D2" w14:textId="6E52F0B7" w:rsidR="000E147F" w:rsidRDefault="000E147F" w:rsidP="00F90021">
      <w:pPr>
        <w:tabs>
          <w:tab w:val="clear" w:pos="794"/>
          <w:tab w:val="clear" w:pos="1191"/>
          <w:tab w:val="clear" w:pos="1588"/>
          <w:tab w:val="clear" w:pos="1985"/>
        </w:tabs>
        <w:overflowPunct/>
        <w:autoSpaceDE/>
        <w:autoSpaceDN/>
        <w:adjustRightInd/>
        <w:spacing w:before="0"/>
        <w:ind w:firstLineChars="200" w:firstLine="440"/>
        <w:textAlignment w:val="auto"/>
        <w:rPr>
          <w:lang w:val="zh-CN" w:eastAsia="zh-CN"/>
        </w:rPr>
      </w:pPr>
    </w:p>
    <w:p w14:paraId="00269169" w14:textId="77777777" w:rsidR="000E147F" w:rsidRDefault="000E147F">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67C397C" w14:textId="6C4DAC0F" w:rsidR="000E147F" w:rsidRDefault="00BC476E" w:rsidP="00BC476E">
      <w:pPr>
        <w:pStyle w:val="Annextitle"/>
        <w:spacing w:before="120"/>
        <w:rPr>
          <w:bCs/>
          <w:lang w:val="zh-CN" w:eastAsia="zh-CN"/>
        </w:rPr>
      </w:pPr>
      <w:r>
        <w:rPr>
          <w:bCs/>
          <w:lang w:val="zh-CN" w:eastAsia="zh-CN"/>
        </w:rPr>
        <w:lastRenderedPageBreak/>
        <w:t>附件</w:t>
      </w:r>
      <w:r>
        <w:rPr>
          <w:bCs/>
          <w:lang w:val="zh-CN" w:eastAsia="zh-CN"/>
        </w:rPr>
        <w:t>2</w:t>
      </w:r>
    </w:p>
    <w:p w14:paraId="2F959618" w14:textId="0EE2CCD3" w:rsidR="00BC476E" w:rsidRPr="00874068" w:rsidRDefault="000E147F" w:rsidP="00BC476E">
      <w:pPr>
        <w:pStyle w:val="Annextitle"/>
        <w:spacing w:before="120"/>
        <w:rPr>
          <w:rFonts w:cstheme="minorHAnsi"/>
          <w:szCs w:val="28"/>
          <w:lang w:eastAsia="zh-CN"/>
        </w:rPr>
      </w:pPr>
      <w:r>
        <w:rPr>
          <w:rFonts w:hint="eastAsia"/>
          <w:bCs/>
          <w:lang w:val="zh-CN" w:eastAsia="zh-CN"/>
        </w:rPr>
        <w:t>事由</w:t>
      </w:r>
      <w:r w:rsidR="00BC476E">
        <w:rPr>
          <w:bCs/>
          <w:lang w:val="zh-CN" w:eastAsia="zh-CN"/>
        </w:rPr>
        <w:t>：成员国对电信标准化局第</w:t>
      </w:r>
      <w:r>
        <w:rPr>
          <w:rFonts w:hint="eastAsia"/>
          <w:bCs/>
          <w:lang w:val="zh-CN" w:eastAsia="zh-CN"/>
        </w:rPr>
        <w:t>100</w:t>
      </w:r>
      <w:r w:rsidR="00BC476E">
        <w:rPr>
          <w:bCs/>
          <w:lang w:val="zh-CN" w:eastAsia="zh-CN"/>
        </w:rPr>
        <w:t>号通函（就</w:t>
      </w:r>
      <w:r w:rsidRPr="000E147F">
        <w:rPr>
          <w:rFonts w:hint="eastAsia"/>
          <w:bCs/>
          <w:lang w:val="zh-CN" w:eastAsia="zh-CN"/>
        </w:rPr>
        <w:t>已确定的</w:t>
      </w:r>
      <w:r w:rsidRPr="000E147F">
        <w:rPr>
          <w:rFonts w:hint="eastAsia"/>
          <w:bCs/>
          <w:lang w:val="zh-CN" w:eastAsia="zh-CN"/>
        </w:rPr>
        <w:t>ITU-T X.1901</w:t>
      </w:r>
      <w:r w:rsidR="00F90021">
        <w:rPr>
          <w:bCs/>
          <w:lang w:val="en-US" w:eastAsia="zh-CN"/>
        </w:rPr>
        <w:br/>
      </w:r>
      <w:r w:rsidRPr="000E147F">
        <w:rPr>
          <w:rFonts w:hint="eastAsia"/>
          <w:bCs/>
          <w:lang w:val="zh-CN" w:eastAsia="zh-CN"/>
        </w:rPr>
        <w:t>（原</w:t>
      </w:r>
      <w:r w:rsidRPr="000E147F">
        <w:rPr>
          <w:rFonts w:hint="eastAsia"/>
          <w:bCs/>
          <w:lang w:val="zh-CN" w:eastAsia="zh-CN"/>
        </w:rPr>
        <w:t>X.aas</w:t>
      </w:r>
      <w:r w:rsidRPr="000E147F">
        <w:rPr>
          <w:rFonts w:hint="eastAsia"/>
          <w:bCs/>
          <w:lang w:val="zh-CN" w:eastAsia="zh-CN"/>
        </w:rPr>
        <w:t>）</w:t>
      </w:r>
      <w:r w:rsidRPr="000E147F">
        <w:rPr>
          <w:rFonts w:hint="eastAsia"/>
          <w:bCs/>
          <w:lang w:val="zh-CN" w:eastAsia="zh-CN"/>
        </w:rPr>
        <w:t>|ISO/IEC 27566-1</w:t>
      </w:r>
      <w:r w:rsidRPr="000E147F">
        <w:rPr>
          <w:rFonts w:hint="eastAsia"/>
          <w:bCs/>
          <w:lang w:val="zh-CN" w:eastAsia="zh-CN"/>
        </w:rPr>
        <w:t>新建议书草案</w:t>
      </w:r>
      <w:r w:rsidR="00BC476E">
        <w:rPr>
          <w:bCs/>
          <w:lang w:val="zh-CN" w:eastAsia="zh-CN"/>
        </w:rPr>
        <w:t>进行磋商）的回复</w:t>
      </w:r>
    </w:p>
    <w:tbl>
      <w:tblPr>
        <w:tblW w:w="9957" w:type="dxa"/>
        <w:tblInd w:w="-176" w:type="dxa"/>
        <w:tblLayout w:type="fixed"/>
        <w:tblLook w:val="04A0" w:firstRow="1" w:lastRow="0" w:firstColumn="1" w:lastColumn="0" w:noHBand="0" w:noVBand="1"/>
      </w:tblPr>
      <w:tblGrid>
        <w:gridCol w:w="1594"/>
        <w:gridCol w:w="3544"/>
        <w:gridCol w:w="1417"/>
        <w:gridCol w:w="3402"/>
      </w:tblGrid>
      <w:tr w:rsidR="00BC476E" w:rsidRPr="00235862" w14:paraId="27097A1C" w14:textId="77777777" w:rsidTr="00582B9E">
        <w:tc>
          <w:tcPr>
            <w:tcW w:w="1594" w:type="dxa"/>
          </w:tcPr>
          <w:p w14:paraId="18ABF1C2" w14:textId="77777777" w:rsidR="00BC476E" w:rsidRPr="00235862" w:rsidRDefault="00BC476E" w:rsidP="00E244FB">
            <w:pPr>
              <w:jc w:val="right"/>
              <w:rPr>
                <w:rFonts w:cstheme="minorHAnsi"/>
                <w:szCs w:val="22"/>
              </w:rPr>
            </w:pPr>
            <w:r w:rsidRPr="000E147F">
              <w:rPr>
                <w:b/>
                <w:bCs/>
                <w:color w:val="000000"/>
                <w:lang w:val="zh-CN"/>
              </w:rPr>
              <w:t>致</w:t>
            </w:r>
            <w:r>
              <w:rPr>
                <w:color w:val="000000"/>
                <w:lang w:val="zh-CN"/>
              </w:rPr>
              <w:t>：</w:t>
            </w:r>
          </w:p>
        </w:tc>
        <w:tc>
          <w:tcPr>
            <w:tcW w:w="3544" w:type="dxa"/>
            <w:tcBorders>
              <w:right w:val="single" w:sz="8" w:space="0" w:color="auto"/>
            </w:tcBorders>
          </w:tcPr>
          <w:p w14:paraId="25FD6325" w14:textId="77777777" w:rsidR="000E147F" w:rsidRDefault="00BC476E" w:rsidP="00E244FB">
            <w:pPr>
              <w:rPr>
                <w:color w:val="000000"/>
                <w:lang w:val="zh-CN" w:eastAsia="zh-CN"/>
              </w:rPr>
            </w:pPr>
            <w:r>
              <w:rPr>
                <w:color w:val="000000"/>
                <w:lang w:val="zh-CN" w:eastAsia="zh-CN"/>
              </w:rPr>
              <w:t>国际电信联盟</w:t>
            </w:r>
          </w:p>
          <w:p w14:paraId="4F859E67" w14:textId="4EDE6920" w:rsidR="00BC476E" w:rsidRPr="00B34947" w:rsidRDefault="00BC476E" w:rsidP="00FE3305">
            <w:pPr>
              <w:rPr>
                <w:rFonts w:cstheme="minorHAnsi"/>
                <w:szCs w:val="22"/>
                <w:lang w:eastAsia="zh-CN"/>
              </w:rPr>
            </w:pPr>
            <w:r>
              <w:rPr>
                <w:color w:val="000000"/>
                <w:lang w:val="zh-CN" w:eastAsia="zh-CN"/>
              </w:rPr>
              <w:t>电信标准化局</w:t>
            </w:r>
            <w:r w:rsidR="00FE3305">
              <w:rPr>
                <w:color w:val="000000"/>
                <w:lang w:val="en-US" w:eastAsia="zh-CN"/>
              </w:rPr>
              <w:br/>
            </w:r>
            <w:r w:rsidR="000E147F">
              <w:rPr>
                <w:rFonts w:hint="eastAsia"/>
                <w:color w:val="000000"/>
                <w:lang w:val="zh-CN" w:eastAsia="zh-CN"/>
              </w:rPr>
              <w:t>主任</w:t>
            </w:r>
          </w:p>
          <w:p w14:paraId="09471DB5" w14:textId="77777777" w:rsidR="000E147F" w:rsidRPr="00B34947" w:rsidRDefault="000E147F" w:rsidP="000E147F">
            <w:pPr>
              <w:spacing w:before="0"/>
              <w:rPr>
                <w:rFonts w:cstheme="minorHAnsi"/>
                <w:szCs w:val="22"/>
                <w:lang w:val="fr-FR"/>
              </w:rPr>
            </w:pPr>
            <w:r w:rsidRPr="00B34947">
              <w:rPr>
                <w:rFonts w:cstheme="minorHAnsi"/>
                <w:szCs w:val="22"/>
                <w:lang w:val="fr-FR"/>
              </w:rPr>
              <w:t>Place des Nations</w:t>
            </w:r>
          </w:p>
          <w:p w14:paraId="1DEAB25A" w14:textId="084B59E9" w:rsidR="00BC476E" w:rsidRPr="00235862" w:rsidRDefault="000E147F" w:rsidP="000E147F">
            <w:pPr>
              <w:spacing w:before="0"/>
              <w:rPr>
                <w:rFonts w:cstheme="minorHAnsi"/>
                <w:szCs w:val="22"/>
              </w:rPr>
            </w:pPr>
            <w:r w:rsidRPr="00235862">
              <w:rPr>
                <w:rFonts w:cstheme="minorHAnsi"/>
                <w:szCs w:val="22"/>
              </w:rPr>
              <w:t>CH 1211 Geneva 20, Switzerland</w:t>
            </w:r>
          </w:p>
        </w:tc>
        <w:tc>
          <w:tcPr>
            <w:tcW w:w="1417" w:type="dxa"/>
            <w:tcBorders>
              <w:left w:val="single" w:sz="8" w:space="0" w:color="auto"/>
            </w:tcBorders>
          </w:tcPr>
          <w:p w14:paraId="4FC8DBE5" w14:textId="00FD8990" w:rsidR="00BC476E" w:rsidRPr="00235862" w:rsidRDefault="000E147F" w:rsidP="00E244FB">
            <w:pPr>
              <w:jc w:val="right"/>
              <w:rPr>
                <w:rFonts w:cstheme="minorHAnsi"/>
                <w:szCs w:val="22"/>
              </w:rPr>
            </w:pPr>
            <w:r>
              <w:rPr>
                <w:rFonts w:hint="eastAsia"/>
                <w:color w:val="000000"/>
                <w:lang w:val="zh-CN" w:eastAsia="zh-CN"/>
              </w:rPr>
              <w:t>自：</w:t>
            </w:r>
          </w:p>
        </w:tc>
        <w:tc>
          <w:tcPr>
            <w:tcW w:w="3402" w:type="dxa"/>
          </w:tcPr>
          <w:p w14:paraId="67A8B8AE" w14:textId="77777777" w:rsidR="00BC476E" w:rsidRPr="000E147F" w:rsidRDefault="00BC476E" w:rsidP="00E244FB">
            <w:pPr>
              <w:rPr>
                <w:rFonts w:cstheme="minorHAnsi"/>
                <w:szCs w:val="22"/>
                <w:highlight w:val="green"/>
                <w:lang w:eastAsia="zh-CN"/>
              </w:rPr>
            </w:pPr>
            <w:r w:rsidRPr="000E147F">
              <w:rPr>
                <w:color w:val="000000"/>
                <w:highlight w:val="green"/>
                <w:lang w:val="zh-CN" w:eastAsia="zh-CN"/>
              </w:rPr>
              <w:t>[</w:t>
            </w:r>
            <w:r w:rsidRPr="000E147F">
              <w:rPr>
                <w:color w:val="000000"/>
                <w:highlight w:val="green"/>
                <w:lang w:val="zh-CN" w:eastAsia="zh-CN"/>
              </w:rPr>
              <w:t>姓名</w:t>
            </w:r>
            <w:r w:rsidRPr="000E147F">
              <w:rPr>
                <w:color w:val="000000"/>
                <w:highlight w:val="green"/>
                <w:lang w:val="zh-CN" w:eastAsia="zh-CN"/>
              </w:rPr>
              <w:t>]</w:t>
            </w:r>
          </w:p>
          <w:p w14:paraId="4EC1D8E8" w14:textId="77777777" w:rsidR="00BC476E" w:rsidRPr="000E147F" w:rsidRDefault="00BC476E" w:rsidP="00E244FB">
            <w:pPr>
              <w:spacing w:before="0"/>
              <w:rPr>
                <w:rFonts w:cstheme="minorHAnsi"/>
                <w:szCs w:val="22"/>
                <w:highlight w:val="green"/>
                <w:lang w:eastAsia="zh-CN"/>
              </w:rPr>
            </w:pPr>
            <w:r w:rsidRPr="000E147F">
              <w:rPr>
                <w:color w:val="000000"/>
                <w:highlight w:val="green"/>
                <w:lang w:val="zh-CN" w:eastAsia="zh-CN"/>
              </w:rPr>
              <w:t>[</w:t>
            </w:r>
            <w:r w:rsidRPr="000E147F">
              <w:rPr>
                <w:color w:val="000000"/>
                <w:highlight w:val="green"/>
                <w:lang w:val="zh-CN" w:eastAsia="zh-CN"/>
              </w:rPr>
              <w:t>正式职务</w:t>
            </w:r>
            <w:r w:rsidRPr="000E147F">
              <w:rPr>
                <w:color w:val="000000"/>
                <w:highlight w:val="green"/>
                <w:lang w:val="zh-CN" w:eastAsia="zh-CN"/>
              </w:rPr>
              <w:t>/</w:t>
            </w:r>
            <w:r w:rsidRPr="000E147F">
              <w:rPr>
                <w:color w:val="000000"/>
                <w:highlight w:val="green"/>
                <w:lang w:val="zh-CN" w:eastAsia="zh-CN"/>
              </w:rPr>
              <w:t>头衔</w:t>
            </w:r>
            <w:r w:rsidRPr="000E147F">
              <w:rPr>
                <w:color w:val="000000"/>
                <w:highlight w:val="green"/>
                <w:lang w:val="zh-CN" w:eastAsia="zh-CN"/>
              </w:rPr>
              <w:t>]</w:t>
            </w:r>
          </w:p>
          <w:p w14:paraId="7DAB131F" w14:textId="77777777" w:rsidR="00BC476E" w:rsidRPr="00235862" w:rsidRDefault="00BC476E" w:rsidP="00E244FB">
            <w:pPr>
              <w:spacing w:before="0"/>
              <w:rPr>
                <w:rFonts w:cstheme="minorHAnsi"/>
                <w:szCs w:val="22"/>
                <w:lang w:eastAsia="zh-CN"/>
              </w:rPr>
            </w:pPr>
            <w:r w:rsidRPr="000E147F">
              <w:rPr>
                <w:color w:val="000000"/>
                <w:highlight w:val="green"/>
                <w:lang w:val="zh-CN" w:eastAsia="zh-CN"/>
              </w:rPr>
              <w:t>[</w:t>
            </w:r>
            <w:r w:rsidRPr="000E147F">
              <w:rPr>
                <w:color w:val="000000"/>
                <w:highlight w:val="green"/>
                <w:lang w:val="zh-CN" w:eastAsia="zh-CN"/>
              </w:rPr>
              <w:t>地址</w:t>
            </w:r>
            <w:r w:rsidRPr="000E147F">
              <w:rPr>
                <w:color w:val="000000"/>
                <w:highlight w:val="green"/>
                <w:lang w:val="zh-CN" w:eastAsia="zh-CN"/>
              </w:rPr>
              <w:t>]</w:t>
            </w:r>
          </w:p>
        </w:tc>
      </w:tr>
      <w:tr w:rsidR="00BC476E" w:rsidRPr="00235862" w14:paraId="77A009D4" w14:textId="77777777" w:rsidTr="00582B9E">
        <w:tc>
          <w:tcPr>
            <w:tcW w:w="1594" w:type="dxa"/>
          </w:tcPr>
          <w:p w14:paraId="319E42BD" w14:textId="77777777" w:rsidR="00BC476E" w:rsidRPr="00235862" w:rsidRDefault="00BC476E" w:rsidP="00E244FB">
            <w:pPr>
              <w:spacing w:before="0"/>
              <w:jc w:val="right"/>
              <w:rPr>
                <w:rFonts w:cstheme="minorHAnsi"/>
                <w:szCs w:val="22"/>
              </w:rPr>
            </w:pPr>
            <w:proofErr w:type="spellStart"/>
            <w:r w:rsidRPr="000E147F">
              <w:rPr>
                <w:b/>
                <w:bCs/>
                <w:color w:val="000000"/>
                <w:lang w:val="zh-CN"/>
              </w:rPr>
              <w:t>传真</w:t>
            </w:r>
            <w:proofErr w:type="spellEnd"/>
            <w:r>
              <w:rPr>
                <w:color w:val="000000"/>
                <w:lang w:val="zh-CN"/>
              </w:rPr>
              <w:t>：</w:t>
            </w:r>
          </w:p>
        </w:tc>
        <w:tc>
          <w:tcPr>
            <w:tcW w:w="3544" w:type="dxa"/>
            <w:tcBorders>
              <w:right w:val="single" w:sz="8" w:space="0" w:color="auto"/>
            </w:tcBorders>
          </w:tcPr>
          <w:p w14:paraId="1F7319D7" w14:textId="2D68D381" w:rsidR="00BC476E" w:rsidRPr="00235862" w:rsidRDefault="000E147F" w:rsidP="00E244FB">
            <w:pPr>
              <w:spacing w:before="0"/>
              <w:rPr>
                <w:rFonts w:cstheme="minorHAnsi"/>
                <w:szCs w:val="22"/>
              </w:rPr>
            </w:pPr>
            <w:r w:rsidRPr="00235862">
              <w:rPr>
                <w:rFonts w:cstheme="minorHAnsi"/>
                <w:szCs w:val="22"/>
              </w:rPr>
              <w:t>+41-22-730-5853</w:t>
            </w:r>
          </w:p>
        </w:tc>
        <w:tc>
          <w:tcPr>
            <w:tcW w:w="1417" w:type="dxa"/>
            <w:tcBorders>
              <w:left w:val="single" w:sz="8" w:space="0" w:color="auto"/>
            </w:tcBorders>
          </w:tcPr>
          <w:p w14:paraId="1DB30408" w14:textId="77777777" w:rsidR="00BC476E" w:rsidRPr="00235862" w:rsidRDefault="00BC476E" w:rsidP="00E244FB">
            <w:pPr>
              <w:spacing w:before="0"/>
              <w:jc w:val="right"/>
              <w:rPr>
                <w:rFonts w:cstheme="minorHAnsi"/>
                <w:szCs w:val="22"/>
              </w:rPr>
            </w:pPr>
            <w:proofErr w:type="spellStart"/>
            <w:r w:rsidRPr="000E147F">
              <w:rPr>
                <w:b/>
                <w:bCs/>
                <w:color w:val="000000"/>
                <w:lang w:val="zh-CN"/>
              </w:rPr>
              <w:t>传真</w:t>
            </w:r>
            <w:proofErr w:type="spellEnd"/>
            <w:r>
              <w:rPr>
                <w:color w:val="000000"/>
                <w:lang w:val="zh-CN"/>
              </w:rPr>
              <w:t>：</w:t>
            </w:r>
          </w:p>
        </w:tc>
        <w:tc>
          <w:tcPr>
            <w:tcW w:w="3402" w:type="dxa"/>
          </w:tcPr>
          <w:p w14:paraId="77AE5FD9" w14:textId="77777777" w:rsidR="00BC476E" w:rsidRPr="00235862" w:rsidRDefault="00BC476E" w:rsidP="00E244FB">
            <w:pPr>
              <w:spacing w:before="0"/>
              <w:rPr>
                <w:rFonts w:cstheme="minorHAnsi"/>
                <w:szCs w:val="22"/>
              </w:rPr>
            </w:pPr>
          </w:p>
        </w:tc>
      </w:tr>
      <w:tr w:rsidR="00BC476E" w:rsidRPr="00235862" w14:paraId="350B6EBD" w14:textId="77777777" w:rsidTr="00582B9E">
        <w:tc>
          <w:tcPr>
            <w:tcW w:w="1594" w:type="dxa"/>
          </w:tcPr>
          <w:p w14:paraId="51A60FE9" w14:textId="77777777" w:rsidR="00BC476E" w:rsidRPr="00235862" w:rsidRDefault="00BC476E" w:rsidP="00E244FB">
            <w:pPr>
              <w:spacing w:before="0"/>
              <w:jc w:val="right"/>
              <w:rPr>
                <w:rFonts w:cstheme="minorHAnsi"/>
                <w:szCs w:val="22"/>
              </w:rPr>
            </w:pPr>
            <w:proofErr w:type="spellStart"/>
            <w:r w:rsidRPr="000E147F">
              <w:rPr>
                <w:b/>
                <w:bCs/>
                <w:color w:val="000000"/>
                <w:lang w:val="zh-CN"/>
              </w:rPr>
              <w:t>电子邮件</w:t>
            </w:r>
            <w:proofErr w:type="spellEnd"/>
            <w:r>
              <w:rPr>
                <w:color w:val="000000"/>
                <w:lang w:val="zh-CN"/>
              </w:rPr>
              <w:t>：</w:t>
            </w:r>
          </w:p>
        </w:tc>
        <w:tc>
          <w:tcPr>
            <w:tcW w:w="3544" w:type="dxa"/>
            <w:tcBorders>
              <w:right w:val="single" w:sz="8" w:space="0" w:color="auto"/>
            </w:tcBorders>
          </w:tcPr>
          <w:p w14:paraId="6ABD4E42" w14:textId="23CC688E" w:rsidR="00BC476E" w:rsidRPr="00235862" w:rsidRDefault="00FF1121" w:rsidP="00E244FB">
            <w:pPr>
              <w:spacing w:before="0"/>
              <w:rPr>
                <w:rFonts w:cstheme="minorHAnsi"/>
                <w:szCs w:val="22"/>
              </w:rPr>
            </w:pPr>
            <w:hyperlink r:id="rId17" w:history="1">
              <w:r w:rsidRPr="00E6072B">
                <w:rPr>
                  <w:rStyle w:val="Hyperlink"/>
                  <w:rFonts w:eastAsia="Times New Roman" w:cstheme="minorHAnsi"/>
                  <w:szCs w:val="22"/>
                </w:rPr>
                <w:t>tsbdir@itu.int</w:t>
              </w:r>
            </w:hyperlink>
          </w:p>
        </w:tc>
        <w:tc>
          <w:tcPr>
            <w:tcW w:w="1417" w:type="dxa"/>
            <w:tcBorders>
              <w:left w:val="single" w:sz="8" w:space="0" w:color="auto"/>
            </w:tcBorders>
          </w:tcPr>
          <w:p w14:paraId="7B703A66" w14:textId="77777777" w:rsidR="00BC476E" w:rsidRPr="00235862" w:rsidRDefault="00BC476E" w:rsidP="00E244FB">
            <w:pPr>
              <w:spacing w:before="0"/>
              <w:jc w:val="right"/>
              <w:rPr>
                <w:rFonts w:cstheme="minorHAnsi"/>
                <w:szCs w:val="22"/>
              </w:rPr>
            </w:pPr>
            <w:proofErr w:type="spellStart"/>
            <w:r w:rsidRPr="000E147F">
              <w:rPr>
                <w:b/>
                <w:bCs/>
                <w:color w:val="000000"/>
                <w:lang w:val="zh-CN"/>
              </w:rPr>
              <w:t>电子邮件</w:t>
            </w:r>
            <w:proofErr w:type="spellEnd"/>
            <w:r>
              <w:rPr>
                <w:color w:val="000000"/>
                <w:lang w:val="zh-CN"/>
              </w:rPr>
              <w:t>：</w:t>
            </w:r>
          </w:p>
        </w:tc>
        <w:tc>
          <w:tcPr>
            <w:tcW w:w="3402" w:type="dxa"/>
          </w:tcPr>
          <w:p w14:paraId="1B7D67FF" w14:textId="77777777" w:rsidR="00BC476E" w:rsidRPr="00235862" w:rsidRDefault="00BC476E" w:rsidP="00E244FB">
            <w:pPr>
              <w:spacing w:before="0"/>
              <w:rPr>
                <w:rFonts w:cstheme="minorHAnsi"/>
                <w:szCs w:val="22"/>
              </w:rPr>
            </w:pPr>
          </w:p>
        </w:tc>
      </w:tr>
      <w:tr w:rsidR="00BC476E" w:rsidRPr="00235862" w14:paraId="3AAE6EDB" w14:textId="77777777" w:rsidTr="00582B9E">
        <w:tc>
          <w:tcPr>
            <w:tcW w:w="1594" w:type="dxa"/>
          </w:tcPr>
          <w:p w14:paraId="12A41EFB" w14:textId="77777777" w:rsidR="00BC476E" w:rsidRPr="00235862" w:rsidRDefault="00BC476E" w:rsidP="00E244FB">
            <w:pPr>
              <w:spacing w:before="0"/>
              <w:jc w:val="right"/>
              <w:rPr>
                <w:rFonts w:cstheme="minorHAnsi"/>
                <w:szCs w:val="22"/>
              </w:rPr>
            </w:pPr>
          </w:p>
        </w:tc>
        <w:tc>
          <w:tcPr>
            <w:tcW w:w="3544" w:type="dxa"/>
            <w:tcBorders>
              <w:right w:val="single" w:sz="8" w:space="0" w:color="auto"/>
            </w:tcBorders>
          </w:tcPr>
          <w:p w14:paraId="3D454040" w14:textId="77777777" w:rsidR="00BC476E" w:rsidRPr="00235862" w:rsidRDefault="00BC476E" w:rsidP="00E244FB">
            <w:pPr>
              <w:spacing w:before="0"/>
              <w:rPr>
                <w:rFonts w:cstheme="minorHAnsi"/>
                <w:szCs w:val="22"/>
              </w:rPr>
            </w:pPr>
          </w:p>
        </w:tc>
        <w:tc>
          <w:tcPr>
            <w:tcW w:w="1417" w:type="dxa"/>
            <w:tcBorders>
              <w:left w:val="single" w:sz="8" w:space="0" w:color="auto"/>
            </w:tcBorders>
          </w:tcPr>
          <w:p w14:paraId="24BEB284" w14:textId="3066735F" w:rsidR="00BC476E" w:rsidRPr="00235862" w:rsidRDefault="000E147F" w:rsidP="00E244FB">
            <w:pPr>
              <w:spacing w:before="0"/>
              <w:jc w:val="right"/>
              <w:rPr>
                <w:rFonts w:cstheme="minorHAnsi"/>
                <w:szCs w:val="22"/>
              </w:rPr>
            </w:pPr>
            <w:r w:rsidRPr="000E147F">
              <w:rPr>
                <w:rFonts w:hint="eastAsia"/>
                <w:b/>
                <w:bCs/>
                <w:color w:val="000000"/>
                <w:lang w:val="zh-CN" w:eastAsia="zh-CN"/>
              </w:rPr>
              <w:t>日期</w:t>
            </w:r>
            <w:r w:rsidR="00BC476E">
              <w:rPr>
                <w:color w:val="000000"/>
                <w:lang w:val="zh-CN"/>
              </w:rPr>
              <w:t>：</w:t>
            </w:r>
          </w:p>
        </w:tc>
        <w:tc>
          <w:tcPr>
            <w:tcW w:w="3402" w:type="dxa"/>
          </w:tcPr>
          <w:p w14:paraId="42D32E92" w14:textId="6564C483" w:rsidR="00BC476E" w:rsidRPr="00235862" w:rsidRDefault="00BC476E" w:rsidP="00E244FB">
            <w:pPr>
              <w:spacing w:before="0"/>
              <w:rPr>
                <w:rFonts w:cstheme="minorHAnsi"/>
                <w:szCs w:val="22"/>
              </w:rPr>
            </w:pPr>
            <w:r w:rsidRPr="000E147F">
              <w:rPr>
                <w:color w:val="000000"/>
                <w:highlight w:val="green"/>
                <w:lang w:val="zh-CN"/>
              </w:rPr>
              <w:t>[</w:t>
            </w:r>
            <w:proofErr w:type="spellStart"/>
            <w:r w:rsidRPr="000E147F">
              <w:rPr>
                <w:color w:val="000000"/>
                <w:highlight w:val="green"/>
                <w:lang w:val="zh-CN"/>
              </w:rPr>
              <w:t>日期</w:t>
            </w:r>
            <w:proofErr w:type="spellEnd"/>
            <w:r w:rsidRPr="000E147F">
              <w:rPr>
                <w:color w:val="000000"/>
                <w:highlight w:val="green"/>
                <w:lang w:val="zh-CN"/>
              </w:rPr>
              <w:t>] [</w:t>
            </w:r>
            <w:proofErr w:type="spellStart"/>
            <w:r w:rsidRPr="000E147F">
              <w:rPr>
                <w:color w:val="000000"/>
                <w:highlight w:val="green"/>
                <w:lang w:val="zh-CN"/>
              </w:rPr>
              <w:t>地点</w:t>
            </w:r>
            <w:proofErr w:type="spellEnd"/>
            <w:r w:rsidRPr="000E147F">
              <w:rPr>
                <w:color w:val="000000"/>
                <w:highlight w:val="green"/>
                <w:lang w:val="zh-CN"/>
              </w:rPr>
              <w:t>]</w:t>
            </w:r>
          </w:p>
        </w:tc>
      </w:tr>
    </w:tbl>
    <w:p w14:paraId="50DF9CE7" w14:textId="77777777" w:rsidR="00BC476E" w:rsidRPr="00235862" w:rsidRDefault="00BC476E" w:rsidP="00BC476E">
      <w:pPr>
        <w:spacing w:before="360"/>
        <w:rPr>
          <w:rFonts w:cstheme="minorHAnsi"/>
          <w:szCs w:val="22"/>
        </w:rPr>
      </w:pPr>
      <w:proofErr w:type="spellStart"/>
      <w:r>
        <w:rPr>
          <w:lang w:val="zh-CN"/>
        </w:rPr>
        <w:t>尊敬的先生</w:t>
      </w:r>
      <w:proofErr w:type="spellEnd"/>
      <w:r>
        <w:rPr>
          <w:lang w:val="zh-CN"/>
        </w:rPr>
        <w:t>/</w:t>
      </w:r>
      <w:proofErr w:type="spellStart"/>
      <w:r>
        <w:rPr>
          <w:lang w:val="zh-CN"/>
        </w:rPr>
        <w:t>女士</w:t>
      </w:r>
      <w:proofErr w:type="spellEnd"/>
      <w:r>
        <w:rPr>
          <w:lang w:val="zh-CN"/>
        </w:rPr>
        <w:t>：</w:t>
      </w:r>
    </w:p>
    <w:p w14:paraId="2D931F7D" w14:textId="074642E4" w:rsidR="00BC476E" w:rsidRDefault="00BC476E" w:rsidP="00FF1121">
      <w:pPr>
        <w:ind w:firstLineChars="200" w:firstLine="440"/>
        <w:rPr>
          <w:rFonts w:cstheme="minorHAnsi"/>
          <w:szCs w:val="22"/>
          <w:lang w:eastAsia="zh-CN"/>
        </w:rPr>
      </w:pPr>
      <w:r>
        <w:rPr>
          <w:lang w:val="zh-CN" w:eastAsia="zh-CN"/>
        </w:rPr>
        <w:t>就</w:t>
      </w:r>
      <w:r>
        <w:fldChar w:fldCharType="begin"/>
      </w:r>
      <w:r>
        <w:instrText>HYPERLINK "https://www.itu.int/md/T25-TSB-CIR-0100/en"</w:instrText>
      </w:r>
      <w:r>
        <w:fldChar w:fldCharType="separate"/>
      </w:r>
      <w:r w:rsidRPr="00EB58C6">
        <w:rPr>
          <w:rStyle w:val="Hyperlink"/>
          <w:lang w:val="zh-CN" w:eastAsia="zh-CN"/>
        </w:rPr>
        <w:t>电信标准化局第</w:t>
      </w:r>
      <w:r w:rsidRPr="00EB58C6">
        <w:rPr>
          <w:rStyle w:val="Hyperlink"/>
          <w:lang w:val="zh-CN" w:eastAsia="zh-CN"/>
        </w:rPr>
        <w:t>100</w:t>
      </w:r>
      <w:r w:rsidRPr="00EB58C6">
        <w:rPr>
          <w:rStyle w:val="Hyperlink"/>
          <w:lang w:val="zh-CN" w:eastAsia="zh-CN"/>
        </w:rPr>
        <w:t>号通函</w:t>
      </w:r>
      <w:r>
        <w:fldChar w:fldCharType="end"/>
      </w:r>
      <w:r>
        <w:rPr>
          <w:lang w:val="zh-CN" w:eastAsia="zh-CN"/>
        </w:rPr>
        <w:t>所列已确定案文草案与成员国进行磋商一事，本人谨向您通报我主管部门的意见，如下表所述。</w:t>
      </w:r>
      <w:hyperlink r:id="rId18" w:history="1"/>
    </w:p>
    <w:p w14:paraId="002BC286" w14:textId="77777777" w:rsidR="00BC476E" w:rsidRPr="00235862" w:rsidRDefault="00BC476E" w:rsidP="00BC476E">
      <w:pPr>
        <w:rPr>
          <w:rFonts w:cstheme="minorHAnsi"/>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2"/>
      </w:tblGrid>
      <w:tr w:rsidR="00BC476E" w:rsidRPr="00235862" w14:paraId="1847A870" w14:textId="77777777" w:rsidTr="00E244FB">
        <w:trPr>
          <w:tblHeader/>
        </w:trPr>
        <w:tc>
          <w:tcPr>
            <w:tcW w:w="2547" w:type="dxa"/>
            <w:vAlign w:val="center"/>
          </w:tcPr>
          <w:p w14:paraId="29D2466E" w14:textId="77777777" w:rsidR="00BC476E" w:rsidRPr="00235862" w:rsidRDefault="00BC476E" w:rsidP="00E244FB">
            <w:pPr>
              <w:jc w:val="center"/>
              <w:rPr>
                <w:rFonts w:cstheme="minorHAnsi"/>
                <w:b/>
                <w:bCs/>
                <w:szCs w:val="22"/>
                <w:lang w:eastAsia="zh-CN"/>
              </w:rPr>
            </w:pPr>
          </w:p>
        </w:tc>
        <w:tc>
          <w:tcPr>
            <w:tcW w:w="7082" w:type="dxa"/>
            <w:vAlign w:val="center"/>
          </w:tcPr>
          <w:p w14:paraId="02E4A2D6" w14:textId="77777777" w:rsidR="00BC476E" w:rsidRPr="00235862" w:rsidRDefault="00BC476E" w:rsidP="00E244FB">
            <w:pPr>
              <w:tabs>
                <w:tab w:val="clear" w:pos="794"/>
                <w:tab w:val="clear" w:pos="1191"/>
                <w:tab w:val="clear" w:pos="1588"/>
                <w:tab w:val="clear" w:pos="1985"/>
              </w:tabs>
              <w:ind w:left="939" w:hanging="459"/>
              <w:jc w:val="center"/>
              <w:rPr>
                <w:rFonts w:cstheme="minorHAnsi"/>
                <w:b/>
                <w:bCs/>
                <w:szCs w:val="22"/>
                <w:lang w:eastAsia="zh-CN"/>
              </w:rPr>
            </w:pPr>
            <w:r>
              <w:rPr>
                <w:b/>
                <w:bCs/>
                <w:color w:val="000000"/>
                <w:lang w:val="zh-CN" w:eastAsia="zh-CN"/>
              </w:rPr>
              <w:t>请从两个方框中选择一个</w:t>
            </w:r>
          </w:p>
        </w:tc>
      </w:tr>
      <w:tr w:rsidR="00BC476E" w:rsidRPr="00235862" w14:paraId="1E4DCF98" w14:textId="77777777" w:rsidTr="00E244FB">
        <w:trPr>
          <w:trHeight w:val="748"/>
        </w:trPr>
        <w:tc>
          <w:tcPr>
            <w:tcW w:w="2547" w:type="dxa"/>
            <w:vMerge w:val="restart"/>
            <w:vAlign w:val="center"/>
          </w:tcPr>
          <w:p w14:paraId="1015891D" w14:textId="22CCBE54" w:rsidR="00BC476E" w:rsidRPr="00235862" w:rsidRDefault="00977085" w:rsidP="00E244FB">
            <w:pPr>
              <w:spacing w:before="60" w:after="60"/>
              <w:jc w:val="center"/>
              <w:rPr>
                <w:rFonts w:cstheme="minorHAnsi"/>
                <w:b/>
                <w:bCs/>
                <w:szCs w:val="22"/>
              </w:rPr>
            </w:pPr>
            <w:r w:rsidRPr="00977085">
              <w:rPr>
                <w:rFonts w:hint="eastAsia"/>
                <w:b/>
                <w:bCs/>
                <w:color w:val="000000"/>
                <w:lang w:val="zh-CN"/>
              </w:rPr>
              <w:t>ITU-T X.1901</w:t>
            </w:r>
            <w:r w:rsidRPr="00977085">
              <w:rPr>
                <w:rFonts w:hint="eastAsia"/>
                <w:b/>
                <w:bCs/>
                <w:color w:val="000000"/>
                <w:lang w:val="zh-CN"/>
              </w:rPr>
              <w:t>（原</w:t>
            </w:r>
            <w:r w:rsidRPr="00977085">
              <w:rPr>
                <w:rFonts w:hint="eastAsia"/>
                <w:b/>
                <w:bCs/>
                <w:color w:val="000000"/>
                <w:lang w:val="zh-CN"/>
              </w:rPr>
              <w:t>X.aas</w:t>
            </w:r>
            <w:r w:rsidRPr="00977085">
              <w:rPr>
                <w:rFonts w:hint="eastAsia"/>
                <w:b/>
                <w:bCs/>
                <w:color w:val="000000"/>
                <w:lang w:val="zh-CN"/>
              </w:rPr>
              <w:t>）</w:t>
            </w:r>
            <w:r w:rsidRPr="00977085">
              <w:rPr>
                <w:rFonts w:hint="eastAsia"/>
                <w:b/>
                <w:bCs/>
                <w:color w:val="000000"/>
                <w:lang w:val="zh-CN"/>
              </w:rPr>
              <w:t>| ISO/IEC 27566-1</w:t>
            </w:r>
            <w:proofErr w:type="spellStart"/>
            <w:r w:rsidRPr="00977085">
              <w:rPr>
                <w:rFonts w:hint="eastAsia"/>
                <w:b/>
                <w:bCs/>
                <w:color w:val="000000"/>
                <w:lang w:val="zh-CN"/>
              </w:rPr>
              <w:t>新建议书草案</w:t>
            </w:r>
            <w:proofErr w:type="spellEnd"/>
          </w:p>
        </w:tc>
        <w:tc>
          <w:tcPr>
            <w:tcW w:w="7082" w:type="dxa"/>
            <w:vAlign w:val="center"/>
          </w:tcPr>
          <w:p w14:paraId="00C5345F" w14:textId="44980E3E" w:rsidR="00FF1121" w:rsidRPr="00235862" w:rsidRDefault="00FF1121" w:rsidP="00FF1121">
            <w:pPr>
              <w:tabs>
                <w:tab w:val="clear" w:pos="794"/>
                <w:tab w:val="clear" w:pos="1191"/>
                <w:tab w:val="clear" w:pos="1588"/>
                <w:tab w:val="clear" w:pos="1985"/>
              </w:tabs>
              <w:spacing w:before="60" w:after="60"/>
              <w:ind w:left="459" w:hanging="459"/>
              <w:rPr>
                <w:rFonts w:cstheme="minorHAnsi"/>
                <w:szCs w:val="22"/>
                <w:lang w:eastAsia="zh-CN"/>
              </w:rPr>
            </w:pPr>
            <w:r w:rsidRPr="00235862">
              <w:rPr>
                <w:rFonts w:cstheme="minorHAnsi"/>
                <w:szCs w:val="22"/>
              </w:rPr>
              <w:fldChar w:fldCharType="begin">
                <w:ffData>
                  <w:name w:val="Check1"/>
                  <w:enabled/>
                  <w:calcOnExit w:val="0"/>
                  <w:checkBox>
                    <w:sizeAuto/>
                    <w:default w:val="0"/>
                  </w:checkBox>
                </w:ffData>
              </w:fldChar>
            </w:r>
            <w:r w:rsidRPr="00235862">
              <w:rPr>
                <w:rFonts w:cstheme="minorHAnsi"/>
                <w:szCs w:val="22"/>
                <w:lang w:eastAsia="zh-CN"/>
              </w:rPr>
              <w:instrText xml:space="preserve"> FORMCHECKBOX </w:instrText>
            </w:r>
            <w:r w:rsidRPr="00235862">
              <w:rPr>
                <w:rFonts w:cstheme="minorHAnsi"/>
                <w:szCs w:val="22"/>
              </w:rPr>
            </w:r>
            <w:r w:rsidRPr="00235862">
              <w:rPr>
                <w:rFonts w:cstheme="minorHAnsi"/>
                <w:szCs w:val="22"/>
              </w:rPr>
              <w:fldChar w:fldCharType="separate"/>
            </w:r>
            <w:r w:rsidRPr="00235862">
              <w:rPr>
                <w:rFonts w:cstheme="minorHAnsi"/>
                <w:szCs w:val="22"/>
              </w:rPr>
              <w:fldChar w:fldCharType="end"/>
            </w:r>
            <w:r w:rsidRPr="00235862">
              <w:rPr>
                <w:rFonts w:cstheme="minorHAnsi"/>
                <w:szCs w:val="22"/>
                <w:lang w:eastAsia="zh-CN"/>
              </w:rPr>
              <w:tab/>
            </w:r>
            <w:r w:rsidRPr="00EB576F">
              <w:rPr>
                <w:b/>
                <w:bCs/>
                <w:color w:val="000000"/>
                <w:lang w:val="zh-CN" w:eastAsia="zh-CN"/>
              </w:rPr>
              <w:t>授权</w:t>
            </w:r>
            <w:r>
              <w:rPr>
                <w:color w:val="000000"/>
                <w:lang w:val="zh-CN" w:eastAsia="zh-CN"/>
              </w:rPr>
              <w:t>第</w:t>
            </w:r>
            <w:r>
              <w:rPr>
                <w:color w:val="000000"/>
                <w:lang w:val="zh-CN" w:eastAsia="zh-CN"/>
              </w:rPr>
              <w:t>17</w:t>
            </w:r>
            <w:r>
              <w:rPr>
                <w:color w:val="000000"/>
                <w:lang w:val="zh-CN" w:eastAsia="zh-CN"/>
              </w:rPr>
              <w:t>研究组审议批准该案文（在这种情况下，请在两种方案中选择一种</w:t>
            </w:r>
            <w:r>
              <w:rPr>
                <w:color w:val="000000"/>
                <w:lang w:val="zh-CN" w:eastAsia="zh-CN"/>
              </w:rPr>
              <w:t>⃝</w:t>
            </w:r>
            <w:r>
              <w:rPr>
                <w:color w:val="000000"/>
                <w:lang w:val="zh-CN" w:eastAsia="zh-CN"/>
              </w:rPr>
              <w:t>）</w:t>
            </w:r>
            <w:r>
              <w:rPr>
                <w:rFonts w:hint="eastAsia"/>
                <w:color w:val="000000"/>
                <w:lang w:val="zh-CN" w:eastAsia="zh-CN"/>
              </w:rPr>
              <w:t>：</w:t>
            </w:r>
          </w:p>
          <w:p w14:paraId="2876DF27" w14:textId="0A94D87D" w:rsidR="00FF1121" w:rsidRPr="00235862" w:rsidRDefault="00FF1121" w:rsidP="00FF1121">
            <w:pPr>
              <w:tabs>
                <w:tab w:val="clear" w:pos="794"/>
                <w:tab w:val="clear" w:pos="1191"/>
                <w:tab w:val="clear" w:pos="1588"/>
                <w:tab w:val="clear" w:pos="1985"/>
              </w:tabs>
              <w:spacing w:before="60" w:after="60"/>
              <w:ind w:left="939" w:hanging="459"/>
              <w:rPr>
                <w:rFonts w:cstheme="minorHAnsi"/>
                <w:szCs w:val="22"/>
                <w:lang w:eastAsia="zh-CN"/>
              </w:rPr>
            </w:pPr>
            <w:r w:rsidRPr="00235862">
              <w:rPr>
                <w:rFonts w:cstheme="minorHAnsi"/>
                <w:szCs w:val="22"/>
              </w:rPr>
              <w:fldChar w:fldCharType="begin">
                <w:ffData>
                  <w:name w:val="Check1"/>
                  <w:enabled/>
                  <w:calcOnExit w:val="0"/>
                  <w:checkBox>
                    <w:sizeAuto/>
                    <w:default w:val="0"/>
                  </w:checkBox>
                </w:ffData>
              </w:fldChar>
            </w:r>
            <w:r w:rsidRPr="00235862">
              <w:rPr>
                <w:rFonts w:cstheme="minorHAnsi"/>
                <w:szCs w:val="22"/>
                <w:lang w:eastAsia="zh-CN"/>
              </w:rPr>
              <w:instrText xml:space="preserve"> FORMCHECKBOX </w:instrText>
            </w:r>
            <w:r w:rsidRPr="00235862">
              <w:rPr>
                <w:rFonts w:cstheme="minorHAnsi"/>
                <w:szCs w:val="22"/>
              </w:rPr>
            </w:r>
            <w:r w:rsidRPr="00235862">
              <w:rPr>
                <w:rFonts w:cstheme="minorHAnsi"/>
                <w:szCs w:val="22"/>
              </w:rPr>
              <w:fldChar w:fldCharType="separate"/>
            </w:r>
            <w:r w:rsidRPr="00235862">
              <w:rPr>
                <w:rFonts w:cstheme="minorHAnsi"/>
                <w:szCs w:val="22"/>
              </w:rPr>
              <w:fldChar w:fldCharType="end"/>
            </w:r>
            <w:r w:rsidRPr="00235862">
              <w:rPr>
                <w:rFonts w:cstheme="minorHAnsi"/>
                <w:szCs w:val="22"/>
                <w:lang w:eastAsia="zh-CN"/>
              </w:rPr>
              <w:tab/>
            </w:r>
            <w:r>
              <w:rPr>
                <w:color w:val="000000"/>
                <w:lang w:val="zh-CN" w:eastAsia="zh-CN"/>
              </w:rPr>
              <w:t>无意见或无修改建议</w:t>
            </w:r>
          </w:p>
          <w:p w14:paraId="74954A3C" w14:textId="0F6EF5C0" w:rsidR="00FF1121" w:rsidRPr="00FF1121" w:rsidRDefault="00FF1121" w:rsidP="00FF1121">
            <w:pPr>
              <w:tabs>
                <w:tab w:val="clear" w:pos="794"/>
                <w:tab w:val="clear" w:pos="1191"/>
                <w:tab w:val="clear" w:pos="1588"/>
                <w:tab w:val="clear" w:pos="1985"/>
              </w:tabs>
              <w:spacing w:before="60" w:after="60"/>
              <w:ind w:left="939" w:hanging="459"/>
              <w:rPr>
                <w:rFonts w:cstheme="minorHAnsi"/>
                <w:szCs w:val="22"/>
                <w:lang w:val="en-US" w:eastAsia="zh-CN"/>
              </w:rPr>
            </w:pPr>
            <w:r w:rsidRPr="00235862">
              <w:rPr>
                <w:rFonts w:cstheme="minorHAnsi"/>
                <w:szCs w:val="22"/>
              </w:rPr>
              <w:fldChar w:fldCharType="begin">
                <w:ffData>
                  <w:name w:val="Check1"/>
                  <w:enabled/>
                  <w:calcOnExit w:val="0"/>
                  <w:checkBox>
                    <w:sizeAuto/>
                    <w:default w:val="0"/>
                  </w:checkBox>
                </w:ffData>
              </w:fldChar>
            </w:r>
            <w:r w:rsidRPr="00235862">
              <w:rPr>
                <w:rFonts w:cstheme="minorHAnsi"/>
                <w:szCs w:val="22"/>
                <w:lang w:eastAsia="zh-CN"/>
              </w:rPr>
              <w:instrText xml:space="preserve"> FORMCHECKBOX </w:instrText>
            </w:r>
            <w:r w:rsidRPr="00235862">
              <w:rPr>
                <w:rFonts w:cstheme="minorHAnsi"/>
                <w:szCs w:val="22"/>
              </w:rPr>
            </w:r>
            <w:r w:rsidRPr="00235862">
              <w:rPr>
                <w:rFonts w:cstheme="minorHAnsi"/>
                <w:szCs w:val="22"/>
              </w:rPr>
              <w:fldChar w:fldCharType="separate"/>
            </w:r>
            <w:r w:rsidRPr="00235862">
              <w:rPr>
                <w:rFonts w:cstheme="minorHAnsi"/>
                <w:szCs w:val="22"/>
              </w:rPr>
              <w:fldChar w:fldCharType="end"/>
            </w:r>
            <w:r w:rsidRPr="00235862">
              <w:rPr>
                <w:rFonts w:cstheme="minorHAnsi"/>
                <w:szCs w:val="22"/>
                <w:lang w:eastAsia="zh-CN"/>
              </w:rPr>
              <w:tab/>
            </w:r>
            <w:r>
              <w:rPr>
                <w:color w:val="000000"/>
                <w:lang w:val="zh-CN" w:eastAsia="zh-CN"/>
              </w:rPr>
              <w:t>后</w:t>
            </w:r>
            <w:proofErr w:type="gramStart"/>
            <w:r>
              <w:rPr>
                <w:color w:val="000000"/>
                <w:lang w:val="zh-CN" w:eastAsia="zh-CN"/>
              </w:rPr>
              <w:t>附意见</w:t>
            </w:r>
            <w:proofErr w:type="gramEnd"/>
            <w:r>
              <w:rPr>
                <w:color w:val="000000"/>
                <w:lang w:val="zh-CN" w:eastAsia="zh-CN"/>
              </w:rPr>
              <w:t>和修改建议</w:t>
            </w:r>
          </w:p>
        </w:tc>
      </w:tr>
      <w:tr w:rsidR="00BC476E" w:rsidRPr="00235862" w14:paraId="1269FF33" w14:textId="77777777" w:rsidTr="00E244FB">
        <w:trPr>
          <w:trHeight w:val="747"/>
        </w:trPr>
        <w:tc>
          <w:tcPr>
            <w:tcW w:w="2547" w:type="dxa"/>
            <w:vMerge/>
            <w:vAlign w:val="center"/>
          </w:tcPr>
          <w:p w14:paraId="2A21ADFF" w14:textId="77777777" w:rsidR="00BC476E" w:rsidRPr="00235862" w:rsidRDefault="00BC476E" w:rsidP="00E244FB">
            <w:pPr>
              <w:spacing w:before="60" w:after="60"/>
              <w:jc w:val="center"/>
              <w:rPr>
                <w:rFonts w:cstheme="minorHAnsi"/>
                <w:b/>
                <w:bCs/>
                <w:szCs w:val="22"/>
                <w:lang w:eastAsia="zh-CN"/>
              </w:rPr>
            </w:pPr>
          </w:p>
        </w:tc>
        <w:tc>
          <w:tcPr>
            <w:tcW w:w="7082" w:type="dxa"/>
            <w:vAlign w:val="center"/>
          </w:tcPr>
          <w:p w14:paraId="691CD6D1" w14:textId="0580295B" w:rsidR="00FF1121" w:rsidRPr="00235862" w:rsidRDefault="00FF1121" w:rsidP="00FF1121">
            <w:pPr>
              <w:tabs>
                <w:tab w:val="clear" w:pos="794"/>
                <w:tab w:val="clear" w:pos="1191"/>
                <w:tab w:val="clear" w:pos="1588"/>
                <w:tab w:val="clear" w:pos="1985"/>
                <w:tab w:val="left" w:pos="250"/>
              </w:tabs>
              <w:spacing w:before="60" w:after="60"/>
              <w:ind w:left="459" w:hanging="459"/>
              <w:rPr>
                <w:rFonts w:cstheme="minorHAnsi"/>
                <w:szCs w:val="22"/>
                <w:lang w:eastAsia="zh-CN"/>
              </w:rPr>
            </w:pPr>
            <w:r w:rsidRPr="00235862">
              <w:rPr>
                <w:rFonts w:cstheme="minorHAnsi"/>
                <w:szCs w:val="22"/>
              </w:rPr>
              <w:fldChar w:fldCharType="begin">
                <w:ffData>
                  <w:name w:val="Check1"/>
                  <w:enabled/>
                  <w:calcOnExit w:val="0"/>
                  <w:checkBox>
                    <w:sizeAuto/>
                    <w:default w:val="0"/>
                  </w:checkBox>
                </w:ffData>
              </w:fldChar>
            </w:r>
            <w:r w:rsidRPr="00235862">
              <w:rPr>
                <w:rFonts w:cstheme="minorHAnsi"/>
                <w:szCs w:val="22"/>
                <w:lang w:eastAsia="zh-CN"/>
              </w:rPr>
              <w:instrText xml:space="preserve"> FORMCHECKBOX </w:instrText>
            </w:r>
            <w:r w:rsidRPr="00235862">
              <w:rPr>
                <w:rFonts w:cstheme="minorHAnsi"/>
                <w:szCs w:val="22"/>
              </w:rPr>
            </w:r>
            <w:r w:rsidRPr="00235862">
              <w:rPr>
                <w:rFonts w:cstheme="minorHAnsi"/>
                <w:szCs w:val="22"/>
              </w:rPr>
              <w:fldChar w:fldCharType="separate"/>
            </w:r>
            <w:r w:rsidRPr="00235862">
              <w:rPr>
                <w:rFonts w:cstheme="minorHAnsi"/>
                <w:szCs w:val="22"/>
              </w:rPr>
              <w:fldChar w:fldCharType="end"/>
            </w:r>
            <w:r w:rsidRPr="00235862">
              <w:rPr>
                <w:rFonts w:cstheme="minorHAnsi"/>
                <w:szCs w:val="22"/>
                <w:lang w:eastAsia="zh-CN"/>
              </w:rPr>
              <w:tab/>
            </w:r>
            <w:r w:rsidRPr="00EB576F">
              <w:rPr>
                <w:b/>
                <w:bCs/>
                <w:color w:val="000000"/>
                <w:lang w:val="zh-CN" w:eastAsia="zh-CN"/>
              </w:rPr>
              <w:t>不授权</w:t>
            </w:r>
            <w:r>
              <w:rPr>
                <w:color w:val="000000"/>
                <w:lang w:val="zh-CN" w:eastAsia="zh-CN"/>
              </w:rPr>
              <w:t>第</w:t>
            </w:r>
            <w:r>
              <w:rPr>
                <w:color w:val="000000"/>
                <w:lang w:val="zh-CN" w:eastAsia="zh-CN"/>
              </w:rPr>
              <w:t>17</w:t>
            </w:r>
            <w:r>
              <w:rPr>
                <w:color w:val="000000"/>
                <w:lang w:val="zh-CN" w:eastAsia="zh-CN"/>
              </w:rPr>
              <w:t>研究组审议批准该案文（</w:t>
            </w:r>
            <w:proofErr w:type="gramStart"/>
            <w:r>
              <w:rPr>
                <w:color w:val="000000"/>
                <w:lang w:val="zh-CN" w:eastAsia="zh-CN"/>
              </w:rPr>
              <w:t>后附不授权</w:t>
            </w:r>
            <w:proofErr w:type="gramEnd"/>
            <w:r>
              <w:rPr>
                <w:color w:val="000000"/>
                <w:lang w:val="zh-CN" w:eastAsia="zh-CN"/>
              </w:rPr>
              <w:t>的理由并概述可能的修改方案，以推动工作进展）</w:t>
            </w:r>
          </w:p>
        </w:tc>
      </w:tr>
    </w:tbl>
    <w:p w14:paraId="6C79187E" w14:textId="4EB42335" w:rsidR="00BC476E" w:rsidRPr="00235862" w:rsidRDefault="00EB576F" w:rsidP="00582B9E">
      <w:pPr>
        <w:spacing w:before="240"/>
        <w:rPr>
          <w:rFonts w:cstheme="minorHAnsi"/>
          <w:szCs w:val="22"/>
          <w:lang w:eastAsia="zh-CN"/>
        </w:rPr>
      </w:pPr>
      <w:r>
        <w:rPr>
          <w:rFonts w:hint="eastAsia"/>
          <w:lang w:val="zh-CN" w:eastAsia="zh-CN"/>
        </w:rPr>
        <w:t>顺致敬意，</w:t>
      </w:r>
    </w:p>
    <w:p w14:paraId="7CAD866B" w14:textId="77777777" w:rsidR="00BC476E" w:rsidRPr="00D83586" w:rsidRDefault="00BC476E" w:rsidP="00BC476E">
      <w:pPr>
        <w:rPr>
          <w:rFonts w:cstheme="minorHAnsi"/>
          <w:szCs w:val="22"/>
          <w:lang w:val="en-US" w:eastAsia="zh-CN"/>
        </w:rPr>
      </w:pPr>
    </w:p>
    <w:p w14:paraId="280A9F66" w14:textId="77777777" w:rsidR="00BC476E" w:rsidRPr="00235862" w:rsidRDefault="00BC476E" w:rsidP="00BC476E">
      <w:pPr>
        <w:rPr>
          <w:rFonts w:cstheme="minorHAnsi"/>
          <w:szCs w:val="22"/>
          <w:lang w:eastAsia="zh-CN"/>
        </w:rPr>
      </w:pPr>
    </w:p>
    <w:p w14:paraId="3A91CE84" w14:textId="77777777" w:rsidR="00BC476E" w:rsidRPr="00EB576F" w:rsidRDefault="00BC476E" w:rsidP="00BC476E">
      <w:pPr>
        <w:rPr>
          <w:rFonts w:cstheme="minorHAnsi"/>
          <w:szCs w:val="22"/>
          <w:highlight w:val="green"/>
          <w:lang w:eastAsia="zh-CN"/>
        </w:rPr>
      </w:pPr>
      <w:r w:rsidRPr="00EB576F">
        <w:rPr>
          <w:highlight w:val="green"/>
          <w:lang w:val="zh-CN" w:eastAsia="zh-CN"/>
        </w:rPr>
        <w:t>[</w:t>
      </w:r>
      <w:r w:rsidRPr="00EB576F">
        <w:rPr>
          <w:highlight w:val="green"/>
          <w:lang w:val="zh-CN" w:eastAsia="zh-CN"/>
        </w:rPr>
        <w:t>姓名</w:t>
      </w:r>
      <w:r w:rsidRPr="00EB576F">
        <w:rPr>
          <w:highlight w:val="green"/>
          <w:lang w:val="zh-CN" w:eastAsia="zh-CN"/>
        </w:rPr>
        <w:t>]</w:t>
      </w:r>
    </w:p>
    <w:p w14:paraId="06AC7C37" w14:textId="77777777" w:rsidR="00BC476E" w:rsidRPr="00235862" w:rsidRDefault="00BC476E" w:rsidP="00BC476E">
      <w:pPr>
        <w:rPr>
          <w:rFonts w:cstheme="minorHAnsi"/>
          <w:szCs w:val="22"/>
          <w:lang w:eastAsia="zh-CN"/>
        </w:rPr>
      </w:pPr>
      <w:r w:rsidRPr="00EB576F">
        <w:rPr>
          <w:highlight w:val="green"/>
          <w:lang w:val="zh-CN" w:eastAsia="zh-CN"/>
        </w:rPr>
        <w:t>[</w:t>
      </w:r>
      <w:r w:rsidRPr="00EB576F">
        <w:rPr>
          <w:highlight w:val="green"/>
          <w:lang w:val="zh-CN" w:eastAsia="zh-CN"/>
        </w:rPr>
        <w:t>正式职务</w:t>
      </w:r>
      <w:r w:rsidRPr="00EB576F">
        <w:rPr>
          <w:highlight w:val="green"/>
          <w:lang w:val="zh-CN" w:eastAsia="zh-CN"/>
        </w:rPr>
        <w:t>/</w:t>
      </w:r>
      <w:r w:rsidRPr="00EB576F">
        <w:rPr>
          <w:highlight w:val="green"/>
          <w:lang w:val="zh-CN" w:eastAsia="zh-CN"/>
        </w:rPr>
        <w:t>头衔</w:t>
      </w:r>
      <w:r w:rsidRPr="00EB576F">
        <w:rPr>
          <w:highlight w:val="green"/>
          <w:lang w:val="zh-CN" w:eastAsia="zh-CN"/>
        </w:rPr>
        <w:t>]</w:t>
      </w:r>
    </w:p>
    <w:p w14:paraId="222610CA" w14:textId="77777777" w:rsidR="00BC476E" w:rsidRPr="00235862" w:rsidRDefault="00BC476E" w:rsidP="00BC476E">
      <w:pPr>
        <w:rPr>
          <w:rFonts w:cstheme="minorHAnsi"/>
          <w:szCs w:val="22"/>
          <w:lang w:eastAsia="zh-CN"/>
        </w:rPr>
      </w:pPr>
      <w:r w:rsidRPr="00EB576F">
        <w:rPr>
          <w:highlight w:val="green"/>
          <w:lang w:val="zh-CN" w:eastAsia="zh-CN"/>
        </w:rPr>
        <w:t>[</w:t>
      </w:r>
      <w:r w:rsidRPr="00EB576F">
        <w:rPr>
          <w:highlight w:val="green"/>
          <w:lang w:val="zh-CN" w:eastAsia="zh-CN"/>
        </w:rPr>
        <w:t>成员国</w:t>
      </w:r>
      <w:r w:rsidRPr="00EB576F">
        <w:rPr>
          <w:highlight w:val="green"/>
          <w:lang w:val="zh-CN" w:eastAsia="zh-CN"/>
        </w:rPr>
        <w:t>]</w:t>
      </w:r>
      <w:r>
        <w:rPr>
          <w:lang w:val="zh-CN" w:eastAsia="zh-CN"/>
        </w:rPr>
        <w:t>主管部门</w:t>
      </w:r>
    </w:p>
    <w:p w14:paraId="450384F6" w14:textId="6B8B15E6" w:rsidR="00CC327E" w:rsidRPr="00BD2921" w:rsidRDefault="00BD2921" w:rsidP="00BD2921">
      <w:pPr>
        <w:jc w:val="center"/>
        <w:rPr>
          <w:lang w:eastAsia="zh-CN"/>
        </w:rPr>
      </w:pPr>
      <w:r w:rsidRPr="00AA23C1">
        <w:rPr>
          <w:lang w:eastAsia="zh-CN"/>
        </w:rPr>
        <w:t>_______________</w:t>
      </w:r>
    </w:p>
    <w:sectPr w:rsidR="00CC327E" w:rsidRPr="00BD2921" w:rsidSect="00922C8C">
      <w:headerReference w:type="default" r:id="rId19"/>
      <w:footerReference w:type="default" r:id="rId20"/>
      <w:footerReference w:type="first" r:id="rId21"/>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ahoma"/>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440047"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78593377"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2E0DC7">
      <w:rPr>
        <w:rFonts w:eastAsiaTheme="minorEastAsia" w:cstheme="minorHAnsi" w:hint="eastAsia"/>
        <w:szCs w:val="18"/>
        <w:lang w:val="zh-CN" w:eastAsia="zh-CN"/>
      </w:rPr>
      <w:t>100</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47F"/>
    <w:rsid w:val="000E1537"/>
    <w:rsid w:val="000E2D7F"/>
    <w:rsid w:val="000E58C2"/>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7E1"/>
    <w:rsid w:val="002A2F20"/>
    <w:rsid w:val="002A3D35"/>
    <w:rsid w:val="002A496E"/>
    <w:rsid w:val="002A4CD6"/>
    <w:rsid w:val="002A5646"/>
    <w:rsid w:val="002A7FE2"/>
    <w:rsid w:val="002B1023"/>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0DC7"/>
    <w:rsid w:val="002E1B4F"/>
    <w:rsid w:val="002E39A6"/>
    <w:rsid w:val="002E41CB"/>
    <w:rsid w:val="002E4FD8"/>
    <w:rsid w:val="002E73F4"/>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0047"/>
    <w:rsid w:val="00442C9B"/>
    <w:rsid w:val="00446E76"/>
    <w:rsid w:val="0044701F"/>
    <w:rsid w:val="00447690"/>
    <w:rsid w:val="004500E3"/>
    <w:rsid w:val="00453805"/>
    <w:rsid w:val="0045609C"/>
    <w:rsid w:val="004564C3"/>
    <w:rsid w:val="00460B26"/>
    <w:rsid w:val="00462660"/>
    <w:rsid w:val="004630E2"/>
    <w:rsid w:val="004651E3"/>
    <w:rsid w:val="004655B0"/>
    <w:rsid w:val="00467F1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013A"/>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2B9E"/>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4FC0"/>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0415"/>
    <w:rsid w:val="007542A4"/>
    <w:rsid w:val="00754A4D"/>
    <w:rsid w:val="0075739B"/>
    <w:rsid w:val="007603C0"/>
    <w:rsid w:val="00764AD8"/>
    <w:rsid w:val="007652E4"/>
    <w:rsid w:val="00766333"/>
    <w:rsid w:val="00766911"/>
    <w:rsid w:val="00767877"/>
    <w:rsid w:val="00773B46"/>
    <w:rsid w:val="00776750"/>
    <w:rsid w:val="00777CAF"/>
    <w:rsid w:val="00782D62"/>
    <w:rsid w:val="00783046"/>
    <w:rsid w:val="0078358E"/>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24B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0813"/>
    <w:rsid w:val="008E51E1"/>
    <w:rsid w:val="008E5591"/>
    <w:rsid w:val="008E5D25"/>
    <w:rsid w:val="008F2F54"/>
    <w:rsid w:val="008F3AA3"/>
    <w:rsid w:val="008F5CD7"/>
    <w:rsid w:val="0090173C"/>
    <w:rsid w:val="00902D14"/>
    <w:rsid w:val="00904DE4"/>
    <w:rsid w:val="00905875"/>
    <w:rsid w:val="0090609D"/>
    <w:rsid w:val="00906650"/>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2B7A"/>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085"/>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476E"/>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586"/>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256E"/>
    <w:rsid w:val="00DE39F0"/>
    <w:rsid w:val="00DE492A"/>
    <w:rsid w:val="00DE524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76F"/>
    <w:rsid w:val="00EB58C6"/>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3091"/>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0021"/>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3305"/>
    <w:rsid w:val="00FE4652"/>
    <w:rsid w:val="00FE5209"/>
    <w:rsid w:val="00FE540B"/>
    <w:rsid w:val="00FE6D54"/>
    <w:rsid w:val="00FE7389"/>
    <w:rsid w:val="00FE74C8"/>
    <w:rsid w:val="00FE7BAE"/>
    <w:rsid w:val="00FF06A1"/>
    <w:rsid w:val="00FF112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17-COL-0007/en" TargetMode="External"/><Relationship Id="rId18" Type="http://schemas.openxmlformats.org/officeDocument/2006/relationships/hyperlink" Target="https://www.itu.int/md/T25-TSB-CIR-0100/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s://www.itu.int/md/meetingdoc.asp?lang=en&amp;parent=T25-SG17-R-0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meetingdoc.asp?lang=en&amp;parent=T25-SG17-R-002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80C9D5AE-D3B8-4EE7-A646-2EEB728D6DAE}">
  <ds:schemaRefs>
    <ds:schemaRef ds:uri="http://schemas.microsoft.com/office/2006/documentManagement/types"/>
    <ds:schemaRef ds:uri="http://schemas.microsoft.com/office/2006/metadata/properties"/>
    <ds:schemaRef ds:uri="http://purl.org/dc/terms/"/>
    <ds:schemaRef ds:uri="7bbce149-ba0e-4c7d-b138-75737535ebd3"/>
    <ds:schemaRef ds:uri="http://schemas.microsoft.com/office/infopath/2007/PartnerControls"/>
    <ds:schemaRef ds:uri="http://purl.org/dc/elements/1.1/"/>
    <ds:schemaRef ds:uri="http://purl.org/dc/dcmitype/"/>
    <ds:schemaRef ds:uri="http://schemas.openxmlformats.org/package/2006/metadata/core-properties"/>
    <ds:schemaRef ds:uri="fc530d05-483b-4fd2-bcc9-ba5292dbeb46"/>
    <ds:schemaRef ds:uri="http://www.w3.org/XML/1998/namespace"/>
  </ds:schemaRefs>
</ds:datastoreItem>
</file>

<file path=customXml/itemProps3.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1934</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3072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4</cp:revision>
  <cp:lastPrinted>2024-11-04T10:38:00Z</cp:lastPrinted>
  <dcterms:created xsi:type="dcterms:W3CDTF">2026-01-26T11:24:00Z</dcterms:created>
  <dcterms:modified xsi:type="dcterms:W3CDTF">2026-01-26T11:24:00Z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