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80"/>
        <w:tblW w:w="9691" w:type="dxa"/>
        <w:tblLayout w:type="fixed"/>
        <w:tblLook w:val="0000" w:firstRow="0" w:lastRow="0" w:firstColumn="0" w:lastColumn="0" w:noHBand="0" w:noVBand="0"/>
      </w:tblPr>
      <w:tblGrid>
        <w:gridCol w:w="1170"/>
        <w:gridCol w:w="16"/>
        <w:gridCol w:w="3402"/>
        <w:gridCol w:w="3119"/>
        <w:gridCol w:w="1984"/>
      </w:tblGrid>
      <w:tr w:rsidR="00852B82" w:rsidRPr="004572F7" w14:paraId="595066DE" w14:textId="77777777" w:rsidTr="000353BD">
        <w:trPr>
          <w:trHeight w:val="1282"/>
        </w:trPr>
        <w:tc>
          <w:tcPr>
            <w:tcW w:w="1186" w:type="dxa"/>
            <w:gridSpan w:val="2"/>
            <w:tcMar>
              <w:left w:w="0" w:type="dxa"/>
              <w:right w:w="0" w:type="dxa"/>
            </w:tcMar>
            <w:vAlign w:val="center"/>
          </w:tcPr>
          <w:p w14:paraId="26606B40" w14:textId="77777777" w:rsidR="00852B82" w:rsidRPr="004572F7" w:rsidRDefault="00607E07" w:rsidP="000353BD">
            <w:pPr>
              <w:pStyle w:val="Tabletext"/>
              <w:jc w:val="center"/>
            </w:pPr>
            <w:r w:rsidRPr="004572F7">
              <w:rPr>
                <w:noProof/>
                <w:lang w:eastAsia="en-GB"/>
              </w:rPr>
              <w:drawing>
                <wp:inline distT="0" distB="0" distL="0" distR="0" wp14:anchorId="58240479" wp14:editId="78CC6C32">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6E9A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6521" w:type="dxa"/>
            <w:gridSpan w:val="2"/>
            <w:tcMar>
              <w:left w:w="142" w:type="dxa"/>
            </w:tcMar>
            <w:vAlign w:val="center"/>
          </w:tcPr>
          <w:p w14:paraId="5BFF4B38" w14:textId="77777777" w:rsidR="00852B82" w:rsidRPr="004572F7" w:rsidRDefault="00691DAA" w:rsidP="000353BD">
            <w:pPr>
              <w:spacing w:before="0"/>
              <w:rPr>
                <w:rFonts w:cs="Times New Roman Bold"/>
                <w:b/>
                <w:bCs/>
                <w:smallCaps/>
                <w:sz w:val="26"/>
                <w:szCs w:val="26"/>
              </w:rPr>
            </w:pPr>
            <w:r w:rsidRPr="004572F7">
              <w:rPr>
                <w:rFonts w:cs="Times New Roman Bold"/>
                <w:b/>
                <w:bCs/>
                <w:smallCaps/>
                <w:sz w:val="36"/>
                <w:szCs w:val="36"/>
              </w:rPr>
              <w:t>International telecommunication union</w:t>
            </w:r>
          </w:p>
          <w:p w14:paraId="6BF57C6E" w14:textId="77777777" w:rsidR="00852B82" w:rsidRPr="004572F7" w:rsidRDefault="00691DAA" w:rsidP="000353BD">
            <w:pPr>
              <w:spacing w:before="0"/>
              <w:rPr>
                <w:rFonts w:ascii="Verdana" w:hAnsi="Verdana"/>
                <w:color w:val="FFFFFF"/>
                <w:sz w:val="26"/>
                <w:szCs w:val="26"/>
              </w:rPr>
            </w:pPr>
            <w:r w:rsidRPr="004572F7">
              <w:rPr>
                <w:rFonts w:cs="Times New Roman Bold"/>
                <w:b/>
                <w:bCs/>
                <w:iCs/>
                <w:smallCaps/>
                <w:sz w:val="28"/>
                <w:szCs w:val="28"/>
              </w:rPr>
              <w:t>Telecommunication Standardization Bureau</w:t>
            </w:r>
          </w:p>
        </w:tc>
        <w:tc>
          <w:tcPr>
            <w:tcW w:w="1984" w:type="dxa"/>
            <w:vAlign w:val="center"/>
          </w:tcPr>
          <w:p w14:paraId="43B3870A" w14:textId="77777777" w:rsidR="00852B82" w:rsidRPr="004572F7" w:rsidRDefault="00852B82" w:rsidP="000353BD">
            <w:pPr>
              <w:spacing w:before="0"/>
              <w:jc w:val="right"/>
              <w:rPr>
                <w:rFonts w:ascii="Verdana" w:hAnsi="Verdana"/>
                <w:color w:val="FFFFFF"/>
                <w:sz w:val="26"/>
                <w:szCs w:val="26"/>
              </w:rPr>
            </w:pPr>
          </w:p>
        </w:tc>
      </w:tr>
      <w:tr w:rsidR="00852B82" w:rsidRPr="004572F7" w14:paraId="4882C087" w14:textId="77777777" w:rsidTr="000353BD">
        <w:trPr>
          <w:trHeight w:val="80"/>
        </w:trPr>
        <w:tc>
          <w:tcPr>
            <w:tcW w:w="4588" w:type="dxa"/>
            <w:gridSpan w:val="3"/>
            <w:vAlign w:val="center"/>
          </w:tcPr>
          <w:p w14:paraId="7C87437D" w14:textId="77777777" w:rsidR="00852B82" w:rsidRPr="004572F7" w:rsidRDefault="00852B82" w:rsidP="000353BD">
            <w:pPr>
              <w:pStyle w:val="Tabletext"/>
              <w:spacing w:after="60"/>
              <w:jc w:val="right"/>
              <w:rPr>
                <w:rFonts w:asciiTheme="minorHAnsi" w:hAnsiTheme="minorHAnsi" w:cstheme="minorHAnsi"/>
                <w:sz w:val="22"/>
                <w:szCs w:val="22"/>
              </w:rPr>
            </w:pPr>
          </w:p>
        </w:tc>
        <w:tc>
          <w:tcPr>
            <w:tcW w:w="5103" w:type="dxa"/>
            <w:gridSpan w:val="2"/>
            <w:vAlign w:val="center"/>
          </w:tcPr>
          <w:p w14:paraId="6C350160" w14:textId="7D651DD6" w:rsidR="00852B82" w:rsidRPr="004572F7" w:rsidRDefault="00691DAA" w:rsidP="000353BD">
            <w:pPr>
              <w:pStyle w:val="Tabletext"/>
              <w:spacing w:before="120" w:after="60"/>
              <w:rPr>
                <w:rFonts w:asciiTheme="minorHAnsi" w:hAnsiTheme="minorHAnsi" w:cstheme="minorHAnsi"/>
                <w:sz w:val="22"/>
                <w:szCs w:val="22"/>
              </w:rPr>
            </w:pPr>
            <w:r w:rsidRPr="004572F7">
              <w:rPr>
                <w:rFonts w:asciiTheme="minorHAnsi" w:hAnsiTheme="minorHAnsi" w:cstheme="minorHAnsi"/>
                <w:sz w:val="22"/>
                <w:szCs w:val="22"/>
              </w:rPr>
              <w:t>Geneva,</w:t>
            </w:r>
            <w:r w:rsidR="00813C8F">
              <w:rPr>
                <w:rFonts w:asciiTheme="minorHAnsi" w:hAnsiTheme="minorHAnsi" w:cstheme="minorHAnsi"/>
                <w:sz w:val="22"/>
                <w:szCs w:val="22"/>
              </w:rPr>
              <w:t xml:space="preserve"> </w:t>
            </w:r>
            <w:r w:rsidR="003D4CB0">
              <w:rPr>
                <w:rFonts w:asciiTheme="minorHAnsi" w:hAnsiTheme="minorHAnsi" w:cstheme="minorHAnsi"/>
                <w:sz w:val="22"/>
                <w:szCs w:val="22"/>
              </w:rPr>
              <w:t>1 December</w:t>
            </w:r>
            <w:r w:rsidR="00813C8F" w:rsidRPr="00524387">
              <w:rPr>
                <w:rFonts w:asciiTheme="minorHAnsi" w:hAnsiTheme="minorHAnsi" w:cstheme="minorHAnsi"/>
                <w:sz w:val="22"/>
                <w:szCs w:val="22"/>
              </w:rPr>
              <w:t xml:space="preserve"> 2025</w:t>
            </w:r>
          </w:p>
        </w:tc>
      </w:tr>
      <w:tr w:rsidR="00157CC8" w:rsidRPr="004572F7" w14:paraId="61EECE08" w14:textId="77777777" w:rsidTr="000353BD">
        <w:trPr>
          <w:trHeight w:val="746"/>
        </w:trPr>
        <w:tc>
          <w:tcPr>
            <w:tcW w:w="1170" w:type="dxa"/>
          </w:tcPr>
          <w:p w14:paraId="5B20D03C" w14:textId="77777777" w:rsidR="00157CC8" w:rsidRPr="004572F7" w:rsidRDefault="00157CC8" w:rsidP="000353BD">
            <w:pPr>
              <w:pStyle w:val="Tabletext"/>
              <w:ind w:left="-110"/>
              <w:rPr>
                <w:rFonts w:asciiTheme="minorHAnsi" w:hAnsiTheme="minorHAnsi" w:cstheme="minorHAnsi"/>
                <w:sz w:val="22"/>
                <w:szCs w:val="22"/>
              </w:rPr>
            </w:pPr>
            <w:r w:rsidRPr="004572F7">
              <w:rPr>
                <w:rFonts w:asciiTheme="minorHAnsi" w:hAnsiTheme="minorHAnsi" w:cstheme="minorHAnsi"/>
                <w:b/>
                <w:sz w:val="22"/>
                <w:szCs w:val="22"/>
              </w:rPr>
              <w:t>Ref:</w:t>
            </w:r>
          </w:p>
        </w:tc>
        <w:tc>
          <w:tcPr>
            <w:tcW w:w="3418" w:type="dxa"/>
            <w:gridSpan w:val="2"/>
          </w:tcPr>
          <w:p w14:paraId="14E17BCB" w14:textId="71B1A1FF" w:rsidR="00157CC8" w:rsidRPr="004572F7" w:rsidRDefault="00157CC8" w:rsidP="000353BD">
            <w:pPr>
              <w:pStyle w:val="Docnumber"/>
              <w:framePr w:hSpace="0" w:wrap="auto" w:vAnchor="margin" w:hAnchor="text" w:xAlign="left" w:yAlign="inline"/>
              <w:ind w:left="-110"/>
              <w:rPr>
                <w:rFonts w:asciiTheme="minorHAnsi" w:hAnsiTheme="minorHAnsi" w:cstheme="minorHAnsi"/>
                <w:b w:val="0"/>
                <w:bCs w:val="0"/>
              </w:rPr>
            </w:pPr>
            <w:r w:rsidRPr="004572F7">
              <w:rPr>
                <w:rFonts w:asciiTheme="minorHAnsi" w:hAnsiTheme="minorHAnsi" w:cstheme="minorHAnsi"/>
              </w:rPr>
              <w:t xml:space="preserve">TSB </w:t>
            </w:r>
            <w:r w:rsidRPr="004572F7">
              <w:t>Circular</w:t>
            </w:r>
            <w:r>
              <w:t xml:space="preserve"> </w:t>
            </w:r>
            <w:r w:rsidR="003D4CB0">
              <w:t>94</w:t>
            </w:r>
          </w:p>
          <w:p w14:paraId="2956E71A" w14:textId="1DED5711" w:rsidR="00157CC8" w:rsidRPr="004572F7" w:rsidRDefault="00157CC8" w:rsidP="000353BD">
            <w:pPr>
              <w:pStyle w:val="Tabletext"/>
              <w:ind w:left="-110"/>
              <w:rPr>
                <w:rFonts w:asciiTheme="minorHAnsi" w:hAnsiTheme="minorHAnsi" w:cstheme="minorHAnsi"/>
                <w:sz w:val="22"/>
                <w:szCs w:val="22"/>
              </w:rPr>
            </w:pPr>
            <w:r w:rsidRPr="004572F7">
              <w:rPr>
                <w:rFonts w:asciiTheme="minorHAnsi" w:hAnsiTheme="minorHAnsi" w:cstheme="minorHAnsi"/>
                <w:sz w:val="22"/>
                <w:szCs w:val="22"/>
              </w:rPr>
              <w:t>SG</w:t>
            </w:r>
            <w:r>
              <w:rPr>
                <w:rFonts w:asciiTheme="minorHAnsi" w:hAnsiTheme="minorHAnsi" w:cstheme="minorHAnsi"/>
                <w:sz w:val="22"/>
                <w:szCs w:val="22"/>
              </w:rPr>
              <w:t>11</w:t>
            </w:r>
            <w:r w:rsidRPr="004572F7">
              <w:rPr>
                <w:rFonts w:asciiTheme="minorHAnsi" w:hAnsiTheme="minorHAnsi" w:cstheme="minorHAnsi"/>
                <w:sz w:val="22"/>
                <w:szCs w:val="22"/>
              </w:rPr>
              <w:t>/</w:t>
            </w:r>
            <w:r>
              <w:rPr>
                <w:rFonts w:asciiTheme="minorHAnsi" w:hAnsiTheme="minorHAnsi" w:cstheme="minorHAnsi"/>
                <w:sz w:val="22"/>
                <w:szCs w:val="22"/>
              </w:rPr>
              <w:t>DA</w:t>
            </w:r>
          </w:p>
        </w:tc>
        <w:tc>
          <w:tcPr>
            <w:tcW w:w="5103" w:type="dxa"/>
            <w:gridSpan w:val="2"/>
            <w:vMerge w:val="restart"/>
          </w:tcPr>
          <w:p w14:paraId="05EC8772" w14:textId="77777777" w:rsidR="00157CC8" w:rsidRPr="004572F7" w:rsidRDefault="00157CC8" w:rsidP="000353BD">
            <w:pPr>
              <w:pStyle w:val="Tabletext"/>
              <w:rPr>
                <w:rFonts w:asciiTheme="minorHAnsi" w:hAnsiTheme="minorHAnsi" w:cstheme="minorHAnsi"/>
                <w:sz w:val="22"/>
                <w:szCs w:val="22"/>
              </w:rPr>
            </w:pPr>
            <w:r w:rsidRPr="004572F7">
              <w:rPr>
                <w:rFonts w:asciiTheme="minorHAnsi" w:hAnsiTheme="minorHAnsi" w:cstheme="minorHAnsi"/>
                <w:b/>
                <w:sz w:val="22"/>
                <w:szCs w:val="22"/>
              </w:rPr>
              <w:t>To:</w:t>
            </w:r>
          </w:p>
          <w:p w14:paraId="4C504153" w14:textId="77777777" w:rsidR="00157CC8" w:rsidRPr="004572F7" w:rsidRDefault="00157CC8" w:rsidP="000353BD">
            <w:pPr>
              <w:pStyle w:val="Tabletext"/>
              <w:ind w:left="283" w:hanging="283"/>
              <w:rPr>
                <w:rFonts w:asciiTheme="minorHAnsi" w:hAnsiTheme="minorHAnsi" w:cstheme="minorHAnsi"/>
                <w:sz w:val="22"/>
                <w:szCs w:val="22"/>
              </w:rPr>
            </w:pPr>
            <w:r w:rsidRPr="004572F7">
              <w:rPr>
                <w:rFonts w:asciiTheme="minorHAnsi" w:hAnsiTheme="minorHAnsi" w:cstheme="minorHAnsi"/>
                <w:sz w:val="22"/>
                <w:szCs w:val="22"/>
              </w:rPr>
              <w:t>-</w:t>
            </w:r>
            <w:r w:rsidRPr="004572F7">
              <w:rPr>
                <w:rFonts w:asciiTheme="minorHAnsi" w:hAnsiTheme="minorHAnsi" w:cstheme="minorHAnsi"/>
                <w:sz w:val="22"/>
                <w:szCs w:val="22"/>
              </w:rPr>
              <w:tab/>
              <w:t>Administrations of Member States of the Union</w:t>
            </w:r>
          </w:p>
          <w:p w14:paraId="5D4D2105" w14:textId="77777777" w:rsidR="00157CC8" w:rsidRPr="004572F7" w:rsidRDefault="00157CC8" w:rsidP="000353BD">
            <w:pPr>
              <w:pStyle w:val="Tabletext"/>
              <w:ind w:left="283" w:hanging="283"/>
              <w:rPr>
                <w:rFonts w:asciiTheme="minorHAnsi" w:hAnsiTheme="minorHAnsi" w:cstheme="minorHAnsi"/>
                <w:sz w:val="22"/>
                <w:szCs w:val="22"/>
              </w:rPr>
            </w:pPr>
            <w:r w:rsidRPr="004572F7">
              <w:rPr>
                <w:rFonts w:asciiTheme="minorHAnsi" w:hAnsiTheme="minorHAnsi" w:cstheme="minorHAnsi"/>
                <w:sz w:val="22"/>
                <w:szCs w:val="22"/>
              </w:rPr>
              <w:t>-</w:t>
            </w:r>
            <w:r w:rsidRPr="004572F7">
              <w:rPr>
                <w:rFonts w:asciiTheme="minorHAnsi" w:hAnsiTheme="minorHAnsi" w:cstheme="minorHAnsi"/>
                <w:sz w:val="22"/>
                <w:szCs w:val="22"/>
              </w:rPr>
              <w:tab/>
              <w:t>The State of Palestine (Res. 99 (Rev. Dubai, 2018))</w:t>
            </w:r>
          </w:p>
          <w:p w14:paraId="72F8AF14" w14:textId="77777777" w:rsidR="00157CC8" w:rsidRPr="004572F7" w:rsidRDefault="00157CC8" w:rsidP="000353BD">
            <w:pPr>
              <w:pStyle w:val="Tabletext"/>
              <w:rPr>
                <w:rFonts w:asciiTheme="minorHAnsi" w:hAnsiTheme="minorHAnsi" w:cstheme="minorHAnsi"/>
                <w:sz w:val="22"/>
                <w:szCs w:val="22"/>
              </w:rPr>
            </w:pPr>
            <w:r w:rsidRPr="004572F7">
              <w:rPr>
                <w:rFonts w:asciiTheme="minorHAnsi" w:hAnsiTheme="minorHAnsi" w:cstheme="minorHAnsi"/>
                <w:b/>
                <w:sz w:val="22"/>
                <w:szCs w:val="22"/>
              </w:rPr>
              <w:t>Copy to:</w:t>
            </w:r>
          </w:p>
          <w:p w14:paraId="4961928B" w14:textId="77777777" w:rsidR="00157CC8" w:rsidRPr="004572F7" w:rsidRDefault="00157CC8" w:rsidP="000353BD">
            <w:pPr>
              <w:pStyle w:val="Tabletext"/>
              <w:ind w:left="283" w:hanging="283"/>
              <w:rPr>
                <w:rFonts w:asciiTheme="minorHAnsi" w:hAnsiTheme="minorHAnsi" w:cstheme="minorHAnsi"/>
                <w:sz w:val="22"/>
                <w:szCs w:val="22"/>
              </w:rPr>
            </w:pPr>
            <w:r w:rsidRPr="004572F7">
              <w:rPr>
                <w:rFonts w:asciiTheme="minorHAnsi" w:hAnsiTheme="minorHAnsi" w:cstheme="minorHAnsi"/>
                <w:sz w:val="22"/>
                <w:szCs w:val="22"/>
              </w:rPr>
              <w:t>-</w:t>
            </w:r>
            <w:r w:rsidRPr="004572F7">
              <w:rPr>
                <w:rFonts w:asciiTheme="minorHAnsi" w:hAnsiTheme="minorHAnsi" w:cstheme="minorHAnsi"/>
                <w:sz w:val="22"/>
                <w:szCs w:val="22"/>
              </w:rPr>
              <w:tab/>
              <w:t xml:space="preserve">ITU-T Sector </w:t>
            </w:r>
            <w:proofErr w:type="gramStart"/>
            <w:r w:rsidRPr="004572F7">
              <w:rPr>
                <w:rFonts w:asciiTheme="minorHAnsi" w:hAnsiTheme="minorHAnsi" w:cstheme="minorHAnsi"/>
                <w:sz w:val="22"/>
                <w:szCs w:val="22"/>
              </w:rPr>
              <w:t>Members;</w:t>
            </w:r>
            <w:proofErr w:type="gramEnd"/>
          </w:p>
          <w:p w14:paraId="3F3FB723" w14:textId="77777777" w:rsidR="00157CC8" w:rsidRPr="004572F7" w:rsidRDefault="00157CC8" w:rsidP="000353BD">
            <w:pPr>
              <w:pStyle w:val="Tabletext"/>
              <w:ind w:left="283" w:hanging="283"/>
              <w:rPr>
                <w:rFonts w:asciiTheme="minorHAnsi" w:hAnsiTheme="minorHAnsi" w:cstheme="minorHAnsi"/>
                <w:sz w:val="22"/>
                <w:szCs w:val="22"/>
              </w:rPr>
            </w:pPr>
            <w:r w:rsidRPr="004572F7">
              <w:rPr>
                <w:rFonts w:asciiTheme="minorHAnsi" w:hAnsiTheme="minorHAnsi" w:cstheme="minorHAnsi"/>
                <w:sz w:val="22"/>
                <w:szCs w:val="22"/>
              </w:rPr>
              <w:t>-</w:t>
            </w:r>
            <w:r w:rsidRPr="004572F7">
              <w:rPr>
                <w:rFonts w:asciiTheme="minorHAnsi" w:hAnsiTheme="minorHAnsi" w:cstheme="minorHAnsi"/>
                <w:sz w:val="22"/>
                <w:szCs w:val="22"/>
              </w:rPr>
              <w:tab/>
              <w:t>Associates of ITU-T Study Group</w:t>
            </w:r>
            <w:r>
              <w:rPr>
                <w:rFonts w:asciiTheme="minorHAnsi" w:hAnsiTheme="minorHAnsi" w:cstheme="minorHAnsi"/>
                <w:sz w:val="22"/>
                <w:szCs w:val="22"/>
              </w:rPr>
              <w:t xml:space="preserve"> </w:t>
            </w:r>
            <w:proofErr w:type="gramStart"/>
            <w:r>
              <w:rPr>
                <w:rFonts w:asciiTheme="minorHAnsi" w:hAnsiTheme="minorHAnsi" w:cstheme="minorHAnsi"/>
                <w:sz w:val="22"/>
                <w:szCs w:val="22"/>
              </w:rPr>
              <w:t>11</w:t>
            </w:r>
            <w:r w:rsidRPr="004572F7">
              <w:rPr>
                <w:rFonts w:asciiTheme="minorHAnsi" w:hAnsiTheme="minorHAnsi" w:cstheme="minorHAnsi"/>
                <w:sz w:val="22"/>
                <w:szCs w:val="22"/>
              </w:rPr>
              <w:t>;</w:t>
            </w:r>
            <w:proofErr w:type="gramEnd"/>
            <w:r w:rsidRPr="004572F7">
              <w:rPr>
                <w:rFonts w:asciiTheme="minorHAnsi" w:hAnsiTheme="minorHAnsi" w:cstheme="minorHAnsi"/>
                <w:sz w:val="22"/>
                <w:szCs w:val="22"/>
              </w:rPr>
              <w:t xml:space="preserve"> </w:t>
            </w:r>
          </w:p>
          <w:p w14:paraId="0A618EFD" w14:textId="77777777" w:rsidR="00157CC8" w:rsidRPr="004572F7" w:rsidRDefault="00157CC8" w:rsidP="000353BD">
            <w:pPr>
              <w:pStyle w:val="Tabletext"/>
              <w:ind w:left="283" w:hanging="283"/>
              <w:rPr>
                <w:rFonts w:asciiTheme="minorHAnsi" w:hAnsiTheme="minorHAnsi" w:cstheme="minorHAnsi"/>
                <w:sz w:val="22"/>
                <w:szCs w:val="22"/>
              </w:rPr>
            </w:pPr>
            <w:r w:rsidRPr="004572F7">
              <w:rPr>
                <w:rFonts w:asciiTheme="minorHAnsi" w:hAnsiTheme="minorHAnsi" w:cstheme="minorHAnsi"/>
                <w:sz w:val="22"/>
                <w:szCs w:val="22"/>
              </w:rPr>
              <w:t>-</w:t>
            </w:r>
            <w:r w:rsidRPr="004572F7">
              <w:rPr>
                <w:rFonts w:asciiTheme="minorHAnsi" w:hAnsiTheme="minorHAnsi" w:cstheme="minorHAnsi"/>
                <w:sz w:val="22"/>
                <w:szCs w:val="22"/>
              </w:rPr>
              <w:tab/>
              <w:t xml:space="preserve">ITU </w:t>
            </w:r>
            <w:proofErr w:type="gramStart"/>
            <w:r w:rsidRPr="004572F7">
              <w:rPr>
                <w:rFonts w:asciiTheme="minorHAnsi" w:hAnsiTheme="minorHAnsi" w:cstheme="minorHAnsi"/>
                <w:sz w:val="22"/>
                <w:szCs w:val="22"/>
              </w:rPr>
              <w:t>Academia;</w:t>
            </w:r>
            <w:proofErr w:type="gramEnd"/>
          </w:p>
          <w:p w14:paraId="5BB72825" w14:textId="77777777" w:rsidR="00157CC8" w:rsidRPr="004572F7" w:rsidRDefault="00157CC8" w:rsidP="000353BD">
            <w:pPr>
              <w:pStyle w:val="Tabletext"/>
              <w:ind w:left="283" w:hanging="283"/>
              <w:rPr>
                <w:rFonts w:asciiTheme="minorHAnsi" w:hAnsiTheme="minorHAnsi" w:cstheme="minorHAnsi"/>
                <w:sz w:val="22"/>
                <w:szCs w:val="22"/>
              </w:rPr>
            </w:pPr>
            <w:r w:rsidRPr="004572F7">
              <w:rPr>
                <w:rFonts w:asciiTheme="minorHAnsi" w:hAnsiTheme="minorHAnsi" w:cstheme="minorHAnsi"/>
                <w:sz w:val="22"/>
                <w:szCs w:val="22"/>
              </w:rPr>
              <w:t>-</w:t>
            </w:r>
            <w:r w:rsidRPr="004572F7">
              <w:rPr>
                <w:rFonts w:asciiTheme="minorHAnsi" w:hAnsiTheme="minorHAnsi" w:cstheme="minorHAnsi"/>
                <w:sz w:val="22"/>
                <w:szCs w:val="22"/>
              </w:rPr>
              <w:tab/>
              <w:t xml:space="preserve">The Chair and Vice-Chairs of ITU-T Study Group </w:t>
            </w:r>
            <w:proofErr w:type="gramStart"/>
            <w:r>
              <w:rPr>
                <w:rFonts w:asciiTheme="minorHAnsi" w:hAnsiTheme="minorHAnsi" w:cstheme="minorHAnsi"/>
                <w:sz w:val="22"/>
                <w:szCs w:val="22"/>
              </w:rPr>
              <w:t>11</w:t>
            </w:r>
            <w:r w:rsidRPr="004572F7">
              <w:rPr>
                <w:rFonts w:asciiTheme="minorHAnsi" w:hAnsiTheme="minorHAnsi" w:cstheme="minorHAnsi"/>
                <w:sz w:val="22"/>
                <w:szCs w:val="22"/>
              </w:rPr>
              <w:t>;</w:t>
            </w:r>
            <w:proofErr w:type="gramEnd"/>
          </w:p>
          <w:p w14:paraId="1C8C020A" w14:textId="77777777" w:rsidR="00157CC8" w:rsidRPr="004572F7" w:rsidRDefault="00157CC8" w:rsidP="000353BD">
            <w:pPr>
              <w:pStyle w:val="Tabletext"/>
              <w:ind w:left="283" w:hanging="283"/>
              <w:rPr>
                <w:rFonts w:asciiTheme="minorHAnsi" w:hAnsiTheme="minorHAnsi" w:cstheme="minorHAnsi"/>
                <w:sz w:val="22"/>
                <w:szCs w:val="22"/>
              </w:rPr>
            </w:pPr>
            <w:r w:rsidRPr="004572F7">
              <w:rPr>
                <w:rFonts w:asciiTheme="minorHAnsi" w:hAnsiTheme="minorHAnsi" w:cstheme="minorHAnsi"/>
                <w:sz w:val="22"/>
                <w:szCs w:val="22"/>
              </w:rPr>
              <w:t>-</w:t>
            </w:r>
            <w:r w:rsidRPr="004572F7">
              <w:rPr>
                <w:rFonts w:asciiTheme="minorHAnsi" w:hAnsiTheme="minorHAnsi" w:cstheme="minorHAnsi"/>
                <w:sz w:val="22"/>
                <w:szCs w:val="22"/>
              </w:rPr>
              <w:tab/>
              <w:t xml:space="preserve">The Director of the Telecommunication Development </w:t>
            </w:r>
            <w:proofErr w:type="gramStart"/>
            <w:r w:rsidRPr="004572F7">
              <w:rPr>
                <w:rFonts w:asciiTheme="minorHAnsi" w:hAnsiTheme="minorHAnsi" w:cstheme="minorHAnsi"/>
                <w:sz w:val="22"/>
                <w:szCs w:val="22"/>
              </w:rPr>
              <w:t>Bureau;</w:t>
            </w:r>
            <w:proofErr w:type="gramEnd"/>
          </w:p>
          <w:p w14:paraId="5E14E054" w14:textId="4236F101" w:rsidR="00157CC8" w:rsidRPr="004572F7" w:rsidRDefault="00157CC8" w:rsidP="000353BD">
            <w:pPr>
              <w:pStyle w:val="Tabletext"/>
              <w:ind w:left="283" w:hanging="283"/>
              <w:rPr>
                <w:rFonts w:asciiTheme="minorHAnsi" w:hAnsiTheme="minorHAnsi" w:cstheme="minorHAnsi"/>
                <w:sz w:val="22"/>
                <w:szCs w:val="22"/>
              </w:rPr>
            </w:pPr>
            <w:r w:rsidRPr="004572F7">
              <w:rPr>
                <w:rFonts w:asciiTheme="minorHAnsi" w:hAnsiTheme="minorHAnsi" w:cstheme="minorHAnsi"/>
                <w:sz w:val="22"/>
                <w:szCs w:val="22"/>
              </w:rPr>
              <w:t>-</w:t>
            </w:r>
            <w:r w:rsidRPr="004572F7">
              <w:rPr>
                <w:rFonts w:asciiTheme="minorHAnsi" w:hAnsiTheme="minorHAnsi" w:cstheme="minorHAnsi"/>
                <w:sz w:val="22"/>
                <w:szCs w:val="22"/>
              </w:rPr>
              <w:tab/>
              <w:t>The Director of the Radiocommunication Bureau</w:t>
            </w:r>
          </w:p>
        </w:tc>
      </w:tr>
      <w:tr w:rsidR="00157CC8" w:rsidRPr="004572F7" w14:paraId="1D86F18E" w14:textId="77777777" w:rsidTr="000353BD">
        <w:trPr>
          <w:trHeight w:val="221"/>
        </w:trPr>
        <w:tc>
          <w:tcPr>
            <w:tcW w:w="1170" w:type="dxa"/>
          </w:tcPr>
          <w:p w14:paraId="2162E8BE" w14:textId="77777777" w:rsidR="00157CC8" w:rsidRPr="00157CC8" w:rsidRDefault="00157CC8" w:rsidP="000353BD">
            <w:pPr>
              <w:pStyle w:val="Tabletext"/>
              <w:ind w:left="-110"/>
              <w:rPr>
                <w:rFonts w:asciiTheme="minorHAnsi" w:hAnsiTheme="minorHAnsi" w:cstheme="minorHAnsi"/>
                <w:bCs/>
                <w:sz w:val="22"/>
                <w:szCs w:val="22"/>
              </w:rPr>
            </w:pPr>
            <w:r w:rsidRPr="00157CC8">
              <w:rPr>
                <w:rFonts w:asciiTheme="minorHAnsi" w:hAnsiTheme="minorHAnsi" w:cstheme="minorHAnsi"/>
                <w:bCs/>
                <w:sz w:val="22"/>
                <w:szCs w:val="22"/>
              </w:rPr>
              <w:t>Tel:</w:t>
            </w:r>
          </w:p>
        </w:tc>
        <w:tc>
          <w:tcPr>
            <w:tcW w:w="3418" w:type="dxa"/>
            <w:gridSpan w:val="2"/>
          </w:tcPr>
          <w:p w14:paraId="6A8780B6" w14:textId="08981686" w:rsidR="00157CC8" w:rsidRPr="004572F7" w:rsidRDefault="00157CC8" w:rsidP="000353BD">
            <w:pPr>
              <w:pStyle w:val="Tabletext"/>
              <w:ind w:left="-110"/>
              <w:rPr>
                <w:rFonts w:asciiTheme="minorHAnsi" w:hAnsiTheme="minorHAnsi" w:cstheme="minorHAnsi"/>
                <w:b/>
                <w:sz w:val="22"/>
                <w:szCs w:val="22"/>
              </w:rPr>
            </w:pPr>
            <w:r w:rsidRPr="004572F7">
              <w:rPr>
                <w:rFonts w:asciiTheme="minorHAnsi" w:hAnsiTheme="minorHAnsi" w:cstheme="minorHAnsi"/>
                <w:sz w:val="22"/>
                <w:szCs w:val="22"/>
              </w:rPr>
              <w:t>+41 22 730</w:t>
            </w:r>
            <w:r>
              <w:rPr>
                <w:rFonts w:asciiTheme="minorHAnsi" w:hAnsiTheme="minorHAnsi" w:cstheme="minorHAnsi"/>
                <w:sz w:val="22"/>
                <w:szCs w:val="22"/>
              </w:rPr>
              <w:t xml:space="preserve"> 5780</w:t>
            </w:r>
          </w:p>
        </w:tc>
        <w:tc>
          <w:tcPr>
            <w:tcW w:w="5103" w:type="dxa"/>
            <w:gridSpan w:val="2"/>
            <w:vMerge/>
          </w:tcPr>
          <w:p w14:paraId="6B61AF17" w14:textId="7B7F4A2A" w:rsidR="00157CC8" w:rsidRPr="004572F7" w:rsidRDefault="00157CC8" w:rsidP="000353BD">
            <w:pPr>
              <w:pStyle w:val="Tabletext"/>
              <w:ind w:left="283" w:hanging="283"/>
              <w:rPr>
                <w:rFonts w:asciiTheme="minorHAnsi" w:hAnsiTheme="minorHAnsi" w:cstheme="minorHAnsi"/>
                <w:sz w:val="22"/>
                <w:szCs w:val="22"/>
              </w:rPr>
            </w:pPr>
          </w:p>
        </w:tc>
      </w:tr>
      <w:tr w:rsidR="00157CC8" w:rsidRPr="004572F7" w14:paraId="066BC1ED" w14:textId="77777777" w:rsidTr="000353BD">
        <w:trPr>
          <w:trHeight w:val="282"/>
        </w:trPr>
        <w:tc>
          <w:tcPr>
            <w:tcW w:w="1170" w:type="dxa"/>
          </w:tcPr>
          <w:p w14:paraId="5CED9326" w14:textId="77777777" w:rsidR="00157CC8" w:rsidRPr="00157CC8" w:rsidRDefault="00157CC8" w:rsidP="000353BD">
            <w:pPr>
              <w:pStyle w:val="Tabletext"/>
              <w:ind w:left="-110"/>
              <w:rPr>
                <w:rFonts w:asciiTheme="minorHAnsi" w:hAnsiTheme="minorHAnsi" w:cstheme="minorHAnsi"/>
                <w:bCs/>
                <w:sz w:val="22"/>
                <w:szCs w:val="22"/>
              </w:rPr>
            </w:pPr>
            <w:r w:rsidRPr="00157CC8">
              <w:rPr>
                <w:rFonts w:asciiTheme="minorHAnsi" w:hAnsiTheme="minorHAnsi" w:cstheme="minorHAnsi"/>
                <w:bCs/>
                <w:sz w:val="22"/>
                <w:szCs w:val="22"/>
              </w:rPr>
              <w:t>Fax:</w:t>
            </w:r>
          </w:p>
        </w:tc>
        <w:tc>
          <w:tcPr>
            <w:tcW w:w="3418" w:type="dxa"/>
            <w:gridSpan w:val="2"/>
          </w:tcPr>
          <w:p w14:paraId="21330C59" w14:textId="77777777" w:rsidR="00157CC8" w:rsidRPr="004572F7" w:rsidRDefault="00157CC8" w:rsidP="000353BD">
            <w:pPr>
              <w:pStyle w:val="Tabletext"/>
              <w:ind w:left="-110"/>
              <w:rPr>
                <w:rFonts w:asciiTheme="minorHAnsi" w:hAnsiTheme="minorHAnsi" w:cstheme="minorHAnsi"/>
                <w:b/>
                <w:sz w:val="22"/>
                <w:szCs w:val="22"/>
              </w:rPr>
            </w:pPr>
            <w:r w:rsidRPr="004572F7">
              <w:rPr>
                <w:rFonts w:asciiTheme="minorHAnsi" w:hAnsiTheme="minorHAnsi" w:cstheme="minorHAnsi"/>
                <w:sz w:val="22"/>
                <w:szCs w:val="22"/>
              </w:rPr>
              <w:t>+41 22 730 5853</w:t>
            </w:r>
          </w:p>
        </w:tc>
        <w:tc>
          <w:tcPr>
            <w:tcW w:w="5103" w:type="dxa"/>
            <w:gridSpan w:val="2"/>
            <w:vMerge/>
          </w:tcPr>
          <w:p w14:paraId="3E6D6941" w14:textId="27CDBB83" w:rsidR="00157CC8" w:rsidRPr="004572F7" w:rsidRDefault="00157CC8" w:rsidP="000353BD">
            <w:pPr>
              <w:pStyle w:val="Tabletext"/>
              <w:ind w:left="283" w:hanging="283"/>
              <w:rPr>
                <w:rFonts w:asciiTheme="minorHAnsi" w:hAnsiTheme="minorHAnsi" w:cstheme="minorHAnsi"/>
                <w:sz w:val="22"/>
                <w:szCs w:val="22"/>
              </w:rPr>
            </w:pPr>
          </w:p>
        </w:tc>
      </w:tr>
      <w:tr w:rsidR="00157CC8" w:rsidRPr="004572F7" w14:paraId="57596DC8" w14:textId="77777777" w:rsidTr="000353BD">
        <w:trPr>
          <w:trHeight w:val="2067"/>
        </w:trPr>
        <w:tc>
          <w:tcPr>
            <w:tcW w:w="1170" w:type="dxa"/>
          </w:tcPr>
          <w:p w14:paraId="6EFB565E" w14:textId="77777777" w:rsidR="00157CC8" w:rsidRPr="00157CC8" w:rsidRDefault="00157CC8" w:rsidP="000353BD">
            <w:pPr>
              <w:pStyle w:val="Tabletext"/>
              <w:ind w:left="-110"/>
              <w:rPr>
                <w:rFonts w:asciiTheme="minorHAnsi" w:hAnsiTheme="minorHAnsi" w:cstheme="minorHAnsi"/>
                <w:bCs/>
                <w:sz w:val="22"/>
                <w:szCs w:val="22"/>
              </w:rPr>
            </w:pPr>
            <w:r w:rsidRPr="00157CC8">
              <w:rPr>
                <w:rFonts w:asciiTheme="minorHAnsi" w:hAnsiTheme="minorHAnsi" w:cstheme="minorHAnsi"/>
                <w:bCs/>
                <w:sz w:val="22"/>
                <w:szCs w:val="22"/>
              </w:rPr>
              <w:t>E-mail:</w:t>
            </w:r>
          </w:p>
        </w:tc>
        <w:tc>
          <w:tcPr>
            <w:tcW w:w="3418" w:type="dxa"/>
            <w:gridSpan w:val="2"/>
          </w:tcPr>
          <w:p w14:paraId="3B2D59F9" w14:textId="23EEE94C" w:rsidR="00157CC8" w:rsidRPr="004572F7" w:rsidRDefault="00157CC8" w:rsidP="000353BD">
            <w:pPr>
              <w:pStyle w:val="Tabletext"/>
              <w:ind w:left="-110"/>
              <w:rPr>
                <w:rFonts w:asciiTheme="minorHAnsi" w:hAnsiTheme="minorHAnsi" w:cstheme="minorHAnsi"/>
                <w:sz w:val="22"/>
                <w:szCs w:val="22"/>
              </w:rPr>
            </w:pPr>
            <w:hyperlink r:id="rId11" w:history="1">
              <w:r w:rsidRPr="003E6E6B">
                <w:rPr>
                  <w:rStyle w:val="Hyperlink"/>
                  <w:rFonts w:asciiTheme="minorHAnsi" w:hAnsiTheme="minorHAnsi" w:cstheme="minorHAnsi"/>
                  <w:sz w:val="22"/>
                  <w:szCs w:val="22"/>
                </w:rPr>
                <w:t>tsbsg11@itu.int</w:t>
              </w:r>
            </w:hyperlink>
          </w:p>
        </w:tc>
        <w:tc>
          <w:tcPr>
            <w:tcW w:w="5103" w:type="dxa"/>
            <w:gridSpan w:val="2"/>
            <w:vMerge/>
          </w:tcPr>
          <w:p w14:paraId="3C710855" w14:textId="288C4767" w:rsidR="00157CC8" w:rsidRPr="004572F7" w:rsidRDefault="00157CC8" w:rsidP="000353BD">
            <w:pPr>
              <w:pStyle w:val="Tabletext"/>
              <w:ind w:left="283" w:hanging="283"/>
              <w:rPr>
                <w:rFonts w:asciiTheme="minorHAnsi" w:hAnsiTheme="minorHAnsi" w:cstheme="minorHAnsi"/>
                <w:sz w:val="22"/>
                <w:szCs w:val="22"/>
              </w:rPr>
            </w:pPr>
          </w:p>
        </w:tc>
      </w:tr>
      <w:tr w:rsidR="00852B82" w:rsidRPr="004572F7" w14:paraId="1E35A75F" w14:textId="77777777" w:rsidTr="000353BD">
        <w:trPr>
          <w:trHeight w:val="618"/>
        </w:trPr>
        <w:tc>
          <w:tcPr>
            <w:tcW w:w="1170" w:type="dxa"/>
          </w:tcPr>
          <w:p w14:paraId="1CD587BF" w14:textId="77777777" w:rsidR="00852B82" w:rsidRPr="004572F7" w:rsidRDefault="00691DAA" w:rsidP="000353BD">
            <w:pPr>
              <w:pStyle w:val="Tabletext"/>
              <w:ind w:left="-110"/>
              <w:rPr>
                <w:rFonts w:asciiTheme="minorHAnsi" w:hAnsiTheme="minorHAnsi" w:cstheme="minorHAnsi"/>
                <w:sz w:val="22"/>
                <w:szCs w:val="22"/>
              </w:rPr>
            </w:pPr>
            <w:r w:rsidRPr="004572F7">
              <w:rPr>
                <w:rFonts w:asciiTheme="minorHAnsi" w:hAnsiTheme="minorHAnsi" w:cstheme="minorHAnsi"/>
                <w:b/>
                <w:sz w:val="22"/>
                <w:szCs w:val="22"/>
              </w:rPr>
              <w:t>Subject:</w:t>
            </w:r>
          </w:p>
        </w:tc>
        <w:tc>
          <w:tcPr>
            <w:tcW w:w="8521" w:type="dxa"/>
            <w:gridSpan w:val="4"/>
          </w:tcPr>
          <w:p w14:paraId="46C5680D" w14:textId="6742D0F4" w:rsidR="00852B82" w:rsidRPr="004572F7" w:rsidRDefault="00146772" w:rsidP="000353BD">
            <w:pPr>
              <w:pStyle w:val="Tabletext"/>
              <w:ind w:left="-110"/>
              <w:rPr>
                <w:rFonts w:asciiTheme="minorHAnsi" w:hAnsiTheme="minorHAnsi" w:cstheme="minorHAnsi"/>
                <w:sz w:val="22"/>
                <w:szCs w:val="22"/>
              </w:rPr>
            </w:pPr>
            <w:r w:rsidRPr="00574567">
              <w:rPr>
                <w:rFonts w:asciiTheme="minorHAnsi" w:hAnsiTheme="minorHAnsi" w:cstheme="minorHAnsi"/>
                <w:b/>
                <w:sz w:val="22"/>
                <w:szCs w:val="22"/>
              </w:rPr>
              <w:t xml:space="preserve">Member State consultation on Determined draft </w:t>
            </w:r>
            <w:bookmarkStart w:id="0" w:name="_Hlk50107354"/>
            <w:r w:rsidRPr="003322F8">
              <w:rPr>
                <w:rFonts w:asciiTheme="minorHAnsi" w:hAnsiTheme="minorHAnsi" w:cstheme="minorHAnsi"/>
                <w:b/>
                <w:sz w:val="22"/>
                <w:szCs w:val="22"/>
              </w:rPr>
              <w:t>Recommendation</w:t>
            </w:r>
            <w:bookmarkEnd w:id="0"/>
            <w:r w:rsidRPr="003322F8">
              <w:rPr>
                <w:rFonts w:asciiTheme="minorHAnsi" w:hAnsiTheme="minorHAnsi" w:cstheme="minorHAnsi"/>
                <w:b/>
                <w:sz w:val="22"/>
                <w:szCs w:val="22"/>
              </w:rPr>
              <w:t>s</w:t>
            </w:r>
            <w:r w:rsidRPr="00574567">
              <w:rPr>
                <w:rFonts w:asciiTheme="minorHAnsi" w:hAnsiTheme="minorHAnsi" w:cstheme="minorHAnsi"/>
                <w:b/>
                <w:sz w:val="22"/>
                <w:szCs w:val="22"/>
              </w:rPr>
              <w:t xml:space="preserve"> </w:t>
            </w:r>
            <w:r w:rsidRPr="009A4D5B">
              <w:rPr>
                <w:rFonts w:asciiTheme="minorHAnsi" w:hAnsiTheme="minorHAnsi" w:cstheme="minorHAnsi"/>
                <w:b/>
                <w:sz w:val="22"/>
                <w:szCs w:val="22"/>
              </w:rPr>
              <w:t>ITU-T Q.50</w:t>
            </w:r>
            <w:r w:rsidR="00DA1EC4">
              <w:rPr>
                <w:rFonts w:asciiTheme="minorHAnsi" w:hAnsiTheme="minorHAnsi" w:cstheme="minorHAnsi"/>
                <w:b/>
                <w:sz w:val="22"/>
                <w:szCs w:val="22"/>
              </w:rPr>
              <w:t>36</w:t>
            </w:r>
            <w:r w:rsidRPr="009A4D5B">
              <w:rPr>
                <w:rFonts w:asciiTheme="minorHAnsi" w:hAnsiTheme="minorHAnsi" w:cstheme="minorHAnsi"/>
                <w:b/>
                <w:sz w:val="22"/>
                <w:szCs w:val="22"/>
              </w:rPr>
              <w:t xml:space="preserve"> (</w:t>
            </w:r>
            <w:r>
              <w:rPr>
                <w:rFonts w:asciiTheme="minorHAnsi" w:hAnsiTheme="minorHAnsi" w:cstheme="minorHAnsi"/>
                <w:b/>
                <w:sz w:val="22"/>
                <w:szCs w:val="22"/>
              </w:rPr>
              <w:t>ex</w:t>
            </w:r>
            <w:r w:rsidR="00DA1EC4">
              <w:rPr>
                <w:rFonts w:asciiTheme="minorHAnsi" w:hAnsiTheme="minorHAnsi" w:cstheme="minorHAnsi"/>
                <w:b/>
                <w:sz w:val="22"/>
                <w:szCs w:val="22"/>
              </w:rPr>
              <w:t xml:space="preserve"> </w:t>
            </w:r>
            <w:r w:rsidR="00DA1EC4" w:rsidRPr="00DA1EC4">
              <w:rPr>
                <w:rFonts w:asciiTheme="minorHAnsi" w:hAnsiTheme="minorHAnsi" w:cstheme="minorHAnsi"/>
                <w:b/>
                <w:sz w:val="22"/>
                <w:szCs w:val="22"/>
              </w:rPr>
              <w:t>Q.IEC-PDMF</w:t>
            </w:r>
            <w:r>
              <w:rPr>
                <w:rFonts w:asciiTheme="minorHAnsi" w:hAnsiTheme="minorHAnsi" w:cstheme="minorHAnsi"/>
                <w:b/>
                <w:sz w:val="22"/>
                <w:szCs w:val="22"/>
              </w:rPr>
              <w:t xml:space="preserve">) </w:t>
            </w:r>
            <w:r w:rsidRPr="003322F8">
              <w:rPr>
                <w:rFonts w:asciiTheme="minorHAnsi" w:hAnsiTheme="minorHAnsi" w:cstheme="minorHAnsi"/>
                <w:b/>
                <w:sz w:val="22"/>
                <w:szCs w:val="22"/>
              </w:rPr>
              <w:t xml:space="preserve">and </w:t>
            </w:r>
            <w:r>
              <w:rPr>
                <w:rFonts w:asciiTheme="minorHAnsi" w:hAnsiTheme="minorHAnsi" w:cstheme="minorHAnsi"/>
                <w:b/>
                <w:sz w:val="22"/>
                <w:szCs w:val="22"/>
              </w:rPr>
              <w:t>ITU-T Q.50</w:t>
            </w:r>
            <w:r w:rsidR="00DA1EC4">
              <w:rPr>
                <w:rFonts w:asciiTheme="minorHAnsi" w:hAnsiTheme="minorHAnsi" w:cstheme="minorHAnsi"/>
                <w:b/>
                <w:sz w:val="22"/>
                <w:szCs w:val="22"/>
              </w:rPr>
              <w:t>1</w:t>
            </w:r>
            <w:r>
              <w:rPr>
                <w:rFonts w:asciiTheme="minorHAnsi" w:hAnsiTheme="minorHAnsi" w:cstheme="minorHAnsi"/>
                <w:b/>
                <w:sz w:val="22"/>
                <w:szCs w:val="22"/>
              </w:rPr>
              <w:t>5 (</w:t>
            </w:r>
            <w:r>
              <w:rPr>
                <w:rFonts w:asciiTheme="minorHAnsi" w:hAnsiTheme="minorHAnsi" w:cstheme="minorHAnsi"/>
                <w:b/>
                <w:bCs/>
                <w:sz w:val="22"/>
                <w:szCs w:val="22"/>
              </w:rPr>
              <w:t xml:space="preserve">ex </w:t>
            </w:r>
            <w:proofErr w:type="spellStart"/>
            <w:r w:rsidR="0024515D" w:rsidRPr="0024515D">
              <w:rPr>
                <w:rFonts w:asciiTheme="minorHAnsi" w:hAnsiTheme="minorHAnsi" w:cstheme="minorHAnsi"/>
                <w:b/>
                <w:bCs/>
                <w:sz w:val="22"/>
                <w:szCs w:val="22"/>
              </w:rPr>
              <w:t>Q.cco-mec</w:t>
            </w:r>
            <w:proofErr w:type="spellEnd"/>
            <w:r>
              <w:rPr>
                <w:rFonts w:asciiTheme="minorHAnsi" w:hAnsiTheme="minorHAnsi" w:cstheme="minorHAnsi"/>
                <w:b/>
                <w:sz w:val="22"/>
                <w:szCs w:val="22"/>
              </w:rPr>
              <w:t xml:space="preserve">), </w:t>
            </w:r>
            <w:r w:rsidRPr="00574567">
              <w:rPr>
                <w:rFonts w:asciiTheme="minorHAnsi" w:hAnsiTheme="minorHAnsi" w:cstheme="minorHAnsi"/>
                <w:b/>
                <w:sz w:val="22"/>
                <w:szCs w:val="22"/>
              </w:rPr>
              <w:t xml:space="preserve">proposed for approval at the </w:t>
            </w:r>
            <w:r>
              <w:rPr>
                <w:rFonts w:asciiTheme="minorHAnsi" w:hAnsiTheme="minorHAnsi" w:cstheme="minorHAnsi"/>
                <w:b/>
                <w:sz w:val="22"/>
                <w:szCs w:val="22"/>
              </w:rPr>
              <w:t>meeting of</w:t>
            </w:r>
            <w:r>
              <w:rPr>
                <w:rFonts w:asciiTheme="minorHAnsi" w:hAnsiTheme="minorHAnsi" w:cstheme="minorHAnsi"/>
                <w:b/>
                <w:sz w:val="22"/>
                <w:szCs w:val="22"/>
              </w:rPr>
              <w:br/>
            </w:r>
            <w:r w:rsidRPr="00574567">
              <w:rPr>
                <w:rFonts w:asciiTheme="minorHAnsi" w:hAnsiTheme="minorHAnsi" w:cstheme="minorHAnsi"/>
                <w:b/>
                <w:sz w:val="22"/>
                <w:szCs w:val="22"/>
              </w:rPr>
              <w:t xml:space="preserve">ITU-T Study Group 11 </w:t>
            </w:r>
            <w:r>
              <w:rPr>
                <w:rFonts w:asciiTheme="minorHAnsi" w:hAnsiTheme="minorHAnsi" w:cstheme="minorHAnsi"/>
                <w:b/>
                <w:sz w:val="22"/>
                <w:szCs w:val="22"/>
              </w:rPr>
              <w:t>(</w:t>
            </w:r>
            <w:r w:rsidRPr="003322F8">
              <w:rPr>
                <w:rFonts w:asciiTheme="minorHAnsi" w:hAnsiTheme="minorHAnsi" w:cstheme="minorHAnsi"/>
                <w:b/>
                <w:sz w:val="22"/>
                <w:szCs w:val="22"/>
              </w:rPr>
              <w:t>planned in</w:t>
            </w:r>
            <w:r w:rsidR="0024515D">
              <w:rPr>
                <w:rFonts w:asciiTheme="minorHAnsi" w:hAnsiTheme="minorHAnsi" w:cstheme="minorHAnsi"/>
                <w:b/>
                <w:sz w:val="22"/>
                <w:szCs w:val="22"/>
              </w:rPr>
              <w:t xml:space="preserve"> </w:t>
            </w:r>
            <w:r w:rsidRPr="00574567">
              <w:rPr>
                <w:rFonts w:asciiTheme="minorHAnsi" w:hAnsiTheme="minorHAnsi" w:cstheme="minorHAnsi"/>
                <w:b/>
                <w:sz w:val="22"/>
                <w:szCs w:val="22"/>
              </w:rPr>
              <w:t>Genev</w:t>
            </w:r>
            <w:r>
              <w:rPr>
                <w:rFonts w:asciiTheme="minorHAnsi" w:hAnsiTheme="minorHAnsi" w:cstheme="minorHAnsi"/>
                <w:b/>
                <w:sz w:val="22"/>
                <w:szCs w:val="22"/>
              </w:rPr>
              <w:t>a</w:t>
            </w:r>
            <w:r w:rsidRPr="00574567">
              <w:rPr>
                <w:rFonts w:asciiTheme="minorHAnsi" w:hAnsiTheme="minorHAnsi" w:cstheme="minorHAnsi"/>
                <w:b/>
                <w:sz w:val="22"/>
                <w:szCs w:val="22"/>
              </w:rPr>
              <w:t xml:space="preserve">, </w:t>
            </w:r>
            <w:r w:rsidR="0024515D">
              <w:rPr>
                <w:rFonts w:asciiTheme="minorHAnsi" w:hAnsiTheme="minorHAnsi" w:cstheme="minorHAnsi"/>
                <w:b/>
                <w:sz w:val="22"/>
                <w:szCs w:val="22"/>
              </w:rPr>
              <w:t>3-11 March</w:t>
            </w:r>
            <w:r w:rsidRPr="002B348C">
              <w:rPr>
                <w:rFonts w:asciiTheme="minorHAnsi" w:hAnsiTheme="minorHAnsi" w:cstheme="minorHAnsi"/>
                <w:b/>
                <w:sz w:val="22"/>
                <w:szCs w:val="22"/>
              </w:rPr>
              <w:t xml:space="preserve"> 202</w:t>
            </w:r>
            <w:r w:rsidR="0024515D">
              <w:rPr>
                <w:rFonts w:asciiTheme="minorHAnsi" w:hAnsiTheme="minorHAnsi" w:cstheme="minorHAnsi"/>
                <w:b/>
                <w:sz w:val="22"/>
                <w:szCs w:val="22"/>
              </w:rPr>
              <w:t>6</w:t>
            </w:r>
            <w:r>
              <w:rPr>
                <w:rFonts w:asciiTheme="minorHAnsi" w:hAnsiTheme="minorHAnsi" w:cstheme="minorHAnsi"/>
                <w:b/>
                <w:sz w:val="22"/>
                <w:szCs w:val="22"/>
              </w:rPr>
              <w:t>)</w:t>
            </w:r>
          </w:p>
        </w:tc>
      </w:tr>
    </w:tbl>
    <w:p w14:paraId="14883EEC" w14:textId="77777777" w:rsidR="00146772" w:rsidRPr="001E399F" w:rsidRDefault="00146772" w:rsidP="00157CC8">
      <w:pPr>
        <w:rPr>
          <w:rFonts w:asciiTheme="minorHAnsi" w:hAnsiTheme="minorHAnsi" w:cstheme="minorHAnsi"/>
          <w:sz w:val="22"/>
          <w:szCs w:val="22"/>
        </w:rPr>
      </w:pPr>
      <w:r w:rsidRPr="001E399F">
        <w:rPr>
          <w:rFonts w:asciiTheme="minorHAnsi" w:hAnsiTheme="minorHAnsi" w:cstheme="minorHAnsi"/>
          <w:sz w:val="22"/>
          <w:szCs w:val="22"/>
        </w:rPr>
        <w:t>Dear Sir/Madam,</w:t>
      </w:r>
    </w:p>
    <w:p w14:paraId="49E29C15" w14:textId="0A44FAE7" w:rsidR="00146772" w:rsidRDefault="00146772" w:rsidP="00146772">
      <w:pPr>
        <w:rPr>
          <w:rFonts w:asciiTheme="minorHAnsi" w:hAnsiTheme="minorHAnsi" w:cstheme="minorHAnsi"/>
          <w:sz w:val="22"/>
          <w:szCs w:val="22"/>
        </w:rPr>
      </w:pPr>
      <w:r w:rsidRPr="001E399F">
        <w:rPr>
          <w:rFonts w:asciiTheme="minorHAnsi" w:hAnsiTheme="minorHAnsi" w:cstheme="minorHAnsi"/>
          <w:bCs/>
          <w:sz w:val="22"/>
          <w:szCs w:val="22"/>
        </w:rPr>
        <w:t>1</w:t>
      </w:r>
      <w:r w:rsidRPr="001E399F">
        <w:rPr>
          <w:rFonts w:asciiTheme="minorHAnsi" w:hAnsiTheme="minorHAnsi" w:cstheme="minorHAnsi"/>
          <w:sz w:val="22"/>
          <w:szCs w:val="22"/>
        </w:rPr>
        <w:tab/>
        <w:t>ITU-T Study Gro</w:t>
      </w:r>
      <w:r w:rsidRPr="006A6A88">
        <w:rPr>
          <w:rFonts w:asciiTheme="minorHAnsi" w:hAnsiTheme="minorHAnsi" w:cstheme="minorHAnsi"/>
          <w:sz w:val="22"/>
          <w:szCs w:val="22"/>
        </w:rPr>
        <w:t xml:space="preserve">up </w:t>
      </w:r>
      <w:r w:rsidRPr="009A4D5B">
        <w:rPr>
          <w:rFonts w:asciiTheme="minorHAnsi" w:hAnsiTheme="minorHAnsi" w:cstheme="minorHAnsi"/>
          <w:sz w:val="22"/>
          <w:szCs w:val="22"/>
        </w:rPr>
        <w:t>11</w:t>
      </w:r>
      <w:r w:rsidRPr="001E399F">
        <w:rPr>
          <w:rFonts w:asciiTheme="minorHAnsi" w:hAnsiTheme="minorHAnsi" w:cstheme="minorHAnsi"/>
          <w:sz w:val="22"/>
          <w:szCs w:val="22"/>
        </w:rPr>
        <w:t xml:space="preserve"> (</w:t>
      </w:r>
      <w:r w:rsidRPr="00574567">
        <w:rPr>
          <w:rFonts w:asciiTheme="minorHAnsi" w:hAnsiTheme="minorHAnsi" w:cstheme="minorHAnsi"/>
          <w:sz w:val="22"/>
          <w:szCs w:val="22"/>
        </w:rPr>
        <w:t>Signalling requirements, protocols, test specifications and combating counterfeit telecommunication/ICT devices</w:t>
      </w:r>
      <w:r w:rsidRPr="001E399F">
        <w:rPr>
          <w:rFonts w:asciiTheme="minorHAnsi" w:hAnsiTheme="minorHAnsi" w:cstheme="minorHAnsi"/>
          <w:sz w:val="22"/>
          <w:szCs w:val="22"/>
        </w:rPr>
        <w:t xml:space="preserve">) intends to apply the Traditional Approval Procedure as described in Section 9 of WTSA Resolution 1 (Rev. </w:t>
      </w:r>
      <w:r>
        <w:rPr>
          <w:rFonts w:asciiTheme="minorHAnsi" w:hAnsiTheme="minorHAnsi" w:cstheme="minorHAnsi"/>
          <w:sz w:val="22"/>
          <w:szCs w:val="22"/>
        </w:rPr>
        <w:t>Geneva, 2022</w:t>
      </w:r>
      <w:r w:rsidRPr="001E399F">
        <w:rPr>
          <w:rFonts w:asciiTheme="minorHAnsi" w:hAnsiTheme="minorHAnsi" w:cstheme="minorHAnsi"/>
          <w:sz w:val="22"/>
          <w:szCs w:val="22"/>
        </w:rPr>
        <w:t xml:space="preserve">) for the approval of the above-mentioned draft </w:t>
      </w:r>
      <w:r w:rsidRPr="00574567">
        <w:rPr>
          <w:rFonts w:asciiTheme="minorHAnsi" w:hAnsiTheme="minorHAnsi" w:cstheme="minorHAnsi"/>
          <w:sz w:val="22"/>
          <w:szCs w:val="22"/>
        </w:rPr>
        <w:t>Recommendations</w:t>
      </w:r>
      <w:r w:rsidRPr="001E399F">
        <w:rPr>
          <w:rFonts w:asciiTheme="minorHAnsi" w:hAnsiTheme="minorHAnsi" w:cstheme="minorHAnsi"/>
          <w:sz w:val="22"/>
          <w:szCs w:val="22"/>
        </w:rPr>
        <w:t xml:space="preserve"> at its next meeting </w:t>
      </w:r>
      <w:r w:rsidRPr="002B348C">
        <w:rPr>
          <w:rFonts w:asciiTheme="minorHAnsi" w:hAnsiTheme="minorHAnsi" w:cstheme="minorHAnsi"/>
          <w:sz w:val="22"/>
          <w:szCs w:val="22"/>
        </w:rPr>
        <w:t xml:space="preserve">planned </w:t>
      </w:r>
      <w:r>
        <w:rPr>
          <w:rFonts w:asciiTheme="minorHAnsi" w:hAnsiTheme="minorHAnsi" w:cstheme="minorHAnsi"/>
          <w:sz w:val="22"/>
          <w:szCs w:val="22"/>
        </w:rPr>
        <w:t xml:space="preserve">to be held </w:t>
      </w:r>
      <w:r w:rsidRPr="002B348C">
        <w:rPr>
          <w:rFonts w:asciiTheme="minorHAnsi" w:hAnsiTheme="minorHAnsi" w:cstheme="minorHAnsi"/>
          <w:sz w:val="22"/>
          <w:szCs w:val="22"/>
        </w:rPr>
        <w:t>in Genev</w:t>
      </w:r>
      <w:r>
        <w:rPr>
          <w:rFonts w:asciiTheme="minorHAnsi" w:hAnsiTheme="minorHAnsi" w:cstheme="minorHAnsi"/>
          <w:sz w:val="22"/>
          <w:szCs w:val="22"/>
        </w:rPr>
        <w:t>a</w:t>
      </w:r>
      <w:r w:rsidRPr="002B348C">
        <w:rPr>
          <w:rFonts w:asciiTheme="minorHAnsi" w:hAnsiTheme="minorHAnsi" w:cstheme="minorHAnsi"/>
          <w:sz w:val="22"/>
          <w:szCs w:val="22"/>
        </w:rPr>
        <w:t xml:space="preserve">, </w:t>
      </w:r>
      <w:r w:rsidR="0024515D">
        <w:rPr>
          <w:rFonts w:asciiTheme="minorHAnsi" w:hAnsiTheme="minorHAnsi" w:cstheme="minorHAnsi"/>
          <w:sz w:val="22"/>
          <w:szCs w:val="22"/>
        </w:rPr>
        <w:t>3</w:t>
      </w:r>
      <w:r>
        <w:rPr>
          <w:rFonts w:asciiTheme="minorHAnsi" w:hAnsiTheme="minorHAnsi" w:cstheme="minorHAnsi"/>
          <w:sz w:val="22"/>
          <w:szCs w:val="22"/>
        </w:rPr>
        <w:t>-</w:t>
      </w:r>
      <w:r w:rsidR="0024515D">
        <w:rPr>
          <w:rFonts w:asciiTheme="minorHAnsi" w:hAnsiTheme="minorHAnsi" w:cstheme="minorHAnsi"/>
          <w:sz w:val="22"/>
          <w:szCs w:val="22"/>
        </w:rPr>
        <w:t>11</w:t>
      </w:r>
      <w:r>
        <w:rPr>
          <w:rFonts w:asciiTheme="minorHAnsi" w:hAnsiTheme="minorHAnsi" w:cstheme="minorHAnsi"/>
          <w:sz w:val="22"/>
          <w:szCs w:val="22"/>
        </w:rPr>
        <w:t xml:space="preserve"> </w:t>
      </w:r>
      <w:r w:rsidR="0024515D">
        <w:rPr>
          <w:rFonts w:asciiTheme="minorHAnsi" w:hAnsiTheme="minorHAnsi" w:cstheme="minorHAnsi"/>
          <w:sz w:val="22"/>
          <w:szCs w:val="22"/>
        </w:rPr>
        <w:t>March</w:t>
      </w:r>
      <w:r w:rsidRPr="002B348C">
        <w:rPr>
          <w:rFonts w:asciiTheme="minorHAnsi" w:hAnsiTheme="minorHAnsi" w:cstheme="minorHAnsi"/>
          <w:sz w:val="22"/>
          <w:szCs w:val="22"/>
        </w:rPr>
        <w:t xml:space="preserve"> 202</w:t>
      </w:r>
      <w:r w:rsidR="0024515D">
        <w:rPr>
          <w:rFonts w:asciiTheme="minorHAnsi" w:hAnsiTheme="minorHAnsi" w:cstheme="minorHAnsi"/>
          <w:sz w:val="22"/>
          <w:szCs w:val="22"/>
        </w:rPr>
        <w:t>6</w:t>
      </w:r>
      <w:r w:rsidRPr="001E399F">
        <w:rPr>
          <w:rFonts w:asciiTheme="minorHAnsi" w:hAnsiTheme="minorHAnsi" w:cstheme="minorHAnsi"/>
          <w:sz w:val="22"/>
          <w:szCs w:val="22"/>
        </w:rPr>
        <w:t xml:space="preserve">. The agenda and all relevant information concerning the ITU-T Study Group </w:t>
      </w:r>
      <w:r>
        <w:rPr>
          <w:rFonts w:asciiTheme="minorHAnsi" w:hAnsiTheme="minorHAnsi" w:cstheme="minorHAnsi"/>
          <w:sz w:val="22"/>
          <w:szCs w:val="22"/>
        </w:rPr>
        <w:t xml:space="preserve">11 </w:t>
      </w:r>
      <w:r w:rsidRPr="001E399F">
        <w:rPr>
          <w:rFonts w:asciiTheme="minorHAnsi" w:hAnsiTheme="minorHAnsi" w:cstheme="minorHAnsi"/>
          <w:sz w:val="22"/>
          <w:szCs w:val="22"/>
        </w:rPr>
        <w:t xml:space="preserve">meeting will </w:t>
      </w:r>
      <w:r w:rsidRPr="003322F8">
        <w:rPr>
          <w:rFonts w:asciiTheme="minorHAnsi" w:hAnsiTheme="minorHAnsi" w:cstheme="minorHAnsi"/>
          <w:sz w:val="22"/>
          <w:szCs w:val="22"/>
        </w:rPr>
        <w:t>be issued in due time</w:t>
      </w:r>
      <w:r w:rsidRPr="001E399F">
        <w:rPr>
          <w:rFonts w:asciiTheme="minorHAnsi" w:hAnsiTheme="minorHAnsi" w:cstheme="minorHAnsi"/>
          <w:sz w:val="22"/>
          <w:szCs w:val="22"/>
        </w:rPr>
        <w:t>.</w:t>
      </w:r>
    </w:p>
    <w:p w14:paraId="04FD7F77" w14:textId="77777777" w:rsidR="00146772" w:rsidRDefault="00146772" w:rsidP="00146772">
      <w:pPr>
        <w:rPr>
          <w:rFonts w:asciiTheme="minorHAnsi" w:hAnsiTheme="minorHAnsi" w:cstheme="minorHAnsi"/>
          <w:sz w:val="22"/>
          <w:szCs w:val="22"/>
        </w:rPr>
      </w:pPr>
      <w:r>
        <w:rPr>
          <w:rFonts w:asciiTheme="minorHAnsi" w:hAnsiTheme="minorHAnsi" w:cstheme="minorHAnsi"/>
          <w:bCs/>
          <w:sz w:val="22"/>
          <w:szCs w:val="22"/>
        </w:rPr>
        <w:t>2</w:t>
      </w:r>
      <w:r w:rsidRPr="001E399F">
        <w:rPr>
          <w:rFonts w:asciiTheme="minorHAnsi" w:hAnsiTheme="minorHAnsi" w:cstheme="minorHAnsi"/>
          <w:sz w:val="22"/>
          <w:szCs w:val="22"/>
        </w:rPr>
        <w:tab/>
        <w:t xml:space="preserve">The titles, summaries and locations of the draft ITU-T </w:t>
      </w:r>
      <w:r w:rsidRPr="00574567">
        <w:rPr>
          <w:rFonts w:asciiTheme="minorHAnsi" w:hAnsiTheme="minorHAnsi" w:cstheme="minorHAnsi"/>
          <w:sz w:val="22"/>
          <w:szCs w:val="22"/>
        </w:rPr>
        <w:t>Recommendations</w:t>
      </w:r>
      <w:r w:rsidRPr="001E399F">
        <w:rPr>
          <w:rFonts w:asciiTheme="minorHAnsi" w:hAnsiTheme="minorHAnsi" w:cstheme="minorHAnsi"/>
          <w:sz w:val="22"/>
          <w:szCs w:val="22"/>
        </w:rPr>
        <w:t xml:space="preserve"> proposed for approval can be found </w:t>
      </w:r>
      <w:r w:rsidRPr="004E3809">
        <w:rPr>
          <w:rFonts w:asciiTheme="minorHAnsi" w:hAnsiTheme="minorHAnsi" w:cstheme="minorHAnsi"/>
          <w:sz w:val="22"/>
          <w:szCs w:val="22"/>
        </w:rPr>
        <w:t xml:space="preserve">in </w:t>
      </w:r>
      <w:r w:rsidRPr="004E3809">
        <w:rPr>
          <w:rFonts w:asciiTheme="minorHAnsi" w:hAnsiTheme="minorHAnsi" w:cstheme="minorHAnsi"/>
          <w:b/>
          <w:bCs/>
          <w:sz w:val="22"/>
          <w:szCs w:val="22"/>
        </w:rPr>
        <w:t>Annex 1</w:t>
      </w:r>
      <w:r w:rsidRPr="001E399F">
        <w:rPr>
          <w:rFonts w:asciiTheme="minorHAnsi" w:hAnsiTheme="minorHAnsi" w:cstheme="minorHAnsi"/>
          <w:sz w:val="22"/>
          <w:szCs w:val="22"/>
        </w:rPr>
        <w:t>.</w:t>
      </w:r>
    </w:p>
    <w:p w14:paraId="0C0FB946" w14:textId="38D379F4" w:rsidR="00146772" w:rsidRDefault="00146772" w:rsidP="00146772">
      <w:pPr>
        <w:rPr>
          <w:rFonts w:asciiTheme="minorHAnsi" w:hAnsiTheme="minorHAnsi" w:cstheme="minorHAnsi"/>
          <w:sz w:val="22"/>
          <w:szCs w:val="22"/>
        </w:rPr>
      </w:pPr>
      <w:r>
        <w:rPr>
          <w:rFonts w:asciiTheme="minorHAnsi" w:hAnsiTheme="minorHAnsi" w:cstheme="minorHAnsi"/>
          <w:bCs/>
          <w:sz w:val="22"/>
          <w:szCs w:val="22"/>
        </w:rPr>
        <w:t>3</w:t>
      </w:r>
      <w:r w:rsidRPr="001E399F">
        <w:rPr>
          <w:rFonts w:asciiTheme="minorHAnsi" w:hAnsiTheme="minorHAnsi" w:cstheme="minorHAnsi"/>
          <w:sz w:val="22"/>
          <w:szCs w:val="22"/>
        </w:rPr>
        <w:tab/>
      </w:r>
      <w:proofErr w:type="gramStart"/>
      <w:r w:rsidRPr="001E399F">
        <w:rPr>
          <w:rFonts w:asciiTheme="minorHAnsi" w:hAnsiTheme="minorHAnsi" w:cstheme="minorHAnsi"/>
          <w:sz w:val="22"/>
          <w:szCs w:val="22"/>
        </w:rPr>
        <w:t>This Circular initiate</w:t>
      </w:r>
      <w:r>
        <w:rPr>
          <w:rFonts w:asciiTheme="minorHAnsi" w:hAnsiTheme="minorHAnsi" w:cstheme="minorHAnsi"/>
          <w:sz w:val="22"/>
          <w:szCs w:val="22"/>
        </w:rPr>
        <w:t>s</w:t>
      </w:r>
      <w:proofErr w:type="gramEnd"/>
      <w:r w:rsidRPr="001E399F">
        <w:rPr>
          <w:rFonts w:asciiTheme="minorHAnsi" w:hAnsiTheme="minorHAnsi" w:cstheme="minorHAnsi"/>
          <w:sz w:val="22"/>
          <w:szCs w:val="22"/>
        </w:rPr>
        <w:t xml:space="preserve"> the formal consultation with ITU Member States on </w:t>
      </w:r>
      <w:r w:rsidRPr="00AE36DD">
        <w:rPr>
          <w:rFonts w:asciiTheme="minorHAnsi" w:hAnsiTheme="minorHAnsi" w:cstheme="minorHAnsi"/>
          <w:sz w:val="22"/>
          <w:szCs w:val="22"/>
        </w:rPr>
        <w:t>whether these texts</w:t>
      </w:r>
      <w:r>
        <w:rPr>
          <w:rFonts w:asciiTheme="minorHAnsi" w:hAnsiTheme="minorHAnsi" w:cstheme="minorHAnsi"/>
          <w:sz w:val="22"/>
          <w:szCs w:val="22"/>
        </w:rPr>
        <w:t xml:space="preserve"> </w:t>
      </w:r>
      <w:r w:rsidRPr="001E399F">
        <w:rPr>
          <w:rFonts w:asciiTheme="minorHAnsi" w:hAnsiTheme="minorHAnsi" w:cstheme="minorHAnsi"/>
          <w:sz w:val="22"/>
          <w:szCs w:val="22"/>
        </w:rPr>
        <w:t xml:space="preserve">may be considered for approval at the upcoming meeting, in accordance with clause 9.4 of Resolution 1. Member States are kindly requested to complete and return the form in </w:t>
      </w:r>
      <w:r w:rsidRPr="002B348C">
        <w:rPr>
          <w:rFonts w:asciiTheme="minorHAnsi" w:hAnsiTheme="minorHAnsi" w:cstheme="minorHAnsi"/>
          <w:b/>
          <w:bCs/>
          <w:sz w:val="22"/>
          <w:szCs w:val="22"/>
        </w:rPr>
        <w:t>Annex 2</w:t>
      </w:r>
      <w:r w:rsidRPr="001E399F">
        <w:rPr>
          <w:rFonts w:asciiTheme="minorHAnsi" w:hAnsiTheme="minorHAnsi" w:cstheme="minorHAnsi"/>
          <w:sz w:val="22"/>
          <w:szCs w:val="22"/>
        </w:rPr>
        <w:t xml:space="preserve"> by </w:t>
      </w:r>
      <w:r w:rsidR="00834C56">
        <w:rPr>
          <w:rFonts w:asciiTheme="minorHAnsi" w:hAnsiTheme="minorHAnsi" w:cstheme="minorHAnsi"/>
          <w:b/>
          <w:bCs/>
          <w:sz w:val="22"/>
          <w:szCs w:val="22"/>
        </w:rPr>
        <w:t>19</w:t>
      </w:r>
      <w:r w:rsidRPr="003322F8">
        <w:rPr>
          <w:rFonts w:asciiTheme="minorHAnsi" w:hAnsiTheme="minorHAnsi" w:cstheme="minorHAnsi"/>
          <w:b/>
          <w:bCs/>
          <w:sz w:val="22"/>
          <w:szCs w:val="22"/>
        </w:rPr>
        <w:t xml:space="preserve"> </w:t>
      </w:r>
      <w:r w:rsidR="001E2F39">
        <w:rPr>
          <w:rFonts w:asciiTheme="minorHAnsi" w:hAnsiTheme="minorHAnsi" w:cstheme="minorHAnsi"/>
          <w:b/>
          <w:bCs/>
          <w:sz w:val="22"/>
          <w:szCs w:val="22"/>
        </w:rPr>
        <w:t>Fe</w:t>
      </w:r>
      <w:r w:rsidR="00F26833">
        <w:rPr>
          <w:rFonts w:asciiTheme="minorHAnsi" w:hAnsiTheme="minorHAnsi" w:cstheme="minorHAnsi"/>
          <w:b/>
          <w:bCs/>
          <w:sz w:val="22"/>
          <w:szCs w:val="22"/>
        </w:rPr>
        <w:t>bruary</w:t>
      </w:r>
      <w:r w:rsidRPr="003322F8">
        <w:rPr>
          <w:rFonts w:asciiTheme="minorHAnsi" w:hAnsiTheme="minorHAnsi" w:cstheme="minorHAnsi"/>
          <w:b/>
          <w:bCs/>
          <w:sz w:val="22"/>
          <w:szCs w:val="22"/>
        </w:rPr>
        <w:t xml:space="preserve"> 202</w:t>
      </w:r>
      <w:r w:rsidR="00F26833">
        <w:rPr>
          <w:rFonts w:asciiTheme="minorHAnsi" w:hAnsiTheme="minorHAnsi" w:cstheme="minorHAnsi"/>
          <w:b/>
          <w:bCs/>
          <w:sz w:val="22"/>
          <w:szCs w:val="22"/>
        </w:rPr>
        <w:t>6</w:t>
      </w:r>
      <w:r w:rsidRPr="004E3809">
        <w:rPr>
          <w:rFonts w:asciiTheme="minorHAnsi" w:hAnsiTheme="minorHAnsi" w:cstheme="minorHAnsi"/>
          <w:sz w:val="22"/>
          <w:szCs w:val="22"/>
        </w:rPr>
        <w:t xml:space="preserve">, </w:t>
      </w:r>
      <w:proofErr w:type="gramStart"/>
      <w:r w:rsidRPr="003322F8">
        <w:rPr>
          <w:rFonts w:asciiTheme="minorHAnsi" w:hAnsiTheme="minorHAnsi" w:cstheme="minorHAnsi"/>
          <w:sz w:val="22"/>
          <w:szCs w:val="22"/>
        </w:rPr>
        <w:t>2359</w:t>
      </w:r>
      <w:proofErr w:type="gramEnd"/>
      <w:r w:rsidRPr="003322F8">
        <w:rPr>
          <w:rFonts w:asciiTheme="minorHAnsi" w:hAnsiTheme="minorHAnsi" w:cstheme="minorHAnsi"/>
          <w:sz w:val="22"/>
          <w:szCs w:val="22"/>
        </w:rPr>
        <w:t xml:space="preserve"> hours</w:t>
      </w:r>
      <w:r w:rsidRPr="001E399F">
        <w:rPr>
          <w:rFonts w:asciiTheme="minorHAnsi" w:hAnsiTheme="minorHAnsi" w:cstheme="minorHAnsi"/>
          <w:sz w:val="22"/>
          <w:szCs w:val="22"/>
        </w:rPr>
        <w:t xml:space="preserve"> </w:t>
      </w:r>
      <w:r w:rsidRPr="002B348C">
        <w:rPr>
          <w:rFonts w:asciiTheme="minorHAnsi" w:hAnsiTheme="minorHAnsi" w:cstheme="minorHAnsi"/>
          <w:sz w:val="22"/>
          <w:szCs w:val="22"/>
        </w:rPr>
        <w:t>UTC</w:t>
      </w:r>
      <w:r>
        <w:rPr>
          <w:rFonts w:asciiTheme="minorHAnsi" w:hAnsiTheme="minorHAnsi" w:cstheme="minorHAnsi"/>
          <w:sz w:val="22"/>
          <w:szCs w:val="22"/>
        </w:rPr>
        <w:t>.</w:t>
      </w:r>
    </w:p>
    <w:p w14:paraId="3433D7D6" w14:textId="6174E270" w:rsidR="00D92917" w:rsidRPr="004572F7" w:rsidRDefault="00146772" w:rsidP="003E07CD">
      <w:pPr>
        <w:rPr>
          <w:rFonts w:asciiTheme="minorHAnsi" w:hAnsiTheme="minorHAnsi" w:cstheme="minorHAnsi"/>
          <w:sz w:val="22"/>
          <w:szCs w:val="22"/>
        </w:rPr>
      </w:pPr>
      <w:bookmarkStart w:id="1" w:name="_Hlk172722338"/>
      <w:r>
        <w:rPr>
          <w:rFonts w:asciiTheme="minorHAnsi" w:hAnsiTheme="minorHAnsi" w:cstheme="minorHAnsi"/>
          <w:bCs/>
          <w:sz w:val="22"/>
          <w:szCs w:val="22"/>
        </w:rPr>
        <w:t>4</w:t>
      </w:r>
      <w:r w:rsidRPr="001E399F">
        <w:rPr>
          <w:rFonts w:asciiTheme="minorHAnsi" w:hAnsiTheme="minorHAnsi" w:cstheme="minorHAnsi"/>
          <w:sz w:val="22"/>
          <w:szCs w:val="22"/>
        </w:rPr>
        <w:tab/>
        <w:t xml:space="preserve">If 70% or more of the replies from Member States support consideration for approval, one Plenary session will be devoted to </w:t>
      </w:r>
      <w:proofErr w:type="gramStart"/>
      <w:r w:rsidRPr="001E399F">
        <w:rPr>
          <w:rFonts w:asciiTheme="minorHAnsi" w:hAnsiTheme="minorHAnsi" w:cstheme="minorHAnsi"/>
          <w:sz w:val="22"/>
          <w:szCs w:val="22"/>
        </w:rPr>
        <w:t>apply</w:t>
      </w:r>
      <w:proofErr w:type="gramEnd"/>
      <w:r w:rsidRPr="001E399F">
        <w:rPr>
          <w:rFonts w:asciiTheme="minorHAnsi" w:hAnsiTheme="minorHAnsi" w:cstheme="minorHAnsi"/>
          <w:sz w:val="22"/>
          <w:szCs w:val="22"/>
        </w:rPr>
        <w:t xml:space="preserve"> the approval procedure. </w:t>
      </w:r>
      <w:bookmarkEnd w:id="1"/>
      <w:r w:rsidRPr="001E399F">
        <w:rPr>
          <w:rFonts w:asciiTheme="minorHAnsi" w:hAnsiTheme="minorHAnsi" w:cstheme="minorHAnsi"/>
          <w:sz w:val="22"/>
          <w:szCs w:val="22"/>
        </w:rPr>
        <w:t>Member States that do not assign authority to proceed should inform the Director of TSB of the reasons for this opinion and indicate the possible changes that would enable the work to progress.</w:t>
      </w:r>
    </w:p>
    <w:p w14:paraId="4D8C58EB" w14:textId="2962E426" w:rsidR="00852B82" w:rsidRPr="004572F7" w:rsidRDefault="00691DAA" w:rsidP="00157CC8">
      <w:pPr>
        <w:keepNext/>
        <w:keepLines/>
        <w:rPr>
          <w:rFonts w:asciiTheme="minorHAnsi" w:hAnsiTheme="minorHAnsi" w:cstheme="minorHAnsi"/>
          <w:sz w:val="22"/>
          <w:szCs w:val="22"/>
        </w:rPr>
      </w:pPr>
      <w:r w:rsidRPr="004572F7">
        <w:rPr>
          <w:rFonts w:asciiTheme="minorHAnsi" w:hAnsiTheme="minorHAnsi" w:cstheme="minorHAnsi"/>
          <w:sz w:val="22"/>
          <w:szCs w:val="22"/>
        </w:rPr>
        <w:t>Yours faithfully,</w:t>
      </w:r>
    </w:p>
    <w:p w14:paraId="1C3C023F" w14:textId="7DE1F82F" w:rsidR="00852B82" w:rsidRPr="004572F7" w:rsidRDefault="00CB1BE8" w:rsidP="000353BD">
      <w:pPr>
        <w:keepNext/>
        <w:keepLines/>
        <w:spacing w:before="720"/>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8240" behindDoc="1" locked="0" layoutInCell="1" allowOverlap="1" wp14:anchorId="60FB16D6" wp14:editId="638A8E13">
            <wp:simplePos x="0" y="0"/>
            <wp:positionH relativeFrom="margin">
              <wp:align>left</wp:align>
            </wp:positionH>
            <wp:positionV relativeFrom="paragraph">
              <wp:posOffset>47625</wp:posOffset>
            </wp:positionV>
            <wp:extent cx="711237" cy="368319"/>
            <wp:effectExtent l="0" t="0" r="0" b="0"/>
            <wp:wrapNone/>
            <wp:docPr id="29528431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284310" name="Picture 2" descr="A black text on a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11237" cy="368319"/>
                    </a:xfrm>
                    <a:prstGeom prst="rect">
                      <a:avLst/>
                    </a:prstGeom>
                  </pic:spPr>
                </pic:pic>
              </a:graphicData>
            </a:graphic>
          </wp:anchor>
        </w:drawing>
      </w:r>
      <w:r w:rsidR="0045092F" w:rsidRPr="004572F7">
        <w:rPr>
          <w:rFonts w:asciiTheme="minorHAnsi" w:hAnsiTheme="minorHAnsi" w:cstheme="minorHAnsi"/>
          <w:sz w:val="22"/>
          <w:szCs w:val="22"/>
        </w:rPr>
        <w:t>Seizo Onoe</w:t>
      </w:r>
      <w:r w:rsidR="00691DAA" w:rsidRPr="004572F7">
        <w:rPr>
          <w:rFonts w:asciiTheme="minorHAnsi" w:hAnsiTheme="minorHAnsi" w:cstheme="minorHAnsi"/>
          <w:sz w:val="22"/>
          <w:szCs w:val="22"/>
        </w:rPr>
        <w:br/>
        <w:t>Director of the Telecommunication</w:t>
      </w:r>
      <w:r w:rsidR="00691DAA" w:rsidRPr="004572F7">
        <w:rPr>
          <w:rFonts w:asciiTheme="minorHAnsi" w:hAnsiTheme="minorHAnsi" w:cstheme="minorHAnsi"/>
          <w:sz w:val="22"/>
          <w:szCs w:val="22"/>
        </w:rPr>
        <w:br/>
        <w:t>Standardization Bureau</w:t>
      </w:r>
    </w:p>
    <w:p w14:paraId="452EDA51" w14:textId="5DAD5E53" w:rsidR="00852B82" w:rsidRPr="004572F7" w:rsidRDefault="00691DAA" w:rsidP="000353BD">
      <w:pPr>
        <w:keepNext/>
        <w:keepLines/>
        <w:spacing w:before="480"/>
        <w:rPr>
          <w:rFonts w:asciiTheme="minorHAnsi" w:hAnsiTheme="minorHAnsi" w:cstheme="minorHAnsi"/>
          <w:sz w:val="22"/>
          <w:szCs w:val="22"/>
        </w:rPr>
      </w:pPr>
      <w:r w:rsidRPr="004572F7">
        <w:rPr>
          <w:rFonts w:asciiTheme="minorHAnsi" w:hAnsiTheme="minorHAnsi" w:cstheme="minorHAnsi"/>
          <w:b/>
          <w:sz w:val="22"/>
          <w:szCs w:val="22"/>
        </w:rPr>
        <w:t>Annex</w:t>
      </w:r>
      <w:r w:rsidR="00F96117" w:rsidRPr="004572F7">
        <w:rPr>
          <w:rFonts w:asciiTheme="minorHAnsi" w:hAnsiTheme="minorHAnsi" w:cstheme="minorHAnsi"/>
          <w:b/>
          <w:sz w:val="22"/>
          <w:szCs w:val="22"/>
        </w:rPr>
        <w:t>es</w:t>
      </w:r>
      <w:r w:rsidRPr="004572F7">
        <w:rPr>
          <w:rFonts w:asciiTheme="minorHAnsi" w:hAnsiTheme="minorHAnsi" w:cstheme="minorHAnsi"/>
          <w:b/>
          <w:sz w:val="22"/>
          <w:szCs w:val="22"/>
        </w:rPr>
        <w:t xml:space="preserve">: </w:t>
      </w:r>
      <w:r w:rsidR="00F96117" w:rsidRPr="00157CC8">
        <w:rPr>
          <w:rFonts w:asciiTheme="minorHAnsi" w:hAnsiTheme="minorHAnsi" w:cstheme="minorHAnsi"/>
          <w:bCs/>
          <w:sz w:val="22"/>
          <w:szCs w:val="22"/>
        </w:rPr>
        <w:t>2</w:t>
      </w:r>
      <w:r w:rsidRPr="004572F7">
        <w:rPr>
          <w:rFonts w:asciiTheme="minorHAnsi" w:hAnsiTheme="minorHAnsi" w:cstheme="minorHAnsi"/>
          <w:sz w:val="22"/>
          <w:szCs w:val="22"/>
        </w:rPr>
        <w:br w:type="page"/>
      </w:r>
    </w:p>
    <w:p w14:paraId="375476CC" w14:textId="2A4D8089" w:rsidR="00852B82" w:rsidRPr="00157CC8" w:rsidRDefault="00C13D40" w:rsidP="00157CC8">
      <w:pPr>
        <w:pStyle w:val="Annextitle"/>
        <w:rPr>
          <w:rFonts w:asciiTheme="minorHAnsi" w:hAnsiTheme="minorHAnsi" w:cstheme="minorHAnsi"/>
          <w:szCs w:val="28"/>
        </w:rPr>
      </w:pPr>
      <w:r w:rsidRPr="00157CC8">
        <w:rPr>
          <w:rFonts w:asciiTheme="minorHAnsi" w:hAnsiTheme="minorHAnsi" w:cstheme="minorHAnsi"/>
          <w:sz w:val="32"/>
          <w:szCs w:val="32"/>
        </w:rPr>
        <w:lastRenderedPageBreak/>
        <w:t>Annex 1</w:t>
      </w:r>
      <w:r w:rsidR="00157CC8">
        <w:rPr>
          <w:rFonts w:asciiTheme="minorHAnsi" w:hAnsiTheme="minorHAnsi" w:cstheme="minorHAnsi"/>
          <w:sz w:val="32"/>
          <w:szCs w:val="32"/>
        </w:rPr>
        <w:br/>
      </w:r>
      <w:r w:rsidR="00146772" w:rsidRPr="00157CC8">
        <w:rPr>
          <w:rFonts w:asciiTheme="minorHAnsi" w:hAnsiTheme="minorHAnsi" w:cstheme="minorHAnsi"/>
          <w:szCs w:val="28"/>
        </w:rPr>
        <w:t>Summary and location of Determined draft Recommendations</w:t>
      </w:r>
      <w:r w:rsidR="00146772" w:rsidRPr="00157CC8">
        <w:rPr>
          <w:rFonts w:asciiTheme="minorHAnsi" w:hAnsiTheme="minorHAnsi" w:cstheme="minorHAnsi"/>
          <w:szCs w:val="28"/>
        </w:rPr>
        <w:br/>
        <w:t>ITU-T Q.50</w:t>
      </w:r>
      <w:r w:rsidR="001B0B99">
        <w:rPr>
          <w:rFonts w:asciiTheme="minorHAnsi" w:hAnsiTheme="minorHAnsi" w:cstheme="minorHAnsi"/>
          <w:szCs w:val="28"/>
        </w:rPr>
        <w:t>36</w:t>
      </w:r>
      <w:r w:rsidR="00146772" w:rsidRPr="00157CC8">
        <w:rPr>
          <w:rFonts w:asciiTheme="minorHAnsi" w:hAnsiTheme="minorHAnsi" w:cstheme="minorHAnsi"/>
          <w:szCs w:val="28"/>
        </w:rPr>
        <w:t xml:space="preserve"> (ex </w:t>
      </w:r>
      <w:r w:rsidR="002011A7">
        <w:rPr>
          <w:rFonts w:asciiTheme="minorHAnsi" w:hAnsiTheme="minorHAnsi" w:cstheme="minorHAnsi"/>
          <w:szCs w:val="28"/>
        </w:rPr>
        <w:t>Q.</w:t>
      </w:r>
      <w:r w:rsidR="001B0B99" w:rsidRPr="001B0B99">
        <w:rPr>
          <w:rFonts w:asciiTheme="minorHAnsi" w:hAnsiTheme="minorHAnsi" w:cstheme="minorHAnsi"/>
          <w:szCs w:val="28"/>
        </w:rPr>
        <w:t>IEC-PDMF</w:t>
      </w:r>
      <w:r w:rsidR="00146772" w:rsidRPr="00157CC8">
        <w:rPr>
          <w:rFonts w:asciiTheme="minorHAnsi" w:hAnsiTheme="minorHAnsi" w:cstheme="minorHAnsi"/>
          <w:szCs w:val="28"/>
        </w:rPr>
        <w:t>) and ITU-T Q.50</w:t>
      </w:r>
      <w:r w:rsidR="001B0B99">
        <w:rPr>
          <w:rFonts w:asciiTheme="minorHAnsi" w:hAnsiTheme="minorHAnsi" w:cstheme="minorHAnsi"/>
          <w:szCs w:val="28"/>
        </w:rPr>
        <w:t>1</w:t>
      </w:r>
      <w:r w:rsidR="00146772" w:rsidRPr="00157CC8">
        <w:rPr>
          <w:rFonts w:asciiTheme="minorHAnsi" w:hAnsiTheme="minorHAnsi" w:cstheme="minorHAnsi"/>
          <w:szCs w:val="28"/>
        </w:rPr>
        <w:t xml:space="preserve">5 (ex </w:t>
      </w:r>
      <w:proofErr w:type="spellStart"/>
      <w:r w:rsidR="0074447C" w:rsidRPr="0074447C">
        <w:rPr>
          <w:rFonts w:asciiTheme="minorHAnsi" w:hAnsiTheme="minorHAnsi" w:cstheme="minorHAnsi"/>
          <w:szCs w:val="28"/>
        </w:rPr>
        <w:t>Q.cco-mec</w:t>
      </w:r>
      <w:proofErr w:type="spellEnd"/>
      <w:r w:rsidR="00146772" w:rsidRPr="00157CC8">
        <w:rPr>
          <w:rFonts w:asciiTheme="minorHAnsi" w:hAnsiTheme="minorHAnsi" w:cstheme="minorHAnsi"/>
          <w:szCs w:val="28"/>
        </w:rPr>
        <w:t>)</w:t>
      </w:r>
    </w:p>
    <w:p w14:paraId="3E5E5078" w14:textId="1713938A" w:rsidR="00852B82" w:rsidRPr="00146772" w:rsidRDefault="007C7DA8" w:rsidP="007C7DA8">
      <w:pPr>
        <w:pStyle w:val="Heading1"/>
        <w:rPr>
          <w:rFonts w:asciiTheme="minorHAnsi" w:hAnsiTheme="minorHAnsi" w:cstheme="minorHAnsi"/>
          <w:sz w:val="22"/>
          <w:szCs w:val="22"/>
          <w:lang w:val="fr-CH"/>
        </w:rPr>
      </w:pPr>
      <w:r w:rsidRPr="00146772">
        <w:rPr>
          <w:rFonts w:asciiTheme="minorHAnsi" w:hAnsiTheme="minorHAnsi" w:cstheme="minorHAnsi"/>
          <w:sz w:val="22"/>
          <w:szCs w:val="22"/>
          <w:lang w:val="fr-CH"/>
        </w:rPr>
        <w:t>1</w:t>
      </w:r>
      <w:r w:rsidRPr="00146772">
        <w:rPr>
          <w:rFonts w:asciiTheme="minorHAnsi" w:hAnsiTheme="minorHAnsi" w:cstheme="minorHAnsi"/>
          <w:sz w:val="22"/>
          <w:szCs w:val="22"/>
          <w:lang w:val="fr-CH"/>
        </w:rPr>
        <w:tab/>
      </w:r>
      <w:r w:rsidR="00146772" w:rsidRPr="00146772">
        <w:rPr>
          <w:rFonts w:asciiTheme="minorHAnsi" w:hAnsiTheme="minorHAnsi" w:cstheme="minorHAnsi"/>
          <w:sz w:val="22"/>
          <w:szCs w:val="22"/>
          <w:lang w:val="fr-CH"/>
        </w:rPr>
        <w:t xml:space="preserve">Draft new </w:t>
      </w:r>
      <w:proofErr w:type="spellStart"/>
      <w:r w:rsidR="00146772" w:rsidRPr="00146772">
        <w:rPr>
          <w:rFonts w:asciiTheme="minorHAnsi" w:hAnsiTheme="minorHAnsi" w:cstheme="minorHAnsi"/>
          <w:sz w:val="22"/>
          <w:szCs w:val="22"/>
          <w:lang w:val="fr-CH"/>
        </w:rPr>
        <w:t>Recommendation</w:t>
      </w:r>
      <w:proofErr w:type="spellEnd"/>
      <w:r w:rsidR="00146772" w:rsidRPr="00146772">
        <w:rPr>
          <w:rFonts w:asciiTheme="minorHAnsi" w:hAnsiTheme="minorHAnsi" w:cstheme="minorHAnsi"/>
          <w:sz w:val="22"/>
          <w:szCs w:val="22"/>
          <w:lang w:val="fr-CH"/>
        </w:rPr>
        <w:t xml:space="preserve"> ITU-T Q.50</w:t>
      </w:r>
      <w:r w:rsidR="0074447C">
        <w:rPr>
          <w:rFonts w:asciiTheme="minorHAnsi" w:hAnsiTheme="minorHAnsi" w:cstheme="minorHAnsi"/>
          <w:sz w:val="22"/>
          <w:szCs w:val="22"/>
          <w:lang w:val="fr-CH"/>
        </w:rPr>
        <w:t>36</w:t>
      </w:r>
      <w:r w:rsidR="00146772" w:rsidRPr="00146772">
        <w:rPr>
          <w:rFonts w:asciiTheme="minorHAnsi" w:hAnsiTheme="minorHAnsi" w:cstheme="minorHAnsi"/>
          <w:sz w:val="22"/>
          <w:szCs w:val="22"/>
          <w:lang w:val="fr-CH"/>
        </w:rPr>
        <w:t xml:space="preserve"> (ex </w:t>
      </w:r>
      <w:r w:rsidR="00833FD6">
        <w:rPr>
          <w:rFonts w:asciiTheme="minorHAnsi" w:hAnsiTheme="minorHAnsi" w:cstheme="minorHAnsi"/>
          <w:sz w:val="22"/>
          <w:szCs w:val="22"/>
          <w:lang w:val="fr-CH"/>
        </w:rPr>
        <w:t>Q.</w:t>
      </w:r>
      <w:r w:rsidR="0074447C" w:rsidRPr="0074447C">
        <w:rPr>
          <w:rFonts w:asciiTheme="minorHAnsi" w:hAnsiTheme="minorHAnsi" w:cstheme="minorHAnsi"/>
          <w:sz w:val="22"/>
          <w:szCs w:val="22"/>
          <w:lang w:val="fr-CH"/>
        </w:rPr>
        <w:t>IEC-PDMF</w:t>
      </w:r>
      <w:r w:rsidR="00146772" w:rsidRPr="00146772">
        <w:rPr>
          <w:rFonts w:asciiTheme="minorHAnsi" w:hAnsiTheme="minorHAnsi" w:cstheme="minorHAnsi"/>
          <w:sz w:val="22"/>
          <w:szCs w:val="22"/>
          <w:lang w:val="fr-CH"/>
        </w:rPr>
        <w:t>) [</w:t>
      </w:r>
      <w:hyperlink r:id="rId13" w:history="1">
        <w:r w:rsidR="00146772" w:rsidRPr="00146772">
          <w:rPr>
            <w:rStyle w:val="Hyperlink"/>
            <w:rFonts w:asciiTheme="minorHAnsi" w:hAnsiTheme="minorHAnsi" w:cstheme="minorHAnsi"/>
            <w:sz w:val="22"/>
            <w:szCs w:val="22"/>
            <w:lang w:val="fr-CH"/>
          </w:rPr>
          <w:t>SG11-R</w:t>
        </w:r>
        <w:r w:rsidR="0074447C">
          <w:rPr>
            <w:rStyle w:val="Hyperlink"/>
            <w:rFonts w:asciiTheme="minorHAnsi" w:hAnsiTheme="minorHAnsi" w:cstheme="minorHAnsi"/>
            <w:sz w:val="22"/>
            <w:szCs w:val="22"/>
            <w:lang w:val="fr-CH"/>
          </w:rPr>
          <w:t>12</w:t>
        </w:r>
      </w:hyperlink>
      <w:r w:rsidR="00146772" w:rsidRPr="00146772">
        <w:rPr>
          <w:rFonts w:asciiTheme="minorHAnsi" w:hAnsiTheme="minorHAnsi" w:cstheme="minorHAnsi"/>
          <w:sz w:val="22"/>
          <w:szCs w:val="22"/>
          <w:lang w:val="fr-CH"/>
        </w:rPr>
        <w:t>]</w:t>
      </w:r>
    </w:p>
    <w:p w14:paraId="4341D5B3" w14:textId="6CDF4CA4" w:rsidR="007C7DA8" w:rsidRPr="00146772" w:rsidRDefault="00EB4837">
      <w:pPr>
        <w:rPr>
          <w:rFonts w:asciiTheme="minorHAnsi" w:hAnsiTheme="minorHAnsi" w:cstheme="minorHAnsi"/>
          <w:sz w:val="22"/>
          <w:szCs w:val="22"/>
        </w:rPr>
      </w:pPr>
      <w:r w:rsidRPr="00EB4837">
        <w:rPr>
          <w:rFonts w:asciiTheme="minorHAnsi" w:hAnsiTheme="minorHAnsi" w:cstheme="minorHAnsi"/>
          <w:sz w:val="22"/>
          <w:szCs w:val="22"/>
        </w:rPr>
        <w:t>Data management interfaces for a public decision-making framework on intelligent edge computing</w:t>
      </w:r>
    </w:p>
    <w:p w14:paraId="4FB00027" w14:textId="77777777" w:rsidR="00852B82" w:rsidRPr="00146772" w:rsidRDefault="00691DAA">
      <w:pPr>
        <w:pStyle w:val="Heading2"/>
        <w:rPr>
          <w:rFonts w:asciiTheme="minorHAnsi" w:hAnsiTheme="minorHAnsi" w:cstheme="minorHAnsi"/>
          <w:sz w:val="22"/>
          <w:szCs w:val="22"/>
        </w:rPr>
      </w:pPr>
      <w:r w:rsidRPr="00146772">
        <w:rPr>
          <w:rFonts w:asciiTheme="minorHAnsi" w:hAnsiTheme="minorHAnsi" w:cstheme="minorHAnsi"/>
          <w:sz w:val="22"/>
          <w:szCs w:val="22"/>
        </w:rPr>
        <w:t>Summary</w:t>
      </w:r>
    </w:p>
    <w:p w14:paraId="7B4CD24A" w14:textId="77777777" w:rsidR="00960C3F" w:rsidRPr="00960C3F" w:rsidRDefault="00960C3F" w:rsidP="00960C3F">
      <w:pPr>
        <w:rPr>
          <w:color w:val="000000"/>
          <w:sz w:val="22"/>
          <w:szCs w:val="18"/>
          <w:lang w:val="en-US"/>
        </w:rPr>
      </w:pPr>
      <w:r w:rsidRPr="00960C3F">
        <w:rPr>
          <w:color w:val="000000"/>
          <w:sz w:val="22"/>
          <w:szCs w:val="18"/>
          <w:lang w:val="en-US"/>
        </w:rPr>
        <w:t>This Recommendation specifies data management interfaces for a public decision-making framework based on the intelligent edge computing architecture described in ITU-T Q.5001. The framework supports AI-based decision-making services by enabling secure and efficient data collection, governance, and management interfaces from socio-economic data distributed across multiple stakeholders.</w:t>
      </w:r>
    </w:p>
    <w:p w14:paraId="4D2C4A75" w14:textId="77777777" w:rsidR="00960C3F" w:rsidRPr="00960C3F" w:rsidRDefault="00960C3F" w:rsidP="00960C3F">
      <w:pPr>
        <w:rPr>
          <w:color w:val="000000"/>
          <w:sz w:val="22"/>
          <w:szCs w:val="18"/>
          <w:lang w:val="en-US"/>
        </w:rPr>
      </w:pPr>
      <w:r w:rsidRPr="00960C3F">
        <w:rPr>
          <w:color w:val="000000"/>
          <w:sz w:val="22"/>
          <w:szCs w:val="18"/>
          <w:lang w:val="en-US"/>
        </w:rPr>
        <w:t xml:space="preserve">The architectural framework comprises three layers: the interworking layer, the data layer, and the service layer. These layers integrate functional blocks for data collection, governance, and decision-making service management. Data layer APIs support operations such as collection, retrieval, update, and deletion of socio-economic data stored at the edge. Service layer APIs </w:t>
      </w:r>
      <w:proofErr w:type="gramStart"/>
      <w:r w:rsidRPr="00960C3F">
        <w:rPr>
          <w:color w:val="000000"/>
          <w:sz w:val="22"/>
          <w:szCs w:val="18"/>
          <w:lang w:val="en-US"/>
        </w:rPr>
        <w:t>govern</w:t>
      </w:r>
      <w:proofErr w:type="gramEnd"/>
      <w:r w:rsidRPr="00960C3F">
        <w:rPr>
          <w:color w:val="000000"/>
          <w:sz w:val="22"/>
          <w:szCs w:val="18"/>
          <w:lang w:val="en-US"/>
        </w:rPr>
        <w:t xml:space="preserve"> data and service operations while enabling trustworthy and compliant public decision-making services.</w:t>
      </w:r>
    </w:p>
    <w:p w14:paraId="2E02C6FD" w14:textId="373141CC" w:rsidR="00852B82" w:rsidRDefault="00960C3F" w:rsidP="00960C3F">
      <w:pPr>
        <w:rPr>
          <w:color w:val="000000"/>
          <w:sz w:val="22"/>
          <w:szCs w:val="18"/>
          <w:lang w:val="en-US"/>
        </w:rPr>
      </w:pPr>
      <w:r w:rsidRPr="00960C3F">
        <w:rPr>
          <w:color w:val="000000"/>
          <w:sz w:val="22"/>
          <w:szCs w:val="18"/>
          <w:lang w:val="en-US"/>
        </w:rPr>
        <w:t>Key functions defined in this Recommendation include data governance functions, data collect functions, and decision-making service management functions. These functions ensure metadata and quality management, systematic data collection from heterogeneous sources, and delivery of AI-driven decision-making services in a secure and compliant manner.</w:t>
      </w:r>
    </w:p>
    <w:p w14:paraId="035CF6C6" w14:textId="4B9A21AB" w:rsidR="00E318FF" w:rsidRPr="00146772" w:rsidRDefault="00E318FF" w:rsidP="00960C3F">
      <w:pPr>
        <w:rPr>
          <w:rFonts w:asciiTheme="minorHAnsi" w:hAnsiTheme="minorHAnsi" w:cstheme="minorHAnsi"/>
          <w:sz w:val="22"/>
          <w:szCs w:val="22"/>
        </w:rPr>
      </w:pPr>
      <w:r w:rsidRPr="00E318FF">
        <w:rPr>
          <w:rFonts w:asciiTheme="minorHAnsi" w:hAnsiTheme="minorHAnsi" w:cstheme="minorHAnsi"/>
          <w:sz w:val="22"/>
          <w:szCs w:val="22"/>
        </w:rPr>
        <w:t>No ITU-T A.5 justification document has been prepared for this Determined draft text.</w:t>
      </w:r>
    </w:p>
    <w:p w14:paraId="220364A4" w14:textId="2F4D9F0C" w:rsidR="00EF01F5" w:rsidRPr="00CC0C6F" w:rsidRDefault="00EF01F5" w:rsidP="001F4FBE">
      <w:pPr>
        <w:rPr>
          <w:rFonts w:asciiTheme="minorHAnsi" w:hAnsiTheme="minorHAnsi" w:cstheme="minorHAnsi"/>
          <w:sz w:val="22"/>
          <w:szCs w:val="22"/>
        </w:rPr>
      </w:pPr>
      <w:r w:rsidRPr="00EF01F5">
        <w:rPr>
          <w:rFonts w:asciiTheme="minorHAnsi" w:hAnsiTheme="minorHAnsi" w:cstheme="minorHAnsi"/>
          <w:sz w:val="22"/>
          <w:szCs w:val="22"/>
        </w:rPr>
        <w:t xml:space="preserve">TSB NOTE – As of the date of this Circular, one IPR statement had been received by TSB regarding this draft text. For up-to-date information, members are invited to consult the IPR database at </w:t>
      </w:r>
      <w:hyperlink r:id="rId14" w:history="1">
        <w:r w:rsidRPr="00EF01F5">
          <w:rPr>
            <w:rStyle w:val="Hyperlink"/>
            <w:rFonts w:asciiTheme="minorHAnsi" w:hAnsiTheme="minorHAnsi" w:cstheme="minorHAnsi"/>
            <w:sz w:val="22"/>
            <w:szCs w:val="22"/>
          </w:rPr>
          <w:t>www.itu.int/ipr/</w:t>
        </w:r>
      </w:hyperlink>
      <w:r w:rsidRPr="00EF01F5">
        <w:rPr>
          <w:rFonts w:asciiTheme="minorHAnsi" w:hAnsiTheme="minorHAnsi" w:cstheme="minorHAnsi"/>
          <w:sz w:val="22"/>
          <w:szCs w:val="22"/>
        </w:rPr>
        <w:t>.</w:t>
      </w:r>
    </w:p>
    <w:p w14:paraId="4269FE6A" w14:textId="262980C2" w:rsidR="002A4977" w:rsidRDefault="007C7DA8">
      <w:pPr>
        <w:pStyle w:val="Heading1"/>
        <w:rPr>
          <w:rFonts w:asciiTheme="minorHAnsi" w:hAnsiTheme="minorHAnsi" w:cstheme="minorHAnsi"/>
          <w:sz w:val="22"/>
          <w:szCs w:val="22"/>
          <w:lang w:val="fr-FR"/>
        </w:rPr>
      </w:pPr>
      <w:r w:rsidRPr="00CC0C6F">
        <w:rPr>
          <w:rFonts w:asciiTheme="minorHAnsi" w:hAnsiTheme="minorHAnsi" w:cstheme="minorHAnsi"/>
          <w:sz w:val="22"/>
          <w:szCs w:val="22"/>
          <w:lang w:val="fr-CH"/>
        </w:rPr>
        <w:t>2</w:t>
      </w:r>
      <w:r w:rsidRPr="00CC0C6F">
        <w:rPr>
          <w:rFonts w:asciiTheme="minorHAnsi" w:hAnsiTheme="minorHAnsi" w:cstheme="minorHAnsi"/>
          <w:sz w:val="22"/>
          <w:szCs w:val="22"/>
          <w:lang w:val="fr-CH"/>
        </w:rPr>
        <w:tab/>
      </w:r>
      <w:r w:rsidR="00CC0C6F" w:rsidRPr="00CC0C6F">
        <w:rPr>
          <w:rFonts w:asciiTheme="minorHAnsi" w:hAnsiTheme="minorHAnsi" w:cstheme="minorHAnsi"/>
          <w:sz w:val="22"/>
          <w:szCs w:val="22"/>
          <w:lang w:val="fr-FR"/>
        </w:rPr>
        <w:t xml:space="preserve">Draft new </w:t>
      </w:r>
      <w:proofErr w:type="spellStart"/>
      <w:r w:rsidR="00CC0C6F" w:rsidRPr="00CC0C6F">
        <w:rPr>
          <w:rFonts w:asciiTheme="minorHAnsi" w:hAnsiTheme="minorHAnsi" w:cstheme="minorHAnsi"/>
          <w:sz w:val="22"/>
          <w:szCs w:val="22"/>
          <w:lang w:val="fr-FR"/>
        </w:rPr>
        <w:t>Recommendation</w:t>
      </w:r>
      <w:proofErr w:type="spellEnd"/>
      <w:r w:rsidR="00CC0C6F">
        <w:rPr>
          <w:rFonts w:asciiTheme="minorHAnsi" w:hAnsiTheme="minorHAnsi" w:cstheme="minorHAnsi"/>
          <w:sz w:val="22"/>
          <w:szCs w:val="22"/>
          <w:lang w:val="fr-FR"/>
        </w:rPr>
        <w:t xml:space="preserve"> ITU-T Q.50</w:t>
      </w:r>
      <w:r w:rsidR="00960C3F">
        <w:rPr>
          <w:rFonts w:asciiTheme="minorHAnsi" w:hAnsiTheme="minorHAnsi" w:cstheme="minorHAnsi"/>
          <w:sz w:val="22"/>
          <w:szCs w:val="22"/>
          <w:lang w:val="fr-FR"/>
        </w:rPr>
        <w:t>1</w:t>
      </w:r>
      <w:r w:rsidR="00CC0C6F">
        <w:rPr>
          <w:rFonts w:asciiTheme="minorHAnsi" w:hAnsiTheme="minorHAnsi" w:cstheme="minorHAnsi"/>
          <w:sz w:val="22"/>
          <w:szCs w:val="22"/>
          <w:lang w:val="fr-FR"/>
        </w:rPr>
        <w:t xml:space="preserve">5 (ex </w:t>
      </w:r>
      <w:proofErr w:type="spellStart"/>
      <w:r w:rsidR="00960C3F" w:rsidRPr="00960C3F">
        <w:rPr>
          <w:rFonts w:asciiTheme="minorHAnsi" w:hAnsiTheme="minorHAnsi" w:cstheme="minorHAnsi"/>
          <w:sz w:val="22"/>
          <w:szCs w:val="22"/>
          <w:lang w:val="fr-FR"/>
        </w:rPr>
        <w:t>Q.cco</w:t>
      </w:r>
      <w:proofErr w:type="spellEnd"/>
      <w:r w:rsidR="00960C3F" w:rsidRPr="00960C3F">
        <w:rPr>
          <w:rFonts w:asciiTheme="minorHAnsi" w:hAnsiTheme="minorHAnsi" w:cstheme="minorHAnsi"/>
          <w:sz w:val="22"/>
          <w:szCs w:val="22"/>
          <w:lang w:val="fr-FR"/>
        </w:rPr>
        <w:t>-mec</w:t>
      </w:r>
      <w:r w:rsidR="00CC0C6F" w:rsidRPr="00524387">
        <w:rPr>
          <w:rFonts w:asciiTheme="minorHAnsi" w:hAnsiTheme="minorHAnsi" w:cstheme="minorHAnsi"/>
          <w:sz w:val="22"/>
          <w:szCs w:val="22"/>
          <w:lang w:val="fr-FR"/>
        </w:rPr>
        <w:t>) [</w:t>
      </w:r>
      <w:hyperlink r:id="rId15" w:history="1">
        <w:r w:rsidR="00CC0C6F" w:rsidRPr="00524387">
          <w:rPr>
            <w:rStyle w:val="Hyperlink"/>
            <w:rFonts w:asciiTheme="minorHAnsi" w:hAnsiTheme="minorHAnsi" w:cstheme="minorHAnsi"/>
            <w:sz w:val="22"/>
            <w:szCs w:val="22"/>
            <w:lang w:val="fr-FR"/>
          </w:rPr>
          <w:t>SG11-R</w:t>
        </w:r>
        <w:r w:rsidR="00566CE2">
          <w:rPr>
            <w:rStyle w:val="Hyperlink"/>
            <w:rFonts w:asciiTheme="minorHAnsi" w:hAnsiTheme="minorHAnsi" w:cstheme="minorHAnsi"/>
            <w:sz w:val="22"/>
            <w:szCs w:val="22"/>
            <w:lang w:val="fr-FR"/>
          </w:rPr>
          <w:t>11</w:t>
        </w:r>
      </w:hyperlink>
      <w:r w:rsidR="00CC0C6F" w:rsidRPr="00524387">
        <w:rPr>
          <w:rFonts w:asciiTheme="minorHAnsi" w:hAnsiTheme="minorHAnsi" w:cstheme="minorHAnsi"/>
          <w:sz w:val="22"/>
          <w:szCs w:val="22"/>
          <w:lang w:val="fr-FR"/>
        </w:rPr>
        <w:t>]</w:t>
      </w:r>
    </w:p>
    <w:p w14:paraId="1238976B" w14:textId="5511A45E" w:rsidR="00CC0C6F" w:rsidRPr="00CC0C6F" w:rsidRDefault="00F8358A" w:rsidP="00CC0C6F">
      <w:pPr>
        <w:rPr>
          <w:rFonts w:asciiTheme="minorHAnsi" w:hAnsiTheme="minorHAnsi" w:cstheme="minorHAnsi"/>
          <w:sz w:val="22"/>
          <w:szCs w:val="22"/>
        </w:rPr>
      </w:pPr>
      <w:r w:rsidRPr="00F8358A">
        <w:rPr>
          <w:rFonts w:asciiTheme="minorHAnsi" w:hAnsiTheme="minorHAnsi" w:cstheme="minorHAnsi"/>
          <w:sz w:val="22"/>
          <w:szCs w:val="22"/>
        </w:rPr>
        <w:t>Signalling requirements for orchestration supporting confidential computing in multi-access edge computing</w:t>
      </w:r>
    </w:p>
    <w:p w14:paraId="2015A955" w14:textId="77777777" w:rsidR="00CC0C6F" w:rsidRDefault="00CC0C6F" w:rsidP="00CC0C6F">
      <w:pPr>
        <w:pStyle w:val="Heading2"/>
        <w:rPr>
          <w:rFonts w:asciiTheme="minorHAnsi" w:hAnsiTheme="minorHAnsi" w:cstheme="minorHAnsi"/>
          <w:sz w:val="22"/>
          <w:szCs w:val="22"/>
        </w:rPr>
      </w:pPr>
      <w:r>
        <w:rPr>
          <w:rFonts w:asciiTheme="minorHAnsi" w:hAnsiTheme="minorHAnsi" w:cstheme="minorHAnsi"/>
          <w:sz w:val="22"/>
          <w:szCs w:val="22"/>
        </w:rPr>
        <w:t>Summary</w:t>
      </w:r>
    </w:p>
    <w:p w14:paraId="1759721A" w14:textId="77777777" w:rsidR="001E6EB7" w:rsidRPr="001E6EB7" w:rsidRDefault="001E6EB7" w:rsidP="001E6EB7">
      <w:pPr>
        <w:rPr>
          <w:rFonts w:asciiTheme="minorHAnsi" w:hAnsiTheme="minorHAnsi" w:cstheme="minorHAnsi"/>
          <w:sz w:val="22"/>
          <w:szCs w:val="22"/>
        </w:rPr>
      </w:pPr>
      <w:r w:rsidRPr="001E6EB7">
        <w:rPr>
          <w:rFonts w:asciiTheme="minorHAnsi" w:hAnsiTheme="minorHAnsi" w:cstheme="minorHAnsi"/>
          <w:sz w:val="22"/>
          <w:szCs w:val="22"/>
        </w:rPr>
        <w:t xml:space="preserve">Multi-access edge computing (MEC) provides a data processing environment near the data generation of vertical industries. </w:t>
      </w:r>
      <w:proofErr w:type="gramStart"/>
      <w:r w:rsidRPr="001E6EB7">
        <w:rPr>
          <w:rFonts w:asciiTheme="minorHAnsi" w:hAnsiTheme="minorHAnsi" w:cstheme="minorHAnsi"/>
          <w:sz w:val="22"/>
          <w:szCs w:val="22"/>
        </w:rPr>
        <w:t>In order to</w:t>
      </w:r>
      <w:proofErr w:type="gramEnd"/>
      <w:r w:rsidRPr="001E6EB7">
        <w:rPr>
          <w:rFonts w:asciiTheme="minorHAnsi" w:hAnsiTheme="minorHAnsi" w:cstheme="minorHAnsi"/>
          <w:sz w:val="22"/>
          <w:szCs w:val="22"/>
        </w:rPr>
        <w:t xml:space="preserve"> provide a neutral, trustworthy and attested environment which can protect the data and algorithm model code in running time in MEC, confidential computing is considered as an enabling technology.</w:t>
      </w:r>
    </w:p>
    <w:p w14:paraId="50570D81" w14:textId="5D7B18CC" w:rsidR="00CC0C6F" w:rsidRDefault="001E6EB7" w:rsidP="001E6EB7">
      <w:pPr>
        <w:rPr>
          <w:rFonts w:asciiTheme="minorHAnsi" w:hAnsiTheme="minorHAnsi" w:cstheme="minorHAnsi"/>
          <w:sz w:val="22"/>
          <w:szCs w:val="22"/>
        </w:rPr>
      </w:pPr>
      <w:r w:rsidRPr="001E6EB7">
        <w:rPr>
          <w:rFonts w:asciiTheme="minorHAnsi" w:hAnsiTheme="minorHAnsi" w:cstheme="minorHAnsi"/>
          <w:sz w:val="22"/>
          <w:szCs w:val="22"/>
        </w:rPr>
        <w:t>This Recommendation specifies the signalling architecture, signalling procedures and signalling requirements of orchestration for supporting confidential computing in MEC.</w:t>
      </w:r>
    </w:p>
    <w:p w14:paraId="34649E98" w14:textId="06C7810F" w:rsidR="00FE4360" w:rsidRDefault="00FE4360" w:rsidP="001E6EB7">
      <w:pPr>
        <w:rPr>
          <w:rFonts w:asciiTheme="minorHAnsi" w:hAnsiTheme="minorHAnsi" w:cstheme="minorHAnsi"/>
          <w:sz w:val="22"/>
          <w:szCs w:val="22"/>
        </w:rPr>
      </w:pPr>
      <w:r w:rsidRPr="00C93B26">
        <w:rPr>
          <w:rFonts w:asciiTheme="minorHAnsi" w:hAnsiTheme="minorHAnsi" w:cstheme="minorHAnsi"/>
          <w:sz w:val="22"/>
          <w:szCs w:val="22"/>
        </w:rPr>
        <w:t>This Determined draft text includes normative references that require an ITU-T A.5 justification, which can be found in [</w:t>
      </w:r>
      <w:hyperlink r:id="rId16" w:history="1">
        <w:r w:rsidRPr="004B4AE2">
          <w:rPr>
            <w:rStyle w:val="Hyperlink"/>
            <w:rFonts w:asciiTheme="minorHAnsi" w:hAnsiTheme="minorHAnsi" w:cstheme="minorHAnsi"/>
            <w:sz w:val="22"/>
            <w:szCs w:val="22"/>
          </w:rPr>
          <w:t>SG</w:t>
        </w:r>
        <w:r w:rsidR="00C93B26" w:rsidRPr="004B4AE2">
          <w:rPr>
            <w:rStyle w:val="Hyperlink"/>
            <w:rFonts w:asciiTheme="minorHAnsi" w:hAnsiTheme="minorHAnsi" w:cstheme="minorHAnsi"/>
            <w:sz w:val="22"/>
            <w:szCs w:val="22"/>
          </w:rPr>
          <w:t>11</w:t>
        </w:r>
        <w:r w:rsidRPr="004B4AE2">
          <w:rPr>
            <w:rStyle w:val="Hyperlink"/>
            <w:rFonts w:asciiTheme="minorHAnsi" w:hAnsiTheme="minorHAnsi" w:cstheme="minorHAnsi"/>
            <w:sz w:val="22"/>
            <w:szCs w:val="22"/>
          </w:rPr>
          <w:t>-TD</w:t>
        </w:r>
        <w:r w:rsidR="00C93B26" w:rsidRPr="004B4AE2">
          <w:rPr>
            <w:rStyle w:val="Hyperlink"/>
            <w:rFonts w:asciiTheme="minorHAnsi" w:hAnsiTheme="minorHAnsi" w:cstheme="minorHAnsi"/>
            <w:sz w:val="22"/>
            <w:szCs w:val="22"/>
          </w:rPr>
          <w:t>619/GEN</w:t>
        </w:r>
      </w:hyperlink>
      <w:r w:rsidRPr="00C93B26">
        <w:rPr>
          <w:rFonts w:asciiTheme="minorHAnsi" w:hAnsiTheme="minorHAnsi" w:cstheme="minorHAnsi"/>
          <w:sz w:val="22"/>
          <w:szCs w:val="22"/>
        </w:rPr>
        <w:t>].</w:t>
      </w:r>
    </w:p>
    <w:p w14:paraId="4DD62644" w14:textId="2F245954" w:rsidR="00CC0C6F" w:rsidRPr="00CC0C6F" w:rsidRDefault="00CC0C6F" w:rsidP="00CC0C6F">
      <w:pPr>
        <w:rPr>
          <w:color w:val="000000"/>
          <w:sz w:val="22"/>
          <w:szCs w:val="18"/>
          <w:lang w:val="en-US"/>
        </w:rPr>
      </w:pPr>
      <w:r w:rsidRPr="004B4AE2">
        <w:rPr>
          <w:rFonts w:asciiTheme="minorHAnsi" w:hAnsiTheme="minorHAnsi" w:cstheme="minorHAnsi"/>
          <w:sz w:val="22"/>
          <w:szCs w:val="22"/>
        </w:rPr>
        <w:t xml:space="preserve">TSB NOTE – As of the date of this Circular, no IPR statements had been received by TSB regarding this draft text. For up-to-date information, members are invited to consult the IPR database at </w:t>
      </w:r>
      <w:hyperlink r:id="rId17" w:history="1">
        <w:r w:rsidRPr="004B4AE2">
          <w:rPr>
            <w:rStyle w:val="Hyperlink"/>
            <w:rFonts w:asciiTheme="minorHAnsi" w:hAnsiTheme="minorHAnsi" w:cstheme="minorHAnsi"/>
            <w:sz w:val="22"/>
            <w:szCs w:val="22"/>
          </w:rPr>
          <w:t>www.itu.int/ipr/</w:t>
        </w:r>
      </w:hyperlink>
      <w:r w:rsidRPr="004B4AE2">
        <w:rPr>
          <w:rFonts w:asciiTheme="minorHAnsi" w:hAnsiTheme="minorHAnsi" w:cstheme="minorHAnsi"/>
          <w:sz w:val="22"/>
          <w:szCs w:val="22"/>
        </w:rPr>
        <w:t>.</w:t>
      </w:r>
    </w:p>
    <w:p w14:paraId="1FC966A9" w14:textId="166F35F4" w:rsidR="008F14F3" w:rsidRPr="00157CC8" w:rsidRDefault="009A1A66" w:rsidP="00157CC8">
      <w:pPr>
        <w:pStyle w:val="Annextitle"/>
        <w:spacing w:before="120"/>
        <w:rPr>
          <w:rFonts w:asciiTheme="minorHAnsi" w:hAnsiTheme="minorHAnsi" w:cstheme="minorHAnsi"/>
          <w:szCs w:val="28"/>
        </w:rPr>
      </w:pPr>
      <w:r w:rsidRPr="00CC0C6F">
        <w:rPr>
          <w:rFonts w:asciiTheme="minorHAnsi" w:hAnsiTheme="minorHAnsi" w:cstheme="minorHAnsi"/>
          <w:sz w:val="22"/>
          <w:szCs w:val="22"/>
          <w:highlight w:val="cyan"/>
        </w:rPr>
        <w:br w:type="page"/>
      </w:r>
      <w:r w:rsidR="00C13D40" w:rsidRPr="00157CC8">
        <w:rPr>
          <w:rFonts w:asciiTheme="minorHAnsi" w:hAnsiTheme="minorHAnsi" w:cstheme="minorHAnsi"/>
          <w:szCs w:val="28"/>
        </w:rPr>
        <w:lastRenderedPageBreak/>
        <w:t>Annex 2</w:t>
      </w:r>
      <w:r w:rsidR="00157CC8" w:rsidRPr="00157CC8">
        <w:rPr>
          <w:rFonts w:asciiTheme="minorHAnsi" w:hAnsiTheme="minorHAnsi" w:cstheme="minorHAnsi"/>
          <w:szCs w:val="28"/>
        </w:rPr>
        <w:br/>
      </w:r>
      <w:r w:rsidR="008F14F3" w:rsidRPr="00157CC8">
        <w:rPr>
          <w:rFonts w:asciiTheme="minorHAnsi" w:hAnsiTheme="minorHAnsi" w:cstheme="minorHAnsi"/>
          <w:szCs w:val="28"/>
        </w:rPr>
        <w:t xml:space="preserve">Subject: </w:t>
      </w:r>
      <w:r w:rsidR="00692261" w:rsidRPr="00157CC8">
        <w:rPr>
          <w:rFonts w:asciiTheme="minorHAnsi" w:hAnsiTheme="minorHAnsi" w:cstheme="minorHAnsi"/>
          <w:szCs w:val="28"/>
        </w:rPr>
        <w:t>Member State response</w:t>
      </w:r>
      <w:r w:rsidR="008F14F3" w:rsidRPr="00157CC8">
        <w:rPr>
          <w:rFonts w:asciiTheme="minorHAnsi" w:hAnsiTheme="minorHAnsi" w:cstheme="minorHAnsi"/>
          <w:szCs w:val="28"/>
        </w:rPr>
        <w:t xml:space="preserve"> to TSB Circular</w:t>
      </w:r>
      <w:r w:rsidR="00B36877" w:rsidRPr="00157CC8">
        <w:rPr>
          <w:rFonts w:asciiTheme="minorHAnsi" w:hAnsiTheme="minorHAnsi" w:cstheme="minorHAnsi"/>
          <w:szCs w:val="28"/>
        </w:rPr>
        <w:t xml:space="preserve"> </w:t>
      </w:r>
      <w:r w:rsidR="00AB1A97">
        <w:rPr>
          <w:rFonts w:asciiTheme="minorHAnsi" w:hAnsiTheme="minorHAnsi" w:cstheme="minorHAnsi"/>
          <w:szCs w:val="28"/>
        </w:rPr>
        <w:t>94</w:t>
      </w:r>
      <w:r w:rsidR="00692261" w:rsidRPr="00157CC8">
        <w:rPr>
          <w:rFonts w:asciiTheme="minorHAnsi" w:hAnsiTheme="minorHAnsi" w:cstheme="minorHAnsi"/>
          <w:szCs w:val="28"/>
        </w:rPr>
        <w:t>:</w:t>
      </w:r>
      <w:r w:rsidR="00692261" w:rsidRPr="00157CC8">
        <w:rPr>
          <w:rFonts w:asciiTheme="minorHAnsi" w:hAnsiTheme="minorHAnsi" w:cstheme="minorHAnsi"/>
          <w:szCs w:val="28"/>
        </w:rPr>
        <w:br/>
      </w:r>
      <w:r w:rsidR="0016049B" w:rsidRPr="00157CC8">
        <w:rPr>
          <w:rFonts w:asciiTheme="minorHAnsi" w:hAnsiTheme="minorHAnsi" w:cstheme="minorHAnsi"/>
          <w:szCs w:val="28"/>
        </w:rPr>
        <w:t xml:space="preserve">Consultation on </w:t>
      </w:r>
      <w:r w:rsidR="0006765F" w:rsidRPr="00157CC8">
        <w:rPr>
          <w:rFonts w:asciiTheme="minorHAnsi" w:hAnsiTheme="minorHAnsi" w:cstheme="minorHAnsi"/>
          <w:szCs w:val="28"/>
        </w:rPr>
        <w:t xml:space="preserve">Determined </w:t>
      </w:r>
      <w:r w:rsidR="0016049B" w:rsidRPr="00157CC8">
        <w:rPr>
          <w:rFonts w:asciiTheme="minorHAnsi" w:hAnsiTheme="minorHAnsi" w:cstheme="minorHAnsi"/>
          <w:szCs w:val="28"/>
        </w:rPr>
        <w:t>draft</w:t>
      </w:r>
      <w:r w:rsidR="008F14F3" w:rsidRPr="00157CC8">
        <w:rPr>
          <w:rFonts w:asciiTheme="minorHAnsi" w:hAnsiTheme="minorHAnsi" w:cstheme="minorHAnsi"/>
          <w:szCs w:val="28"/>
        </w:rPr>
        <w:t xml:space="preserve"> </w:t>
      </w:r>
      <w:r w:rsidR="001E6EB7" w:rsidRPr="00157CC8">
        <w:rPr>
          <w:rFonts w:asciiTheme="minorHAnsi" w:hAnsiTheme="minorHAnsi" w:cstheme="minorHAnsi"/>
          <w:szCs w:val="28"/>
        </w:rPr>
        <w:t>ITU-T Q.50</w:t>
      </w:r>
      <w:r w:rsidR="001E6EB7">
        <w:rPr>
          <w:rFonts w:asciiTheme="minorHAnsi" w:hAnsiTheme="minorHAnsi" w:cstheme="minorHAnsi"/>
          <w:szCs w:val="28"/>
        </w:rPr>
        <w:t>36</w:t>
      </w:r>
      <w:r w:rsidR="001E6EB7" w:rsidRPr="00157CC8">
        <w:rPr>
          <w:rFonts w:asciiTheme="minorHAnsi" w:hAnsiTheme="minorHAnsi" w:cstheme="minorHAnsi"/>
          <w:szCs w:val="28"/>
        </w:rPr>
        <w:t xml:space="preserve"> (ex </w:t>
      </w:r>
      <w:r w:rsidR="00833FD6">
        <w:rPr>
          <w:rFonts w:asciiTheme="minorHAnsi" w:hAnsiTheme="minorHAnsi" w:cstheme="minorHAnsi"/>
          <w:szCs w:val="28"/>
        </w:rPr>
        <w:t>Q.</w:t>
      </w:r>
      <w:r w:rsidR="001E6EB7" w:rsidRPr="001B0B99">
        <w:rPr>
          <w:rFonts w:asciiTheme="minorHAnsi" w:hAnsiTheme="minorHAnsi" w:cstheme="minorHAnsi"/>
          <w:szCs w:val="28"/>
        </w:rPr>
        <w:t>IEC-PDMF</w:t>
      </w:r>
      <w:r w:rsidR="001E6EB7" w:rsidRPr="00157CC8">
        <w:rPr>
          <w:rFonts w:asciiTheme="minorHAnsi" w:hAnsiTheme="minorHAnsi" w:cstheme="minorHAnsi"/>
          <w:szCs w:val="28"/>
        </w:rPr>
        <w:t>)</w:t>
      </w:r>
      <w:r w:rsidR="00833FD6">
        <w:rPr>
          <w:rFonts w:asciiTheme="minorHAnsi" w:hAnsiTheme="minorHAnsi" w:cstheme="minorHAnsi"/>
          <w:szCs w:val="28"/>
        </w:rPr>
        <w:br/>
      </w:r>
      <w:r w:rsidR="001E6EB7" w:rsidRPr="00157CC8">
        <w:rPr>
          <w:rFonts w:asciiTheme="minorHAnsi" w:hAnsiTheme="minorHAnsi" w:cstheme="minorHAnsi"/>
          <w:szCs w:val="28"/>
        </w:rPr>
        <w:t>and ITU-T Q.50</w:t>
      </w:r>
      <w:r w:rsidR="001E6EB7">
        <w:rPr>
          <w:rFonts w:asciiTheme="minorHAnsi" w:hAnsiTheme="minorHAnsi" w:cstheme="minorHAnsi"/>
          <w:szCs w:val="28"/>
        </w:rPr>
        <w:t>1</w:t>
      </w:r>
      <w:r w:rsidR="001E6EB7" w:rsidRPr="00157CC8">
        <w:rPr>
          <w:rFonts w:asciiTheme="minorHAnsi" w:hAnsiTheme="minorHAnsi" w:cstheme="minorHAnsi"/>
          <w:szCs w:val="28"/>
        </w:rPr>
        <w:t xml:space="preserve">5 (ex </w:t>
      </w:r>
      <w:proofErr w:type="spellStart"/>
      <w:r w:rsidR="001E6EB7" w:rsidRPr="0074447C">
        <w:rPr>
          <w:rFonts w:asciiTheme="minorHAnsi" w:hAnsiTheme="minorHAnsi" w:cstheme="minorHAnsi"/>
          <w:szCs w:val="28"/>
        </w:rPr>
        <w:t>Q.cco-mec</w:t>
      </w:r>
      <w:proofErr w:type="spellEnd"/>
      <w:r w:rsidR="001E6EB7" w:rsidRPr="00157CC8">
        <w:rPr>
          <w:rFonts w:asciiTheme="minorHAnsi" w:hAnsiTheme="minorHAnsi" w:cstheme="minorHAnsi"/>
          <w:szCs w:val="28"/>
        </w:rPr>
        <w:t>)</w:t>
      </w:r>
    </w:p>
    <w:tbl>
      <w:tblPr>
        <w:tblW w:w="9957" w:type="dxa"/>
        <w:tblInd w:w="-176" w:type="dxa"/>
        <w:tblLayout w:type="fixed"/>
        <w:tblLook w:val="04A0" w:firstRow="1" w:lastRow="0" w:firstColumn="1" w:lastColumn="0" w:noHBand="0" w:noVBand="1"/>
      </w:tblPr>
      <w:tblGrid>
        <w:gridCol w:w="1005"/>
        <w:gridCol w:w="4558"/>
        <w:gridCol w:w="992"/>
        <w:gridCol w:w="3402"/>
      </w:tblGrid>
      <w:tr w:rsidR="009A1A66" w:rsidRPr="004572F7" w14:paraId="04CD5EBF" w14:textId="77777777" w:rsidTr="00780D16">
        <w:tc>
          <w:tcPr>
            <w:tcW w:w="1005" w:type="dxa"/>
          </w:tcPr>
          <w:p w14:paraId="0C7435D8" w14:textId="77777777" w:rsidR="009A1A66" w:rsidRPr="004572F7" w:rsidRDefault="009A1A66" w:rsidP="001B1770">
            <w:pPr>
              <w:jc w:val="right"/>
              <w:rPr>
                <w:rFonts w:asciiTheme="minorHAnsi" w:hAnsiTheme="minorHAnsi" w:cstheme="minorHAnsi"/>
                <w:sz w:val="22"/>
                <w:szCs w:val="22"/>
              </w:rPr>
            </w:pPr>
            <w:r w:rsidRPr="004572F7">
              <w:rPr>
                <w:rFonts w:asciiTheme="minorHAnsi" w:hAnsiTheme="minorHAnsi" w:cstheme="minorHAnsi"/>
                <w:b/>
                <w:bCs/>
                <w:sz w:val="22"/>
                <w:szCs w:val="22"/>
              </w:rPr>
              <w:t>To</w:t>
            </w:r>
            <w:r w:rsidRPr="004572F7">
              <w:rPr>
                <w:rFonts w:asciiTheme="minorHAnsi" w:hAnsiTheme="minorHAnsi" w:cstheme="minorHAnsi"/>
                <w:sz w:val="22"/>
                <w:szCs w:val="22"/>
              </w:rPr>
              <w:t>:</w:t>
            </w:r>
          </w:p>
        </w:tc>
        <w:tc>
          <w:tcPr>
            <w:tcW w:w="4558" w:type="dxa"/>
            <w:tcBorders>
              <w:right w:val="single" w:sz="8" w:space="0" w:color="auto"/>
            </w:tcBorders>
          </w:tcPr>
          <w:p w14:paraId="614247C7" w14:textId="77777777" w:rsidR="009A1A66" w:rsidRPr="004572F7" w:rsidRDefault="009A1A66" w:rsidP="004B50B2">
            <w:pPr>
              <w:rPr>
                <w:rFonts w:asciiTheme="minorHAnsi" w:hAnsiTheme="minorHAnsi" w:cstheme="minorHAnsi"/>
                <w:sz w:val="22"/>
                <w:szCs w:val="22"/>
              </w:rPr>
            </w:pPr>
            <w:r w:rsidRPr="004572F7">
              <w:rPr>
                <w:rFonts w:asciiTheme="minorHAnsi" w:hAnsiTheme="minorHAnsi" w:cstheme="minorHAnsi"/>
                <w:sz w:val="22"/>
                <w:szCs w:val="22"/>
              </w:rPr>
              <w:t>Director</w:t>
            </w:r>
            <w:r w:rsidR="002A4977" w:rsidRPr="004572F7">
              <w:rPr>
                <w:rFonts w:asciiTheme="minorHAnsi" w:hAnsiTheme="minorHAnsi" w:cstheme="minorHAnsi"/>
                <w:sz w:val="22"/>
                <w:szCs w:val="22"/>
              </w:rPr>
              <w:t xml:space="preserve"> of the</w:t>
            </w:r>
            <w:r w:rsidRPr="004572F7">
              <w:rPr>
                <w:rFonts w:asciiTheme="minorHAnsi" w:hAnsiTheme="minorHAnsi" w:cstheme="minorHAnsi"/>
                <w:sz w:val="22"/>
                <w:szCs w:val="22"/>
              </w:rPr>
              <w:t xml:space="preserve"> </w:t>
            </w:r>
            <w:r w:rsidR="002A4977" w:rsidRPr="004572F7">
              <w:rPr>
                <w:rFonts w:asciiTheme="minorHAnsi" w:hAnsiTheme="minorHAnsi" w:cstheme="minorHAnsi"/>
                <w:sz w:val="22"/>
                <w:szCs w:val="22"/>
              </w:rPr>
              <w:br/>
            </w:r>
            <w:r w:rsidRPr="004572F7">
              <w:rPr>
                <w:rFonts w:asciiTheme="minorHAnsi" w:hAnsiTheme="minorHAnsi" w:cstheme="minorHAnsi"/>
                <w:sz w:val="22"/>
                <w:szCs w:val="22"/>
              </w:rPr>
              <w:t>Telecommunication Standardization Bureau</w:t>
            </w:r>
            <w:r w:rsidR="00964A6B" w:rsidRPr="004572F7">
              <w:rPr>
                <w:rFonts w:asciiTheme="minorHAnsi" w:hAnsiTheme="minorHAnsi" w:cstheme="minorHAnsi"/>
                <w:sz w:val="22"/>
                <w:szCs w:val="22"/>
              </w:rPr>
              <w:t>,</w:t>
            </w:r>
          </w:p>
          <w:p w14:paraId="46C892DB" w14:textId="77777777" w:rsidR="008A779C" w:rsidRPr="00813C8F" w:rsidRDefault="008A779C" w:rsidP="008F14F3">
            <w:pPr>
              <w:spacing w:before="0"/>
              <w:rPr>
                <w:rFonts w:asciiTheme="minorHAnsi" w:hAnsiTheme="minorHAnsi" w:cstheme="minorHAnsi"/>
                <w:sz w:val="22"/>
                <w:szCs w:val="22"/>
                <w:lang w:val="fr-CH"/>
              </w:rPr>
            </w:pPr>
            <w:r w:rsidRPr="00813C8F">
              <w:rPr>
                <w:rFonts w:asciiTheme="minorHAnsi" w:hAnsiTheme="minorHAnsi" w:cstheme="minorHAnsi"/>
                <w:sz w:val="22"/>
                <w:szCs w:val="22"/>
                <w:lang w:val="fr-CH"/>
              </w:rPr>
              <w:t xml:space="preserve">International </w:t>
            </w:r>
            <w:proofErr w:type="spellStart"/>
            <w:r w:rsidRPr="00813C8F">
              <w:rPr>
                <w:rFonts w:asciiTheme="minorHAnsi" w:hAnsiTheme="minorHAnsi" w:cstheme="minorHAnsi"/>
                <w:sz w:val="22"/>
                <w:szCs w:val="22"/>
                <w:lang w:val="fr-CH"/>
              </w:rPr>
              <w:t>Telecommunication</w:t>
            </w:r>
            <w:proofErr w:type="spellEnd"/>
            <w:r w:rsidRPr="00813C8F">
              <w:rPr>
                <w:rFonts w:asciiTheme="minorHAnsi" w:hAnsiTheme="minorHAnsi" w:cstheme="minorHAnsi"/>
                <w:sz w:val="22"/>
                <w:szCs w:val="22"/>
                <w:lang w:val="fr-CH"/>
              </w:rPr>
              <w:t xml:space="preserve"> Union</w:t>
            </w:r>
          </w:p>
          <w:p w14:paraId="17B6B52D" w14:textId="77777777" w:rsidR="008A779C" w:rsidRPr="00813C8F" w:rsidRDefault="008A779C" w:rsidP="008F14F3">
            <w:pPr>
              <w:spacing w:before="0"/>
              <w:rPr>
                <w:rFonts w:asciiTheme="minorHAnsi" w:hAnsiTheme="minorHAnsi" w:cstheme="minorHAnsi"/>
                <w:sz w:val="22"/>
                <w:szCs w:val="22"/>
                <w:lang w:val="fr-CH"/>
              </w:rPr>
            </w:pPr>
            <w:r w:rsidRPr="00813C8F">
              <w:rPr>
                <w:rFonts w:asciiTheme="minorHAnsi" w:hAnsiTheme="minorHAnsi" w:cstheme="minorHAnsi"/>
                <w:sz w:val="22"/>
                <w:szCs w:val="22"/>
                <w:lang w:val="fr-CH"/>
              </w:rPr>
              <w:t>Place des Nations</w:t>
            </w:r>
          </w:p>
          <w:p w14:paraId="57513C1D" w14:textId="77777777" w:rsidR="008A779C" w:rsidRPr="004572F7" w:rsidRDefault="008A779C" w:rsidP="008F14F3">
            <w:pPr>
              <w:spacing w:before="0"/>
              <w:rPr>
                <w:rFonts w:asciiTheme="minorHAnsi" w:hAnsiTheme="minorHAnsi" w:cstheme="minorHAnsi"/>
                <w:sz w:val="22"/>
                <w:szCs w:val="22"/>
              </w:rPr>
            </w:pPr>
            <w:r w:rsidRPr="004572F7">
              <w:rPr>
                <w:rFonts w:asciiTheme="minorHAnsi" w:hAnsiTheme="minorHAnsi" w:cstheme="minorHAnsi"/>
                <w:sz w:val="22"/>
                <w:szCs w:val="22"/>
              </w:rPr>
              <w:t>CH 1211 Geneva 20, Switzerland</w:t>
            </w:r>
          </w:p>
        </w:tc>
        <w:tc>
          <w:tcPr>
            <w:tcW w:w="992" w:type="dxa"/>
            <w:tcBorders>
              <w:left w:val="single" w:sz="8" w:space="0" w:color="auto"/>
            </w:tcBorders>
          </w:tcPr>
          <w:p w14:paraId="627C0A49" w14:textId="77777777" w:rsidR="009A1A66" w:rsidRPr="004572F7" w:rsidRDefault="009A1A66" w:rsidP="001B1770">
            <w:pPr>
              <w:jc w:val="right"/>
              <w:rPr>
                <w:rFonts w:asciiTheme="minorHAnsi" w:hAnsiTheme="minorHAnsi" w:cstheme="minorHAnsi"/>
                <w:sz w:val="22"/>
                <w:szCs w:val="22"/>
              </w:rPr>
            </w:pPr>
            <w:r w:rsidRPr="004572F7">
              <w:rPr>
                <w:rFonts w:asciiTheme="minorHAnsi" w:hAnsiTheme="minorHAnsi" w:cstheme="minorHAnsi"/>
                <w:b/>
                <w:bCs/>
                <w:sz w:val="22"/>
                <w:szCs w:val="22"/>
              </w:rPr>
              <w:t>From</w:t>
            </w:r>
            <w:r w:rsidRPr="004572F7">
              <w:rPr>
                <w:rFonts w:asciiTheme="minorHAnsi" w:hAnsiTheme="minorHAnsi" w:cstheme="minorHAnsi"/>
                <w:sz w:val="22"/>
                <w:szCs w:val="22"/>
              </w:rPr>
              <w:t>:</w:t>
            </w:r>
          </w:p>
        </w:tc>
        <w:tc>
          <w:tcPr>
            <w:tcW w:w="3402" w:type="dxa"/>
          </w:tcPr>
          <w:p w14:paraId="4BA385FC" w14:textId="77777777" w:rsidR="009A1A66" w:rsidRPr="004572F7" w:rsidRDefault="008A779C" w:rsidP="009A1A66">
            <w:pPr>
              <w:rPr>
                <w:rFonts w:asciiTheme="minorHAnsi" w:hAnsiTheme="minorHAnsi" w:cstheme="minorHAnsi"/>
                <w:sz w:val="22"/>
                <w:szCs w:val="22"/>
                <w:highlight w:val="green"/>
              </w:rPr>
            </w:pPr>
            <w:r w:rsidRPr="004572F7">
              <w:rPr>
                <w:rFonts w:asciiTheme="minorHAnsi" w:hAnsiTheme="minorHAnsi" w:cstheme="minorHAnsi"/>
                <w:sz w:val="22"/>
                <w:szCs w:val="22"/>
                <w:highlight w:val="green"/>
              </w:rPr>
              <w:t>[Name]</w:t>
            </w:r>
          </w:p>
          <w:p w14:paraId="5B57EADD" w14:textId="77777777" w:rsidR="008A779C" w:rsidRPr="004572F7" w:rsidRDefault="008A779C" w:rsidP="008F14F3">
            <w:pPr>
              <w:spacing w:before="0"/>
              <w:rPr>
                <w:rFonts w:asciiTheme="minorHAnsi" w:hAnsiTheme="minorHAnsi" w:cstheme="minorHAnsi"/>
                <w:sz w:val="22"/>
                <w:szCs w:val="22"/>
                <w:highlight w:val="green"/>
              </w:rPr>
            </w:pPr>
            <w:r w:rsidRPr="004572F7">
              <w:rPr>
                <w:rFonts w:asciiTheme="minorHAnsi" w:hAnsiTheme="minorHAnsi" w:cstheme="minorHAnsi"/>
                <w:sz w:val="22"/>
                <w:szCs w:val="22"/>
                <w:highlight w:val="green"/>
              </w:rPr>
              <w:t>[Official role/title]</w:t>
            </w:r>
          </w:p>
          <w:p w14:paraId="56DA03B7" w14:textId="77777777" w:rsidR="008A779C" w:rsidRPr="004572F7" w:rsidRDefault="008A779C" w:rsidP="009B72DB">
            <w:pPr>
              <w:spacing w:before="0"/>
              <w:rPr>
                <w:rFonts w:asciiTheme="minorHAnsi" w:hAnsiTheme="minorHAnsi" w:cstheme="minorHAnsi"/>
                <w:sz w:val="22"/>
                <w:szCs w:val="22"/>
              </w:rPr>
            </w:pPr>
            <w:r w:rsidRPr="004572F7">
              <w:rPr>
                <w:rFonts w:asciiTheme="minorHAnsi" w:hAnsiTheme="minorHAnsi" w:cstheme="minorHAnsi"/>
                <w:sz w:val="22"/>
                <w:szCs w:val="22"/>
                <w:highlight w:val="green"/>
              </w:rPr>
              <w:t>[Address]</w:t>
            </w:r>
          </w:p>
        </w:tc>
      </w:tr>
      <w:tr w:rsidR="00FB2510" w:rsidRPr="004572F7" w14:paraId="1749DDF4" w14:textId="77777777" w:rsidTr="00625B58">
        <w:tc>
          <w:tcPr>
            <w:tcW w:w="1005" w:type="dxa"/>
          </w:tcPr>
          <w:p w14:paraId="40C9289D" w14:textId="178CD240" w:rsidR="00FB2510" w:rsidRPr="004572F7" w:rsidRDefault="00FB2510" w:rsidP="00A432F0">
            <w:pPr>
              <w:spacing w:before="0"/>
              <w:jc w:val="right"/>
              <w:rPr>
                <w:rFonts w:asciiTheme="minorHAnsi" w:hAnsiTheme="minorHAnsi" w:cstheme="minorHAnsi"/>
                <w:sz w:val="22"/>
                <w:szCs w:val="22"/>
              </w:rPr>
            </w:pPr>
            <w:r w:rsidRPr="004572F7">
              <w:rPr>
                <w:rFonts w:asciiTheme="minorHAnsi" w:hAnsiTheme="minorHAnsi" w:cstheme="minorHAnsi"/>
                <w:b/>
                <w:bCs/>
                <w:sz w:val="22"/>
                <w:szCs w:val="22"/>
              </w:rPr>
              <w:t>Fax</w:t>
            </w:r>
            <w:r w:rsidRPr="004572F7">
              <w:rPr>
                <w:rFonts w:asciiTheme="minorHAnsi" w:hAnsiTheme="minorHAnsi" w:cstheme="minorHAnsi"/>
                <w:sz w:val="22"/>
                <w:szCs w:val="22"/>
              </w:rPr>
              <w:t>:</w:t>
            </w:r>
          </w:p>
        </w:tc>
        <w:tc>
          <w:tcPr>
            <w:tcW w:w="4558" w:type="dxa"/>
            <w:tcBorders>
              <w:right w:val="single" w:sz="8" w:space="0" w:color="auto"/>
            </w:tcBorders>
          </w:tcPr>
          <w:p w14:paraId="14AADBBC" w14:textId="4A52653C" w:rsidR="00FB2510" w:rsidRPr="004572F7" w:rsidRDefault="00FB2510" w:rsidP="00625B58">
            <w:pPr>
              <w:spacing w:before="0"/>
              <w:rPr>
                <w:rFonts w:asciiTheme="minorHAnsi" w:hAnsiTheme="minorHAnsi" w:cstheme="minorHAnsi"/>
                <w:sz w:val="22"/>
                <w:szCs w:val="22"/>
              </w:rPr>
            </w:pPr>
            <w:r w:rsidRPr="004572F7">
              <w:rPr>
                <w:rFonts w:asciiTheme="minorHAnsi" w:hAnsiTheme="minorHAnsi" w:cstheme="minorHAnsi"/>
                <w:sz w:val="22"/>
                <w:szCs w:val="22"/>
              </w:rPr>
              <w:t>+41-22-730-5853</w:t>
            </w:r>
          </w:p>
        </w:tc>
        <w:tc>
          <w:tcPr>
            <w:tcW w:w="992" w:type="dxa"/>
            <w:tcBorders>
              <w:left w:val="single" w:sz="8" w:space="0" w:color="auto"/>
            </w:tcBorders>
          </w:tcPr>
          <w:p w14:paraId="4C0F6C2F" w14:textId="6AF1E19A" w:rsidR="00FB2510" w:rsidRPr="004572F7" w:rsidRDefault="00FB2510" w:rsidP="00FB2510">
            <w:pPr>
              <w:spacing w:before="0"/>
              <w:jc w:val="right"/>
              <w:rPr>
                <w:rFonts w:asciiTheme="minorHAnsi" w:hAnsiTheme="minorHAnsi" w:cstheme="minorHAnsi"/>
                <w:sz w:val="22"/>
                <w:szCs w:val="22"/>
              </w:rPr>
            </w:pPr>
            <w:r w:rsidRPr="004572F7">
              <w:rPr>
                <w:rFonts w:asciiTheme="minorHAnsi" w:hAnsiTheme="minorHAnsi" w:cstheme="minorHAnsi"/>
                <w:b/>
                <w:bCs/>
                <w:sz w:val="22"/>
                <w:szCs w:val="22"/>
              </w:rPr>
              <w:t>Fax</w:t>
            </w:r>
            <w:r w:rsidRPr="004572F7">
              <w:rPr>
                <w:rFonts w:asciiTheme="minorHAnsi" w:hAnsiTheme="minorHAnsi" w:cstheme="minorHAnsi"/>
                <w:sz w:val="22"/>
                <w:szCs w:val="22"/>
              </w:rPr>
              <w:t>:</w:t>
            </w:r>
          </w:p>
        </w:tc>
        <w:tc>
          <w:tcPr>
            <w:tcW w:w="3402" w:type="dxa"/>
          </w:tcPr>
          <w:p w14:paraId="06B63632" w14:textId="77777777" w:rsidR="00FB2510" w:rsidRPr="004572F7" w:rsidRDefault="00FB2510" w:rsidP="00625B58">
            <w:pPr>
              <w:spacing w:before="0"/>
              <w:rPr>
                <w:rFonts w:asciiTheme="minorHAnsi" w:hAnsiTheme="minorHAnsi" w:cstheme="minorHAnsi"/>
                <w:sz w:val="22"/>
                <w:szCs w:val="22"/>
              </w:rPr>
            </w:pPr>
          </w:p>
        </w:tc>
      </w:tr>
      <w:tr w:rsidR="009A1A66" w:rsidRPr="004572F7" w14:paraId="6856B33A" w14:textId="77777777" w:rsidTr="00780D16">
        <w:tc>
          <w:tcPr>
            <w:tcW w:w="1005" w:type="dxa"/>
          </w:tcPr>
          <w:p w14:paraId="2260382E" w14:textId="77777777" w:rsidR="008A779C" w:rsidRPr="004572F7" w:rsidRDefault="008A779C" w:rsidP="00692261">
            <w:pPr>
              <w:spacing w:before="0"/>
              <w:jc w:val="right"/>
              <w:rPr>
                <w:rFonts w:asciiTheme="minorHAnsi" w:hAnsiTheme="minorHAnsi" w:cstheme="minorHAnsi"/>
                <w:sz w:val="22"/>
                <w:szCs w:val="22"/>
              </w:rPr>
            </w:pPr>
            <w:r w:rsidRPr="004572F7">
              <w:rPr>
                <w:rFonts w:asciiTheme="minorHAnsi" w:hAnsiTheme="minorHAnsi" w:cstheme="minorHAnsi"/>
                <w:b/>
                <w:bCs/>
                <w:sz w:val="22"/>
                <w:szCs w:val="22"/>
              </w:rPr>
              <w:t>E</w:t>
            </w:r>
            <w:r w:rsidR="008F14F3" w:rsidRPr="004572F7">
              <w:rPr>
                <w:rFonts w:asciiTheme="minorHAnsi" w:hAnsiTheme="minorHAnsi" w:cstheme="minorHAnsi"/>
                <w:b/>
                <w:bCs/>
                <w:sz w:val="22"/>
                <w:szCs w:val="22"/>
              </w:rPr>
              <w:t>-</w:t>
            </w:r>
            <w:r w:rsidRPr="004572F7">
              <w:rPr>
                <w:rFonts w:asciiTheme="minorHAnsi" w:hAnsiTheme="minorHAnsi" w:cstheme="minorHAnsi"/>
                <w:b/>
                <w:bCs/>
                <w:sz w:val="22"/>
                <w:szCs w:val="22"/>
              </w:rPr>
              <w:t>mail</w:t>
            </w:r>
            <w:r w:rsidRPr="004572F7">
              <w:rPr>
                <w:rFonts w:asciiTheme="minorHAnsi" w:hAnsiTheme="minorHAnsi" w:cstheme="minorHAnsi"/>
                <w:sz w:val="22"/>
                <w:szCs w:val="22"/>
              </w:rPr>
              <w:t>:</w:t>
            </w:r>
          </w:p>
        </w:tc>
        <w:tc>
          <w:tcPr>
            <w:tcW w:w="4558" w:type="dxa"/>
            <w:tcBorders>
              <w:right w:val="single" w:sz="8" w:space="0" w:color="auto"/>
            </w:tcBorders>
          </w:tcPr>
          <w:p w14:paraId="2DB978A8" w14:textId="77777777" w:rsidR="008A779C" w:rsidRPr="004572F7" w:rsidRDefault="008A779C" w:rsidP="00692261">
            <w:pPr>
              <w:spacing w:before="0"/>
              <w:rPr>
                <w:rFonts w:asciiTheme="minorHAnsi" w:hAnsiTheme="minorHAnsi" w:cstheme="minorHAnsi"/>
                <w:sz w:val="22"/>
                <w:szCs w:val="22"/>
              </w:rPr>
            </w:pPr>
            <w:hyperlink r:id="rId18" w:history="1">
              <w:r w:rsidRPr="004572F7">
                <w:rPr>
                  <w:rStyle w:val="Hyperlink"/>
                  <w:rFonts w:asciiTheme="minorHAnsi" w:hAnsiTheme="minorHAnsi" w:cstheme="minorHAnsi"/>
                  <w:sz w:val="22"/>
                  <w:szCs w:val="22"/>
                </w:rPr>
                <w:t>tsbdir@itu.int</w:t>
              </w:r>
            </w:hyperlink>
            <w:r w:rsidRPr="004572F7">
              <w:rPr>
                <w:rFonts w:asciiTheme="minorHAnsi" w:hAnsiTheme="minorHAnsi" w:cstheme="minorHAnsi"/>
                <w:sz w:val="22"/>
                <w:szCs w:val="22"/>
              </w:rPr>
              <w:t xml:space="preserve"> </w:t>
            </w:r>
          </w:p>
        </w:tc>
        <w:tc>
          <w:tcPr>
            <w:tcW w:w="992" w:type="dxa"/>
            <w:tcBorders>
              <w:left w:val="single" w:sz="8" w:space="0" w:color="auto"/>
            </w:tcBorders>
          </w:tcPr>
          <w:p w14:paraId="75D8082F" w14:textId="77777777" w:rsidR="008A779C" w:rsidRPr="004572F7" w:rsidRDefault="008A779C" w:rsidP="00692261">
            <w:pPr>
              <w:spacing w:before="0"/>
              <w:jc w:val="right"/>
              <w:rPr>
                <w:rFonts w:asciiTheme="minorHAnsi" w:hAnsiTheme="minorHAnsi" w:cstheme="minorHAnsi"/>
                <w:sz w:val="22"/>
                <w:szCs w:val="22"/>
              </w:rPr>
            </w:pPr>
            <w:r w:rsidRPr="004572F7">
              <w:rPr>
                <w:rFonts w:asciiTheme="minorHAnsi" w:hAnsiTheme="minorHAnsi" w:cstheme="minorHAnsi"/>
                <w:b/>
                <w:bCs/>
                <w:sz w:val="22"/>
                <w:szCs w:val="22"/>
              </w:rPr>
              <w:t>E</w:t>
            </w:r>
            <w:r w:rsidR="008F14F3" w:rsidRPr="004572F7">
              <w:rPr>
                <w:rFonts w:asciiTheme="minorHAnsi" w:hAnsiTheme="minorHAnsi" w:cstheme="minorHAnsi"/>
                <w:b/>
                <w:bCs/>
                <w:sz w:val="22"/>
                <w:szCs w:val="22"/>
              </w:rPr>
              <w:t>-</w:t>
            </w:r>
            <w:r w:rsidRPr="004572F7">
              <w:rPr>
                <w:rFonts w:asciiTheme="minorHAnsi" w:hAnsiTheme="minorHAnsi" w:cstheme="minorHAnsi"/>
                <w:b/>
                <w:bCs/>
                <w:sz w:val="22"/>
                <w:szCs w:val="22"/>
              </w:rPr>
              <w:t>mail</w:t>
            </w:r>
            <w:r w:rsidRPr="004572F7">
              <w:rPr>
                <w:rFonts w:asciiTheme="minorHAnsi" w:hAnsiTheme="minorHAnsi" w:cstheme="minorHAnsi"/>
                <w:sz w:val="22"/>
                <w:szCs w:val="22"/>
              </w:rPr>
              <w:t>:</w:t>
            </w:r>
          </w:p>
        </w:tc>
        <w:tc>
          <w:tcPr>
            <w:tcW w:w="3402" w:type="dxa"/>
          </w:tcPr>
          <w:p w14:paraId="7BBEF8AB" w14:textId="77777777" w:rsidR="009A1A66" w:rsidRPr="004572F7" w:rsidRDefault="009A1A66" w:rsidP="00692261">
            <w:pPr>
              <w:spacing w:before="0"/>
              <w:rPr>
                <w:rFonts w:asciiTheme="minorHAnsi" w:hAnsiTheme="minorHAnsi" w:cstheme="minorHAnsi"/>
                <w:sz w:val="22"/>
                <w:szCs w:val="22"/>
              </w:rPr>
            </w:pPr>
          </w:p>
        </w:tc>
      </w:tr>
      <w:tr w:rsidR="009A1A66" w:rsidRPr="004572F7" w14:paraId="4BE29F93" w14:textId="77777777" w:rsidTr="00780D16">
        <w:tc>
          <w:tcPr>
            <w:tcW w:w="1005" w:type="dxa"/>
          </w:tcPr>
          <w:p w14:paraId="6126A2B1" w14:textId="77777777" w:rsidR="009A1A66" w:rsidRPr="004572F7" w:rsidRDefault="009A1A66" w:rsidP="00692261">
            <w:pPr>
              <w:spacing w:before="0"/>
              <w:jc w:val="right"/>
              <w:rPr>
                <w:rFonts w:asciiTheme="minorHAnsi" w:hAnsiTheme="minorHAnsi" w:cstheme="minorHAnsi"/>
                <w:sz w:val="22"/>
                <w:szCs w:val="22"/>
              </w:rPr>
            </w:pPr>
          </w:p>
        </w:tc>
        <w:tc>
          <w:tcPr>
            <w:tcW w:w="4558" w:type="dxa"/>
            <w:tcBorders>
              <w:right w:val="single" w:sz="8" w:space="0" w:color="auto"/>
            </w:tcBorders>
          </w:tcPr>
          <w:p w14:paraId="223C4C59" w14:textId="77777777" w:rsidR="009A1A66" w:rsidRPr="004572F7" w:rsidRDefault="009A1A66" w:rsidP="00692261">
            <w:pPr>
              <w:spacing w:before="0"/>
              <w:rPr>
                <w:rFonts w:asciiTheme="minorHAnsi" w:hAnsiTheme="minorHAnsi" w:cstheme="minorHAnsi"/>
                <w:sz w:val="22"/>
                <w:szCs w:val="22"/>
              </w:rPr>
            </w:pPr>
          </w:p>
        </w:tc>
        <w:tc>
          <w:tcPr>
            <w:tcW w:w="992" w:type="dxa"/>
            <w:tcBorders>
              <w:left w:val="single" w:sz="8" w:space="0" w:color="auto"/>
            </w:tcBorders>
          </w:tcPr>
          <w:p w14:paraId="7E49C952" w14:textId="77777777" w:rsidR="009A1A66" w:rsidRPr="004572F7" w:rsidRDefault="008A779C" w:rsidP="00692261">
            <w:pPr>
              <w:spacing w:before="0"/>
              <w:jc w:val="right"/>
              <w:rPr>
                <w:rFonts w:asciiTheme="minorHAnsi" w:hAnsiTheme="minorHAnsi" w:cstheme="minorHAnsi"/>
                <w:sz w:val="22"/>
                <w:szCs w:val="22"/>
              </w:rPr>
            </w:pPr>
            <w:r w:rsidRPr="004572F7">
              <w:rPr>
                <w:rFonts w:asciiTheme="minorHAnsi" w:hAnsiTheme="minorHAnsi" w:cstheme="minorHAnsi"/>
                <w:b/>
                <w:bCs/>
                <w:sz w:val="22"/>
                <w:szCs w:val="22"/>
              </w:rPr>
              <w:t>Date</w:t>
            </w:r>
            <w:r w:rsidRPr="004572F7">
              <w:rPr>
                <w:rFonts w:asciiTheme="minorHAnsi" w:hAnsiTheme="minorHAnsi" w:cstheme="minorHAnsi"/>
                <w:sz w:val="22"/>
                <w:szCs w:val="22"/>
              </w:rPr>
              <w:t>:</w:t>
            </w:r>
          </w:p>
        </w:tc>
        <w:tc>
          <w:tcPr>
            <w:tcW w:w="3402" w:type="dxa"/>
          </w:tcPr>
          <w:p w14:paraId="6FBD4A91" w14:textId="77777777" w:rsidR="009A1A66" w:rsidRPr="004572F7" w:rsidRDefault="0018632F" w:rsidP="00692261">
            <w:pPr>
              <w:spacing w:before="0"/>
              <w:rPr>
                <w:rFonts w:asciiTheme="minorHAnsi" w:hAnsiTheme="minorHAnsi" w:cstheme="minorHAnsi"/>
                <w:sz w:val="22"/>
                <w:szCs w:val="22"/>
              </w:rPr>
            </w:pPr>
            <w:r w:rsidRPr="004572F7">
              <w:rPr>
                <w:rFonts w:asciiTheme="minorHAnsi" w:hAnsiTheme="minorHAnsi" w:cstheme="minorHAnsi"/>
                <w:sz w:val="22"/>
                <w:szCs w:val="22"/>
                <w:highlight w:val="green"/>
              </w:rPr>
              <w:t xml:space="preserve">[Place,] </w:t>
            </w:r>
            <w:r w:rsidR="008A779C" w:rsidRPr="004572F7">
              <w:rPr>
                <w:rFonts w:asciiTheme="minorHAnsi" w:hAnsiTheme="minorHAnsi" w:cstheme="minorHAnsi"/>
                <w:sz w:val="22"/>
                <w:szCs w:val="22"/>
                <w:highlight w:val="green"/>
              </w:rPr>
              <w:t>[Date]</w:t>
            </w:r>
          </w:p>
        </w:tc>
      </w:tr>
    </w:tbl>
    <w:p w14:paraId="5010B0D4" w14:textId="77777777" w:rsidR="00C51F4B" w:rsidRPr="004572F7" w:rsidRDefault="00C51F4B" w:rsidP="008F14F3">
      <w:pPr>
        <w:spacing w:before="360"/>
        <w:rPr>
          <w:rFonts w:asciiTheme="minorHAnsi" w:hAnsiTheme="minorHAnsi" w:cstheme="minorHAnsi"/>
          <w:sz w:val="22"/>
          <w:szCs w:val="22"/>
        </w:rPr>
      </w:pPr>
      <w:r w:rsidRPr="004572F7">
        <w:rPr>
          <w:rFonts w:asciiTheme="minorHAnsi" w:hAnsiTheme="minorHAnsi" w:cstheme="minorHAnsi"/>
          <w:sz w:val="22"/>
          <w:szCs w:val="22"/>
        </w:rPr>
        <w:t xml:space="preserve">Dear </w:t>
      </w:r>
      <w:r w:rsidR="00964A6B" w:rsidRPr="004572F7">
        <w:rPr>
          <w:rFonts w:asciiTheme="minorHAnsi" w:hAnsiTheme="minorHAnsi" w:cstheme="minorHAnsi"/>
          <w:sz w:val="22"/>
          <w:szCs w:val="22"/>
        </w:rPr>
        <w:t>Sir/Madam</w:t>
      </w:r>
      <w:r w:rsidR="00692261" w:rsidRPr="004572F7">
        <w:rPr>
          <w:rFonts w:asciiTheme="minorHAnsi" w:hAnsiTheme="minorHAnsi" w:cstheme="minorHAnsi"/>
          <w:sz w:val="22"/>
          <w:szCs w:val="22"/>
        </w:rPr>
        <w:t>,</w:t>
      </w:r>
    </w:p>
    <w:p w14:paraId="2B5C9A78" w14:textId="43A7F260" w:rsidR="00C51F4B" w:rsidRPr="004572F7" w:rsidRDefault="006D7724" w:rsidP="00CC0C6F">
      <w:pPr>
        <w:spacing w:after="120"/>
        <w:rPr>
          <w:rFonts w:asciiTheme="minorHAnsi" w:hAnsiTheme="minorHAnsi" w:cstheme="minorHAnsi"/>
          <w:sz w:val="22"/>
          <w:szCs w:val="22"/>
        </w:rPr>
      </w:pPr>
      <w:r w:rsidRPr="004572F7">
        <w:rPr>
          <w:rFonts w:asciiTheme="minorHAnsi" w:hAnsiTheme="minorHAnsi" w:cstheme="minorHAnsi"/>
          <w:sz w:val="22"/>
          <w:szCs w:val="22"/>
        </w:rPr>
        <w:t>With respect to the</w:t>
      </w:r>
      <w:r w:rsidR="0016049B" w:rsidRPr="004572F7">
        <w:rPr>
          <w:rFonts w:asciiTheme="minorHAnsi" w:hAnsiTheme="minorHAnsi" w:cstheme="minorHAnsi"/>
          <w:sz w:val="22"/>
          <w:szCs w:val="22"/>
        </w:rPr>
        <w:t xml:space="preserve"> Member State consultation on the</w:t>
      </w:r>
      <w:r w:rsidRPr="004572F7">
        <w:rPr>
          <w:rFonts w:asciiTheme="minorHAnsi" w:hAnsiTheme="minorHAnsi" w:cstheme="minorHAnsi"/>
          <w:sz w:val="22"/>
          <w:szCs w:val="22"/>
        </w:rPr>
        <w:t xml:space="preserve"> </w:t>
      </w:r>
      <w:r w:rsidR="0006765F" w:rsidRPr="004572F7">
        <w:rPr>
          <w:rFonts w:asciiTheme="minorHAnsi" w:hAnsiTheme="minorHAnsi" w:cstheme="minorHAnsi"/>
          <w:sz w:val="22"/>
          <w:szCs w:val="22"/>
        </w:rPr>
        <w:t xml:space="preserve">Determined </w:t>
      </w:r>
      <w:r w:rsidRPr="00CC0C6F">
        <w:rPr>
          <w:rFonts w:asciiTheme="minorHAnsi" w:hAnsiTheme="minorHAnsi" w:cstheme="minorHAnsi"/>
          <w:sz w:val="22"/>
          <w:szCs w:val="22"/>
        </w:rPr>
        <w:t>draft</w:t>
      </w:r>
      <w:r w:rsidR="0016049B" w:rsidRPr="00CC0C6F">
        <w:rPr>
          <w:rFonts w:asciiTheme="minorHAnsi" w:hAnsiTheme="minorHAnsi" w:cstheme="minorHAnsi"/>
          <w:sz w:val="22"/>
          <w:szCs w:val="22"/>
        </w:rPr>
        <w:t xml:space="preserve"> </w:t>
      </w:r>
      <w:r w:rsidRPr="00CC0C6F">
        <w:rPr>
          <w:rFonts w:asciiTheme="minorHAnsi" w:hAnsiTheme="minorHAnsi" w:cstheme="minorHAnsi"/>
          <w:sz w:val="22"/>
          <w:szCs w:val="22"/>
        </w:rPr>
        <w:t>texts listed</w:t>
      </w:r>
      <w:r w:rsidRPr="004572F7">
        <w:rPr>
          <w:rFonts w:asciiTheme="minorHAnsi" w:hAnsiTheme="minorHAnsi" w:cstheme="minorHAnsi"/>
          <w:sz w:val="22"/>
          <w:szCs w:val="22"/>
        </w:rPr>
        <w:t xml:space="preserve"> in </w:t>
      </w:r>
      <w:r w:rsidR="00C51F4B" w:rsidRPr="004572F7">
        <w:rPr>
          <w:rFonts w:asciiTheme="minorHAnsi" w:hAnsiTheme="minorHAnsi" w:cstheme="minorHAnsi"/>
          <w:sz w:val="22"/>
          <w:szCs w:val="22"/>
        </w:rPr>
        <w:t>TSB Circular</w:t>
      </w:r>
      <w:r w:rsidR="00CC0C6F">
        <w:rPr>
          <w:rFonts w:asciiTheme="minorHAnsi" w:hAnsiTheme="minorHAnsi" w:cstheme="minorHAnsi"/>
          <w:sz w:val="22"/>
          <w:szCs w:val="22"/>
        </w:rPr>
        <w:t xml:space="preserve"> </w:t>
      </w:r>
      <w:r w:rsidR="00AB1A97">
        <w:rPr>
          <w:rFonts w:asciiTheme="minorHAnsi" w:hAnsiTheme="minorHAnsi" w:cstheme="minorHAnsi"/>
          <w:sz w:val="22"/>
          <w:szCs w:val="22"/>
        </w:rPr>
        <w:t>94</w:t>
      </w:r>
      <w:r w:rsidR="00964A6B" w:rsidRPr="004572F7">
        <w:rPr>
          <w:rFonts w:asciiTheme="minorHAnsi" w:hAnsiTheme="minorHAnsi" w:cstheme="minorHAnsi"/>
          <w:sz w:val="22"/>
          <w:szCs w:val="22"/>
        </w:rPr>
        <w:t xml:space="preserve">, </w:t>
      </w:r>
      <w:r w:rsidR="008F14F3" w:rsidRPr="004572F7">
        <w:rPr>
          <w:rFonts w:asciiTheme="minorHAnsi" w:hAnsiTheme="minorHAnsi" w:cstheme="minorHAnsi"/>
          <w:sz w:val="22"/>
          <w:szCs w:val="22"/>
        </w:rPr>
        <w:t>I would like to advise you of the opinion of</w:t>
      </w:r>
      <w:r w:rsidR="00C51F4B" w:rsidRPr="004572F7">
        <w:rPr>
          <w:rFonts w:asciiTheme="minorHAnsi" w:hAnsiTheme="minorHAnsi" w:cstheme="minorHAnsi"/>
          <w:sz w:val="22"/>
          <w:szCs w:val="22"/>
        </w:rPr>
        <w:t xml:space="preserve"> th</w:t>
      </w:r>
      <w:r w:rsidR="009B72DB" w:rsidRPr="004572F7">
        <w:rPr>
          <w:rFonts w:asciiTheme="minorHAnsi" w:hAnsiTheme="minorHAnsi" w:cstheme="minorHAnsi"/>
          <w:sz w:val="22"/>
          <w:szCs w:val="22"/>
        </w:rPr>
        <w:t>is</w:t>
      </w:r>
      <w:r w:rsidR="00C51F4B" w:rsidRPr="004572F7">
        <w:rPr>
          <w:rFonts w:asciiTheme="minorHAnsi" w:hAnsiTheme="minorHAnsi" w:cstheme="minorHAnsi"/>
          <w:sz w:val="22"/>
          <w:szCs w:val="22"/>
        </w:rPr>
        <w:t xml:space="preserve"> Administration</w:t>
      </w:r>
      <w:r w:rsidR="008F14F3" w:rsidRPr="004572F7">
        <w:rPr>
          <w:rFonts w:asciiTheme="minorHAnsi" w:hAnsiTheme="minorHAnsi" w:cstheme="minorHAnsi"/>
          <w:sz w:val="22"/>
          <w:szCs w:val="22"/>
        </w:rPr>
        <w:t>, which is set out in the table below</w:t>
      </w:r>
      <w:r w:rsidRPr="004572F7">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7567"/>
      </w:tblGrid>
      <w:tr w:rsidR="00CC0C6F" w:rsidRPr="006A6A88" w14:paraId="14AA6CEB" w14:textId="77777777" w:rsidTr="00A4483D">
        <w:trPr>
          <w:tblHeader/>
        </w:trPr>
        <w:tc>
          <w:tcPr>
            <w:tcW w:w="2067" w:type="dxa"/>
            <w:vAlign w:val="center"/>
          </w:tcPr>
          <w:p w14:paraId="06BF3243" w14:textId="77777777" w:rsidR="00CC0C6F" w:rsidRPr="006A6A88" w:rsidRDefault="00CC0C6F" w:rsidP="00A4483D">
            <w:pPr>
              <w:spacing w:after="120"/>
              <w:jc w:val="center"/>
              <w:rPr>
                <w:rFonts w:asciiTheme="minorHAnsi" w:hAnsiTheme="minorHAnsi" w:cstheme="minorHAnsi"/>
                <w:b/>
                <w:bCs/>
                <w:sz w:val="21"/>
                <w:szCs w:val="21"/>
                <w:lang w:val="en-US"/>
              </w:rPr>
            </w:pPr>
          </w:p>
        </w:tc>
        <w:tc>
          <w:tcPr>
            <w:tcW w:w="7652" w:type="dxa"/>
            <w:vAlign w:val="center"/>
          </w:tcPr>
          <w:p w14:paraId="6FF7E8C9" w14:textId="77777777" w:rsidR="00CC0C6F" w:rsidRPr="006A6A88" w:rsidRDefault="00CC0C6F" w:rsidP="00A4483D">
            <w:pPr>
              <w:tabs>
                <w:tab w:val="clear" w:pos="794"/>
                <w:tab w:val="clear" w:pos="1191"/>
                <w:tab w:val="clear" w:pos="1588"/>
                <w:tab w:val="clear" w:pos="1985"/>
              </w:tabs>
              <w:spacing w:after="120"/>
              <w:ind w:left="939" w:hanging="459"/>
              <w:jc w:val="center"/>
              <w:rPr>
                <w:rFonts w:asciiTheme="minorHAnsi" w:hAnsiTheme="minorHAnsi" w:cstheme="minorHAnsi"/>
                <w:b/>
                <w:bCs/>
                <w:sz w:val="21"/>
                <w:szCs w:val="21"/>
              </w:rPr>
            </w:pPr>
            <w:r w:rsidRPr="006A6A88">
              <w:rPr>
                <w:rFonts w:asciiTheme="minorHAnsi" w:hAnsiTheme="minorHAnsi" w:cstheme="minorHAnsi"/>
                <w:b/>
                <w:bCs/>
                <w:sz w:val="21"/>
                <w:szCs w:val="21"/>
              </w:rPr>
              <w:t>Select one of the two boxes</w:t>
            </w:r>
          </w:p>
        </w:tc>
      </w:tr>
      <w:tr w:rsidR="00CC0C6F" w:rsidRPr="006A6A88" w14:paraId="49A61508" w14:textId="77777777" w:rsidTr="00A4483D">
        <w:trPr>
          <w:trHeight w:val="1484"/>
        </w:trPr>
        <w:tc>
          <w:tcPr>
            <w:tcW w:w="2067" w:type="dxa"/>
            <w:vMerge w:val="restart"/>
            <w:vAlign w:val="center"/>
          </w:tcPr>
          <w:p w14:paraId="69213D9F" w14:textId="52E78CFF" w:rsidR="00CC0C6F" w:rsidRPr="001E6EB7" w:rsidRDefault="00CC0C6F" w:rsidP="00A4483D">
            <w:pPr>
              <w:spacing w:before="60" w:after="60"/>
              <w:jc w:val="center"/>
              <w:rPr>
                <w:rFonts w:asciiTheme="minorHAnsi" w:hAnsiTheme="minorHAnsi" w:cstheme="minorHAnsi"/>
                <w:b/>
                <w:bCs/>
                <w:sz w:val="21"/>
                <w:szCs w:val="21"/>
                <w:lang w:val="fr-CH"/>
              </w:rPr>
            </w:pPr>
            <w:r w:rsidRPr="00E67233">
              <w:rPr>
                <w:rFonts w:asciiTheme="minorHAnsi" w:hAnsiTheme="minorHAnsi" w:cstheme="minorHAnsi"/>
                <w:b/>
                <w:bCs/>
                <w:sz w:val="21"/>
                <w:szCs w:val="21"/>
                <w:lang w:val="fr-CH"/>
              </w:rPr>
              <w:t>Draft new</w:t>
            </w:r>
            <w:r w:rsidRPr="00E67233">
              <w:rPr>
                <w:rFonts w:asciiTheme="minorHAnsi" w:hAnsiTheme="minorHAnsi" w:cstheme="minorHAnsi"/>
                <w:b/>
                <w:bCs/>
                <w:sz w:val="21"/>
                <w:szCs w:val="21"/>
                <w:lang w:val="fr-CH"/>
              </w:rPr>
              <w:br/>
            </w:r>
            <w:proofErr w:type="spellStart"/>
            <w:r w:rsidRPr="00E67233">
              <w:rPr>
                <w:rFonts w:asciiTheme="minorHAnsi" w:hAnsiTheme="minorHAnsi" w:cstheme="minorHAnsi"/>
                <w:b/>
                <w:bCs/>
                <w:sz w:val="21"/>
                <w:szCs w:val="21"/>
                <w:lang w:val="fr-CH"/>
              </w:rPr>
              <w:t>Recommendation</w:t>
            </w:r>
            <w:proofErr w:type="spellEnd"/>
            <w:r w:rsidRPr="00E67233">
              <w:rPr>
                <w:rFonts w:asciiTheme="minorHAnsi" w:hAnsiTheme="minorHAnsi" w:cstheme="minorHAnsi"/>
                <w:b/>
                <w:bCs/>
                <w:sz w:val="21"/>
                <w:szCs w:val="21"/>
                <w:lang w:val="fr-CH"/>
              </w:rPr>
              <w:br/>
            </w:r>
            <w:r w:rsidR="001E6EB7" w:rsidRPr="001E6EB7">
              <w:rPr>
                <w:rFonts w:asciiTheme="minorHAnsi" w:hAnsiTheme="minorHAnsi" w:cstheme="minorHAnsi"/>
                <w:b/>
                <w:bCs/>
                <w:sz w:val="21"/>
                <w:szCs w:val="21"/>
                <w:lang w:val="fr-CH"/>
              </w:rPr>
              <w:t>ITU-T Q.5036</w:t>
            </w:r>
            <w:r w:rsidR="001E6EB7">
              <w:rPr>
                <w:rFonts w:asciiTheme="minorHAnsi" w:hAnsiTheme="minorHAnsi" w:cstheme="minorHAnsi"/>
                <w:b/>
                <w:bCs/>
                <w:sz w:val="21"/>
                <w:szCs w:val="21"/>
                <w:lang w:val="fr-CH"/>
              </w:rPr>
              <w:br/>
            </w:r>
            <w:r w:rsidR="001E6EB7" w:rsidRPr="001E6EB7">
              <w:rPr>
                <w:rFonts w:asciiTheme="minorHAnsi" w:hAnsiTheme="minorHAnsi" w:cstheme="minorHAnsi"/>
                <w:b/>
                <w:bCs/>
                <w:sz w:val="21"/>
                <w:szCs w:val="21"/>
                <w:lang w:val="fr-CH"/>
              </w:rPr>
              <w:t xml:space="preserve">(ex </w:t>
            </w:r>
            <w:r w:rsidR="00833FD6">
              <w:rPr>
                <w:rFonts w:asciiTheme="minorHAnsi" w:hAnsiTheme="minorHAnsi" w:cstheme="minorHAnsi"/>
                <w:b/>
                <w:bCs/>
                <w:sz w:val="21"/>
                <w:szCs w:val="21"/>
                <w:lang w:val="fr-CH"/>
              </w:rPr>
              <w:t>Q.</w:t>
            </w:r>
            <w:r w:rsidR="001E6EB7" w:rsidRPr="001E6EB7">
              <w:rPr>
                <w:rFonts w:asciiTheme="minorHAnsi" w:hAnsiTheme="minorHAnsi" w:cstheme="minorHAnsi"/>
                <w:b/>
                <w:bCs/>
                <w:sz w:val="21"/>
                <w:szCs w:val="21"/>
                <w:lang w:val="fr-CH"/>
              </w:rPr>
              <w:t>IEC-PDMF)</w:t>
            </w:r>
          </w:p>
        </w:tc>
        <w:tc>
          <w:tcPr>
            <w:tcW w:w="7652" w:type="dxa"/>
            <w:vAlign w:val="center"/>
          </w:tcPr>
          <w:p w14:paraId="3B45FD30" w14:textId="77777777" w:rsidR="00CC0C6F" w:rsidRPr="006A6A88" w:rsidRDefault="00CC0C6F" w:rsidP="00A4483D">
            <w:pPr>
              <w:tabs>
                <w:tab w:val="clear" w:pos="794"/>
                <w:tab w:val="clear" w:pos="1191"/>
                <w:tab w:val="clear" w:pos="1588"/>
                <w:tab w:val="clear" w:pos="1985"/>
              </w:tabs>
              <w:spacing w:before="60" w:after="60"/>
              <w:ind w:left="459" w:hanging="459"/>
              <w:rPr>
                <w:rFonts w:asciiTheme="minorHAnsi" w:hAnsiTheme="minorHAnsi" w:cstheme="minorHAnsi"/>
                <w:sz w:val="21"/>
                <w:szCs w:val="21"/>
              </w:rPr>
            </w:pPr>
            <w:r w:rsidRPr="006A6A88">
              <w:rPr>
                <w:rFonts w:asciiTheme="minorHAnsi" w:hAnsiTheme="minorHAnsi" w:cstheme="minorHAnsi"/>
                <w:sz w:val="21"/>
                <w:szCs w:val="21"/>
              </w:rPr>
              <w:fldChar w:fldCharType="begin">
                <w:ffData>
                  <w:name w:val="Check1"/>
                  <w:enabled/>
                  <w:calcOnExit w:val="0"/>
                  <w:checkBox>
                    <w:sizeAuto/>
                    <w:default w:val="0"/>
                  </w:checkBox>
                </w:ffData>
              </w:fldChar>
            </w:r>
            <w:r w:rsidRPr="006A6A88">
              <w:rPr>
                <w:rFonts w:asciiTheme="minorHAnsi" w:hAnsiTheme="minorHAnsi" w:cstheme="minorHAnsi"/>
                <w:sz w:val="21"/>
                <w:szCs w:val="21"/>
              </w:rPr>
              <w:instrText xml:space="preserve"> FORMCHECKBOX </w:instrText>
            </w:r>
            <w:r w:rsidRPr="006A6A88">
              <w:rPr>
                <w:rFonts w:asciiTheme="minorHAnsi" w:hAnsiTheme="minorHAnsi" w:cstheme="minorHAnsi"/>
                <w:sz w:val="21"/>
                <w:szCs w:val="21"/>
              </w:rPr>
            </w:r>
            <w:r w:rsidRPr="006A6A88">
              <w:rPr>
                <w:rFonts w:asciiTheme="minorHAnsi" w:hAnsiTheme="minorHAnsi" w:cstheme="minorHAnsi"/>
                <w:sz w:val="21"/>
                <w:szCs w:val="21"/>
              </w:rPr>
              <w:fldChar w:fldCharType="separate"/>
            </w:r>
            <w:r w:rsidRPr="006A6A88">
              <w:rPr>
                <w:rFonts w:asciiTheme="minorHAnsi" w:hAnsiTheme="minorHAnsi" w:cstheme="minorHAnsi"/>
                <w:sz w:val="21"/>
                <w:szCs w:val="21"/>
              </w:rPr>
              <w:fldChar w:fldCharType="end"/>
            </w:r>
            <w:r w:rsidRPr="006A6A88">
              <w:rPr>
                <w:rFonts w:asciiTheme="minorHAnsi" w:hAnsiTheme="minorHAnsi" w:cstheme="minorHAnsi"/>
                <w:sz w:val="21"/>
                <w:szCs w:val="21"/>
              </w:rPr>
              <w:tab/>
            </w:r>
            <w:r w:rsidRPr="006A6A88">
              <w:rPr>
                <w:rFonts w:asciiTheme="minorHAnsi" w:hAnsiTheme="minorHAnsi" w:cstheme="minorHAnsi"/>
                <w:b/>
                <w:bCs/>
                <w:sz w:val="21"/>
                <w:szCs w:val="21"/>
              </w:rPr>
              <w:t>assigns authority</w:t>
            </w:r>
            <w:r w:rsidRPr="006A6A88">
              <w:rPr>
                <w:rFonts w:asciiTheme="minorHAnsi" w:hAnsiTheme="minorHAnsi" w:cstheme="minorHAnsi"/>
                <w:sz w:val="21"/>
                <w:szCs w:val="21"/>
              </w:rPr>
              <w:t xml:space="preserve"> to Study Group 1</w:t>
            </w:r>
            <w:r>
              <w:rPr>
                <w:rFonts w:asciiTheme="minorHAnsi" w:hAnsiTheme="minorHAnsi" w:cstheme="minorHAnsi"/>
                <w:sz w:val="21"/>
                <w:szCs w:val="21"/>
              </w:rPr>
              <w:t>1</w:t>
            </w:r>
            <w:r w:rsidRPr="006A6A88">
              <w:rPr>
                <w:rFonts w:asciiTheme="minorHAnsi" w:hAnsiTheme="minorHAnsi" w:cstheme="minorHAnsi"/>
                <w:sz w:val="21"/>
                <w:szCs w:val="21"/>
              </w:rPr>
              <w:t xml:space="preserve"> to consider this text for approval</w:t>
            </w:r>
            <w:r>
              <w:rPr>
                <w:rFonts w:asciiTheme="minorHAnsi" w:hAnsiTheme="minorHAnsi" w:cstheme="minorHAnsi"/>
                <w:sz w:val="21"/>
                <w:szCs w:val="21"/>
              </w:rPr>
              <w:br/>
            </w:r>
            <w:r w:rsidRPr="006A6A88">
              <w:rPr>
                <w:rFonts w:asciiTheme="minorHAnsi" w:hAnsiTheme="minorHAnsi" w:cstheme="minorHAnsi"/>
                <w:sz w:val="21"/>
                <w:szCs w:val="21"/>
              </w:rPr>
              <w:t>(in which case, select one of the two options):</w:t>
            </w:r>
          </w:p>
          <w:p w14:paraId="070F0105" w14:textId="77777777" w:rsidR="00CC0C6F" w:rsidRPr="006A6A88" w:rsidRDefault="00CC0C6F" w:rsidP="00A4483D">
            <w:pPr>
              <w:tabs>
                <w:tab w:val="clear" w:pos="794"/>
                <w:tab w:val="clear" w:pos="1191"/>
                <w:tab w:val="clear" w:pos="1588"/>
                <w:tab w:val="clear" w:pos="1985"/>
              </w:tabs>
              <w:spacing w:before="60" w:after="60"/>
              <w:ind w:left="939" w:hanging="459"/>
              <w:rPr>
                <w:rFonts w:asciiTheme="minorHAnsi" w:hAnsiTheme="minorHAnsi" w:cstheme="minorHAnsi"/>
                <w:sz w:val="21"/>
                <w:szCs w:val="21"/>
              </w:rPr>
            </w:pPr>
            <w:r w:rsidRPr="006A6A88">
              <w:rPr>
                <w:rFonts w:asciiTheme="minorHAnsi" w:hAnsiTheme="minorHAnsi" w:cstheme="minorHAnsi"/>
                <w:sz w:val="21"/>
                <w:szCs w:val="21"/>
              </w:rPr>
              <w:fldChar w:fldCharType="begin">
                <w:ffData>
                  <w:name w:val="Check1"/>
                  <w:enabled/>
                  <w:calcOnExit w:val="0"/>
                  <w:checkBox>
                    <w:sizeAuto/>
                    <w:default w:val="0"/>
                  </w:checkBox>
                </w:ffData>
              </w:fldChar>
            </w:r>
            <w:r w:rsidRPr="006A6A88">
              <w:rPr>
                <w:rFonts w:asciiTheme="minorHAnsi" w:hAnsiTheme="minorHAnsi" w:cstheme="minorHAnsi"/>
                <w:sz w:val="21"/>
                <w:szCs w:val="21"/>
              </w:rPr>
              <w:instrText xml:space="preserve"> FORMCHECKBOX </w:instrText>
            </w:r>
            <w:r w:rsidRPr="006A6A88">
              <w:rPr>
                <w:rFonts w:asciiTheme="minorHAnsi" w:hAnsiTheme="minorHAnsi" w:cstheme="minorHAnsi"/>
                <w:sz w:val="21"/>
                <w:szCs w:val="21"/>
              </w:rPr>
            </w:r>
            <w:r w:rsidRPr="006A6A88">
              <w:rPr>
                <w:rFonts w:asciiTheme="minorHAnsi" w:hAnsiTheme="minorHAnsi" w:cstheme="minorHAnsi"/>
                <w:sz w:val="21"/>
                <w:szCs w:val="21"/>
              </w:rPr>
              <w:fldChar w:fldCharType="separate"/>
            </w:r>
            <w:r w:rsidRPr="006A6A88">
              <w:rPr>
                <w:rFonts w:asciiTheme="minorHAnsi" w:hAnsiTheme="minorHAnsi" w:cstheme="minorHAnsi"/>
                <w:sz w:val="21"/>
                <w:szCs w:val="21"/>
              </w:rPr>
              <w:fldChar w:fldCharType="end"/>
            </w:r>
            <w:r w:rsidRPr="006A6A88">
              <w:rPr>
                <w:rFonts w:asciiTheme="minorHAnsi" w:hAnsiTheme="minorHAnsi" w:cstheme="minorHAnsi"/>
                <w:sz w:val="21"/>
                <w:szCs w:val="21"/>
              </w:rPr>
              <w:tab/>
              <w:t>No comments or suggested changes</w:t>
            </w:r>
          </w:p>
          <w:p w14:paraId="65A6C37A" w14:textId="77777777" w:rsidR="00CC0C6F" w:rsidRPr="006A6A88" w:rsidRDefault="00CC0C6F" w:rsidP="00A4483D">
            <w:pPr>
              <w:tabs>
                <w:tab w:val="clear" w:pos="794"/>
                <w:tab w:val="clear" w:pos="1191"/>
                <w:tab w:val="clear" w:pos="1588"/>
                <w:tab w:val="clear" w:pos="1985"/>
              </w:tabs>
              <w:spacing w:before="60" w:after="60"/>
              <w:ind w:left="939" w:hanging="459"/>
              <w:rPr>
                <w:rFonts w:asciiTheme="minorHAnsi" w:hAnsiTheme="minorHAnsi" w:cstheme="minorHAnsi"/>
                <w:sz w:val="21"/>
                <w:szCs w:val="21"/>
              </w:rPr>
            </w:pPr>
            <w:r w:rsidRPr="006A6A88">
              <w:rPr>
                <w:rFonts w:asciiTheme="minorHAnsi" w:hAnsiTheme="minorHAnsi" w:cstheme="minorHAnsi"/>
                <w:sz w:val="21"/>
                <w:szCs w:val="21"/>
              </w:rPr>
              <w:fldChar w:fldCharType="begin">
                <w:ffData>
                  <w:name w:val="Check1"/>
                  <w:enabled/>
                  <w:calcOnExit w:val="0"/>
                  <w:checkBox>
                    <w:sizeAuto/>
                    <w:default w:val="0"/>
                  </w:checkBox>
                </w:ffData>
              </w:fldChar>
            </w:r>
            <w:r w:rsidRPr="006A6A88">
              <w:rPr>
                <w:rFonts w:asciiTheme="minorHAnsi" w:hAnsiTheme="minorHAnsi" w:cstheme="minorHAnsi"/>
                <w:sz w:val="21"/>
                <w:szCs w:val="21"/>
              </w:rPr>
              <w:instrText xml:space="preserve"> FORMCHECKBOX </w:instrText>
            </w:r>
            <w:r w:rsidRPr="006A6A88">
              <w:rPr>
                <w:rFonts w:asciiTheme="minorHAnsi" w:hAnsiTheme="minorHAnsi" w:cstheme="minorHAnsi"/>
                <w:sz w:val="21"/>
                <w:szCs w:val="21"/>
              </w:rPr>
            </w:r>
            <w:r w:rsidRPr="006A6A88">
              <w:rPr>
                <w:rFonts w:asciiTheme="minorHAnsi" w:hAnsiTheme="minorHAnsi" w:cstheme="minorHAnsi"/>
                <w:sz w:val="21"/>
                <w:szCs w:val="21"/>
              </w:rPr>
              <w:fldChar w:fldCharType="separate"/>
            </w:r>
            <w:r w:rsidRPr="006A6A88">
              <w:rPr>
                <w:rFonts w:asciiTheme="minorHAnsi" w:hAnsiTheme="minorHAnsi" w:cstheme="minorHAnsi"/>
                <w:sz w:val="21"/>
                <w:szCs w:val="21"/>
              </w:rPr>
              <w:fldChar w:fldCharType="end"/>
            </w:r>
            <w:r w:rsidRPr="006A6A88">
              <w:rPr>
                <w:rFonts w:asciiTheme="minorHAnsi" w:hAnsiTheme="minorHAnsi" w:cstheme="minorHAnsi"/>
                <w:sz w:val="21"/>
                <w:szCs w:val="21"/>
              </w:rPr>
              <w:tab/>
              <w:t>Comments and suggested changes are attached</w:t>
            </w:r>
          </w:p>
        </w:tc>
      </w:tr>
      <w:tr w:rsidR="00CC0C6F" w:rsidRPr="006A6A88" w14:paraId="04C2ACD5" w14:textId="77777777" w:rsidTr="00A4483D">
        <w:trPr>
          <w:trHeight w:val="1106"/>
        </w:trPr>
        <w:tc>
          <w:tcPr>
            <w:tcW w:w="2067" w:type="dxa"/>
            <w:vMerge/>
            <w:vAlign w:val="center"/>
          </w:tcPr>
          <w:p w14:paraId="0381BB76" w14:textId="77777777" w:rsidR="00CC0C6F" w:rsidRPr="006A6A88" w:rsidRDefault="00CC0C6F" w:rsidP="00A4483D">
            <w:pPr>
              <w:spacing w:before="60" w:after="60"/>
              <w:jc w:val="center"/>
              <w:rPr>
                <w:rFonts w:asciiTheme="minorHAnsi" w:hAnsiTheme="minorHAnsi" w:cstheme="minorHAnsi"/>
                <w:b/>
                <w:bCs/>
                <w:sz w:val="21"/>
                <w:szCs w:val="21"/>
              </w:rPr>
            </w:pPr>
          </w:p>
        </w:tc>
        <w:tc>
          <w:tcPr>
            <w:tcW w:w="7652" w:type="dxa"/>
            <w:vAlign w:val="center"/>
          </w:tcPr>
          <w:p w14:paraId="23015265" w14:textId="77777777" w:rsidR="00CC0C6F" w:rsidRPr="006A6A88" w:rsidRDefault="00CC0C6F" w:rsidP="00A4483D">
            <w:pPr>
              <w:tabs>
                <w:tab w:val="clear" w:pos="794"/>
                <w:tab w:val="clear" w:pos="1191"/>
                <w:tab w:val="clear" w:pos="1588"/>
                <w:tab w:val="clear" w:pos="1985"/>
                <w:tab w:val="left" w:pos="250"/>
              </w:tabs>
              <w:spacing w:before="60" w:after="60"/>
              <w:ind w:left="459" w:hanging="459"/>
              <w:rPr>
                <w:rFonts w:asciiTheme="minorHAnsi" w:hAnsiTheme="minorHAnsi" w:cstheme="minorHAnsi"/>
                <w:sz w:val="21"/>
                <w:szCs w:val="21"/>
              </w:rPr>
            </w:pPr>
            <w:r w:rsidRPr="006A6A88">
              <w:rPr>
                <w:rFonts w:asciiTheme="minorHAnsi" w:hAnsiTheme="minorHAnsi" w:cstheme="minorHAnsi"/>
                <w:sz w:val="21"/>
                <w:szCs w:val="21"/>
              </w:rPr>
              <w:fldChar w:fldCharType="begin">
                <w:ffData>
                  <w:name w:val="Check1"/>
                  <w:enabled/>
                  <w:calcOnExit w:val="0"/>
                  <w:checkBox>
                    <w:sizeAuto/>
                    <w:default w:val="0"/>
                  </w:checkBox>
                </w:ffData>
              </w:fldChar>
            </w:r>
            <w:r w:rsidRPr="006A6A88">
              <w:rPr>
                <w:rFonts w:asciiTheme="minorHAnsi" w:hAnsiTheme="minorHAnsi" w:cstheme="minorHAnsi"/>
                <w:sz w:val="21"/>
                <w:szCs w:val="21"/>
              </w:rPr>
              <w:instrText xml:space="preserve"> FORMCHECKBOX </w:instrText>
            </w:r>
            <w:r w:rsidRPr="006A6A88">
              <w:rPr>
                <w:rFonts w:asciiTheme="minorHAnsi" w:hAnsiTheme="minorHAnsi" w:cstheme="minorHAnsi"/>
                <w:sz w:val="21"/>
                <w:szCs w:val="21"/>
              </w:rPr>
            </w:r>
            <w:r w:rsidRPr="006A6A88">
              <w:rPr>
                <w:rFonts w:asciiTheme="minorHAnsi" w:hAnsiTheme="minorHAnsi" w:cstheme="minorHAnsi"/>
                <w:sz w:val="21"/>
                <w:szCs w:val="21"/>
              </w:rPr>
              <w:fldChar w:fldCharType="separate"/>
            </w:r>
            <w:r w:rsidRPr="006A6A88">
              <w:rPr>
                <w:rFonts w:asciiTheme="minorHAnsi" w:hAnsiTheme="minorHAnsi" w:cstheme="minorHAnsi"/>
                <w:sz w:val="21"/>
                <w:szCs w:val="21"/>
              </w:rPr>
              <w:fldChar w:fldCharType="end"/>
            </w:r>
            <w:r w:rsidRPr="006A6A88">
              <w:rPr>
                <w:rFonts w:asciiTheme="minorHAnsi" w:hAnsiTheme="minorHAnsi" w:cstheme="minorHAnsi"/>
                <w:sz w:val="21"/>
                <w:szCs w:val="21"/>
              </w:rPr>
              <w:tab/>
            </w:r>
            <w:r w:rsidRPr="006A6A88">
              <w:rPr>
                <w:rFonts w:asciiTheme="minorHAnsi" w:hAnsiTheme="minorHAnsi" w:cstheme="minorHAnsi"/>
                <w:b/>
                <w:bCs/>
                <w:sz w:val="21"/>
                <w:szCs w:val="21"/>
              </w:rPr>
              <w:t>does not assign authority</w:t>
            </w:r>
            <w:r w:rsidRPr="006A6A88">
              <w:rPr>
                <w:rFonts w:asciiTheme="minorHAnsi" w:hAnsiTheme="minorHAnsi" w:cstheme="minorHAnsi"/>
                <w:sz w:val="21"/>
                <w:szCs w:val="21"/>
              </w:rPr>
              <w:t xml:space="preserve"> to Study Group 11 to consider this text for approval (reasons for this opinion and an outline of possible changes that would enable the work to progress are attached)</w:t>
            </w:r>
          </w:p>
        </w:tc>
      </w:tr>
      <w:tr w:rsidR="00CC0C6F" w:rsidRPr="006A6A88" w14:paraId="46E5FC00" w14:textId="77777777" w:rsidTr="00A4483D">
        <w:trPr>
          <w:trHeight w:val="1574"/>
        </w:trPr>
        <w:tc>
          <w:tcPr>
            <w:tcW w:w="2067" w:type="dxa"/>
            <w:vMerge w:val="restart"/>
            <w:vAlign w:val="center"/>
          </w:tcPr>
          <w:p w14:paraId="3B6D2D70" w14:textId="2A2AAEFF" w:rsidR="00CC0C6F" w:rsidRPr="00B70A4D" w:rsidRDefault="00CC0C6F" w:rsidP="00A4483D">
            <w:pPr>
              <w:spacing w:before="60" w:after="60"/>
              <w:jc w:val="center"/>
              <w:rPr>
                <w:rFonts w:asciiTheme="minorHAnsi" w:hAnsiTheme="minorHAnsi" w:cstheme="minorHAnsi"/>
                <w:b/>
                <w:bCs/>
                <w:sz w:val="21"/>
                <w:szCs w:val="21"/>
                <w:lang w:val="fr-CH"/>
              </w:rPr>
            </w:pPr>
            <w:r w:rsidRPr="00E67233">
              <w:rPr>
                <w:rFonts w:asciiTheme="minorHAnsi" w:hAnsiTheme="minorHAnsi" w:cstheme="minorHAnsi"/>
                <w:b/>
                <w:bCs/>
                <w:sz w:val="21"/>
                <w:szCs w:val="21"/>
                <w:lang w:val="fr-CH"/>
              </w:rPr>
              <w:t>Draft new</w:t>
            </w:r>
            <w:r w:rsidRPr="00E67233">
              <w:rPr>
                <w:rFonts w:asciiTheme="minorHAnsi" w:hAnsiTheme="minorHAnsi" w:cstheme="minorHAnsi"/>
                <w:b/>
                <w:bCs/>
                <w:sz w:val="21"/>
                <w:szCs w:val="21"/>
                <w:lang w:val="fr-CH"/>
              </w:rPr>
              <w:br/>
            </w:r>
            <w:proofErr w:type="spellStart"/>
            <w:r w:rsidRPr="00E67233">
              <w:rPr>
                <w:rFonts w:asciiTheme="minorHAnsi" w:hAnsiTheme="minorHAnsi" w:cstheme="minorHAnsi"/>
                <w:b/>
                <w:bCs/>
                <w:sz w:val="21"/>
                <w:szCs w:val="21"/>
                <w:lang w:val="fr-CH"/>
              </w:rPr>
              <w:t>Recommendation</w:t>
            </w:r>
            <w:proofErr w:type="spellEnd"/>
            <w:r w:rsidRPr="00E67233">
              <w:rPr>
                <w:rFonts w:asciiTheme="minorHAnsi" w:hAnsiTheme="minorHAnsi" w:cstheme="minorHAnsi"/>
                <w:b/>
                <w:bCs/>
                <w:sz w:val="21"/>
                <w:szCs w:val="21"/>
                <w:lang w:val="fr-CH"/>
              </w:rPr>
              <w:br/>
            </w:r>
            <w:r w:rsidR="001E6EB7" w:rsidRPr="001E6EB7">
              <w:rPr>
                <w:rFonts w:asciiTheme="minorHAnsi" w:hAnsiTheme="minorHAnsi" w:cstheme="minorHAnsi"/>
                <w:b/>
                <w:bCs/>
                <w:sz w:val="21"/>
                <w:szCs w:val="21"/>
                <w:lang w:val="fr-CH"/>
              </w:rPr>
              <w:t>ITU-T Q.5015</w:t>
            </w:r>
            <w:r w:rsidR="001E6EB7">
              <w:rPr>
                <w:rFonts w:asciiTheme="minorHAnsi" w:hAnsiTheme="minorHAnsi" w:cstheme="minorHAnsi"/>
                <w:b/>
                <w:bCs/>
                <w:sz w:val="21"/>
                <w:szCs w:val="21"/>
                <w:lang w:val="fr-CH"/>
              </w:rPr>
              <w:br/>
            </w:r>
            <w:r w:rsidR="001E6EB7" w:rsidRPr="001E6EB7">
              <w:rPr>
                <w:rFonts w:asciiTheme="minorHAnsi" w:hAnsiTheme="minorHAnsi" w:cstheme="minorHAnsi"/>
                <w:b/>
                <w:bCs/>
                <w:sz w:val="21"/>
                <w:szCs w:val="21"/>
                <w:lang w:val="fr-CH"/>
              </w:rPr>
              <w:t xml:space="preserve">(ex </w:t>
            </w:r>
            <w:proofErr w:type="spellStart"/>
            <w:r w:rsidR="001E6EB7" w:rsidRPr="001E6EB7">
              <w:rPr>
                <w:rFonts w:asciiTheme="minorHAnsi" w:hAnsiTheme="minorHAnsi" w:cstheme="minorHAnsi"/>
                <w:b/>
                <w:bCs/>
                <w:sz w:val="21"/>
                <w:szCs w:val="21"/>
                <w:lang w:val="fr-CH"/>
              </w:rPr>
              <w:t>Q.cco</w:t>
            </w:r>
            <w:proofErr w:type="spellEnd"/>
            <w:r w:rsidR="001E6EB7" w:rsidRPr="001E6EB7">
              <w:rPr>
                <w:rFonts w:asciiTheme="minorHAnsi" w:hAnsiTheme="minorHAnsi" w:cstheme="minorHAnsi"/>
                <w:b/>
                <w:bCs/>
                <w:sz w:val="21"/>
                <w:szCs w:val="21"/>
                <w:lang w:val="fr-CH"/>
              </w:rPr>
              <w:t>-mec)</w:t>
            </w:r>
          </w:p>
        </w:tc>
        <w:tc>
          <w:tcPr>
            <w:tcW w:w="7652" w:type="dxa"/>
            <w:vAlign w:val="center"/>
          </w:tcPr>
          <w:p w14:paraId="6674F528" w14:textId="77777777" w:rsidR="00CC0C6F" w:rsidRPr="006A6A88" w:rsidRDefault="00CC0C6F" w:rsidP="00A4483D">
            <w:pPr>
              <w:tabs>
                <w:tab w:val="clear" w:pos="794"/>
                <w:tab w:val="clear" w:pos="1191"/>
                <w:tab w:val="clear" w:pos="1588"/>
                <w:tab w:val="clear" w:pos="1985"/>
              </w:tabs>
              <w:spacing w:before="60" w:after="60"/>
              <w:ind w:left="459" w:hanging="459"/>
              <w:rPr>
                <w:rFonts w:asciiTheme="minorHAnsi" w:hAnsiTheme="minorHAnsi" w:cstheme="minorHAnsi"/>
                <w:sz w:val="21"/>
                <w:szCs w:val="21"/>
              </w:rPr>
            </w:pPr>
            <w:r w:rsidRPr="006A6A88">
              <w:rPr>
                <w:rFonts w:asciiTheme="minorHAnsi" w:hAnsiTheme="minorHAnsi" w:cstheme="minorHAnsi"/>
                <w:sz w:val="21"/>
                <w:szCs w:val="21"/>
              </w:rPr>
              <w:fldChar w:fldCharType="begin">
                <w:ffData>
                  <w:name w:val="Check1"/>
                  <w:enabled/>
                  <w:calcOnExit w:val="0"/>
                  <w:checkBox>
                    <w:sizeAuto/>
                    <w:default w:val="0"/>
                  </w:checkBox>
                </w:ffData>
              </w:fldChar>
            </w:r>
            <w:r w:rsidRPr="006A6A88">
              <w:rPr>
                <w:rFonts w:asciiTheme="minorHAnsi" w:hAnsiTheme="minorHAnsi" w:cstheme="minorHAnsi"/>
                <w:sz w:val="21"/>
                <w:szCs w:val="21"/>
              </w:rPr>
              <w:instrText xml:space="preserve"> FORMCHECKBOX </w:instrText>
            </w:r>
            <w:r w:rsidRPr="006A6A88">
              <w:rPr>
                <w:rFonts w:asciiTheme="minorHAnsi" w:hAnsiTheme="minorHAnsi" w:cstheme="minorHAnsi"/>
                <w:sz w:val="21"/>
                <w:szCs w:val="21"/>
              </w:rPr>
            </w:r>
            <w:r w:rsidRPr="006A6A88">
              <w:rPr>
                <w:rFonts w:asciiTheme="minorHAnsi" w:hAnsiTheme="minorHAnsi" w:cstheme="minorHAnsi"/>
                <w:sz w:val="21"/>
                <w:szCs w:val="21"/>
              </w:rPr>
              <w:fldChar w:fldCharType="separate"/>
            </w:r>
            <w:r w:rsidRPr="006A6A88">
              <w:rPr>
                <w:rFonts w:asciiTheme="minorHAnsi" w:hAnsiTheme="minorHAnsi" w:cstheme="minorHAnsi"/>
                <w:sz w:val="21"/>
                <w:szCs w:val="21"/>
              </w:rPr>
              <w:fldChar w:fldCharType="end"/>
            </w:r>
            <w:r w:rsidRPr="006A6A88">
              <w:rPr>
                <w:rFonts w:asciiTheme="minorHAnsi" w:hAnsiTheme="minorHAnsi" w:cstheme="minorHAnsi"/>
                <w:sz w:val="21"/>
                <w:szCs w:val="21"/>
              </w:rPr>
              <w:tab/>
            </w:r>
            <w:r w:rsidRPr="006A6A88">
              <w:rPr>
                <w:rFonts w:asciiTheme="minorHAnsi" w:hAnsiTheme="minorHAnsi" w:cstheme="minorHAnsi"/>
                <w:b/>
                <w:bCs/>
                <w:sz w:val="21"/>
                <w:szCs w:val="21"/>
              </w:rPr>
              <w:t>assigns authority</w:t>
            </w:r>
            <w:r w:rsidRPr="006A6A88">
              <w:rPr>
                <w:rFonts w:asciiTheme="minorHAnsi" w:hAnsiTheme="minorHAnsi" w:cstheme="minorHAnsi"/>
                <w:sz w:val="21"/>
                <w:szCs w:val="21"/>
              </w:rPr>
              <w:t xml:space="preserve"> to Study Group 1</w:t>
            </w:r>
            <w:r>
              <w:rPr>
                <w:rFonts w:asciiTheme="minorHAnsi" w:hAnsiTheme="minorHAnsi" w:cstheme="minorHAnsi"/>
                <w:sz w:val="21"/>
                <w:szCs w:val="21"/>
              </w:rPr>
              <w:t>1</w:t>
            </w:r>
            <w:r w:rsidRPr="006A6A88">
              <w:rPr>
                <w:rFonts w:asciiTheme="minorHAnsi" w:hAnsiTheme="minorHAnsi" w:cstheme="minorHAnsi"/>
                <w:sz w:val="21"/>
                <w:szCs w:val="21"/>
              </w:rPr>
              <w:t xml:space="preserve"> to consider this text for approval</w:t>
            </w:r>
            <w:r>
              <w:rPr>
                <w:rFonts w:asciiTheme="minorHAnsi" w:hAnsiTheme="minorHAnsi" w:cstheme="minorHAnsi"/>
                <w:sz w:val="21"/>
                <w:szCs w:val="21"/>
              </w:rPr>
              <w:br/>
            </w:r>
            <w:r w:rsidRPr="006A6A88">
              <w:rPr>
                <w:rFonts w:asciiTheme="minorHAnsi" w:hAnsiTheme="minorHAnsi" w:cstheme="minorHAnsi"/>
                <w:sz w:val="21"/>
                <w:szCs w:val="21"/>
              </w:rPr>
              <w:t>(in which case, select one of the two options):</w:t>
            </w:r>
          </w:p>
          <w:p w14:paraId="2FEDE6B5" w14:textId="77777777" w:rsidR="00CC0C6F" w:rsidRPr="006A6A88" w:rsidRDefault="00CC0C6F" w:rsidP="00A4483D">
            <w:pPr>
              <w:tabs>
                <w:tab w:val="clear" w:pos="794"/>
                <w:tab w:val="clear" w:pos="1191"/>
                <w:tab w:val="clear" w:pos="1588"/>
                <w:tab w:val="clear" w:pos="1985"/>
              </w:tabs>
              <w:spacing w:before="60" w:after="60"/>
              <w:ind w:left="939" w:hanging="459"/>
              <w:rPr>
                <w:rFonts w:asciiTheme="minorHAnsi" w:hAnsiTheme="minorHAnsi" w:cstheme="minorHAnsi"/>
                <w:sz w:val="21"/>
                <w:szCs w:val="21"/>
              </w:rPr>
            </w:pPr>
            <w:r w:rsidRPr="006A6A88">
              <w:rPr>
                <w:rFonts w:asciiTheme="minorHAnsi" w:hAnsiTheme="minorHAnsi" w:cstheme="minorHAnsi"/>
                <w:sz w:val="21"/>
                <w:szCs w:val="21"/>
              </w:rPr>
              <w:fldChar w:fldCharType="begin">
                <w:ffData>
                  <w:name w:val="Check1"/>
                  <w:enabled/>
                  <w:calcOnExit w:val="0"/>
                  <w:checkBox>
                    <w:sizeAuto/>
                    <w:default w:val="0"/>
                  </w:checkBox>
                </w:ffData>
              </w:fldChar>
            </w:r>
            <w:r w:rsidRPr="006A6A88">
              <w:rPr>
                <w:rFonts w:asciiTheme="minorHAnsi" w:hAnsiTheme="minorHAnsi" w:cstheme="minorHAnsi"/>
                <w:sz w:val="21"/>
                <w:szCs w:val="21"/>
              </w:rPr>
              <w:instrText xml:space="preserve"> FORMCHECKBOX </w:instrText>
            </w:r>
            <w:r w:rsidRPr="006A6A88">
              <w:rPr>
                <w:rFonts w:asciiTheme="minorHAnsi" w:hAnsiTheme="minorHAnsi" w:cstheme="minorHAnsi"/>
                <w:sz w:val="21"/>
                <w:szCs w:val="21"/>
              </w:rPr>
            </w:r>
            <w:r w:rsidRPr="006A6A88">
              <w:rPr>
                <w:rFonts w:asciiTheme="minorHAnsi" w:hAnsiTheme="minorHAnsi" w:cstheme="minorHAnsi"/>
                <w:sz w:val="21"/>
                <w:szCs w:val="21"/>
              </w:rPr>
              <w:fldChar w:fldCharType="separate"/>
            </w:r>
            <w:r w:rsidRPr="006A6A88">
              <w:rPr>
                <w:rFonts w:asciiTheme="minorHAnsi" w:hAnsiTheme="minorHAnsi" w:cstheme="minorHAnsi"/>
                <w:sz w:val="21"/>
                <w:szCs w:val="21"/>
              </w:rPr>
              <w:fldChar w:fldCharType="end"/>
            </w:r>
            <w:r w:rsidRPr="006A6A88">
              <w:rPr>
                <w:rFonts w:asciiTheme="minorHAnsi" w:hAnsiTheme="minorHAnsi" w:cstheme="minorHAnsi"/>
                <w:sz w:val="21"/>
                <w:szCs w:val="21"/>
              </w:rPr>
              <w:tab/>
              <w:t>No comments or suggested changes</w:t>
            </w:r>
          </w:p>
          <w:p w14:paraId="54B88C2A" w14:textId="77777777" w:rsidR="00CC0C6F" w:rsidRPr="006A6A88" w:rsidRDefault="00CC0C6F" w:rsidP="00A4483D">
            <w:pPr>
              <w:tabs>
                <w:tab w:val="clear" w:pos="794"/>
                <w:tab w:val="clear" w:pos="1191"/>
                <w:tab w:val="clear" w:pos="1588"/>
                <w:tab w:val="clear" w:pos="1985"/>
              </w:tabs>
              <w:spacing w:before="60" w:after="60"/>
              <w:ind w:left="939" w:hanging="459"/>
              <w:rPr>
                <w:rFonts w:asciiTheme="minorHAnsi" w:hAnsiTheme="minorHAnsi" w:cstheme="minorHAnsi"/>
                <w:sz w:val="21"/>
                <w:szCs w:val="21"/>
              </w:rPr>
            </w:pPr>
            <w:r w:rsidRPr="006A6A88">
              <w:rPr>
                <w:rFonts w:asciiTheme="minorHAnsi" w:hAnsiTheme="minorHAnsi" w:cstheme="minorHAnsi"/>
                <w:sz w:val="21"/>
                <w:szCs w:val="21"/>
              </w:rPr>
              <w:fldChar w:fldCharType="begin">
                <w:ffData>
                  <w:name w:val="Check1"/>
                  <w:enabled/>
                  <w:calcOnExit w:val="0"/>
                  <w:checkBox>
                    <w:sizeAuto/>
                    <w:default w:val="0"/>
                  </w:checkBox>
                </w:ffData>
              </w:fldChar>
            </w:r>
            <w:r w:rsidRPr="006A6A88">
              <w:rPr>
                <w:rFonts w:asciiTheme="minorHAnsi" w:hAnsiTheme="minorHAnsi" w:cstheme="minorHAnsi"/>
                <w:sz w:val="21"/>
                <w:szCs w:val="21"/>
              </w:rPr>
              <w:instrText xml:space="preserve"> FORMCHECKBOX </w:instrText>
            </w:r>
            <w:r w:rsidRPr="006A6A88">
              <w:rPr>
                <w:rFonts w:asciiTheme="minorHAnsi" w:hAnsiTheme="minorHAnsi" w:cstheme="minorHAnsi"/>
                <w:sz w:val="21"/>
                <w:szCs w:val="21"/>
              </w:rPr>
            </w:r>
            <w:r w:rsidRPr="006A6A88">
              <w:rPr>
                <w:rFonts w:asciiTheme="minorHAnsi" w:hAnsiTheme="minorHAnsi" w:cstheme="minorHAnsi"/>
                <w:sz w:val="21"/>
                <w:szCs w:val="21"/>
              </w:rPr>
              <w:fldChar w:fldCharType="separate"/>
            </w:r>
            <w:r w:rsidRPr="006A6A88">
              <w:rPr>
                <w:rFonts w:asciiTheme="minorHAnsi" w:hAnsiTheme="minorHAnsi" w:cstheme="minorHAnsi"/>
                <w:sz w:val="21"/>
                <w:szCs w:val="21"/>
              </w:rPr>
              <w:fldChar w:fldCharType="end"/>
            </w:r>
            <w:r w:rsidRPr="006A6A88">
              <w:rPr>
                <w:rFonts w:asciiTheme="minorHAnsi" w:hAnsiTheme="minorHAnsi" w:cstheme="minorHAnsi"/>
                <w:sz w:val="21"/>
                <w:szCs w:val="21"/>
              </w:rPr>
              <w:tab/>
              <w:t>Comments and suggested changes are attached</w:t>
            </w:r>
          </w:p>
        </w:tc>
      </w:tr>
      <w:tr w:rsidR="00CC0C6F" w:rsidRPr="006A6A88" w14:paraId="1CDC7B4E" w14:textId="77777777" w:rsidTr="00A4483D">
        <w:trPr>
          <w:trHeight w:val="1349"/>
        </w:trPr>
        <w:tc>
          <w:tcPr>
            <w:tcW w:w="2067" w:type="dxa"/>
            <w:vMerge/>
            <w:vAlign w:val="center"/>
          </w:tcPr>
          <w:p w14:paraId="0001768D" w14:textId="77777777" w:rsidR="00CC0C6F" w:rsidRPr="006A6A88" w:rsidRDefault="00CC0C6F" w:rsidP="00A4483D">
            <w:pPr>
              <w:spacing w:before="60" w:after="60"/>
              <w:jc w:val="center"/>
              <w:rPr>
                <w:rFonts w:asciiTheme="minorHAnsi" w:hAnsiTheme="minorHAnsi" w:cstheme="minorHAnsi"/>
                <w:b/>
                <w:bCs/>
                <w:sz w:val="21"/>
                <w:szCs w:val="21"/>
                <w:lang w:val="en-US"/>
              </w:rPr>
            </w:pPr>
          </w:p>
        </w:tc>
        <w:tc>
          <w:tcPr>
            <w:tcW w:w="7652" w:type="dxa"/>
            <w:vAlign w:val="center"/>
          </w:tcPr>
          <w:p w14:paraId="532DBDF0" w14:textId="77777777" w:rsidR="00CC0C6F" w:rsidRPr="006A6A88" w:rsidRDefault="00CC0C6F" w:rsidP="00A4483D">
            <w:pPr>
              <w:tabs>
                <w:tab w:val="clear" w:pos="794"/>
                <w:tab w:val="clear" w:pos="1191"/>
                <w:tab w:val="clear" w:pos="1588"/>
                <w:tab w:val="clear" w:pos="1985"/>
                <w:tab w:val="left" w:pos="250"/>
              </w:tabs>
              <w:spacing w:before="60" w:after="60"/>
              <w:ind w:left="459" w:hanging="459"/>
              <w:rPr>
                <w:rFonts w:asciiTheme="minorHAnsi" w:hAnsiTheme="minorHAnsi" w:cstheme="minorHAnsi"/>
                <w:sz w:val="21"/>
                <w:szCs w:val="21"/>
              </w:rPr>
            </w:pPr>
            <w:r w:rsidRPr="006A6A88">
              <w:rPr>
                <w:rFonts w:asciiTheme="minorHAnsi" w:hAnsiTheme="minorHAnsi" w:cstheme="minorHAnsi"/>
                <w:sz w:val="21"/>
                <w:szCs w:val="21"/>
              </w:rPr>
              <w:fldChar w:fldCharType="begin">
                <w:ffData>
                  <w:name w:val="Check1"/>
                  <w:enabled/>
                  <w:calcOnExit w:val="0"/>
                  <w:checkBox>
                    <w:sizeAuto/>
                    <w:default w:val="0"/>
                  </w:checkBox>
                </w:ffData>
              </w:fldChar>
            </w:r>
            <w:r w:rsidRPr="006A6A88">
              <w:rPr>
                <w:rFonts w:asciiTheme="minorHAnsi" w:hAnsiTheme="minorHAnsi" w:cstheme="minorHAnsi"/>
                <w:sz w:val="21"/>
                <w:szCs w:val="21"/>
              </w:rPr>
              <w:instrText xml:space="preserve"> FORMCHECKBOX </w:instrText>
            </w:r>
            <w:r w:rsidRPr="006A6A88">
              <w:rPr>
                <w:rFonts w:asciiTheme="minorHAnsi" w:hAnsiTheme="minorHAnsi" w:cstheme="minorHAnsi"/>
                <w:sz w:val="21"/>
                <w:szCs w:val="21"/>
              </w:rPr>
            </w:r>
            <w:r w:rsidRPr="006A6A88">
              <w:rPr>
                <w:rFonts w:asciiTheme="minorHAnsi" w:hAnsiTheme="minorHAnsi" w:cstheme="minorHAnsi"/>
                <w:sz w:val="21"/>
                <w:szCs w:val="21"/>
              </w:rPr>
              <w:fldChar w:fldCharType="separate"/>
            </w:r>
            <w:r w:rsidRPr="006A6A88">
              <w:rPr>
                <w:rFonts w:asciiTheme="minorHAnsi" w:hAnsiTheme="minorHAnsi" w:cstheme="minorHAnsi"/>
                <w:sz w:val="21"/>
                <w:szCs w:val="21"/>
              </w:rPr>
              <w:fldChar w:fldCharType="end"/>
            </w:r>
            <w:r w:rsidRPr="006A6A88">
              <w:rPr>
                <w:rFonts w:asciiTheme="minorHAnsi" w:hAnsiTheme="minorHAnsi" w:cstheme="minorHAnsi"/>
                <w:sz w:val="21"/>
                <w:szCs w:val="21"/>
              </w:rPr>
              <w:tab/>
            </w:r>
            <w:r w:rsidRPr="006A6A88">
              <w:rPr>
                <w:rFonts w:asciiTheme="minorHAnsi" w:hAnsiTheme="minorHAnsi" w:cstheme="minorHAnsi"/>
                <w:b/>
                <w:bCs/>
                <w:sz w:val="21"/>
                <w:szCs w:val="21"/>
              </w:rPr>
              <w:t>does not assign authority</w:t>
            </w:r>
            <w:r w:rsidRPr="006A6A88">
              <w:rPr>
                <w:rFonts w:asciiTheme="minorHAnsi" w:hAnsiTheme="minorHAnsi" w:cstheme="minorHAnsi"/>
                <w:sz w:val="21"/>
                <w:szCs w:val="21"/>
              </w:rPr>
              <w:t xml:space="preserve"> to Study Group 11 to consider this text for approval (reasons for this opinion and an outline of possible changes that would enable the work to progress are attached)</w:t>
            </w:r>
          </w:p>
        </w:tc>
      </w:tr>
    </w:tbl>
    <w:p w14:paraId="2A6E0F69" w14:textId="77777777" w:rsidR="00C51F4B" w:rsidRPr="004572F7" w:rsidRDefault="00C51F4B" w:rsidP="009A1A66">
      <w:pPr>
        <w:rPr>
          <w:rFonts w:asciiTheme="minorHAnsi" w:hAnsiTheme="minorHAnsi" w:cstheme="minorHAnsi"/>
          <w:sz w:val="22"/>
          <w:szCs w:val="22"/>
        </w:rPr>
      </w:pPr>
    </w:p>
    <w:p w14:paraId="5B5206A9" w14:textId="77777777" w:rsidR="008F14F3" w:rsidRPr="004572F7" w:rsidRDefault="008F14F3" w:rsidP="00692261">
      <w:pPr>
        <w:spacing w:before="0"/>
        <w:rPr>
          <w:rFonts w:asciiTheme="minorHAnsi" w:hAnsiTheme="minorHAnsi" w:cstheme="minorHAnsi"/>
          <w:sz w:val="22"/>
          <w:szCs w:val="22"/>
        </w:rPr>
      </w:pPr>
      <w:r w:rsidRPr="004572F7">
        <w:rPr>
          <w:rFonts w:asciiTheme="minorHAnsi" w:hAnsiTheme="minorHAnsi" w:cstheme="minorHAnsi"/>
          <w:sz w:val="22"/>
          <w:szCs w:val="22"/>
        </w:rPr>
        <w:t>Yours faithfully,</w:t>
      </w:r>
    </w:p>
    <w:p w14:paraId="74D6613A" w14:textId="77777777" w:rsidR="008F14F3" w:rsidRPr="004572F7" w:rsidRDefault="008F14F3" w:rsidP="008F14F3">
      <w:pPr>
        <w:rPr>
          <w:rFonts w:asciiTheme="minorHAnsi" w:hAnsiTheme="minorHAnsi" w:cstheme="minorHAnsi"/>
          <w:sz w:val="22"/>
          <w:szCs w:val="22"/>
        </w:rPr>
      </w:pPr>
    </w:p>
    <w:p w14:paraId="5F5CD41F" w14:textId="77777777" w:rsidR="00692261" w:rsidRPr="004572F7" w:rsidRDefault="00692261" w:rsidP="00692261">
      <w:pPr>
        <w:rPr>
          <w:rFonts w:asciiTheme="minorHAnsi" w:hAnsiTheme="minorHAnsi" w:cstheme="minorHAnsi"/>
          <w:sz w:val="22"/>
          <w:szCs w:val="22"/>
          <w:highlight w:val="green"/>
        </w:rPr>
      </w:pPr>
      <w:r w:rsidRPr="004572F7">
        <w:rPr>
          <w:rFonts w:asciiTheme="minorHAnsi" w:hAnsiTheme="minorHAnsi" w:cstheme="minorHAnsi"/>
          <w:sz w:val="22"/>
          <w:szCs w:val="22"/>
          <w:highlight w:val="green"/>
        </w:rPr>
        <w:t>[Name]</w:t>
      </w:r>
    </w:p>
    <w:p w14:paraId="07429264" w14:textId="77777777" w:rsidR="00692261" w:rsidRPr="004572F7" w:rsidRDefault="00692261" w:rsidP="00692261">
      <w:pPr>
        <w:rPr>
          <w:rFonts w:asciiTheme="minorHAnsi" w:hAnsiTheme="minorHAnsi" w:cstheme="minorHAnsi"/>
          <w:sz w:val="22"/>
          <w:szCs w:val="22"/>
        </w:rPr>
      </w:pPr>
      <w:r w:rsidRPr="004572F7">
        <w:rPr>
          <w:rFonts w:asciiTheme="minorHAnsi" w:hAnsiTheme="minorHAnsi" w:cstheme="minorHAnsi"/>
          <w:sz w:val="22"/>
          <w:szCs w:val="22"/>
          <w:highlight w:val="green"/>
        </w:rPr>
        <w:t>[Official role/title]</w:t>
      </w:r>
    </w:p>
    <w:p w14:paraId="1FF6B3BD" w14:textId="77777777" w:rsidR="009B72DB" w:rsidRPr="004572F7" w:rsidRDefault="009B72DB" w:rsidP="00692261">
      <w:pPr>
        <w:rPr>
          <w:rFonts w:asciiTheme="minorHAnsi" w:hAnsiTheme="minorHAnsi" w:cstheme="minorHAnsi"/>
          <w:sz w:val="22"/>
          <w:szCs w:val="22"/>
        </w:rPr>
      </w:pPr>
      <w:r w:rsidRPr="004572F7">
        <w:rPr>
          <w:rFonts w:asciiTheme="minorHAnsi" w:hAnsiTheme="minorHAnsi" w:cstheme="minorHAnsi"/>
          <w:sz w:val="22"/>
          <w:szCs w:val="22"/>
        </w:rPr>
        <w:t xml:space="preserve">Administration of </w:t>
      </w:r>
      <w:r w:rsidRPr="004572F7">
        <w:rPr>
          <w:rFonts w:asciiTheme="minorHAnsi" w:hAnsiTheme="minorHAnsi" w:cstheme="minorHAnsi"/>
          <w:sz w:val="22"/>
          <w:szCs w:val="22"/>
          <w:highlight w:val="green"/>
        </w:rPr>
        <w:t>[Member State]</w:t>
      </w:r>
    </w:p>
    <w:p w14:paraId="565A0FFB" w14:textId="658EAE10" w:rsidR="00852B82" w:rsidRPr="004572F7" w:rsidRDefault="00691DAA" w:rsidP="008F14F3">
      <w:pPr>
        <w:jc w:val="center"/>
        <w:rPr>
          <w:rFonts w:asciiTheme="minorHAnsi" w:hAnsiTheme="minorHAnsi" w:cstheme="minorHAnsi"/>
          <w:sz w:val="22"/>
          <w:szCs w:val="22"/>
        </w:rPr>
      </w:pPr>
      <w:r w:rsidRPr="004572F7">
        <w:rPr>
          <w:rFonts w:asciiTheme="minorHAnsi" w:hAnsiTheme="minorHAnsi" w:cstheme="minorHAnsi"/>
          <w:sz w:val="22"/>
          <w:szCs w:val="22"/>
        </w:rPr>
        <w:t>_____</w:t>
      </w:r>
      <w:r w:rsidR="00CC0C6F">
        <w:rPr>
          <w:rFonts w:asciiTheme="minorHAnsi" w:hAnsiTheme="minorHAnsi" w:cstheme="minorHAnsi"/>
          <w:sz w:val="22"/>
          <w:szCs w:val="22"/>
        </w:rPr>
        <w:t>__</w:t>
      </w:r>
      <w:r w:rsidRPr="004572F7">
        <w:rPr>
          <w:rFonts w:asciiTheme="minorHAnsi" w:hAnsiTheme="minorHAnsi" w:cstheme="minorHAnsi"/>
          <w:sz w:val="22"/>
          <w:szCs w:val="22"/>
        </w:rPr>
        <w:t>______</w:t>
      </w:r>
    </w:p>
    <w:sectPr w:rsidR="00852B82" w:rsidRPr="004572F7" w:rsidSect="002A1035">
      <w:headerReference w:type="default" r:id="rId19"/>
      <w:footerReference w:type="first" r:id="rId20"/>
      <w:type w:val="oddPage"/>
      <w:pgSz w:w="11907" w:h="16834" w:code="9"/>
      <w:pgMar w:top="1134" w:right="1134" w:bottom="1134" w:left="1134" w:header="425" w:footer="709"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9690" w14:textId="77777777" w:rsidR="00172B12" w:rsidRDefault="00172B12">
      <w:r>
        <w:separator/>
      </w:r>
    </w:p>
  </w:endnote>
  <w:endnote w:type="continuationSeparator" w:id="0">
    <w:p w14:paraId="1EA12BAE" w14:textId="77777777" w:rsidR="00172B12" w:rsidRDefault="00172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Bold">
    <w:altName w:val="Tahoma"/>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DAFC" w14:textId="77777777" w:rsidR="008F14F3" w:rsidRPr="00F763C8" w:rsidRDefault="008F14F3" w:rsidP="00F763C8">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6E182" w14:textId="77777777" w:rsidR="00172B12" w:rsidRDefault="00172B12">
      <w:r>
        <w:t>____________________</w:t>
      </w:r>
    </w:p>
  </w:footnote>
  <w:footnote w:type="continuationSeparator" w:id="0">
    <w:p w14:paraId="1F6C155F" w14:textId="77777777" w:rsidR="00172B12" w:rsidRDefault="00172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4B86" w14:textId="571E64BB" w:rsidR="008F14F3" w:rsidRDefault="008F14F3" w:rsidP="00B36877">
    <w:pPr>
      <w:pStyle w:val="Header"/>
      <w:spacing w:after="240"/>
      <w:rPr>
        <w:lang w:val="en-US"/>
      </w:rPr>
    </w:pPr>
    <w:r>
      <w:t xml:space="preserve">- </w:t>
    </w:r>
    <w:r>
      <w:fldChar w:fldCharType="begin"/>
    </w:r>
    <w:r>
      <w:instrText xml:space="preserve"> PAGE   \* MERGEFORMAT </w:instrText>
    </w:r>
    <w:r>
      <w:fldChar w:fldCharType="separate"/>
    </w:r>
    <w:r w:rsidR="00425273">
      <w:rPr>
        <w:noProof/>
      </w:rPr>
      <w:t>4</w:t>
    </w:r>
    <w:r>
      <w:rPr>
        <w:noProof/>
      </w:rPr>
      <w:fldChar w:fldCharType="end"/>
    </w:r>
    <w:r>
      <w:rPr>
        <w:noProof/>
      </w:rPr>
      <w:t xml:space="preserve"> -</w:t>
    </w:r>
    <w:r>
      <w:rPr>
        <w:noProof/>
      </w:rPr>
      <w:br/>
    </w:r>
    <w:r w:rsidR="00D46C18">
      <w:fldChar w:fldCharType="begin"/>
    </w:r>
    <w:r w:rsidR="00D46C18">
      <w:instrText xml:space="preserve"> styleref Docnumber </w:instrText>
    </w:r>
    <w:r w:rsidR="00D46C18">
      <w:fldChar w:fldCharType="separate"/>
    </w:r>
    <w:r w:rsidR="00CB1BE8">
      <w:rPr>
        <w:noProof/>
      </w:rPr>
      <w:t>TSB Circular 94</w:t>
    </w:r>
    <w:r w:rsidR="00D46C1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512FA5"/>
    <w:multiLevelType w:val="hybridMultilevel"/>
    <w:tmpl w:val="12080C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18371">
    <w:abstractNumId w:val="9"/>
  </w:num>
  <w:num w:numId="2" w16cid:durableId="1863935053">
    <w:abstractNumId w:val="7"/>
  </w:num>
  <w:num w:numId="3" w16cid:durableId="2066954138">
    <w:abstractNumId w:val="6"/>
  </w:num>
  <w:num w:numId="4" w16cid:durableId="1847744044">
    <w:abstractNumId w:val="5"/>
  </w:num>
  <w:num w:numId="5" w16cid:durableId="268901575">
    <w:abstractNumId w:val="4"/>
  </w:num>
  <w:num w:numId="6" w16cid:durableId="1072698404">
    <w:abstractNumId w:val="8"/>
  </w:num>
  <w:num w:numId="7" w16cid:durableId="260842996">
    <w:abstractNumId w:val="3"/>
  </w:num>
  <w:num w:numId="8" w16cid:durableId="422840077">
    <w:abstractNumId w:val="2"/>
  </w:num>
  <w:num w:numId="9" w16cid:durableId="470750942">
    <w:abstractNumId w:val="1"/>
  </w:num>
  <w:num w:numId="10" w16cid:durableId="1885024238">
    <w:abstractNumId w:val="0"/>
  </w:num>
  <w:num w:numId="11" w16cid:durableId="9810777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4701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en-I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12"/>
    <w:rsid w:val="0001652F"/>
    <w:rsid w:val="000353BD"/>
    <w:rsid w:val="00041231"/>
    <w:rsid w:val="000528FF"/>
    <w:rsid w:val="000629CB"/>
    <w:rsid w:val="00065FD5"/>
    <w:rsid w:val="0006765F"/>
    <w:rsid w:val="00067FDC"/>
    <w:rsid w:val="00070BA3"/>
    <w:rsid w:val="00076B60"/>
    <w:rsid w:val="00087690"/>
    <w:rsid w:val="000E7066"/>
    <w:rsid w:val="0011091B"/>
    <w:rsid w:val="00146772"/>
    <w:rsid w:val="00157077"/>
    <w:rsid w:val="00157CC8"/>
    <w:rsid w:val="0016049B"/>
    <w:rsid w:val="00164419"/>
    <w:rsid w:val="00172B12"/>
    <w:rsid w:val="0018039E"/>
    <w:rsid w:val="0018632F"/>
    <w:rsid w:val="001B0B99"/>
    <w:rsid w:val="001B1770"/>
    <w:rsid w:val="001E17EA"/>
    <w:rsid w:val="001E2F39"/>
    <w:rsid w:val="001E32E7"/>
    <w:rsid w:val="001E399F"/>
    <w:rsid w:val="001E6EB7"/>
    <w:rsid w:val="001F3BDD"/>
    <w:rsid w:val="001F4FBE"/>
    <w:rsid w:val="002011A7"/>
    <w:rsid w:val="00207DD3"/>
    <w:rsid w:val="00220FA5"/>
    <w:rsid w:val="002414F2"/>
    <w:rsid w:val="0024515D"/>
    <w:rsid w:val="002665D3"/>
    <w:rsid w:val="00290976"/>
    <w:rsid w:val="002A1035"/>
    <w:rsid w:val="002A4977"/>
    <w:rsid w:val="002B3E1F"/>
    <w:rsid w:val="002D5F23"/>
    <w:rsid w:val="002E0E8B"/>
    <w:rsid w:val="002F70EE"/>
    <w:rsid w:val="00334A43"/>
    <w:rsid w:val="003C7BEF"/>
    <w:rsid w:val="003D4331"/>
    <w:rsid w:val="003D4CB0"/>
    <w:rsid w:val="003E07CD"/>
    <w:rsid w:val="003F1773"/>
    <w:rsid w:val="00425273"/>
    <w:rsid w:val="00440CB5"/>
    <w:rsid w:val="0045007E"/>
    <w:rsid w:val="00450779"/>
    <w:rsid w:val="0045092F"/>
    <w:rsid w:val="004572F7"/>
    <w:rsid w:val="004B1587"/>
    <w:rsid w:val="004B4AE2"/>
    <w:rsid w:val="004B50B2"/>
    <w:rsid w:val="004C65E5"/>
    <w:rsid w:val="004E1841"/>
    <w:rsid w:val="00520612"/>
    <w:rsid w:val="00524224"/>
    <w:rsid w:val="00532922"/>
    <w:rsid w:val="005461BD"/>
    <w:rsid w:val="00566CE2"/>
    <w:rsid w:val="005A6B26"/>
    <w:rsid w:val="005B65BB"/>
    <w:rsid w:val="005D124E"/>
    <w:rsid w:val="005D297E"/>
    <w:rsid w:val="005D60EE"/>
    <w:rsid w:val="00606959"/>
    <w:rsid w:val="00607E07"/>
    <w:rsid w:val="00612D12"/>
    <w:rsid w:val="00626967"/>
    <w:rsid w:val="00630BA3"/>
    <w:rsid w:val="006611A2"/>
    <w:rsid w:val="006812CD"/>
    <w:rsid w:val="00691DAA"/>
    <w:rsid w:val="00692261"/>
    <w:rsid w:val="006A2FAB"/>
    <w:rsid w:val="006A369A"/>
    <w:rsid w:val="006D7724"/>
    <w:rsid w:val="006E7431"/>
    <w:rsid w:val="006F4CC6"/>
    <w:rsid w:val="0072062B"/>
    <w:rsid w:val="00720A5D"/>
    <w:rsid w:val="007278BB"/>
    <w:rsid w:val="007311BA"/>
    <w:rsid w:val="00733B5C"/>
    <w:rsid w:val="0074447C"/>
    <w:rsid w:val="00763B08"/>
    <w:rsid w:val="00764744"/>
    <w:rsid w:val="00765253"/>
    <w:rsid w:val="00770EF1"/>
    <w:rsid w:val="00780D16"/>
    <w:rsid w:val="007A0105"/>
    <w:rsid w:val="007C7DA8"/>
    <w:rsid w:val="007F76BF"/>
    <w:rsid w:val="00813C8F"/>
    <w:rsid w:val="00831BAA"/>
    <w:rsid w:val="00833FD6"/>
    <w:rsid w:val="00834C56"/>
    <w:rsid w:val="00842381"/>
    <w:rsid w:val="00850C20"/>
    <w:rsid w:val="00852B82"/>
    <w:rsid w:val="00860AE1"/>
    <w:rsid w:val="00886781"/>
    <w:rsid w:val="008A540B"/>
    <w:rsid w:val="008A779C"/>
    <w:rsid w:val="008E5C2F"/>
    <w:rsid w:val="008F14F3"/>
    <w:rsid w:val="00901734"/>
    <w:rsid w:val="00944A88"/>
    <w:rsid w:val="0094539E"/>
    <w:rsid w:val="00960C3F"/>
    <w:rsid w:val="00964A6B"/>
    <w:rsid w:val="00985B35"/>
    <w:rsid w:val="009A1A66"/>
    <w:rsid w:val="009B63C8"/>
    <w:rsid w:val="009B72DB"/>
    <w:rsid w:val="009F7B79"/>
    <w:rsid w:val="00A432F0"/>
    <w:rsid w:val="00A4376F"/>
    <w:rsid w:val="00A43CA0"/>
    <w:rsid w:val="00AB1A97"/>
    <w:rsid w:val="00B33034"/>
    <w:rsid w:val="00B36877"/>
    <w:rsid w:val="00B45C37"/>
    <w:rsid w:val="00B6629C"/>
    <w:rsid w:val="00B84AE5"/>
    <w:rsid w:val="00B86BF0"/>
    <w:rsid w:val="00B94A59"/>
    <w:rsid w:val="00BA28E3"/>
    <w:rsid w:val="00BC4AC3"/>
    <w:rsid w:val="00BE47ED"/>
    <w:rsid w:val="00C007D7"/>
    <w:rsid w:val="00C13D40"/>
    <w:rsid w:val="00C23D2B"/>
    <w:rsid w:val="00C50517"/>
    <w:rsid w:val="00C51F4B"/>
    <w:rsid w:val="00C65B9E"/>
    <w:rsid w:val="00C93B26"/>
    <w:rsid w:val="00CB1BE8"/>
    <w:rsid w:val="00CC0C6F"/>
    <w:rsid w:val="00CF3418"/>
    <w:rsid w:val="00D02492"/>
    <w:rsid w:val="00D22D78"/>
    <w:rsid w:val="00D46C18"/>
    <w:rsid w:val="00D62CEF"/>
    <w:rsid w:val="00D7384A"/>
    <w:rsid w:val="00D92917"/>
    <w:rsid w:val="00DA1EC4"/>
    <w:rsid w:val="00DB770A"/>
    <w:rsid w:val="00DF1780"/>
    <w:rsid w:val="00DF664C"/>
    <w:rsid w:val="00E318FF"/>
    <w:rsid w:val="00E32F10"/>
    <w:rsid w:val="00E36B12"/>
    <w:rsid w:val="00E54801"/>
    <w:rsid w:val="00E55E1F"/>
    <w:rsid w:val="00E5707D"/>
    <w:rsid w:val="00E72D24"/>
    <w:rsid w:val="00EA3D68"/>
    <w:rsid w:val="00EB226A"/>
    <w:rsid w:val="00EB4837"/>
    <w:rsid w:val="00ED76A0"/>
    <w:rsid w:val="00EF01F5"/>
    <w:rsid w:val="00F11BC5"/>
    <w:rsid w:val="00F21467"/>
    <w:rsid w:val="00F21679"/>
    <w:rsid w:val="00F26833"/>
    <w:rsid w:val="00F44371"/>
    <w:rsid w:val="00F45C30"/>
    <w:rsid w:val="00F751B3"/>
    <w:rsid w:val="00F763C8"/>
    <w:rsid w:val="00F8358A"/>
    <w:rsid w:val="00F96117"/>
    <w:rsid w:val="00FA3F70"/>
    <w:rsid w:val="00FB2510"/>
    <w:rsid w:val="00FC123C"/>
    <w:rsid w:val="00FC56DF"/>
    <w:rsid w:val="00FE4360"/>
    <w:rsid w:val="00FF11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B5FCB"/>
  <w15:docId w15:val="{304D7161-FD39-4AC8-8578-39E27712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7C7DA8"/>
    <w:rPr>
      <w:b/>
      <w:bCs/>
    </w:rPr>
  </w:style>
  <w:style w:type="character" w:customStyle="1" w:styleId="CommentSubjectChar">
    <w:name w:val="Comment Subject Char"/>
    <w:link w:val="CommentSubject"/>
    <w:rsid w:val="007C7DA8"/>
    <w:rPr>
      <w:rFonts w:ascii="Calibri" w:hAnsi="Calibri"/>
      <w:b/>
      <w:bCs/>
      <w:lang w:val="en-GB" w:eastAsia="en-US"/>
    </w:rPr>
  </w:style>
  <w:style w:type="table" w:styleId="TableGrid">
    <w:name w:val="Table Grid"/>
    <w:basedOn w:val="TableNormal"/>
    <w:rsid w:val="009A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692261"/>
    <w:rPr>
      <w:rFonts w:ascii="Calibri" w:hAnsi="Calibri"/>
      <w:sz w:val="24"/>
      <w:lang w:eastAsia="en-US"/>
    </w:rPr>
  </w:style>
  <w:style w:type="paragraph" w:customStyle="1" w:styleId="Docnumber">
    <w:name w:val="Docnumber"/>
    <w:basedOn w:val="Tabletext"/>
    <w:rsid w:val="00D46C18"/>
    <w:pPr>
      <w:framePr w:hSpace="181" w:wrap="around" w:vAnchor="page" w:hAnchor="margin" w:xAlign="center" w:y="664"/>
    </w:pPr>
    <w:rPr>
      <w:b/>
      <w:bCs/>
      <w:sz w:val="22"/>
      <w:szCs w:val="22"/>
    </w:rPr>
  </w:style>
  <w:style w:type="character" w:styleId="UnresolvedMention">
    <w:name w:val="Unresolved Mention"/>
    <w:basedOn w:val="DefaultParagraphFont"/>
    <w:uiPriority w:val="99"/>
    <w:semiHidden/>
    <w:unhideWhenUsed/>
    <w:rsid w:val="004B4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0000">
      <w:bodyDiv w:val="1"/>
      <w:marLeft w:val="0"/>
      <w:marRight w:val="0"/>
      <w:marTop w:val="0"/>
      <w:marBottom w:val="0"/>
      <w:divBdr>
        <w:top w:val="none" w:sz="0" w:space="0" w:color="auto"/>
        <w:left w:val="none" w:sz="0" w:space="0" w:color="auto"/>
        <w:bottom w:val="none" w:sz="0" w:space="0" w:color="auto"/>
        <w:right w:val="none" w:sz="0" w:space="0" w:color="auto"/>
      </w:divBdr>
    </w:div>
    <w:div w:id="295067733">
      <w:bodyDiv w:val="1"/>
      <w:marLeft w:val="0"/>
      <w:marRight w:val="0"/>
      <w:marTop w:val="0"/>
      <w:marBottom w:val="0"/>
      <w:divBdr>
        <w:top w:val="none" w:sz="0" w:space="0" w:color="auto"/>
        <w:left w:val="none" w:sz="0" w:space="0" w:color="auto"/>
        <w:bottom w:val="none" w:sz="0" w:space="0" w:color="auto"/>
        <w:right w:val="none" w:sz="0" w:space="0" w:color="auto"/>
      </w:divBdr>
    </w:div>
    <w:div w:id="359815836">
      <w:bodyDiv w:val="1"/>
      <w:marLeft w:val="0"/>
      <w:marRight w:val="0"/>
      <w:marTop w:val="0"/>
      <w:marBottom w:val="0"/>
      <w:divBdr>
        <w:top w:val="none" w:sz="0" w:space="0" w:color="auto"/>
        <w:left w:val="none" w:sz="0" w:space="0" w:color="auto"/>
        <w:bottom w:val="none" w:sz="0" w:space="0" w:color="auto"/>
        <w:right w:val="none" w:sz="0" w:space="0" w:color="auto"/>
      </w:divBdr>
    </w:div>
    <w:div w:id="427509609">
      <w:bodyDiv w:val="1"/>
      <w:marLeft w:val="0"/>
      <w:marRight w:val="0"/>
      <w:marTop w:val="0"/>
      <w:marBottom w:val="0"/>
      <w:divBdr>
        <w:top w:val="none" w:sz="0" w:space="0" w:color="auto"/>
        <w:left w:val="none" w:sz="0" w:space="0" w:color="auto"/>
        <w:bottom w:val="none" w:sz="0" w:space="0" w:color="auto"/>
        <w:right w:val="none" w:sz="0" w:space="0" w:color="auto"/>
      </w:divBdr>
    </w:div>
    <w:div w:id="546839396">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5303440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95181632">
      <w:bodyDiv w:val="1"/>
      <w:marLeft w:val="0"/>
      <w:marRight w:val="0"/>
      <w:marTop w:val="0"/>
      <w:marBottom w:val="0"/>
      <w:divBdr>
        <w:top w:val="none" w:sz="0" w:space="0" w:color="auto"/>
        <w:left w:val="none" w:sz="0" w:space="0" w:color="auto"/>
        <w:bottom w:val="none" w:sz="0" w:space="0" w:color="auto"/>
        <w:right w:val="none" w:sz="0" w:space="0" w:color="auto"/>
      </w:divBdr>
    </w:div>
    <w:div w:id="1046682230">
      <w:bodyDiv w:val="1"/>
      <w:marLeft w:val="0"/>
      <w:marRight w:val="0"/>
      <w:marTop w:val="0"/>
      <w:marBottom w:val="0"/>
      <w:divBdr>
        <w:top w:val="none" w:sz="0" w:space="0" w:color="auto"/>
        <w:left w:val="none" w:sz="0" w:space="0" w:color="auto"/>
        <w:bottom w:val="none" w:sz="0" w:space="0" w:color="auto"/>
        <w:right w:val="none" w:sz="0" w:space="0" w:color="auto"/>
      </w:divBdr>
    </w:div>
    <w:div w:id="1619948547">
      <w:bodyDiv w:val="1"/>
      <w:marLeft w:val="0"/>
      <w:marRight w:val="0"/>
      <w:marTop w:val="0"/>
      <w:marBottom w:val="0"/>
      <w:divBdr>
        <w:top w:val="none" w:sz="0" w:space="0" w:color="auto"/>
        <w:left w:val="none" w:sz="0" w:space="0" w:color="auto"/>
        <w:bottom w:val="none" w:sz="0" w:space="0" w:color="auto"/>
        <w:right w:val="none" w:sz="0" w:space="0" w:color="auto"/>
      </w:divBdr>
    </w:div>
    <w:div w:id="1692296913">
      <w:bodyDiv w:val="1"/>
      <w:marLeft w:val="0"/>
      <w:marRight w:val="0"/>
      <w:marTop w:val="0"/>
      <w:marBottom w:val="0"/>
      <w:divBdr>
        <w:top w:val="none" w:sz="0" w:space="0" w:color="auto"/>
        <w:left w:val="none" w:sz="0" w:space="0" w:color="auto"/>
        <w:bottom w:val="none" w:sz="0" w:space="0" w:color="auto"/>
        <w:right w:val="none" w:sz="0" w:space="0" w:color="auto"/>
      </w:divBdr>
    </w:div>
    <w:div w:id="1711688604">
      <w:bodyDiv w:val="1"/>
      <w:marLeft w:val="0"/>
      <w:marRight w:val="0"/>
      <w:marTop w:val="0"/>
      <w:marBottom w:val="0"/>
      <w:divBdr>
        <w:top w:val="none" w:sz="0" w:space="0" w:color="auto"/>
        <w:left w:val="none" w:sz="0" w:space="0" w:color="auto"/>
        <w:bottom w:val="none" w:sz="0" w:space="0" w:color="auto"/>
        <w:right w:val="none" w:sz="0" w:space="0" w:color="auto"/>
      </w:divBdr>
    </w:div>
    <w:div w:id="1832794104">
      <w:bodyDiv w:val="1"/>
      <w:marLeft w:val="0"/>
      <w:marRight w:val="0"/>
      <w:marTop w:val="0"/>
      <w:marBottom w:val="0"/>
      <w:divBdr>
        <w:top w:val="none" w:sz="0" w:space="0" w:color="auto"/>
        <w:left w:val="none" w:sz="0" w:space="0" w:color="auto"/>
        <w:bottom w:val="none" w:sz="0" w:space="0" w:color="auto"/>
        <w:right w:val="none" w:sz="0" w:space="0" w:color="auto"/>
      </w:divBdr>
    </w:div>
    <w:div w:id="198765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meetingdoc.asp?lang=en&amp;parent=T25-SG11-R-0012" TargetMode="External"/><Relationship Id="rId18" Type="http://schemas.openxmlformats.org/officeDocument/2006/relationships/hyperlink" Target="mailto:tsbdir@itu.i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itu.int/ipr/" TargetMode="External"/><Relationship Id="rId2" Type="http://schemas.openxmlformats.org/officeDocument/2006/relationships/customXml" Target="../customXml/item2.xml"/><Relationship Id="rId16" Type="http://schemas.openxmlformats.org/officeDocument/2006/relationships/hyperlink" Target="https://www.itu.int/md/T25-SG11-251117-TD-GEN-0619/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sg11@itu.int" TargetMode="External"/><Relationship Id="rId5" Type="http://schemas.openxmlformats.org/officeDocument/2006/relationships/styles" Target="styles.xml"/><Relationship Id="rId15" Type="http://schemas.openxmlformats.org/officeDocument/2006/relationships/hyperlink" Target="https://www.itu.int/md/meetingdoc.asp?lang=en&amp;parent=T25-SG11-R-0011"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ip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TAP_Circular_1-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5" ma:contentTypeDescription="Create a new document." ma:contentTypeScope="" ma:versionID="dda1debccf8a5053ba7a2c17ed37b3ff">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660e23b465620b1074cc0dcf41098a34"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Props1.xml><?xml version="1.0" encoding="utf-8"?>
<ds:datastoreItem xmlns:ds="http://schemas.openxmlformats.org/officeDocument/2006/customXml" ds:itemID="{47A7C683-0817-4C7B-90C0-137F3EC95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239EEA-4AD8-494C-A4FB-33360C53EFF5}">
  <ds:schemaRefs>
    <ds:schemaRef ds:uri="http://schemas.microsoft.com/sharepoint/v3/contenttype/forms"/>
  </ds:schemaRefs>
</ds:datastoreItem>
</file>

<file path=customXml/itemProps3.xml><?xml version="1.0" encoding="utf-8"?>
<ds:datastoreItem xmlns:ds="http://schemas.openxmlformats.org/officeDocument/2006/customXml" ds:itemID="{EE4CE22C-D922-4964-AD01-CF8D3B9A7474}">
  <ds:schemaRefs>
    <ds:schemaRef ds:uri="http://schemas.microsoft.com/office/2006/metadata/properties"/>
    <ds:schemaRef ds:uri="http://schemas.microsoft.com/office/infopath/2007/PartnerControls"/>
    <ds:schemaRef ds:uri="1238c2fb-f919-419c-a17c-617fee3c8b80"/>
  </ds:schemaRefs>
</ds:datastoreItem>
</file>

<file path=docProps/app.xml><?xml version="1.0" encoding="utf-8"?>
<Properties xmlns="http://schemas.openxmlformats.org/officeDocument/2006/extended-properties" xmlns:vt="http://schemas.openxmlformats.org/officeDocument/2006/docPropsVTypes">
  <Template>TAP_Circular_1-E.dotx</Template>
  <TotalTime>56</TotalTime>
  <Pages>3</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7249</CharactersWithSpaces>
  <SharedDoc>false</SharedDoc>
  <HLinks>
    <vt:vector size="36" baseType="variant">
      <vt:variant>
        <vt:i4>6881370</vt:i4>
      </vt:variant>
      <vt:variant>
        <vt:i4>9</vt:i4>
      </vt:variant>
      <vt:variant>
        <vt:i4>0</vt:i4>
      </vt:variant>
      <vt:variant>
        <vt:i4>5</vt:i4>
      </vt:variant>
      <vt:variant>
        <vt:lpwstr>mailto:tsbdir@itu.int</vt:lpwstr>
      </vt:variant>
      <vt:variant>
        <vt:lpwstr/>
      </vt:variant>
      <vt:variant>
        <vt:i4>4128828</vt:i4>
      </vt:variant>
      <vt:variant>
        <vt:i4>6</vt:i4>
      </vt:variant>
      <vt:variant>
        <vt:i4>0</vt:i4>
      </vt:variant>
      <vt:variant>
        <vt:i4>5</vt:i4>
      </vt:variant>
      <vt:variant>
        <vt:lpwstr>http://www.itu.int/pub/T-SP</vt:lpwstr>
      </vt:variant>
      <vt:variant>
        <vt:lpwstr/>
      </vt:variant>
      <vt:variant>
        <vt:i4>2555919</vt:i4>
      </vt:variant>
      <vt:variant>
        <vt:i4>3</vt:i4>
      </vt:variant>
      <vt:variant>
        <vt:i4>0</vt:i4>
      </vt:variant>
      <vt:variant>
        <vt:i4>5</vt:i4>
      </vt:variant>
      <vt:variant>
        <vt:lpwstr>mailto:tsbsg15@itu.int</vt:lpwstr>
      </vt:variant>
      <vt:variant>
        <vt:lpwstr/>
      </vt:variant>
      <vt:variant>
        <vt:i4>2752612</vt:i4>
      </vt:variant>
      <vt:variant>
        <vt:i4>0</vt:i4>
      </vt:variant>
      <vt:variant>
        <vt:i4>0</vt:i4>
      </vt:variant>
      <vt:variant>
        <vt:i4>5</vt:i4>
      </vt:variant>
      <vt:variant>
        <vt:lpwstr>http://www.itu.int/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Robert</dc:creator>
  <cp:keywords/>
  <dc:description>Circ_094-E.docx  For: _x000d_Document date: _x000d_Saved by ITU51018020 at 10:47:45 on 01.12.25</dc:description>
  <cp:lastModifiedBy>Braud, Olivia</cp:lastModifiedBy>
  <cp:revision>37</cp:revision>
  <cp:lastPrinted>2025-12-01T12:47:00Z</cp:lastPrinted>
  <dcterms:created xsi:type="dcterms:W3CDTF">2025-03-25T10:14:00Z</dcterms:created>
  <dcterms:modified xsi:type="dcterms:W3CDTF">2025-12-01T12:47:00Z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Circ_094-E.docx</vt:lpwstr>
  </property>
  <property fmtid="{D5CDD505-2E9C-101B-9397-08002B2CF9AE}" pid="3" name="Docdate">
    <vt:lpwstr/>
  </property>
  <property fmtid="{D5CDD505-2E9C-101B-9397-08002B2CF9AE}" pid="4" name="Docorlang">
    <vt:lpwstr/>
  </property>
  <property fmtid="{D5CDD505-2E9C-101B-9397-08002B2CF9AE}" pid="5" name="ContentTypeId">
    <vt:lpwstr>0x010100DD41769929400247A482A6B8D8C3D7A8</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