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XSpec="center" w:tblpY="664"/>
        <w:tblW w:w="9817" w:type="dxa"/>
        <w:tblLayout w:type="fixed"/>
        <w:tblLook w:val="0000" w:firstRow="0" w:lastRow="0" w:firstColumn="0" w:lastColumn="0" w:noHBand="0" w:noVBand="0"/>
      </w:tblPr>
      <w:tblGrid>
        <w:gridCol w:w="1418"/>
        <w:gridCol w:w="3260"/>
        <w:gridCol w:w="3149"/>
        <w:gridCol w:w="1984"/>
        <w:gridCol w:w="6"/>
      </w:tblGrid>
      <w:tr w:rsidR="00FA46A0" w:rsidRPr="00B8752B" w14:paraId="493727AE" w14:textId="77777777" w:rsidTr="00ED2F1E">
        <w:trPr>
          <w:gridAfter w:val="1"/>
          <w:wAfter w:w="6" w:type="dxa"/>
          <w:trHeight w:val="1282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34BA4822" w14:textId="77777777" w:rsidR="00FA46A0" w:rsidRPr="00F26A42" w:rsidRDefault="009747C5" w:rsidP="00414B3C">
            <w:pPr>
              <w:pStyle w:val="Tabletext"/>
              <w:jc w:val="center"/>
              <w:rPr>
                <w:lang w:val="ru-RU"/>
              </w:rPr>
            </w:pPr>
            <w:r w:rsidRPr="00F26A42">
              <w:rPr>
                <w:noProof/>
                <w:lang w:val="ru-RU" w:eastAsia="zh-CN"/>
              </w:rPr>
              <w:drawing>
                <wp:inline distT="0" distB="0" distL="0" distR="0" wp14:anchorId="69A32A76" wp14:editId="33A0D3A0">
                  <wp:extent cx="808355" cy="80835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8355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6DFD0B" w14:textId="77777777" w:rsidR="00FA46A0" w:rsidRPr="00F26A42" w:rsidRDefault="00B61012" w:rsidP="00414B3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3B916DC8" w14:textId="77777777" w:rsidR="00FA46A0" w:rsidRPr="00F26A42" w:rsidRDefault="00B61012" w:rsidP="00414B3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F26A4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84" w:type="dxa"/>
            <w:vAlign w:val="center"/>
          </w:tcPr>
          <w:p w14:paraId="552D62E1" w14:textId="77777777" w:rsidR="00FA46A0" w:rsidRPr="00F26A42" w:rsidRDefault="00FA46A0" w:rsidP="00414B3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FA46A0" w:rsidRPr="00F26A42" w14:paraId="0DC86AF3" w14:textId="77777777" w:rsidTr="00414B3C">
        <w:trPr>
          <w:gridAfter w:val="1"/>
          <w:wAfter w:w="6" w:type="dxa"/>
          <w:cantSplit/>
          <w:trHeight w:val="73"/>
        </w:trPr>
        <w:tc>
          <w:tcPr>
            <w:tcW w:w="4678" w:type="dxa"/>
            <w:gridSpan w:val="2"/>
            <w:vAlign w:val="center"/>
          </w:tcPr>
          <w:p w14:paraId="63FA2529" w14:textId="77777777" w:rsidR="00FA46A0" w:rsidRPr="00F26A42" w:rsidRDefault="00FA46A0" w:rsidP="00414B3C">
            <w:pPr>
              <w:pStyle w:val="Tabletext"/>
              <w:spacing w:before="240" w:after="240"/>
              <w:jc w:val="right"/>
              <w:rPr>
                <w:szCs w:val="22"/>
                <w:lang w:val="ru-RU"/>
              </w:rPr>
            </w:pPr>
          </w:p>
        </w:tc>
        <w:tc>
          <w:tcPr>
            <w:tcW w:w="5133" w:type="dxa"/>
            <w:gridSpan w:val="2"/>
            <w:vAlign w:val="center"/>
          </w:tcPr>
          <w:p w14:paraId="0E7085C4" w14:textId="1A2F49C1" w:rsidR="00FA46A0" w:rsidRPr="00F26A42" w:rsidRDefault="00DF3447" w:rsidP="00414B3C">
            <w:pPr>
              <w:pStyle w:val="Tabletext"/>
              <w:spacing w:before="240" w:after="240"/>
              <w:rPr>
                <w:szCs w:val="22"/>
                <w:lang w:val="ru-RU"/>
              </w:rPr>
            </w:pPr>
            <w:r w:rsidRPr="00F26A42">
              <w:rPr>
                <w:lang w:val="ru-RU"/>
              </w:rPr>
              <w:t xml:space="preserve">Женева, </w:t>
            </w:r>
            <w:r w:rsidR="00C21444">
              <w:rPr>
                <w:lang w:val="ru-RU"/>
              </w:rPr>
              <w:t>19 ноября</w:t>
            </w:r>
            <w:r w:rsidRPr="00F26A42">
              <w:rPr>
                <w:lang w:val="ru-RU"/>
              </w:rPr>
              <w:t xml:space="preserve"> 202</w:t>
            </w:r>
            <w:r w:rsidR="00C21444">
              <w:rPr>
                <w:lang w:val="ru-RU"/>
              </w:rPr>
              <w:t>5</w:t>
            </w:r>
            <w:r w:rsidRPr="00F26A42">
              <w:rPr>
                <w:lang w:val="ru-RU"/>
              </w:rPr>
              <w:t xml:space="preserve"> года</w:t>
            </w:r>
          </w:p>
        </w:tc>
      </w:tr>
      <w:tr w:rsidR="00B84746" w:rsidRPr="00B8752B" w14:paraId="21DD573F" w14:textId="77777777" w:rsidTr="00ED2F1E">
        <w:trPr>
          <w:cantSplit/>
          <w:trHeight w:val="306"/>
        </w:trPr>
        <w:tc>
          <w:tcPr>
            <w:tcW w:w="1418" w:type="dxa"/>
          </w:tcPr>
          <w:p w14:paraId="5CBBAF56" w14:textId="77777777" w:rsidR="00B84746" w:rsidRPr="00F26A42" w:rsidRDefault="00B84746" w:rsidP="00414B3C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Осн</w:t>
            </w:r>
            <w:r w:rsidRPr="00F26A42">
              <w:rPr>
                <w:szCs w:val="22"/>
                <w:lang w:val="ru-RU"/>
              </w:rPr>
              <w:t>.:</w:t>
            </w:r>
          </w:p>
        </w:tc>
        <w:tc>
          <w:tcPr>
            <w:tcW w:w="3260" w:type="dxa"/>
          </w:tcPr>
          <w:p w14:paraId="274265E3" w14:textId="40B3CA33" w:rsidR="00B84746" w:rsidRPr="00F26A42" w:rsidRDefault="00B84746" w:rsidP="00B84746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 xml:space="preserve">Циркуляр </w:t>
            </w:r>
            <w:r w:rsidR="00C21444">
              <w:rPr>
                <w:b/>
                <w:bCs/>
                <w:szCs w:val="22"/>
                <w:lang w:val="ru-RU"/>
              </w:rPr>
              <w:t>90</w:t>
            </w:r>
            <w:r w:rsidRPr="00F26A42">
              <w:rPr>
                <w:b/>
                <w:bCs/>
                <w:szCs w:val="22"/>
                <w:lang w:val="ru-RU"/>
              </w:rPr>
              <w:t xml:space="preserve"> БСЭ</w:t>
            </w:r>
            <w:r w:rsidRPr="00F26A42">
              <w:rPr>
                <w:b/>
                <w:bCs/>
                <w:szCs w:val="22"/>
                <w:lang w:val="ru-RU"/>
              </w:rPr>
              <w:br/>
            </w:r>
            <w:r w:rsidR="00C21444" w:rsidRPr="00C21444">
              <w:rPr>
                <w:lang w:val="ru-RU"/>
              </w:rPr>
              <w:t>SG13/TK</w:t>
            </w:r>
          </w:p>
        </w:tc>
        <w:tc>
          <w:tcPr>
            <w:tcW w:w="5139" w:type="dxa"/>
            <w:gridSpan w:val="3"/>
            <w:vMerge w:val="restart"/>
          </w:tcPr>
          <w:p w14:paraId="440A44C3" w14:textId="77777777" w:rsidR="00C21444" w:rsidRPr="00313F1F" w:rsidRDefault="00C21444" w:rsidP="00C21444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40" w:after="40"/>
              <w:ind w:left="284" w:hanging="284"/>
              <w:jc w:val="left"/>
              <w:textAlignment w:val="auto"/>
              <w:rPr>
                <w:szCs w:val="22"/>
                <w:lang w:val="ru-RU"/>
              </w:rPr>
            </w:pPr>
            <w:r w:rsidRPr="00313F1F">
              <w:rPr>
                <w:b/>
                <w:bCs/>
                <w:szCs w:val="22"/>
                <w:lang w:val="ru-RU"/>
              </w:rPr>
              <w:t>Кому</w:t>
            </w:r>
            <w:r w:rsidRPr="00313F1F">
              <w:rPr>
                <w:szCs w:val="22"/>
                <w:lang w:val="ru-RU"/>
              </w:rPr>
              <w:t>:</w:t>
            </w:r>
          </w:p>
          <w:p w14:paraId="58FCD417" w14:textId="77777777" w:rsidR="00C21444" w:rsidRPr="00313F1F" w:rsidRDefault="00C21444" w:rsidP="00C214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3F1F">
              <w:rPr>
                <w:szCs w:val="22"/>
                <w:lang w:val="ru-RU"/>
              </w:rPr>
              <w:t>–</w:t>
            </w:r>
            <w:r w:rsidRPr="00313F1F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76615BBB" w14:textId="77777777" w:rsidR="00C21444" w:rsidRPr="00313F1F" w:rsidRDefault="00C21444" w:rsidP="00C214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3F1F">
              <w:rPr>
                <w:szCs w:val="22"/>
                <w:lang w:val="ru-RU"/>
              </w:rPr>
              <w:t>–</w:t>
            </w:r>
            <w:r w:rsidRPr="00313F1F">
              <w:rPr>
                <w:szCs w:val="22"/>
                <w:lang w:val="ru-RU"/>
              </w:rPr>
              <w:tab/>
            </w:r>
            <w:r w:rsidRPr="00313F1F">
              <w:rPr>
                <w:rFonts w:asciiTheme="minorHAnsi" w:hAnsiTheme="minorHAnsi" w:cstheme="minorHAnsi"/>
                <w:szCs w:val="22"/>
                <w:lang w:val="ru-RU"/>
              </w:rPr>
              <w:t>Государству Палестина (Рез. 99 (Пересм. Дубай, 2018 г.))</w:t>
            </w:r>
          </w:p>
          <w:p w14:paraId="1984C85F" w14:textId="77777777" w:rsidR="0056194C" w:rsidRPr="00313F1F" w:rsidRDefault="0056194C" w:rsidP="0056194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b/>
                <w:bCs/>
                <w:szCs w:val="22"/>
                <w:lang w:val="ru-RU"/>
              </w:rPr>
            </w:pPr>
            <w:r w:rsidRPr="00313F1F">
              <w:rPr>
                <w:szCs w:val="22"/>
                <w:lang w:val="ru-RU"/>
              </w:rPr>
              <w:t>–</w:t>
            </w:r>
            <w:r w:rsidRPr="00313F1F">
              <w:rPr>
                <w:szCs w:val="22"/>
                <w:lang w:val="ru-RU"/>
              </w:rPr>
              <w:tab/>
              <w:t>Членам Сектора МСЭ-Т</w:t>
            </w:r>
          </w:p>
          <w:p w14:paraId="1607A03C" w14:textId="77777777" w:rsidR="0056194C" w:rsidRPr="00313F1F" w:rsidRDefault="0056194C" w:rsidP="0056194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3F1F">
              <w:rPr>
                <w:szCs w:val="22"/>
                <w:lang w:val="ru-RU"/>
              </w:rPr>
              <w:t>–</w:t>
            </w:r>
            <w:r w:rsidRPr="00313F1F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313F1F">
              <w:rPr>
                <w:lang w:val="ru-RU"/>
              </w:rPr>
              <w:t>участвующим в работе 13</w:t>
            </w:r>
            <w:r w:rsidRPr="00313F1F">
              <w:rPr>
                <w:lang w:val="ru-RU"/>
              </w:rPr>
              <w:noBreakHyphen/>
              <w:t>й Исследовательской комиссии</w:t>
            </w:r>
          </w:p>
          <w:p w14:paraId="3D9AC85B" w14:textId="77777777" w:rsidR="0056194C" w:rsidRPr="00313F1F" w:rsidRDefault="0056194C" w:rsidP="0056194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3F1F">
              <w:rPr>
                <w:szCs w:val="22"/>
                <w:lang w:val="ru-RU"/>
              </w:rPr>
              <w:t>–</w:t>
            </w:r>
            <w:r w:rsidRPr="00313F1F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10090BEC" w14:textId="77777777" w:rsidR="00C21444" w:rsidRPr="00313F1F" w:rsidRDefault="00C21444" w:rsidP="00C214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3F1F">
              <w:rPr>
                <w:b/>
                <w:bCs/>
                <w:szCs w:val="22"/>
                <w:lang w:val="ru-RU"/>
              </w:rPr>
              <w:t>Копии</w:t>
            </w:r>
            <w:r w:rsidRPr="00313F1F">
              <w:rPr>
                <w:szCs w:val="22"/>
                <w:lang w:val="ru-RU"/>
              </w:rPr>
              <w:t>:</w:t>
            </w:r>
          </w:p>
          <w:p w14:paraId="2DD82AE3" w14:textId="270A9ED3" w:rsidR="00C21444" w:rsidRPr="00313F1F" w:rsidRDefault="00C21444" w:rsidP="00C214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3F1F">
              <w:rPr>
                <w:szCs w:val="22"/>
                <w:lang w:val="ru-RU"/>
              </w:rPr>
              <w:t>–</w:t>
            </w:r>
            <w:r w:rsidRPr="00313F1F">
              <w:rPr>
                <w:szCs w:val="22"/>
                <w:lang w:val="ru-RU"/>
              </w:rPr>
              <w:tab/>
            </w:r>
            <w:r w:rsidRPr="00313F1F">
              <w:rPr>
                <w:lang w:val="ru-RU"/>
              </w:rPr>
              <w:t>Председателю и заместителям Председателя 13</w:t>
            </w:r>
            <w:r w:rsidR="0056194C">
              <w:rPr>
                <w:lang w:val="ru-RU"/>
              </w:rPr>
              <w:noBreakHyphen/>
            </w:r>
            <w:r w:rsidRPr="00313F1F">
              <w:rPr>
                <w:lang w:val="ru-RU"/>
              </w:rPr>
              <w:t>й</w:t>
            </w:r>
            <w:r w:rsidR="0056194C">
              <w:rPr>
                <w:lang w:val="ru-RU"/>
              </w:rPr>
              <w:t> </w:t>
            </w:r>
            <w:r w:rsidRPr="00313F1F">
              <w:rPr>
                <w:lang w:val="ru-RU"/>
              </w:rPr>
              <w:t>Исследовательской комиссии МСЭ-Т</w:t>
            </w:r>
          </w:p>
          <w:p w14:paraId="58F214EA" w14:textId="77777777" w:rsidR="00C21444" w:rsidRPr="00313F1F" w:rsidRDefault="00C21444" w:rsidP="00C214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r w:rsidRPr="00313F1F">
              <w:rPr>
                <w:szCs w:val="22"/>
                <w:lang w:val="ru-RU"/>
              </w:rPr>
              <w:t>−</w:t>
            </w:r>
            <w:r w:rsidRPr="00313F1F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78139238" w14:textId="5A1935AA" w:rsidR="00ED2F1E" w:rsidRPr="00F26A42" w:rsidRDefault="00C21444" w:rsidP="00C214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120"/>
              <w:ind w:left="284" w:hanging="284"/>
              <w:jc w:val="left"/>
              <w:rPr>
                <w:szCs w:val="22"/>
                <w:lang w:val="ru-RU"/>
              </w:rPr>
            </w:pPr>
            <w:r w:rsidRPr="00313F1F">
              <w:rPr>
                <w:szCs w:val="22"/>
                <w:lang w:val="ru-RU"/>
              </w:rPr>
              <w:t>−</w:t>
            </w:r>
            <w:r w:rsidRPr="00313F1F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F5182A" w:rsidRPr="00F26A42" w14:paraId="59643F58" w14:textId="77777777" w:rsidTr="00ED2F1E">
        <w:trPr>
          <w:cantSplit/>
          <w:trHeight w:val="70"/>
        </w:trPr>
        <w:tc>
          <w:tcPr>
            <w:tcW w:w="1418" w:type="dxa"/>
          </w:tcPr>
          <w:p w14:paraId="0F76D4B7" w14:textId="1F5DB193" w:rsidR="00F5182A" w:rsidRPr="00B8752B" w:rsidRDefault="00F5182A" w:rsidP="00F5182A">
            <w:pPr>
              <w:pStyle w:val="Tabletext"/>
              <w:rPr>
                <w:szCs w:val="22"/>
                <w:lang w:val="ru-RU"/>
              </w:rPr>
            </w:pPr>
            <w:r w:rsidRPr="00B8752B">
              <w:rPr>
                <w:szCs w:val="22"/>
                <w:lang w:val="ru-RU"/>
              </w:rPr>
              <w:t>Тел</w:t>
            </w:r>
            <w:r w:rsidR="00832E53" w:rsidRPr="00B8752B">
              <w:rPr>
                <w:szCs w:val="22"/>
                <w:lang w:val="ru-RU"/>
              </w:rPr>
              <w:t>.</w:t>
            </w:r>
            <w:r w:rsidRPr="00B8752B">
              <w:rPr>
                <w:szCs w:val="22"/>
                <w:lang w:val="ru-RU"/>
              </w:rPr>
              <w:t>:</w:t>
            </w:r>
          </w:p>
        </w:tc>
        <w:tc>
          <w:tcPr>
            <w:tcW w:w="3260" w:type="dxa"/>
          </w:tcPr>
          <w:p w14:paraId="5CCB23E1" w14:textId="03E4108B" w:rsidR="00F5182A" w:rsidRPr="00F26A42" w:rsidRDefault="00B9071B" w:rsidP="00F5182A">
            <w:pPr>
              <w:pStyle w:val="Tabletext"/>
              <w:rPr>
                <w:b/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</w:t>
            </w:r>
            <w:r w:rsidR="00C21444">
              <w:rPr>
                <w:szCs w:val="22"/>
                <w:lang w:val="ru-RU"/>
              </w:rPr>
              <w:t>126</w:t>
            </w:r>
          </w:p>
        </w:tc>
        <w:tc>
          <w:tcPr>
            <w:tcW w:w="5139" w:type="dxa"/>
            <w:gridSpan w:val="3"/>
            <w:vMerge/>
          </w:tcPr>
          <w:p w14:paraId="782C5FCD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5182A" w:rsidRPr="00F26A42" w14:paraId="3EF71149" w14:textId="77777777" w:rsidTr="00ED2F1E">
        <w:trPr>
          <w:cantSplit/>
          <w:trHeight w:val="388"/>
        </w:trPr>
        <w:tc>
          <w:tcPr>
            <w:tcW w:w="1418" w:type="dxa"/>
          </w:tcPr>
          <w:p w14:paraId="65A440B2" w14:textId="7E271778" w:rsidR="00F5182A" w:rsidRPr="00B8752B" w:rsidRDefault="00F5182A" w:rsidP="00764A38">
            <w:pPr>
              <w:pStyle w:val="Tabletext"/>
              <w:rPr>
                <w:szCs w:val="22"/>
                <w:lang w:val="ru-RU"/>
              </w:rPr>
            </w:pPr>
            <w:r w:rsidRPr="00B8752B">
              <w:rPr>
                <w:szCs w:val="22"/>
                <w:lang w:val="ru-RU"/>
              </w:rPr>
              <w:t>Факс:</w:t>
            </w:r>
          </w:p>
        </w:tc>
        <w:tc>
          <w:tcPr>
            <w:tcW w:w="3260" w:type="dxa"/>
          </w:tcPr>
          <w:p w14:paraId="6952E333" w14:textId="6CBD69B0" w:rsidR="00F5182A" w:rsidRPr="00F26A42" w:rsidRDefault="00B9071B" w:rsidP="00764A38">
            <w:pPr>
              <w:pStyle w:val="Tabletext"/>
              <w:rPr>
                <w:szCs w:val="22"/>
                <w:lang w:val="ru-RU"/>
              </w:rPr>
            </w:pPr>
            <w:r w:rsidRPr="00F26A42">
              <w:rPr>
                <w:szCs w:val="22"/>
                <w:lang w:val="ru-RU"/>
              </w:rPr>
              <w:t>+41 22 730 5853</w:t>
            </w:r>
          </w:p>
        </w:tc>
        <w:tc>
          <w:tcPr>
            <w:tcW w:w="5139" w:type="dxa"/>
            <w:gridSpan w:val="3"/>
            <w:vMerge/>
          </w:tcPr>
          <w:p w14:paraId="2BE30301" w14:textId="77777777" w:rsidR="00F5182A" w:rsidRPr="00F26A42" w:rsidRDefault="00F5182A" w:rsidP="00F5182A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C21444" w:rsidRPr="00F26A42" w14:paraId="14553D92" w14:textId="77777777" w:rsidTr="00ED2F1E">
        <w:trPr>
          <w:cantSplit/>
          <w:trHeight w:val="801"/>
        </w:trPr>
        <w:tc>
          <w:tcPr>
            <w:tcW w:w="1418" w:type="dxa"/>
          </w:tcPr>
          <w:p w14:paraId="75DF072E" w14:textId="209F9EC1" w:rsidR="00C21444" w:rsidRPr="00B8752B" w:rsidRDefault="00C21444" w:rsidP="00C21444">
            <w:pPr>
              <w:pStyle w:val="Tabletext"/>
              <w:rPr>
                <w:szCs w:val="22"/>
                <w:lang w:val="ru-RU"/>
              </w:rPr>
            </w:pPr>
            <w:r w:rsidRPr="00B8752B">
              <w:rPr>
                <w:szCs w:val="22"/>
                <w:lang w:val="ru-RU"/>
              </w:rPr>
              <w:t>Эл. почта:</w:t>
            </w:r>
          </w:p>
        </w:tc>
        <w:tc>
          <w:tcPr>
            <w:tcW w:w="3260" w:type="dxa"/>
          </w:tcPr>
          <w:p w14:paraId="0823655A" w14:textId="44FB04C7" w:rsidR="00C21444" w:rsidRPr="00F26A42" w:rsidRDefault="00C21444" w:rsidP="00C214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313F1F">
                <w:rPr>
                  <w:rStyle w:val="Hyperlink"/>
                  <w:szCs w:val="22"/>
                  <w:lang w:val="ru-RU"/>
                </w:rPr>
                <w:t>tsbsg13@itu.int</w:t>
              </w:r>
            </w:hyperlink>
          </w:p>
        </w:tc>
        <w:tc>
          <w:tcPr>
            <w:tcW w:w="5139" w:type="dxa"/>
            <w:gridSpan w:val="3"/>
            <w:vMerge/>
          </w:tcPr>
          <w:p w14:paraId="498BD41D" w14:textId="33BA8E1E" w:rsidR="00C21444" w:rsidRPr="00F26A42" w:rsidRDefault="00C21444" w:rsidP="00C21444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F12D97" w:rsidRPr="00B8752B" w14:paraId="5C105EF0" w14:textId="77777777" w:rsidTr="00ED2F1E">
        <w:trPr>
          <w:cantSplit/>
        </w:trPr>
        <w:tc>
          <w:tcPr>
            <w:tcW w:w="1418" w:type="dxa"/>
          </w:tcPr>
          <w:p w14:paraId="2527C622" w14:textId="77777777" w:rsidR="00F12D97" w:rsidRPr="00F26A42" w:rsidRDefault="00F12D97" w:rsidP="00F12D97">
            <w:pPr>
              <w:pStyle w:val="Tabletext"/>
              <w:spacing w:before="120" w:after="0"/>
              <w:rPr>
                <w:szCs w:val="22"/>
                <w:lang w:val="ru-RU"/>
              </w:rPr>
            </w:pPr>
            <w:r w:rsidRPr="00F26A42">
              <w:rPr>
                <w:b/>
                <w:bCs/>
                <w:szCs w:val="22"/>
                <w:lang w:val="ru-RU"/>
              </w:rPr>
              <w:t>Предмет</w:t>
            </w:r>
            <w:r w:rsidRPr="00F26A42">
              <w:rPr>
                <w:szCs w:val="22"/>
                <w:lang w:val="ru-RU"/>
              </w:rPr>
              <w:t>:</w:t>
            </w:r>
          </w:p>
        </w:tc>
        <w:tc>
          <w:tcPr>
            <w:tcW w:w="8399" w:type="dxa"/>
            <w:gridSpan w:val="4"/>
          </w:tcPr>
          <w:p w14:paraId="01E8D3C2" w14:textId="1C66E5BF" w:rsidR="00F12D97" w:rsidRPr="00F26A42" w:rsidRDefault="00C21444" w:rsidP="00F12D97">
            <w:pPr>
              <w:pStyle w:val="Tabletext"/>
              <w:spacing w:before="120"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313F1F">
              <w:rPr>
                <w:b/>
                <w:lang w:val="ru-RU"/>
              </w:rPr>
              <w:t xml:space="preserve">Статус Рекомендации МСЭ-Т </w:t>
            </w:r>
            <w:r w:rsidRPr="00313F1F">
              <w:rPr>
                <w:b/>
                <w:szCs w:val="18"/>
                <w:lang w:val="ru-RU"/>
              </w:rPr>
              <w:t xml:space="preserve">Y.2086 (ранее Y.DNI-fr) </w:t>
            </w:r>
            <w:r w:rsidRPr="00313F1F">
              <w:rPr>
                <w:b/>
                <w:lang w:val="ru-RU"/>
              </w:rPr>
              <w:t>по итогам собрания 13</w:t>
            </w:r>
            <w:r w:rsidR="0056194C">
              <w:rPr>
                <w:b/>
                <w:lang w:val="ru-RU"/>
              </w:rPr>
              <w:noBreakHyphen/>
            </w:r>
            <w:r w:rsidRPr="00313F1F">
              <w:rPr>
                <w:b/>
                <w:lang w:val="ru-RU"/>
              </w:rPr>
              <w:t>й</w:t>
            </w:r>
            <w:r w:rsidR="0056194C">
              <w:rPr>
                <w:b/>
                <w:lang w:val="ru-RU"/>
              </w:rPr>
              <w:t> </w:t>
            </w:r>
            <w:r w:rsidRPr="00313F1F">
              <w:rPr>
                <w:b/>
                <w:lang w:val="ru-RU"/>
              </w:rPr>
              <w:t>Исследовательской комиссии МСЭ-Т (Ташкент, 28 октября – 6 ноября 2025 г.)</w:t>
            </w:r>
          </w:p>
        </w:tc>
      </w:tr>
    </w:tbl>
    <w:p w14:paraId="660599B5" w14:textId="77777777" w:rsidR="00414B3C" w:rsidRPr="00F26A42" w:rsidRDefault="00414B3C" w:rsidP="003E38F2">
      <w:pPr>
        <w:spacing w:before="360" w:after="120"/>
        <w:jc w:val="left"/>
        <w:rPr>
          <w:lang w:val="ru-RU"/>
        </w:rPr>
      </w:pPr>
      <w:r w:rsidRPr="00F26A42">
        <w:rPr>
          <w:lang w:val="ru-RU"/>
        </w:rPr>
        <w:t>Уважаемая госпожа,</w:t>
      </w:r>
      <w:r w:rsidRPr="00F26A42">
        <w:rPr>
          <w:lang w:val="ru-RU"/>
        </w:rPr>
        <w:br/>
        <w:t>уважаемый господин,</w:t>
      </w:r>
    </w:p>
    <w:p w14:paraId="46B64EA3" w14:textId="15F56830" w:rsidR="00C21444" w:rsidRPr="00C21444" w:rsidRDefault="00C21444" w:rsidP="0056194C">
      <w:pPr>
        <w:spacing w:after="120"/>
        <w:jc w:val="left"/>
        <w:rPr>
          <w:lang w:val="ru-RU"/>
        </w:rPr>
      </w:pPr>
      <w:r w:rsidRPr="00C21444">
        <w:rPr>
          <w:lang w:val="ru-RU"/>
        </w:rPr>
        <w:t>1</w:t>
      </w:r>
      <w:r w:rsidRPr="00C21444">
        <w:rPr>
          <w:lang w:val="ru-RU"/>
        </w:rPr>
        <w:tab/>
        <w:t xml:space="preserve">В дополнение к Объявлению </w:t>
      </w:r>
      <w:hyperlink r:id="rId13" w:history="1">
        <w:r w:rsidRPr="00C21444">
          <w:rPr>
            <w:rStyle w:val="Hyperlink"/>
            <w:lang w:val="ru-RU"/>
          </w:rPr>
          <w:t>АПУ</w:t>
        </w:r>
        <w:r w:rsidRPr="00C21444">
          <w:rPr>
            <w:rStyle w:val="Hyperlink"/>
            <w:lang w:val="ru-RU"/>
          </w:rPr>
          <w:t>-</w:t>
        </w:r>
        <w:r w:rsidRPr="00C21444">
          <w:rPr>
            <w:rStyle w:val="Hyperlink"/>
            <w:lang w:val="ru-RU"/>
          </w:rPr>
          <w:t>11</w:t>
        </w:r>
      </w:hyperlink>
      <w:r w:rsidRPr="00C21444">
        <w:rPr>
          <w:lang w:val="ru-RU"/>
        </w:rPr>
        <w:t xml:space="preserve"> БСЭ от 16 апреля 2025 года и в соответствии с п.</w:t>
      </w:r>
      <w:r w:rsidR="0056194C">
        <w:rPr>
          <w:lang w:val="ru-RU"/>
        </w:rPr>
        <w:t> </w:t>
      </w:r>
      <w:r w:rsidRPr="00C21444">
        <w:rPr>
          <w:lang w:val="ru-RU"/>
        </w:rPr>
        <w:t>6.2 Рекомендации МСЭ-Т А.8 (2024 г.) настоящим довожу до вашего сведения, что 13</w:t>
      </w:r>
      <w:r w:rsidR="0056194C">
        <w:rPr>
          <w:lang w:val="ru-RU"/>
        </w:rPr>
        <w:noBreakHyphen/>
      </w:r>
      <w:r w:rsidRPr="00C21444">
        <w:rPr>
          <w:lang w:val="ru-RU"/>
        </w:rPr>
        <w:t>я</w:t>
      </w:r>
      <w:r w:rsidR="0056194C">
        <w:rPr>
          <w:lang w:val="ru-RU"/>
        </w:rPr>
        <w:t> </w:t>
      </w:r>
      <w:r w:rsidRPr="00C21444">
        <w:rPr>
          <w:lang w:val="ru-RU"/>
        </w:rPr>
        <w:t>Исследовательская комиссия МСЭ-Т на своем пленарном заседании, состоявшемся 28</w:t>
      </w:r>
      <w:r w:rsidR="0056194C">
        <w:rPr>
          <w:lang w:val="ru-RU"/>
        </w:rPr>
        <w:t> </w:t>
      </w:r>
      <w:r w:rsidRPr="00C21444">
        <w:rPr>
          <w:lang w:val="ru-RU"/>
        </w:rPr>
        <w:t>октября 2025</w:t>
      </w:r>
      <w:r w:rsidR="0056194C">
        <w:rPr>
          <w:lang w:val="ru-RU"/>
        </w:rPr>
        <w:t> </w:t>
      </w:r>
      <w:r w:rsidRPr="00C21444">
        <w:rPr>
          <w:lang w:val="ru-RU"/>
        </w:rPr>
        <w:t>года в Ташкенте, приняла следующее решение по указанному ниже проекту текста МСЭ-Т: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238"/>
        <w:gridCol w:w="4705"/>
        <w:gridCol w:w="2686"/>
      </w:tblGrid>
      <w:tr w:rsidR="00C21444" w:rsidRPr="00C21444" w14:paraId="036863CF" w14:textId="77777777" w:rsidTr="0056194C">
        <w:trPr>
          <w:tblHeader/>
        </w:trPr>
        <w:tc>
          <w:tcPr>
            <w:tcW w:w="1162" w:type="pct"/>
          </w:tcPr>
          <w:p w14:paraId="5AF3AB70" w14:textId="77777777" w:rsidR="00C21444" w:rsidRPr="00C21444" w:rsidRDefault="00C21444" w:rsidP="00C21444">
            <w:pPr>
              <w:pStyle w:val="Tablehead"/>
              <w:rPr>
                <w:lang w:val="ru-RU"/>
              </w:rPr>
            </w:pPr>
            <w:r w:rsidRPr="00C21444">
              <w:rPr>
                <w:lang w:val="ru-RU"/>
              </w:rPr>
              <w:t>Номер</w:t>
            </w:r>
          </w:p>
        </w:tc>
        <w:tc>
          <w:tcPr>
            <w:tcW w:w="2443" w:type="pct"/>
          </w:tcPr>
          <w:p w14:paraId="5104DAED" w14:textId="3BCE3C12" w:rsidR="00C21444" w:rsidRPr="00C21444" w:rsidRDefault="00C21444" w:rsidP="00C21444">
            <w:pPr>
              <w:pStyle w:val="Tablehead"/>
              <w:rPr>
                <w:lang w:val="ru-RU"/>
              </w:rPr>
            </w:pPr>
            <w:r w:rsidRPr="00C21444">
              <w:rPr>
                <w:lang w:val="ru-RU"/>
              </w:rPr>
              <w:t>Название</w:t>
            </w:r>
          </w:p>
        </w:tc>
        <w:tc>
          <w:tcPr>
            <w:tcW w:w="1396" w:type="pct"/>
          </w:tcPr>
          <w:p w14:paraId="424F9DE0" w14:textId="77777777" w:rsidR="00C21444" w:rsidRPr="00C21444" w:rsidRDefault="00C21444" w:rsidP="00C21444">
            <w:pPr>
              <w:pStyle w:val="Tablehead"/>
              <w:rPr>
                <w:lang w:val="ru-RU"/>
              </w:rPr>
            </w:pPr>
            <w:r w:rsidRPr="00C21444">
              <w:rPr>
                <w:lang w:val="ru-RU"/>
              </w:rPr>
              <w:t>Решение</w:t>
            </w:r>
          </w:p>
        </w:tc>
      </w:tr>
      <w:tr w:rsidR="00C21444" w:rsidRPr="00C21444" w14:paraId="3F4EB36A" w14:textId="77777777" w:rsidTr="0056194C">
        <w:tc>
          <w:tcPr>
            <w:tcW w:w="1162" w:type="pct"/>
          </w:tcPr>
          <w:p w14:paraId="1270D101" w14:textId="38E06D05" w:rsidR="00C21444" w:rsidRPr="00C21444" w:rsidRDefault="00C21444" w:rsidP="0056194C">
            <w:pPr>
              <w:pStyle w:val="Tabletext"/>
              <w:jc w:val="center"/>
              <w:rPr>
                <w:lang w:val="ru-RU"/>
              </w:rPr>
            </w:pPr>
            <w:r w:rsidRPr="00C21444">
              <w:rPr>
                <w:bCs/>
                <w:lang w:val="ru-RU"/>
              </w:rPr>
              <w:t>МСЭ-T Y.2086</w:t>
            </w:r>
            <w:r w:rsidR="0056194C">
              <w:rPr>
                <w:bCs/>
                <w:lang w:val="ru-RU"/>
              </w:rPr>
              <w:br/>
            </w:r>
            <w:r w:rsidRPr="00C21444">
              <w:rPr>
                <w:bCs/>
                <w:lang w:val="ru-RU"/>
              </w:rPr>
              <w:t>(</w:t>
            </w:r>
            <w:hyperlink r:id="rId14" w:history="1">
              <w:r w:rsidRPr="00C21444">
                <w:rPr>
                  <w:rStyle w:val="Hyperlink"/>
                  <w:bCs/>
                  <w:lang w:val="ru-RU"/>
                </w:rPr>
                <w:t>Y.D</w:t>
              </w:r>
              <w:r w:rsidRPr="00C21444">
                <w:rPr>
                  <w:rStyle w:val="Hyperlink"/>
                  <w:bCs/>
                  <w:lang w:val="ru-RU"/>
                </w:rPr>
                <w:t>N</w:t>
              </w:r>
              <w:r w:rsidRPr="00C21444">
                <w:rPr>
                  <w:rStyle w:val="Hyperlink"/>
                  <w:bCs/>
                  <w:lang w:val="ru-RU"/>
                </w:rPr>
                <w:t>I-fr</w:t>
              </w:r>
            </w:hyperlink>
            <w:r w:rsidRPr="00C21444">
              <w:rPr>
                <w:bCs/>
                <w:lang w:val="ru-RU"/>
              </w:rPr>
              <w:t>)</w:t>
            </w:r>
          </w:p>
        </w:tc>
        <w:tc>
          <w:tcPr>
            <w:tcW w:w="2443" w:type="pct"/>
          </w:tcPr>
          <w:p w14:paraId="0D0EDC46" w14:textId="77777777" w:rsidR="00C21444" w:rsidRPr="00C21444" w:rsidRDefault="00C21444" w:rsidP="0056194C">
            <w:pPr>
              <w:pStyle w:val="Tabletext"/>
              <w:jc w:val="left"/>
              <w:rPr>
                <w:lang w:val="ru-RU"/>
              </w:rPr>
            </w:pPr>
            <w:r w:rsidRPr="00C21444">
              <w:rPr>
                <w:bCs/>
                <w:lang w:val="ru-RU"/>
              </w:rPr>
              <w:t>Принципы и требования децентрализованной надежной сетевой инфраструктуры</w:t>
            </w:r>
          </w:p>
        </w:tc>
        <w:tc>
          <w:tcPr>
            <w:tcW w:w="1396" w:type="pct"/>
          </w:tcPr>
          <w:p w14:paraId="0E2512CB" w14:textId="77777777" w:rsidR="00C21444" w:rsidRPr="00C21444" w:rsidRDefault="00C21444" w:rsidP="0056194C">
            <w:pPr>
              <w:pStyle w:val="Tabletext"/>
              <w:jc w:val="center"/>
              <w:rPr>
                <w:lang w:val="ru-RU"/>
              </w:rPr>
            </w:pPr>
            <w:r w:rsidRPr="00C21444">
              <w:rPr>
                <w:bCs/>
                <w:lang w:val="ru-RU"/>
              </w:rPr>
              <w:t>Не утверждена</w:t>
            </w:r>
          </w:p>
        </w:tc>
      </w:tr>
    </w:tbl>
    <w:p w14:paraId="4945AFCA" w14:textId="378DA8C6" w:rsidR="00C21444" w:rsidRPr="00C21444" w:rsidRDefault="00C21444" w:rsidP="0056194C">
      <w:pPr>
        <w:jc w:val="left"/>
        <w:rPr>
          <w:lang w:val="ru-RU"/>
        </w:rPr>
      </w:pPr>
      <w:r w:rsidRPr="00C21444">
        <w:rPr>
          <w:lang w:val="ru-RU"/>
        </w:rPr>
        <w:t>2</w:t>
      </w:r>
      <w:r w:rsidRPr="00C21444">
        <w:rPr>
          <w:lang w:val="ru-RU"/>
        </w:rPr>
        <w:tab/>
        <w:t xml:space="preserve">Эта информация также отражена в Объявлении </w:t>
      </w:r>
      <w:hyperlink r:id="rId15" w:history="1">
        <w:r w:rsidRPr="00C21444">
          <w:rPr>
            <w:rStyle w:val="Hyperlink"/>
            <w:lang w:val="ru-RU"/>
          </w:rPr>
          <w:t>АПУ-2</w:t>
        </w:r>
        <w:r w:rsidRPr="00C21444">
          <w:rPr>
            <w:rStyle w:val="Hyperlink"/>
            <w:lang w:val="ru-RU"/>
          </w:rPr>
          <w:t>4</w:t>
        </w:r>
      </w:hyperlink>
      <w:r w:rsidRPr="00C21444">
        <w:rPr>
          <w:lang w:val="ru-RU"/>
        </w:rPr>
        <w:t xml:space="preserve"> БСЭ от 1 ноября 2025 года. Помимо</w:t>
      </w:r>
      <w:r w:rsidR="0056194C">
        <w:rPr>
          <w:lang w:val="ru-RU"/>
        </w:rPr>
        <w:t> </w:t>
      </w:r>
      <w:r w:rsidRPr="00C21444">
        <w:rPr>
          <w:lang w:val="ru-RU"/>
        </w:rPr>
        <w:t>этого, работа над МСЭ-T Y.2086 была прекращена.</w:t>
      </w:r>
    </w:p>
    <w:p w14:paraId="3D464895" w14:textId="1A095E47" w:rsidR="00F12D97" w:rsidRPr="00F26A42" w:rsidRDefault="00F12D97" w:rsidP="00C21444">
      <w:pPr>
        <w:spacing w:before="360"/>
        <w:rPr>
          <w:lang w:val="ru-RU"/>
        </w:rPr>
      </w:pPr>
      <w:r w:rsidRPr="00F26A42">
        <w:rPr>
          <w:lang w:val="ru-RU"/>
        </w:rPr>
        <w:t>С уважением,</w:t>
      </w:r>
    </w:p>
    <w:p w14:paraId="0F1C6E01" w14:textId="124197A5" w:rsidR="00414B3C" w:rsidRPr="00F26A42" w:rsidRDefault="009F6458" w:rsidP="00B8752B">
      <w:pPr>
        <w:spacing w:before="72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1" locked="0" layoutInCell="1" allowOverlap="1" wp14:anchorId="79634617" wp14:editId="2984E67F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768389" cy="342918"/>
            <wp:effectExtent l="0" t="0" r="0" b="0"/>
            <wp:wrapNone/>
            <wp:docPr id="9614519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451986" name="Picture 961451986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89" cy="34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38F2" w:rsidRPr="00F26A42">
        <w:rPr>
          <w:lang w:val="ru-RU"/>
        </w:rPr>
        <w:t>Сейдзо Оноэ</w:t>
      </w:r>
      <w:r w:rsidR="00414B3C" w:rsidRPr="00F26A42">
        <w:rPr>
          <w:lang w:val="ru-RU"/>
        </w:rPr>
        <w:t xml:space="preserve"> </w:t>
      </w:r>
      <w:r w:rsidR="00414B3C" w:rsidRPr="00F26A42">
        <w:rPr>
          <w:lang w:val="ru-RU"/>
        </w:rPr>
        <w:br/>
        <w:t xml:space="preserve">Директор Бюро </w:t>
      </w:r>
      <w:r w:rsidR="00414B3C" w:rsidRPr="00F26A42">
        <w:rPr>
          <w:lang w:val="ru-RU"/>
        </w:rPr>
        <w:br/>
        <w:t>стандартизации электросвязи</w:t>
      </w:r>
    </w:p>
    <w:sectPr w:rsidR="00414B3C" w:rsidRPr="00F26A42" w:rsidSect="001A1F24">
      <w:headerReference w:type="default" r:id="rId17"/>
      <w:footerReference w:type="first" r:id="rId18"/>
      <w:type w:val="oddPage"/>
      <w:pgSz w:w="11907" w:h="16834" w:code="9"/>
      <w:pgMar w:top="1134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6371F79A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>Циркуляр 214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7F8A"/>
    <w:rsid w:val="00242007"/>
    <w:rsid w:val="00242FAF"/>
    <w:rsid w:val="0024489F"/>
    <w:rsid w:val="002450D9"/>
    <w:rsid w:val="002455EA"/>
    <w:rsid w:val="00250B2D"/>
    <w:rsid w:val="002521FC"/>
    <w:rsid w:val="002602FA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4C1C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194C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6458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8752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1444"/>
    <w:rsid w:val="00C2231E"/>
    <w:rsid w:val="00C22818"/>
    <w:rsid w:val="00C321E1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9AC"/>
    <w:rsid w:val="00D74041"/>
    <w:rsid w:val="00D7482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,CEO_Hyperlink"/>
    <w:uiPriority w:val="99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dms_pubaap/01/T0101001811.ht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sbsg13@itu.int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dms_pubaap/01/T0101001824.htm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TU-T/workprog/wp_item.aspx?isn=21355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1740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5</cp:revision>
  <cp:lastPrinted>2025-12-02T08:26:00Z</cp:lastPrinted>
  <dcterms:created xsi:type="dcterms:W3CDTF">2025-12-01T09:23:00Z</dcterms:created>
  <dcterms:modified xsi:type="dcterms:W3CDTF">2025-12-02T08:27:00Z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