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6" w:type="dxa"/>
        <w:tblLayout w:type="fixed"/>
        <w:tblLook w:val="0000" w:firstRow="0" w:lastRow="0" w:firstColumn="0" w:lastColumn="0" w:noHBand="0" w:noVBand="0"/>
      </w:tblPr>
      <w:tblGrid>
        <w:gridCol w:w="1260"/>
        <w:gridCol w:w="3418"/>
        <w:gridCol w:w="3122"/>
        <w:gridCol w:w="2126"/>
      </w:tblGrid>
      <w:tr w:rsidR="006D775C" w14:paraId="4FC72EF9" w14:textId="77777777" w:rsidTr="008839FB">
        <w:trPr>
          <w:trHeight w:val="1282"/>
        </w:trPr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14:paraId="6303E10F" w14:textId="77777777" w:rsidR="006D775C" w:rsidRDefault="00B049BB" w:rsidP="000B6E91">
            <w:pPr>
              <w:pStyle w:val="Tabletext"/>
              <w:jc w:val="center"/>
            </w:pPr>
            <w:r w:rsidRPr="00B219A0">
              <w:rPr>
                <w:noProof/>
                <w:lang w:eastAsia="en-GB"/>
              </w:rPr>
              <w:drawing>
                <wp:inline distT="0" distB="0" distL="0" distR="0" wp14:anchorId="52372410" wp14:editId="1DA0A54E">
                  <wp:extent cx="742950" cy="742950"/>
                  <wp:effectExtent l="0" t="0" r="0" b="0"/>
                  <wp:docPr id="4" name="Picture 2" descr="The International Teleocmmunication Union - Connecting the World." title="ITU logo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0" w:type="dxa"/>
            <w:gridSpan w:val="2"/>
            <w:tcMar>
              <w:left w:w="142" w:type="dxa"/>
            </w:tcMar>
            <w:vAlign w:val="center"/>
          </w:tcPr>
          <w:p w14:paraId="26DDEF64" w14:textId="77777777" w:rsidR="006D775C" w:rsidRDefault="00D40F22" w:rsidP="000B6E91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2B359B3B" w14:textId="77777777" w:rsidR="006D775C" w:rsidRDefault="00D40F22" w:rsidP="000B6E91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2126" w:type="dxa"/>
            <w:vAlign w:val="center"/>
          </w:tcPr>
          <w:p w14:paraId="42910059" w14:textId="77777777" w:rsidR="006D775C" w:rsidRDefault="006D775C" w:rsidP="000B6E91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hyperlink r:id="rId12" w:history="1"/>
          </w:p>
        </w:tc>
      </w:tr>
      <w:tr w:rsidR="006D775C" w:rsidRPr="00420E9B" w14:paraId="12328938" w14:textId="77777777" w:rsidTr="008839FB">
        <w:trPr>
          <w:cantSplit/>
          <w:trHeight w:val="607"/>
        </w:trPr>
        <w:tc>
          <w:tcPr>
            <w:tcW w:w="4678" w:type="dxa"/>
            <w:gridSpan w:val="2"/>
            <w:vAlign w:val="center"/>
          </w:tcPr>
          <w:p w14:paraId="2761DBBA" w14:textId="12273DC9" w:rsidR="006D775C" w:rsidRPr="00420E9B" w:rsidRDefault="006D775C" w:rsidP="00B825CD">
            <w:pPr>
              <w:pStyle w:val="Tabletext"/>
              <w:ind w:left="-15"/>
              <w:jc w:val="right"/>
              <w:rPr>
                <w:sz w:val="22"/>
                <w:szCs w:val="22"/>
              </w:rPr>
            </w:pPr>
          </w:p>
        </w:tc>
        <w:tc>
          <w:tcPr>
            <w:tcW w:w="5248" w:type="dxa"/>
            <w:gridSpan w:val="2"/>
            <w:vAlign w:val="center"/>
          </w:tcPr>
          <w:p w14:paraId="70373D2B" w14:textId="6BD03F1D" w:rsidR="006D775C" w:rsidRPr="00FF2A77" w:rsidRDefault="00746EA0" w:rsidP="000B6E91">
            <w:pPr>
              <w:pStyle w:val="Tabletext"/>
              <w:spacing w:before="120" w:after="120"/>
              <w:rPr>
                <w:sz w:val="22"/>
                <w:szCs w:val="22"/>
              </w:rPr>
            </w:pPr>
            <w:r w:rsidRPr="00FF2A77">
              <w:rPr>
                <w:sz w:val="22"/>
                <w:szCs w:val="22"/>
              </w:rPr>
              <w:t>Geneva</w:t>
            </w:r>
            <w:r w:rsidRPr="00536002">
              <w:rPr>
                <w:sz w:val="22"/>
                <w:szCs w:val="22"/>
              </w:rPr>
              <w:t xml:space="preserve">, </w:t>
            </w:r>
            <w:r w:rsidR="00A60E5F" w:rsidRPr="00927787">
              <w:rPr>
                <w:sz w:val="22"/>
                <w:szCs w:val="22"/>
              </w:rPr>
              <w:t>1</w:t>
            </w:r>
            <w:r w:rsidR="00536002" w:rsidRPr="00927787">
              <w:rPr>
                <w:sz w:val="22"/>
                <w:szCs w:val="22"/>
              </w:rPr>
              <w:t>9</w:t>
            </w:r>
            <w:r w:rsidR="00A60E5F">
              <w:rPr>
                <w:sz w:val="22"/>
                <w:szCs w:val="22"/>
              </w:rPr>
              <w:t xml:space="preserve"> November</w:t>
            </w:r>
            <w:r w:rsidR="00264D40" w:rsidRPr="00FF2A77">
              <w:rPr>
                <w:sz w:val="22"/>
                <w:szCs w:val="22"/>
              </w:rPr>
              <w:t xml:space="preserve"> </w:t>
            </w:r>
            <w:r w:rsidR="001B3B6A">
              <w:rPr>
                <w:sz w:val="22"/>
                <w:szCs w:val="22"/>
              </w:rPr>
              <w:t>2025</w:t>
            </w:r>
          </w:p>
        </w:tc>
      </w:tr>
      <w:tr w:rsidR="00B67059" w:rsidRPr="00137FB8" w14:paraId="2822328E" w14:textId="77777777" w:rsidTr="008839FB">
        <w:trPr>
          <w:cantSplit/>
          <w:trHeight w:val="746"/>
        </w:trPr>
        <w:tc>
          <w:tcPr>
            <w:tcW w:w="1260" w:type="dxa"/>
          </w:tcPr>
          <w:p w14:paraId="37C6E0B7" w14:textId="77777777" w:rsidR="00B67059" w:rsidRPr="00137FB8" w:rsidRDefault="00B67059" w:rsidP="00B825CD">
            <w:pPr>
              <w:pStyle w:val="Tabletext"/>
              <w:ind w:left="-15"/>
              <w:rPr>
                <w:sz w:val="22"/>
                <w:szCs w:val="22"/>
              </w:rPr>
            </w:pPr>
            <w:r w:rsidRPr="00137FB8">
              <w:rPr>
                <w:b/>
                <w:sz w:val="22"/>
                <w:szCs w:val="22"/>
              </w:rPr>
              <w:t>Ref:</w:t>
            </w:r>
          </w:p>
        </w:tc>
        <w:tc>
          <w:tcPr>
            <w:tcW w:w="3418" w:type="dxa"/>
          </w:tcPr>
          <w:p w14:paraId="63A7AF3C" w14:textId="35AEAEB2" w:rsidR="00B67059" w:rsidRPr="001B3B6A" w:rsidRDefault="00B67059" w:rsidP="00B825CD">
            <w:pPr>
              <w:pStyle w:val="Tabletext"/>
              <w:ind w:left="-105"/>
              <w:rPr>
                <w:b/>
                <w:bCs/>
                <w:sz w:val="22"/>
                <w:szCs w:val="22"/>
                <w:lang w:val="pt-PT"/>
              </w:rPr>
            </w:pPr>
            <w:r w:rsidRPr="001B3B6A">
              <w:rPr>
                <w:b/>
                <w:bCs/>
                <w:sz w:val="22"/>
                <w:szCs w:val="22"/>
                <w:lang w:val="pt-PT"/>
              </w:rPr>
              <w:t xml:space="preserve">TSB Circular </w:t>
            </w:r>
            <w:r w:rsidR="00A77868">
              <w:rPr>
                <w:b/>
                <w:bCs/>
                <w:sz w:val="22"/>
                <w:szCs w:val="22"/>
                <w:lang w:val="pt-PT"/>
              </w:rPr>
              <w:t>90</w:t>
            </w:r>
          </w:p>
          <w:p w14:paraId="32FA7A12" w14:textId="7AB8BA29" w:rsidR="00B67059" w:rsidRPr="001B3B6A" w:rsidRDefault="00B67059" w:rsidP="00B825CD">
            <w:pPr>
              <w:pStyle w:val="Tabletext"/>
              <w:ind w:left="-105"/>
              <w:rPr>
                <w:sz w:val="22"/>
                <w:szCs w:val="22"/>
                <w:lang w:val="pt-PT"/>
              </w:rPr>
            </w:pPr>
            <w:r w:rsidRPr="001B3B6A">
              <w:rPr>
                <w:sz w:val="22"/>
                <w:szCs w:val="22"/>
                <w:lang w:val="pt-PT"/>
              </w:rPr>
              <w:t>SG13/TK</w:t>
            </w:r>
          </w:p>
        </w:tc>
        <w:tc>
          <w:tcPr>
            <w:tcW w:w="5248" w:type="dxa"/>
            <w:gridSpan w:val="2"/>
            <w:vMerge w:val="restart"/>
          </w:tcPr>
          <w:p w14:paraId="6AFE1050" w14:textId="77777777" w:rsidR="00B67059" w:rsidRPr="00137FB8" w:rsidRDefault="00B67059" w:rsidP="000B6E91">
            <w:pPr>
              <w:pStyle w:val="Tabletext"/>
              <w:rPr>
                <w:sz w:val="22"/>
                <w:szCs w:val="22"/>
              </w:rPr>
            </w:pPr>
            <w:r w:rsidRPr="00137FB8">
              <w:rPr>
                <w:b/>
                <w:sz w:val="22"/>
                <w:szCs w:val="22"/>
              </w:rPr>
              <w:t>To:</w:t>
            </w:r>
          </w:p>
          <w:p w14:paraId="09FE3D55" w14:textId="77777777" w:rsidR="00B67059" w:rsidRDefault="00B67059" w:rsidP="001B3B6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301A5C">
              <w:rPr>
                <w:rFonts w:cs="Calibri"/>
                <w:sz w:val="22"/>
                <w:szCs w:val="22"/>
              </w:rPr>
              <w:t>-</w:t>
            </w:r>
            <w:r w:rsidRPr="00301A5C">
              <w:rPr>
                <w:rFonts w:cs="Calibri"/>
                <w:sz w:val="22"/>
                <w:szCs w:val="22"/>
              </w:rPr>
              <w:tab/>
              <w:t>Administrations of Member States of the Union;</w:t>
            </w:r>
          </w:p>
          <w:p w14:paraId="7983A424" w14:textId="77777777" w:rsidR="00B67059" w:rsidRPr="00301A5C" w:rsidRDefault="00B67059" w:rsidP="001B3B6A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  <w:lang w:val="en-IE"/>
              </w:rPr>
              <w:t>-</w:t>
            </w:r>
            <w:r>
              <w:rPr>
                <w:rFonts w:cs="Calibri"/>
                <w:sz w:val="22"/>
                <w:szCs w:val="22"/>
                <w:lang w:val="en-IE"/>
              </w:rPr>
              <w:tab/>
            </w:r>
            <w:r w:rsidRPr="00053076">
              <w:rPr>
                <w:rFonts w:cs="Calibri"/>
                <w:sz w:val="22"/>
                <w:szCs w:val="22"/>
                <w:lang w:val="en-IE"/>
              </w:rPr>
              <w:t>The State of Palestine (Res. 99 (Rev. Dubai, 2018));</w:t>
            </w:r>
          </w:p>
          <w:p w14:paraId="4A3CF71B" w14:textId="3EA5D109" w:rsidR="00B67059" w:rsidRPr="00927787" w:rsidRDefault="00B67059" w:rsidP="003917D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927787">
              <w:rPr>
                <w:rFonts w:cs="Calibri"/>
                <w:sz w:val="22"/>
                <w:szCs w:val="22"/>
              </w:rPr>
              <w:t>-</w:t>
            </w:r>
            <w:r w:rsidRPr="00927787">
              <w:rPr>
                <w:rFonts w:cs="Calibri"/>
                <w:sz w:val="22"/>
                <w:szCs w:val="22"/>
              </w:rPr>
              <w:tab/>
              <w:t>ITU-T Sector Members;</w:t>
            </w:r>
          </w:p>
          <w:p w14:paraId="1FE0B4BB" w14:textId="7E61E20E" w:rsidR="00B67059" w:rsidRPr="00757DF6" w:rsidRDefault="00B67059" w:rsidP="003917DF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757DF6">
              <w:rPr>
                <w:rFonts w:cs="Calibri"/>
                <w:sz w:val="22"/>
                <w:szCs w:val="22"/>
              </w:rPr>
              <w:t>-</w:t>
            </w:r>
            <w:r w:rsidRPr="00757DF6">
              <w:rPr>
                <w:rFonts w:cs="Calibri"/>
                <w:sz w:val="22"/>
                <w:szCs w:val="22"/>
              </w:rPr>
              <w:tab/>
              <w:t>Associates</w:t>
            </w:r>
            <w:r w:rsidR="00757DF6" w:rsidRPr="00757DF6">
              <w:rPr>
                <w:rFonts w:cs="Calibri"/>
                <w:sz w:val="22"/>
                <w:szCs w:val="22"/>
              </w:rPr>
              <w:t xml:space="preserve"> of ITU-T Study Group 13</w:t>
            </w:r>
            <w:r w:rsidRPr="00757DF6">
              <w:rPr>
                <w:rFonts w:cs="Calibri"/>
                <w:sz w:val="22"/>
                <w:szCs w:val="22"/>
              </w:rPr>
              <w:t>;</w:t>
            </w:r>
          </w:p>
          <w:p w14:paraId="512F3316" w14:textId="77777777" w:rsidR="00B67059" w:rsidRPr="001B3B6A" w:rsidRDefault="00B67059" w:rsidP="009534D2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3" w:hanging="245"/>
              <w:rPr>
                <w:rFonts w:cs="Calibri"/>
                <w:sz w:val="22"/>
                <w:szCs w:val="22"/>
              </w:rPr>
            </w:pPr>
            <w:r w:rsidRPr="00301A5C">
              <w:rPr>
                <w:rFonts w:cs="Calibri"/>
                <w:sz w:val="22"/>
                <w:szCs w:val="22"/>
              </w:rPr>
              <w:t>-</w:t>
            </w:r>
            <w:r w:rsidRPr="00301A5C">
              <w:rPr>
                <w:rFonts w:cs="Calibri"/>
                <w:sz w:val="22"/>
                <w:szCs w:val="22"/>
              </w:rPr>
              <w:tab/>
              <w:t>ITU Academia</w:t>
            </w:r>
          </w:p>
          <w:p w14:paraId="1AC7AFFB" w14:textId="77777777" w:rsidR="00B67059" w:rsidRPr="00137FB8" w:rsidRDefault="00B67059" w:rsidP="003917DF">
            <w:pPr>
              <w:pStyle w:val="Tabletext"/>
              <w:rPr>
                <w:sz w:val="22"/>
                <w:szCs w:val="22"/>
              </w:rPr>
            </w:pPr>
            <w:r w:rsidRPr="00137FB8">
              <w:rPr>
                <w:b/>
                <w:sz w:val="22"/>
                <w:szCs w:val="22"/>
              </w:rPr>
              <w:t>Copy to:</w:t>
            </w:r>
          </w:p>
          <w:p w14:paraId="79B6F39E" w14:textId="0535A2FF" w:rsidR="00B67059" w:rsidRPr="00137FB8" w:rsidRDefault="00B67059" w:rsidP="000B6E91">
            <w:pPr>
              <w:pStyle w:val="Tabletext"/>
              <w:ind w:left="283" w:hanging="283"/>
              <w:rPr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-</w:t>
            </w:r>
            <w:r w:rsidRPr="00137FB8">
              <w:rPr>
                <w:sz w:val="22"/>
                <w:szCs w:val="22"/>
              </w:rPr>
              <w:tab/>
              <w:t xml:space="preserve">The </w:t>
            </w:r>
            <w:r w:rsidR="00757DF6">
              <w:rPr>
                <w:sz w:val="22"/>
                <w:szCs w:val="22"/>
              </w:rPr>
              <w:t>c</w:t>
            </w:r>
            <w:r w:rsidRPr="00137FB8">
              <w:rPr>
                <w:sz w:val="22"/>
                <w:szCs w:val="22"/>
              </w:rPr>
              <w:t xml:space="preserve">hair and </w:t>
            </w:r>
            <w:r w:rsidR="00757DF6">
              <w:rPr>
                <w:sz w:val="22"/>
                <w:szCs w:val="22"/>
              </w:rPr>
              <w:t>v</w:t>
            </w:r>
            <w:r w:rsidRPr="00137FB8">
              <w:rPr>
                <w:sz w:val="22"/>
                <w:szCs w:val="22"/>
              </w:rPr>
              <w:t>ice-chairs of ITU-T Study Group 13;</w:t>
            </w:r>
          </w:p>
          <w:p w14:paraId="7AACE084" w14:textId="77777777" w:rsidR="00B67059" w:rsidRPr="00137FB8" w:rsidRDefault="00B67059" w:rsidP="000B6E91">
            <w:pPr>
              <w:pStyle w:val="Tabletext"/>
              <w:ind w:left="283" w:hanging="283"/>
              <w:rPr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-</w:t>
            </w:r>
            <w:r w:rsidRPr="00137FB8">
              <w:rPr>
                <w:sz w:val="22"/>
                <w:szCs w:val="22"/>
              </w:rPr>
              <w:tab/>
              <w:t>The Director of the Telecommunication Development Bureau;</w:t>
            </w:r>
          </w:p>
          <w:p w14:paraId="3872D355" w14:textId="552E2C5A" w:rsidR="00B67059" w:rsidRPr="001B3B6A" w:rsidRDefault="00B67059" w:rsidP="000B6E91">
            <w:pPr>
              <w:pStyle w:val="Tabletext"/>
              <w:ind w:left="283" w:hanging="283"/>
              <w:rPr>
                <w:rFonts w:cs="Calibri"/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-</w:t>
            </w:r>
            <w:r w:rsidRPr="00137FB8">
              <w:rPr>
                <w:sz w:val="22"/>
                <w:szCs w:val="22"/>
              </w:rPr>
              <w:tab/>
              <w:t>The Director of the Radiocommunication Bureau</w:t>
            </w:r>
          </w:p>
        </w:tc>
      </w:tr>
      <w:tr w:rsidR="00B67059" w:rsidRPr="00137FB8" w14:paraId="22805FF0" w14:textId="77777777" w:rsidTr="008839FB">
        <w:trPr>
          <w:cantSplit/>
          <w:trHeight w:val="221"/>
        </w:trPr>
        <w:tc>
          <w:tcPr>
            <w:tcW w:w="1260" w:type="dxa"/>
          </w:tcPr>
          <w:p w14:paraId="42FA40C9" w14:textId="77777777" w:rsidR="00B67059" w:rsidRPr="008839FB" w:rsidRDefault="00B67059" w:rsidP="00B825CD">
            <w:pPr>
              <w:pStyle w:val="Tabletext"/>
              <w:ind w:left="-15"/>
              <w:rPr>
                <w:bCs/>
                <w:sz w:val="22"/>
                <w:szCs w:val="22"/>
              </w:rPr>
            </w:pPr>
            <w:r w:rsidRPr="008839FB">
              <w:rPr>
                <w:bCs/>
                <w:sz w:val="22"/>
                <w:szCs w:val="22"/>
              </w:rPr>
              <w:t>Tel:</w:t>
            </w:r>
          </w:p>
        </w:tc>
        <w:tc>
          <w:tcPr>
            <w:tcW w:w="3418" w:type="dxa"/>
          </w:tcPr>
          <w:p w14:paraId="159438A3" w14:textId="2AAECB46" w:rsidR="00B67059" w:rsidRPr="00137FB8" w:rsidRDefault="00B67059" w:rsidP="00B825CD">
            <w:pPr>
              <w:pStyle w:val="Tabletext"/>
              <w:ind w:left="-105"/>
              <w:rPr>
                <w:b/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+41 22 730 5126</w:t>
            </w:r>
          </w:p>
        </w:tc>
        <w:tc>
          <w:tcPr>
            <w:tcW w:w="5248" w:type="dxa"/>
            <w:gridSpan w:val="2"/>
            <w:vMerge/>
          </w:tcPr>
          <w:p w14:paraId="724D81FB" w14:textId="6DDCF851" w:rsidR="00B67059" w:rsidRPr="00137FB8" w:rsidRDefault="00B67059" w:rsidP="000B6E91">
            <w:pPr>
              <w:pStyle w:val="Tabletext"/>
              <w:ind w:left="283" w:hanging="283"/>
              <w:rPr>
                <w:sz w:val="22"/>
                <w:szCs w:val="22"/>
              </w:rPr>
            </w:pPr>
          </w:p>
        </w:tc>
      </w:tr>
      <w:tr w:rsidR="00B67059" w:rsidRPr="00137FB8" w14:paraId="2525B5C0" w14:textId="77777777" w:rsidTr="008839FB">
        <w:trPr>
          <w:cantSplit/>
          <w:trHeight w:val="282"/>
        </w:trPr>
        <w:tc>
          <w:tcPr>
            <w:tcW w:w="1260" w:type="dxa"/>
          </w:tcPr>
          <w:p w14:paraId="31ED4771" w14:textId="77777777" w:rsidR="00B67059" w:rsidRPr="008839FB" w:rsidRDefault="00B67059" w:rsidP="00B825CD">
            <w:pPr>
              <w:pStyle w:val="Tabletext"/>
              <w:ind w:left="-15"/>
              <w:rPr>
                <w:bCs/>
                <w:sz w:val="22"/>
                <w:szCs w:val="22"/>
              </w:rPr>
            </w:pPr>
            <w:r w:rsidRPr="008839FB">
              <w:rPr>
                <w:bCs/>
                <w:sz w:val="22"/>
                <w:szCs w:val="22"/>
              </w:rPr>
              <w:t>Fax:</w:t>
            </w:r>
          </w:p>
        </w:tc>
        <w:tc>
          <w:tcPr>
            <w:tcW w:w="3418" w:type="dxa"/>
          </w:tcPr>
          <w:p w14:paraId="76DA77F0" w14:textId="48026318" w:rsidR="00B67059" w:rsidRPr="00137FB8" w:rsidRDefault="00B67059" w:rsidP="00B825CD">
            <w:pPr>
              <w:pStyle w:val="Tabletext"/>
              <w:ind w:left="-105"/>
              <w:rPr>
                <w:b/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+41 22 730 5853</w:t>
            </w:r>
          </w:p>
        </w:tc>
        <w:tc>
          <w:tcPr>
            <w:tcW w:w="5248" w:type="dxa"/>
            <w:gridSpan w:val="2"/>
            <w:vMerge/>
          </w:tcPr>
          <w:p w14:paraId="363833BD" w14:textId="6DF558FA" w:rsidR="00B67059" w:rsidRPr="00137FB8" w:rsidRDefault="00B67059" w:rsidP="000B6E91">
            <w:pPr>
              <w:pStyle w:val="Tabletext"/>
              <w:ind w:left="283" w:hanging="283"/>
              <w:rPr>
                <w:sz w:val="22"/>
                <w:szCs w:val="22"/>
              </w:rPr>
            </w:pPr>
          </w:p>
        </w:tc>
      </w:tr>
      <w:tr w:rsidR="00B67059" w:rsidRPr="00137FB8" w14:paraId="11CD28BA" w14:textId="77777777" w:rsidTr="008839FB">
        <w:trPr>
          <w:cantSplit/>
          <w:trHeight w:val="1975"/>
        </w:trPr>
        <w:tc>
          <w:tcPr>
            <w:tcW w:w="1260" w:type="dxa"/>
          </w:tcPr>
          <w:p w14:paraId="32BA434B" w14:textId="77777777" w:rsidR="00B67059" w:rsidRPr="008839FB" w:rsidRDefault="00B67059" w:rsidP="00B825CD">
            <w:pPr>
              <w:pStyle w:val="Tabletext"/>
              <w:ind w:left="-15"/>
              <w:rPr>
                <w:bCs/>
                <w:sz w:val="22"/>
                <w:szCs w:val="22"/>
              </w:rPr>
            </w:pPr>
            <w:r w:rsidRPr="008839FB"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3418" w:type="dxa"/>
          </w:tcPr>
          <w:p w14:paraId="2EB46518" w14:textId="19413FDA" w:rsidR="00B67059" w:rsidRPr="00137FB8" w:rsidRDefault="00B67059" w:rsidP="00B825CD">
            <w:pPr>
              <w:pStyle w:val="Tabletext"/>
              <w:ind w:left="-105"/>
              <w:rPr>
                <w:sz w:val="22"/>
                <w:szCs w:val="22"/>
              </w:rPr>
            </w:pPr>
            <w:hyperlink r:id="rId13" w:history="1">
              <w:r w:rsidRPr="00137FB8">
                <w:rPr>
                  <w:rStyle w:val="Hyperlink"/>
                  <w:sz w:val="22"/>
                  <w:szCs w:val="22"/>
                </w:rPr>
                <w:t>tsbsg13@itu.int</w:t>
              </w:r>
            </w:hyperlink>
          </w:p>
        </w:tc>
        <w:tc>
          <w:tcPr>
            <w:tcW w:w="5248" w:type="dxa"/>
            <w:gridSpan w:val="2"/>
            <w:vMerge/>
          </w:tcPr>
          <w:p w14:paraId="2CA35A55" w14:textId="1FAFECBB" w:rsidR="00B67059" w:rsidRPr="00137FB8" w:rsidRDefault="00B67059" w:rsidP="000B6E91">
            <w:pPr>
              <w:pStyle w:val="Tabletext"/>
              <w:ind w:left="283" w:hanging="283"/>
              <w:rPr>
                <w:sz w:val="22"/>
                <w:szCs w:val="22"/>
              </w:rPr>
            </w:pPr>
          </w:p>
        </w:tc>
      </w:tr>
      <w:tr w:rsidR="006D775C" w:rsidRPr="00137FB8" w14:paraId="1F5DA09D" w14:textId="77777777" w:rsidTr="008839FB">
        <w:trPr>
          <w:cantSplit/>
          <w:trHeight w:val="618"/>
        </w:trPr>
        <w:tc>
          <w:tcPr>
            <w:tcW w:w="1260" w:type="dxa"/>
          </w:tcPr>
          <w:p w14:paraId="06A023BE" w14:textId="3CB6CA85" w:rsidR="006D775C" w:rsidRPr="00137FB8" w:rsidRDefault="00D40F22" w:rsidP="00B825CD">
            <w:pPr>
              <w:pStyle w:val="Tabletext"/>
              <w:ind w:left="-15"/>
              <w:rPr>
                <w:sz w:val="22"/>
                <w:szCs w:val="22"/>
              </w:rPr>
            </w:pPr>
            <w:r w:rsidRPr="00137FB8">
              <w:rPr>
                <w:b/>
                <w:sz w:val="22"/>
                <w:szCs w:val="22"/>
              </w:rPr>
              <w:t>Subject:</w:t>
            </w:r>
          </w:p>
        </w:tc>
        <w:tc>
          <w:tcPr>
            <w:tcW w:w="8666" w:type="dxa"/>
            <w:gridSpan w:val="3"/>
          </w:tcPr>
          <w:p w14:paraId="4887DE07" w14:textId="1F56702B" w:rsidR="00DD11CD" w:rsidRPr="006F1DC7" w:rsidRDefault="00C42E55" w:rsidP="00606C4D">
            <w:pPr>
              <w:pStyle w:val="Tabletext"/>
              <w:ind w:left="-105"/>
              <w:rPr>
                <w:b/>
                <w:sz w:val="22"/>
                <w:szCs w:val="22"/>
              </w:rPr>
            </w:pPr>
            <w:bookmarkStart w:id="0" w:name="_Hlk214436826"/>
            <w:r w:rsidRPr="00137FB8">
              <w:rPr>
                <w:b/>
                <w:sz w:val="22"/>
                <w:szCs w:val="22"/>
              </w:rPr>
              <w:t>Status of Recommendation ITU</w:t>
            </w:r>
            <w:r w:rsidR="00EB35AC">
              <w:rPr>
                <w:b/>
                <w:sz w:val="22"/>
                <w:szCs w:val="22"/>
              </w:rPr>
              <w:t>-</w:t>
            </w:r>
            <w:r w:rsidRPr="00137FB8">
              <w:rPr>
                <w:b/>
                <w:sz w:val="22"/>
                <w:szCs w:val="22"/>
              </w:rPr>
              <w:t xml:space="preserve">T </w:t>
            </w:r>
            <w:r w:rsidR="00A60E5F" w:rsidRPr="00596952">
              <w:rPr>
                <w:b/>
                <w:sz w:val="22"/>
                <w:szCs w:val="18"/>
              </w:rPr>
              <w:t>Y.</w:t>
            </w:r>
            <w:r w:rsidR="00A77868">
              <w:rPr>
                <w:b/>
                <w:sz w:val="22"/>
                <w:szCs w:val="18"/>
              </w:rPr>
              <w:t>2086</w:t>
            </w:r>
            <w:r w:rsidR="00204830">
              <w:rPr>
                <w:b/>
                <w:sz w:val="22"/>
                <w:szCs w:val="18"/>
              </w:rPr>
              <w:t xml:space="preserve"> </w:t>
            </w:r>
            <w:r w:rsidR="00A60E5F" w:rsidRPr="00596952">
              <w:rPr>
                <w:b/>
                <w:sz w:val="22"/>
                <w:szCs w:val="18"/>
              </w:rPr>
              <w:t xml:space="preserve">(ex </w:t>
            </w:r>
            <w:r w:rsidR="00A77868" w:rsidRPr="00A77868">
              <w:rPr>
                <w:b/>
                <w:sz w:val="22"/>
                <w:szCs w:val="18"/>
              </w:rPr>
              <w:t>Y.DNI-fr</w:t>
            </w:r>
            <w:r w:rsidR="00A60E5F" w:rsidRPr="00596952">
              <w:rPr>
                <w:b/>
                <w:sz w:val="22"/>
                <w:szCs w:val="18"/>
              </w:rPr>
              <w:t>)</w:t>
            </w:r>
            <w:r w:rsidR="00A60E5F">
              <w:rPr>
                <w:b/>
                <w:sz w:val="22"/>
                <w:szCs w:val="18"/>
              </w:rPr>
              <w:t xml:space="preserve"> </w:t>
            </w:r>
            <w:r w:rsidRPr="00137FB8">
              <w:rPr>
                <w:b/>
                <w:sz w:val="22"/>
                <w:szCs w:val="22"/>
              </w:rPr>
              <w:t>after</w:t>
            </w:r>
            <w:r w:rsidR="001B3B6A">
              <w:rPr>
                <w:b/>
                <w:sz w:val="22"/>
                <w:szCs w:val="22"/>
              </w:rPr>
              <w:t xml:space="preserve"> </w:t>
            </w:r>
            <w:r w:rsidRPr="00137FB8">
              <w:rPr>
                <w:b/>
                <w:sz w:val="22"/>
                <w:szCs w:val="22"/>
              </w:rPr>
              <w:t>ITU-T Study Group 1</w:t>
            </w:r>
            <w:r w:rsidR="000C613B" w:rsidRPr="00137FB8">
              <w:rPr>
                <w:b/>
                <w:sz w:val="22"/>
                <w:szCs w:val="22"/>
              </w:rPr>
              <w:t>3</w:t>
            </w:r>
            <w:r w:rsidRPr="00137FB8">
              <w:rPr>
                <w:b/>
                <w:sz w:val="22"/>
                <w:szCs w:val="22"/>
              </w:rPr>
              <w:t xml:space="preserve"> meeting (</w:t>
            </w:r>
            <w:r w:rsidR="00A60E5F">
              <w:rPr>
                <w:b/>
                <w:sz w:val="22"/>
                <w:szCs w:val="22"/>
              </w:rPr>
              <w:t>Tashkent, 28 October – 6 November 2025</w:t>
            </w:r>
            <w:r w:rsidRPr="00137FB8">
              <w:rPr>
                <w:b/>
                <w:sz w:val="22"/>
                <w:szCs w:val="22"/>
              </w:rPr>
              <w:t>)</w:t>
            </w:r>
            <w:r w:rsidR="00DD11CD">
              <w:rPr>
                <w:b/>
                <w:sz w:val="22"/>
                <w:szCs w:val="22"/>
              </w:rPr>
              <w:t xml:space="preserve"> </w:t>
            </w:r>
            <w:bookmarkEnd w:id="0"/>
          </w:p>
        </w:tc>
      </w:tr>
      <w:tr w:rsidR="006F1DC7" w:rsidRPr="00137FB8" w14:paraId="6C7D3737" w14:textId="77777777" w:rsidTr="003E004B">
        <w:trPr>
          <w:cantSplit/>
          <w:trHeight w:val="618"/>
        </w:trPr>
        <w:tc>
          <w:tcPr>
            <w:tcW w:w="9926" w:type="dxa"/>
            <w:gridSpan w:val="4"/>
          </w:tcPr>
          <w:p w14:paraId="372038C2" w14:textId="7A32198F" w:rsidR="00A77868" w:rsidRPr="00137FB8" w:rsidRDefault="006F1DC7" w:rsidP="006F1DC7">
            <w:pPr>
              <w:rPr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Dear Sir/Madam,</w:t>
            </w:r>
          </w:p>
          <w:p w14:paraId="173AF541" w14:textId="180CF5CB" w:rsidR="00A77868" w:rsidRDefault="006F1DC7" w:rsidP="00A77868">
            <w:pPr>
              <w:spacing w:after="120"/>
              <w:rPr>
                <w:sz w:val="22"/>
                <w:szCs w:val="22"/>
              </w:rPr>
            </w:pPr>
            <w:r w:rsidRPr="00137FB8">
              <w:rPr>
                <w:bCs/>
                <w:sz w:val="22"/>
                <w:szCs w:val="22"/>
              </w:rPr>
              <w:t>1</w:t>
            </w:r>
            <w:r w:rsidRPr="00137FB8">
              <w:rPr>
                <w:sz w:val="22"/>
                <w:szCs w:val="22"/>
              </w:rPr>
              <w:tab/>
            </w:r>
            <w:r w:rsidR="00A77868" w:rsidRPr="00A77868">
              <w:rPr>
                <w:sz w:val="22"/>
                <w:szCs w:val="22"/>
              </w:rPr>
              <w:t>Further t</w:t>
            </w:r>
            <w:r w:rsidR="00E45B7D">
              <w:rPr>
                <w:sz w:val="22"/>
                <w:szCs w:val="22"/>
              </w:rPr>
              <w:t>o TSB Announcement</w:t>
            </w:r>
            <w:r w:rsidR="00A77868" w:rsidRPr="00A77868">
              <w:rPr>
                <w:sz w:val="22"/>
                <w:szCs w:val="22"/>
              </w:rPr>
              <w:t xml:space="preserve"> </w:t>
            </w:r>
            <w:hyperlink r:id="rId14" w:history="1">
              <w:r w:rsidR="00A77868" w:rsidRPr="00A77868">
                <w:rPr>
                  <w:rStyle w:val="Hyperlink"/>
                  <w:sz w:val="22"/>
                  <w:szCs w:val="22"/>
                </w:rPr>
                <w:t>AAP-</w:t>
              </w:r>
              <w:r w:rsidR="00CA11B6">
                <w:rPr>
                  <w:rStyle w:val="Hyperlink"/>
                  <w:sz w:val="22"/>
                  <w:szCs w:val="22"/>
                </w:rPr>
                <w:t>11</w:t>
              </w:r>
            </w:hyperlink>
            <w:r w:rsidR="00A77868" w:rsidRPr="00A77868">
              <w:rPr>
                <w:sz w:val="22"/>
                <w:szCs w:val="22"/>
              </w:rPr>
              <w:t xml:space="preserve"> of </w:t>
            </w:r>
            <w:r w:rsidR="00CA11B6">
              <w:rPr>
                <w:sz w:val="22"/>
                <w:szCs w:val="22"/>
              </w:rPr>
              <w:t xml:space="preserve">16 April </w:t>
            </w:r>
            <w:r w:rsidR="00A77868">
              <w:rPr>
                <w:sz w:val="22"/>
                <w:szCs w:val="22"/>
              </w:rPr>
              <w:t>2025</w:t>
            </w:r>
            <w:r w:rsidR="00A77868" w:rsidRPr="00A77868">
              <w:rPr>
                <w:sz w:val="22"/>
                <w:szCs w:val="22"/>
              </w:rPr>
              <w:t>, and pursuant to clause 6.2 of Recommendation ITU-T A.8 (20</w:t>
            </w:r>
            <w:r w:rsidR="001E6560">
              <w:rPr>
                <w:sz w:val="22"/>
                <w:szCs w:val="22"/>
              </w:rPr>
              <w:t>24</w:t>
            </w:r>
            <w:r w:rsidR="00A77868" w:rsidRPr="00A77868">
              <w:rPr>
                <w:sz w:val="22"/>
                <w:szCs w:val="22"/>
              </w:rPr>
              <w:t xml:space="preserve">), </w:t>
            </w:r>
            <w:r w:rsidR="00BA7EAD" w:rsidRPr="00137FB8">
              <w:rPr>
                <w:sz w:val="22"/>
                <w:szCs w:val="22"/>
              </w:rPr>
              <w:t xml:space="preserve">I hereby inform you that ITU-T Study Group 13 reached the following decision during its Plenary session held on </w:t>
            </w:r>
            <w:r w:rsidR="00BA7EAD">
              <w:rPr>
                <w:sz w:val="22"/>
                <w:szCs w:val="22"/>
              </w:rPr>
              <w:t xml:space="preserve">28 October 2025 in Tashkent, </w:t>
            </w:r>
            <w:r w:rsidR="00BA7EAD" w:rsidRPr="00137FB8">
              <w:rPr>
                <w:sz w:val="22"/>
                <w:szCs w:val="22"/>
              </w:rPr>
              <w:t xml:space="preserve">concerning the following draft </w:t>
            </w:r>
            <w:r w:rsidR="00563304">
              <w:rPr>
                <w:sz w:val="22"/>
                <w:szCs w:val="22"/>
              </w:rPr>
              <w:br/>
            </w:r>
            <w:r w:rsidR="00BA7EAD" w:rsidRPr="00137FB8">
              <w:rPr>
                <w:sz w:val="22"/>
                <w:szCs w:val="22"/>
              </w:rPr>
              <w:t>ITU-T text:</w:t>
            </w:r>
            <w:r w:rsidR="00BA7EAD">
              <w:rPr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96"/>
              <w:gridCol w:w="5188"/>
              <w:gridCol w:w="1932"/>
            </w:tblGrid>
            <w:tr w:rsidR="00003B36" w:rsidRPr="001F5D5B" w14:paraId="1937A64B" w14:textId="77777777" w:rsidTr="00A922F2">
              <w:trPr>
                <w:tblHeader/>
                <w:jc w:val="center"/>
              </w:trPr>
              <w:tc>
                <w:tcPr>
                  <w:tcW w:w="2496" w:type="dxa"/>
                </w:tcPr>
                <w:p w14:paraId="2B472478" w14:textId="77777777" w:rsidR="00003B36" w:rsidRPr="001F5D5B" w:rsidRDefault="00003B36" w:rsidP="00003B36">
                  <w:pPr>
                    <w:pStyle w:val="Tablehead"/>
                    <w:rPr>
                      <w:sz w:val="22"/>
                      <w:szCs w:val="22"/>
                    </w:rPr>
                  </w:pPr>
                  <w:r w:rsidRPr="001F5D5B">
                    <w:rPr>
                      <w:sz w:val="22"/>
                      <w:szCs w:val="22"/>
                    </w:rPr>
                    <w:t>Number</w:t>
                  </w:r>
                </w:p>
              </w:tc>
              <w:tc>
                <w:tcPr>
                  <w:tcW w:w="5188" w:type="dxa"/>
                </w:tcPr>
                <w:p w14:paraId="634EE682" w14:textId="77777777" w:rsidR="00003B36" w:rsidRPr="001F5D5B" w:rsidRDefault="00003B36" w:rsidP="00003B36">
                  <w:pPr>
                    <w:pStyle w:val="Tablehead"/>
                    <w:rPr>
                      <w:sz w:val="22"/>
                      <w:szCs w:val="22"/>
                    </w:rPr>
                  </w:pPr>
                  <w:r w:rsidRPr="001F5D5B">
                    <w:rPr>
                      <w:sz w:val="22"/>
                      <w:szCs w:val="22"/>
                    </w:rPr>
                    <w:t>Title</w:t>
                  </w:r>
                </w:p>
              </w:tc>
              <w:tc>
                <w:tcPr>
                  <w:tcW w:w="1932" w:type="dxa"/>
                </w:tcPr>
                <w:p w14:paraId="64EDFE0A" w14:textId="77777777" w:rsidR="00003B36" w:rsidRPr="001F5D5B" w:rsidRDefault="00003B36" w:rsidP="00003B36">
                  <w:pPr>
                    <w:pStyle w:val="Tablehead"/>
                    <w:rPr>
                      <w:sz w:val="22"/>
                      <w:szCs w:val="22"/>
                    </w:rPr>
                  </w:pPr>
                  <w:r w:rsidRPr="001F5D5B">
                    <w:rPr>
                      <w:sz w:val="22"/>
                      <w:szCs w:val="22"/>
                    </w:rPr>
                    <w:t>Decision</w:t>
                  </w:r>
                </w:p>
              </w:tc>
            </w:tr>
            <w:tr w:rsidR="00003B36" w:rsidRPr="001F5D5B" w14:paraId="76B3BE0F" w14:textId="77777777" w:rsidTr="00A922F2">
              <w:trPr>
                <w:tblHeader/>
                <w:jc w:val="center"/>
              </w:trPr>
              <w:tc>
                <w:tcPr>
                  <w:tcW w:w="2496" w:type="dxa"/>
                  <w:tcBorders>
                    <w:bottom w:val="single" w:sz="12" w:space="0" w:color="auto"/>
                  </w:tcBorders>
                </w:tcPr>
                <w:p w14:paraId="1B3AEDA5" w14:textId="5E2559DA" w:rsidR="00BA17D4" w:rsidRPr="005856EF" w:rsidRDefault="005856EF" w:rsidP="00003B36">
                  <w:pPr>
                    <w:pStyle w:val="Tablehead"/>
                    <w:rPr>
                      <w:b w:val="0"/>
                      <w:bCs/>
                      <w:sz w:val="22"/>
                      <w:szCs w:val="22"/>
                      <w:lang w:val="fr-CH"/>
                    </w:rPr>
                  </w:pPr>
                  <w:r w:rsidRPr="005856EF">
                    <w:rPr>
                      <w:b w:val="0"/>
                      <w:bCs/>
                      <w:sz w:val="22"/>
                      <w:szCs w:val="22"/>
                      <w:lang w:val="fr-CH"/>
                    </w:rPr>
                    <w:t xml:space="preserve">ITU-T </w:t>
                  </w:r>
                  <w:r w:rsidR="00CE204A" w:rsidRPr="005856EF">
                    <w:rPr>
                      <w:b w:val="0"/>
                      <w:bCs/>
                      <w:sz w:val="22"/>
                      <w:szCs w:val="22"/>
                      <w:lang w:val="fr-CH"/>
                    </w:rPr>
                    <w:t xml:space="preserve">Y.2086 </w:t>
                  </w:r>
                </w:p>
                <w:p w14:paraId="06F34ADD" w14:textId="519B9D06" w:rsidR="00003B36" w:rsidRPr="005856EF" w:rsidRDefault="00CE204A" w:rsidP="00003B36">
                  <w:pPr>
                    <w:pStyle w:val="Tablehead"/>
                    <w:rPr>
                      <w:b w:val="0"/>
                      <w:bCs/>
                      <w:sz w:val="22"/>
                      <w:szCs w:val="22"/>
                      <w:lang w:val="fr-CH"/>
                    </w:rPr>
                  </w:pPr>
                  <w:r w:rsidRPr="005856EF">
                    <w:rPr>
                      <w:b w:val="0"/>
                      <w:bCs/>
                      <w:sz w:val="22"/>
                      <w:szCs w:val="22"/>
                      <w:lang w:val="fr-CH"/>
                    </w:rPr>
                    <w:t>(</w:t>
                  </w:r>
                  <w:hyperlink r:id="rId15" w:history="1">
                    <w:r w:rsidRPr="005856EF">
                      <w:rPr>
                        <w:rStyle w:val="Hyperlink"/>
                        <w:b w:val="0"/>
                        <w:bCs/>
                        <w:sz w:val="22"/>
                        <w:szCs w:val="22"/>
                        <w:lang w:val="fr-CH"/>
                      </w:rPr>
                      <w:t>Y.DNI-fr</w:t>
                    </w:r>
                  </w:hyperlink>
                  <w:r w:rsidRPr="005856EF">
                    <w:rPr>
                      <w:b w:val="0"/>
                      <w:bCs/>
                      <w:sz w:val="22"/>
                      <w:szCs w:val="22"/>
                      <w:lang w:val="fr-CH"/>
                    </w:rPr>
                    <w:t>)</w:t>
                  </w:r>
                </w:p>
              </w:tc>
              <w:tc>
                <w:tcPr>
                  <w:tcW w:w="5188" w:type="dxa"/>
                  <w:tcBorders>
                    <w:bottom w:val="single" w:sz="12" w:space="0" w:color="auto"/>
                  </w:tcBorders>
                </w:tcPr>
                <w:p w14:paraId="3E8BBBEE" w14:textId="5719DA60" w:rsidR="00003B36" w:rsidRPr="00CE204A" w:rsidRDefault="00CE204A" w:rsidP="00003B36">
                  <w:pPr>
                    <w:pStyle w:val="Tablehead"/>
                    <w:jc w:val="left"/>
                    <w:rPr>
                      <w:b w:val="0"/>
                      <w:bCs/>
                      <w:sz w:val="22"/>
                      <w:szCs w:val="22"/>
                    </w:rPr>
                  </w:pPr>
                  <w:r w:rsidRPr="00CE204A">
                    <w:rPr>
                      <w:b w:val="0"/>
                      <w:bCs/>
                      <w:sz w:val="22"/>
                      <w:szCs w:val="22"/>
                    </w:rPr>
                    <w:t>Framework and Requirements of Decentralized Trustworthy Network Infrastructure</w:t>
                  </w:r>
                </w:p>
              </w:tc>
              <w:tc>
                <w:tcPr>
                  <w:tcW w:w="1932" w:type="dxa"/>
                  <w:tcBorders>
                    <w:bottom w:val="single" w:sz="12" w:space="0" w:color="auto"/>
                  </w:tcBorders>
                </w:tcPr>
                <w:p w14:paraId="11B5636B" w14:textId="3C9083FA" w:rsidR="00003B36" w:rsidRPr="001F5D5B" w:rsidRDefault="00BA17D4" w:rsidP="00003B36">
                  <w:pPr>
                    <w:pStyle w:val="Tablehead"/>
                    <w:rPr>
                      <w:b w:val="0"/>
                      <w:bCs/>
                      <w:sz w:val="22"/>
                      <w:szCs w:val="22"/>
                    </w:rPr>
                  </w:pPr>
                  <w:r>
                    <w:rPr>
                      <w:b w:val="0"/>
                      <w:bCs/>
                      <w:sz w:val="22"/>
                      <w:szCs w:val="22"/>
                    </w:rPr>
                    <w:t>Not a</w:t>
                  </w:r>
                  <w:r w:rsidR="00003B36" w:rsidRPr="001F5D5B">
                    <w:rPr>
                      <w:b w:val="0"/>
                      <w:bCs/>
                      <w:sz w:val="22"/>
                      <w:szCs w:val="22"/>
                    </w:rPr>
                    <w:t>pproved</w:t>
                  </w:r>
                </w:p>
              </w:tc>
            </w:tr>
          </w:tbl>
          <w:p w14:paraId="423E5630" w14:textId="0C96D453" w:rsidR="006F1DC7" w:rsidRPr="008839FB" w:rsidRDefault="007F41A8" w:rsidP="008839FB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839FB">
              <w:rPr>
                <w:sz w:val="22"/>
                <w:szCs w:val="22"/>
              </w:rPr>
              <w:tab/>
            </w:r>
            <w:r w:rsidR="00A634C7">
              <w:rPr>
                <w:sz w:val="22"/>
                <w:szCs w:val="22"/>
              </w:rPr>
              <w:t xml:space="preserve">The TSB Announcement </w:t>
            </w:r>
            <w:hyperlink r:id="rId16" w:history="1">
              <w:r w:rsidR="00A634C7" w:rsidRPr="00CF544F">
                <w:rPr>
                  <w:rStyle w:val="Hyperlink"/>
                  <w:sz w:val="22"/>
                  <w:szCs w:val="22"/>
                </w:rPr>
                <w:t>AAP-24</w:t>
              </w:r>
            </w:hyperlink>
            <w:r w:rsidR="00A634C7">
              <w:rPr>
                <w:sz w:val="22"/>
                <w:szCs w:val="22"/>
              </w:rPr>
              <w:t xml:space="preserve"> of 1 November </w:t>
            </w:r>
            <w:r w:rsidR="00CF544F">
              <w:rPr>
                <w:sz w:val="22"/>
                <w:szCs w:val="22"/>
              </w:rPr>
              <w:t xml:space="preserve">2025 also captures this information. </w:t>
            </w:r>
            <w:r>
              <w:rPr>
                <w:sz w:val="22"/>
                <w:szCs w:val="22"/>
              </w:rPr>
              <w:t xml:space="preserve">Furthermore, the work on </w:t>
            </w:r>
            <w:r w:rsidR="00B53571">
              <w:rPr>
                <w:sz w:val="22"/>
                <w:szCs w:val="22"/>
              </w:rPr>
              <w:t xml:space="preserve">ITU-T </w:t>
            </w:r>
            <w:r>
              <w:rPr>
                <w:sz w:val="22"/>
                <w:szCs w:val="22"/>
              </w:rPr>
              <w:t xml:space="preserve">Y.2086 </w:t>
            </w:r>
            <w:r w:rsidR="007C4943">
              <w:rPr>
                <w:sz w:val="22"/>
                <w:szCs w:val="22"/>
              </w:rPr>
              <w:t>was</w:t>
            </w:r>
            <w:r>
              <w:rPr>
                <w:sz w:val="22"/>
                <w:szCs w:val="22"/>
              </w:rPr>
              <w:t xml:space="preserve"> stopped.</w:t>
            </w:r>
          </w:p>
        </w:tc>
      </w:tr>
      <w:tr w:rsidR="00137FB8" w:rsidRPr="00137FB8" w14:paraId="4998D47B" w14:textId="77777777" w:rsidTr="001B3B6A">
        <w:trPr>
          <w:cantSplit/>
          <w:trHeight w:val="618"/>
        </w:trPr>
        <w:tc>
          <w:tcPr>
            <w:tcW w:w="9926" w:type="dxa"/>
            <w:gridSpan w:val="4"/>
          </w:tcPr>
          <w:p w14:paraId="3386BC49" w14:textId="049C79B3" w:rsidR="00A337B1" w:rsidRPr="00137FB8" w:rsidRDefault="00A337B1" w:rsidP="00A337B1">
            <w:pPr>
              <w:rPr>
                <w:sz w:val="22"/>
                <w:szCs w:val="22"/>
              </w:rPr>
            </w:pPr>
            <w:r w:rsidRPr="00137FB8">
              <w:rPr>
                <w:sz w:val="22"/>
                <w:szCs w:val="22"/>
              </w:rPr>
              <w:t>Yours faithfully,</w:t>
            </w:r>
          </w:p>
          <w:p w14:paraId="7CA463E2" w14:textId="2CBFFBB3" w:rsidR="00A337B1" w:rsidRPr="00A337B1" w:rsidRDefault="00237203" w:rsidP="008839FB">
            <w:pPr>
              <w:spacing w:before="720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 wp14:anchorId="7018EFA2" wp14:editId="5C27CA68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27940</wp:posOffset>
                  </wp:positionV>
                  <wp:extent cx="711237" cy="368319"/>
                  <wp:effectExtent l="0" t="0" r="0" b="0"/>
                  <wp:wrapNone/>
                  <wp:docPr id="937277302" name="Picture 2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277302" name="Picture 2" descr="A black text on a white background&#10;&#10;AI-generated content may be incorrect.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37" cy="368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337B1" w:rsidRPr="00137FB8">
              <w:rPr>
                <w:sz w:val="22"/>
                <w:szCs w:val="22"/>
              </w:rPr>
              <w:t>Seizo Onoe</w:t>
            </w:r>
            <w:r w:rsidR="00A337B1" w:rsidRPr="00137FB8">
              <w:rPr>
                <w:sz w:val="22"/>
                <w:szCs w:val="22"/>
              </w:rPr>
              <w:br/>
              <w:t>Director of the Telecommunication</w:t>
            </w:r>
            <w:r w:rsidR="00A337B1" w:rsidRPr="00137FB8">
              <w:rPr>
                <w:sz w:val="22"/>
                <w:szCs w:val="22"/>
              </w:rPr>
              <w:br/>
              <w:t>Standardization Bureau</w:t>
            </w:r>
          </w:p>
        </w:tc>
      </w:tr>
    </w:tbl>
    <w:p w14:paraId="3CC44500" w14:textId="48AEAA70" w:rsidR="00315F99" w:rsidRPr="00420E9B" w:rsidRDefault="00315F99" w:rsidP="00A337B1">
      <w:pPr>
        <w:rPr>
          <w:sz w:val="22"/>
          <w:szCs w:val="22"/>
        </w:rPr>
      </w:pPr>
    </w:p>
    <w:sectPr w:rsidR="00315F99" w:rsidRPr="00420E9B" w:rsidSect="009E114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oddPage"/>
      <w:pgSz w:w="11907" w:h="16834" w:code="9"/>
      <w:pgMar w:top="851" w:right="1089" w:bottom="567" w:left="1089" w:header="284" w:footer="341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6DC14" w14:textId="77777777" w:rsidR="00113B45" w:rsidRDefault="00113B45">
      <w:r>
        <w:separator/>
      </w:r>
    </w:p>
  </w:endnote>
  <w:endnote w:type="continuationSeparator" w:id="0">
    <w:p w14:paraId="7D3BE9C1" w14:textId="77777777" w:rsidR="00113B45" w:rsidRDefault="0011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E4215" w14:textId="77777777" w:rsidR="00925F50" w:rsidRDefault="00925F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95B6" w14:textId="77777777" w:rsidR="00A009BE" w:rsidRDefault="00A009BE" w:rsidP="00CC752A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D379C" w14:textId="77777777" w:rsidR="00A009BE" w:rsidRPr="00BA1F70" w:rsidRDefault="00A009BE">
    <w:pPr>
      <w:pStyle w:val="FirstFooter"/>
      <w:ind w:left="-397" w:right="-397"/>
      <w:jc w:val="center"/>
      <w:rPr>
        <w:color w:val="0070C0"/>
      </w:rPr>
    </w:pPr>
    <w:r w:rsidRPr="00BA1F70">
      <w:rPr>
        <w:color w:val="0070C0"/>
        <w:sz w:val="18"/>
        <w:szCs w:val="18"/>
      </w:rPr>
      <w:t>International Telecommunication Union • Place des Nations • CH-1211 Geneva 20 • Switzerland</w:t>
    </w:r>
    <w:r w:rsidRPr="00BA1F70">
      <w:rPr>
        <w:color w:val="0070C0"/>
        <w:sz w:val="18"/>
        <w:szCs w:val="18"/>
      </w:rPr>
      <w:br/>
      <w:t xml:space="preserve">Tel: +41 22 730 5111 • Fax: +41 22 733 7256 • E-mail: </w:t>
    </w:r>
    <w:hyperlink r:id="rId1" w:history="1">
      <w:r w:rsidRPr="00BA1F70">
        <w:rPr>
          <w:rStyle w:val="Hyperlink"/>
          <w:color w:val="0070C0"/>
          <w:sz w:val="18"/>
          <w:szCs w:val="18"/>
        </w:rPr>
        <w:t>itumail@itu.int</w:t>
      </w:r>
    </w:hyperlink>
    <w:r w:rsidRPr="00BA1F70">
      <w:rPr>
        <w:color w:val="0070C0"/>
        <w:sz w:val="18"/>
        <w:szCs w:val="18"/>
      </w:rPr>
      <w:t xml:space="preserve"> • </w:t>
    </w:r>
    <w:hyperlink r:id="rId2" w:history="1">
      <w:r w:rsidRPr="00BA1F70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088A8" w14:textId="77777777" w:rsidR="00113B45" w:rsidRDefault="00113B45">
      <w:r>
        <w:t>____________________</w:t>
      </w:r>
    </w:p>
  </w:footnote>
  <w:footnote w:type="continuationSeparator" w:id="0">
    <w:p w14:paraId="2F0D34F6" w14:textId="77777777" w:rsidR="00113B45" w:rsidRDefault="00113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3C595" w14:textId="77777777" w:rsidR="00925F50" w:rsidRDefault="00925F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0CB5" w14:textId="0C6AEBAE" w:rsidR="00A009BE" w:rsidRPr="00F6564F" w:rsidRDefault="00A009BE" w:rsidP="007060E0">
    <w:pPr>
      <w:spacing w:before="0" w:after="120"/>
      <w:jc w:val="center"/>
      <w:rPr>
        <w:sz w:val="18"/>
      </w:rPr>
    </w:pPr>
    <w:r w:rsidRPr="00D8656F">
      <w:rPr>
        <w:sz w:val="18"/>
      </w:rPr>
      <w:t xml:space="preserve">- </w:t>
    </w:r>
    <w:r w:rsidRPr="00D8656F">
      <w:rPr>
        <w:sz w:val="18"/>
      </w:rPr>
      <w:fldChar w:fldCharType="begin"/>
    </w:r>
    <w:r w:rsidRPr="00D8656F">
      <w:rPr>
        <w:sz w:val="18"/>
      </w:rPr>
      <w:instrText xml:space="preserve"> PAGE   \* MERGEFORMAT </w:instrText>
    </w:r>
    <w:r w:rsidRPr="00D8656F">
      <w:rPr>
        <w:sz w:val="18"/>
      </w:rPr>
      <w:fldChar w:fldCharType="separate"/>
    </w:r>
    <w:r w:rsidR="00882E9B">
      <w:rPr>
        <w:noProof/>
        <w:sz w:val="18"/>
      </w:rPr>
      <w:t>2</w:t>
    </w:r>
    <w:r w:rsidRPr="00D8656F">
      <w:rPr>
        <w:noProof/>
        <w:sz w:val="18"/>
      </w:rPr>
      <w:fldChar w:fldCharType="end"/>
    </w:r>
    <w:r w:rsidRPr="00D8656F">
      <w:rPr>
        <w:noProof/>
        <w:sz w:val="18"/>
      </w:rPr>
      <w:t xml:space="preserve"> -</w:t>
    </w:r>
    <w:r w:rsidRPr="00D8656F">
      <w:rPr>
        <w:noProof/>
        <w:sz w:val="18"/>
      </w:rPr>
      <w:br/>
    </w:r>
    <w:r w:rsidRPr="00D8656F">
      <w:rPr>
        <w:sz w:val="18"/>
      </w:rPr>
      <w:t>TSB Circular</w:t>
    </w:r>
    <w:r w:rsidR="006E645C">
      <w:rPr>
        <w:sz w:val="18"/>
      </w:rPr>
      <w:t xml:space="preserve"> </w:t>
    </w:r>
    <w:r w:rsidR="00925F50">
      <w:rPr>
        <w:sz w:val="18"/>
      </w:rPr>
      <w:t>89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57FE" w14:textId="77777777" w:rsidR="00925F50" w:rsidRDefault="00925F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ï‚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ï‚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ï‚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ï‚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ï‚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2081952">
    <w:abstractNumId w:val="9"/>
  </w:num>
  <w:num w:numId="2" w16cid:durableId="69082182">
    <w:abstractNumId w:val="7"/>
  </w:num>
  <w:num w:numId="3" w16cid:durableId="891890060">
    <w:abstractNumId w:val="6"/>
  </w:num>
  <w:num w:numId="4" w16cid:durableId="859515844">
    <w:abstractNumId w:val="5"/>
  </w:num>
  <w:num w:numId="5" w16cid:durableId="5450059">
    <w:abstractNumId w:val="4"/>
  </w:num>
  <w:num w:numId="6" w16cid:durableId="889539663">
    <w:abstractNumId w:val="8"/>
  </w:num>
  <w:num w:numId="7" w16cid:durableId="707874252">
    <w:abstractNumId w:val="3"/>
  </w:num>
  <w:num w:numId="8" w16cid:durableId="1979649396">
    <w:abstractNumId w:val="2"/>
  </w:num>
  <w:num w:numId="9" w16cid:durableId="694042705">
    <w:abstractNumId w:val="1"/>
  </w:num>
  <w:num w:numId="10" w16cid:durableId="124160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IE" w:vendorID="64" w:dllVersion="0" w:nlCheck="1" w:checkStyle="0"/>
  <w:activeWritingStyle w:appName="MSWord" w:lang="fr-FR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5C"/>
    <w:rsid w:val="00003B36"/>
    <w:rsid w:val="000227D6"/>
    <w:rsid w:val="000727BF"/>
    <w:rsid w:val="000857EA"/>
    <w:rsid w:val="000958AC"/>
    <w:rsid w:val="000A0633"/>
    <w:rsid w:val="000A22F7"/>
    <w:rsid w:val="000B35B3"/>
    <w:rsid w:val="000B45AB"/>
    <w:rsid w:val="000B6E91"/>
    <w:rsid w:val="000C613B"/>
    <w:rsid w:val="000F6929"/>
    <w:rsid w:val="001004FD"/>
    <w:rsid w:val="00100AC6"/>
    <w:rsid w:val="00103035"/>
    <w:rsid w:val="00113B45"/>
    <w:rsid w:val="001237BE"/>
    <w:rsid w:val="00137FB8"/>
    <w:rsid w:val="00144B08"/>
    <w:rsid w:val="00144F6F"/>
    <w:rsid w:val="001501A1"/>
    <w:rsid w:val="00183B20"/>
    <w:rsid w:val="00195BF6"/>
    <w:rsid w:val="001A191C"/>
    <w:rsid w:val="001A2354"/>
    <w:rsid w:val="001B2F20"/>
    <w:rsid w:val="001B3B6A"/>
    <w:rsid w:val="001E4762"/>
    <w:rsid w:val="001E6560"/>
    <w:rsid w:val="0020454E"/>
    <w:rsid w:val="00204830"/>
    <w:rsid w:val="00237203"/>
    <w:rsid w:val="00253620"/>
    <w:rsid w:val="00257576"/>
    <w:rsid w:val="00264D40"/>
    <w:rsid w:val="002652E2"/>
    <w:rsid w:val="00282EBF"/>
    <w:rsid w:val="0029677E"/>
    <w:rsid w:val="002A6D80"/>
    <w:rsid w:val="002B24A3"/>
    <w:rsid w:val="002B54A2"/>
    <w:rsid w:val="002C29D2"/>
    <w:rsid w:val="002D2619"/>
    <w:rsid w:val="002D55D0"/>
    <w:rsid w:val="002E0471"/>
    <w:rsid w:val="002E2779"/>
    <w:rsid w:val="002E6345"/>
    <w:rsid w:val="002E7656"/>
    <w:rsid w:val="002F04C0"/>
    <w:rsid w:val="002F33E9"/>
    <w:rsid w:val="002F6C4D"/>
    <w:rsid w:val="002F6EFF"/>
    <w:rsid w:val="00315F99"/>
    <w:rsid w:val="00355AB1"/>
    <w:rsid w:val="003917DF"/>
    <w:rsid w:val="003923F8"/>
    <w:rsid w:val="00392DAC"/>
    <w:rsid w:val="003A1799"/>
    <w:rsid w:val="003C2787"/>
    <w:rsid w:val="003C33A8"/>
    <w:rsid w:val="003C5AE7"/>
    <w:rsid w:val="003C757A"/>
    <w:rsid w:val="004023CA"/>
    <w:rsid w:val="00413C33"/>
    <w:rsid w:val="00420E9B"/>
    <w:rsid w:val="004254CA"/>
    <w:rsid w:val="00443B52"/>
    <w:rsid w:val="00451E27"/>
    <w:rsid w:val="00452B7B"/>
    <w:rsid w:val="004550E4"/>
    <w:rsid w:val="00463108"/>
    <w:rsid w:val="00473C0D"/>
    <w:rsid w:val="00473ECD"/>
    <w:rsid w:val="004757B5"/>
    <w:rsid w:val="0048075B"/>
    <w:rsid w:val="004B06DB"/>
    <w:rsid w:val="004B3445"/>
    <w:rsid w:val="004C1BA8"/>
    <w:rsid w:val="004D008D"/>
    <w:rsid w:val="004E4B6F"/>
    <w:rsid w:val="004F51FF"/>
    <w:rsid w:val="00533D70"/>
    <w:rsid w:val="00536002"/>
    <w:rsid w:val="005605B6"/>
    <w:rsid w:val="00563304"/>
    <w:rsid w:val="005638D8"/>
    <w:rsid w:val="005676A9"/>
    <w:rsid w:val="00575C61"/>
    <w:rsid w:val="005815AD"/>
    <w:rsid w:val="005856EF"/>
    <w:rsid w:val="005903C5"/>
    <w:rsid w:val="00592EA7"/>
    <w:rsid w:val="00595AE9"/>
    <w:rsid w:val="005A6DD9"/>
    <w:rsid w:val="005D18E2"/>
    <w:rsid w:val="005E05EB"/>
    <w:rsid w:val="005E58A1"/>
    <w:rsid w:val="005F755F"/>
    <w:rsid w:val="00606C4D"/>
    <w:rsid w:val="00615757"/>
    <w:rsid w:val="006162C8"/>
    <w:rsid w:val="00633FD9"/>
    <w:rsid w:val="0064527A"/>
    <w:rsid w:val="00653A8A"/>
    <w:rsid w:val="00653BB2"/>
    <w:rsid w:val="006619F9"/>
    <w:rsid w:val="00664BA0"/>
    <w:rsid w:val="0067634B"/>
    <w:rsid w:val="00681695"/>
    <w:rsid w:val="006C691E"/>
    <w:rsid w:val="006D775C"/>
    <w:rsid w:val="006E645C"/>
    <w:rsid w:val="006F1DC7"/>
    <w:rsid w:val="006F458F"/>
    <w:rsid w:val="006F5273"/>
    <w:rsid w:val="006F6294"/>
    <w:rsid w:val="007060E0"/>
    <w:rsid w:val="0074114C"/>
    <w:rsid w:val="00741762"/>
    <w:rsid w:val="0074199B"/>
    <w:rsid w:val="007448DA"/>
    <w:rsid w:val="00746EA0"/>
    <w:rsid w:val="00747E97"/>
    <w:rsid w:val="00757DF6"/>
    <w:rsid w:val="007638B7"/>
    <w:rsid w:val="0077408E"/>
    <w:rsid w:val="007815F3"/>
    <w:rsid w:val="00784B89"/>
    <w:rsid w:val="007A7E31"/>
    <w:rsid w:val="007B1EAA"/>
    <w:rsid w:val="007C067C"/>
    <w:rsid w:val="007C4943"/>
    <w:rsid w:val="007D6C06"/>
    <w:rsid w:val="007F1638"/>
    <w:rsid w:val="007F41A8"/>
    <w:rsid w:val="008455A0"/>
    <w:rsid w:val="00855A6A"/>
    <w:rsid w:val="00855EAC"/>
    <w:rsid w:val="00856C89"/>
    <w:rsid w:val="00857B2C"/>
    <w:rsid w:val="008730B7"/>
    <w:rsid w:val="00882E9B"/>
    <w:rsid w:val="008839FB"/>
    <w:rsid w:val="00885A7C"/>
    <w:rsid w:val="008922B5"/>
    <w:rsid w:val="00893DB8"/>
    <w:rsid w:val="008A58B3"/>
    <w:rsid w:val="008B4E37"/>
    <w:rsid w:val="008F12FD"/>
    <w:rsid w:val="008F6EA7"/>
    <w:rsid w:val="00900141"/>
    <w:rsid w:val="00911B33"/>
    <w:rsid w:val="00925F50"/>
    <w:rsid w:val="00927787"/>
    <w:rsid w:val="0093709A"/>
    <w:rsid w:val="00941EA2"/>
    <w:rsid w:val="009443EA"/>
    <w:rsid w:val="009534D2"/>
    <w:rsid w:val="00955915"/>
    <w:rsid w:val="00975595"/>
    <w:rsid w:val="009779A8"/>
    <w:rsid w:val="00981111"/>
    <w:rsid w:val="0098459E"/>
    <w:rsid w:val="00986E02"/>
    <w:rsid w:val="009968B0"/>
    <w:rsid w:val="009C1DE9"/>
    <w:rsid w:val="009D3479"/>
    <w:rsid w:val="009E1149"/>
    <w:rsid w:val="009E35B0"/>
    <w:rsid w:val="00A009BE"/>
    <w:rsid w:val="00A021DA"/>
    <w:rsid w:val="00A065FD"/>
    <w:rsid w:val="00A22194"/>
    <w:rsid w:val="00A337B1"/>
    <w:rsid w:val="00A538C3"/>
    <w:rsid w:val="00A55132"/>
    <w:rsid w:val="00A60E5F"/>
    <w:rsid w:val="00A634C7"/>
    <w:rsid w:val="00A67B54"/>
    <w:rsid w:val="00A728AD"/>
    <w:rsid w:val="00A737EC"/>
    <w:rsid w:val="00A77868"/>
    <w:rsid w:val="00A849BE"/>
    <w:rsid w:val="00AE21FE"/>
    <w:rsid w:val="00B002DB"/>
    <w:rsid w:val="00B049BB"/>
    <w:rsid w:val="00B0573D"/>
    <w:rsid w:val="00B0679F"/>
    <w:rsid w:val="00B21A3E"/>
    <w:rsid w:val="00B347F0"/>
    <w:rsid w:val="00B52932"/>
    <w:rsid w:val="00B53571"/>
    <w:rsid w:val="00B5518C"/>
    <w:rsid w:val="00B67059"/>
    <w:rsid w:val="00B825CD"/>
    <w:rsid w:val="00B86891"/>
    <w:rsid w:val="00B86A15"/>
    <w:rsid w:val="00BA17D4"/>
    <w:rsid w:val="00BA1F70"/>
    <w:rsid w:val="00BA360D"/>
    <w:rsid w:val="00BA5648"/>
    <w:rsid w:val="00BA7EAD"/>
    <w:rsid w:val="00BB60CA"/>
    <w:rsid w:val="00BC730F"/>
    <w:rsid w:val="00BC778D"/>
    <w:rsid w:val="00BD3211"/>
    <w:rsid w:val="00BD4B85"/>
    <w:rsid w:val="00BD654D"/>
    <w:rsid w:val="00BE0E7D"/>
    <w:rsid w:val="00BE3551"/>
    <w:rsid w:val="00BE6FDB"/>
    <w:rsid w:val="00BF5EDB"/>
    <w:rsid w:val="00BF6694"/>
    <w:rsid w:val="00C02B28"/>
    <w:rsid w:val="00C42E55"/>
    <w:rsid w:val="00C4389B"/>
    <w:rsid w:val="00C5408C"/>
    <w:rsid w:val="00C56ECE"/>
    <w:rsid w:val="00C75599"/>
    <w:rsid w:val="00C81540"/>
    <w:rsid w:val="00C90DE4"/>
    <w:rsid w:val="00CA11B6"/>
    <w:rsid w:val="00CA33CD"/>
    <w:rsid w:val="00CC752A"/>
    <w:rsid w:val="00CE204A"/>
    <w:rsid w:val="00CE5040"/>
    <w:rsid w:val="00CF544F"/>
    <w:rsid w:val="00CF7962"/>
    <w:rsid w:val="00D040F5"/>
    <w:rsid w:val="00D07A67"/>
    <w:rsid w:val="00D323F7"/>
    <w:rsid w:val="00D3684B"/>
    <w:rsid w:val="00D40F22"/>
    <w:rsid w:val="00D81745"/>
    <w:rsid w:val="00D82C10"/>
    <w:rsid w:val="00DA2B87"/>
    <w:rsid w:val="00DA4658"/>
    <w:rsid w:val="00DB71E7"/>
    <w:rsid w:val="00DB7425"/>
    <w:rsid w:val="00DC5176"/>
    <w:rsid w:val="00DD11CD"/>
    <w:rsid w:val="00DD42FF"/>
    <w:rsid w:val="00DF4E36"/>
    <w:rsid w:val="00E008F0"/>
    <w:rsid w:val="00E027D0"/>
    <w:rsid w:val="00E04A3F"/>
    <w:rsid w:val="00E41008"/>
    <w:rsid w:val="00E44C35"/>
    <w:rsid w:val="00E45B7D"/>
    <w:rsid w:val="00E57CB9"/>
    <w:rsid w:val="00E61512"/>
    <w:rsid w:val="00E61CFD"/>
    <w:rsid w:val="00E918C7"/>
    <w:rsid w:val="00EB35AC"/>
    <w:rsid w:val="00EE3E85"/>
    <w:rsid w:val="00EF72A3"/>
    <w:rsid w:val="00F11FBB"/>
    <w:rsid w:val="00F260CB"/>
    <w:rsid w:val="00F301C6"/>
    <w:rsid w:val="00F31CE2"/>
    <w:rsid w:val="00F34DB6"/>
    <w:rsid w:val="00F35553"/>
    <w:rsid w:val="00F51780"/>
    <w:rsid w:val="00F638CE"/>
    <w:rsid w:val="00F6564F"/>
    <w:rsid w:val="00F7366F"/>
    <w:rsid w:val="00FD18CF"/>
    <w:rsid w:val="00FD23E6"/>
    <w:rsid w:val="00FD33EB"/>
    <w:rsid w:val="00FE514F"/>
    <w:rsid w:val="00FF2A77"/>
    <w:rsid w:val="00FF2B29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58378"/>
  <w15:docId w15:val="{7562B8C6-7546-437E-AFEE-15902C95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customStyle="1" w:styleId="AppendixRef0">
    <w:name w:val="Appendix_Ref"/>
    <w:basedOn w:val="Annexref"/>
    <w:next w:val="Appendixtitle"/>
    <w:rsid w:val="00C02B28"/>
    <w:pPr>
      <w:spacing w:after="0"/>
    </w:pPr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638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38D8"/>
    <w:rPr>
      <w:rFonts w:ascii="Calibri" w:hAnsi="Calibri"/>
      <w:b/>
      <w:bCs/>
      <w:lang w:val="en-GB" w:eastAsia="en-US"/>
    </w:rPr>
  </w:style>
  <w:style w:type="paragraph" w:styleId="ListParagraph">
    <w:name w:val="List Paragraph"/>
    <w:basedOn w:val="Normal"/>
    <w:qFormat/>
    <w:rsid w:val="00F260C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6EFF"/>
    <w:rPr>
      <w:color w:val="605E5C"/>
      <w:shd w:val="clear" w:color="auto" w:fill="E1DFDD"/>
    </w:rPr>
  </w:style>
  <w:style w:type="table" w:styleId="TableGrid">
    <w:name w:val="Table Grid"/>
    <w:basedOn w:val="TableNormal"/>
    <w:rsid w:val="000958AC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/>
      <w:textAlignment w:val="baseline"/>
    </w:pPr>
    <w:rPr>
      <w:rFonts w:ascii="Times New Roman" w:eastAsiaTheme="minorEastAsia" w:hAnsi="Times New Roman" w:cstheme="minorBidi"/>
      <w:sz w:val="24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semiHidden/>
    <w:rsid w:val="00137FB8"/>
    <w:rPr>
      <w:rFonts w:ascii="Calibri" w:hAnsi="Calibr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sbsg13@itu.in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://www.itu.int/en/ITU-T/60/Pages/default.aspx" TargetMode="Externa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dms_pubaap/01/T0101001824.ht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itu.int/ITU-T/workprog/wp_item.aspx?isn=21355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itu.int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tu.int/dms_pubaap/01/T0101001811.htm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821693-a2f2-4497-a909-07460881c924" xsi:nil="true"/>
    <lcf76f155ced4ddcb4097134ff3c332f xmlns="2dfbb2a9-9046-4b7d-bc0f-b7b915b8a87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0D4921E1BEE64C9967543FFC1FD641" ma:contentTypeVersion="17" ma:contentTypeDescription="Create a new document." ma:contentTypeScope="" ma:versionID="0658a6bb24864c4bb377cd65e9bdb918">
  <xsd:schema xmlns:xsd="http://www.w3.org/2001/XMLSchema" xmlns:xs="http://www.w3.org/2001/XMLSchema" xmlns:p="http://schemas.microsoft.com/office/2006/metadata/properties" xmlns:ns2="2dfbb2a9-9046-4b7d-bc0f-b7b915b8a872" xmlns:ns3="00821693-a2f2-4497-a909-07460881c924" targetNamespace="http://schemas.microsoft.com/office/2006/metadata/properties" ma:root="true" ma:fieldsID="c20f1d6c9eee58f8db42e35393c13046" ns2:_="" ns3:_="">
    <xsd:import namespace="2dfbb2a9-9046-4b7d-bc0f-b7b915b8a872"/>
    <xsd:import namespace="00821693-a2f2-4497-a909-07460881c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bb2a9-9046-4b7d-bc0f-b7b915b8a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21693-a2f2-4497-a909-07460881c9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b6831a-7af6-4d5c-9dfb-a87df15e29ac}" ma:internalName="TaxCatchAll" ma:showField="CatchAllData" ma:web="00821693-a2f2-4497-a909-07460881c9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4CAD2-4A06-4E0F-AF00-B2A15BF6E0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F1B4A-5C22-4336-AF1D-8924578FABB1}">
  <ds:schemaRefs>
    <ds:schemaRef ds:uri="http://schemas.microsoft.com/office/2006/metadata/properties"/>
    <ds:schemaRef ds:uri="http://schemas.microsoft.com/office/infopath/2007/PartnerControls"/>
    <ds:schemaRef ds:uri="00821693-a2f2-4497-a909-07460881c924"/>
    <ds:schemaRef ds:uri="2dfbb2a9-9046-4b7d-bc0f-b7b915b8a872"/>
  </ds:schemaRefs>
</ds:datastoreItem>
</file>

<file path=customXml/itemProps3.xml><?xml version="1.0" encoding="utf-8"?>
<ds:datastoreItem xmlns:ds="http://schemas.openxmlformats.org/officeDocument/2006/customXml" ds:itemID="{7A2B84D9-B63F-4EE9-8CE0-408195E65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bb2a9-9046-4b7d-bc0f-b7b915b8a872"/>
    <ds:schemaRef ds:uri="00821693-a2f2-4497-a909-07460881c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ITU-T</dc:creator>
  <cp:keywords>TAP Approval</cp:keywords>
  <dc:description>Draft-CIRC-206.docx  For: _x000d_Document date: _x000d_Saved by ITU51017702 at 11:19:12 AM on 4/18/2024</dc:description>
  <cp:lastModifiedBy>Braud, Olivia</cp:lastModifiedBy>
  <cp:revision>34</cp:revision>
  <cp:lastPrinted>2025-11-19T09:31:00Z</cp:lastPrinted>
  <dcterms:created xsi:type="dcterms:W3CDTF">2025-11-18T16:20:00Z</dcterms:created>
  <dcterms:modified xsi:type="dcterms:W3CDTF">2025-11-19T09:31:00Z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Draft-CIRC-206.docx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0x010100FF0D4921E1BEE64C9967543FFC1FD641</vt:lpwstr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MediaServiceImageTags">
    <vt:lpwstr/>
  </property>
</Properties>
</file>