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969"/>
        <w:gridCol w:w="2551"/>
        <w:gridCol w:w="2127"/>
      </w:tblGrid>
      <w:tr w:rsidR="002C3E7B" w:rsidRPr="003D69B8" w14:paraId="1B7769E4" w14:textId="77777777" w:rsidTr="4094D6E3">
        <w:trPr>
          <w:cantSplit/>
          <w:trHeight w:val="15"/>
        </w:trPr>
        <w:tc>
          <w:tcPr>
            <w:tcW w:w="1418" w:type="dxa"/>
            <w:gridSpan w:val="2"/>
            <w:vAlign w:val="center"/>
          </w:tcPr>
          <w:p w14:paraId="7B413311" w14:textId="77777777" w:rsidR="002C3E7B" w:rsidRPr="003D69B8" w:rsidRDefault="000A402E" w:rsidP="00CE218B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D69B8">
              <w:rPr>
                <w:noProof/>
              </w:rPr>
              <w:drawing>
                <wp:inline distT="0" distB="0" distL="0" distR="0" wp14:anchorId="073C88FB" wp14:editId="385FAAE0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14:paraId="0F5105E5" w14:textId="0C0B909E" w:rsidR="002C3E7B" w:rsidRPr="003D69B8" w:rsidRDefault="00CC327E" w:rsidP="002C3E7B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  <w:lang w:eastAsia="zh-CN"/>
              </w:rPr>
            </w:pP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国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际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电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信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联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盟</w:t>
            </w:r>
          </w:p>
          <w:p w14:paraId="325BD944" w14:textId="2DCDDF8C" w:rsidR="002C3E7B" w:rsidRPr="003D69B8" w:rsidRDefault="00CC327E" w:rsidP="002C3E7B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iCs/>
                <w:smallCap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2127" w:type="dxa"/>
            <w:vAlign w:val="center"/>
          </w:tcPr>
          <w:p w14:paraId="08AACC97" w14:textId="77777777" w:rsidR="002C3E7B" w:rsidRPr="003D69B8" w:rsidRDefault="002C3E7B" w:rsidP="00CE218B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</w:p>
        </w:tc>
      </w:tr>
      <w:tr w:rsidR="000305E1" w:rsidRPr="003D69B8" w14:paraId="25B0E3D3" w14:textId="77777777" w:rsidTr="00BC46F7">
        <w:trPr>
          <w:cantSplit/>
          <w:trHeight w:val="839"/>
        </w:trPr>
        <w:tc>
          <w:tcPr>
            <w:tcW w:w="5387" w:type="dxa"/>
            <w:gridSpan w:val="3"/>
            <w:vAlign w:val="center"/>
          </w:tcPr>
          <w:p w14:paraId="4F2609AC" w14:textId="77777777" w:rsidR="000305E1" w:rsidRPr="003D69B8" w:rsidRDefault="000305E1" w:rsidP="00A129C1">
            <w:pPr>
              <w:pStyle w:val="Tabletext"/>
              <w:jc w:val="right"/>
              <w:rPr>
                <w:rFonts w:cstheme="minorHAnsi"/>
                <w:szCs w:val="22"/>
                <w:lang w:eastAsia="zh-CN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014DEE05" w14:textId="6BE68F1F" w:rsidR="000305E1" w:rsidRPr="003D69B8" w:rsidRDefault="00CC327E" w:rsidP="002F750E">
            <w:pPr>
              <w:pStyle w:val="Tabletext"/>
              <w:spacing w:before="240" w:after="120"/>
              <w:ind w:firstLine="48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202</w:t>
            </w:r>
            <w:r w:rsidR="00380961">
              <w:rPr>
                <w:rFonts w:cstheme="minorHAnsi"/>
                <w:szCs w:val="22"/>
                <w:lang w:eastAsia="zh-CN"/>
              </w:rPr>
              <w:t>5</w:t>
            </w:r>
            <w:r>
              <w:rPr>
                <w:rFonts w:cstheme="minorHAnsi" w:hint="eastAsia"/>
                <w:szCs w:val="22"/>
                <w:lang w:eastAsia="zh-CN"/>
              </w:rPr>
              <w:t>年</w:t>
            </w:r>
            <w:r w:rsidR="00255CEA">
              <w:rPr>
                <w:rFonts w:cstheme="minorHAnsi" w:hint="eastAsia"/>
                <w:szCs w:val="22"/>
                <w:lang w:eastAsia="zh-CN"/>
              </w:rPr>
              <w:t>11</w:t>
            </w:r>
            <w:r>
              <w:rPr>
                <w:rFonts w:cstheme="minorHAnsi" w:hint="eastAsia"/>
                <w:szCs w:val="22"/>
                <w:lang w:eastAsia="zh-CN"/>
              </w:rPr>
              <w:t>月</w:t>
            </w:r>
            <w:r w:rsidR="00380961">
              <w:rPr>
                <w:rFonts w:cstheme="minorHAnsi"/>
                <w:szCs w:val="22"/>
                <w:lang w:eastAsia="zh-CN"/>
              </w:rPr>
              <w:t>5</w:t>
            </w:r>
            <w:r>
              <w:rPr>
                <w:rFonts w:cstheme="minorHAnsi" w:hint="eastAsia"/>
                <w:szCs w:val="22"/>
                <w:lang w:eastAsia="zh-CN"/>
              </w:rPr>
              <w:t>日，日内瓦</w:t>
            </w:r>
          </w:p>
        </w:tc>
      </w:tr>
      <w:tr w:rsidR="0038260B" w:rsidRPr="003D69B8" w14:paraId="71AA0546" w14:textId="77777777" w:rsidTr="00CC327E">
        <w:trPr>
          <w:cantSplit/>
          <w:trHeight w:val="746"/>
        </w:trPr>
        <w:tc>
          <w:tcPr>
            <w:tcW w:w="1134" w:type="dxa"/>
          </w:tcPr>
          <w:p w14:paraId="0E20DD5D" w14:textId="312634C3" w:rsidR="0038260B" w:rsidRPr="003D69B8" w:rsidRDefault="00CC327E" w:rsidP="00A129C1">
            <w:pPr>
              <w:pStyle w:val="Tabletext"/>
              <w:rPr>
                <w:rFonts w:cstheme="minorHAnsi"/>
                <w:szCs w:val="22"/>
              </w:rPr>
            </w:pPr>
            <w:bookmarkStart w:id="0" w:name="Adress_E" w:colFirst="2" w:colLast="2"/>
            <w:proofErr w:type="spellStart"/>
            <w:r w:rsidRPr="00CC327E">
              <w:rPr>
                <w:rFonts w:cstheme="minorHAnsi" w:hint="eastAsia"/>
                <w:szCs w:val="22"/>
              </w:rPr>
              <w:t>文号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4253" w:type="dxa"/>
            <w:gridSpan w:val="2"/>
          </w:tcPr>
          <w:p w14:paraId="1DD8F13F" w14:textId="78E9BF7B" w:rsidR="0038260B" w:rsidRPr="003D69B8" w:rsidRDefault="00CC327E" w:rsidP="002F750E">
            <w:pPr>
              <w:pStyle w:val="Tabletext"/>
              <w:ind w:firstLine="23"/>
              <w:rPr>
                <w:rFonts w:cstheme="minorHAnsi"/>
                <w:b/>
                <w:szCs w:val="22"/>
                <w:lang w:eastAsia="zh-CN"/>
              </w:rPr>
            </w:pP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电信标准化局第</w:t>
            </w:r>
            <w:r w:rsidR="00380961">
              <w:rPr>
                <w:rFonts w:cstheme="minorHAnsi"/>
                <w:b/>
                <w:szCs w:val="22"/>
                <w:lang w:eastAsia="zh-CN"/>
              </w:rPr>
              <w:t>85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号集体函</w:t>
            </w:r>
          </w:p>
          <w:p w14:paraId="26ABBF6A" w14:textId="20C1AC77" w:rsidR="00C87A03" w:rsidRPr="003D69B8" w:rsidRDefault="00C87A03" w:rsidP="002F750E">
            <w:pPr>
              <w:pStyle w:val="Tabletext"/>
              <w:ind w:firstLine="23"/>
              <w:rPr>
                <w:rFonts w:cstheme="minorHAnsi"/>
                <w:szCs w:val="22"/>
                <w:lang w:eastAsia="zh-CN"/>
              </w:rPr>
            </w:pPr>
            <w:r w:rsidRPr="003D69B8">
              <w:rPr>
                <w:rFonts w:cstheme="minorHAnsi"/>
                <w:szCs w:val="22"/>
                <w:lang w:eastAsia="zh-CN"/>
              </w:rPr>
              <w:t>SG</w:t>
            </w:r>
            <w:r w:rsidR="000C4D93">
              <w:rPr>
                <w:rFonts w:cstheme="minorHAnsi"/>
                <w:szCs w:val="22"/>
                <w:lang w:eastAsia="zh-CN"/>
              </w:rPr>
              <w:t>21</w:t>
            </w:r>
            <w:r w:rsidRPr="003D69B8">
              <w:rPr>
                <w:rFonts w:cstheme="minorHAnsi"/>
                <w:szCs w:val="22"/>
                <w:lang w:eastAsia="zh-CN"/>
              </w:rPr>
              <w:t>/</w:t>
            </w:r>
            <w:r w:rsidR="000C4D93" w:rsidRPr="00EC3E05">
              <w:rPr>
                <w:rFonts w:cstheme="minorHAnsi"/>
                <w:szCs w:val="22"/>
                <w:lang w:eastAsia="zh-CN"/>
              </w:rPr>
              <w:t>SC</w:t>
            </w:r>
            <w:r w:rsidR="00DE0A29">
              <w:rPr>
                <w:rFonts w:cstheme="minorHAnsi"/>
                <w:szCs w:val="22"/>
                <w:lang w:eastAsia="zh-CN"/>
              </w:rPr>
              <w:t>-</w:t>
            </w:r>
            <w:r w:rsidR="000C4D93" w:rsidRPr="00EC3E05">
              <w:rPr>
                <w:rFonts w:cstheme="minorHAnsi"/>
                <w:szCs w:val="22"/>
                <w:lang w:eastAsia="zh-CN"/>
              </w:rPr>
              <w:t>SP</w:t>
            </w:r>
          </w:p>
        </w:tc>
        <w:tc>
          <w:tcPr>
            <w:tcW w:w="4678" w:type="dxa"/>
            <w:gridSpan w:val="2"/>
            <w:vMerge w:val="restart"/>
          </w:tcPr>
          <w:p w14:paraId="1AC2DFE1" w14:textId="77777777" w:rsidR="00380961" w:rsidRPr="00147EE9" w:rsidRDefault="00380961" w:rsidP="0038096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662"/>
              </w:tabs>
              <w:spacing w:before="0"/>
              <w:ind w:left="283" w:hanging="278"/>
              <w:rPr>
                <w:rFonts w:cstheme="minorHAnsi"/>
                <w:szCs w:val="22"/>
                <w:lang w:eastAsia="zh-CN"/>
              </w:rPr>
            </w:pPr>
            <w:r w:rsidRPr="00147EE9">
              <w:rPr>
                <w:b/>
                <w:bCs/>
                <w:szCs w:val="22"/>
                <w:lang w:val="zh-CN" w:eastAsia="zh-CN"/>
              </w:rPr>
              <w:t>致：</w:t>
            </w:r>
          </w:p>
          <w:p w14:paraId="41137A5A" w14:textId="77777777" w:rsidR="00380961" w:rsidRPr="00147EE9" w:rsidRDefault="00380961" w:rsidP="00380961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theme="minorHAnsi"/>
                <w:szCs w:val="22"/>
                <w:lang w:eastAsia="zh-CN"/>
              </w:rPr>
            </w:pPr>
            <w:r w:rsidRPr="00147EE9">
              <w:rPr>
                <w:rFonts w:eastAsiaTheme="minorEastAsia" w:cs="Calibri"/>
                <w:szCs w:val="22"/>
                <w:lang w:eastAsia="zh-CN"/>
              </w:rPr>
              <w:t>-</w:t>
            </w:r>
            <w:r>
              <w:rPr>
                <w:rFonts w:eastAsiaTheme="minorEastAsia" w:cs="Calibri"/>
                <w:szCs w:val="22"/>
                <w:lang w:eastAsia="zh-CN"/>
              </w:rPr>
              <w:tab/>
            </w:r>
            <w:proofErr w:type="gramStart"/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国际电联各成员国主管部门；</w:t>
            </w:r>
            <w:proofErr w:type="gramEnd"/>
          </w:p>
          <w:p w14:paraId="2349B0B4" w14:textId="77777777" w:rsidR="00380961" w:rsidRPr="000430FF" w:rsidRDefault="00380961" w:rsidP="00380961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73"/>
              <w:rPr>
                <w:rFonts w:eastAsiaTheme="minorEastAsia" w:cs="Calibri"/>
                <w:szCs w:val="22"/>
                <w:lang w:eastAsia="zh-CN"/>
              </w:rPr>
            </w:pPr>
            <w:r w:rsidRPr="00147EE9">
              <w:rPr>
                <w:rFonts w:eastAsiaTheme="minorEastAsia" w:cs="Calibri"/>
                <w:szCs w:val="22"/>
                <w:lang w:eastAsia="zh-CN"/>
              </w:rPr>
              <w:t>-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ab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巴勒斯坦国（第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>99</w:t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号决议（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>2018</w:t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年，迪拜，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br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修订版）</w:t>
            </w:r>
            <w:proofErr w:type="gramStart"/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）；</w:t>
            </w:r>
            <w:proofErr w:type="gramEnd"/>
          </w:p>
          <w:p w14:paraId="5D0CB358" w14:textId="77777777" w:rsidR="00380961" w:rsidRPr="00A57F24" w:rsidRDefault="00380961" w:rsidP="00380961">
            <w:pPr>
              <w:pStyle w:val="Tabletext"/>
              <w:ind w:left="283" w:hanging="283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b/>
                <w:bCs/>
                <w:szCs w:val="22"/>
                <w:lang w:val="zh-CN" w:eastAsia="zh-CN"/>
              </w:rPr>
              <w:t>抄送：</w:t>
            </w:r>
          </w:p>
          <w:p w14:paraId="4B491B86" w14:textId="77777777" w:rsidR="00380961" w:rsidRPr="00A57F24" w:rsidRDefault="00380961" w:rsidP="00380961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59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892532">
              <w:rPr>
                <w:rFonts w:cstheme="minorHAnsi"/>
                <w:szCs w:val="22"/>
                <w:lang w:eastAsia="zh-CN"/>
              </w:rPr>
              <w:t>ITU</w:t>
            </w:r>
            <w:r w:rsidRPr="00A57F24">
              <w:rPr>
                <w:szCs w:val="22"/>
                <w:lang w:val="zh-CN" w:eastAsia="zh-CN"/>
              </w:rPr>
              <w:t>-</w:t>
            </w:r>
            <w:proofErr w:type="gramStart"/>
            <w:r w:rsidRPr="00A57F24">
              <w:rPr>
                <w:szCs w:val="22"/>
                <w:lang w:val="zh-CN" w:eastAsia="zh-CN"/>
              </w:rPr>
              <w:t>T</w:t>
            </w:r>
            <w:r w:rsidRPr="00A57F24">
              <w:rPr>
                <w:szCs w:val="22"/>
                <w:lang w:val="zh-CN" w:eastAsia="zh-CN"/>
              </w:rPr>
              <w:t>部门成员</w:t>
            </w:r>
            <w:r w:rsidRPr="00A57F24">
              <w:rPr>
                <w:rFonts w:hint="eastAsia"/>
                <w:szCs w:val="22"/>
                <w:lang w:val="zh-CN" w:eastAsia="zh-CN"/>
              </w:rPr>
              <w:t>；</w:t>
            </w:r>
            <w:proofErr w:type="gramEnd"/>
          </w:p>
          <w:p w14:paraId="4EB1B460" w14:textId="77777777" w:rsidR="00380961" w:rsidRPr="00A57F24" w:rsidRDefault="00380961" w:rsidP="00380961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64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A57F24">
              <w:rPr>
                <w:szCs w:val="22"/>
                <w:lang w:val="zh-CN" w:eastAsia="zh-CN"/>
              </w:rPr>
              <w:t>ITU-</w:t>
            </w:r>
            <w:proofErr w:type="gramStart"/>
            <w:r w:rsidRPr="00A57F24">
              <w:rPr>
                <w:szCs w:val="22"/>
                <w:lang w:val="zh-CN" w:eastAsia="zh-CN"/>
              </w:rPr>
              <w:t>T</w:t>
            </w:r>
            <w:r w:rsidRPr="00A57F24">
              <w:rPr>
                <w:szCs w:val="22"/>
                <w:lang w:val="zh-CN" w:eastAsia="zh-CN"/>
              </w:rPr>
              <w:t>第</w:t>
            </w:r>
            <w:r>
              <w:rPr>
                <w:rFonts w:hint="eastAsia"/>
                <w:szCs w:val="22"/>
                <w:lang w:eastAsia="zh-CN"/>
              </w:rPr>
              <w:t>21</w:t>
            </w:r>
            <w:r w:rsidRPr="00A57F24">
              <w:rPr>
                <w:szCs w:val="22"/>
                <w:lang w:val="zh-CN" w:eastAsia="zh-CN"/>
              </w:rPr>
              <w:t>研究组</w:t>
            </w:r>
            <w:r w:rsidRPr="00A57F24">
              <w:rPr>
                <w:rFonts w:hint="eastAsia"/>
                <w:szCs w:val="22"/>
                <w:lang w:val="zh-CN" w:eastAsia="zh-CN"/>
              </w:rPr>
              <w:t>部门</w:t>
            </w:r>
            <w:r w:rsidRPr="00A57F24">
              <w:rPr>
                <w:szCs w:val="22"/>
                <w:lang w:val="zh-CN" w:eastAsia="zh-CN"/>
              </w:rPr>
              <w:t>准成员；</w:t>
            </w:r>
            <w:proofErr w:type="gramEnd"/>
          </w:p>
          <w:p w14:paraId="1261B8C5" w14:textId="77777777" w:rsidR="00380961" w:rsidRPr="00A57F24" w:rsidRDefault="00380961" w:rsidP="00380961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50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proofErr w:type="gramStart"/>
            <w:r w:rsidRPr="00892532">
              <w:rPr>
                <w:rFonts w:cstheme="minorHAnsi"/>
                <w:szCs w:val="22"/>
                <w:lang w:eastAsia="zh-CN"/>
              </w:rPr>
              <w:t>国际</w:t>
            </w:r>
            <w:r w:rsidRPr="00A57F24">
              <w:rPr>
                <w:szCs w:val="22"/>
                <w:lang w:val="zh-CN" w:eastAsia="zh-CN"/>
              </w:rPr>
              <w:t>电联学术成员；</w:t>
            </w:r>
            <w:proofErr w:type="gramEnd"/>
          </w:p>
          <w:p w14:paraId="49FA14A3" w14:textId="77777777" w:rsidR="00380961" w:rsidRPr="00A57F24" w:rsidRDefault="00380961" w:rsidP="00380961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50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  <w:t>ITU</w:t>
            </w:r>
            <w:r w:rsidRPr="00A57F24">
              <w:rPr>
                <w:szCs w:val="22"/>
                <w:lang w:val="zh-CN" w:eastAsia="zh-CN"/>
              </w:rPr>
              <w:t>-</w:t>
            </w:r>
            <w:proofErr w:type="gramStart"/>
            <w:r w:rsidRPr="00A57F24">
              <w:rPr>
                <w:szCs w:val="22"/>
                <w:lang w:val="zh-CN" w:eastAsia="zh-CN"/>
              </w:rPr>
              <w:t>T</w:t>
            </w:r>
            <w:r w:rsidRPr="00A57F24">
              <w:rPr>
                <w:szCs w:val="22"/>
                <w:lang w:val="zh-CN" w:eastAsia="zh-CN"/>
              </w:rPr>
              <w:t>第</w:t>
            </w:r>
            <w:r>
              <w:rPr>
                <w:rFonts w:hint="eastAsia"/>
                <w:szCs w:val="22"/>
                <w:lang w:eastAsia="zh-CN"/>
              </w:rPr>
              <w:t>21</w:t>
            </w:r>
            <w:r w:rsidRPr="00A57F24">
              <w:rPr>
                <w:szCs w:val="22"/>
                <w:lang w:val="zh-CN" w:eastAsia="zh-CN"/>
              </w:rPr>
              <w:t>研究组正副主席；</w:t>
            </w:r>
            <w:proofErr w:type="gramEnd"/>
          </w:p>
          <w:p w14:paraId="19F69E77" w14:textId="77777777" w:rsidR="00380961" w:rsidRPr="00A57F24" w:rsidRDefault="00380961" w:rsidP="00380961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proofErr w:type="gramStart"/>
            <w:r w:rsidRPr="00A57F24">
              <w:rPr>
                <w:szCs w:val="22"/>
                <w:lang w:val="zh-CN" w:eastAsia="zh-CN"/>
              </w:rPr>
              <w:t>电信</w:t>
            </w:r>
            <w:r w:rsidRPr="00A57F24">
              <w:rPr>
                <w:rFonts w:cstheme="minorHAnsi"/>
                <w:szCs w:val="22"/>
                <w:lang w:eastAsia="zh-CN"/>
              </w:rPr>
              <w:t>发展</w:t>
            </w:r>
            <w:r w:rsidRPr="00A57F24">
              <w:rPr>
                <w:szCs w:val="22"/>
                <w:lang w:val="zh-CN" w:eastAsia="zh-CN"/>
              </w:rPr>
              <w:t>局主任；</w:t>
            </w:r>
            <w:proofErr w:type="gramEnd"/>
          </w:p>
          <w:p w14:paraId="33CA4446" w14:textId="2529E844" w:rsidR="0038260B" w:rsidRPr="003D69B8" w:rsidRDefault="00380961" w:rsidP="00380961">
            <w:pPr>
              <w:pStyle w:val="Tabletext"/>
              <w:tabs>
                <w:tab w:val="clear" w:pos="284"/>
                <w:tab w:val="clear" w:pos="567"/>
                <w:tab w:val="left" w:pos="383"/>
              </w:tabs>
              <w:ind w:left="355" w:hanging="293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A57F24">
              <w:rPr>
                <w:rFonts w:cstheme="minorHAnsi"/>
                <w:szCs w:val="22"/>
                <w:lang w:eastAsia="zh-CN"/>
              </w:rPr>
              <w:t>无线电通信</w:t>
            </w:r>
            <w:r w:rsidRPr="00A57F24">
              <w:rPr>
                <w:szCs w:val="22"/>
                <w:lang w:val="zh-CN" w:eastAsia="zh-CN"/>
              </w:rPr>
              <w:t>局主任</w:t>
            </w:r>
          </w:p>
        </w:tc>
      </w:tr>
      <w:bookmarkEnd w:id="0"/>
      <w:tr w:rsidR="002169E9" w:rsidRPr="003D69B8" w14:paraId="2419CB4B" w14:textId="77777777" w:rsidTr="00CC327E">
        <w:trPr>
          <w:cantSplit/>
          <w:trHeight w:val="221"/>
        </w:trPr>
        <w:tc>
          <w:tcPr>
            <w:tcW w:w="1134" w:type="dxa"/>
          </w:tcPr>
          <w:p w14:paraId="22993216" w14:textId="6F40941A" w:rsidR="002169E9" w:rsidRPr="003D69B8" w:rsidRDefault="00CC327E" w:rsidP="002169E9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电话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4253" w:type="dxa"/>
            <w:gridSpan w:val="2"/>
          </w:tcPr>
          <w:p w14:paraId="6A233FF2" w14:textId="1A0242B6" w:rsidR="00255CEA" w:rsidRPr="00983374" w:rsidRDefault="00255CEA" w:rsidP="00380961">
            <w:pPr>
              <w:pStyle w:val="Tabletext"/>
              <w:ind w:firstLine="23"/>
            </w:pPr>
            <w:r w:rsidRPr="00EC3E05">
              <w:rPr>
                <w:rFonts w:cstheme="minorHAnsi"/>
                <w:szCs w:val="22"/>
              </w:rPr>
              <w:t>+41 22730 5858</w:t>
            </w:r>
          </w:p>
        </w:tc>
        <w:tc>
          <w:tcPr>
            <w:tcW w:w="4678" w:type="dxa"/>
            <w:gridSpan w:val="2"/>
            <w:vMerge/>
          </w:tcPr>
          <w:p w14:paraId="65590B7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2169E9" w:rsidRPr="003D69B8" w14:paraId="029CC34E" w14:textId="77777777" w:rsidTr="00CC327E">
        <w:trPr>
          <w:cantSplit/>
          <w:trHeight w:val="282"/>
        </w:trPr>
        <w:tc>
          <w:tcPr>
            <w:tcW w:w="1134" w:type="dxa"/>
          </w:tcPr>
          <w:p w14:paraId="0C98C7C7" w14:textId="3C6543B7" w:rsidR="002169E9" w:rsidRPr="003D69B8" w:rsidRDefault="00CC327E" w:rsidP="002169E9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传真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4253" w:type="dxa"/>
            <w:gridSpan w:val="2"/>
          </w:tcPr>
          <w:p w14:paraId="5C34D45D" w14:textId="73B9E52F" w:rsidR="002169E9" w:rsidRPr="003D69B8" w:rsidRDefault="002169E9" w:rsidP="002F750E">
            <w:pPr>
              <w:pStyle w:val="Tabletext"/>
              <w:ind w:firstLine="23"/>
              <w:rPr>
                <w:rFonts w:cstheme="minorHAnsi"/>
                <w:b/>
                <w:szCs w:val="22"/>
              </w:rPr>
            </w:pPr>
            <w:r w:rsidRPr="005D4153">
              <w:rPr>
                <w:rFonts w:cstheme="minorHAnsi"/>
                <w:szCs w:val="22"/>
              </w:rPr>
              <w:t>+41 22 730 5853</w:t>
            </w:r>
          </w:p>
        </w:tc>
        <w:tc>
          <w:tcPr>
            <w:tcW w:w="4678" w:type="dxa"/>
            <w:gridSpan w:val="2"/>
            <w:vMerge/>
          </w:tcPr>
          <w:p w14:paraId="71C3E10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23974B66" w14:textId="77777777" w:rsidTr="00CC327E">
        <w:trPr>
          <w:cantSplit/>
          <w:trHeight w:val="376"/>
        </w:trPr>
        <w:tc>
          <w:tcPr>
            <w:tcW w:w="1134" w:type="dxa"/>
          </w:tcPr>
          <w:p w14:paraId="52FD4141" w14:textId="6134BBA6" w:rsidR="0038260B" w:rsidRPr="003D69B8" w:rsidRDefault="00CC327E" w:rsidP="0038260B">
            <w:pPr>
              <w:pStyle w:val="Tabletext"/>
              <w:rPr>
                <w:rFonts w:cstheme="minorHAnsi"/>
                <w:szCs w:val="22"/>
              </w:rPr>
            </w:pPr>
            <w:proofErr w:type="spellStart"/>
            <w:r w:rsidRPr="00CC327E">
              <w:rPr>
                <w:rFonts w:cstheme="minorHAnsi" w:hint="eastAsia"/>
                <w:szCs w:val="22"/>
              </w:rPr>
              <w:t>电子邮件</w:t>
            </w:r>
            <w:proofErr w:type="spellEnd"/>
            <w:r w:rsidRPr="00CC327E">
              <w:rPr>
                <w:rFonts w:cstheme="minorHAnsi" w:hint="eastAsia"/>
                <w:szCs w:val="22"/>
              </w:rPr>
              <w:t>：</w:t>
            </w:r>
          </w:p>
        </w:tc>
        <w:tc>
          <w:tcPr>
            <w:tcW w:w="4253" w:type="dxa"/>
            <w:gridSpan w:val="2"/>
          </w:tcPr>
          <w:p w14:paraId="58BD441D" w14:textId="35E04726" w:rsidR="0038260B" w:rsidRPr="003D69B8" w:rsidRDefault="002169E9" w:rsidP="002F750E">
            <w:pPr>
              <w:pStyle w:val="Tabletext"/>
              <w:ind w:firstLine="23"/>
              <w:rPr>
                <w:rFonts w:cstheme="minorHAnsi"/>
                <w:szCs w:val="22"/>
              </w:rPr>
            </w:pPr>
            <w:hyperlink r:id="rId12" w:history="1">
              <w:r w:rsidRPr="00E84E45">
                <w:rPr>
                  <w:rStyle w:val="Hyperlink"/>
                  <w:rFonts w:cstheme="minorHAnsi"/>
                  <w:szCs w:val="22"/>
                </w:rPr>
                <w:t>tsbsg</w:t>
              </w:r>
              <w:r w:rsidRPr="00EC3E05">
                <w:rPr>
                  <w:rStyle w:val="Hyperlink"/>
                  <w:rFonts w:cstheme="minorHAnsi"/>
                  <w:szCs w:val="22"/>
                </w:rPr>
                <w:t>21</w:t>
              </w:r>
              <w:r w:rsidRPr="00E84E45">
                <w:rPr>
                  <w:rStyle w:val="Hyperlink"/>
                  <w:rFonts w:cstheme="minorHAnsi"/>
                  <w:szCs w:val="22"/>
                </w:rPr>
                <w:t>@itu.int</w:t>
              </w:r>
            </w:hyperlink>
          </w:p>
        </w:tc>
        <w:tc>
          <w:tcPr>
            <w:tcW w:w="4678" w:type="dxa"/>
            <w:gridSpan w:val="2"/>
            <w:vMerge/>
          </w:tcPr>
          <w:p w14:paraId="6FEAF3C9" w14:textId="77777777" w:rsidR="0038260B" w:rsidRPr="003D69B8" w:rsidRDefault="0038260B" w:rsidP="00CE218B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130ED457" w14:textId="77777777" w:rsidTr="00CC327E">
        <w:trPr>
          <w:cantSplit/>
          <w:trHeight w:val="428"/>
        </w:trPr>
        <w:tc>
          <w:tcPr>
            <w:tcW w:w="1134" w:type="dxa"/>
          </w:tcPr>
          <w:p w14:paraId="7E3458C0" w14:textId="63C5F550" w:rsidR="0038260B" w:rsidRPr="003D69B8" w:rsidRDefault="0038260B" w:rsidP="0038260B">
            <w:pPr>
              <w:pStyle w:val="Tabletext"/>
              <w:rPr>
                <w:rFonts w:cstheme="minorHAnsi"/>
                <w:szCs w:val="22"/>
              </w:rPr>
            </w:pPr>
          </w:p>
        </w:tc>
        <w:tc>
          <w:tcPr>
            <w:tcW w:w="4253" w:type="dxa"/>
            <w:gridSpan w:val="2"/>
          </w:tcPr>
          <w:p w14:paraId="393DAFA4" w14:textId="3C60FCEB" w:rsidR="0038260B" w:rsidRPr="003D69B8" w:rsidRDefault="0038260B" w:rsidP="002F750E">
            <w:pPr>
              <w:pStyle w:val="Tabletext"/>
              <w:ind w:firstLine="23"/>
              <w:rPr>
                <w:rFonts w:cstheme="minorHAnsi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0E880404" w14:textId="77777777" w:rsidR="0038260B" w:rsidRPr="003D69B8" w:rsidRDefault="0038260B" w:rsidP="0038260B">
            <w:pPr>
              <w:pStyle w:val="Tabletext"/>
              <w:rPr>
                <w:rFonts w:cstheme="minorHAnsi"/>
                <w:szCs w:val="22"/>
              </w:rPr>
            </w:pPr>
          </w:p>
        </w:tc>
      </w:tr>
      <w:tr w:rsidR="00951309" w:rsidRPr="003D69B8" w14:paraId="3E9014C4" w14:textId="77777777" w:rsidTr="00CC327E">
        <w:trPr>
          <w:cantSplit/>
          <w:trHeight w:val="80"/>
        </w:trPr>
        <w:tc>
          <w:tcPr>
            <w:tcW w:w="1134" w:type="dxa"/>
          </w:tcPr>
          <w:p w14:paraId="3AF4BAA3" w14:textId="688C0E82" w:rsidR="00951309" w:rsidRPr="00A86797" w:rsidRDefault="00CC327E" w:rsidP="00BC46F7">
            <w:pPr>
              <w:pStyle w:val="Tabletext"/>
              <w:spacing w:before="120" w:after="240"/>
              <w:rPr>
                <w:rFonts w:cstheme="minorHAnsi"/>
                <w:b/>
                <w:bCs/>
                <w:szCs w:val="22"/>
              </w:rPr>
            </w:pPr>
            <w:proofErr w:type="spellStart"/>
            <w:r w:rsidRPr="00CC327E">
              <w:rPr>
                <w:rFonts w:cstheme="minorHAnsi" w:hint="eastAsia"/>
                <w:b/>
                <w:bCs/>
                <w:szCs w:val="22"/>
              </w:rPr>
              <w:t>事由</w:t>
            </w:r>
            <w:proofErr w:type="spellEnd"/>
            <w:r w:rsidRPr="00CC327E">
              <w:rPr>
                <w:rFonts w:cstheme="minorHAnsi" w:hint="eastAsia"/>
                <w:b/>
                <w:bCs/>
                <w:szCs w:val="22"/>
              </w:rPr>
              <w:t>：</w:t>
            </w:r>
          </w:p>
        </w:tc>
        <w:tc>
          <w:tcPr>
            <w:tcW w:w="8931" w:type="dxa"/>
            <w:gridSpan w:val="4"/>
          </w:tcPr>
          <w:p w14:paraId="59A8DF6C" w14:textId="6249BC98" w:rsidR="00951309" w:rsidRPr="005F1929" w:rsidRDefault="00380961" w:rsidP="002F750E">
            <w:pPr>
              <w:pStyle w:val="Tabletext"/>
              <w:spacing w:before="120" w:after="240"/>
              <w:ind w:firstLine="37"/>
              <w:rPr>
                <w:rFonts w:cstheme="minorHAnsi"/>
                <w:b/>
                <w:bCs/>
                <w:szCs w:val="22"/>
                <w:lang w:eastAsia="zh-CN"/>
              </w:rPr>
            </w:pP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ITU-T</w:t>
            </w: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第</w:t>
            </w: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21</w:t>
            </w: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研究组会议（</w:t>
            </w: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2025</w:t>
            </w: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年</w:t>
            </w: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10</w:t>
            </w: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月</w:t>
            </w: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6-17</w:t>
            </w:r>
            <w:r>
              <w:rPr>
                <w:rFonts w:cstheme="minorHAnsi" w:hint="eastAsia"/>
                <w:b/>
                <w:bCs/>
                <w:szCs w:val="22"/>
                <w:lang w:eastAsia="zh-CN"/>
              </w:rPr>
              <w:t>日，日内瓦）后，</w:t>
            </w:r>
            <w:r w:rsidRPr="00616AF8">
              <w:rPr>
                <w:rFonts w:cstheme="minorHAnsi"/>
                <w:b/>
                <w:szCs w:val="22"/>
              </w:rPr>
              <w:t xml:space="preserve">ITU-T </w:t>
            </w:r>
            <w:r w:rsidRPr="008C028F">
              <w:rPr>
                <w:rFonts w:cstheme="minorHAnsi"/>
                <w:b/>
                <w:szCs w:val="22"/>
              </w:rPr>
              <w:t>F.748.56</w:t>
            </w:r>
            <w:r>
              <w:rPr>
                <w:rFonts w:cstheme="minorHAnsi" w:hint="eastAsia"/>
                <w:b/>
                <w:szCs w:val="22"/>
                <w:lang w:eastAsia="zh-CN"/>
              </w:rPr>
              <w:t>（原</w:t>
            </w:r>
            <w:proofErr w:type="gramStart"/>
            <w:r w:rsidRPr="008C028F">
              <w:rPr>
                <w:rFonts w:cstheme="minorHAnsi"/>
                <w:b/>
                <w:szCs w:val="22"/>
              </w:rPr>
              <w:t>F.AIGC</w:t>
            </w:r>
            <w:proofErr w:type="gramEnd"/>
            <w:r w:rsidRPr="008C028F">
              <w:rPr>
                <w:rFonts w:cstheme="minorHAnsi"/>
                <w:b/>
                <w:szCs w:val="22"/>
              </w:rPr>
              <w:t>-GFR</w:t>
            </w:r>
            <w:r>
              <w:rPr>
                <w:rFonts w:cstheme="minorHAnsi" w:hint="eastAsia"/>
                <w:b/>
                <w:szCs w:val="22"/>
                <w:lang w:eastAsia="zh-CN"/>
              </w:rPr>
              <w:t>），</w:t>
            </w:r>
            <w:r w:rsidRPr="00D86589">
              <w:rPr>
                <w:rFonts w:cstheme="minorHAnsi"/>
                <w:b/>
                <w:szCs w:val="22"/>
              </w:rPr>
              <w:t>F.748.57</w:t>
            </w:r>
            <w:r>
              <w:rPr>
                <w:rFonts w:cstheme="minorHAnsi" w:hint="eastAsia"/>
                <w:b/>
                <w:szCs w:val="22"/>
                <w:lang w:eastAsia="zh-CN"/>
              </w:rPr>
              <w:t>（原</w:t>
            </w:r>
            <w:r w:rsidRPr="00D86589">
              <w:rPr>
                <w:rFonts w:cstheme="minorHAnsi"/>
                <w:b/>
                <w:szCs w:val="22"/>
              </w:rPr>
              <w:t>F.RA-GAI</w:t>
            </w:r>
            <w:r>
              <w:rPr>
                <w:rFonts w:cstheme="minorHAnsi" w:hint="eastAsia"/>
                <w:b/>
                <w:szCs w:val="22"/>
                <w:lang w:eastAsia="zh-CN"/>
              </w:rPr>
              <w:t>）和</w:t>
            </w:r>
            <w:r w:rsidRPr="00010328">
              <w:rPr>
                <w:rFonts w:cstheme="minorHAnsi"/>
                <w:b/>
                <w:szCs w:val="22"/>
              </w:rPr>
              <w:t>J.157</w:t>
            </w:r>
            <w:r>
              <w:rPr>
                <w:rFonts w:cstheme="minorHAnsi" w:hint="eastAsia"/>
                <w:b/>
                <w:szCs w:val="22"/>
                <w:lang w:eastAsia="zh-CN"/>
              </w:rPr>
              <w:t>（原</w:t>
            </w:r>
            <w:proofErr w:type="spellStart"/>
            <w:r w:rsidRPr="00010328">
              <w:rPr>
                <w:rFonts w:cstheme="minorHAnsi"/>
                <w:b/>
                <w:szCs w:val="22"/>
              </w:rPr>
              <w:t>J.wtv-req</w:t>
            </w:r>
            <w:proofErr w:type="spellEnd"/>
            <w:r>
              <w:rPr>
                <w:rFonts w:cstheme="minorHAnsi" w:hint="eastAsia"/>
                <w:b/>
                <w:szCs w:val="22"/>
                <w:lang w:eastAsia="zh-CN"/>
              </w:rPr>
              <w:t>）建议书的状态</w:t>
            </w:r>
          </w:p>
        </w:tc>
      </w:tr>
    </w:tbl>
    <w:p w14:paraId="1F94B873" w14:textId="77777777" w:rsidR="00255CEA" w:rsidRDefault="00255CEA" w:rsidP="00B857C6">
      <w:pPr>
        <w:spacing w:before="240"/>
        <w:rPr>
          <w:rFonts w:ascii="Calibri" w:hAnsi="Calibri" w:cs="Calibri"/>
          <w:szCs w:val="22"/>
          <w:lang w:val="en-US" w:eastAsia="zh-CN"/>
        </w:rPr>
      </w:pPr>
      <w:bookmarkStart w:id="1" w:name="StartTyping_E"/>
      <w:bookmarkEnd w:id="1"/>
      <w:r w:rsidRPr="00255CEA">
        <w:rPr>
          <w:rFonts w:ascii="Calibri" w:hAnsi="Calibri" w:cs="Calibri" w:hint="eastAsia"/>
          <w:szCs w:val="22"/>
          <w:lang w:eastAsia="zh-CN"/>
        </w:rPr>
        <w:t>尊敬的先生</w:t>
      </w:r>
      <w:r w:rsidRPr="00255CEA">
        <w:rPr>
          <w:rFonts w:ascii="Calibri" w:hAnsi="Calibri" w:cs="Calibri" w:hint="eastAsia"/>
          <w:szCs w:val="22"/>
          <w:lang w:eastAsia="zh-CN"/>
        </w:rPr>
        <w:t>/</w:t>
      </w:r>
      <w:r w:rsidRPr="00255CEA">
        <w:rPr>
          <w:rFonts w:ascii="Calibri" w:hAnsi="Calibri" w:cs="Calibri" w:hint="eastAsia"/>
          <w:szCs w:val="22"/>
          <w:lang w:eastAsia="zh-CN"/>
        </w:rPr>
        <w:t>女士：</w:t>
      </w:r>
    </w:p>
    <w:p w14:paraId="2FF5E6F9" w14:textId="77777777" w:rsidR="00380961" w:rsidRDefault="00380961" w:rsidP="00063B5E">
      <w:pPr>
        <w:spacing w:before="160" w:after="120"/>
        <w:rPr>
          <w:rFonts w:ascii="Calibri" w:hAnsi="Calibri"/>
          <w:lang w:val="zh-CN" w:eastAsia="zh-CN"/>
        </w:rPr>
      </w:pPr>
      <w:r>
        <w:rPr>
          <w:rFonts w:ascii="Calibri" w:hAnsi="Calibri" w:hint="eastAsia"/>
          <w:lang w:val="zh-CN" w:eastAsia="zh-CN"/>
        </w:rPr>
        <w:t>1</w:t>
      </w:r>
      <w:r>
        <w:rPr>
          <w:rFonts w:ascii="Calibri" w:hAnsi="Calibri"/>
          <w:lang w:val="zh-CN" w:eastAsia="zh-CN"/>
        </w:rPr>
        <w:tab/>
      </w:r>
      <w:r w:rsidRPr="00124F9A">
        <w:rPr>
          <w:rFonts w:ascii="Calibri" w:hAnsi="Calibri" w:hint="eastAsia"/>
          <w:lang w:val="zh-CN" w:eastAsia="zh-CN"/>
        </w:rPr>
        <w:t>继</w:t>
      </w:r>
      <w:r w:rsidRPr="00124F9A">
        <w:rPr>
          <w:rFonts w:ascii="Calibri" w:hAnsi="Calibri" w:hint="eastAsia"/>
          <w:lang w:val="zh-CN" w:eastAsia="zh-CN"/>
        </w:rPr>
        <w:t>2025</w:t>
      </w:r>
      <w:r w:rsidRPr="00124F9A">
        <w:rPr>
          <w:rFonts w:ascii="Calibri" w:hAnsi="Calibri" w:hint="eastAsia"/>
          <w:lang w:val="zh-CN" w:eastAsia="zh-CN"/>
        </w:rPr>
        <w:t>年</w:t>
      </w:r>
      <w:r w:rsidRPr="00124F9A">
        <w:rPr>
          <w:rFonts w:ascii="Calibri" w:hAnsi="Calibri" w:hint="eastAsia"/>
          <w:lang w:val="zh-CN" w:eastAsia="zh-CN"/>
        </w:rPr>
        <w:t>4</w:t>
      </w:r>
      <w:r w:rsidRPr="00124F9A">
        <w:rPr>
          <w:rFonts w:ascii="Calibri" w:hAnsi="Calibri" w:hint="eastAsia"/>
          <w:lang w:val="zh-CN" w:eastAsia="zh-CN"/>
        </w:rPr>
        <w:t>月</w:t>
      </w:r>
      <w:r w:rsidRPr="00124F9A">
        <w:rPr>
          <w:rFonts w:ascii="Calibri" w:hAnsi="Calibri" w:hint="eastAsia"/>
          <w:lang w:val="zh-CN" w:eastAsia="zh-CN"/>
        </w:rPr>
        <w:t>15</w:t>
      </w:r>
      <w:r w:rsidRPr="00124F9A">
        <w:rPr>
          <w:rFonts w:ascii="Calibri" w:hAnsi="Calibri" w:hint="eastAsia"/>
          <w:lang w:val="zh-CN" w:eastAsia="zh-CN"/>
        </w:rPr>
        <w:t>日</w:t>
      </w:r>
      <w:hyperlink r:id="rId13" w:history="1">
        <w:r w:rsidRPr="0069230D">
          <w:rPr>
            <w:rStyle w:val="Hyperlink"/>
            <w:rFonts w:ascii="Calibri" w:hAnsi="Calibri" w:hint="eastAsia"/>
            <w:lang w:val="zh-CN" w:eastAsia="zh-CN"/>
          </w:rPr>
          <w:t>电</w:t>
        </w:r>
        <w:r w:rsidRPr="0069230D">
          <w:rPr>
            <w:rStyle w:val="Hyperlink"/>
            <w:rFonts w:ascii="Calibri" w:hAnsi="Calibri" w:hint="eastAsia"/>
            <w:lang w:val="zh-CN" w:eastAsia="zh-CN"/>
          </w:rPr>
          <w:t>信</w:t>
        </w:r>
        <w:r w:rsidRPr="0069230D">
          <w:rPr>
            <w:rStyle w:val="Hyperlink"/>
            <w:rFonts w:ascii="Calibri" w:hAnsi="Calibri" w:hint="eastAsia"/>
            <w:lang w:val="zh-CN" w:eastAsia="zh-CN"/>
          </w:rPr>
          <w:t>标准化局第</w:t>
        </w:r>
        <w:r w:rsidRPr="0069230D">
          <w:rPr>
            <w:rStyle w:val="Hyperlink"/>
            <w:rFonts w:ascii="Calibri" w:hAnsi="Calibri" w:hint="eastAsia"/>
            <w:lang w:val="zh-CN" w:eastAsia="zh-CN"/>
          </w:rPr>
          <w:t>24</w:t>
        </w:r>
        <w:r w:rsidRPr="0069230D">
          <w:rPr>
            <w:rStyle w:val="Hyperlink"/>
            <w:rFonts w:ascii="Calibri" w:hAnsi="Calibri" w:hint="eastAsia"/>
            <w:lang w:val="zh-CN" w:eastAsia="zh-CN"/>
          </w:rPr>
          <w:t>号通函</w:t>
        </w:r>
      </w:hyperlink>
      <w:r w:rsidRPr="00124F9A">
        <w:rPr>
          <w:rFonts w:ascii="Calibri" w:hAnsi="Calibri" w:hint="eastAsia"/>
          <w:lang w:val="zh-CN" w:eastAsia="zh-CN"/>
        </w:rPr>
        <w:t>之后，根据第</w:t>
      </w:r>
      <w:r w:rsidRPr="00124F9A">
        <w:rPr>
          <w:rFonts w:ascii="Calibri" w:hAnsi="Calibri" w:hint="eastAsia"/>
          <w:lang w:val="zh-CN" w:eastAsia="zh-CN"/>
        </w:rPr>
        <w:t>1</w:t>
      </w:r>
      <w:r w:rsidRPr="00124F9A">
        <w:rPr>
          <w:rFonts w:ascii="Calibri" w:hAnsi="Calibri" w:hint="eastAsia"/>
          <w:lang w:val="zh-CN" w:eastAsia="zh-CN"/>
        </w:rPr>
        <w:t>号决议（</w:t>
      </w:r>
      <w:r w:rsidRPr="00124F9A">
        <w:rPr>
          <w:rFonts w:ascii="Calibri" w:hAnsi="Calibri" w:hint="eastAsia"/>
          <w:lang w:val="zh-CN" w:eastAsia="zh-CN"/>
        </w:rPr>
        <w:t>2022</w:t>
      </w:r>
      <w:r w:rsidRPr="00124F9A">
        <w:rPr>
          <w:rFonts w:ascii="Calibri" w:hAnsi="Calibri" w:hint="eastAsia"/>
          <w:lang w:val="zh-CN" w:eastAsia="zh-CN"/>
        </w:rPr>
        <w:t>年，日内瓦，修订版）第</w:t>
      </w:r>
      <w:r w:rsidRPr="00124F9A">
        <w:rPr>
          <w:rFonts w:ascii="Calibri" w:hAnsi="Calibri" w:hint="eastAsia"/>
          <w:lang w:val="zh-CN" w:eastAsia="zh-CN"/>
        </w:rPr>
        <w:t>9.5-9.6</w:t>
      </w:r>
      <w:r>
        <w:rPr>
          <w:rFonts w:ascii="Calibri" w:hAnsi="Calibri" w:hint="eastAsia"/>
          <w:lang w:val="zh-CN" w:eastAsia="zh-CN"/>
        </w:rPr>
        <w:t>节</w:t>
      </w:r>
      <w:r w:rsidRPr="00124F9A">
        <w:rPr>
          <w:rFonts w:ascii="Calibri" w:hAnsi="Calibri" w:hint="eastAsia"/>
          <w:lang w:val="zh-CN" w:eastAsia="zh-CN"/>
        </w:rPr>
        <w:t>，我谨在此通知您，第</w:t>
      </w:r>
      <w:r w:rsidRPr="00124F9A">
        <w:rPr>
          <w:rFonts w:ascii="Calibri" w:hAnsi="Calibri" w:hint="eastAsia"/>
          <w:lang w:val="zh-CN" w:eastAsia="zh-CN"/>
        </w:rPr>
        <w:t>21</w:t>
      </w:r>
      <w:r w:rsidRPr="00124F9A">
        <w:rPr>
          <w:rFonts w:ascii="Calibri" w:hAnsi="Calibri" w:hint="eastAsia"/>
          <w:lang w:val="zh-CN" w:eastAsia="zh-CN"/>
        </w:rPr>
        <w:t>研究组在</w:t>
      </w:r>
      <w:r w:rsidRPr="00124F9A">
        <w:rPr>
          <w:rFonts w:ascii="Calibri" w:hAnsi="Calibri" w:hint="eastAsia"/>
          <w:lang w:val="zh-CN" w:eastAsia="zh-CN"/>
        </w:rPr>
        <w:t>2025</w:t>
      </w:r>
      <w:r w:rsidRPr="00124F9A">
        <w:rPr>
          <w:rFonts w:ascii="Calibri" w:hAnsi="Calibri" w:hint="eastAsia"/>
          <w:lang w:val="zh-CN" w:eastAsia="zh-CN"/>
        </w:rPr>
        <w:t>年</w:t>
      </w:r>
      <w:r w:rsidRPr="00124F9A">
        <w:rPr>
          <w:rFonts w:ascii="Calibri" w:hAnsi="Calibri" w:hint="eastAsia"/>
          <w:lang w:val="zh-CN" w:eastAsia="zh-CN"/>
        </w:rPr>
        <w:t>10</w:t>
      </w:r>
      <w:r w:rsidRPr="00124F9A">
        <w:rPr>
          <w:rFonts w:ascii="Calibri" w:hAnsi="Calibri" w:hint="eastAsia"/>
          <w:lang w:val="zh-CN" w:eastAsia="zh-CN"/>
        </w:rPr>
        <w:t>月</w:t>
      </w:r>
      <w:r w:rsidRPr="00124F9A">
        <w:rPr>
          <w:rFonts w:ascii="Calibri" w:hAnsi="Calibri" w:hint="eastAsia"/>
          <w:lang w:val="zh-CN" w:eastAsia="zh-CN"/>
        </w:rPr>
        <w:t>17</w:t>
      </w:r>
      <w:r w:rsidRPr="00124F9A">
        <w:rPr>
          <w:rFonts w:ascii="Calibri" w:hAnsi="Calibri" w:hint="eastAsia"/>
          <w:lang w:val="zh-CN" w:eastAsia="zh-CN"/>
        </w:rPr>
        <w:t>日于日内瓦举行的全体会议上就以下</w:t>
      </w:r>
      <w:r w:rsidRPr="00124F9A">
        <w:rPr>
          <w:rFonts w:ascii="Calibri" w:hAnsi="Calibri" w:hint="eastAsia"/>
          <w:lang w:val="zh-CN" w:eastAsia="zh-CN"/>
        </w:rPr>
        <w:t>ITU-T</w:t>
      </w:r>
      <w:r w:rsidRPr="00124F9A">
        <w:rPr>
          <w:rFonts w:ascii="Calibri" w:hAnsi="Calibri" w:hint="eastAsia"/>
          <w:lang w:val="zh-CN" w:eastAsia="zh-CN"/>
        </w:rPr>
        <w:t>案文草案做出以下决定：</w:t>
      </w:r>
    </w:p>
    <w:tbl>
      <w:tblPr>
        <w:tblW w:w="5005" w:type="pct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2"/>
        <w:gridCol w:w="5999"/>
        <w:gridCol w:w="2115"/>
      </w:tblGrid>
      <w:tr w:rsidR="00380961" w:rsidRPr="00E3471B" w14:paraId="32524BB9" w14:textId="77777777" w:rsidTr="00632118">
        <w:trPr>
          <w:trHeight w:val="15"/>
        </w:trPr>
        <w:tc>
          <w:tcPr>
            <w:tcW w:w="1021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7AAA904" w14:textId="77777777" w:rsidR="00380961" w:rsidRPr="00E3471B" w:rsidRDefault="00380961" w:rsidP="00380961">
            <w:pPr>
              <w:pStyle w:val="Tablehead"/>
              <w:rPr>
                <w:lang w:eastAsia="en-GB"/>
              </w:rPr>
            </w:pPr>
            <w:r>
              <w:rPr>
                <w:rFonts w:hint="eastAsia"/>
                <w:bdr w:val="none" w:sz="0" w:space="0" w:color="auto" w:frame="1"/>
                <w:lang w:eastAsia="zh-CN"/>
              </w:rPr>
              <w:t>编号</w:t>
            </w:r>
          </w:p>
        </w:tc>
        <w:tc>
          <w:tcPr>
            <w:tcW w:w="2942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922A7AA" w14:textId="77777777" w:rsidR="00380961" w:rsidRPr="00E3471B" w:rsidRDefault="00380961" w:rsidP="00380961">
            <w:pPr>
              <w:pStyle w:val="Tablehead"/>
              <w:rPr>
                <w:lang w:eastAsia="en-GB"/>
              </w:rPr>
            </w:pPr>
            <w:r>
              <w:rPr>
                <w:rFonts w:hint="eastAsia"/>
                <w:bdr w:val="none" w:sz="0" w:space="0" w:color="auto" w:frame="1"/>
                <w:lang w:eastAsia="zh-CN"/>
              </w:rPr>
              <w:t>标题</w:t>
            </w:r>
          </w:p>
        </w:tc>
        <w:tc>
          <w:tcPr>
            <w:tcW w:w="1037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186FADB" w14:textId="77777777" w:rsidR="00380961" w:rsidRPr="00E3471B" w:rsidRDefault="00380961" w:rsidP="00380961">
            <w:pPr>
              <w:pStyle w:val="Tablehead"/>
              <w:rPr>
                <w:lang w:eastAsia="en-GB"/>
              </w:rPr>
            </w:pPr>
            <w:r>
              <w:rPr>
                <w:rFonts w:hint="eastAsia"/>
                <w:lang w:eastAsia="zh-CN"/>
              </w:rPr>
              <w:t>决定</w:t>
            </w:r>
          </w:p>
        </w:tc>
      </w:tr>
      <w:tr w:rsidR="00380961" w:rsidRPr="00763E17" w14:paraId="4A8B718B" w14:textId="77777777" w:rsidTr="00632118">
        <w:trPr>
          <w:trHeight w:val="424"/>
        </w:trPr>
        <w:tc>
          <w:tcPr>
            <w:tcW w:w="1021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A2FB979" w14:textId="77777777" w:rsidR="00380961" w:rsidRPr="004A29C7" w:rsidRDefault="00380961" w:rsidP="00380961">
            <w:pPr>
              <w:pStyle w:val="TableText0"/>
              <w:jc w:val="center"/>
              <w:rPr>
                <w:rFonts w:eastAsiaTheme="minorEastAsia" w:cstheme="minorHAnsi"/>
              </w:rPr>
            </w:pPr>
            <w:bookmarkStart w:id="2" w:name="_Hlk213239264"/>
            <w:r w:rsidRPr="004A29C7">
              <w:rPr>
                <w:lang w:eastAsia="zh-CN"/>
              </w:rPr>
              <w:t>F.748.56</w:t>
            </w:r>
            <w:r w:rsidRPr="004A29C7">
              <w:rPr>
                <w:lang w:eastAsia="zh-CN"/>
              </w:rPr>
              <w:br/>
            </w:r>
            <w:r w:rsidRPr="004A29C7">
              <w:rPr>
                <w:rFonts w:eastAsiaTheme="minorEastAsia" w:hint="eastAsia"/>
                <w:lang w:eastAsia="zh-CN"/>
              </w:rPr>
              <w:t>（</w:t>
            </w:r>
            <w:r>
              <w:rPr>
                <w:rFonts w:asciiTheme="minorEastAsia" w:eastAsiaTheme="minorEastAsia" w:hAnsiTheme="minorEastAsia" w:hint="eastAsia"/>
                <w:lang w:val="fr-CH" w:eastAsia="zh-CN"/>
              </w:rPr>
              <w:t>原</w:t>
            </w:r>
            <w:proofErr w:type="gramStart"/>
            <w:r w:rsidRPr="004A29C7">
              <w:rPr>
                <w:lang w:eastAsia="zh-CN"/>
              </w:rPr>
              <w:t>F.AIGC</w:t>
            </w:r>
            <w:proofErr w:type="gramEnd"/>
            <w:r w:rsidRPr="004A29C7">
              <w:rPr>
                <w:lang w:eastAsia="zh-CN"/>
              </w:rPr>
              <w:t>-GFR</w:t>
            </w:r>
            <w:bookmarkEnd w:id="2"/>
            <w:r w:rsidRPr="004A29C7">
              <w:rPr>
                <w:rFonts w:asciiTheme="minorEastAsia" w:eastAsiaTheme="minorEastAsia" w:hAnsiTheme="minorEastAsia" w:hint="eastAsia"/>
                <w:lang w:eastAsia="zh-CN"/>
              </w:rPr>
              <w:t>）</w:t>
            </w:r>
          </w:p>
        </w:tc>
        <w:tc>
          <w:tcPr>
            <w:tcW w:w="2942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33EB1DF4" w14:textId="77777777" w:rsidR="00380961" w:rsidRPr="0069230D" w:rsidRDefault="00380961" w:rsidP="00380961">
            <w:pPr>
              <w:pStyle w:val="TableText0"/>
              <w:jc w:val="center"/>
              <w:rPr>
                <w:rFonts w:ascii="SimSun" w:hAnsi="SimSun" w:cstheme="minorHAnsi"/>
                <w:lang w:eastAsia="zh-CN"/>
              </w:rPr>
            </w:pPr>
            <w:r w:rsidRPr="0069230D">
              <w:rPr>
                <w:rFonts w:ascii="SimSun" w:hAnsi="SimSun" w:hint="eastAsia"/>
                <w:lang w:eastAsia="zh-CN"/>
              </w:rPr>
              <w:t>人工智能生成</w:t>
            </w:r>
            <w:r>
              <w:rPr>
                <w:rFonts w:ascii="SimSun" w:hAnsi="SimSun" w:hint="eastAsia"/>
                <w:lang w:eastAsia="zh-CN"/>
              </w:rPr>
              <w:t>的</w:t>
            </w:r>
            <w:r w:rsidRPr="0069230D">
              <w:rPr>
                <w:rFonts w:ascii="SimSun" w:hAnsi="SimSun" w:hint="eastAsia"/>
                <w:lang w:eastAsia="zh-CN"/>
              </w:rPr>
              <w:t>内容：</w:t>
            </w:r>
            <w:r w:rsidRPr="0069230D">
              <w:rPr>
                <w:rFonts w:ascii="SimSun" w:hAnsi="SimSun" w:cs="Microsoft YaHei" w:hint="eastAsia"/>
                <w:lang w:eastAsia="zh-CN"/>
              </w:rPr>
              <w:t>一般</w:t>
            </w:r>
            <w:r w:rsidRPr="0069230D">
              <w:rPr>
                <w:rFonts w:ascii="SimSun" w:hAnsi="SimSun" w:cs="MS Mincho" w:hint="eastAsia"/>
                <w:lang w:eastAsia="zh-CN"/>
              </w:rPr>
              <w:t>框架和要求</w:t>
            </w:r>
          </w:p>
        </w:tc>
        <w:tc>
          <w:tcPr>
            <w:tcW w:w="1037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5DE8E44E" w14:textId="77777777" w:rsidR="00380961" w:rsidRPr="00763E17" w:rsidRDefault="00380961" w:rsidP="00380961">
            <w:pPr>
              <w:pStyle w:val="TableText0"/>
              <w:jc w:val="center"/>
              <w:rPr>
                <w:rFonts w:cstheme="minorHAnsi"/>
              </w:rPr>
            </w:pPr>
            <w:r>
              <w:rPr>
                <w:rFonts w:cstheme="minorHAnsi" w:hint="eastAsia"/>
                <w:lang w:eastAsia="zh-CN"/>
              </w:rPr>
              <w:t>已批准</w:t>
            </w:r>
          </w:p>
        </w:tc>
      </w:tr>
      <w:tr w:rsidR="00380961" w:rsidRPr="00763E17" w14:paraId="12E39D39" w14:textId="77777777" w:rsidTr="00632118">
        <w:trPr>
          <w:trHeight w:val="487"/>
        </w:trPr>
        <w:tc>
          <w:tcPr>
            <w:tcW w:w="1021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628FC48D" w14:textId="77777777" w:rsidR="00380961" w:rsidRPr="004A29C7" w:rsidRDefault="00380961" w:rsidP="00380961">
            <w:pPr>
              <w:pStyle w:val="TableText0"/>
              <w:jc w:val="center"/>
              <w:rPr>
                <w:rFonts w:eastAsiaTheme="minorEastAsia" w:cstheme="minorHAnsi"/>
                <w:lang w:val="pt-PT"/>
              </w:rPr>
            </w:pPr>
            <w:r w:rsidRPr="004A29C7">
              <w:rPr>
                <w:lang w:val="pt-PT" w:eastAsia="zh-CN"/>
              </w:rPr>
              <w:t>F.748.57</w:t>
            </w:r>
            <w:r w:rsidRPr="004A29C7">
              <w:rPr>
                <w:lang w:val="pt-PT" w:eastAsia="zh-CN"/>
              </w:rPr>
              <w:br/>
            </w:r>
            <w:r w:rsidRPr="004A29C7">
              <w:rPr>
                <w:rFonts w:asciiTheme="minorEastAsia" w:eastAsiaTheme="minorEastAsia" w:hAnsiTheme="minorEastAsia" w:hint="eastAsia"/>
                <w:lang w:val="pt-PT" w:eastAsia="zh-CN"/>
              </w:rPr>
              <w:t>（</w:t>
            </w:r>
            <w:r>
              <w:rPr>
                <w:rFonts w:asciiTheme="minorEastAsia" w:eastAsiaTheme="minorEastAsia" w:hAnsiTheme="minorEastAsia" w:hint="eastAsia"/>
                <w:lang w:val="fr-CH" w:eastAsia="zh-CN"/>
              </w:rPr>
              <w:t>原</w:t>
            </w:r>
            <w:r w:rsidRPr="004A29C7">
              <w:rPr>
                <w:lang w:val="pt-PT" w:eastAsia="zh-CN"/>
              </w:rPr>
              <w:t>F.RA-GAI</w:t>
            </w:r>
            <w:r w:rsidRPr="004A29C7">
              <w:rPr>
                <w:rFonts w:asciiTheme="minorEastAsia" w:eastAsiaTheme="minorEastAsia" w:hAnsiTheme="minorEastAsia" w:hint="eastAsia"/>
                <w:lang w:val="pt-PT" w:eastAsia="zh-CN"/>
              </w:rPr>
              <w:t>）</w:t>
            </w:r>
          </w:p>
        </w:tc>
        <w:tc>
          <w:tcPr>
            <w:tcW w:w="2942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0743402" w14:textId="77777777" w:rsidR="00380961" w:rsidRPr="0069230D" w:rsidRDefault="00380961" w:rsidP="00380961">
            <w:pPr>
              <w:pStyle w:val="TableText0"/>
              <w:jc w:val="center"/>
              <w:rPr>
                <w:rFonts w:asciiTheme="minorEastAsia" w:eastAsiaTheme="minorEastAsia" w:hAnsiTheme="minorEastAsia" w:cstheme="minorHAnsi"/>
                <w:lang w:eastAsia="zh-CN"/>
              </w:rPr>
            </w:pPr>
            <w:r w:rsidRPr="0069230D">
              <w:rPr>
                <w:rFonts w:asciiTheme="minorEastAsia" w:eastAsiaTheme="minorEastAsia" w:hAnsiTheme="minorEastAsia" w:hint="eastAsia"/>
                <w:lang w:eastAsia="zh-CN"/>
              </w:rPr>
              <w:t>生成式人工智能支持的多媒体</w:t>
            </w:r>
            <w:r w:rsidRPr="0069230D">
              <w:rPr>
                <w:rFonts w:asciiTheme="minorEastAsia" w:eastAsiaTheme="minorEastAsia" w:hAnsiTheme="minorEastAsia" w:cs="Microsoft YaHei" w:hint="eastAsia"/>
                <w:lang w:eastAsia="zh-CN"/>
              </w:rPr>
              <w:t>应</w:t>
            </w:r>
            <w:r w:rsidRPr="0069230D">
              <w:rPr>
                <w:rFonts w:asciiTheme="minorEastAsia" w:eastAsiaTheme="minorEastAsia" w:hAnsiTheme="minorEastAsia" w:cs="MS Mincho" w:hint="eastAsia"/>
                <w:lang w:eastAsia="zh-CN"/>
              </w:rPr>
              <w:t>用的技</w:t>
            </w:r>
            <w:r w:rsidRPr="0069230D">
              <w:rPr>
                <w:rFonts w:asciiTheme="minorEastAsia" w:eastAsiaTheme="minorEastAsia" w:hAnsiTheme="minorEastAsia" w:cs="Microsoft YaHei" w:hint="eastAsia"/>
                <w:lang w:eastAsia="zh-CN"/>
              </w:rPr>
              <w:t>术</w:t>
            </w:r>
            <w:r w:rsidRPr="0069230D">
              <w:rPr>
                <w:rFonts w:asciiTheme="minorEastAsia" w:eastAsiaTheme="minorEastAsia" w:hAnsiTheme="minorEastAsia" w:cs="MS Mincho" w:hint="eastAsia"/>
                <w:lang w:eastAsia="zh-CN"/>
              </w:rPr>
              <w:t>要求和</w:t>
            </w:r>
            <w:r w:rsidRPr="0069230D">
              <w:rPr>
                <w:rFonts w:asciiTheme="minorEastAsia" w:eastAsiaTheme="minorEastAsia" w:hAnsiTheme="minorEastAsia" w:cs="Microsoft YaHei" w:hint="eastAsia"/>
                <w:lang w:eastAsia="zh-CN"/>
              </w:rPr>
              <w:t>评</w:t>
            </w:r>
            <w:r w:rsidRPr="0069230D">
              <w:rPr>
                <w:rFonts w:asciiTheme="minorEastAsia" w:eastAsiaTheme="minorEastAsia" w:hAnsiTheme="minorEastAsia" w:cs="MS Mincho" w:hint="eastAsia"/>
                <w:lang w:eastAsia="zh-CN"/>
              </w:rPr>
              <w:t>估方法</w:t>
            </w:r>
          </w:p>
        </w:tc>
        <w:tc>
          <w:tcPr>
            <w:tcW w:w="1037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4FC01F3" w14:textId="77777777" w:rsidR="00380961" w:rsidRDefault="00380961" w:rsidP="00380961">
            <w:pPr>
              <w:pStyle w:val="TableText0"/>
              <w:jc w:val="center"/>
              <w:rPr>
                <w:rFonts w:cstheme="minorHAnsi"/>
              </w:rPr>
            </w:pPr>
            <w:r>
              <w:rPr>
                <w:rFonts w:cstheme="minorHAnsi" w:hint="eastAsia"/>
                <w:lang w:eastAsia="zh-CN"/>
              </w:rPr>
              <w:t>已批准</w:t>
            </w:r>
          </w:p>
        </w:tc>
      </w:tr>
    </w:tbl>
    <w:p w14:paraId="4113544C" w14:textId="77777777" w:rsidR="00380961" w:rsidRPr="0069230D" w:rsidRDefault="00380961" w:rsidP="00063B5E">
      <w:pPr>
        <w:ind w:firstLineChars="200" w:firstLine="440"/>
        <w:rPr>
          <w:rFonts w:ascii="Calibri" w:hAnsi="Calibri"/>
          <w:lang w:eastAsia="zh-CN"/>
        </w:rPr>
      </w:pPr>
      <w:r w:rsidRPr="0069230D">
        <w:rPr>
          <w:rFonts w:ascii="Calibri" w:hAnsi="Calibri" w:hint="eastAsia"/>
          <w:lang w:val="zh-CN" w:eastAsia="zh-CN"/>
        </w:rPr>
        <w:t>这些经成员国磋商并根据收到的意见更新后批准的建议书的参考</w:t>
      </w:r>
      <w:r>
        <w:rPr>
          <w:rFonts w:ascii="Calibri" w:hAnsi="Calibri" w:hint="eastAsia"/>
          <w:lang w:val="zh-CN" w:eastAsia="zh-CN"/>
        </w:rPr>
        <w:t>文件</w:t>
      </w:r>
      <w:r w:rsidRPr="0069230D">
        <w:rPr>
          <w:rFonts w:ascii="Calibri" w:hAnsi="Calibri" w:hint="eastAsia"/>
          <w:lang w:val="zh-CN" w:eastAsia="zh-CN"/>
        </w:rPr>
        <w:t>为</w:t>
      </w:r>
      <w:r w:rsidRPr="0069230D">
        <w:rPr>
          <w:rFonts w:ascii="Calibri" w:hAnsi="Calibri" w:hint="eastAsia"/>
          <w:lang w:eastAsia="zh-CN"/>
        </w:rPr>
        <w:t>：</w:t>
      </w:r>
      <w:hyperlink r:id="rId14" w:history="1">
        <w:r w:rsidRPr="008F492F">
          <w:rPr>
            <w:rStyle w:val="Hyperlink"/>
            <w:szCs w:val="22"/>
            <w:lang w:eastAsia="zh-CN"/>
          </w:rPr>
          <w:t>SG2</w:t>
        </w:r>
        <w:r w:rsidRPr="008F492F">
          <w:rPr>
            <w:rStyle w:val="Hyperlink"/>
            <w:szCs w:val="22"/>
            <w:lang w:eastAsia="zh-CN"/>
          </w:rPr>
          <w:t>1</w:t>
        </w:r>
        <w:r w:rsidRPr="008F492F">
          <w:rPr>
            <w:rStyle w:val="Hyperlink"/>
            <w:szCs w:val="22"/>
            <w:lang w:eastAsia="zh-CN"/>
          </w:rPr>
          <w:t>-TD224/PLEN</w:t>
        </w:r>
      </w:hyperlink>
      <w:r w:rsidRPr="0069230D">
        <w:rPr>
          <w:rFonts w:ascii="Calibri" w:hAnsi="Calibri" w:hint="eastAsia"/>
          <w:lang w:val="zh-CN" w:eastAsia="zh-CN"/>
        </w:rPr>
        <w:t>和</w:t>
      </w:r>
      <w:r>
        <w:fldChar w:fldCharType="begin"/>
      </w:r>
      <w:r>
        <w:instrText>HYPERLINK "https://www.itu.int/md/T25-SG21-251006-TD-PLEN-0225/en" \o "RGM-Q26-DOC8 (2024-08)"</w:instrText>
      </w:r>
      <w:r>
        <w:fldChar w:fldCharType="separate"/>
      </w:r>
      <w:r w:rsidRPr="008F492F">
        <w:rPr>
          <w:color w:val="0000FF"/>
          <w:szCs w:val="22"/>
          <w:u w:val="single"/>
        </w:rPr>
        <w:t>SG21-TD22</w:t>
      </w:r>
      <w:r w:rsidRPr="008F492F">
        <w:rPr>
          <w:color w:val="0000FF"/>
          <w:szCs w:val="22"/>
          <w:u w:val="single"/>
        </w:rPr>
        <w:t>5</w:t>
      </w:r>
      <w:r w:rsidRPr="008F492F">
        <w:rPr>
          <w:color w:val="0000FF"/>
          <w:szCs w:val="22"/>
          <w:u w:val="single"/>
        </w:rPr>
        <w:t>R1/PLEN</w:t>
      </w:r>
      <w:r>
        <w:fldChar w:fldCharType="end"/>
      </w:r>
      <w:r w:rsidRPr="0069230D">
        <w:rPr>
          <w:rFonts w:ascii="Calibri" w:hAnsi="Calibri" w:hint="eastAsia"/>
          <w:lang w:val="zh-CN" w:eastAsia="zh-CN"/>
        </w:rPr>
        <w:t>。</w:t>
      </w:r>
    </w:p>
    <w:p w14:paraId="1D95B11E" w14:textId="77777777" w:rsidR="00380961" w:rsidRDefault="00380961" w:rsidP="00063B5E">
      <w:pPr>
        <w:spacing w:before="160" w:after="120"/>
        <w:rPr>
          <w:rFonts w:ascii="Calibri" w:hAnsi="Calibri"/>
          <w:lang w:val="zh-CN" w:eastAsia="zh-CN"/>
        </w:rPr>
      </w:pPr>
      <w:r>
        <w:rPr>
          <w:rFonts w:ascii="Calibri" w:hAnsi="Calibri" w:hint="eastAsia"/>
          <w:lang w:val="zh-CN" w:eastAsia="zh-CN"/>
        </w:rPr>
        <w:t>2</w:t>
      </w:r>
      <w:r>
        <w:rPr>
          <w:rFonts w:ascii="Calibri" w:hAnsi="Calibri"/>
          <w:lang w:val="zh-CN" w:eastAsia="zh-CN"/>
        </w:rPr>
        <w:tab/>
      </w:r>
      <w:r w:rsidRPr="00493BAC">
        <w:rPr>
          <w:rFonts w:ascii="Calibri" w:hAnsi="Calibri" w:hint="eastAsia"/>
          <w:lang w:val="zh-CN" w:eastAsia="zh-CN"/>
        </w:rPr>
        <w:t>此外，根据</w:t>
      </w:r>
      <w:r w:rsidRPr="00493BAC">
        <w:rPr>
          <w:rFonts w:ascii="Calibri" w:hAnsi="Calibri" w:hint="eastAsia"/>
          <w:lang w:val="zh-CN" w:eastAsia="zh-CN"/>
        </w:rPr>
        <w:t>2025</w:t>
      </w:r>
      <w:r w:rsidRPr="00493BAC">
        <w:rPr>
          <w:rFonts w:ascii="Calibri" w:hAnsi="Calibri" w:hint="eastAsia"/>
          <w:lang w:val="zh-CN" w:eastAsia="zh-CN"/>
        </w:rPr>
        <w:t>年</w:t>
      </w:r>
      <w:r w:rsidRPr="00493BAC">
        <w:rPr>
          <w:rFonts w:ascii="Calibri" w:hAnsi="Calibri" w:hint="eastAsia"/>
          <w:lang w:val="zh-CN" w:eastAsia="zh-CN"/>
        </w:rPr>
        <w:t>9</w:t>
      </w:r>
      <w:r w:rsidRPr="00493BAC">
        <w:rPr>
          <w:rFonts w:ascii="Calibri" w:hAnsi="Calibri" w:hint="eastAsia"/>
          <w:lang w:val="zh-CN" w:eastAsia="zh-CN"/>
        </w:rPr>
        <w:t>月</w:t>
      </w:r>
      <w:r w:rsidRPr="00493BAC">
        <w:rPr>
          <w:rFonts w:ascii="Calibri" w:hAnsi="Calibri" w:hint="eastAsia"/>
          <w:lang w:val="zh-CN" w:eastAsia="zh-CN"/>
        </w:rPr>
        <w:t>1</w:t>
      </w:r>
      <w:r w:rsidRPr="00493BAC">
        <w:rPr>
          <w:rFonts w:ascii="Calibri" w:hAnsi="Calibri" w:hint="eastAsia"/>
          <w:lang w:val="zh-CN" w:eastAsia="zh-CN"/>
        </w:rPr>
        <w:t>日电信标准化局</w:t>
      </w:r>
      <w:hyperlink r:id="rId15" w:history="1">
        <w:r w:rsidRPr="008F492F">
          <w:rPr>
            <w:rStyle w:val="Hyperlink"/>
            <w:szCs w:val="22"/>
            <w:lang w:eastAsia="zh-CN"/>
          </w:rPr>
          <w:t>AAP-2</w:t>
        </w:r>
        <w:r w:rsidRPr="008F492F">
          <w:rPr>
            <w:rStyle w:val="Hyperlink"/>
            <w:szCs w:val="22"/>
            <w:lang w:eastAsia="zh-CN"/>
          </w:rPr>
          <w:t>0</w:t>
        </w:r>
      </w:hyperlink>
      <w:r w:rsidRPr="00493BAC">
        <w:rPr>
          <w:rFonts w:ascii="Calibri" w:hAnsi="Calibri" w:hint="eastAsia"/>
          <w:lang w:val="zh-CN" w:eastAsia="zh-CN"/>
        </w:rPr>
        <w:t>号公告和</w:t>
      </w:r>
      <w:r w:rsidRPr="00493BAC">
        <w:rPr>
          <w:rFonts w:ascii="Calibri" w:hAnsi="Calibri" w:hint="eastAsia"/>
          <w:lang w:val="zh-CN" w:eastAsia="zh-CN"/>
        </w:rPr>
        <w:t>2025</w:t>
      </w:r>
      <w:r w:rsidRPr="00493BAC">
        <w:rPr>
          <w:rFonts w:ascii="Calibri" w:hAnsi="Calibri" w:hint="eastAsia"/>
          <w:lang w:val="zh-CN" w:eastAsia="zh-CN"/>
        </w:rPr>
        <w:t>年</w:t>
      </w:r>
      <w:r w:rsidRPr="00493BAC">
        <w:rPr>
          <w:rFonts w:ascii="Calibri" w:hAnsi="Calibri" w:hint="eastAsia"/>
          <w:lang w:val="zh-CN" w:eastAsia="zh-CN"/>
        </w:rPr>
        <w:t>8</w:t>
      </w:r>
      <w:r w:rsidRPr="00493BAC">
        <w:rPr>
          <w:rFonts w:ascii="Calibri" w:hAnsi="Calibri" w:hint="eastAsia"/>
          <w:lang w:val="zh-CN" w:eastAsia="zh-CN"/>
        </w:rPr>
        <w:t>月</w:t>
      </w:r>
      <w:r w:rsidRPr="00493BAC">
        <w:rPr>
          <w:rFonts w:ascii="Calibri" w:hAnsi="Calibri" w:hint="eastAsia"/>
          <w:lang w:val="zh-CN" w:eastAsia="zh-CN"/>
        </w:rPr>
        <w:t>27</w:t>
      </w:r>
      <w:r w:rsidRPr="00493BAC">
        <w:rPr>
          <w:rFonts w:ascii="Calibri" w:hAnsi="Calibri" w:hint="eastAsia"/>
          <w:lang w:val="zh-CN" w:eastAsia="zh-CN"/>
        </w:rPr>
        <w:t>日</w:t>
      </w:r>
      <w:hyperlink r:id="rId16" w:history="1">
        <w:r w:rsidRPr="00493BAC">
          <w:rPr>
            <w:rStyle w:val="Hyperlink"/>
            <w:rFonts w:ascii="Calibri" w:hAnsi="Calibri" w:hint="eastAsia"/>
            <w:lang w:val="zh-CN" w:eastAsia="zh-CN"/>
          </w:rPr>
          <w:t>电信标</w:t>
        </w:r>
        <w:r w:rsidRPr="00493BAC">
          <w:rPr>
            <w:rStyle w:val="Hyperlink"/>
            <w:rFonts w:ascii="Calibri" w:hAnsi="Calibri" w:hint="eastAsia"/>
            <w:lang w:val="zh-CN" w:eastAsia="zh-CN"/>
          </w:rPr>
          <w:t>准</w:t>
        </w:r>
        <w:r w:rsidRPr="00493BAC">
          <w:rPr>
            <w:rStyle w:val="Hyperlink"/>
            <w:rFonts w:ascii="Calibri" w:hAnsi="Calibri" w:hint="eastAsia"/>
            <w:lang w:val="zh-CN" w:eastAsia="zh-CN"/>
          </w:rPr>
          <w:t>化局第</w:t>
        </w:r>
        <w:r w:rsidRPr="00493BAC">
          <w:rPr>
            <w:rStyle w:val="Hyperlink"/>
            <w:rFonts w:ascii="Calibri" w:hAnsi="Calibri" w:hint="eastAsia"/>
            <w:lang w:val="zh-CN" w:eastAsia="zh-CN"/>
          </w:rPr>
          <w:t>3/21</w:t>
        </w:r>
        <w:r w:rsidRPr="00493BAC">
          <w:rPr>
            <w:rStyle w:val="Hyperlink"/>
            <w:rFonts w:ascii="Calibri" w:hAnsi="Calibri" w:hint="eastAsia"/>
            <w:lang w:val="zh-CN" w:eastAsia="zh-CN"/>
          </w:rPr>
          <w:t>号集体函补遗</w:t>
        </w:r>
        <w:r w:rsidRPr="00493BAC">
          <w:rPr>
            <w:rStyle w:val="Hyperlink"/>
            <w:rFonts w:ascii="Calibri" w:hAnsi="Calibri" w:hint="eastAsia"/>
            <w:lang w:val="zh-CN" w:eastAsia="zh-CN"/>
          </w:rPr>
          <w:t>1</w:t>
        </w:r>
      </w:hyperlink>
      <w:r w:rsidRPr="00493BAC">
        <w:rPr>
          <w:rFonts w:ascii="Calibri" w:hAnsi="Calibri" w:hint="eastAsia"/>
          <w:lang w:val="zh-CN" w:eastAsia="zh-CN"/>
        </w:rPr>
        <w:t>，根据</w:t>
      </w:r>
      <w:r w:rsidRPr="00493BAC">
        <w:rPr>
          <w:rFonts w:ascii="Calibri" w:hAnsi="Calibri" w:hint="eastAsia"/>
          <w:lang w:val="zh-CN" w:eastAsia="zh-CN"/>
        </w:rPr>
        <w:t>ITU-T A.8</w:t>
      </w:r>
      <w:r w:rsidRPr="00493BAC">
        <w:rPr>
          <w:rFonts w:ascii="Calibri" w:hAnsi="Calibri" w:hint="eastAsia"/>
          <w:lang w:val="zh-CN" w:eastAsia="zh-CN"/>
        </w:rPr>
        <w:t>建议书（</w:t>
      </w:r>
      <w:r w:rsidRPr="00493BAC">
        <w:rPr>
          <w:rFonts w:ascii="Calibri" w:hAnsi="Calibri" w:hint="eastAsia"/>
          <w:lang w:val="zh-CN" w:eastAsia="zh-CN"/>
        </w:rPr>
        <w:t>01/2024</w:t>
      </w:r>
      <w:r w:rsidRPr="00493BAC">
        <w:rPr>
          <w:rFonts w:ascii="Calibri" w:hAnsi="Calibri" w:hint="eastAsia"/>
          <w:lang w:val="zh-CN" w:eastAsia="zh-CN"/>
        </w:rPr>
        <w:t>）第</w:t>
      </w:r>
      <w:r w:rsidRPr="00493BAC">
        <w:rPr>
          <w:rFonts w:ascii="Calibri" w:hAnsi="Calibri" w:hint="eastAsia"/>
          <w:lang w:val="zh-CN" w:eastAsia="zh-CN"/>
        </w:rPr>
        <w:t>6.2</w:t>
      </w:r>
      <w:r>
        <w:rPr>
          <w:rFonts w:ascii="Calibri" w:hAnsi="Calibri" w:hint="eastAsia"/>
          <w:lang w:val="zh-CN" w:eastAsia="zh-CN"/>
        </w:rPr>
        <w:t>节</w:t>
      </w:r>
      <w:r w:rsidRPr="00493BAC">
        <w:rPr>
          <w:rFonts w:ascii="Calibri" w:hAnsi="Calibri" w:hint="eastAsia"/>
          <w:lang w:val="zh-CN" w:eastAsia="zh-CN"/>
        </w:rPr>
        <w:t>，我谨在此通知您，第</w:t>
      </w:r>
      <w:r w:rsidRPr="00493BAC">
        <w:rPr>
          <w:rFonts w:ascii="Calibri" w:hAnsi="Calibri" w:hint="eastAsia"/>
          <w:lang w:val="zh-CN" w:eastAsia="zh-CN"/>
        </w:rPr>
        <w:t>21</w:t>
      </w:r>
      <w:r w:rsidRPr="00493BAC">
        <w:rPr>
          <w:rFonts w:ascii="Calibri" w:hAnsi="Calibri" w:hint="eastAsia"/>
          <w:lang w:val="zh-CN" w:eastAsia="zh-CN"/>
        </w:rPr>
        <w:t>研究组在</w:t>
      </w:r>
      <w:r w:rsidRPr="00493BAC">
        <w:rPr>
          <w:rFonts w:ascii="Calibri" w:hAnsi="Calibri" w:hint="eastAsia"/>
          <w:lang w:val="zh-CN" w:eastAsia="zh-CN"/>
        </w:rPr>
        <w:t>2025</w:t>
      </w:r>
      <w:r w:rsidRPr="00493BAC">
        <w:rPr>
          <w:rFonts w:ascii="Calibri" w:hAnsi="Calibri" w:hint="eastAsia"/>
          <w:lang w:val="zh-CN" w:eastAsia="zh-CN"/>
        </w:rPr>
        <w:t>年</w:t>
      </w:r>
      <w:r w:rsidRPr="00493BAC">
        <w:rPr>
          <w:rFonts w:ascii="Calibri" w:hAnsi="Calibri" w:hint="eastAsia"/>
          <w:lang w:val="zh-CN" w:eastAsia="zh-CN"/>
        </w:rPr>
        <w:t>10</w:t>
      </w:r>
      <w:r w:rsidRPr="00493BAC">
        <w:rPr>
          <w:rFonts w:ascii="Calibri" w:hAnsi="Calibri" w:hint="eastAsia"/>
          <w:lang w:val="zh-CN" w:eastAsia="zh-CN"/>
        </w:rPr>
        <w:t>月</w:t>
      </w:r>
      <w:r w:rsidRPr="00493BAC">
        <w:rPr>
          <w:rFonts w:ascii="Calibri" w:hAnsi="Calibri" w:hint="eastAsia"/>
          <w:lang w:val="zh-CN" w:eastAsia="zh-CN"/>
        </w:rPr>
        <w:t>17</w:t>
      </w:r>
      <w:r w:rsidRPr="00493BAC">
        <w:rPr>
          <w:rFonts w:ascii="Calibri" w:hAnsi="Calibri" w:hint="eastAsia"/>
          <w:lang w:val="zh-CN" w:eastAsia="zh-CN"/>
        </w:rPr>
        <w:t>日举行的全体会议上批准了</w:t>
      </w:r>
      <w:r w:rsidRPr="00493BAC">
        <w:rPr>
          <w:rFonts w:ascii="Calibri" w:hAnsi="Calibri" w:hint="eastAsia"/>
          <w:lang w:val="zh-CN" w:eastAsia="zh-CN"/>
        </w:rPr>
        <w:t>ITU-T J.157</w:t>
      </w:r>
      <w:r w:rsidRPr="00493BAC">
        <w:rPr>
          <w:rFonts w:ascii="Calibri" w:hAnsi="Calibri" w:hint="eastAsia"/>
          <w:lang w:val="zh-CN" w:eastAsia="zh-CN"/>
        </w:rPr>
        <w:t>建议书。已批准案文的参引见</w:t>
      </w:r>
      <w:hyperlink r:id="rId17" w:history="1">
        <w:r w:rsidRPr="00BD3620">
          <w:rPr>
            <w:rStyle w:val="Hyperlink"/>
            <w:szCs w:val="22"/>
            <w:lang w:eastAsia="zh-CN"/>
          </w:rPr>
          <w:t>SG</w:t>
        </w:r>
        <w:r w:rsidRPr="00BD3620">
          <w:rPr>
            <w:rStyle w:val="Hyperlink"/>
            <w:szCs w:val="22"/>
            <w:lang w:eastAsia="zh-CN"/>
          </w:rPr>
          <w:t>2</w:t>
        </w:r>
        <w:r w:rsidRPr="00BD3620">
          <w:rPr>
            <w:rStyle w:val="Hyperlink"/>
            <w:szCs w:val="22"/>
            <w:lang w:eastAsia="zh-CN"/>
          </w:rPr>
          <w:t>1-TD152/PLEN</w:t>
        </w:r>
      </w:hyperlink>
      <w:r w:rsidRPr="00493BAC">
        <w:rPr>
          <w:rFonts w:ascii="Calibri" w:hAnsi="Calibri" w:hint="eastAsia"/>
          <w:lang w:val="zh-CN" w:eastAsia="zh-CN"/>
        </w:rPr>
        <w:t>。该建议书的详情如下：</w:t>
      </w:r>
    </w:p>
    <w:tbl>
      <w:tblPr>
        <w:tblW w:w="507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3"/>
        <w:gridCol w:w="5997"/>
        <w:gridCol w:w="2117"/>
      </w:tblGrid>
      <w:tr w:rsidR="00380961" w:rsidRPr="008F492F" w14:paraId="13551C26" w14:textId="77777777" w:rsidTr="00632118">
        <w:trPr>
          <w:trHeight w:val="15"/>
          <w:jc w:val="center"/>
        </w:trPr>
        <w:tc>
          <w:tcPr>
            <w:tcW w:w="1079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2B886A5" w14:textId="77777777" w:rsidR="00380961" w:rsidRPr="00D165AC" w:rsidRDefault="00380961" w:rsidP="00D165AC">
            <w:pPr>
              <w:pStyle w:val="Tablehead"/>
              <w:rPr>
                <w:bdr w:val="none" w:sz="0" w:space="0" w:color="auto" w:frame="1"/>
                <w:lang w:eastAsia="zh-CN"/>
              </w:rPr>
            </w:pPr>
            <w:r w:rsidRPr="00D165AC">
              <w:rPr>
                <w:rFonts w:hint="eastAsia"/>
                <w:bdr w:val="none" w:sz="0" w:space="0" w:color="auto" w:frame="1"/>
                <w:lang w:eastAsia="zh-CN"/>
              </w:rPr>
              <w:t>编号</w:t>
            </w:r>
          </w:p>
        </w:tc>
        <w:tc>
          <w:tcPr>
            <w:tcW w:w="2898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C122B00" w14:textId="77777777" w:rsidR="00380961" w:rsidRPr="00D165AC" w:rsidRDefault="00380961" w:rsidP="00D165AC">
            <w:pPr>
              <w:pStyle w:val="Tablehead"/>
              <w:rPr>
                <w:bdr w:val="none" w:sz="0" w:space="0" w:color="auto" w:frame="1"/>
                <w:lang w:eastAsia="zh-CN"/>
              </w:rPr>
            </w:pPr>
            <w:r w:rsidRPr="00D165AC">
              <w:rPr>
                <w:rFonts w:hint="eastAsia"/>
                <w:bdr w:val="none" w:sz="0" w:space="0" w:color="auto" w:frame="1"/>
                <w:lang w:eastAsia="zh-CN"/>
              </w:rPr>
              <w:t>标题</w:t>
            </w:r>
          </w:p>
        </w:tc>
        <w:tc>
          <w:tcPr>
            <w:tcW w:w="1023" w:type="pct"/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0088EA4" w14:textId="77777777" w:rsidR="00380961" w:rsidRPr="00D165AC" w:rsidRDefault="00380961" w:rsidP="00D165AC">
            <w:pPr>
              <w:pStyle w:val="Tablehead"/>
              <w:rPr>
                <w:bdr w:val="none" w:sz="0" w:space="0" w:color="auto" w:frame="1"/>
                <w:lang w:eastAsia="zh-CN"/>
              </w:rPr>
            </w:pPr>
            <w:r w:rsidRPr="00D165AC">
              <w:rPr>
                <w:rFonts w:hint="eastAsia"/>
                <w:bdr w:val="none" w:sz="0" w:space="0" w:color="auto" w:frame="1"/>
                <w:lang w:eastAsia="zh-CN"/>
              </w:rPr>
              <w:t>决定</w:t>
            </w:r>
          </w:p>
        </w:tc>
      </w:tr>
      <w:tr w:rsidR="00380961" w:rsidRPr="008F492F" w14:paraId="569E1606" w14:textId="77777777" w:rsidTr="00632118">
        <w:trPr>
          <w:jc w:val="center"/>
        </w:trPr>
        <w:tc>
          <w:tcPr>
            <w:tcW w:w="1079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432586F1" w14:textId="77777777" w:rsidR="00380961" w:rsidRPr="004A29C7" w:rsidRDefault="00380961" w:rsidP="00D165AC">
            <w:pPr>
              <w:pStyle w:val="TableText0"/>
              <w:jc w:val="center"/>
              <w:rPr>
                <w:rFonts w:eastAsiaTheme="minorEastAsia"/>
              </w:rPr>
            </w:pPr>
            <w:r w:rsidRPr="004A29C7">
              <w:rPr>
                <w:lang w:eastAsia="zh-CN"/>
              </w:rPr>
              <w:t>J.157</w:t>
            </w:r>
            <w:r w:rsidRPr="004A29C7">
              <w:rPr>
                <w:lang w:eastAsia="zh-CN"/>
              </w:rPr>
              <w:br/>
            </w:r>
            <w:r w:rsidRPr="004A29C7">
              <w:rPr>
                <w:rFonts w:asciiTheme="minorEastAsia" w:eastAsiaTheme="minorEastAsia" w:hAnsiTheme="minorEastAsia" w:hint="eastAsia"/>
                <w:lang w:eastAsia="zh-CN"/>
              </w:rPr>
              <w:t>（</w:t>
            </w:r>
            <w:r>
              <w:rPr>
                <w:rFonts w:asciiTheme="minorEastAsia" w:eastAsiaTheme="minorEastAsia" w:hAnsiTheme="minorEastAsia" w:hint="eastAsia"/>
                <w:lang w:val="fr-CH" w:eastAsia="zh-CN"/>
              </w:rPr>
              <w:t>原</w:t>
            </w:r>
            <w:proofErr w:type="spellStart"/>
            <w:r w:rsidRPr="004A29C7">
              <w:rPr>
                <w:lang w:eastAsia="zh-CN"/>
              </w:rPr>
              <w:t>J.wtv-req</w:t>
            </w:r>
            <w:proofErr w:type="spellEnd"/>
            <w:r w:rsidRPr="004A29C7">
              <w:rPr>
                <w:rFonts w:asciiTheme="minorEastAsia" w:eastAsiaTheme="minorEastAsia" w:hAnsiTheme="minorEastAsia" w:hint="eastAsia"/>
                <w:lang w:eastAsia="zh-CN"/>
              </w:rPr>
              <w:t>）</w:t>
            </w:r>
          </w:p>
        </w:tc>
        <w:tc>
          <w:tcPr>
            <w:tcW w:w="2898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11B69AAE" w14:textId="77777777" w:rsidR="00380961" w:rsidRPr="00237533" w:rsidRDefault="00380961" w:rsidP="00D165AC">
            <w:pPr>
              <w:pStyle w:val="TableText0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237533">
              <w:rPr>
                <w:rFonts w:asciiTheme="minorEastAsia" w:eastAsiaTheme="minorEastAsia" w:hAnsiTheme="minorEastAsia" w:hint="eastAsia"/>
                <w:lang w:eastAsia="zh-CN"/>
              </w:rPr>
              <w:t>使用无</w:t>
            </w:r>
            <w:r w:rsidRPr="00237533">
              <w:rPr>
                <w:rFonts w:asciiTheme="minorEastAsia" w:eastAsiaTheme="minorEastAsia" w:hAnsiTheme="minorEastAsia" w:cs="Microsoft YaHei" w:hint="eastAsia"/>
                <w:lang w:eastAsia="zh-CN"/>
              </w:rPr>
              <w:t>线</w:t>
            </w:r>
            <w:r w:rsidRPr="00237533">
              <w:rPr>
                <w:rFonts w:asciiTheme="minorEastAsia" w:eastAsiaTheme="minorEastAsia" w:hAnsiTheme="minorEastAsia" w:cs="MS Mincho" w:hint="eastAsia"/>
                <w:lang w:eastAsia="zh-CN"/>
              </w:rPr>
              <w:t>局域网向便携式</w:t>
            </w:r>
            <w:r w:rsidRPr="00237533">
              <w:rPr>
                <w:rFonts w:asciiTheme="minorEastAsia" w:eastAsiaTheme="minorEastAsia" w:hAnsiTheme="minorEastAsia" w:cs="Microsoft YaHei" w:hint="eastAsia"/>
                <w:lang w:eastAsia="zh-CN"/>
              </w:rPr>
              <w:t>设备</w:t>
            </w:r>
            <w:r w:rsidRPr="00237533">
              <w:rPr>
                <w:rFonts w:asciiTheme="minorEastAsia" w:eastAsiaTheme="minorEastAsia" w:hAnsiTheme="minorEastAsia" w:cs="MS Mincho" w:hint="eastAsia"/>
                <w:lang w:eastAsia="zh-CN"/>
              </w:rPr>
              <w:t>二次分配数字</w:t>
            </w:r>
            <w:r w:rsidRPr="00237533">
              <w:rPr>
                <w:rFonts w:asciiTheme="minorEastAsia" w:eastAsiaTheme="minorEastAsia" w:hAnsiTheme="minorEastAsia" w:cs="Microsoft YaHei" w:hint="eastAsia"/>
                <w:lang w:eastAsia="zh-CN"/>
              </w:rPr>
              <w:t>电视</w:t>
            </w:r>
            <w:r w:rsidRPr="00237533">
              <w:rPr>
                <w:rFonts w:asciiTheme="minorEastAsia" w:eastAsiaTheme="minorEastAsia" w:hAnsiTheme="minorEastAsia" w:cs="MS Mincho" w:hint="eastAsia"/>
                <w:lang w:eastAsia="zh-CN"/>
              </w:rPr>
              <w:t>和</w:t>
            </w:r>
            <w:r>
              <w:rPr>
                <w:rFonts w:asciiTheme="minorEastAsia" w:eastAsiaTheme="minorEastAsia" w:hAnsiTheme="minorEastAsia" w:cs="MS Mincho"/>
                <w:lang w:eastAsia="zh-CN"/>
              </w:rPr>
              <w:br/>
            </w:r>
            <w:r w:rsidRPr="00237533">
              <w:rPr>
                <w:rFonts w:asciiTheme="minorEastAsia" w:eastAsiaTheme="minorEastAsia" w:hAnsiTheme="minorEastAsia" w:cs="Microsoft YaHei" w:hint="eastAsia"/>
                <w:lang w:eastAsia="zh-CN"/>
              </w:rPr>
              <w:t>视</w:t>
            </w:r>
            <w:r w:rsidRPr="00237533">
              <w:rPr>
                <w:rFonts w:asciiTheme="minorEastAsia" w:eastAsiaTheme="minorEastAsia" w:hAnsiTheme="minorEastAsia" w:cs="MS Mincho" w:hint="eastAsia"/>
                <w:lang w:eastAsia="zh-CN"/>
              </w:rPr>
              <w:t>听</w:t>
            </w:r>
            <w:r>
              <w:rPr>
                <w:rFonts w:asciiTheme="minorEastAsia" w:eastAsiaTheme="minorEastAsia" w:hAnsiTheme="minorEastAsia" w:cs="MS Mincho" w:hint="eastAsia"/>
                <w:lang w:eastAsia="zh-CN"/>
              </w:rPr>
              <w:t>内容</w:t>
            </w:r>
            <w:r w:rsidRPr="00237533">
              <w:rPr>
                <w:rFonts w:asciiTheme="minorEastAsia" w:eastAsiaTheme="minorEastAsia" w:hAnsiTheme="minorEastAsia" w:cs="MS Mincho" w:hint="eastAsia"/>
                <w:lang w:eastAsia="zh-CN"/>
              </w:rPr>
              <w:t>的功能要求</w:t>
            </w:r>
          </w:p>
        </w:tc>
        <w:tc>
          <w:tcPr>
            <w:tcW w:w="1023" w:type="pct"/>
            <w:tcMar>
              <w:top w:w="105" w:type="dxa"/>
              <w:left w:w="75" w:type="dxa"/>
              <w:bottom w:w="90" w:type="dxa"/>
              <w:right w:w="75" w:type="dxa"/>
            </w:tcMar>
          </w:tcPr>
          <w:p w14:paraId="2558B17F" w14:textId="77777777" w:rsidR="00380961" w:rsidRPr="008F492F" w:rsidRDefault="00380961" w:rsidP="00D165AC">
            <w:pPr>
              <w:pStyle w:val="TableText0"/>
              <w:jc w:val="center"/>
            </w:pPr>
            <w:r>
              <w:rPr>
                <w:rFonts w:hint="eastAsia"/>
                <w:lang w:eastAsia="zh-CN"/>
              </w:rPr>
              <w:t>已批准</w:t>
            </w:r>
          </w:p>
        </w:tc>
      </w:tr>
    </w:tbl>
    <w:p w14:paraId="09BFC990" w14:textId="77777777" w:rsidR="00380961" w:rsidRDefault="00380961" w:rsidP="00380961">
      <w:pPr>
        <w:rPr>
          <w:rFonts w:ascii="Calibri" w:hAnsi="Calibri"/>
          <w:lang w:val="zh-CN" w:eastAsia="zh-CN"/>
        </w:rPr>
      </w:pPr>
      <w:r>
        <w:rPr>
          <w:rFonts w:ascii="Calibri" w:hAnsi="Calibri" w:hint="eastAsia"/>
          <w:lang w:val="zh-CN" w:eastAsia="zh-CN"/>
        </w:rPr>
        <w:t>3</w:t>
      </w:r>
      <w:r>
        <w:rPr>
          <w:rFonts w:ascii="Calibri" w:hAnsi="Calibri"/>
          <w:lang w:val="zh-CN" w:eastAsia="zh-CN"/>
        </w:rPr>
        <w:tab/>
      </w:r>
      <w:r w:rsidRPr="00237533">
        <w:rPr>
          <w:rFonts w:ascii="Calibri" w:hAnsi="Calibri" w:hint="eastAsia"/>
          <w:lang w:val="zh-CN" w:eastAsia="zh-CN"/>
        </w:rPr>
        <w:t>可通过</w:t>
      </w:r>
      <w:hyperlink r:id="rId18" w:history="1">
        <w:r w:rsidRPr="00237533">
          <w:rPr>
            <w:rStyle w:val="Hyperlink"/>
            <w:rFonts w:ascii="Calibri" w:hAnsi="Calibri" w:hint="eastAsia"/>
            <w:lang w:val="zh-CN" w:eastAsia="zh-CN"/>
          </w:rPr>
          <w:t>ITU-T</w:t>
        </w:r>
        <w:r w:rsidRPr="00237533">
          <w:rPr>
            <w:rStyle w:val="Hyperlink"/>
            <w:rFonts w:ascii="Calibri" w:hAnsi="Calibri" w:hint="eastAsia"/>
            <w:lang w:val="zh-CN" w:eastAsia="zh-CN"/>
          </w:rPr>
          <w:t>网站</w:t>
        </w:r>
      </w:hyperlink>
      <w:r w:rsidRPr="00237533">
        <w:rPr>
          <w:rFonts w:ascii="Calibri" w:hAnsi="Calibri" w:hint="eastAsia"/>
          <w:lang w:val="zh-CN" w:eastAsia="zh-CN"/>
        </w:rPr>
        <w:t>在线获取可用的专利信息</w:t>
      </w:r>
      <w:r>
        <w:rPr>
          <w:rFonts w:ascii="Calibri" w:hAnsi="Calibri" w:hint="eastAsia"/>
          <w:lang w:val="zh-CN" w:eastAsia="zh-CN"/>
        </w:rPr>
        <w:t>。</w:t>
      </w:r>
    </w:p>
    <w:p w14:paraId="1DA44393" w14:textId="77777777" w:rsidR="00380961" w:rsidRDefault="00380961" w:rsidP="00063B5E">
      <w:pPr>
        <w:spacing w:before="480"/>
        <w:rPr>
          <w:rFonts w:ascii="Calibri" w:hAnsi="Calibri"/>
          <w:lang w:val="zh-CN" w:eastAsia="zh-CN"/>
        </w:rPr>
      </w:pPr>
      <w:r>
        <w:rPr>
          <w:rFonts w:ascii="Calibri" w:hAnsi="Calibri" w:hint="eastAsia"/>
          <w:lang w:val="zh-CN" w:eastAsia="zh-CN"/>
        </w:rPr>
        <w:lastRenderedPageBreak/>
        <w:t>4</w:t>
      </w:r>
      <w:r>
        <w:rPr>
          <w:rFonts w:ascii="Calibri" w:hAnsi="Calibri"/>
          <w:lang w:val="zh-CN" w:eastAsia="zh-CN"/>
        </w:rPr>
        <w:tab/>
      </w:r>
      <w:r w:rsidRPr="00237533">
        <w:rPr>
          <w:rFonts w:ascii="Calibri" w:hAnsi="Calibri" w:hint="eastAsia"/>
          <w:lang w:val="zh-CN" w:eastAsia="zh-CN"/>
        </w:rPr>
        <w:t>ITU-T</w:t>
      </w:r>
      <w:r w:rsidRPr="00237533">
        <w:rPr>
          <w:rFonts w:ascii="Calibri" w:hAnsi="Calibri" w:hint="eastAsia"/>
          <w:lang w:val="zh-CN" w:eastAsia="zh-CN"/>
        </w:rPr>
        <w:t>网站</w:t>
      </w:r>
      <w:hyperlink r:id="rId19" w:history="1">
        <w:r w:rsidRPr="008F492F">
          <w:rPr>
            <w:rStyle w:val="Hyperlink"/>
            <w:rFonts w:cstheme="minorHAnsi"/>
            <w:szCs w:val="22"/>
            <w:lang w:eastAsia="zh-CN"/>
          </w:rPr>
          <w:t>https://ww</w:t>
        </w:r>
        <w:r w:rsidRPr="008F492F">
          <w:rPr>
            <w:rStyle w:val="Hyperlink"/>
            <w:rFonts w:cstheme="minorHAnsi"/>
            <w:szCs w:val="22"/>
            <w:lang w:eastAsia="zh-CN"/>
          </w:rPr>
          <w:t>w</w:t>
        </w:r>
        <w:r w:rsidRPr="008F492F">
          <w:rPr>
            <w:rStyle w:val="Hyperlink"/>
            <w:rFonts w:cstheme="minorHAnsi"/>
            <w:szCs w:val="22"/>
            <w:lang w:eastAsia="zh-CN"/>
          </w:rPr>
          <w:t>.itu.int/itu-t/recommendations/</w:t>
        </w:r>
      </w:hyperlink>
      <w:r w:rsidRPr="00237533">
        <w:rPr>
          <w:rFonts w:ascii="Calibri" w:hAnsi="Calibri" w:hint="eastAsia"/>
          <w:lang w:val="zh-CN" w:eastAsia="zh-CN"/>
        </w:rPr>
        <w:t>将提供这些建议书的预出版案文。</w:t>
      </w:r>
    </w:p>
    <w:p w14:paraId="41C122F6" w14:textId="77777777" w:rsidR="00380961" w:rsidRDefault="00380961" w:rsidP="00380961">
      <w:pPr>
        <w:rPr>
          <w:rFonts w:ascii="Calibri" w:hAnsi="Calibri"/>
          <w:lang w:val="zh-CN" w:eastAsia="zh-CN"/>
        </w:rPr>
      </w:pPr>
      <w:r>
        <w:rPr>
          <w:rFonts w:ascii="Calibri" w:hAnsi="Calibri" w:hint="eastAsia"/>
          <w:lang w:val="zh-CN" w:eastAsia="zh-CN"/>
        </w:rPr>
        <w:t>5</w:t>
      </w:r>
      <w:r>
        <w:rPr>
          <w:rFonts w:ascii="Calibri" w:hAnsi="Calibri"/>
          <w:lang w:val="zh-CN" w:eastAsia="zh-CN"/>
        </w:rPr>
        <w:tab/>
      </w:r>
      <w:r w:rsidRPr="00237533">
        <w:rPr>
          <w:rFonts w:ascii="Calibri" w:hAnsi="Calibri" w:hint="eastAsia"/>
          <w:lang w:val="zh-CN" w:eastAsia="zh-CN"/>
        </w:rPr>
        <w:t>国际电联将尽快出版这些已批准的建议书案文。</w:t>
      </w:r>
    </w:p>
    <w:p w14:paraId="5026934E" w14:textId="77777777" w:rsidR="00380961" w:rsidRPr="00BD2921" w:rsidRDefault="00380961" w:rsidP="00380961">
      <w:pPr>
        <w:spacing w:before="480"/>
        <w:rPr>
          <w:rFonts w:ascii="Calibri" w:hAnsi="Calibri"/>
          <w:lang w:eastAsia="zh-CN"/>
        </w:rPr>
      </w:pPr>
      <w:r w:rsidRPr="00BD2921">
        <w:rPr>
          <w:rFonts w:ascii="Calibri" w:hAnsi="Calibri" w:hint="eastAsia"/>
          <w:lang w:eastAsia="zh-CN"/>
        </w:rPr>
        <w:t>顺致敬意！</w:t>
      </w:r>
    </w:p>
    <w:p w14:paraId="3C3038CF" w14:textId="587D977E" w:rsidR="00380961" w:rsidRPr="00237533" w:rsidRDefault="00380961" w:rsidP="00380961">
      <w:pPr>
        <w:spacing w:before="1200" w:after="120"/>
        <w:rPr>
          <w:rFonts w:ascii="Calibri" w:hAnsi="Calibri"/>
          <w:lang w:eastAsia="zh-CN"/>
        </w:rPr>
      </w:pPr>
      <w:r w:rsidRPr="00BD2921">
        <w:rPr>
          <w:rFonts w:ascii="Calibri" w:hAnsi="Calibri" w:cs="Calibri" w:hint="eastAsia"/>
          <w:noProof/>
          <w:lang w:val="en-US" w:eastAsia="zh-CN"/>
        </w:rPr>
        <w:drawing>
          <wp:anchor distT="0" distB="0" distL="114300" distR="114300" simplePos="0" relativeHeight="251659264" behindDoc="1" locked="0" layoutInCell="1" allowOverlap="1" wp14:anchorId="21001FF6" wp14:editId="6529A4FF">
            <wp:simplePos x="0" y="0"/>
            <wp:positionH relativeFrom="column">
              <wp:posOffset>-47625</wp:posOffset>
            </wp:positionH>
            <wp:positionV relativeFrom="paragraph">
              <wp:posOffset>241300</wp:posOffset>
            </wp:positionV>
            <wp:extent cx="895237" cy="336306"/>
            <wp:effectExtent l="0" t="0" r="635" b="6985"/>
            <wp:wrapNone/>
            <wp:docPr id="516433145" name="Picture 51643314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237" cy="336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2921">
        <w:rPr>
          <w:rFonts w:ascii="Calibri" w:hAnsi="Calibri" w:hint="eastAsia"/>
          <w:lang w:eastAsia="zh-CN"/>
        </w:rPr>
        <w:t>电信标准化局主任</w:t>
      </w:r>
      <w:r w:rsidRPr="00BD2921">
        <w:rPr>
          <w:rFonts w:ascii="Calibri" w:hAnsi="Calibri"/>
          <w:lang w:eastAsia="zh-CN"/>
        </w:rPr>
        <w:br/>
      </w:r>
      <w:r w:rsidRPr="00BD2921">
        <w:rPr>
          <w:rFonts w:ascii="Calibri" w:hAnsi="Calibri" w:hint="eastAsia"/>
          <w:lang w:eastAsia="zh-CN"/>
        </w:rPr>
        <w:t>尾上诚藏</w:t>
      </w:r>
    </w:p>
    <w:sectPr w:rsidR="00380961" w:rsidRPr="00237533" w:rsidSect="00AF1068">
      <w:headerReference w:type="default" r:id="rId21"/>
      <w:footerReference w:type="default" r:id="rId22"/>
      <w:footerReference w:type="first" r:id="rId23"/>
      <w:type w:val="oddPage"/>
      <w:pgSz w:w="11907" w:h="16834" w:code="9"/>
      <w:pgMar w:top="1135" w:right="850" w:bottom="567" w:left="851" w:header="426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7D37A" w14:textId="77777777" w:rsidR="006E7C3B" w:rsidRDefault="006E7C3B">
      <w:r>
        <w:separator/>
      </w:r>
    </w:p>
  </w:endnote>
  <w:endnote w:type="continuationSeparator" w:id="0">
    <w:p w14:paraId="3F512C31" w14:textId="77777777" w:rsidR="006E7C3B" w:rsidRDefault="006E7C3B">
      <w:r>
        <w:continuationSeparator/>
      </w:r>
    </w:p>
  </w:endnote>
  <w:endnote w:type="continuationNotice" w:id="1">
    <w:p w14:paraId="6B266529" w14:textId="77777777" w:rsidR="006E7C3B" w:rsidRDefault="006E7C3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92" w14:textId="77777777" w:rsidR="00FA124A" w:rsidRPr="00196AB1" w:rsidRDefault="00FA124A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739D" w14:textId="77777777" w:rsidR="00DA6274" w:rsidRPr="00C345C7" w:rsidRDefault="00DA6274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 w:rsidR="00713CDB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16AF5" w14:textId="77777777" w:rsidR="006E7C3B" w:rsidRDefault="006E7C3B">
      <w:r>
        <w:t>____________________</w:t>
      </w:r>
    </w:p>
  </w:footnote>
  <w:footnote w:type="continuationSeparator" w:id="0">
    <w:p w14:paraId="0483A44E" w14:textId="77777777" w:rsidR="006E7C3B" w:rsidRDefault="006E7C3B">
      <w:r>
        <w:continuationSeparator/>
      </w:r>
    </w:p>
  </w:footnote>
  <w:footnote w:type="continuationNotice" w:id="1">
    <w:p w14:paraId="293537B8" w14:textId="77777777" w:rsidR="006E7C3B" w:rsidRDefault="006E7C3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3CC" w14:textId="77777777" w:rsidR="00C740E1" w:rsidRDefault="00AC4DB5" w:rsidP="0024485F">
    <w:pPr>
      <w:pStyle w:val="Header"/>
      <w:rPr>
        <w:noProof/>
      </w:rPr>
    </w:pPr>
    <w:sdt>
      <w:sdt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>
          <w:rPr>
            <w:noProof/>
          </w:rPr>
          <w:t>-</w:t>
        </w:r>
        <w:r w:rsidR="00C740E1">
          <w:t xml:space="preserve"> </w:t>
        </w:r>
        <w:r w:rsidR="00C740E1">
          <w:fldChar w:fldCharType="begin"/>
        </w:r>
        <w:r w:rsidR="00C740E1">
          <w:instrText xml:space="preserve"> PAGE   \* MERGEFORMAT </w:instrText>
        </w:r>
        <w:r w:rsidR="00C740E1">
          <w:fldChar w:fldCharType="separate"/>
        </w:r>
        <w:r w:rsidR="002008F8">
          <w:rPr>
            <w:noProof/>
          </w:rPr>
          <w:t>5</w:t>
        </w:r>
        <w:r w:rsidR="00C740E1">
          <w:rPr>
            <w:noProof/>
          </w:rPr>
          <w:fldChar w:fldCharType="end"/>
        </w:r>
      </w:sdtContent>
    </w:sdt>
    <w:r w:rsidR="00C740E1">
      <w:rPr>
        <w:noProof/>
      </w:rPr>
      <w:t xml:space="preserve"> </w:t>
    </w:r>
    <w:r w:rsidR="003A71AF">
      <w:rPr>
        <w:noProof/>
      </w:rPr>
      <w:t>-</w:t>
    </w:r>
  </w:p>
  <w:p w14:paraId="4A8CCAF7" w14:textId="7EF0114A" w:rsidR="00C740E1" w:rsidRPr="00C740E1" w:rsidRDefault="00380961" w:rsidP="00453805">
    <w:pPr>
      <w:pStyle w:val="Header"/>
      <w:rPr>
        <w:lang w:val="en-US"/>
      </w:rPr>
    </w:pPr>
    <w:r w:rsidRPr="00BD2921">
      <w:rPr>
        <w:rFonts w:eastAsiaTheme="minorEastAsia" w:cstheme="minorHAnsi"/>
        <w:szCs w:val="18"/>
        <w:lang w:val="zh-CN" w:eastAsia="zh-CN"/>
      </w:rPr>
      <w:t>电信标准化局第</w:t>
    </w:r>
    <w:r>
      <w:rPr>
        <w:rFonts w:eastAsiaTheme="minorEastAsia" w:cstheme="minorHAnsi" w:hint="eastAsia"/>
        <w:szCs w:val="18"/>
        <w:lang w:val="zh-CN" w:eastAsia="zh-CN"/>
      </w:rPr>
      <w:t>85</w:t>
    </w:r>
    <w:r w:rsidRPr="00BD2921">
      <w:rPr>
        <w:rFonts w:eastAsiaTheme="minorEastAsia" w:cstheme="minorHAnsi"/>
        <w:szCs w:val="18"/>
        <w:lang w:val="zh-CN" w:eastAsia="zh-CN"/>
      </w:rPr>
      <w:t>号通函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E170B"/>
    <w:multiLevelType w:val="multilevel"/>
    <w:tmpl w:val="D6B09FF8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BAE525E"/>
    <w:multiLevelType w:val="multilevel"/>
    <w:tmpl w:val="08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BC69FC"/>
    <w:multiLevelType w:val="multilevel"/>
    <w:tmpl w:val="0809001F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D91931"/>
    <w:multiLevelType w:val="multilevel"/>
    <w:tmpl w:val="7A70B52C"/>
    <w:styleLink w:val="CurrentList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5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6" w15:restartNumberingAfterBreak="0">
    <w:nsid w:val="24E07073"/>
    <w:multiLevelType w:val="multilevel"/>
    <w:tmpl w:val="D6B09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28D7637"/>
    <w:multiLevelType w:val="multilevel"/>
    <w:tmpl w:val="D6B09FF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B308A5"/>
    <w:multiLevelType w:val="hybridMultilevel"/>
    <w:tmpl w:val="C7965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3A30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3" w15:restartNumberingAfterBreak="0">
    <w:nsid w:val="7D631369"/>
    <w:multiLevelType w:val="hybridMultilevel"/>
    <w:tmpl w:val="8E4C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93577">
    <w:abstractNumId w:val="9"/>
  </w:num>
  <w:num w:numId="2" w16cid:durableId="78911323">
    <w:abstractNumId w:val="7"/>
  </w:num>
  <w:num w:numId="3" w16cid:durableId="1331445465">
    <w:abstractNumId w:val="6"/>
  </w:num>
  <w:num w:numId="4" w16cid:durableId="1690836772">
    <w:abstractNumId w:val="5"/>
  </w:num>
  <w:num w:numId="5" w16cid:durableId="806319133">
    <w:abstractNumId w:val="4"/>
  </w:num>
  <w:num w:numId="6" w16cid:durableId="169878281">
    <w:abstractNumId w:val="8"/>
  </w:num>
  <w:num w:numId="7" w16cid:durableId="977028743">
    <w:abstractNumId w:val="3"/>
  </w:num>
  <w:num w:numId="8" w16cid:durableId="1510368416">
    <w:abstractNumId w:val="2"/>
  </w:num>
  <w:num w:numId="9" w16cid:durableId="821459800">
    <w:abstractNumId w:val="1"/>
  </w:num>
  <w:num w:numId="10" w16cid:durableId="806243025">
    <w:abstractNumId w:val="0"/>
  </w:num>
  <w:num w:numId="11" w16cid:durableId="1018199766">
    <w:abstractNumId w:val="22"/>
  </w:num>
  <w:num w:numId="12" w16cid:durableId="2121794927">
    <w:abstractNumId w:val="18"/>
  </w:num>
  <w:num w:numId="13" w16cid:durableId="1148520483">
    <w:abstractNumId w:val="11"/>
  </w:num>
  <w:num w:numId="14" w16cid:durableId="1432972093">
    <w:abstractNumId w:val="21"/>
  </w:num>
  <w:num w:numId="15" w16cid:durableId="1352685271">
    <w:abstractNumId w:val="23"/>
  </w:num>
  <w:num w:numId="16" w16cid:durableId="1886523395">
    <w:abstractNumId w:val="15"/>
  </w:num>
  <w:num w:numId="17" w16cid:durableId="516313783">
    <w:abstractNumId w:val="19"/>
  </w:num>
  <w:num w:numId="18" w16cid:durableId="9356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905148">
    <w:abstractNumId w:val="14"/>
  </w:num>
  <w:num w:numId="20" w16cid:durableId="1440830857">
    <w:abstractNumId w:val="16"/>
  </w:num>
  <w:num w:numId="21" w16cid:durableId="495145642">
    <w:abstractNumId w:val="12"/>
  </w:num>
  <w:num w:numId="22" w16cid:durableId="1193416285">
    <w:abstractNumId w:val="13"/>
  </w:num>
  <w:num w:numId="23" w16cid:durableId="431515667">
    <w:abstractNumId w:val="20"/>
  </w:num>
  <w:num w:numId="24" w16cid:durableId="1622833731">
    <w:abstractNumId w:val="17"/>
  </w:num>
  <w:num w:numId="25" w16cid:durableId="6040761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FB"/>
    <w:rsid w:val="00000EC3"/>
    <w:rsid w:val="00000FC7"/>
    <w:rsid w:val="0000273D"/>
    <w:rsid w:val="000069D4"/>
    <w:rsid w:val="0000705A"/>
    <w:rsid w:val="000103B1"/>
    <w:rsid w:val="0001061D"/>
    <w:rsid w:val="00010B0B"/>
    <w:rsid w:val="000138E5"/>
    <w:rsid w:val="000174AD"/>
    <w:rsid w:val="00017DC9"/>
    <w:rsid w:val="00021F7A"/>
    <w:rsid w:val="0002324F"/>
    <w:rsid w:val="00025A7B"/>
    <w:rsid w:val="00025F41"/>
    <w:rsid w:val="000276A7"/>
    <w:rsid w:val="000305E1"/>
    <w:rsid w:val="00030D03"/>
    <w:rsid w:val="00033BAD"/>
    <w:rsid w:val="00040556"/>
    <w:rsid w:val="00040A44"/>
    <w:rsid w:val="00042AEA"/>
    <w:rsid w:val="00042FF2"/>
    <w:rsid w:val="00045BFA"/>
    <w:rsid w:val="000473DF"/>
    <w:rsid w:val="00053231"/>
    <w:rsid w:val="00053AD3"/>
    <w:rsid w:val="00056D8D"/>
    <w:rsid w:val="00057223"/>
    <w:rsid w:val="000619A5"/>
    <w:rsid w:val="0006249F"/>
    <w:rsid w:val="00063B5E"/>
    <w:rsid w:val="00071BA1"/>
    <w:rsid w:val="00073152"/>
    <w:rsid w:val="000759A2"/>
    <w:rsid w:val="00077FCD"/>
    <w:rsid w:val="000877A6"/>
    <w:rsid w:val="00093E50"/>
    <w:rsid w:val="000948B6"/>
    <w:rsid w:val="00095667"/>
    <w:rsid w:val="00096C2F"/>
    <w:rsid w:val="000A3FBE"/>
    <w:rsid w:val="000A402E"/>
    <w:rsid w:val="000A5754"/>
    <w:rsid w:val="000A7D55"/>
    <w:rsid w:val="000B0ACA"/>
    <w:rsid w:val="000B2F64"/>
    <w:rsid w:val="000B31A0"/>
    <w:rsid w:val="000B46FB"/>
    <w:rsid w:val="000B5400"/>
    <w:rsid w:val="000B55EC"/>
    <w:rsid w:val="000B5C3E"/>
    <w:rsid w:val="000B7817"/>
    <w:rsid w:val="000B7883"/>
    <w:rsid w:val="000C19A6"/>
    <w:rsid w:val="000C2E8E"/>
    <w:rsid w:val="000C4D66"/>
    <w:rsid w:val="000C4D93"/>
    <w:rsid w:val="000C55B8"/>
    <w:rsid w:val="000D49FB"/>
    <w:rsid w:val="000D78F9"/>
    <w:rsid w:val="000E0AE4"/>
    <w:rsid w:val="000E0E7C"/>
    <w:rsid w:val="000E0FAB"/>
    <w:rsid w:val="000E1537"/>
    <w:rsid w:val="000E2D7F"/>
    <w:rsid w:val="000F1B4B"/>
    <w:rsid w:val="000F2686"/>
    <w:rsid w:val="000F4256"/>
    <w:rsid w:val="000F47A3"/>
    <w:rsid w:val="000F548F"/>
    <w:rsid w:val="000F5585"/>
    <w:rsid w:val="000F6D51"/>
    <w:rsid w:val="00101E80"/>
    <w:rsid w:val="00107DB8"/>
    <w:rsid w:val="00113310"/>
    <w:rsid w:val="00114AE7"/>
    <w:rsid w:val="00115AD7"/>
    <w:rsid w:val="00115DB1"/>
    <w:rsid w:val="00115DF1"/>
    <w:rsid w:val="001175DC"/>
    <w:rsid w:val="00120088"/>
    <w:rsid w:val="00120B55"/>
    <w:rsid w:val="0012139D"/>
    <w:rsid w:val="001228B6"/>
    <w:rsid w:val="00122AB4"/>
    <w:rsid w:val="00124AE2"/>
    <w:rsid w:val="00126E71"/>
    <w:rsid w:val="0012744F"/>
    <w:rsid w:val="00127A76"/>
    <w:rsid w:val="0013130F"/>
    <w:rsid w:val="00133D5F"/>
    <w:rsid w:val="00133FED"/>
    <w:rsid w:val="00134FDB"/>
    <w:rsid w:val="00135065"/>
    <w:rsid w:val="00135D36"/>
    <w:rsid w:val="0013699E"/>
    <w:rsid w:val="00136A91"/>
    <w:rsid w:val="00137365"/>
    <w:rsid w:val="001421E0"/>
    <w:rsid w:val="0014289E"/>
    <w:rsid w:val="0014326B"/>
    <w:rsid w:val="00145D72"/>
    <w:rsid w:val="00146A6F"/>
    <w:rsid w:val="00150FE5"/>
    <w:rsid w:val="00151DE9"/>
    <w:rsid w:val="00151ECE"/>
    <w:rsid w:val="00156DFF"/>
    <w:rsid w:val="00156F66"/>
    <w:rsid w:val="00157BD6"/>
    <w:rsid w:val="00161971"/>
    <w:rsid w:val="001653F3"/>
    <w:rsid w:val="00166BC0"/>
    <w:rsid w:val="00170608"/>
    <w:rsid w:val="00171C71"/>
    <w:rsid w:val="00172160"/>
    <w:rsid w:val="00172858"/>
    <w:rsid w:val="00175477"/>
    <w:rsid w:val="00176A57"/>
    <w:rsid w:val="0018068E"/>
    <w:rsid w:val="001809AC"/>
    <w:rsid w:val="00181B11"/>
    <w:rsid w:val="00182528"/>
    <w:rsid w:val="00182F6A"/>
    <w:rsid w:val="001849C6"/>
    <w:rsid w:val="0018500B"/>
    <w:rsid w:val="001850FC"/>
    <w:rsid w:val="001863B9"/>
    <w:rsid w:val="00187971"/>
    <w:rsid w:val="00191E5E"/>
    <w:rsid w:val="001922BB"/>
    <w:rsid w:val="0019260A"/>
    <w:rsid w:val="00192BF8"/>
    <w:rsid w:val="00193EBE"/>
    <w:rsid w:val="00194B9D"/>
    <w:rsid w:val="001967B6"/>
    <w:rsid w:val="00196A19"/>
    <w:rsid w:val="00196AB1"/>
    <w:rsid w:val="001A0955"/>
    <w:rsid w:val="001A2B4F"/>
    <w:rsid w:val="001A6750"/>
    <w:rsid w:val="001A6776"/>
    <w:rsid w:val="001A7DDC"/>
    <w:rsid w:val="001B19E6"/>
    <w:rsid w:val="001B24FA"/>
    <w:rsid w:val="001B3CD1"/>
    <w:rsid w:val="001C0948"/>
    <w:rsid w:val="001C1FE3"/>
    <w:rsid w:val="001C22A0"/>
    <w:rsid w:val="001C2B46"/>
    <w:rsid w:val="001C39A4"/>
    <w:rsid w:val="001C3CDB"/>
    <w:rsid w:val="001D0786"/>
    <w:rsid w:val="001D0985"/>
    <w:rsid w:val="001D4027"/>
    <w:rsid w:val="001D4526"/>
    <w:rsid w:val="001D509A"/>
    <w:rsid w:val="001D7B4D"/>
    <w:rsid w:val="001E2029"/>
    <w:rsid w:val="001E34F6"/>
    <w:rsid w:val="001E39CB"/>
    <w:rsid w:val="001E50C0"/>
    <w:rsid w:val="001E6817"/>
    <w:rsid w:val="001E7019"/>
    <w:rsid w:val="001E75E2"/>
    <w:rsid w:val="001E77D9"/>
    <w:rsid w:val="001F1DB1"/>
    <w:rsid w:val="001F4970"/>
    <w:rsid w:val="002008F8"/>
    <w:rsid w:val="002016B5"/>
    <w:rsid w:val="00202DC1"/>
    <w:rsid w:val="002039F5"/>
    <w:rsid w:val="00203ABF"/>
    <w:rsid w:val="00203FD2"/>
    <w:rsid w:val="002052BC"/>
    <w:rsid w:val="00206E2C"/>
    <w:rsid w:val="00206F31"/>
    <w:rsid w:val="0020709B"/>
    <w:rsid w:val="0021101A"/>
    <w:rsid w:val="002116EE"/>
    <w:rsid w:val="0021400B"/>
    <w:rsid w:val="0021661A"/>
    <w:rsid w:val="002169B6"/>
    <w:rsid w:val="002169E9"/>
    <w:rsid w:val="00220CE1"/>
    <w:rsid w:val="00221A29"/>
    <w:rsid w:val="00222693"/>
    <w:rsid w:val="00223220"/>
    <w:rsid w:val="002262BF"/>
    <w:rsid w:val="002309D8"/>
    <w:rsid w:val="00232406"/>
    <w:rsid w:val="00233E19"/>
    <w:rsid w:val="002346FE"/>
    <w:rsid w:val="00235990"/>
    <w:rsid w:val="00240D88"/>
    <w:rsid w:val="00241934"/>
    <w:rsid w:val="0024485F"/>
    <w:rsid w:val="002450D0"/>
    <w:rsid w:val="002450F1"/>
    <w:rsid w:val="00255CEA"/>
    <w:rsid w:val="00257760"/>
    <w:rsid w:val="002577A1"/>
    <w:rsid w:val="00261E03"/>
    <w:rsid w:val="00263BE5"/>
    <w:rsid w:val="00263CE7"/>
    <w:rsid w:val="00264862"/>
    <w:rsid w:val="00266CC8"/>
    <w:rsid w:val="00267A46"/>
    <w:rsid w:val="00270DE6"/>
    <w:rsid w:val="00272508"/>
    <w:rsid w:val="00272B09"/>
    <w:rsid w:val="00272C98"/>
    <w:rsid w:val="00273258"/>
    <w:rsid w:val="0027402D"/>
    <w:rsid w:val="002755B8"/>
    <w:rsid w:val="002776CB"/>
    <w:rsid w:val="00282484"/>
    <w:rsid w:val="00282A23"/>
    <w:rsid w:val="00284027"/>
    <w:rsid w:val="00287BF1"/>
    <w:rsid w:val="00290630"/>
    <w:rsid w:val="00292E12"/>
    <w:rsid w:val="00295ED8"/>
    <w:rsid w:val="00296A4A"/>
    <w:rsid w:val="002A1415"/>
    <w:rsid w:val="002A18EB"/>
    <w:rsid w:val="002A2F20"/>
    <w:rsid w:val="002A3D35"/>
    <w:rsid w:val="002A496E"/>
    <w:rsid w:val="002A4CD6"/>
    <w:rsid w:val="002A5646"/>
    <w:rsid w:val="002A7FE2"/>
    <w:rsid w:val="002B1DAA"/>
    <w:rsid w:val="002B1FB3"/>
    <w:rsid w:val="002B3A18"/>
    <w:rsid w:val="002B3E2F"/>
    <w:rsid w:val="002B3FFE"/>
    <w:rsid w:val="002B4036"/>
    <w:rsid w:val="002B4B7F"/>
    <w:rsid w:val="002B7101"/>
    <w:rsid w:val="002B711C"/>
    <w:rsid w:val="002C0244"/>
    <w:rsid w:val="002C1190"/>
    <w:rsid w:val="002C3E7B"/>
    <w:rsid w:val="002D0ACE"/>
    <w:rsid w:val="002D1ED4"/>
    <w:rsid w:val="002D2D49"/>
    <w:rsid w:val="002D44D2"/>
    <w:rsid w:val="002D6185"/>
    <w:rsid w:val="002E1B4F"/>
    <w:rsid w:val="002E39A6"/>
    <w:rsid w:val="002E41CB"/>
    <w:rsid w:val="002E4FD8"/>
    <w:rsid w:val="002F2E67"/>
    <w:rsid w:val="002F420A"/>
    <w:rsid w:val="002F6530"/>
    <w:rsid w:val="002F7404"/>
    <w:rsid w:val="002F750E"/>
    <w:rsid w:val="002F7CB6"/>
    <w:rsid w:val="00300095"/>
    <w:rsid w:val="00301488"/>
    <w:rsid w:val="00302636"/>
    <w:rsid w:val="00302D26"/>
    <w:rsid w:val="00302E2F"/>
    <w:rsid w:val="00310217"/>
    <w:rsid w:val="00310526"/>
    <w:rsid w:val="003118B3"/>
    <w:rsid w:val="00311E8B"/>
    <w:rsid w:val="00312329"/>
    <w:rsid w:val="00313DC8"/>
    <w:rsid w:val="00315214"/>
    <w:rsid w:val="00315546"/>
    <w:rsid w:val="0031577B"/>
    <w:rsid w:val="003158D2"/>
    <w:rsid w:val="003163BC"/>
    <w:rsid w:val="003172EE"/>
    <w:rsid w:val="00317FE9"/>
    <w:rsid w:val="003231FC"/>
    <w:rsid w:val="003232CC"/>
    <w:rsid w:val="003232EA"/>
    <w:rsid w:val="0032422A"/>
    <w:rsid w:val="003242E2"/>
    <w:rsid w:val="003302F9"/>
    <w:rsid w:val="003304C8"/>
    <w:rsid w:val="00330567"/>
    <w:rsid w:val="00341864"/>
    <w:rsid w:val="00341B07"/>
    <w:rsid w:val="00342DA3"/>
    <w:rsid w:val="00344CFC"/>
    <w:rsid w:val="00345BBD"/>
    <w:rsid w:val="0034610C"/>
    <w:rsid w:val="00346876"/>
    <w:rsid w:val="00346DE3"/>
    <w:rsid w:val="003500DF"/>
    <w:rsid w:val="00350914"/>
    <w:rsid w:val="00351DA5"/>
    <w:rsid w:val="00354AAC"/>
    <w:rsid w:val="003557E5"/>
    <w:rsid w:val="0036112C"/>
    <w:rsid w:val="003614F8"/>
    <w:rsid w:val="00363FE7"/>
    <w:rsid w:val="003641FE"/>
    <w:rsid w:val="0036469A"/>
    <w:rsid w:val="00364CD7"/>
    <w:rsid w:val="00364EA1"/>
    <w:rsid w:val="00365034"/>
    <w:rsid w:val="00371D84"/>
    <w:rsid w:val="003720B3"/>
    <w:rsid w:val="00372488"/>
    <w:rsid w:val="00380961"/>
    <w:rsid w:val="0038260B"/>
    <w:rsid w:val="0038281E"/>
    <w:rsid w:val="00382CC1"/>
    <w:rsid w:val="00383598"/>
    <w:rsid w:val="003839E7"/>
    <w:rsid w:val="00384E5D"/>
    <w:rsid w:val="00386A9D"/>
    <w:rsid w:val="00391081"/>
    <w:rsid w:val="00397273"/>
    <w:rsid w:val="003A0A93"/>
    <w:rsid w:val="003A0B4E"/>
    <w:rsid w:val="003A33CB"/>
    <w:rsid w:val="003A4E86"/>
    <w:rsid w:val="003A71AF"/>
    <w:rsid w:val="003A7BFC"/>
    <w:rsid w:val="003B0D4A"/>
    <w:rsid w:val="003B2789"/>
    <w:rsid w:val="003B2C7B"/>
    <w:rsid w:val="003B362E"/>
    <w:rsid w:val="003B61A3"/>
    <w:rsid w:val="003B6D4B"/>
    <w:rsid w:val="003B7FF4"/>
    <w:rsid w:val="003C13CE"/>
    <w:rsid w:val="003C29A6"/>
    <w:rsid w:val="003C37A7"/>
    <w:rsid w:val="003C3C76"/>
    <w:rsid w:val="003C4963"/>
    <w:rsid w:val="003D13B8"/>
    <w:rsid w:val="003D1461"/>
    <w:rsid w:val="003D27B9"/>
    <w:rsid w:val="003D4B2D"/>
    <w:rsid w:val="003D4D4C"/>
    <w:rsid w:val="003D69B8"/>
    <w:rsid w:val="003E2518"/>
    <w:rsid w:val="003F0CBC"/>
    <w:rsid w:val="003F0DED"/>
    <w:rsid w:val="003F2879"/>
    <w:rsid w:val="003F2CE7"/>
    <w:rsid w:val="003F4E2A"/>
    <w:rsid w:val="003F76A8"/>
    <w:rsid w:val="0040250E"/>
    <w:rsid w:val="0040337F"/>
    <w:rsid w:val="0040342C"/>
    <w:rsid w:val="00405724"/>
    <w:rsid w:val="00407853"/>
    <w:rsid w:val="004105F3"/>
    <w:rsid w:val="0041123C"/>
    <w:rsid w:val="00413914"/>
    <w:rsid w:val="00414944"/>
    <w:rsid w:val="0041545C"/>
    <w:rsid w:val="00415978"/>
    <w:rsid w:val="00415C7A"/>
    <w:rsid w:val="00417E7A"/>
    <w:rsid w:val="00426BDA"/>
    <w:rsid w:val="004275B6"/>
    <w:rsid w:val="0043040C"/>
    <w:rsid w:val="004314A2"/>
    <w:rsid w:val="00435C16"/>
    <w:rsid w:val="00436AC6"/>
    <w:rsid w:val="00437D4D"/>
    <w:rsid w:val="00442C9B"/>
    <w:rsid w:val="00446E76"/>
    <w:rsid w:val="0044701F"/>
    <w:rsid w:val="00447690"/>
    <w:rsid w:val="004500E3"/>
    <w:rsid w:val="00453805"/>
    <w:rsid w:val="0045609C"/>
    <w:rsid w:val="004564C3"/>
    <w:rsid w:val="00460B26"/>
    <w:rsid w:val="00462660"/>
    <w:rsid w:val="004630E2"/>
    <w:rsid w:val="004651E3"/>
    <w:rsid w:val="004655B0"/>
    <w:rsid w:val="00471AE3"/>
    <w:rsid w:val="004748F4"/>
    <w:rsid w:val="00474A7B"/>
    <w:rsid w:val="00480EE4"/>
    <w:rsid w:val="00481CE0"/>
    <w:rsid w:val="00484B34"/>
    <w:rsid w:val="004917C6"/>
    <w:rsid w:val="00491EEB"/>
    <w:rsid w:val="004926D2"/>
    <w:rsid w:val="004976A9"/>
    <w:rsid w:val="004A048D"/>
    <w:rsid w:val="004A26EA"/>
    <w:rsid w:val="004A2FEE"/>
    <w:rsid w:val="004A35AA"/>
    <w:rsid w:val="004A3D5B"/>
    <w:rsid w:val="004A6172"/>
    <w:rsid w:val="004B1D1E"/>
    <w:rsid w:val="004B1EF7"/>
    <w:rsid w:val="004B3DB3"/>
    <w:rsid w:val="004B3FAD"/>
    <w:rsid w:val="004B52C6"/>
    <w:rsid w:val="004B687F"/>
    <w:rsid w:val="004B7E77"/>
    <w:rsid w:val="004C1BB2"/>
    <w:rsid w:val="004C2D7A"/>
    <w:rsid w:val="004C2FE3"/>
    <w:rsid w:val="004C58A9"/>
    <w:rsid w:val="004D0180"/>
    <w:rsid w:val="004D170F"/>
    <w:rsid w:val="004D1EB1"/>
    <w:rsid w:val="004D2B92"/>
    <w:rsid w:val="004D3E5B"/>
    <w:rsid w:val="004D5EFF"/>
    <w:rsid w:val="004D6D19"/>
    <w:rsid w:val="004D7A0E"/>
    <w:rsid w:val="004E361C"/>
    <w:rsid w:val="004E3CF9"/>
    <w:rsid w:val="004E4B9F"/>
    <w:rsid w:val="004E6921"/>
    <w:rsid w:val="004F156D"/>
    <w:rsid w:val="004F2AC3"/>
    <w:rsid w:val="004F7071"/>
    <w:rsid w:val="00500074"/>
    <w:rsid w:val="00501B2A"/>
    <w:rsid w:val="00501DCA"/>
    <w:rsid w:val="00501F4A"/>
    <w:rsid w:val="00503D3D"/>
    <w:rsid w:val="005065F5"/>
    <w:rsid w:val="005102F3"/>
    <w:rsid w:val="00513A47"/>
    <w:rsid w:val="00514383"/>
    <w:rsid w:val="00514907"/>
    <w:rsid w:val="00516B3C"/>
    <w:rsid w:val="00517901"/>
    <w:rsid w:val="005211E1"/>
    <w:rsid w:val="00522229"/>
    <w:rsid w:val="00524A7C"/>
    <w:rsid w:val="00525297"/>
    <w:rsid w:val="005255BC"/>
    <w:rsid w:val="005314B7"/>
    <w:rsid w:val="0053207B"/>
    <w:rsid w:val="00532ADA"/>
    <w:rsid w:val="005350D5"/>
    <w:rsid w:val="00535F8D"/>
    <w:rsid w:val="00537EF9"/>
    <w:rsid w:val="005406C0"/>
    <w:rsid w:val="005408DF"/>
    <w:rsid w:val="00542113"/>
    <w:rsid w:val="005444BD"/>
    <w:rsid w:val="0055318D"/>
    <w:rsid w:val="00560A5C"/>
    <w:rsid w:val="00563C2E"/>
    <w:rsid w:val="00565F6D"/>
    <w:rsid w:val="00567372"/>
    <w:rsid w:val="0057179C"/>
    <w:rsid w:val="0057183B"/>
    <w:rsid w:val="00571F32"/>
    <w:rsid w:val="00571F49"/>
    <w:rsid w:val="005729DB"/>
    <w:rsid w:val="00573344"/>
    <w:rsid w:val="005748C2"/>
    <w:rsid w:val="0057696B"/>
    <w:rsid w:val="00576D0E"/>
    <w:rsid w:val="0057770B"/>
    <w:rsid w:val="00583F9B"/>
    <w:rsid w:val="00584AFA"/>
    <w:rsid w:val="0059206C"/>
    <w:rsid w:val="005933DE"/>
    <w:rsid w:val="00593A5E"/>
    <w:rsid w:val="005943FC"/>
    <w:rsid w:val="005A0709"/>
    <w:rsid w:val="005A0C1F"/>
    <w:rsid w:val="005A138A"/>
    <w:rsid w:val="005A1A7B"/>
    <w:rsid w:val="005A2E06"/>
    <w:rsid w:val="005A3190"/>
    <w:rsid w:val="005A569C"/>
    <w:rsid w:val="005A6BCA"/>
    <w:rsid w:val="005A7F55"/>
    <w:rsid w:val="005B0066"/>
    <w:rsid w:val="005C0606"/>
    <w:rsid w:val="005C19B3"/>
    <w:rsid w:val="005C580C"/>
    <w:rsid w:val="005C5CF7"/>
    <w:rsid w:val="005C6B72"/>
    <w:rsid w:val="005C7E74"/>
    <w:rsid w:val="005D0E86"/>
    <w:rsid w:val="005D2377"/>
    <w:rsid w:val="005D3724"/>
    <w:rsid w:val="005D650D"/>
    <w:rsid w:val="005D71A2"/>
    <w:rsid w:val="005D77CD"/>
    <w:rsid w:val="005E06B5"/>
    <w:rsid w:val="005E0721"/>
    <w:rsid w:val="005E1223"/>
    <w:rsid w:val="005E308C"/>
    <w:rsid w:val="005E5C10"/>
    <w:rsid w:val="005E70E3"/>
    <w:rsid w:val="005F1929"/>
    <w:rsid w:val="005F2C78"/>
    <w:rsid w:val="005F6B40"/>
    <w:rsid w:val="005F75D9"/>
    <w:rsid w:val="006006A3"/>
    <w:rsid w:val="0060766F"/>
    <w:rsid w:val="00610842"/>
    <w:rsid w:val="0061244B"/>
    <w:rsid w:val="0061247B"/>
    <w:rsid w:val="00613C39"/>
    <w:rsid w:val="00613FCE"/>
    <w:rsid w:val="006144E4"/>
    <w:rsid w:val="006154FF"/>
    <w:rsid w:val="00617501"/>
    <w:rsid w:val="006219B5"/>
    <w:rsid w:val="00622D0F"/>
    <w:rsid w:val="00622D12"/>
    <w:rsid w:val="00624555"/>
    <w:rsid w:val="006316D9"/>
    <w:rsid w:val="00637B99"/>
    <w:rsid w:val="00640631"/>
    <w:rsid w:val="00640843"/>
    <w:rsid w:val="006440DE"/>
    <w:rsid w:val="006444B6"/>
    <w:rsid w:val="00647A2B"/>
    <w:rsid w:val="00650299"/>
    <w:rsid w:val="006513DD"/>
    <w:rsid w:val="00652191"/>
    <w:rsid w:val="006550C0"/>
    <w:rsid w:val="00655FC5"/>
    <w:rsid w:val="00655FDD"/>
    <w:rsid w:val="0066139D"/>
    <w:rsid w:val="00670B08"/>
    <w:rsid w:val="00670C55"/>
    <w:rsid w:val="00680D49"/>
    <w:rsid w:val="006815CD"/>
    <w:rsid w:val="006878DA"/>
    <w:rsid w:val="00687BD5"/>
    <w:rsid w:val="006907AE"/>
    <w:rsid w:val="00690BFB"/>
    <w:rsid w:val="0069152E"/>
    <w:rsid w:val="00692524"/>
    <w:rsid w:val="00694A2B"/>
    <w:rsid w:val="006956D0"/>
    <w:rsid w:val="00696AEE"/>
    <w:rsid w:val="006A116C"/>
    <w:rsid w:val="006A184C"/>
    <w:rsid w:val="006A4D49"/>
    <w:rsid w:val="006A4ED0"/>
    <w:rsid w:val="006B011D"/>
    <w:rsid w:val="006B14AB"/>
    <w:rsid w:val="006B3467"/>
    <w:rsid w:val="006B42EB"/>
    <w:rsid w:val="006B43D3"/>
    <w:rsid w:val="006B4E74"/>
    <w:rsid w:val="006C14B3"/>
    <w:rsid w:val="006C2585"/>
    <w:rsid w:val="006C35AA"/>
    <w:rsid w:val="006C44C1"/>
    <w:rsid w:val="006C58EA"/>
    <w:rsid w:val="006C68FE"/>
    <w:rsid w:val="006C6E0B"/>
    <w:rsid w:val="006D2825"/>
    <w:rsid w:val="006D3A20"/>
    <w:rsid w:val="006D3C32"/>
    <w:rsid w:val="006D4085"/>
    <w:rsid w:val="006D6AF4"/>
    <w:rsid w:val="006D7202"/>
    <w:rsid w:val="006D7ED2"/>
    <w:rsid w:val="006E16B5"/>
    <w:rsid w:val="006E367C"/>
    <w:rsid w:val="006E5DEE"/>
    <w:rsid w:val="006E6B1C"/>
    <w:rsid w:val="006E7C3B"/>
    <w:rsid w:val="006F1474"/>
    <w:rsid w:val="006F3293"/>
    <w:rsid w:val="006F5A3B"/>
    <w:rsid w:val="00700886"/>
    <w:rsid w:val="007026B2"/>
    <w:rsid w:val="00705F47"/>
    <w:rsid w:val="00710D11"/>
    <w:rsid w:val="00711970"/>
    <w:rsid w:val="0071203D"/>
    <w:rsid w:val="00712576"/>
    <w:rsid w:val="00713CDB"/>
    <w:rsid w:val="00721983"/>
    <w:rsid w:val="00724467"/>
    <w:rsid w:val="00724B97"/>
    <w:rsid w:val="00725554"/>
    <w:rsid w:val="007345D6"/>
    <w:rsid w:val="007356A4"/>
    <w:rsid w:val="00736830"/>
    <w:rsid w:val="007379CA"/>
    <w:rsid w:val="00737EA1"/>
    <w:rsid w:val="007407B1"/>
    <w:rsid w:val="007409E5"/>
    <w:rsid w:val="007418A1"/>
    <w:rsid w:val="007436FD"/>
    <w:rsid w:val="00744F79"/>
    <w:rsid w:val="00747486"/>
    <w:rsid w:val="007542A4"/>
    <w:rsid w:val="0075739B"/>
    <w:rsid w:val="007603C0"/>
    <w:rsid w:val="00764AD8"/>
    <w:rsid w:val="007652E4"/>
    <w:rsid w:val="00766333"/>
    <w:rsid w:val="00766911"/>
    <w:rsid w:val="00767877"/>
    <w:rsid w:val="00773B46"/>
    <w:rsid w:val="00776750"/>
    <w:rsid w:val="00777CAF"/>
    <w:rsid w:val="00782D62"/>
    <w:rsid w:val="00783046"/>
    <w:rsid w:val="00783E10"/>
    <w:rsid w:val="00784370"/>
    <w:rsid w:val="00786948"/>
    <w:rsid w:val="00792A3A"/>
    <w:rsid w:val="0079425F"/>
    <w:rsid w:val="00797085"/>
    <w:rsid w:val="007A08B3"/>
    <w:rsid w:val="007A16C4"/>
    <w:rsid w:val="007A3B5D"/>
    <w:rsid w:val="007A4586"/>
    <w:rsid w:val="007B2ABA"/>
    <w:rsid w:val="007B30CE"/>
    <w:rsid w:val="007B3562"/>
    <w:rsid w:val="007B44D8"/>
    <w:rsid w:val="007B481B"/>
    <w:rsid w:val="007B7636"/>
    <w:rsid w:val="007C14BF"/>
    <w:rsid w:val="007C2288"/>
    <w:rsid w:val="007C5F61"/>
    <w:rsid w:val="007C7C56"/>
    <w:rsid w:val="007D0DC2"/>
    <w:rsid w:val="007D2F64"/>
    <w:rsid w:val="007D511C"/>
    <w:rsid w:val="007D7138"/>
    <w:rsid w:val="007E2E0E"/>
    <w:rsid w:val="007E4CE4"/>
    <w:rsid w:val="007E51DC"/>
    <w:rsid w:val="007E5355"/>
    <w:rsid w:val="007E798B"/>
    <w:rsid w:val="007F0634"/>
    <w:rsid w:val="007F23DF"/>
    <w:rsid w:val="007F34F7"/>
    <w:rsid w:val="007F6891"/>
    <w:rsid w:val="007F6E06"/>
    <w:rsid w:val="00801031"/>
    <w:rsid w:val="00802953"/>
    <w:rsid w:val="00803551"/>
    <w:rsid w:val="00803F97"/>
    <w:rsid w:val="00804833"/>
    <w:rsid w:val="00807FF1"/>
    <w:rsid w:val="0081276D"/>
    <w:rsid w:val="0081456E"/>
    <w:rsid w:val="00815A3E"/>
    <w:rsid w:val="0081657A"/>
    <w:rsid w:val="00817BB4"/>
    <w:rsid w:val="00821FFB"/>
    <w:rsid w:val="00822581"/>
    <w:rsid w:val="00823683"/>
    <w:rsid w:val="00827C0B"/>
    <w:rsid w:val="00827C65"/>
    <w:rsid w:val="008309DD"/>
    <w:rsid w:val="00830DBC"/>
    <w:rsid w:val="00831A6E"/>
    <w:rsid w:val="00831AF2"/>
    <w:rsid w:val="0083227A"/>
    <w:rsid w:val="00832580"/>
    <w:rsid w:val="0083423E"/>
    <w:rsid w:val="00834B1E"/>
    <w:rsid w:val="00835B8B"/>
    <w:rsid w:val="00840A95"/>
    <w:rsid w:val="008415AD"/>
    <w:rsid w:val="00843171"/>
    <w:rsid w:val="00850886"/>
    <w:rsid w:val="0085180C"/>
    <w:rsid w:val="00852D8C"/>
    <w:rsid w:val="00852F97"/>
    <w:rsid w:val="008541D2"/>
    <w:rsid w:val="008565E7"/>
    <w:rsid w:val="00857C67"/>
    <w:rsid w:val="00862CC9"/>
    <w:rsid w:val="0086380E"/>
    <w:rsid w:val="00863BBF"/>
    <w:rsid w:val="008662DA"/>
    <w:rsid w:val="00866900"/>
    <w:rsid w:val="00867D15"/>
    <w:rsid w:val="00870336"/>
    <w:rsid w:val="00870346"/>
    <w:rsid w:val="0087300D"/>
    <w:rsid w:val="00874569"/>
    <w:rsid w:val="0087539F"/>
    <w:rsid w:val="00875827"/>
    <w:rsid w:val="00875B05"/>
    <w:rsid w:val="0087672D"/>
    <w:rsid w:val="008768C5"/>
    <w:rsid w:val="00877C39"/>
    <w:rsid w:val="008805F9"/>
    <w:rsid w:val="00881BA1"/>
    <w:rsid w:val="008836EC"/>
    <w:rsid w:val="00885066"/>
    <w:rsid w:val="00890026"/>
    <w:rsid w:val="00890880"/>
    <w:rsid w:val="00890A8E"/>
    <w:rsid w:val="008965A7"/>
    <w:rsid w:val="008970E4"/>
    <w:rsid w:val="008A018C"/>
    <w:rsid w:val="008A0A55"/>
    <w:rsid w:val="008A2028"/>
    <w:rsid w:val="008A4869"/>
    <w:rsid w:val="008A5774"/>
    <w:rsid w:val="008B0087"/>
    <w:rsid w:val="008B0DD4"/>
    <w:rsid w:val="008B2D6E"/>
    <w:rsid w:val="008B6974"/>
    <w:rsid w:val="008C19B6"/>
    <w:rsid w:val="008C26B8"/>
    <w:rsid w:val="008C69E9"/>
    <w:rsid w:val="008C7E47"/>
    <w:rsid w:val="008D5AFC"/>
    <w:rsid w:val="008D76EA"/>
    <w:rsid w:val="008D79A4"/>
    <w:rsid w:val="008E0631"/>
    <w:rsid w:val="008E51E1"/>
    <w:rsid w:val="008E5591"/>
    <w:rsid w:val="008E5D25"/>
    <w:rsid w:val="008F2F54"/>
    <w:rsid w:val="008F3AA3"/>
    <w:rsid w:val="0090173C"/>
    <w:rsid w:val="00902D14"/>
    <w:rsid w:val="00904DE4"/>
    <w:rsid w:val="00905875"/>
    <w:rsid w:val="0090609D"/>
    <w:rsid w:val="009069C7"/>
    <w:rsid w:val="00906FB4"/>
    <w:rsid w:val="00912467"/>
    <w:rsid w:val="00912B2C"/>
    <w:rsid w:val="00913B16"/>
    <w:rsid w:val="00913C97"/>
    <w:rsid w:val="00913DD3"/>
    <w:rsid w:val="00917E96"/>
    <w:rsid w:val="00922B40"/>
    <w:rsid w:val="00922B65"/>
    <w:rsid w:val="00925F4F"/>
    <w:rsid w:val="00927196"/>
    <w:rsid w:val="009273EC"/>
    <w:rsid w:val="00927C2B"/>
    <w:rsid w:val="0093079B"/>
    <w:rsid w:val="00931726"/>
    <w:rsid w:val="00931D00"/>
    <w:rsid w:val="00932E45"/>
    <w:rsid w:val="009330BA"/>
    <w:rsid w:val="0093365E"/>
    <w:rsid w:val="00935975"/>
    <w:rsid w:val="00936D00"/>
    <w:rsid w:val="00944E6F"/>
    <w:rsid w:val="00946D03"/>
    <w:rsid w:val="009479D8"/>
    <w:rsid w:val="00951309"/>
    <w:rsid w:val="0095168F"/>
    <w:rsid w:val="00952AD9"/>
    <w:rsid w:val="00957761"/>
    <w:rsid w:val="00957A2F"/>
    <w:rsid w:val="0096012D"/>
    <w:rsid w:val="00960310"/>
    <w:rsid w:val="009607B6"/>
    <w:rsid w:val="009616FE"/>
    <w:rsid w:val="00962FB1"/>
    <w:rsid w:val="00963C26"/>
    <w:rsid w:val="00964CF0"/>
    <w:rsid w:val="009701CF"/>
    <w:rsid w:val="00970A75"/>
    <w:rsid w:val="00970B05"/>
    <w:rsid w:val="00972392"/>
    <w:rsid w:val="0097360F"/>
    <w:rsid w:val="00976D7C"/>
    <w:rsid w:val="00977A25"/>
    <w:rsid w:val="00980F76"/>
    <w:rsid w:val="00982084"/>
    <w:rsid w:val="00983374"/>
    <w:rsid w:val="0098732E"/>
    <w:rsid w:val="00987F29"/>
    <w:rsid w:val="00991A72"/>
    <w:rsid w:val="00991E7C"/>
    <w:rsid w:val="00993E98"/>
    <w:rsid w:val="009940C4"/>
    <w:rsid w:val="009946F0"/>
    <w:rsid w:val="00995963"/>
    <w:rsid w:val="009A0E4E"/>
    <w:rsid w:val="009A4488"/>
    <w:rsid w:val="009A54D9"/>
    <w:rsid w:val="009A779C"/>
    <w:rsid w:val="009B073A"/>
    <w:rsid w:val="009B1C40"/>
    <w:rsid w:val="009B2BE2"/>
    <w:rsid w:val="009B61EB"/>
    <w:rsid w:val="009B6449"/>
    <w:rsid w:val="009B7447"/>
    <w:rsid w:val="009C0594"/>
    <w:rsid w:val="009C2064"/>
    <w:rsid w:val="009C404E"/>
    <w:rsid w:val="009C521E"/>
    <w:rsid w:val="009C5826"/>
    <w:rsid w:val="009C5F1C"/>
    <w:rsid w:val="009C7222"/>
    <w:rsid w:val="009D144F"/>
    <w:rsid w:val="009D146D"/>
    <w:rsid w:val="009D1697"/>
    <w:rsid w:val="009D1DF9"/>
    <w:rsid w:val="009D3567"/>
    <w:rsid w:val="009D3608"/>
    <w:rsid w:val="009D511F"/>
    <w:rsid w:val="009D55EC"/>
    <w:rsid w:val="009E13BC"/>
    <w:rsid w:val="009E4F80"/>
    <w:rsid w:val="009F0CD9"/>
    <w:rsid w:val="009F1165"/>
    <w:rsid w:val="009F12DC"/>
    <w:rsid w:val="009F3E9B"/>
    <w:rsid w:val="009F6A52"/>
    <w:rsid w:val="00A00CB7"/>
    <w:rsid w:val="00A014F8"/>
    <w:rsid w:val="00A015F3"/>
    <w:rsid w:val="00A01CCC"/>
    <w:rsid w:val="00A108C2"/>
    <w:rsid w:val="00A11DCA"/>
    <w:rsid w:val="00A129C1"/>
    <w:rsid w:val="00A12DA6"/>
    <w:rsid w:val="00A13A3D"/>
    <w:rsid w:val="00A15CFA"/>
    <w:rsid w:val="00A1765C"/>
    <w:rsid w:val="00A178E8"/>
    <w:rsid w:val="00A17AC2"/>
    <w:rsid w:val="00A21E7D"/>
    <w:rsid w:val="00A23B3F"/>
    <w:rsid w:val="00A256CD"/>
    <w:rsid w:val="00A27191"/>
    <w:rsid w:val="00A27437"/>
    <w:rsid w:val="00A337CB"/>
    <w:rsid w:val="00A34E68"/>
    <w:rsid w:val="00A34ED3"/>
    <w:rsid w:val="00A36BF7"/>
    <w:rsid w:val="00A3785F"/>
    <w:rsid w:val="00A42A92"/>
    <w:rsid w:val="00A46643"/>
    <w:rsid w:val="00A47BC7"/>
    <w:rsid w:val="00A47EFB"/>
    <w:rsid w:val="00A5173C"/>
    <w:rsid w:val="00A537A8"/>
    <w:rsid w:val="00A552A3"/>
    <w:rsid w:val="00A57624"/>
    <w:rsid w:val="00A60EBC"/>
    <w:rsid w:val="00A60FE3"/>
    <w:rsid w:val="00A61AEF"/>
    <w:rsid w:val="00A66A5C"/>
    <w:rsid w:val="00A67E3A"/>
    <w:rsid w:val="00A70F6C"/>
    <w:rsid w:val="00A712ED"/>
    <w:rsid w:val="00A714BE"/>
    <w:rsid w:val="00A71768"/>
    <w:rsid w:val="00A730EC"/>
    <w:rsid w:val="00A7432B"/>
    <w:rsid w:val="00A74772"/>
    <w:rsid w:val="00A75CB3"/>
    <w:rsid w:val="00A84370"/>
    <w:rsid w:val="00A8676D"/>
    <w:rsid w:val="00A86797"/>
    <w:rsid w:val="00A90D61"/>
    <w:rsid w:val="00A9233F"/>
    <w:rsid w:val="00A937BC"/>
    <w:rsid w:val="00A93F7C"/>
    <w:rsid w:val="00A94825"/>
    <w:rsid w:val="00A95848"/>
    <w:rsid w:val="00A9652E"/>
    <w:rsid w:val="00A9718D"/>
    <w:rsid w:val="00AA1543"/>
    <w:rsid w:val="00AA5940"/>
    <w:rsid w:val="00AA764F"/>
    <w:rsid w:val="00AA79E7"/>
    <w:rsid w:val="00AA7C5A"/>
    <w:rsid w:val="00AB0FC2"/>
    <w:rsid w:val="00AB0FFD"/>
    <w:rsid w:val="00AB14C4"/>
    <w:rsid w:val="00AB1FCA"/>
    <w:rsid w:val="00AB2017"/>
    <w:rsid w:val="00AB36FA"/>
    <w:rsid w:val="00AB3D65"/>
    <w:rsid w:val="00AC150B"/>
    <w:rsid w:val="00AC2918"/>
    <w:rsid w:val="00AC2F52"/>
    <w:rsid w:val="00AC31EA"/>
    <w:rsid w:val="00AC4DB5"/>
    <w:rsid w:val="00AD32BA"/>
    <w:rsid w:val="00AD32FB"/>
    <w:rsid w:val="00AD478C"/>
    <w:rsid w:val="00AD5B85"/>
    <w:rsid w:val="00AD6590"/>
    <w:rsid w:val="00AD7192"/>
    <w:rsid w:val="00AD7832"/>
    <w:rsid w:val="00AE03A7"/>
    <w:rsid w:val="00AE24CA"/>
    <w:rsid w:val="00AE380D"/>
    <w:rsid w:val="00AE659E"/>
    <w:rsid w:val="00AF0739"/>
    <w:rsid w:val="00AF1068"/>
    <w:rsid w:val="00AF10F1"/>
    <w:rsid w:val="00AF173A"/>
    <w:rsid w:val="00AF2476"/>
    <w:rsid w:val="00AF2757"/>
    <w:rsid w:val="00AF327D"/>
    <w:rsid w:val="00AF3E69"/>
    <w:rsid w:val="00AF5D77"/>
    <w:rsid w:val="00AF61D7"/>
    <w:rsid w:val="00B027CC"/>
    <w:rsid w:val="00B02A53"/>
    <w:rsid w:val="00B05135"/>
    <w:rsid w:val="00B066A4"/>
    <w:rsid w:val="00B06DB4"/>
    <w:rsid w:val="00B07763"/>
    <w:rsid w:val="00B07A13"/>
    <w:rsid w:val="00B07B81"/>
    <w:rsid w:val="00B143E2"/>
    <w:rsid w:val="00B168AE"/>
    <w:rsid w:val="00B16C34"/>
    <w:rsid w:val="00B16F0C"/>
    <w:rsid w:val="00B20A67"/>
    <w:rsid w:val="00B2476F"/>
    <w:rsid w:val="00B254B7"/>
    <w:rsid w:val="00B2627D"/>
    <w:rsid w:val="00B30E7D"/>
    <w:rsid w:val="00B3150F"/>
    <w:rsid w:val="00B34881"/>
    <w:rsid w:val="00B34AA9"/>
    <w:rsid w:val="00B34BDA"/>
    <w:rsid w:val="00B36682"/>
    <w:rsid w:val="00B37744"/>
    <w:rsid w:val="00B4279B"/>
    <w:rsid w:val="00B43158"/>
    <w:rsid w:val="00B43EDA"/>
    <w:rsid w:val="00B45C47"/>
    <w:rsid w:val="00B45F09"/>
    <w:rsid w:val="00B45FC9"/>
    <w:rsid w:val="00B46C10"/>
    <w:rsid w:val="00B50540"/>
    <w:rsid w:val="00B5055C"/>
    <w:rsid w:val="00B50684"/>
    <w:rsid w:val="00B51758"/>
    <w:rsid w:val="00B55AE9"/>
    <w:rsid w:val="00B57728"/>
    <w:rsid w:val="00B60D37"/>
    <w:rsid w:val="00B61795"/>
    <w:rsid w:val="00B6524C"/>
    <w:rsid w:val="00B67D58"/>
    <w:rsid w:val="00B70109"/>
    <w:rsid w:val="00B7078C"/>
    <w:rsid w:val="00B70A70"/>
    <w:rsid w:val="00B75797"/>
    <w:rsid w:val="00B766E4"/>
    <w:rsid w:val="00B805FC"/>
    <w:rsid w:val="00B80C6F"/>
    <w:rsid w:val="00B81F2C"/>
    <w:rsid w:val="00B83461"/>
    <w:rsid w:val="00B857C6"/>
    <w:rsid w:val="00B85D77"/>
    <w:rsid w:val="00B94FEF"/>
    <w:rsid w:val="00B9685D"/>
    <w:rsid w:val="00BA1F1C"/>
    <w:rsid w:val="00BA1F2A"/>
    <w:rsid w:val="00BA5AAE"/>
    <w:rsid w:val="00BA6D3F"/>
    <w:rsid w:val="00BB14AA"/>
    <w:rsid w:val="00BB1EA4"/>
    <w:rsid w:val="00BB4132"/>
    <w:rsid w:val="00BB4BE7"/>
    <w:rsid w:val="00BB5EBB"/>
    <w:rsid w:val="00BB77AD"/>
    <w:rsid w:val="00BC316B"/>
    <w:rsid w:val="00BC398D"/>
    <w:rsid w:val="00BC41E7"/>
    <w:rsid w:val="00BC46F7"/>
    <w:rsid w:val="00BC5760"/>
    <w:rsid w:val="00BC6314"/>
    <w:rsid w:val="00BC64B8"/>
    <w:rsid w:val="00BC6C84"/>
    <w:rsid w:val="00BC7720"/>
    <w:rsid w:val="00BC7CCF"/>
    <w:rsid w:val="00BD2156"/>
    <w:rsid w:val="00BE08EE"/>
    <w:rsid w:val="00BE1A8D"/>
    <w:rsid w:val="00BE1E8D"/>
    <w:rsid w:val="00BE2341"/>
    <w:rsid w:val="00BE3F36"/>
    <w:rsid w:val="00BE470B"/>
    <w:rsid w:val="00BE6248"/>
    <w:rsid w:val="00BF303B"/>
    <w:rsid w:val="00BF72E2"/>
    <w:rsid w:val="00C018E7"/>
    <w:rsid w:val="00C031CC"/>
    <w:rsid w:val="00C0328F"/>
    <w:rsid w:val="00C047A8"/>
    <w:rsid w:val="00C077DF"/>
    <w:rsid w:val="00C1067A"/>
    <w:rsid w:val="00C11AF3"/>
    <w:rsid w:val="00C13A07"/>
    <w:rsid w:val="00C13F4D"/>
    <w:rsid w:val="00C20547"/>
    <w:rsid w:val="00C2303E"/>
    <w:rsid w:val="00C23B5B"/>
    <w:rsid w:val="00C23D69"/>
    <w:rsid w:val="00C25538"/>
    <w:rsid w:val="00C31158"/>
    <w:rsid w:val="00C332D3"/>
    <w:rsid w:val="00C3544C"/>
    <w:rsid w:val="00C36C21"/>
    <w:rsid w:val="00C411C3"/>
    <w:rsid w:val="00C41923"/>
    <w:rsid w:val="00C432EC"/>
    <w:rsid w:val="00C5014C"/>
    <w:rsid w:val="00C5078B"/>
    <w:rsid w:val="00C51998"/>
    <w:rsid w:val="00C52FFB"/>
    <w:rsid w:val="00C56C8F"/>
    <w:rsid w:val="00C57A91"/>
    <w:rsid w:val="00C60568"/>
    <w:rsid w:val="00C641B0"/>
    <w:rsid w:val="00C66745"/>
    <w:rsid w:val="00C73DF7"/>
    <w:rsid w:val="00C740E1"/>
    <w:rsid w:val="00C74E13"/>
    <w:rsid w:val="00C75C0D"/>
    <w:rsid w:val="00C75F32"/>
    <w:rsid w:val="00C76E40"/>
    <w:rsid w:val="00C7745D"/>
    <w:rsid w:val="00C81884"/>
    <w:rsid w:val="00C85B49"/>
    <w:rsid w:val="00C86CC8"/>
    <w:rsid w:val="00C87A03"/>
    <w:rsid w:val="00C87E56"/>
    <w:rsid w:val="00C91AB1"/>
    <w:rsid w:val="00C91C7A"/>
    <w:rsid w:val="00C95C91"/>
    <w:rsid w:val="00C96041"/>
    <w:rsid w:val="00C9726F"/>
    <w:rsid w:val="00CA0331"/>
    <w:rsid w:val="00CA0E9C"/>
    <w:rsid w:val="00CA23D1"/>
    <w:rsid w:val="00CA2AA1"/>
    <w:rsid w:val="00CA32ED"/>
    <w:rsid w:val="00CA4D9F"/>
    <w:rsid w:val="00CB063A"/>
    <w:rsid w:val="00CB3E90"/>
    <w:rsid w:val="00CB43AF"/>
    <w:rsid w:val="00CB4C24"/>
    <w:rsid w:val="00CB6571"/>
    <w:rsid w:val="00CC01C2"/>
    <w:rsid w:val="00CC327E"/>
    <w:rsid w:val="00CC34D5"/>
    <w:rsid w:val="00CD262F"/>
    <w:rsid w:val="00CD3480"/>
    <w:rsid w:val="00CD5196"/>
    <w:rsid w:val="00CD6EDD"/>
    <w:rsid w:val="00CE218B"/>
    <w:rsid w:val="00CE37EC"/>
    <w:rsid w:val="00CE3811"/>
    <w:rsid w:val="00CE618F"/>
    <w:rsid w:val="00CE748C"/>
    <w:rsid w:val="00CF141F"/>
    <w:rsid w:val="00CF1D31"/>
    <w:rsid w:val="00CF21F2"/>
    <w:rsid w:val="00CF364D"/>
    <w:rsid w:val="00CF4DBA"/>
    <w:rsid w:val="00CF5EBB"/>
    <w:rsid w:val="00D00053"/>
    <w:rsid w:val="00D00B1F"/>
    <w:rsid w:val="00D02712"/>
    <w:rsid w:val="00D03E24"/>
    <w:rsid w:val="00D045BD"/>
    <w:rsid w:val="00D057B9"/>
    <w:rsid w:val="00D070C6"/>
    <w:rsid w:val="00D12602"/>
    <w:rsid w:val="00D12776"/>
    <w:rsid w:val="00D145D8"/>
    <w:rsid w:val="00D15378"/>
    <w:rsid w:val="00D165AC"/>
    <w:rsid w:val="00D214D0"/>
    <w:rsid w:val="00D226F6"/>
    <w:rsid w:val="00D23804"/>
    <w:rsid w:val="00D248E3"/>
    <w:rsid w:val="00D33EE4"/>
    <w:rsid w:val="00D3526A"/>
    <w:rsid w:val="00D360C6"/>
    <w:rsid w:val="00D36D4F"/>
    <w:rsid w:val="00D36FE2"/>
    <w:rsid w:val="00D41E01"/>
    <w:rsid w:val="00D442B4"/>
    <w:rsid w:val="00D44F90"/>
    <w:rsid w:val="00D50796"/>
    <w:rsid w:val="00D54CA4"/>
    <w:rsid w:val="00D565B5"/>
    <w:rsid w:val="00D640F4"/>
    <w:rsid w:val="00D641A0"/>
    <w:rsid w:val="00D6546B"/>
    <w:rsid w:val="00D667D0"/>
    <w:rsid w:val="00D67D77"/>
    <w:rsid w:val="00D71FFB"/>
    <w:rsid w:val="00D732ED"/>
    <w:rsid w:val="00D737BA"/>
    <w:rsid w:val="00D74A0D"/>
    <w:rsid w:val="00D750E1"/>
    <w:rsid w:val="00D80150"/>
    <w:rsid w:val="00D82A2A"/>
    <w:rsid w:val="00D83605"/>
    <w:rsid w:val="00D851CD"/>
    <w:rsid w:val="00D8684E"/>
    <w:rsid w:val="00D879A4"/>
    <w:rsid w:val="00D91AED"/>
    <w:rsid w:val="00D94128"/>
    <w:rsid w:val="00D95B05"/>
    <w:rsid w:val="00DA0314"/>
    <w:rsid w:val="00DA26A6"/>
    <w:rsid w:val="00DA3E91"/>
    <w:rsid w:val="00DA6274"/>
    <w:rsid w:val="00DA7519"/>
    <w:rsid w:val="00DB00C5"/>
    <w:rsid w:val="00DB23A5"/>
    <w:rsid w:val="00DB3E56"/>
    <w:rsid w:val="00DB41DF"/>
    <w:rsid w:val="00DB45A1"/>
    <w:rsid w:val="00DB5A6D"/>
    <w:rsid w:val="00DB6370"/>
    <w:rsid w:val="00DB6AC5"/>
    <w:rsid w:val="00DB7223"/>
    <w:rsid w:val="00DB7F78"/>
    <w:rsid w:val="00DC0A96"/>
    <w:rsid w:val="00DC0FF0"/>
    <w:rsid w:val="00DC1D8F"/>
    <w:rsid w:val="00DC2296"/>
    <w:rsid w:val="00DC36AC"/>
    <w:rsid w:val="00DC4133"/>
    <w:rsid w:val="00DC4A91"/>
    <w:rsid w:val="00DD0952"/>
    <w:rsid w:val="00DD09F5"/>
    <w:rsid w:val="00DD36E3"/>
    <w:rsid w:val="00DD3719"/>
    <w:rsid w:val="00DD42B2"/>
    <w:rsid w:val="00DD4A38"/>
    <w:rsid w:val="00DD4BED"/>
    <w:rsid w:val="00DE0A29"/>
    <w:rsid w:val="00DE39F0"/>
    <w:rsid w:val="00DE492A"/>
    <w:rsid w:val="00DE52D9"/>
    <w:rsid w:val="00DE6F00"/>
    <w:rsid w:val="00DE6F3C"/>
    <w:rsid w:val="00DE7558"/>
    <w:rsid w:val="00DF0AF3"/>
    <w:rsid w:val="00DF4AC5"/>
    <w:rsid w:val="00DF565B"/>
    <w:rsid w:val="00DF5CFF"/>
    <w:rsid w:val="00E00FF7"/>
    <w:rsid w:val="00E0115C"/>
    <w:rsid w:val="00E03A76"/>
    <w:rsid w:val="00E0546C"/>
    <w:rsid w:val="00E0639C"/>
    <w:rsid w:val="00E06575"/>
    <w:rsid w:val="00E06CA9"/>
    <w:rsid w:val="00E12D05"/>
    <w:rsid w:val="00E15300"/>
    <w:rsid w:val="00E17CCC"/>
    <w:rsid w:val="00E20DFC"/>
    <w:rsid w:val="00E20FD8"/>
    <w:rsid w:val="00E21159"/>
    <w:rsid w:val="00E21FE2"/>
    <w:rsid w:val="00E221C4"/>
    <w:rsid w:val="00E27D7E"/>
    <w:rsid w:val="00E30950"/>
    <w:rsid w:val="00E3102C"/>
    <w:rsid w:val="00E319EC"/>
    <w:rsid w:val="00E34935"/>
    <w:rsid w:val="00E35A1F"/>
    <w:rsid w:val="00E40339"/>
    <w:rsid w:val="00E40872"/>
    <w:rsid w:val="00E40E7B"/>
    <w:rsid w:val="00E4254E"/>
    <w:rsid w:val="00E42B73"/>
    <w:rsid w:val="00E42E13"/>
    <w:rsid w:val="00E45908"/>
    <w:rsid w:val="00E47910"/>
    <w:rsid w:val="00E5309E"/>
    <w:rsid w:val="00E53D4A"/>
    <w:rsid w:val="00E55BCB"/>
    <w:rsid w:val="00E60429"/>
    <w:rsid w:val="00E60A9B"/>
    <w:rsid w:val="00E60D7D"/>
    <w:rsid w:val="00E6248C"/>
    <w:rsid w:val="00E6257C"/>
    <w:rsid w:val="00E63C59"/>
    <w:rsid w:val="00E64B03"/>
    <w:rsid w:val="00E66369"/>
    <w:rsid w:val="00E6788D"/>
    <w:rsid w:val="00E7057E"/>
    <w:rsid w:val="00E757C8"/>
    <w:rsid w:val="00E76D7E"/>
    <w:rsid w:val="00E8435C"/>
    <w:rsid w:val="00E84F1D"/>
    <w:rsid w:val="00E8545B"/>
    <w:rsid w:val="00E879C1"/>
    <w:rsid w:val="00E9177E"/>
    <w:rsid w:val="00E932D5"/>
    <w:rsid w:val="00E93459"/>
    <w:rsid w:val="00E93E5E"/>
    <w:rsid w:val="00E96959"/>
    <w:rsid w:val="00E9712E"/>
    <w:rsid w:val="00E97A61"/>
    <w:rsid w:val="00EA0E3D"/>
    <w:rsid w:val="00EA0F36"/>
    <w:rsid w:val="00EA2516"/>
    <w:rsid w:val="00EA2A70"/>
    <w:rsid w:val="00EA46A0"/>
    <w:rsid w:val="00EA4E6F"/>
    <w:rsid w:val="00EA55A9"/>
    <w:rsid w:val="00EA789F"/>
    <w:rsid w:val="00EB0E5A"/>
    <w:rsid w:val="00EB1B45"/>
    <w:rsid w:val="00EB5BE8"/>
    <w:rsid w:val="00EB7DD6"/>
    <w:rsid w:val="00EC0610"/>
    <w:rsid w:val="00EC0EF4"/>
    <w:rsid w:val="00EC124A"/>
    <w:rsid w:val="00EC21DF"/>
    <w:rsid w:val="00EC37B2"/>
    <w:rsid w:val="00EC3E05"/>
    <w:rsid w:val="00EC499D"/>
    <w:rsid w:val="00ED2860"/>
    <w:rsid w:val="00ED3521"/>
    <w:rsid w:val="00ED6CC9"/>
    <w:rsid w:val="00EE12EF"/>
    <w:rsid w:val="00EE154A"/>
    <w:rsid w:val="00EE1D23"/>
    <w:rsid w:val="00EE1DCF"/>
    <w:rsid w:val="00EE2A44"/>
    <w:rsid w:val="00EE32F5"/>
    <w:rsid w:val="00EE479A"/>
    <w:rsid w:val="00EE4E89"/>
    <w:rsid w:val="00EE7187"/>
    <w:rsid w:val="00EE72FD"/>
    <w:rsid w:val="00EE79DA"/>
    <w:rsid w:val="00EF3D3C"/>
    <w:rsid w:val="00EF3E65"/>
    <w:rsid w:val="00EF3F7E"/>
    <w:rsid w:val="00EF5E6D"/>
    <w:rsid w:val="00F027FF"/>
    <w:rsid w:val="00F07162"/>
    <w:rsid w:val="00F11885"/>
    <w:rsid w:val="00F1273B"/>
    <w:rsid w:val="00F12C9A"/>
    <w:rsid w:val="00F1409C"/>
    <w:rsid w:val="00F27BFA"/>
    <w:rsid w:val="00F31329"/>
    <w:rsid w:val="00F3346B"/>
    <w:rsid w:val="00F3460E"/>
    <w:rsid w:val="00F36FA7"/>
    <w:rsid w:val="00F37AB8"/>
    <w:rsid w:val="00F40852"/>
    <w:rsid w:val="00F4259F"/>
    <w:rsid w:val="00F42EF2"/>
    <w:rsid w:val="00F443AE"/>
    <w:rsid w:val="00F46B1C"/>
    <w:rsid w:val="00F47ED4"/>
    <w:rsid w:val="00F54DEF"/>
    <w:rsid w:val="00F54DF5"/>
    <w:rsid w:val="00F56C18"/>
    <w:rsid w:val="00F61C07"/>
    <w:rsid w:val="00F676CC"/>
    <w:rsid w:val="00F67C38"/>
    <w:rsid w:val="00F710D9"/>
    <w:rsid w:val="00F717FE"/>
    <w:rsid w:val="00F75D00"/>
    <w:rsid w:val="00F819F0"/>
    <w:rsid w:val="00F8385A"/>
    <w:rsid w:val="00F83E55"/>
    <w:rsid w:val="00F85826"/>
    <w:rsid w:val="00F87F50"/>
    <w:rsid w:val="00F91B40"/>
    <w:rsid w:val="00F963FD"/>
    <w:rsid w:val="00F9738D"/>
    <w:rsid w:val="00FA0D7A"/>
    <w:rsid w:val="00FA0EF5"/>
    <w:rsid w:val="00FA124A"/>
    <w:rsid w:val="00FA21D2"/>
    <w:rsid w:val="00FA36BA"/>
    <w:rsid w:val="00FA3EC4"/>
    <w:rsid w:val="00FB7DB4"/>
    <w:rsid w:val="00FC08DD"/>
    <w:rsid w:val="00FC124D"/>
    <w:rsid w:val="00FC15C3"/>
    <w:rsid w:val="00FC2316"/>
    <w:rsid w:val="00FC25B6"/>
    <w:rsid w:val="00FC2CFD"/>
    <w:rsid w:val="00FC7274"/>
    <w:rsid w:val="00FD06C7"/>
    <w:rsid w:val="00FD1D62"/>
    <w:rsid w:val="00FD2B1B"/>
    <w:rsid w:val="00FE074F"/>
    <w:rsid w:val="00FE08A5"/>
    <w:rsid w:val="00FE091D"/>
    <w:rsid w:val="00FE1917"/>
    <w:rsid w:val="00FE4652"/>
    <w:rsid w:val="00FE5209"/>
    <w:rsid w:val="00FE540B"/>
    <w:rsid w:val="00FE6D54"/>
    <w:rsid w:val="00FE74C8"/>
    <w:rsid w:val="00FE7BAE"/>
    <w:rsid w:val="00FF06A1"/>
    <w:rsid w:val="00FF11C0"/>
    <w:rsid w:val="00FF25CE"/>
    <w:rsid w:val="00FF5962"/>
    <w:rsid w:val="00FF5FAE"/>
    <w:rsid w:val="027C348F"/>
    <w:rsid w:val="02CC988A"/>
    <w:rsid w:val="02CF4D6C"/>
    <w:rsid w:val="03329098"/>
    <w:rsid w:val="033D6103"/>
    <w:rsid w:val="03EFFE39"/>
    <w:rsid w:val="04F756FF"/>
    <w:rsid w:val="05487B3A"/>
    <w:rsid w:val="054DB58B"/>
    <w:rsid w:val="078A1928"/>
    <w:rsid w:val="079366FB"/>
    <w:rsid w:val="084F509A"/>
    <w:rsid w:val="0A2DF595"/>
    <w:rsid w:val="0B187A2F"/>
    <w:rsid w:val="0D40142F"/>
    <w:rsid w:val="0D6B1EE3"/>
    <w:rsid w:val="0F4928F9"/>
    <w:rsid w:val="0F6396EA"/>
    <w:rsid w:val="0FB4473E"/>
    <w:rsid w:val="10011DE1"/>
    <w:rsid w:val="102673D3"/>
    <w:rsid w:val="106EB904"/>
    <w:rsid w:val="11461376"/>
    <w:rsid w:val="119DB60D"/>
    <w:rsid w:val="11AFAAF5"/>
    <w:rsid w:val="1267A1B5"/>
    <w:rsid w:val="12A895C2"/>
    <w:rsid w:val="133F7516"/>
    <w:rsid w:val="1413495F"/>
    <w:rsid w:val="15971169"/>
    <w:rsid w:val="1761EDE9"/>
    <w:rsid w:val="17A931C6"/>
    <w:rsid w:val="17C616BE"/>
    <w:rsid w:val="18405D72"/>
    <w:rsid w:val="18A537A2"/>
    <w:rsid w:val="18D64399"/>
    <w:rsid w:val="198FB5BE"/>
    <w:rsid w:val="1A44B4FD"/>
    <w:rsid w:val="1A483CBC"/>
    <w:rsid w:val="1C609160"/>
    <w:rsid w:val="1D4BBCEA"/>
    <w:rsid w:val="1E1F583E"/>
    <w:rsid w:val="1E6A155A"/>
    <w:rsid w:val="21E05584"/>
    <w:rsid w:val="22B3CBB8"/>
    <w:rsid w:val="22B948FC"/>
    <w:rsid w:val="22CE4076"/>
    <w:rsid w:val="232064AB"/>
    <w:rsid w:val="234622A2"/>
    <w:rsid w:val="23AD6604"/>
    <w:rsid w:val="24CF944F"/>
    <w:rsid w:val="268E5BAB"/>
    <w:rsid w:val="274B44CC"/>
    <w:rsid w:val="28150ACA"/>
    <w:rsid w:val="288BF229"/>
    <w:rsid w:val="28A3BBB4"/>
    <w:rsid w:val="28E08680"/>
    <w:rsid w:val="2A7E719F"/>
    <w:rsid w:val="2AB66FF2"/>
    <w:rsid w:val="2AC5E776"/>
    <w:rsid w:val="2C756228"/>
    <w:rsid w:val="2C84A8CC"/>
    <w:rsid w:val="2C8C40BA"/>
    <w:rsid w:val="2CFA5C72"/>
    <w:rsid w:val="2DEA736D"/>
    <w:rsid w:val="2EA24ED5"/>
    <w:rsid w:val="2EC426D7"/>
    <w:rsid w:val="306810CD"/>
    <w:rsid w:val="30918EEB"/>
    <w:rsid w:val="309C3562"/>
    <w:rsid w:val="31B9FD73"/>
    <w:rsid w:val="32B946FA"/>
    <w:rsid w:val="332DA0C4"/>
    <w:rsid w:val="335EE075"/>
    <w:rsid w:val="33764D06"/>
    <w:rsid w:val="35102738"/>
    <w:rsid w:val="352F1B8C"/>
    <w:rsid w:val="358F8B38"/>
    <w:rsid w:val="365D4C87"/>
    <w:rsid w:val="3692C575"/>
    <w:rsid w:val="369C2497"/>
    <w:rsid w:val="373D97AB"/>
    <w:rsid w:val="38875ED5"/>
    <w:rsid w:val="38B58C5B"/>
    <w:rsid w:val="39A9F801"/>
    <w:rsid w:val="3A839936"/>
    <w:rsid w:val="3B14D161"/>
    <w:rsid w:val="3B432926"/>
    <w:rsid w:val="3B64D24E"/>
    <w:rsid w:val="3DB38684"/>
    <w:rsid w:val="3DE269D7"/>
    <w:rsid w:val="3DFC3FB6"/>
    <w:rsid w:val="3EECBA03"/>
    <w:rsid w:val="3F6AF5D6"/>
    <w:rsid w:val="3F6EEC08"/>
    <w:rsid w:val="40888A64"/>
    <w:rsid w:val="4094D6E3"/>
    <w:rsid w:val="40BBF2FE"/>
    <w:rsid w:val="4210D717"/>
    <w:rsid w:val="42245AC5"/>
    <w:rsid w:val="426792A0"/>
    <w:rsid w:val="436B448F"/>
    <w:rsid w:val="43AC5A05"/>
    <w:rsid w:val="46E4F4F6"/>
    <w:rsid w:val="47A7B9D2"/>
    <w:rsid w:val="47F8D233"/>
    <w:rsid w:val="482316D2"/>
    <w:rsid w:val="48C93439"/>
    <w:rsid w:val="48EE0C1E"/>
    <w:rsid w:val="48FB2963"/>
    <w:rsid w:val="4909443E"/>
    <w:rsid w:val="4A8164F0"/>
    <w:rsid w:val="4AE82B90"/>
    <w:rsid w:val="4B9133A2"/>
    <w:rsid w:val="4BF8C0D9"/>
    <w:rsid w:val="4C2E6E05"/>
    <w:rsid w:val="4FE9B919"/>
    <w:rsid w:val="5119070C"/>
    <w:rsid w:val="51CD24A3"/>
    <w:rsid w:val="51DF143C"/>
    <w:rsid w:val="51F458B0"/>
    <w:rsid w:val="525E397E"/>
    <w:rsid w:val="5284A799"/>
    <w:rsid w:val="528B9F64"/>
    <w:rsid w:val="53683D9C"/>
    <w:rsid w:val="53902911"/>
    <w:rsid w:val="54CA4E80"/>
    <w:rsid w:val="550525BF"/>
    <w:rsid w:val="5570DDDA"/>
    <w:rsid w:val="55C49271"/>
    <w:rsid w:val="55C95606"/>
    <w:rsid w:val="56EBDEAB"/>
    <w:rsid w:val="57A7BB5F"/>
    <w:rsid w:val="585E6F23"/>
    <w:rsid w:val="58A38172"/>
    <w:rsid w:val="58B04500"/>
    <w:rsid w:val="5B3728F6"/>
    <w:rsid w:val="5C53A857"/>
    <w:rsid w:val="5C925696"/>
    <w:rsid w:val="5CB10BC6"/>
    <w:rsid w:val="5CBBFB6B"/>
    <w:rsid w:val="5F781567"/>
    <w:rsid w:val="60FE3960"/>
    <w:rsid w:val="63AD3E9F"/>
    <w:rsid w:val="644258AB"/>
    <w:rsid w:val="64EB85ED"/>
    <w:rsid w:val="664E326D"/>
    <w:rsid w:val="666C6C17"/>
    <w:rsid w:val="6690617F"/>
    <w:rsid w:val="66D2D167"/>
    <w:rsid w:val="68A65F9A"/>
    <w:rsid w:val="6A82015E"/>
    <w:rsid w:val="6AB30293"/>
    <w:rsid w:val="6ACFD66C"/>
    <w:rsid w:val="6C2639DE"/>
    <w:rsid w:val="6E2F11BF"/>
    <w:rsid w:val="6F11BE96"/>
    <w:rsid w:val="6F95D322"/>
    <w:rsid w:val="6F9DAC04"/>
    <w:rsid w:val="6FDBD2DC"/>
    <w:rsid w:val="706089B3"/>
    <w:rsid w:val="70BB332B"/>
    <w:rsid w:val="7132C045"/>
    <w:rsid w:val="718EA291"/>
    <w:rsid w:val="7200262B"/>
    <w:rsid w:val="74401EC3"/>
    <w:rsid w:val="7520E6BC"/>
    <w:rsid w:val="75774C57"/>
    <w:rsid w:val="75FBAD88"/>
    <w:rsid w:val="777EC288"/>
    <w:rsid w:val="778F02D9"/>
    <w:rsid w:val="780775E5"/>
    <w:rsid w:val="789B3686"/>
    <w:rsid w:val="78C438B7"/>
    <w:rsid w:val="796477E0"/>
    <w:rsid w:val="7A20E199"/>
    <w:rsid w:val="7AD309D0"/>
    <w:rsid w:val="7B808ED0"/>
    <w:rsid w:val="7C25B77F"/>
    <w:rsid w:val="7DFBBB0F"/>
    <w:rsid w:val="7E314174"/>
    <w:rsid w:val="7F44B4B0"/>
    <w:rsid w:val="7FE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6D983"/>
  <w15:docId w15:val="{227B3C4C-FB90-4113-B34A-3B74D427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27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7057E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7057E"/>
    <w:pPr>
      <w:keepNext/>
      <w:spacing w:before="160"/>
    </w:pPr>
    <w:rPr>
      <w:rFonts w:eastAsia="STKaiti"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"/>
    <w:basedOn w:val="DefaultParagraphFont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EF3E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D509A"/>
    <w:rPr>
      <w:color w:val="2B579A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B70A70"/>
    <w:rPr>
      <w:color w:val="0000FF"/>
      <w:u w:val="single"/>
      <w:shd w:val="clear" w:color="auto" w:fill="F3F2F1"/>
    </w:rPr>
  </w:style>
  <w:style w:type="paragraph" w:customStyle="1" w:styleId="AgendaItem">
    <w:name w:val="AgendaItem"/>
    <w:basedOn w:val="Normal"/>
    <w:qFormat/>
    <w:rsid w:val="0096012D"/>
    <w:pPr>
      <w:tabs>
        <w:tab w:val="clear" w:pos="794"/>
        <w:tab w:val="left" w:pos="674"/>
      </w:tabs>
      <w:spacing w:before="80"/>
      <w:contextualSpacing/>
    </w:pPr>
    <w:rPr>
      <w:sz w:val="20"/>
    </w:rPr>
  </w:style>
  <w:style w:type="numbering" w:customStyle="1" w:styleId="CurrentList1">
    <w:name w:val="Current List1"/>
    <w:uiPriority w:val="99"/>
    <w:rsid w:val="0096012D"/>
    <w:pPr>
      <w:numPr>
        <w:numId w:val="19"/>
      </w:numPr>
    </w:pPr>
  </w:style>
  <w:style w:type="numbering" w:customStyle="1" w:styleId="CurrentList2">
    <w:name w:val="Current List2"/>
    <w:uiPriority w:val="99"/>
    <w:rsid w:val="0096012D"/>
    <w:pPr>
      <w:numPr>
        <w:numId w:val="21"/>
      </w:numPr>
    </w:pPr>
  </w:style>
  <w:style w:type="numbering" w:customStyle="1" w:styleId="CurrentList3">
    <w:name w:val="Current List3"/>
    <w:uiPriority w:val="99"/>
    <w:rsid w:val="0096012D"/>
    <w:pPr>
      <w:numPr>
        <w:numId w:val="22"/>
      </w:numPr>
    </w:pPr>
  </w:style>
  <w:style w:type="numbering" w:customStyle="1" w:styleId="CurrentList4">
    <w:name w:val="Current List4"/>
    <w:uiPriority w:val="99"/>
    <w:rsid w:val="0096012D"/>
    <w:pPr>
      <w:numPr>
        <w:numId w:val="24"/>
      </w:numPr>
    </w:pPr>
  </w:style>
  <w:style w:type="numbering" w:customStyle="1" w:styleId="CurrentList5">
    <w:name w:val="Current List5"/>
    <w:uiPriority w:val="99"/>
    <w:rsid w:val="0096012D"/>
    <w:pPr>
      <w:numPr>
        <w:numId w:val="25"/>
      </w:numPr>
    </w:pPr>
  </w:style>
  <w:style w:type="paragraph" w:customStyle="1" w:styleId="headingb0">
    <w:name w:val="heading_b"/>
    <w:basedOn w:val="Heading3"/>
    <w:next w:val="Normal"/>
    <w:rsid w:val="00255CE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/>
      <w:ind w:left="0" w:firstLine="0"/>
      <w:outlineLvl w:val="9"/>
    </w:pPr>
    <w:rPr>
      <w:rFonts w:ascii="Calibri" w:eastAsia="Times New Roman" w:hAnsi="Calibri"/>
      <w:sz w:val="22"/>
      <w:lang w:val="fr-FR"/>
    </w:rPr>
  </w:style>
  <w:style w:type="character" w:customStyle="1" w:styleId="TabletextChar">
    <w:name w:val="Table_text Char"/>
    <w:link w:val="Tabletext"/>
    <w:qFormat/>
    <w:locked/>
    <w:rsid w:val="00380961"/>
    <w:rPr>
      <w:rFonts w:asciiTheme="minorHAnsi" w:hAnsiTheme="minorHAns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25-TSB-CIR-0024/en" TargetMode="External"/><Relationship Id="rId18" Type="http://schemas.openxmlformats.org/officeDocument/2006/relationships/hyperlink" Target="http://www.itu.int/net4/ipr/search.aspx?sector=ITU&amp;class=P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tsbsg21@itu.int" TargetMode="External"/><Relationship Id="rId17" Type="http://schemas.openxmlformats.org/officeDocument/2006/relationships/hyperlink" Target="https://www.itu.int/md/T25-SG21-251006-TD-PLEN-0152/en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T25-SG21-COL-0003/en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itu.int/dms_pubaap/01/T0101001820.htm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itu.int/itu-t/recommendation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5-SG21-251006-TD-PLEN-0224/en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38945037d99bd08aeb4b28f71dea4a48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2e93fffb5888ca31fb8e02194a54100f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2e498-ff2d-4125-a977-653969dc4aa3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C9D5AE-D3B8-4EE7-A646-2EEB728D6DAE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2.xml><?xml version="1.0" encoding="utf-8"?>
<ds:datastoreItem xmlns:ds="http://schemas.openxmlformats.org/officeDocument/2006/customXml" ds:itemID="{F24A4F30-2B45-4CE4-849A-3E418AFA8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D984D4-C2F1-463B-BE2D-344A847A31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F6818E-074C-4692-B6A0-08B4E272ED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651</Words>
  <Characters>1018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TSB Collective Template - Draft update - Contingency, return to physical - Draft</vt:lpstr>
    </vt:vector>
  </TitlesOfParts>
  <Company>ITU</Company>
  <LinksUpToDate>false</LinksUpToDate>
  <CharactersWithSpaces>1666</CharactersWithSpaces>
  <SharedDoc>false</SharedDoc>
  <HLinks>
    <vt:vector size="228" baseType="variant">
      <vt:variant>
        <vt:i4>4653128</vt:i4>
      </vt:variant>
      <vt:variant>
        <vt:i4>111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3473534</vt:i4>
      </vt:variant>
      <vt:variant>
        <vt:i4>105</vt:i4>
      </vt:variant>
      <vt:variant>
        <vt:i4>0</vt:i4>
      </vt:variant>
      <vt:variant>
        <vt:i4>5</vt:i4>
      </vt:variant>
      <vt:variant>
        <vt:lpwstr>https://www.itu.int/md/T22-SG16-240830-R/en</vt:lpwstr>
      </vt:variant>
      <vt:variant>
        <vt:lpwstr/>
      </vt:variant>
      <vt:variant>
        <vt:i4>3932284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https://www.itu.int/md/T22-SG16-240415-R/en</vt:lpwstr>
      </vt:variant>
      <vt:variant>
        <vt:lpwstr/>
      </vt:variant>
      <vt:variant>
        <vt:i4>3604594</vt:i4>
      </vt:variant>
      <vt:variant>
        <vt:i4>99</vt:i4>
      </vt:variant>
      <vt:variant>
        <vt:i4>0</vt:i4>
      </vt:variant>
      <vt:variant>
        <vt:i4>5</vt:i4>
      </vt:variant>
      <vt:variant>
        <vt:lpwstr>https://www.itu.int/md/T22-SG09-240902-R/en</vt:lpwstr>
      </vt:variant>
      <vt:variant>
        <vt:lpwstr/>
      </vt:variant>
      <vt:variant>
        <vt:i4>6422577</vt:i4>
      </vt:variant>
      <vt:variant>
        <vt:i4>96</vt:i4>
      </vt:variant>
      <vt:variant>
        <vt:i4>0</vt:i4>
      </vt:variant>
      <vt:variant>
        <vt:i4>5</vt:i4>
      </vt:variant>
      <vt:variant>
        <vt:lpwstr>https://itu.int/travel/</vt:lpwstr>
      </vt:variant>
      <vt:variant>
        <vt:lpwstr/>
      </vt:variant>
      <vt:variant>
        <vt:i4>7864355</vt:i4>
      </vt:variant>
      <vt:variant>
        <vt:i4>93</vt:i4>
      </vt:variant>
      <vt:variant>
        <vt:i4>0</vt:i4>
      </vt:variant>
      <vt:variant>
        <vt:i4>5</vt:i4>
      </vt:variant>
      <vt:variant>
        <vt:lpwstr>https://itu.int/en/delegates-corner</vt:lpwstr>
      </vt:variant>
      <vt:variant>
        <vt:lpwstr/>
      </vt:variant>
      <vt:variant>
        <vt:i4>6684759</vt:i4>
      </vt:variant>
      <vt:variant>
        <vt:i4>90</vt:i4>
      </vt:variant>
      <vt:variant>
        <vt:i4>0</vt:i4>
      </vt:variant>
      <vt:variant>
        <vt:i4>5</vt:i4>
      </vt:variant>
      <vt:variant>
        <vt:lpwstr>mailto:travel@itu.int</vt:lpwstr>
      </vt:variant>
      <vt:variant>
        <vt:lpwstr/>
      </vt:variant>
      <vt:variant>
        <vt:i4>7274584</vt:i4>
      </vt:variant>
      <vt:variant>
        <vt:i4>87</vt:i4>
      </vt:variant>
      <vt:variant>
        <vt:i4>0</vt:i4>
      </vt:variant>
      <vt:variant>
        <vt:i4>5</vt:i4>
      </vt:variant>
      <vt:variant>
        <vt:lpwstr>mailto:fellowships@itu.int</vt:lpwstr>
      </vt:variant>
      <vt:variant>
        <vt:lpwstr/>
      </vt:variant>
      <vt:variant>
        <vt:i4>4653128</vt:i4>
      </vt:variant>
      <vt:variant>
        <vt:i4>84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2359416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https://www.itu.int/en/fellowships/Documents/2024/ListEligibleCountries2024.pdf</vt:lpwstr>
      </vt:variant>
      <vt:variant>
        <vt:lpwstr/>
      </vt:variant>
      <vt:variant>
        <vt:i4>4259846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https://www.itu.int/en/ITU-T/info/Documents/ITU-T-Newcomer-Guide.pdf</vt:lpwstr>
      </vt:variant>
      <vt:variant>
        <vt:lpwstr/>
      </vt:variant>
      <vt:variant>
        <vt:i4>6684696</vt:i4>
      </vt:variant>
      <vt:variant>
        <vt:i4>75</vt:i4>
      </vt:variant>
      <vt:variant>
        <vt:i4>0</vt:i4>
      </vt:variant>
      <vt:variant>
        <vt:i4>5</vt:i4>
      </vt:variant>
      <vt:variant>
        <vt:lpwstr>mailto:ITU-Tmembership@itu.int</vt:lpwstr>
      </vt:variant>
      <vt:variant>
        <vt:lpwstr/>
      </vt:variant>
      <vt:variant>
        <vt:i4>7471156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https://www.itu.int/md/T17-TSB-CIR-0118</vt:lpwstr>
      </vt:variant>
      <vt:variant>
        <vt:lpwstr/>
      </vt:variant>
      <vt:variant>
        <vt:i4>7667765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https://www.itu.int/md/T17-TSB-CIR-0068</vt:lpwstr>
      </vt:variant>
      <vt:variant>
        <vt:lpwstr/>
      </vt:variant>
      <vt:variant>
        <vt:i4>6291545</vt:i4>
      </vt:variant>
      <vt:variant>
        <vt:i4>66</vt:i4>
      </vt:variant>
      <vt:variant>
        <vt:i4>0</vt:i4>
      </vt:variant>
      <vt:variant>
        <vt:i4>5</vt:i4>
      </vt:variant>
      <vt:variant>
        <vt:lpwstr>mailto:servicedesk@itu.int</vt:lpwstr>
      </vt:variant>
      <vt:variant>
        <vt:lpwstr/>
      </vt:variant>
      <vt:variant>
        <vt:i4>7143480</vt:i4>
      </vt:variant>
      <vt:variant>
        <vt:i4>63</vt:i4>
      </vt:variant>
      <vt:variant>
        <vt:i4>0</vt:i4>
      </vt:variant>
      <vt:variant>
        <vt:i4>5</vt:i4>
      </vt:variant>
      <vt:variant>
        <vt:lpwstr>https://itu.int/go/e-print</vt:lpwstr>
      </vt:variant>
      <vt:variant>
        <vt:lpwstr/>
      </vt:variant>
      <vt:variant>
        <vt:i4>7798844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3342374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https://www.itu.int/en/general-secretariat/ICT-Services</vt:lpwstr>
      </vt:variant>
      <vt:variant>
        <vt:lpwstr/>
      </vt:variant>
      <vt:variant>
        <vt:i4>4784208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https://www.itu.int/TIES/</vt:lpwstr>
      </vt:variant>
      <vt:variant>
        <vt:lpwstr/>
      </vt:variant>
      <vt:variant>
        <vt:i4>5832797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https://www.itu.int/en/ITU-T/studygroups/Pages/templates.aspx</vt:lpwstr>
      </vt:variant>
      <vt:variant>
        <vt:lpwstr/>
      </vt:variant>
      <vt:variant>
        <vt:i4>7667745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3407973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7667745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5373954</vt:i4>
      </vt:variant>
      <vt:variant>
        <vt:i4>36</vt:i4>
      </vt:variant>
      <vt:variant>
        <vt:i4>0</vt:i4>
      </vt:variant>
      <vt:variant>
        <vt:i4>5</vt:i4>
      </vt:variant>
      <vt:variant>
        <vt:lpwstr>https://itu.int/go/tsg21/reg</vt:lpwstr>
      </vt:variant>
      <vt:variant>
        <vt:lpwstr/>
      </vt:variant>
      <vt:variant>
        <vt:i4>4653128</vt:i4>
      </vt:variant>
      <vt:variant>
        <vt:i4>33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7667745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1966152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https://www.itu.int/go/tsg21</vt:lpwstr>
      </vt:variant>
      <vt:variant>
        <vt:lpwstr/>
      </vt:variant>
      <vt:variant>
        <vt:i4>196632</vt:i4>
      </vt:variant>
      <vt:variant>
        <vt:i4>24</vt:i4>
      </vt:variant>
      <vt:variant>
        <vt:i4>0</vt:i4>
      </vt:variant>
      <vt:variant>
        <vt:i4>5</vt:i4>
      </vt:variant>
      <vt:variant>
        <vt:lpwstr>https://handle.itu.int/11.1002/apps/meeting-rooms</vt:lpwstr>
      </vt:variant>
      <vt:variant>
        <vt:lpwstr/>
      </vt:variant>
      <vt:variant>
        <vt:i4>7798844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3407973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6357030</vt:i4>
      </vt:variant>
      <vt:variant>
        <vt:i4>9</vt:i4>
      </vt:variant>
      <vt:variant>
        <vt:i4>0</vt:i4>
      </vt:variant>
      <vt:variant>
        <vt:i4>5</vt:i4>
      </vt:variant>
      <vt:variant>
        <vt:lpwstr>https://www.mpeg.org/meetings/mpeg-149/</vt:lpwstr>
      </vt:variant>
      <vt:variant>
        <vt:lpwstr/>
      </vt:variant>
      <vt:variant>
        <vt:i4>7471210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https://www.itu.int/en/ITU-T/studygroups/2022-2024/16/video/Pages/jvet.aspx</vt:lpwstr>
      </vt:variant>
      <vt:variant>
        <vt:lpwstr/>
      </vt:variant>
      <vt:variant>
        <vt:i4>4653128</vt:i4>
      </vt:variant>
      <vt:variant>
        <vt:i4>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2293772</vt:i4>
      </vt:variant>
      <vt:variant>
        <vt:i4>0</vt:i4>
      </vt:variant>
      <vt:variant>
        <vt:i4>0</vt:i4>
      </vt:variant>
      <vt:variant>
        <vt:i4>5</vt:i4>
      </vt:variant>
      <vt:variant>
        <vt:lpwstr>mailto:tsbsg21@itu.int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TSB Collective Template - Draft update - Contingency, return to physical - Draft</dc:title>
  <dc:subject/>
  <dc:creator>Clark, Robert</dc:creator>
  <cp:keywords/>
  <cp:lastModifiedBy>Braud, Olivia</cp:lastModifiedBy>
  <cp:revision>8</cp:revision>
  <cp:lastPrinted>2025-11-17T09:51:00Z</cp:lastPrinted>
  <dcterms:created xsi:type="dcterms:W3CDTF">2025-11-12T10:43:00Z</dcterms:created>
  <dcterms:modified xsi:type="dcterms:W3CDTF">2025-11-17T09:51:00Z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</Properties>
</file>