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B24447F" w14:textId="77777777" w:rsidTr="00D517B2">
        <w:trPr>
          <w:cantSplit/>
          <w:trHeight w:val="1134"/>
        </w:trPr>
        <w:tc>
          <w:tcPr>
            <w:tcW w:w="798" w:type="pct"/>
          </w:tcPr>
          <w:p w14:paraId="405C2CA1" w14:textId="77777777" w:rsidR="00D517B2" w:rsidRPr="00D517B2" w:rsidRDefault="00D517B2" w:rsidP="00D517B2">
            <w:pPr>
              <w:spacing w:before="0" w:line="240" w:lineRule="auto"/>
              <w:rPr>
                <w:b/>
                <w:bCs/>
                <w:rtl/>
                <w:lang w:bidi="ar-EG"/>
              </w:rPr>
            </w:pPr>
            <w:r w:rsidRPr="00D517B2">
              <w:rPr>
                <w:noProof/>
              </w:rPr>
              <w:drawing>
                <wp:inline distT="0" distB="0" distL="0" distR="0" wp14:anchorId="22C3EF3F" wp14:editId="51BE00A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2B28ECF6"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C17765A"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7B798337" w14:textId="77777777" w:rsidTr="001E2788">
        <w:trPr>
          <w:cantSplit/>
          <w:jc w:val="center"/>
        </w:trPr>
        <w:tc>
          <w:tcPr>
            <w:tcW w:w="810" w:type="pct"/>
          </w:tcPr>
          <w:p w14:paraId="096481E6" w14:textId="77777777" w:rsidR="00D517B2" w:rsidRPr="00D517B2" w:rsidRDefault="00D517B2" w:rsidP="00BB0F08">
            <w:pPr>
              <w:spacing w:line="300" w:lineRule="exact"/>
              <w:jc w:val="left"/>
              <w:rPr>
                <w:position w:val="2"/>
              </w:rPr>
            </w:pPr>
          </w:p>
        </w:tc>
        <w:tc>
          <w:tcPr>
            <w:tcW w:w="1984" w:type="pct"/>
          </w:tcPr>
          <w:p w14:paraId="6FD80C26" w14:textId="77777777" w:rsidR="00D517B2" w:rsidRPr="00D517B2" w:rsidRDefault="00D517B2" w:rsidP="00BB0F08">
            <w:pPr>
              <w:spacing w:line="300" w:lineRule="exact"/>
              <w:jc w:val="left"/>
              <w:rPr>
                <w:position w:val="2"/>
              </w:rPr>
            </w:pPr>
          </w:p>
        </w:tc>
        <w:tc>
          <w:tcPr>
            <w:tcW w:w="2206" w:type="pct"/>
          </w:tcPr>
          <w:p w14:paraId="4E570577" w14:textId="77777777" w:rsidR="00D517B2" w:rsidRPr="00873469" w:rsidRDefault="00D517B2" w:rsidP="00BB0F08">
            <w:pPr>
              <w:spacing w:line="300" w:lineRule="exact"/>
              <w:jc w:val="left"/>
              <w:rPr>
                <w:position w:val="2"/>
                <w:lang w:bidi="ar-EG"/>
              </w:rPr>
            </w:pPr>
          </w:p>
        </w:tc>
      </w:tr>
      <w:tr w:rsidR="00D517B2" w:rsidRPr="00D517B2" w14:paraId="22B350D7" w14:textId="77777777" w:rsidTr="001E2788">
        <w:trPr>
          <w:cantSplit/>
          <w:jc w:val="center"/>
        </w:trPr>
        <w:tc>
          <w:tcPr>
            <w:tcW w:w="810" w:type="pct"/>
          </w:tcPr>
          <w:p w14:paraId="7FABBEC7" w14:textId="77777777" w:rsidR="00D517B2" w:rsidRPr="00D517B2" w:rsidRDefault="00D517B2" w:rsidP="006019C6">
            <w:pPr>
              <w:spacing w:before="80" w:line="300" w:lineRule="exact"/>
              <w:jc w:val="left"/>
              <w:rPr>
                <w:position w:val="2"/>
              </w:rPr>
            </w:pPr>
          </w:p>
        </w:tc>
        <w:tc>
          <w:tcPr>
            <w:tcW w:w="1984" w:type="pct"/>
          </w:tcPr>
          <w:p w14:paraId="7AC2C469" w14:textId="77777777" w:rsidR="00D517B2" w:rsidRPr="00D517B2" w:rsidRDefault="00D517B2" w:rsidP="006019C6">
            <w:pPr>
              <w:spacing w:before="80" w:line="300" w:lineRule="exact"/>
              <w:jc w:val="left"/>
              <w:rPr>
                <w:position w:val="2"/>
                <w:lang w:bidi="ar-EG"/>
              </w:rPr>
            </w:pPr>
          </w:p>
        </w:tc>
        <w:tc>
          <w:tcPr>
            <w:tcW w:w="2206" w:type="pct"/>
          </w:tcPr>
          <w:p w14:paraId="1CF5F48C" w14:textId="61204F7B"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3647C8">
              <w:rPr>
                <w:rFonts w:hint="cs"/>
                <w:position w:val="2"/>
                <w:rtl/>
              </w:rPr>
              <w:t>26 سبتمبر</w:t>
            </w:r>
            <w:r w:rsidR="007139D8">
              <w:rPr>
                <w:rFonts w:hint="cs"/>
                <w:position w:val="2"/>
                <w:rtl/>
              </w:rPr>
              <w:t xml:space="preserve"> </w:t>
            </w:r>
            <w:r w:rsidR="007139D8">
              <w:rPr>
                <w:position w:val="2"/>
              </w:rPr>
              <w:t>2025</w:t>
            </w:r>
          </w:p>
        </w:tc>
      </w:tr>
      <w:tr w:rsidR="00372F67" w:rsidRPr="00D517B2" w14:paraId="317BC6F4" w14:textId="77777777" w:rsidTr="001E2788">
        <w:trPr>
          <w:cantSplit/>
          <w:jc w:val="center"/>
        </w:trPr>
        <w:tc>
          <w:tcPr>
            <w:tcW w:w="810" w:type="pct"/>
          </w:tcPr>
          <w:p w14:paraId="54310180"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77136A95" w14:textId="1ACA3077" w:rsidR="00372F67" w:rsidRPr="00D517B2" w:rsidRDefault="00372F67" w:rsidP="003647C8">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3647C8">
              <w:rPr>
                <w:b/>
                <w:position w:val="2"/>
              </w:rPr>
              <w:t>078</w:t>
            </w:r>
            <w:r>
              <w:rPr>
                <w:b/>
                <w:position w:val="2"/>
              </w:rPr>
              <w:br/>
            </w:r>
            <w:r w:rsidR="003647C8" w:rsidRPr="003647C8">
              <w:rPr>
                <w:rFonts w:asciiTheme="minorHAnsi" w:eastAsia="MS Mincho" w:hAnsiTheme="minorHAnsi" w:cs="Times New Roman"/>
                <w:lang w:val="en-GB" w:eastAsia="en-US"/>
              </w:rPr>
              <w:t xml:space="preserve"> </w:t>
            </w:r>
            <w:r w:rsidR="003647C8" w:rsidRPr="003647C8">
              <w:rPr>
                <w:bCs/>
                <w:position w:val="2"/>
                <w:lang w:val="en-GB"/>
              </w:rPr>
              <w:t>TSB Events/RU</w:t>
            </w:r>
          </w:p>
        </w:tc>
        <w:tc>
          <w:tcPr>
            <w:tcW w:w="2206" w:type="pct"/>
            <w:vMerge w:val="restart"/>
          </w:tcPr>
          <w:p w14:paraId="3EECC33A" w14:textId="77777777" w:rsidR="00372F67" w:rsidRPr="003647C8" w:rsidRDefault="00372F67" w:rsidP="001F4353">
            <w:pPr>
              <w:tabs>
                <w:tab w:val="clear" w:pos="794"/>
                <w:tab w:val="left" w:pos="284"/>
              </w:tabs>
              <w:spacing w:before="80" w:after="60" w:line="300" w:lineRule="exact"/>
              <w:jc w:val="left"/>
              <w:rPr>
                <w:b/>
                <w:bCs/>
                <w:position w:val="2"/>
                <w:rtl/>
                <w:lang w:bidi="ar-EG"/>
              </w:rPr>
            </w:pPr>
            <w:r w:rsidRPr="003647C8">
              <w:rPr>
                <w:rFonts w:hint="cs"/>
                <w:b/>
                <w:bCs/>
                <w:position w:val="2"/>
                <w:rtl/>
              </w:rPr>
              <w:t>إلى:</w:t>
            </w:r>
          </w:p>
          <w:p w14:paraId="1C0A4D88" w14:textId="1A25C2F2" w:rsidR="00372F67" w:rsidRPr="003647C8" w:rsidRDefault="00372F67" w:rsidP="001F4353">
            <w:pPr>
              <w:tabs>
                <w:tab w:val="clear" w:pos="794"/>
                <w:tab w:val="left" w:pos="284"/>
              </w:tabs>
              <w:spacing w:before="80" w:after="60" w:line="300" w:lineRule="exact"/>
              <w:ind w:left="284" w:hanging="284"/>
              <w:jc w:val="left"/>
              <w:rPr>
                <w:position w:val="2"/>
                <w:rtl/>
              </w:rPr>
            </w:pPr>
            <w:r w:rsidRPr="003647C8">
              <w:rPr>
                <w:rFonts w:hint="cs"/>
                <w:position w:val="2"/>
                <w:rtl/>
              </w:rPr>
              <w:t>-</w:t>
            </w:r>
            <w:r w:rsidRPr="003647C8">
              <w:rPr>
                <w:position w:val="2"/>
                <w:rtl/>
              </w:rPr>
              <w:tab/>
            </w:r>
            <w:r w:rsidRPr="003647C8">
              <w:rPr>
                <w:rFonts w:hint="cs"/>
                <w:position w:val="2"/>
                <w:rtl/>
              </w:rPr>
              <w:t>إدارات الدول الأعضاء في الاتحاد؛</w:t>
            </w:r>
          </w:p>
          <w:p w14:paraId="35B4846C" w14:textId="3FC477DF" w:rsidR="003647C8" w:rsidRPr="003647C8" w:rsidRDefault="003647C8" w:rsidP="001F4353">
            <w:pPr>
              <w:tabs>
                <w:tab w:val="clear" w:pos="794"/>
                <w:tab w:val="left" w:pos="284"/>
              </w:tabs>
              <w:spacing w:before="80" w:after="60" w:line="300" w:lineRule="exact"/>
              <w:ind w:left="284" w:hanging="284"/>
              <w:jc w:val="left"/>
              <w:rPr>
                <w:position w:val="2"/>
                <w:rtl/>
                <w:lang w:bidi="ar-EG"/>
              </w:rPr>
            </w:pPr>
            <w:r w:rsidRPr="003647C8">
              <w:rPr>
                <w:rFonts w:hint="cs"/>
                <w:position w:val="2"/>
                <w:rtl/>
              </w:rPr>
              <w:t>-</w:t>
            </w:r>
            <w:r w:rsidRPr="003647C8">
              <w:rPr>
                <w:position w:val="2"/>
                <w:rtl/>
              </w:rPr>
              <w:tab/>
            </w:r>
            <w:r w:rsidRPr="003647C8">
              <w:rPr>
                <w:rFonts w:hint="cs"/>
                <w:position w:val="2"/>
                <w:rtl/>
              </w:rPr>
              <w:t xml:space="preserve">دولة فلسطين (القرار </w:t>
            </w:r>
            <w:r w:rsidRPr="003647C8">
              <w:rPr>
                <w:position w:val="2"/>
              </w:rPr>
              <w:t>99</w:t>
            </w:r>
            <w:r w:rsidRPr="003647C8">
              <w:rPr>
                <w:rFonts w:hint="cs"/>
                <w:position w:val="2"/>
                <w:rtl/>
                <w:lang w:bidi="ar-EG"/>
              </w:rPr>
              <w:t xml:space="preserve"> (المراجَع في دبي، </w:t>
            </w:r>
            <w:r w:rsidRPr="003647C8">
              <w:rPr>
                <w:position w:val="2"/>
                <w:lang w:bidi="ar-EG"/>
              </w:rPr>
              <w:t>2018</w:t>
            </w:r>
            <w:r w:rsidRPr="003647C8">
              <w:rPr>
                <w:rFonts w:hint="cs"/>
                <w:position w:val="2"/>
                <w:rtl/>
                <w:lang w:bidi="ar-EG"/>
              </w:rPr>
              <w:t>))؛</w:t>
            </w:r>
          </w:p>
          <w:p w14:paraId="524D1C7E" w14:textId="1974EDF3" w:rsidR="00372F67" w:rsidRPr="003647C8" w:rsidRDefault="00372F67" w:rsidP="001F4353">
            <w:pPr>
              <w:tabs>
                <w:tab w:val="left" w:pos="284"/>
                <w:tab w:val="left" w:pos="4111"/>
              </w:tabs>
              <w:spacing w:before="80" w:after="60" w:line="300" w:lineRule="exact"/>
              <w:ind w:left="284" w:hanging="284"/>
              <w:rPr>
                <w:position w:val="2"/>
                <w:rtl/>
                <w:lang w:bidi="ar-EG"/>
              </w:rPr>
            </w:pPr>
            <w:r w:rsidRPr="003647C8">
              <w:rPr>
                <w:rFonts w:hint="cs"/>
                <w:position w:val="2"/>
                <w:rtl/>
              </w:rPr>
              <w:t>-</w:t>
            </w:r>
            <w:r w:rsidRPr="003647C8">
              <w:rPr>
                <w:position w:val="2"/>
                <w:rtl/>
              </w:rPr>
              <w:tab/>
            </w:r>
            <w:r w:rsidRPr="003647C8">
              <w:rPr>
                <w:rFonts w:hint="cs"/>
                <w:position w:val="2"/>
                <w:rtl/>
                <w:lang w:bidi="ar-EG"/>
              </w:rPr>
              <w:t>أعضاء قطاع تقييس الاتصالات؛</w:t>
            </w:r>
          </w:p>
          <w:p w14:paraId="734AEF8D" w14:textId="77777777" w:rsidR="00372F67" w:rsidRPr="003647C8" w:rsidRDefault="00372F67" w:rsidP="001F4353">
            <w:pPr>
              <w:tabs>
                <w:tab w:val="left" w:pos="284"/>
                <w:tab w:val="left" w:pos="4111"/>
              </w:tabs>
              <w:spacing w:before="80" w:after="60" w:line="300" w:lineRule="exact"/>
              <w:ind w:left="284" w:hanging="284"/>
              <w:rPr>
                <w:position w:val="2"/>
                <w:rtl/>
                <w:lang w:bidi="ar-EG"/>
              </w:rPr>
            </w:pPr>
            <w:r w:rsidRPr="003647C8">
              <w:rPr>
                <w:rFonts w:hint="cs"/>
                <w:position w:val="2"/>
                <w:rtl/>
              </w:rPr>
              <w:t>-</w:t>
            </w:r>
            <w:r w:rsidRPr="003647C8">
              <w:rPr>
                <w:position w:val="2"/>
                <w:rtl/>
              </w:rPr>
              <w:tab/>
            </w:r>
            <w:r w:rsidRPr="003647C8">
              <w:rPr>
                <w:rFonts w:hint="cs"/>
                <w:position w:val="2"/>
                <w:rtl/>
              </w:rPr>
              <w:t>المنتسبين إلى قطاع تقييس الاتصالات؛</w:t>
            </w:r>
          </w:p>
          <w:p w14:paraId="1CD4F600" w14:textId="77777777" w:rsidR="00372F67" w:rsidRPr="003647C8" w:rsidRDefault="00372F67" w:rsidP="001F4353">
            <w:pPr>
              <w:tabs>
                <w:tab w:val="clear" w:pos="794"/>
                <w:tab w:val="left" w:pos="284"/>
              </w:tabs>
              <w:spacing w:before="80" w:after="60" w:line="300" w:lineRule="exact"/>
              <w:ind w:left="284" w:hanging="284"/>
              <w:jc w:val="left"/>
              <w:rPr>
                <w:position w:val="2"/>
                <w:rtl/>
              </w:rPr>
            </w:pPr>
            <w:r w:rsidRPr="003647C8">
              <w:rPr>
                <w:rFonts w:hint="cs"/>
                <w:position w:val="2"/>
                <w:rtl/>
              </w:rPr>
              <w:t>-</w:t>
            </w:r>
            <w:r w:rsidRPr="003647C8">
              <w:rPr>
                <w:position w:val="2"/>
                <w:rtl/>
              </w:rPr>
              <w:tab/>
            </w:r>
            <w:r w:rsidRPr="003647C8">
              <w:rPr>
                <w:rFonts w:hint="cs"/>
                <w:position w:val="2"/>
                <w:rtl/>
              </w:rPr>
              <w:t>الهيئات الأكاديمية المنضمة إلى</w:t>
            </w:r>
            <w:r w:rsidRPr="003647C8">
              <w:rPr>
                <w:rFonts w:hint="cs"/>
                <w:position w:val="2"/>
                <w:rtl/>
                <w:lang w:bidi="ar-EG"/>
              </w:rPr>
              <w:t xml:space="preserve"> الاتحاد</w:t>
            </w:r>
          </w:p>
          <w:p w14:paraId="30EE288E" w14:textId="77777777" w:rsidR="00372F67" w:rsidRPr="003647C8" w:rsidRDefault="00372F67" w:rsidP="001F4353">
            <w:pPr>
              <w:tabs>
                <w:tab w:val="clear" w:pos="794"/>
                <w:tab w:val="left" w:pos="284"/>
              </w:tabs>
              <w:spacing w:before="80" w:after="60" w:line="300" w:lineRule="exact"/>
              <w:ind w:left="284" w:hanging="284"/>
              <w:jc w:val="left"/>
              <w:rPr>
                <w:b/>
                <w:bCs/>
                <w:position w:val="2"/>
                <w:rtl/>
                <w:lang w:bidi="ar-EG"/>
              </w:rPr>
            </w:pPr>
            <w:r w:rsidRPr="003647C8">
              <w:rPr>
                <w:rFonts w:hint="cs"/>
                <w:b/>
                <w:bCs/>
                <w:position w:val="2"/>
                <w:rtl/>
              </w:rPr>
              <w:t>نسخة إلى:</w:t>
            </w:r>
          </w:p>
          <w:p w14:paraId="3B969F29" w14:textId="3E934D50" w:rsidR="00372F67" w:rsidRPr="003647C8"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3647C8">
              <w:rPr>
                <w:rFonts w:hint="cs"/>
                <w:position w:val="2"/>
                <w:rtl/>
              </w:rPr>
              <w:t>-</w:t>
            </w:r>
            <w:r w:rsidRPr="003647C8">
              <w:rPr>
                <w:position w:val="2"/>
                <w:rtl/>
              </w:rPr>
              <w:tab/>
            </w:r>
            <w:r w:rsidRPr="003647C8">
              <w:rPr>
                <w:rFonts w:eastAsia="Times New Roman" w:hint="cs"/>
                <w:position w:val="2"/>
                <w:rtl/>
                <w:lang w:eastAsia="en-US"/>
              </w:rPr>
              <w:t>رؤساء لجان دراسات</w:t>
            </w:r>
            <w:r w:rsidRPr="003647C8">
              <w:rPr>
                <w:rFonts w:eastAsia="Times New Roman" w:hint="cs"/>
                <w:position w:val="2"/>
                <w:rtl/>
                <w:lang w:eastAsia="en-US" w:bidi="ar-EG"/>
              </w:rPr>
              <w:t xml:space="preserve"> </w:t>
            </w:r>
            <w:r w:rsidR="003647C8" w:rsidRPr="003647C8">
              <w:rPr>
                <w:rFonts w:eastAsia="Times New Roman" w:hint="cs"/>
                <w:position w:val="2"/>
                <w:rtl/>
                <w:lang w:eastAsia="en-US" w:bidi="ar-EG"/>
              </w:rPr>
              <w:t xml:space="preserve">قطاع تقييس الاتصالات </w:t>
            </w:r>
            <w:r w:rsidRPr="003647C8">
              <w:rPr>
                <w:rFonts w:eastAsia="Times New Roman" w:hint="cs"/>
                <w:position w:val="2"/>
                <w:rtl/>
                <w:lang w:eastAsia="en-US" w:bidi="ar-EG"/>
              </w:rPr>
              <w:t>ونوابهم</w:t>
            </w:r>
            <w:r w:rsidRPr="003647C8">
              <w:rPr>
                <w:rFonts w:eastAsia="Times New Roman" w:hint="cs"/>
                <w:position w:val="2"/>
                <w:rtl/>
                <w:lang w:eastAsia="en-US"/>
              </w:rPr>
              <w:t>؛</w:t>
            </w:r>
          </w:p>
          <w:p w14:paraId="1C64BDFD" w14:textId="77777777" w:rsidR="00372F67" w:rsidRPr="003647C8"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3647C8">
              <w:rPr>
                <w:rFonts w:eastAsia="Times New Roman" w:hint="cs"/>
                <w:position w:val="2"/>
                <w:rtl/>
                <w:lang w:eastAsia="en-US"/>
              </w:rPr>
              <w:t>-</w:t>
            </w:r>
            <w:r w:rsidRPr="003647C8">
              <w:rPr>
                <w:rFonts w:eastAsia="Times New Roman"/>
                <w:position w:val="2"/>
                <w:rtl/>
                <w:lang w:eastAsia="en-US"/>
              </w:rPr>
              <w:tab/>
              <w:t>مدير مكتب تنمية الاتصالات</w:t>
            </w:r>
            <w:r w:rsidRPr="003647C8">
              <w:rPr>
                <w:rFonts w:eastAsia="Times New Roman" w:hint="cs"/>
                <w:position w:val="2"/>
                <w:rtl/>
                <w:lang w:eastAsia="en-US"/>
              </w:rPr>
              <w:t>؛</w:t>
            </w:r>
          </w:p>
          <w:p w14:paraId="5FD9616F" w14:textId="77777777" w:rsidR="00372F67" w:rsidRPr="00D517B2" w:rsidRDefault="00372F67" w:rsidP="00E02440">
            <w:pPr>
              <w:tabs>
                <w:tab w:val="left" w:pos="284"/>
                <w:tab w:val="left" w:pos="4111"/>
              </w:tabs>
              <w:spacing w:before="80" w:after="60" w:line="300" w:lineRule="exact"/>
              <w:ind w:left="284" w:hanging="284"/>
              <w:rPr>
                <w:position w:val="2"/>
                <w:rtl/>
              </w:rPr>
            </w:pPr>
            <w:r w:rsidRPr="003647C8">
              <w:rPr>
                <w:rFonts w:eastAsia="Times New Roman" w:hint="cs"/>
                <w:position w:val="2"/>
                <w:rtl/>
                <w:lang w:eastAsia="en-US"/>
              </w:rPr>
              <w:t>-</w:t>
            </w:r>
            <w:r w:rsidRPr="003647C8">
              <w:rPr>
                <w:rFonts w:eastAsia="Times New Roman"/>
                <w:position w:val="2"/>
                <w:rtl/>
                <w:lang w:eastAsia="en-US"/>
              </w:rPr>
              <w:tab/>
              <w:t>مدير مكتب الاتصالات الراديوية</w:t>
            </w:r>
          </w:p>
        </w:tc>
      </w:tr>
      <w:tr w:rsidR="00372F67" w:rsidRPr="00D517B2" w14:paraId="3BB40BC1" w14:textId="77777777" w:rsidTr="001E2788">
        <w:trPr>
          <w:cantSplit/>
          <w:jc w:val="center"/>
        </w:trPr>
        <w:tc>
          <w:tcPr>
            <w:tcW w:w="810" w:type="pct"/>
          </w:tcPr>
          <w:p w14:paraId="748C3A21"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84" w:type="pct"/>
          </w:tcPr>
          <w:p w14:paraId="429F0CBC" w14:textId="63F2D369" w:rsidR="00372F67" w:rsidRPr="00D517B2" w:rsidRDefault="003647C8" w:rsidP="003647C8">
            <w:pPr>
              <w:spacing w:before="80" w:after="60" w:line="300" w:lineRule="exact"/>
              <w:jc w:val="left"/>
              <w:rPr>
                <w:b/>
                <w:position w:val="2"/>
                <w:lang w:bidi="ar-EG"/>
              </w:rPr>
            </w:pPr>
            <w:r w:rsidRPr="003647C8">
              <w:rPr>
                <w:b/>
                <w:iCs/>
                <w:position w:val="2"/>
                <w:lang w:val="en-GB"/>
              </w:rPr>
              <w:t>Reyna Ubeda</w:t>
            </w:r>
          </w:p>
        </w:tc>
        <w:tc>
          <w:tcPr>
            <w:tcW w:w="2206" w:type="pct"/>
            <w:vMerge/>
          </w:tcPr>
          <w:p w14:paraId="6AB84ECD"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1DB158C" w14:textId="77777777" w:rsidTr="001E2788">
        <w:trPr>
          <w:cantSplit/>
          <w:jc w:val="center"/>
        </w:trPr>
        <w:tc>
          <w:tcPr>
            <w:tcW w:w="810" w:type="pct"/>
          </w:tcPr>
          <w:p w14:paraId="0533B991"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2C62A9F9" w14:textId="68EEB490" w:rsidR="00372F67" w:rsidRDefault="003647C8" w:rsidP="003647C8">
            <w:pPr>
              <w:spacing w:before="80" w:after="60" w:line="300" w:lineRule="exact"/>
              <w:jc w:val="left"/>
              <w:rPr>
                <w:b/>
                <w:bCs/>
                <w:position w:val="2"/>
                <w:rtl/>
                <w:lang w:bidi="ar-EG"/>
              </w:rPr>
            </w:pPr>
            <w:r w:rsidRPr="003647C8">
              <w:rPr>
                <w:position w:val="2"/>
                <w:lang w:val="en-GB"/>
              </w:rPr>
              <w:t>+41 22 730 6356</w:t>
            </w:r>
          </w:p>
        </w:tc>
        <w:tc>
          <w:tcPr>
            <w:tcW w:w="2206" w:type="pct"/>
            <w:vMerge/>
          </w:tcPr>
          <w:p w14:paraId="601F7512"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DA7F51C" w14:textId="77777777" w:rsidTr="001E2788">
        <w:trPr>
          <w:cantSplit/>
          <w:jc w:val="center"/>
        </w:trPr>
        <w:tc>
          <w:tcPr>
            <w:tcW w:w="810" w:type="pct"/>
          </w:tcPr>
          <w:p w14:paraId="3CD665D0"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080CC11F" w14:textId="0D018D71" w:rsidR="00372F67" w:rsidRPr="00D517B2" w:rsidRDefault="003647C8" w:rsidP="003647C8">
            <w:pPr>
              <w:spacing w:before="80" w:after="60" w:line="300" w:lineRule="exact"/>
              <w:jc w:val="left"/>
              <w:rPr>
                <w:position w:val="2"/>
              </w:rPr>
            </w:pPr>
            <w:r w:rsidRPr="003647C8">
              <w:rPr>
                <w:position w:val="2"/>
                <w:lang w:val="en-GB"/>
              </w:rPr>
              <w:t>+41 22 730 5853</w:t>
            </w:r>
          </w:p>
        </w:tc>
        <w:tc>
          <w:tcPr>
            <w:tcW w:w="2206" w:type="pct"/>
            <w:vMerge/>
          </w:tcPr>
          <w:p w14:paraId="6C596C98"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61649E22" w14:textId="77777777" w:rsidTr="001E2788">
        <w:trPr>
          <w:cantSplit/>
          <w:jc w:val="center"/>
        </w:trPr>
        <w:tc>
          <w:tcPr>
            <w:tcW w:w="810" w:type="pct"/>
          </w:tcPr>
          <w:p w14:paraId="6F73109B"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2C50F78E" w14:textId="1A48A837" w:rsidR="00372F67" w:rsidRPr="006E1BAD" w:rsidRDefault="003647C8" w:rsidP="003647C8">
            <w:pPr>
              <w:spacing w:before="80" w:after="60" w:line="300" w:lineRule="exact"/>
              <w:jc w:val="left"/>
              <w:rPr>
                <w:position w:val="2"/>
                <w:highlight w:val="magenta"/>
                <w:rtl/>
                <w:lang w:bidi="ar-EG"/>
              </w:rPr>
            </w:pPr>
            <w:hyperlink r:id="rId9" w:history="1">
              <w:r w:rsidRPr="003647C8">
                <w:rPr>
                  <w:rStyle w:val="Hyperlink"/>
                  <w:position w:val="2"/>
                  <w:lang w:val="en-GB"/>
                </w:rPr>
                <w:t>tsbevents@itu.int</w:t>
              </w:r>
            </w:hyperlink>
          </w:p>
        </w:tc>
        <w:tc>
          <w:tcPr>
            <w:tcW w:w="2206" w:type="pct"/>
            <w:vMerge/>
          </w:tcPr>
          <w:p w14:paraId="3935D622"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1FA11DC7" w14:textId="77777777" w:rsidTr="001E2788">
        <w:trPr>
          <w:cantSplit/>
          <w:jc w:val="center"/>
        </w:trPr>
        <w:tc>
          <w:tcPr>
            <w:tcW w:w="810" w:type="pct"/>
          </w:tcPr>
          <w:p w14:paraId="6C1358A3" w14:textId="77777777" w:rsidR="00CE1C08" w:rsidRPr="00A9156F" w:rsidRDefault="00CE1C08" w:rsidP="00CE1C08">
            <w:pPr>
              <w:spacing w:before="80" w:after="60" w:line="300" w:lineRule="exact"/>
              <w:jc w:val="left"/>
              <w:rPr>
                <w:b/>
                <w:bCs/>
                <w:position w:val="2"/>
                <w:rtl/>
                <w:lang w:bidi="ar-EG"/>
              </w:rPr>
            </w:pPr>
          </w:p>
        </w:tc>
        <w:tc>
          <w:tcPr>
            <w:tcW w:w="1984" w:type="pct"/>
          </w:tcPr>
          <w:p w14:paraId="3D3C60B2" w14:textId="77777777" w:rsidR="00CE1C08" w:rsidRPr="00D517B2" w:rsidRDefault="00CE1C08" w:rsidP="00CE1C08">
            <w:pPr>
              <w:spacing w:before="80" w:after="60" w:line="300" w:lineRule="exact"/>
              <w:jc w:val="left"/>
              <w:rPr>
                <w:position w:val="2"/>
              </w:rPr>
            </w:pPr>
          </w:p>
        </w:tc>
        <w:tc>
          <w:tcPr>
            <w:tcW w:w="2206" w:type="pct"/>
          </w:tcPr>
          <w:p w14:paraId="505673B1" w14:textId="77777777" w:rsidR="00CE1C08" w:rsidRPr="00D517B2" w:rsidRDefault="00CE1C08" w:rsidP="00CE1C08">
            <w:pPr>
              <w:spacing w:before="80" w:after="60" w:line="300" w:lineRule="exact"/>
              <w:jc w:val="left"/>
              <w:rPr>
                <w:position w:val="2"/>
                <w:rtl/>
              </w:rPr>
            </w:pPr>
          </w:p>
        </w:tc>
      </w:tr>
      <w:tr w:rsidR="00CE1C08" w:rsidRPr="00D517B2" w14:paraId="314FF5F6" w14:textId="77777777" w:rsidTr="001E2788">
        <w:trPr>
          <w:cantSplit/>
          <w:jc w:val="center"/>
        </w:trPr>
        <w:tc>
          <w:tcPr>
            <w:tcW w:w="810" w:type="pct"/>
          </w:tcPr>
          <w:p w14:paraId="030011EB"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34BC27CF" w14:textId="17D1AE6F" w:rsidR="00CE1C08" w:rsidRPr="00D517B2" w:rsidRDefault="004B4F16" w:rsidP="004B4F16">
            <w:pPr>
              <w:spacing w:before="80" w:after="60" w:line="300" w:lineRule="exact"/>
              <w:rPr>
                <w:position w:val="2"/>
              </w:rPr>
            </w:pPr>
            <w:r w:rsidRPr="004B4F16">
              <w:rPr>
                <w:b/>
                <w:bCs/>
                <w:position w:val="2"/>
                <w:rtl/>
              </w:rPr>
              <w:t>ورشة عمل مشتركة بين الاتحاد</w:t>
            </w:r>
            <w:r>
              <w:rPr>
                <w:rFonts w:hint="cs"/>
                <w:b/>
                <w:bCs/>
                <w:position w:val="2"/>
                <w:rtl/>
              </w:rPr>
              <w:t xml:space="preserve"> </w:t>
            </w:r>
            <w:r>
              <w:rPr>
                <w:b/>
                <w:bCs/>
                <w:position w:val="2"/>
              </w:rPr>
              <w:t>(ITU)</w:t>
            </w:r>
            <w:r w:rsidRPr="004B4F16">
              <w:rPr>
                <w:b/>
                <w:bCs/>
                <w:position w:val="2"/>
                <w:rtl/>
              </w:rPr>
              <w:t xml:space="preserve"> ومنظمة الأمم المتحدة للتنمية الصناعية</w:t>
            </w:r>
            <w:r>
              <w:rPr>
                <w:rFonts w:hint="cs"/>
                <w:b/>
                <w:bCs/>
                <w:position w:val="2"/>
                <w:rtl/>
              </w:rPr>
              <w:t xml:space="preserve"> </w:t>
            </w:r>
            <w:r>
              <w:rPr>
                <w:b/>
                <w:bCs/>
                <w:position w:val="2"/>
              </w:rPr>
              <w:t>(UNIDO)</w:t>
            </w:r>
            <w:r w:rsidRPr="004B4F16">
              <w:rPr>
                <w:b/>
                <w:bCs/>
                <w:position w:val="2"/>
                <w:rtl/>
              </w:rPr>
              <w:t xml:space="preserve"> بشأن "المخلفات الإلكترونية في أمريكا اللاتينية: من التحديات الراهنة إلى الحلول المستقبلية" </w:t>
            </w:r>
            <w:r>
              <w:rPr>
                <w:b/>
                <w:bCs/>
                <w:position w:val="2"/>
                <w:rtl/>
              </w:rPr>
              <w:br/>
            </w:r>
            <w:r w:rsidRPr="004B4F16">
              <w:rPr>
                <w:b/>
                <w:bCs/>
                <w:position w:val="2"/>
                <w:rtl/>
              </w:rPr>
              <w:t>(افتراضية بالكامل، 17 أكتوبر 2025</w:t>
            </w:r>
            <w:r>
              <w:rPr>
                <w:rFonts w:hint="cs"/>
                <w:b/>
                <w:bCs/>
                <w:position w:val="2"/>
                <w:rtl/>
              </w:rPr>
              <w:t>)</w:t>
            </w:r>
          </w:p>
        </w:tc>
      </w:tr>
    </w:tbl>
    <w:p w14:paraId="639BACF7" w14:textId="77777777" w:rsidR="00D517B2" w:rsidRPr="00D517B2" w:rsidRDefault="00D517B2" w:rsidP="002B49DE">
      <w:pPr>
        <w:rPr>
          <w:lang w:bidi="ar-SY"/>
        </w:rPr>
      </w:pPr>
      <w:r w:rsidRPr="00D517B2">
        <w:rPr>
          <w:rFonts w:hint="cs"/>
          <w:rtl/>
          <w:lang w:bidi="ar-SY"/>
        </w:rPr>
        <w:t>حضرات السادة والسيدات،</w:t>
      </w:r>
    </w:p>
    <w:p w14:paraId="66476E53" w14:textId="77777777" w:rsidR="00D517B2" w:rsidRPr="00D517B2" w:rsidRDefault="00D517B2" w:rsidP="00D517B2">
      <w:pPr>
        <w:rPr>
          <w:rtl/>
          <w:lang w:bidi="ar-EG"/>
        </w:rPr>
      </w:pPr>
      <w:r w:rsidRPr="00D517B2">
        <w:rPr>
          <w:rFonts w:hint="cs"/>
          <w:rtl/>
        </w:rPr>
        <w:t>تحية طيبة وبعد،</w:t>
      </w:r>
    </w:p>
    <w:p w14:paraId="484B69DE" w14:textId="538EC663" w:rsidR="004B4F16" w:rsidRPr="004B4F16" w:rsidRDefault="004B4F16" w:rsidP="004B4F16">
      <w:pPr>
        <w:rPr>
          <w:lang w:val="ar-SA" w:bidi="ar-SY"/>
        </w:rPr>
      </w:pPr>
      <w:bookmarkStart w:id="0" w:name="suitetext"/>
      <w:bookmarkStart w:id="1" w:name="text"/>
      <w:bookmarkEnd w:id="0"/>
      <w:bookmarkEnd w:id="1"/>
      <w:r w:rsidRPr="004B4F16">
        <w:rPr>
          <w:rtl/>
        </w:rPr>
        <w:t>1</w:t>
      </w:r>
      <w:r w:rsidRPr="004B4F16">
        <w:rPr>
          <w:rtl/>
        </w:rPr>
        <w:tab/>
        <w:t xml:space="preserve">يسعدني إبلاغكم بأن الاتحاد الدولي للاتصالات </w:t>
      </w:r>
      <w:r>
        <w:rPr>
          <w:lang w:bidi="ar-SY"/>
        </w:rPr>
        <w:t>(ITU)</w:t>
      </w:r>
      <w:r w:rsidRPr="004B4F16">
        <w:rPr>
          <w:rtl/>
        </w:rPr>
        <w:t xml:space="preserve"> ومنظمة الأمم المتحدة للتنمية الصناعية (</w:t>
      </w:r>
      <w:r w:rsidRPr="004B4F16">
        <w:rPr>
          <w:lang w:bidi="ar-SY"/>
        </w:rPr>
        <w:t>UNIDO</w:t>
      </w:r>
      <w:r w:rsidRPr="004B4F16">
        <w:rPr>
          <w:rtl/>
        </w:rPr>
        <w:t xml:space="preserve">) بصدد تنظيم ورشة عمل افتراضية بشأن </w:t>
      </w:r>
      <w:r w:rsidRPr="004B4F16">
        <w:rPr>
          <w:b/>
          <w:bCs/>
          <w:rtl/>
        </w:rPr>
        <w:t>"المخلفات الإلكترونية في أمريكا اللاتينية: من التحديات الراهنة إلى الحلول المستقبلية"</w:t>
      </w:r>
      <w:r w:rsidRPr="004B4F16">
        <w:rPr>
          <w:rtl/>
        </w:rPr>
        <w:t xml:space="preserve"> يوم</w:t>
      </w:r>
      <w:r>
        <w:rPr>
          <w:rFonts w:hint="cs"/>
          <w:rtl/>
        </w:rPr>
        <w:t> </w:t>
      </w:r>
      <w:r w:rsidRPr="004B4F16">
        <w:rPr>
          <w:b/>
          <w:bCs/>
          <w:rtl/>
        </w:rPr>
        <w:t>17 أكتوبر 2025 من الساعة 16:00 إلى الساعة 18:00 بتوقيت وسط أوروبا الصيفي</w:t>
      </w:r>
      <w:r w:rsidRPr="004B4F16">
        <w:rPr>
          <w:rtl/>
        </w:rPr>
        <w:t>.</w:t>
      </w:r>
    </w:p>
    <w:p w14:paraId="10294896" w14:textId="40BC1F49" w:rsidR="004B4F16" w:rsidRPr="004B4F16" w:rsidRDefault="004B4F16" w:rsidP="004B4F16">
      <w:pPr>
        <w:rPr>
          <w:lang w:val="ar-SA" w:bidi="ar-SY"/>
        </w:rPr>
      </w:pPr>
      <w:r w:rsidRPr="004B4F16">
        <w:rPr>
          <w:rtl/>
        </w:rPr>
        <w:t>2</w:t>
      </w:r>
      <w:r w:rsidRPr="004B4F16">
        <w:rPr>
          <w:rtl/>
        </w:rPr>
        <w:tab/>
        <w:t xml:space="preserve">في كل عام، تصل ملايين الأطنان من المعدات الكهربائية والإلكترونية </w:t>
      </w:r>
      <w:r>
        <w:rPr>
          <w:lang w:bidi="ar-SY"/>
        </w:rPr>
        <w:t>(EEE)</w:t>
      </w:r>
      <w:r w:rsidRPr="004B4F16">
        <w:rPr>
          <w:rtl/>
        </w:rPr>
        <w:t xml:space="preserve"> إلى نهاية عمرها الافتراضي، مما يجعل المخلفات الإلكترونية أحد أسرع تدفقات المخلفات نموا</w:t>
      </w:r>
      <w:r>
        <w:rPr>
          <w:rFonts w:hint="cs"/>
          <w:rtl/>
        </w:rPr>
        <w:t>ً</w:t>
      </w:r>
      <w:r w:rsidRPr="004B4F16">
        <w:rPr>
          <w:rtl/>
        </w:rPr>
        <w:t xml:space="preserve"> في العالم أجمع. وفي عام 2022 وحده، أنتج العالم 62 مليون طن من المخلفات الإلكترونية، جُمع ودُوِّر أقل من ربعها بشكل</w:t>
      </w:r>
      <w:r>
        <w:rPr>
          <w:rFonts w:hint="cs"/>
          <w:rtl/>
        </w:rPr>
        <w:t>ٍ</w:t>
      </w:r>
      <w:r w:rsidRPr="004B4F16">
        <w:rPr>
          <w:rtl/>
        </w:rPr>
        <w:t xml:space="preserve"> سليم. واحتفالا</w:t>
      </w:r>
      <w:r>
        <w:rPr>
          <w:rFonts w:hint="cs"/>
          <w:rtl/>
        </w:rPr>
        <w:t>ً</w:t>
      </w:r>
      <w:r w:rsidRPr="004B4F16">
        <w:rPr>
          <w:rtl/>
        </w:rPr>
        <w:t xml:space="preserve"> </w:t>
      </w:r>
      <w:r w:rsidRPr="004B4F16">
        <w:rPr>
          <w:i/>
          <w:iCs/>
          <w:rtl/>
        </w:rPr>
        <w:t>باليوم العالمي للمخلفات الإلكترونية (14 أكتوبر)</w:t>
      </w:r>
      <w:r w:rsidRPr="004B4F16">
        <w:rPr>
          <w:rtl/>
        </w:rPr>
        <w:t>، ستسلط ورشة العمل هذه الضوء على تقدم أمريكا اللاتينية ومساراتها المستقبلية لإدارة المخلفات الإلكترونية على نحو</w:t>
      </w:r>
      <w:r>
        <w:rPr>
          <w:rFonts w:hint="cs"/>
          <w:rtl/>
        </w:rPr>
        <w:t>ٍ</w:t>
      </w:r>
      <w:r w:rsidRPr="004B4F16">
        <w:rPr>
          <w:rtl/>
        </w:rPr>
        <w:t xml:space="preserve"> مستدام والاستفادة من فرص الاقتصاد الدائري الذي يحو</w:t>
      </w:r>
      <w:r>
        <w:rPr>
          <w:rFonts w:hint="cs"/>
          <w:rtl/>
        </w:rPr>
        <w:t>ّ</w:t>
      </w:r>
      <w:r w:rsidRPr="004B4F16">
        <w:rPr>
          <w:rtl/>
        </w:rPr>
        <w:t xml:space="preserve">ل المعدات المنتهية الصلاحية إلى موارد قيّمة. </w:t>
      </w:r>
    </w:p>
    <w:p w14:paraId="1AD25B4A" w14:textId="583AF5A0" w:rsidR="004B4F16" w:rsidRPr="004B4F16" w:rsidRDefault="004B4F16" w:rsidP="004B4F16">
      <w:pPr>
        <w:rPr>
          <w:lang w:val="ar-SA" w:bidi="ar-SY"/>
        </w:rPr>
      </w:pPr>
      <w:r w:rsidRPr="004B4F16">
        <w:rPr>
          <w:rtl/>
        </w:rPr>
        <w:t>3</w:t>
      </w:r>
      <w:r w:rsidRPr="004B4F16">
        <w:rPr>
          <w:rtl/>
        </w:rPr>
        <w:tab/>
        <w:t xml:space="preserve">وفي إطار مشروع المخلفات الإلكترونية في أمريكا اللاتينية </w:t>
      </w:r>
      <w:r>
        <w:rPr>
          <w:lang w:bidi="ar-SY"/>
        </w:rPr>
        <w:t>(PREAL)</w:t>
      </w:r>
      <w:r w:rsidRPr="004B4F16">
        <w:rPr>
          <w:rtl/>
        </w:rPr>
        <w:t>، أعد تقريران لدعم البلدان في تعزيز أنظمة المخلفات الإلكترونية لديها:</w:t>
      </w:r>
    </w:p>
    <w:p w14:paraId="1304F396" w14:textId="65EAFD67" w:rsidR="004B4F16" w:rsidRPr="004B4F16" w:rsidRDefault="004B4F16" w:rsidP="004B4F16">
      <w:pPr>
        <w:pStyle w:val="enumlev2"/>
        <w:rPr>
          <w:lang w:val="ar-SA" w:bidi="ar-SY"/>
        </w:rPr>
      </w:pPr>
      <w:r>
        <w:sym w:font="Wingdings 2" w:char="F097"/>
      </w:r>
      <w:r>
        <w:rPr>
          <w:rtl/>
        </w:rPr>
        <w:tab/>
      </w:r>
      <w:r w:rsidRPr="004B4F16">
        <w:rPr>
          <w:b/>
          <w:bCs/>
          <w:rtl/>
        </w:rPr>
        <w:t xml:space="preserve">إدارة مخلفات المعدات الكهربائية والإلكترونية </w:t>
      </w:r>
      <w:r w:rsidRPr="004B4F16">
        <w:rPr>
          <w:b/>
          <w:bCs/>
        </w:rPr>
        <w:t>(WEEE)</w:t>
      </w:r>
      <w:r w:rsidRPr="004B4F16">
        <w:rPr>
          <w:b/>
          <w:bCs/>
          <w:rtl/>
        </w:rPr>
        <w:t xml:space="preserve"> في أمريكا اللاتينية: الوضع الراهن والآفاق</w:t>
      </w:r>
      <w:r w:rsidRPr="004B4F16">
        <w:rPr>
          <w:rtl/>
        </w:rPr>
        <w:t xml:space="preserve">. </w:t>
      </w:r>
      <w:r w:rsidRPr="004B4F16">
        <w:rPr>
          <w:i/>
          <w:iCs/>
          <w:rtl/>
        </w:rPr>
        <w:t>يقدم هذا التقرير لمحة عامة عن أحدث البيانات والتحليلات الإقليمية، بما في ذلك نتائج من 13 بلدا</w:t>
      </w:r>
      <w:r w:rsidRPr="004B4F16">
        <w:rPr>
          <w:rFonts w:hint="cs"/>
          <w:i/>
          <w:iCs/>
          <w:rtl/>
        </w:rPr>
        <w:t>ً</w:t>
      </w:r>
      <w:r w:rsidRPr="004B4F16">
        <w:rPr>
          <w:i/>
          <w:iCs/>
          <w:rtl/>
        </w:rPr>
        <w:t xml:space="preserve"> مشاركا</w:t>
      </w:r>
      <w:r w:rsidRPr="004B4F16">
        <w:rPr>
          <w:rFonts w:hint="cs"/>
          <w:i/>
          <w:iCs/>
          <w:rtl/>
        </w:rPr>
        <w:t>ً</w:t>
      </w:r>
      <w:r w:rsidRPr="004B4F16">
        <w:rPr>
          <w:i/>
          <w:iCs/>
          <w:rtl/>
        </w:rPr>
        <w:t>.</w:t>
      </w:r>
    </w:p>
    <w:p w14:paraId="400182D4" w14:textId="4CC97F1D" w:rsidR="004B4F16" w:rsidRPr="004B4F16" w:rsidRDefault="004B4F16" w:rsidP="004B4F16">
      <w:pPr>
        <w:pStyle w:val="enumlev2"/>
        <w:rPr>
          <w:lang w:val="ar-SA" w:bidi="ar-SY"/>
        </w:rPr>
      </w:pPr>
      <w:r>
        <w:sym w:font="Wingdings 2" w:char="F097"/>
      </w:r>
      <w:r>
        <w:rPr>
          <w:rtl/>
        </w:rPr>
        <w:tab/>
      </w:r>
      <w:r w:rsidRPr="004B4F16">
        <w:rPr>
          <w:b/>
          <w:bCs/>
          <w:rtl/>
        </w:rPr>
        <w:t xml:space="preserve">مبادئ توجيهية لتنفيذ الأنظمة الوطنية للإدارة المتكاملة لنفايات المعدات الكهربائية والإلكترونية </w:t>
      </w:r>
      <w:r w:rsidRPr="004B4F16">
        <w:rPr>
          <w:b/>
          <w:bCs/>
          <w:lang w:bidi="ar-SY"/>
        </w:rPr>
        <w:t>(WEEE)</w:t>
      </w:r>
      <w:r w:rsidRPr="004B4F16">
        <w:rPr>
          <w:rFonts w:hint="cs"/>
          <w:b/>
          <w:bCs/>
          <w:rtl/>
          <w:lang w:bidi="ar-EG"/>
        </w:rPr>
        <w:t xml:space="preserve"> </w:t>
      </w:r>
      <w:r w:rsidRPr="004B4F16">
        <w:rPr>
          <w:b/>
          <w:bCs/>
          <w:rtl/>
        </w:rPr>
        <w:t>في بلدان أمريكا اللاتينية:</w:t>
      </w:r>
      <w:r w:rsidRPr="004B4F16">
        <w:rPr>
          <w:rtl/>
        </w:rPr>
        <w:t xml:space="preserve"> </w:t>
      </w:r>
      <w:r w:rsidRPr="004B4F16">
        <w:rPr>
          <w:i/>
          <w:iCs/>
          <w:rtl/>
        </w:rPr>
        <w:t>يقدم هذا التقرير توصيات عملية للحكومات وأصحاب المصلحة لبناء أنظمة وطنية فعالة لإدارة المخلفات الإلكترونية.</w:t>
      </w:r>
    </w:p>
    <w:p w14:paraId="1504E7D8" w14:textId="50570475" w:rsidR="004B4F16" w:rsidRPr="004B4F16" w:rsidRDefault="004B4F16" w:rsidP="004B4F16">
      <w:pPr>
        <w:rPr>
          <w:lang w:val="ar-SA" w:bidi="ar-SY"/>
        </w:rPr>
      </w:pPr>
      <w:r w:rsidRPr="004B4F16">
        <w:rPr>
          <w:rtl/>
        </w:rPr>
        <w:lastRenderedPageBreak/>
        <w:t>4</w:t>
      </w:r>
      <w:r w:rsidRPr="004B4F16">
        <w:rPr>
          <w:rtl/>
        </w:rPr>
        <w:tab/>
        <w:t>تُشكّل المعايير الدولية جوهر هذه الجهود، إذ تقدم أساليب مشتركة لقياس التقدم المحرز ومقارنة النتائج وتوجيه الحلول الفعالة. وإلى جانب السياسات الداعمة والتدريب ورفع مستوى الوعي وإشراك أصحاب المصلحة جميعهم على امتداد سلسلة القيمة، تُساعد هذه المعايير البلدان على تعزيز أنظمة إدارة المخلفات الإلكترونية والمضيّ قدما</w:t>
      </w:r>
      <w:r w:rsidR="000E1D6B">
        <w:rPr>
          <w:rFonts w:hint="cs"/>
          <w:rtl/>
        </w:rPr>
        <w:t>ً</w:t>
      </w:r>
      <w:r w:rsidRPr="004B4F16">
        <w:rPr>
          <w:rtl/>
        </w:rPr>
        <w:t xml:space="preserve"> نحو اقتصاد دائري يتكيف مع واقع أمريكا اللاتينية.</w:t>
      </w:r>
    </w:p>
    <w:p w14:paraId="783F015D" w14:textId="7B8B011B" w:rsidR="004B4F16" w:rsidRPr="004B4F16" w:rsidRDefault="004B4F16" w:rsidP="004B4F16">
      <w:pPr>
        <w:rPr>
          <w:lang w:val="ar-SA" w:bidi="ar-SY"/>
        </w:rPr>
      </w:pPr>
      <w:r w:rsidRPr="004B4F16">
        <w:rPr>
          <w:rtl/>
        </w:rPr>
        <w:t>وتساهم هذه الإجراءات أيضا</w:t>
      </w:r>
      <w:r w:rsidR="000E1D6B">
        <w:rPr>
          <w:rFonts w:hint="cs"/>
          <w:rtl/>
        </w:rPr>
        <w:t>ً</w:t>
      </w:r>
      <w:r w:rsidRPr="004B4F16">
        <w:rPr>
          <w:rtl/>
        </w:rPr>
        <w:t xml:space="preserve"> بشكل</w:t>
      </w:r>
      <w:r w:rsidR="000E1D6B">
        <w:rPr>
          <w:rFonts w:hint="cs"/>
          <w:rtl/>
        </w:rPr>
        <w:t>ٍ</w:t>
      </w:r>
      <w:r w:rsidRPr="004B4F16">
        <w:rPr>
          <w:rtl/>
        </w:rPr>
        <w:t xml:space="preserve"> مباشر</w:t>
      </w:r>
      <w:r w:rsidR="000E1D6B">
        <w:rPr>
          <w:rFonts w:hint="cs"/>
          <w:rtl/>
        </w:rPr>
        <w:t>ٍ</w:t>
      </w:r>
      <w:r w:rsidRPr="004B4F16">
        <w:rPr>
          <w:rtl/>
        </w:rPr>
        <w:t xml:space="preserve"> في برنامج العمل الرقمي المراعي للبيئة </w:t>
      </w:r>
      <w:r w:rsidR="000E1D6B">
        <w:rPr>
          <w:lang w:bidi="ar-SY"/>
        </w:rPr>
        <w:t>(GDA)</w:t>
      </w:r>
      <w:r w:rsidRPr="004B4F16">
        <w:rPr>
          <w:rtl/>
        </w:rPr>
        <w:t xml:space="preserve"> الذي يقوده الاتحاد، والذي يجمع أطراف المجتمع الرقمي العالمي معا</w:t>
      </w:r>
      <w:r w:rsidR="000E1D6B">
        <w:rPr>
          <w:rFonts w:hint="cs"/>
          <w:rtl/>
        </w:rPr>
        <w:t>ً</w:t>
      </w:r>
      <w:r w:rsidRPr="004B4F16">
        <w:rPr>
          <w:rtl/>
        </w:rPr>
        <w:t xml:space="preserve"> لتقليص البصمة البيئية لتكنولوجيا المعلومات والاتصالات وتسريع الحلول المناخية والتدويرية.</w:t>
      </w:r>
    </w:p>
    <w:p w14:paraId="242439F5" w14:textId="77777777" w:rsidR="004B4F16" w:rsidRPr="004B4F16" w:rsidRDefault="004B4F16" w:rsidP="004B4F16">
      <w:pPr>
        <w:rPr>
          <w:lang w:val="ar-SA" w:bidi="ar-SY"/>
        </w:rPr>
      </w:pPr>
      <w:r w:rsidRPr="004B4F16">
        <w:rPr>
          <w:rtl/>
        </w:rPr>
        <w:t>5</w:t>
      </w:r>
      <w:r w:rsidRPr="004B4F16">
        <w:rPr>
          <w:rtl/>
        </w:rPr>
        <w:tab/>
        <w:t>وستجمع ورشة العمل واضعي السياسات والمنظمين وممثلي دوائر الصناعة والمنظمات المعنية بمسؤولية المنتجين وشركات إعادة التدوير والهيئات الدولية وشركاء التنمية والمجتمع المدني والباحثين العاملين في مجال المخلفات الإلكترونية والاقتصاد الدائري والاستدامة. والمشاركة في ورشة العمل مجانية ومفتوحة للدول الأعضاء في الاتحاد وأعضاء القطاعات والمنتسبين والهيئات الأكاديمية وأي أفراد مهتمين، بمن فيهم أعضاء المنظمات الدولية أو الإقليمية أو الوطنية. وستُعقد ورشة العمل باللغتين الإنكليزية والإسبانية، مع إتاحة الترجمة الفورية.</w:t>
      </w:r>
    </w:p>
    <w:p w14:paraId="1CD03882" w14:textId="6E478B2B" w:rsidR="004B4F16" w:rsidRPr="004B4F16" w:rsidRDefault="004B4F16" w:rsidP="00A10F2A">
      <w:pPr>
        <w:rPr>
          <w:lang w:val="ar-SA" w:bidi="ar-SY"/>
        </w:rPr>
      </w:pPr>
      <w:r w:rsidRPr="004B4F16">
        <w:rPr>
          <w:rtl/>
        </w:rPr>
        <w:t>6</w:t>
      </w:r>
      <w:r w:rsidRPr="004B4F16">
        <w:rPr>
          <w:rtl/>
        </w:rPr>
        <w:tab/>
        <w:t>وستتاح جميع المعلومات المتعلقة بالحدث (مثل مشروع البرنامج، وقائمة المتحدثين ورابط التسجيل) على صفحة الويب الرئيسية للحدث عبر الرابط التالي</w:t>
      </w:r>
      <w:r w:rsidR="003205BF">
        <w:rPr>
          <w:rFonts w:hint="cs"/>
          <w:rtl/>
          <w:lang w:bidi="ar-SY"/>
        </w:rPr>
        <w:t>:</w:t>
      </w:r>
      <w:r w:rsidRPr="004B4F16">
        <w:rPr>
          <w:rtl/>
        </w:rPr>
        <w:t xml:space="preserve"> </w:t>
      </w:r>
      <w:hyperlink r:id="rId10" w:history="1">
        <w:r w:rsidR="00A10F2A" w:rsidRPr="00A10F2A">
          <w:t xml:space="preserve"> </w:t>
        </w:r>
        <w:hyperlink r:id="rId11" w:history="1">
          <w:r w:rsidR="00A10F2A" w:rsidRPr="00A10F2A">
            <w:rPr>
              <w:rStyle w:val="Hyperlink"/>
            </w:rPr>
            <w:t>https://www.itu.int/en/ITU-T/Workshops-and-Seminars/2025/1017EW/Pages/default.aspx</w:t>
          </w:r>
        </w:hyperlink>
        <w:r w:rsidR="003205BF" w:rsidRPr="00281EE9">
          <w:rPr>
            <w:rStyle w:val="Hyperlink"/>
            <w:sz w:val="2"/>
            <w:szCs w:val="2"/>
            <w:lang w:bidi="ar-EG"/>
          </w:rPr>
          <w:t xml:space="preserve"> </w:t>
        </w:r>
      </w:hyperlink>
      <w:r w:rsidRPr="004B4F16">
        <w:rPr>
          <w:rtl/>
        </w:rPr>
        <w:t>. وسيحدَّث الموقع الإلكتروني بانتظام كلما توافّرت معلومات جديدة أو معدّلة. ويشجَّع المشاركون على التردد على الموقع للاطلاع على أحدث المعلومات.</w:t>
      </w:r>
      <w:hyperlink r:id="rId12" w:history="1"/>
    </w:p>
    <w:p w14:paraId="5D6043E3" w14:textId="590A49A4" w:rsidR="00D517B2" w:rsidRDefault="004B4F16" w:rsidP="003205BF">
      <w:pPr>
        <w:rPr>
          <w:rtl/>
          <w:lang w:bidi="ar-SY"/>
        </w:rPr>
      </w:pPr>
      <w:r w:rsidRPr="004B4F16">
        <w:rPr>
          <w:rtl/>
        </w:rPr>
        <w:t>7</w:t>
      </w:r>
      <w:r w:rsidRPr="004B4F16">
        <w:rPr>
          <w:rtl/>
        </w:rPr>
        <w:tab/>
        <w:t>ولتمكين مكتب تقييس الاتصالات من اتخاذ الترتيبات اللازمة لتنظيم ورشة العمل، سأغدو ممتناً لو تكرمتم بتسجيل مشاركتكم في أسرع وقت ممكن عبر الرابط التالي</w:t>
      </w:r>
      <w:r w:rsidRPr="004B4F16">
        <w:rPr>
          <w:lang w:bidi="ar-SY"/>
        </w:rPr>
        <w:t>:</w:t>
      </w:r>
      <w:r w:rsidRPr="004B4F16">
        <w:rPr>
          <w:rtl/>
        </w:rPr>
        <w:t xml:space="preserve"> </w:t>
      </w:r>
      <w:hyperlink r:id="rId13" w:history="1">
        <w:r w:rsidR="003205BF" w:rsidRPr="003205BF">
          <w:rPr>
            <w:rStyle w:val="Hyperlink"/>
            <w:lang w:val="en-GB"/>
          </w:rPr>
          <w:t>https://www.itu.int/net/CRM/js/sr/C-00015853</w:t>
        </w:r>
      </w:hyperlink>
      <w:r w:rsidRPr="004B4F16">
        <w:rPr>
          <w:rtl/>
        </w:rPr>
        <w:t xml:space="preserve">. </w:t>
      </w:r>
      <w:r w:rsidRPr="004B4F16">
        <w:rPr>
          <w:b/>
          <w:bCs/>
          <w:rtl/>
        </w:rPr>
        <w:t>ويُرجى العلم بأن التسجيل المسبق للمشاركة في ورشة العمل إلزامي ويُنفّذ عبر الإنترنت حصراً.</w:t>
      </w:r>
    </w:p>
    <w:p w14:paraId="51193E38" w14:textId="6891089C" w:rsidR="00E84438" w:rsidRPr="00D517B2" w:rsidRDefault="00A10F2A"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79848241" wp14:editId="1F0427C2">
            <wp:simplePos x="0" y="0"/>
            <wp:positionH relativeFrom="column">
              <wp:posOffset>5299710</wp:posOffset>
            </wp:positionH>
            <wp:positionV relativeFrom="paragraph">
              <wp:posOffset>308610</wp:posOffset>
            </wp:positionV>
            <wp:extent cx="768389" cy="368319"/>
            <wp:effectExtent l="0" t="0" r="0" b="0"/>
            <wp:wrapNone/>
            <wp:docPr id="334670359"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70359" name="Picture 1" descr="A black and white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2CE7361B" w14:textId="06A29FA0" w:rsidR="00E84438" w:rsidRPr="00D517B2" w:rsidRDefault="00807031" w:rsidP="002B49DE">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328C" w14:textId="77777777" w:rsidR="00C0311D" w:rsidRDefault="00C0311D" w:rsidP="006C3242">
      <w:pPr>
        <w:spacing w:before="0" w:line="240" w:lineRule="auto"/>
      </w:pPr>
      <w:r>
        <w:separator/>
      </w:r>
    </w:p>
  </w:endnote>
  <w:endnote w:type="continuationSeparator" w:id="0">
    <w:p w14:paraId="4AD03B83" w14:textId="77777777" w:rsidR="00C0311D" w:rsidRDefault="00C0311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FC40"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AE29" w14:textId="77777777" w:rsidR="00C0311D" w:rsidRDefault="00C0311D" w:rsidP="006C3242">
      <w:pPr>
        <w:spacing w:before="0" w:line="240" w:lineRule="auto"/>
      </w:pPr>
      <w:r>
        <w:separator/>
      </w:r>
    </w:p>
  </w:footnote>
  <w:footnote w:type="continuationSeparator" w:id="0">
    <w:p w14:paraId="12842162" w14:textId="77777777" w:rsidR="00C0311D" w:rsidRDefault="00C0311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5613" w14:textId="186D9437"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0E1D6B">
      <w:rPr>
        <w:sz w:val="20"/>
        <w:szCs w:val="20"/>
        <w:lang w:bidi="ar-EG"/>
      </w:rPr>
      <w:t>078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7106BF"/>
    <w:multiLevelType w:val="hybridMultilevel"/>
    <w:tmpl w:val="E0C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 w:numId="12" w16cid:durableId="316038484">
    <w:abstractNumId w:val="11"/>
    <w:lvlOverride w:ilvl="0">
      <w:lvl w:ilvl="0" w:tplc="08090001">
        <w:start w:val="1"/>
        <w:numFmt w:val="bullet"/>
        <w:lvlText w:val=""/>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C8"/>
    <w:rsid w:val="00002A63"/>
    <w:rsid w:val="0006468A"/>
    <w:rsid w:val="00090574"/>
    <w:rsid w:val="000C1C0E"/>
    <w:rsid w:val="000C548A"/>
    <w:rsid w:val="000E1D6B"/>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B49DE"/>
    <w:rsid w:val="002E196B"/>
    <w:rsid w:val="002E6541"/>
    <w:rsid w:val="003205BF"/>
    <w:rsid w:val="00334924"/>
    <w:rsid w:val="003409BC"/>
    <w:rsid w:val="00357185"/>
    <w:rsid w:val="003647C8"/>
    <w:rsid w:val="00372F67"/>
    <w:rsid w:val="00383829"/>
    <w:rsid w:val="003A3046"/>
    <w:rsid w:val="003B0B4F"/>
    <w:rsid w:val="003C7EDF"/>
    <w:rsid w:val="003F4B29"/>
    <w:rsid w:val="00400EC6"/>
    <w:rsid w:val="0042686F"/>
    <w:rsid w:val="004317D8"/>
    <w:rsid w:val="00434183"/>
    <w:rsid w:val="00443869"/>
    <w:rsid w:val="00447F32"/>
    <w:rsid w:val="004B4F16"/>
    <w:rsid w:val="004E11DC"/>
    <w:rsid w:val="00525DDD"/>
    <w:rsid w:val="005409AC"/>
    <w:rsid w:val="0055516A"/>
    <w:rsid w:val="005731DD"/>
    <w:rsid w:val="0058491B"/>
    <w:rsid w:val="00592EA5"/>
    <w:rsid w:val="00595B52"/>
    <w:rsid w:val="00596808"/>
    <w:rsid w:val="005A3170"/>
    <w:rsid w:val="005F7D35"/>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8B524E"/>
    <w:rsid w:val="0091702E"/>
    <w:rsid w:val="00923B0C"/>
    <w:rsid w:val="00926F44"/>
    <w:rsid w:val="0094021C"/>
    <w:rsid w:val="0094432F"/>
    <w:rsid w:val="00952F86"/>
    <w:rsid w:val="00982B28"/>
    <w:rsid w:val="00994744"/>
    <w:rsid w:val="009D313F"/>
    <w:rsid w:val="009F17C2"/>
    <w:rsid w:val="00A10F2A"/>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0311D"/>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A6A77"/>
    <w:rsid w:val="00DB197D"/>
    <w:rsid w:val="00DC1E02"/>
    <w:rsid w:val="00DC24B4"/>
    <w:rsid w:val="00DC5FB0"/>
    <w:rsid w:val="00DD1EBB"/>
    <w:rsid w:val="00DD6915"/>
    <w:rsid w:val="00DF16DC"/>
    <w:rsid w:val="00E45211"/>
    <w:rsid w:val="00E473C5"/>
    <w:rsid w:val="00E84438"/>
    <w:rsid w:val="00E92863"/>
    <w:rsid w:val="00EB796D"/>
    <w:rsid w:val="00F058DC"/>
    <w:rsid w:val="00F241F5"/>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3A19"/>
  <w15:chartTrackingRefBased/>
  <w15:docId w15:val="{DA62DAF4-E424-45C3-8EBC-484D6085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3205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CRM/js/sr/C-000158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25/1017EW/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5/1017EW/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Workshops-and-Seminars/2025/%201017EW/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11</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PA_I.R</dc:creator>
  <cp:keywords/>
  <dc:description/>
  <cp:lastModifiedBy>Braud, Olivia</cp:lastModifiedBy>
  <cp:revision>6</cp:revision>
  <cp:lastPrinted>2025-12-18T09:32:00Z</cp:lastPrinted>
  <dcterms:created xsi:type="dcterms:W3CDTF">2025-12-17T15:39:00Z</dcterms:created>
  <dcterms:modified xsi:type="dcterms:W3CDTF">2025-12-18T09:32:00Z</dcterms:modified>
</cp:coreProperties>
</file>