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Look w:val="0000" w:firstRow="0" w:lastRow="0" w:firstColumn="0" w:lastColumn="0" w:noHBand="0" w:noVBand="0"/>
      </w:tblPr>
      <w:tblGrid>
        <w:gridCol w:w="1276"/>
        <w:gridCol w:w="142"/>
        <w:gridCol w:w="3402"/>
        <w:gridCol w:w="3117"/>
        <w:gridCol w:w="1986"/>
      </w:tblGrid>
      <w:tr w:rsidR="00FA46A0" w:rsidRPr="00A41321" w14:paraId="18815635" w14:textId="77777777" w:rsidTr="00E908B3">
        <w:trPr>
          <w:trHeight w:val="1282"/>
        </w:trPr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84C82" w14:textId="3F1A4256" w:rsidR="00FA46A0" w:rsidRPr="00A41321" w:rsidRDefault="00DC61CF">
            <w:pPr>
              <w:pStyle w:val="Tabletext"/>
              <w:jc w:val="center"/>
            </w:pPr>
            <w:r w:rsidRPr="00B219A0">
              <w:rPr>
                <w:noProof/>
                <w:lang w:eastAsia="en-GB"/>
              </w:rPr>
              <w:drawing>
                <wp:inline distT="0" distB="0" distL="0" distR="0" wp14:anchorId="6AD3BA26" wp14:editId="6D6FC431">
                  <wp:extent cx="805815" cy="805815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72C1388" w14:textId="77777777" w:rsidR="00FA46A0" w:rsidRPr="00A41321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A41321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0F62F5C" w14:textId="77777777" w:rsidR="00FA46A0" w:rsidRPr="00A41321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A41321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F83A5EE" w14:textId="77777777" w:rsidR="00FA46A0" w:rsidRPr="00A41321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C10952" w14:paraId="6619A9F4" w14:textId="77777777" w:rsidTr="002220B9">
        <w:trPr>
          <w:cantSplit/>
          <w:trHeight w:val="722"/>
        </w:trPr>
        <w:tc>
          <w:tcPr>
            <w:tcW w:w="4820" w:type="dxa"/>
            <w:gridSpan w:val="3"/>
            <w:vAlign w:val="center"/>
          </w:tcPr>
          <w:p w14:paraId="34D4F251" w14:textId="77777777" w:rsidR="00FA46A0" w:rsidRPr="00C10952" w:rsidRDefault="00FA46A0">
            <w:pPr>
              <w:pStyle w:val="Tabletext"/>
              <w:jc w:val="right"/>
              <w:rPr>
                <w:sz w:val="22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860D6B4" w14:textId="245BB433" w:rsidR="00FA46A0" w:rsidRPr="00C10952" w:rsidRDefault="00B61012" w:rsidP="00DB2EDC">
            <w:pPr>
              <w:pStyle w:val="Tabletext"/>
              <w:spacing w:before="120" w:after="120"/>
              <w:ind w:left="-108"/>
              <w:rPr>
                <w:sz w:val="22"/>
                <w:szCs w:val="18"/>
              </w:rPr>
            </w:pPr>
            <w:r w:rsidRPr="002220B9">
              <w:rPr>
                <w:sz w:val="22"/>
                <w:szCs w:val="18"/>
              </w:rPr>
              <w:t>Geneva,</w:t>
            </w:r>
            <w:r w:rsidR="00313C0F" w:rsidRPr="002220B9">
              <w:rPr>
                <w:sz w:val="22"/>
                <w:szCs w:val="18"/>
              </w:rPr>
              <w:t xml:space="preserve"> </w:t>
            </w:r>
            <w:r w:rsidR="00F135A3" w:rsidRPr="002220B9">
              <w:rPr>
                <w:sz w:val="22"/>
                <w:szCs w:val="18"/>
              </w:rPr>
              <w:t>12 August</w:t>
            </w:r>
            <w:r w:rsidR="00111048" w:rsidRPr="002220B9">
              <w:rPr>
                <w:sz w:val="22"/>
                <w:szCs w:val="18"/>
              </w:rPr>
              <w:t xml:space="preserve"> 202</w:t>
            </w:r>
            <w:r w:rsidR="00A33334" w:rsidRPr="002220B9">
              <w:rPr>
                <w:sz w:val="22"/>
                <w:szCs w:val="18"/>
              </w:rPr>
              <w:t>5</w:t>
            </w:r>
          </w:p>
        </w:tc>
      </w:tr>
      <w:tr w:rsidR="00DC61CF" w:rsidRPr="00C10952" w14:paraId="29F15832" w14:textId="77777777" w:rsidTr="00E908B3">
        <w:trPr>
          <w:cantSplit/>
          <w:trHeight w:val="746"/>
        </w:trPr>
        <w:tc>
          <w:tcPr>
            <w:tcW w:w="1276" w:type="dxa"/>
          </w:tcPr>
          <w:p w14:paraId="0199EB6F" w14:textId="77777777" w:rsidR="00DC61CF" w:rsidRPr="00C10952" w:rsidRDefault="00DC61CF" w:rsidP="00DC61CF">
            <w:pPr>
              <w:pStyle w:val="Tabletext"/>
              <w:rPr>
                <w:sz w:val="22"/>
                <w:szCs w:val="18"/>
              </w:rPr>
            </w:pPr>
            <w:r w:rsidRPr="00C10952">
              <w:rPr>
                <w:b/>
                <w:sz w:val="22"/>
                <w:szCs w:val="18"/>
              </w:rPr>
              <w:t>Ref:</w:t>
            </w:r>
          </w:p>
        </w:tc>
        <w:tc>
          <w:tcPr>
            <w:tcW w:w="3544" w:type="dxa"/>
            <w:gridSpan w:val="2"/>
          </w:tcPr>
          <w:p w14:paraId="347E860D" w14:textId="35EF1936" w:rsidR="00EF26BC" w:rsidRPr="00DC324F" w:rsidRDefault="00EF26BC" w:rsidP="00EF26BC">
            <w:pPr>
              <w:pStyle w:val="TSBCircNo"/>
              <w:framePr w:hSpace="0" w:wrap="auto" w:vAnchor="margin" w:hAnchor="text" w:xAlign="left" w:yAlign="inline"/>
            </w:pPr>
            <w:r w:rsidRPr="00DC324F">
              <w:t xml:space="preserve">TSB Circular </w:t>
            </w:r>
            <w:r>
              <w:t>68</w:t>
            </w:r>
          </w:p>
          <w:p w14:paraId="06238CAC" w14:textId="4B23B7AA" w:rsidR="00DC61CF" w:rsidRPr="00C10952" w:rsidRDefault="00DC61CF" w:rsidP="00DC61CF">
            <w:pPr>
              <w:pStyle w:val="Tabletext"/>
              <w:rPr>
                <w:sz w:val="22"/>
                <w:szCs w:val="18"/>
              </w:rPr>
            </w:pPr>
            <w:r w:rsidRPr="00C10952">
              <w:rPr>
                <w:sz w:val="22"/>
                <w:szCs w:val="18"/>
              </w:rPr>
              <w:t>SG2/</w:t>
            </w:r>
            <w:r w:rsidR="00A33334">
              <w:rPr>
                <w:sz w:val="22"/>
                <w:szCs w:val="18"/>
              </w:rPr>
              <w:t>M</w:t>
            </w:r>
            <w:r w:rsidR="00111048" w:rsidRPr="00C10952">
              <w:rPr>
                <w:sz w:val="22"/>
                <w:szCs w:val="18"/>
              </w:rPr>
              <w:t>C</w:t>
            </w:r>
            <w:r w:rsidR="00B556B6">
              <w:rPr>
                <w:sz w:val="22"/>
                <w:szCs w:val="18"/>
              </w:rPr>
              <w:t>B</w:t>
            </w:r>
          </w:p>
        </w:tc>
        <w:tc>
          <w:tcPr>
            <w:tcW w:w="5103" w:type="dxa"/>
            <w:gridSpan w:val="2"/>
            <w:vMerge w:val="restart"/>
          </w:tcPr>
          <w:p w14:paraId="1CD84823" w14:textId="77777777" w:rsidR="00DC61CF" w:rsidRPr="00C10952" w:rsidRDefault="00DC61CF" w:rsidP="002220B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40"/>
              <w:ind w:left="283" w:hanging="391"/>
              <w:rPr>
                <w:sz w:val="22"/>
                <w:szCs w:val="22"/>
              </w:rPr>
            </w:pPr>
            <w:r w:rsidRPr="00C10952">
              <w:rPr>
                <w:b/>
                <w:sz w:val="22"/>
                <w:szCs w:val="18"/>
              </w:rPr>
              <w:t>To:</w:t>
            </w:r>
          </w:p>
          <w:p w14:paraId="4B326FFF" w14:textId="77777777" w:rsidR="003A2EB1" w:rsidRPr="00B558D2" w:rsidRDefault="003A2EB1" w:rsidP="002220B9">
            <w:pPr>
              <w:pStyle w:val="Tabletext"/>
              <w:spacing w:before="0"/>
              <w:ind w:left="283" w:hanging="283"/>
              <w:rPr>
                <w:sz w:val="22"/>
                <w:szCs w:val="22"/>
              </w:rPr>
            </w:pPr>
            <w:r w:rsidRPr="00B558D2">
              <w:rPr>
                <w:sz w:val="22"/>
                <w:szCs w:val="22"/>
              </w:rPr>
              <w:t>-</w:t>
            </w:r>
            <w:r w:rsidRPr="00B558D2">
              <w:rPr>
                <w:sz w:val="22"/>
                <w:szCs w:val="22"/>
              </w:rPr>
              <w:tab/>
              <w:t>Administrations of Member States of the Union</w:t>
            </w:r>
          </w:p>
          <w:p w14:paraId="68FF6E30" w14:textId="77777777" w:rsidR="003A2EB1" w:rsidRPr="00B558D2" w:rsidRDefault="003A2EB1" w:rsidP="002220B9">
            <w:pPr>
              <w:pStyle w:val="Tabletext"/>
              <w:spacing w:before="0"/>
              <w:rPr>
                <w:sz w:val="22"/>
                <w:szCs w:val="22"/>
              </w:rPr>
            </w:pPr>
            <w:r w:rsidRPr="00B558D2">
              <w:rPr>
                <w:b/>
                <w:sz w:val="22"/>
                <w:szCs w:val="22"/>
              </w:rPr>
              <w:t>Copy to:</w:t>
            </w:r>
          </w:p>
          <w:p w14:paraId="2A331E80" w14:textId="77777777" w:rsidR="003A2EB1" w:rsidRDefault="003A2EB1" w:rsidP="002220B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sz w:val="22"/>
                <w:szCs w:val="22"/>
              </w:rPr>
            </w:pPr>
            <w:r w:rsidRPr="00B558D2">
              <w:rPr>
                <w:sz w:val="22"/>
                <w:szCs w:val="22"/>
              </w:rPr>
              <w:t>-</w:t>
            </w:r>
            <w:r w:rsidRPr="00B558D2">
              <w:rPr>
                <w:sz w:val="22"/>
                <w:szCs w:val="22"/>
              </w:rPr>
              <w:tab/>
              <w:t>ITU-T Sector Members;</w:t>
            </w:r>
          </w:p>
          <w:p w14:paraId="4BB98641" w14:textId="64E86AE4" w:rsidR="00B636B8" w:rsidRPr="00B558D2" w:rsidRDefault="00B636B8" w:rsidP="002220B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 w:rsidR="00BA2F72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State of Palestine (Res.99</w:t>
            </w:r>
            <w:r w:rsidR="007B6A18">
              <w:rPr>
                <w:sz w:val="22"/>
                <w:szCs w:val="22"/>
              </w:rPr>
              <w:t xml:space="preserve"> (Rev. </w:t>
            </w:r>
            <w:r w:rsidR="009C0667">
              <w:rPr>
                <w:sz w:val="22"/>
                <w:szCs w:val="22"/>
              </w:rPr>
              <w:t>Dubai, 2018</w:t>
            </w:r>
            <w:r w:rsidR="007B6A18">
              <w:rPr>
                <w:sz w:val="22"/>
                <w:szCs w:val="22"/>
              </w:rPr>
              <w:t>)</w:t>
            </w:r>
            <w:r w:rsidR="00676C28">
              <w:rPr>
                <w:sz w:val="22"/>
                <w:szCs w:val="22"/>
              </w:rPr>
              <w:t>)</w:t>
            </w:r>
          </w:p>
          <w:p w14:paraId="0625E008" w14:textId="25027B2D" w:rsidR="003A2EB1" w:rsidRPr="00B558D2" w:rsidRDefault="003A2EB1" w:rsidP="002220B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sz w:val="22"/>
                <w:szCs w:val="22"/>
              </w:rPr>
            </w:pPr>
            <w:r w:rsidRPr="00B558D2">
              <w:rPr>
                <w:sz w:val="22"/>
                <w:szCs w:val="22"/>
              </w:rPr>
              <w:t>-</w:t>
            </w:r>
            <w:r w:rsidRPr="00B558D2">
              <w:rPr>
                <w:sz w:val="22"/>
                <w:szCs w:val="22"/>
              </w:rPr>
              <w:tab/>
            </w:r>
            <w:r w:rsidR="009A4332" w:rsidRPr="00DC324F">
              <w:rPr>
                <w:sz w:val="22"/>
                <w:szCs w:val="18"/>
              </w:rPr>
              <w:t xml:space="preserve">Associates of ITU-T </w:t>
            </w:r>
            <w:r w:rsidRPr="00B558D2">
              <w:rPr>
                <w:sz w:val="22"/>
                <w:szCs w:val="22"/>
              </w:rPr>
              <w:t>Study Group 2;</w:t>
            </w:r>
          </w:p>
          <w:p w14:paraId="761049FA" w14:textId="77777777" w:rsidR="003A2EB1" w:rsidRPr="00B558D2" w:rsidRDefault="003A2EB1" w:rsidP="002220B9">
            <w:pPr>
              <w:pStyle w:val="Tabletext"/>
              <w:spacing w:before="0"/>
              <w:ind w:left="283" w:hanging="391"/>
              <w:rPr>
                <w:sz w:val="22"/>
                <w:szCs w:val="22"/>
              </w:rPr>
            </w:pPr>
            <w:r w:rsidRPr="00B558D2">
              <w:rPr>
                <w:sz w:val="22"/>
                <w:szCs w:val="22"/>
              </w:rPr>
              <w:t>-</w:t>
            </w:r>
            <w:r w:rsidRPr="00B558D2">
              <w:rPr>
                <w:sz w:val="22"/>
                <w:szCs w:val="22"/>
              </w:rPr>
              <w:tab/>
              <w:t>ITU Academia</w:t>
            </w:r>
          </w:p>
          <w:p w14:paraId="69F2E910" w14:textId="7A9B722C" w:rsidR="003A2EB1" w:rsidRPr="00B558D2" w:rsidRDefault="003A2EB1" w:rsidP="002220B9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sz w:val="22"/>
                <w:szCs w:val="22"/>
              </w:rPr>
            </w:pPr>
            <w:r w:rsidRPr="00B558D2">
              <w:rPr>
                <w:sz w:val="22"/>
                <w:szCs w:val="22"/>
              </w:rPr>
              <w:t>-</w:t>
            </w:r>
            <w:r w:rsidRPr="00B558D2">
              <w:rPr>
                <w:sz w:val="22"/>
                <w:szCs w:val="22"/>
              </w:rPr>
              <w:tab/>
              <w:t>The Chair and Vice-</w:t>
            </w:r>
            <w:r w:rsidR="009A4332" w:rsidRPr="00B558D2">
              <w:rPr>
                <w:sz w:val="22"/>
                <w:szCs w:val="22"/>
              </w:rPr>
              <w:t>chair</w:t>
            </w:r>
            <w:r w:rsidR="009A4332">
              <w:rPr>
                <w:sz w:val="22"/>
                <w:szCs w:val="22"/>
              </w:rPr>
              <w:t>s</w:t>
            </w:r>
            <w:r w:rsidR="009A4332" w:rsidRPr="00B558D2">
              <w:rPr>
                <w:sz w:val="22"/>
                <w:szCs w:val="22"/>
              </w:rPr>
              <w:t xml:space="preserve"> </w:t>
            </w:r>
            <w:r w:rsidRPr="00B558D2">
              <w:rPr>
                <w:sz w:val="22"/>
                <w:szCs w:val="22"/>
              </w:rPr>
              <w:t>of ITU-T Study Group 2;</w:t>
            </w:r>
          </w:p>
          <w:p w14:paraId="26E404B9" w14:textId="77777777" w:rsidR="003A2EB1" w:rsidRPr="00B558D2" w:rsidRDefault="003A2EB1" w:rsidP="002220B9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sz w:val="22"/>
                <w:szCs w:val="22"/>
              </w:rPr>
            </w:pPr>
            <w:r w:rsidRPr="00B558D2">
              <w:rPr>
                <w:sz w:val="22"/>
                <w:szCs w:val="22"/>
              </w:rPr>
              <w:t>-</w:t>
            </w:r>
            <w:r w:rsidRPr="00B558D2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305437E7" w14:textId="1495F4FE" w:rsidR="00111048" w:rsidRPr="00C10952" w:rsidRDefault="003A2EB1" w:rsidP="002220B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40"/>
              <w:ind w:left="283" w:hanging="283"/>
              <w:rPr>
                <w:sz w:val="22"/>
                <w:szCs w:val="22"/>
              </w:rPr>
            </w:pPr>
            <w:r w:rsidRPr="00B558D2">
              <w:rPr>
                <w:sz w:val="22"/>
                <w:szCs w:val="22"/>
              </w:rPr>
              <w:t>-</w:t>
            </w:r>
            <w:r w:rsidRPr="00B558D2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DC61CF" w:rsidRPr="00C10952" w14:paraId="3F24D0BC" w14:textId="77777777" w:rsidTr="00E908B3">
        <w:trPr>
          <w:cantSplit/>
          <w:trHeight w:val="221"/>
        </w:trPr>
        <w:tc>
          <w:tcPr>
            <w:tcW w:w="1276" w:type="dxa"/>
          </w:tcPr>
          <w:p w14:paraId="2AD14BFF" w14:textId="77777777" w:rsidR="00DC61CF" w:rsidRPr="00BA2F72" w:rsidRDefault="00DC61CF" w:rsidP="00DC61CF">
            <w:pPr>
              <w:pStyle w:val="Tabletext"/>
              <w:rPr>
                <w:bCs/>
                <w:sz w:val="22"/>
                <w:szCs w:val="18"/>
              </w:rPr>
            </w:pPr>
            <w:r w:rsidRPr="00BA2F72">
              <w:rPr>
                <w:bCs/>
                <w:sz w:val="22"/>
                <w:szCs w:val="18"/>
              </w:rPr>
              <w:t>Tel:</w:t>
            </w:r>
          </w:p>
        </w:tc>
        <w:tc>
          <w:tcPr>
            <w:tcW w:w="3544" w:type="dxa"/>
            <w:gridSpan w:val="2"/>
          </w:tcPr>
          <w:p w14:paraId="3A5D3EF4" w14:textId="7F1FCBC7" w:rsidR="00DC61CF" w:rsidRPr="00C10952" w:rsidRDefault="00DC61CF" w:rsidP="00DC61CF">
            <w:pPr>
              <w:pStyle w:val="Tabletext"/>
              <w:rPr>
                <w:b/>
                <w:sz w:val="22"/>
                <w:szCs w:val="18"/>
              </w:rPr>
            </w:pPr>
            <w:r w:rsidRPr="00C10952">
              <w:rPr>
                <w:sz w:val="22"/>
                <w:szCs w:val="18"/>
              </w:rPr>
              <w:t xml:space="preserve">+41 22 730 </w:t>
            </w:r>
            <w:r w:rsidR="00B636B8">
              <w:rPr>
                <w:sz w:val="22"/>
                <w:szCs w:val="18"/>
              </w:rPr>
              <w:t>5901</w:t>
            </w:r>
          </w:p>
        </w:tc>
        <w:tc>
          <w:tcPr>
            <w:tcW w:w="5103" w:type="dxa"/>
            <w:gridSpan w:val="2"/>
            <w:vMerge/>
          </w:tcPr>
          <w:p w14:paraId="2644F983" w14:textId="77777777" w:rsidR="00DC61CF" w:rsidRPr="00C10952" w:rsidRDefault="00DC61CF" w:rsidP="00DC61CF">
            <w:pPr>
              <w:pStyle w:val="Tabletext"/>
              <w:ind w:left="142" w:hanging="391"/>
              <w:rPr>
                <w:sz w:val="22"/>
                <w:szCs w:val="18"/>
              </w:rPr>
            </w:pPr>
          </w:p>
        </w:tc>
      </w:tr>
      <w:tr w:rsidR="00DC61CF" w:rsidRPr="00C10952" w14:paraId="2B35146B" w14:textId="77777777" w:rsidTr="00E908B3">
        <w:trPr>
          <w:cantSplit/>
          <w:trHeight w:val="282"/>
        </w:trPr>
        <w:tc>
          <w:tcPr>
            <w:tcW w:w="1276" w:type="dxa"/>
          </w:tcPr>
          <w:p w14:paraId="02689457" w14:textId="77777777" w:rsidR="00DC61CF" w:rsidRPr="00BA2F72" w:rsidRDefault="00DC61CF" w:rsidP="00DC61CF">
            <w:pPr>
              <w:pStyle w:val="Tabletext"/>
              <w:rPr>
                <w:bCs/>
                <w:sz w:val="22"/>
                <w:szCs w:val="18"/>
              </w:rPr>
            </w:pPr>
            <w:r w:rsidRPr="00BA2F72">
              <w:rPr>
                <w:bCs/>
                <w:sz w:val="22"/>
                <w:szCs w:val="18"/>
              </w:rPr>
              <w:t>Fax:</w:t>
            </w:r>
          </w:p>
        </w:tc>
        <w:tc>
          <w:tcPr>
            <w:tcW w:w="3544" w:type="dxa"/>
            <w:gridSpan w:val="2"/>
          </w:tcPr>
          <w:p w14:paraId="010F917F" w14:textId="77777777" w:rsidR="00DC61CF" w:rsidRPr="00C10952" w:rsidRDefault="00DC61CF" w:rsidP="00DC61CF">
            <w:pPr>
              <w:pStyle w:val="Tabletext"/>
              <w:rPr>
                <w:b/>
                <w:sz w:val="22"/>
                <w:szCs w:val="18"/>
              </w:rPr>
            </w:pPr>
            <w:r w:rsidRPr="00C10952">
              <w:rPr>
                <w:sz w:val="22"/>
                <w:szCs w:val="18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4D4D57FB" w14:textId="77777777" w:rsidR="00DC61CF" w:rsidRPr="00C10952" w:rsidRDefault="00DC61CF" w:rsidP="00DC61CF">
            <w:pPr>
              <w:pStyle w:val="Tabletext"/>
              <w:ind w:left="142" w:hanging="391"/>
              <w:rPr>
                <w:sz w:val="22"/>
                <w:szCs w:val="18"/>
              </w:rPr>
            </w:pPr>
          </w:p>
        </w:tc>
      </w:tr>
      <w:tr w:rsidR="00DC61CF" w:rsidRPr="00C10952" w14:paraId="071F0FE3" w14:textId="77777777" w:rsidTr="00E908B3">
        <w:trPr>
          <w:cantSplit/>
          <w:trHeight w:val="282"/>
        </w:trPr>
        <w:tc>
          <w:tcPr>
            <w:tcW w:w="1276" w:type="dxa"/>
          </w:tcPr>
          <w:p w14:paraId="2E5D043F" w14:textId="77777777" w:rsidR="00DC61CF" w:rsidRPr="00BA2F72" w:rsidRDefault="00DC61CF" w:rsidP="00DC61CF">
            <w:pPr>
              <w:pStyle w:val="Tabletext"/>
              <w:rPr>
                <w:bCs/>
                <w:sz w:val="22"/>
                <w:szCs w:val="18"/>
              </w:rPr>
            </w:pPr>
            <w:r w:rsidRPr="00BA2F72">
              <w:rPr>
                <w:bCs/>
                <w:sz w:val="22"/>
                <w:szCs w:val="18"/>
              </w:rPr>
              <w:t>E-mail:</w:t>
            </w:r>
          </w:p>
        </w:tc>
        <w:tc>
          <w:tcPr>
            <w:tcW w:w="3544" w:type="dxa"/>
            <w:gridSpan w:val="2"/>
          </w:tcPr>
          <w:p w14:paraId="4178A147" w14:textId="77777777" w:rsidR="00DC61CF" w:rsidRPr="00C10952" w:rsidRDefault="00DC61CF" w:rsidP="00DC61CF">
            <w:pPr>
              <w:pStyle w:val="Tabletext"/>
              <w:rPr>
                <w:sz w:val="22"/>
                <w:szCs w:val="18"/>
              </w:rPr>
            </w:pPr>
            <w:hyperlink r:id="rId12" w:history="1">
              <w:r w:rsidRPr="00C10952">
                <w:rPr>
                  <w:rStyle w:val="Hyperlink"/>
                  <w:sz w:val="22"/>
                  <w:szCs w:val="18"/>
                </w:rPr>
                <w:t>tsbsg2@itu.int</w:t>
              </w:r>
            </w:hyperlink>
            <w:r w:rsidRPr="00C10952">
              <w:rPr>
                <w:sz w:val="22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4BD00A11" w14:textId="77777777" w:rsidR="00DC61CF" w:rsidRPr="00C10952" w:rsidRDefault="00DC61CF" w:rsidP="00DC61CF">
            <w:pPr>
              <w:pStyle w:val="Tabletext"/>
              <w:ind w:left="142" w:hanging="391"/>
              <w:rPr>
                <w:sz w:val="22"/>
                <w:szCs w:val="18"/>
              </w:rPr>
            </w:pPr>
          </w:p>
        </w:tc>
      </w:tr>
      <w:tr w:rsidR="00FA46A0" w:rsidRPr="00C10952" w14:paraId="48FB4AD2" w14:textId="77777777" w:rsidTr="002220B9">
        <w:trPr>
          <w:cantSplit/>
          <w:trHeight w:val="731"/>
        </w:trPr>
        <w:tc>
          <w:tcPr>
            <w:tcW w:w="1276" w:type="dxa"/>
          </w:tcPr>
          <w:p w14:paraId="25B7A23E" w14:textId="77777777" w:rsidR="00FA46A0" w:rsidRPr="00C10952" w:rsidRDefault="00B61012" w:rsidP="002220B9">
            <w:pPr>
              <w:pStyle w:val="Tabletext"/>
              <w:spacing w:before="120" w:after="120"/>
              <w:rPr>
                <w:b/>
                <w:sz w:val="22"/>
                <w:szCs w:val="18"/>
              </w:rPr>
            </w:pPr>
            <w:r w:rsidRPr="00C10952">
              <w:rPr>
                <w:b/>
                <w:sz w:val="22"/>
                <w:szCs w:val="18"/>
              </w:rPr>
              <w:t>Subject:</w:t>
            </w:r>
          </w:p>
        </w:tc>
        <w:tc>
          <w:tcPr>
            <w:tcW w:w="8647" w:type="dxa"/>
            <w:gridSpan w:val="4"/>
          </w:tcPr>
          <w:p w14:paraId="10D7FC6B" w14:textId="60F5F292" w:rsidR="00FA46A0" w:rsidRPr="00C10952" w:rsidRDefault="00F135A3" w:rsidP="002220B9">
            <w:pPr>
              <w:pStyle w:val="Tabletext"/>
              <w:spacing w:before="120" w:after="12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D</w:t>
            </w:r>
            <w:r w:rsidR="00DB4958" w:rsidRPr="00DB4958">
              <w:rPr>
                <w:b/>
                <w:sz w:val="22"/>
                <w:szCs w:val="18"/>
              </w:rPr>
              <w:t>eletion of Recommendation ITU-T E.</w:t>
            </w:r>
            <w:r w:rsidR="00DB4958">
              <w:rPr>
                <w:b/>
                <w:sz w:val="22"/>
                <w:szCs w:val="18"/>
              </w:rPr>
              <w:t>213</w:t>
            </w:r>
          </w:p>
        </w:tc>
      </w:tr>
    </w:tbl>
    <w:p w14:paraId="1604B626" w14:textId="0368ABF8" w:rsidR="00FA46A0" w:rsidRPr="00C10952" w:rsidRDefault="00B61012" w:rsidP="002220B9">
      <w:pPr>
        <w:spacing w:before="0"/>
        <w:rPr>
          <w:sz w:val="22"/>
          <w:szCs w:val="18"/>
        </w:rPr>
      </w:pPr>
      <w:r w:rsidRPr="00C10952">
        <w:rPr>
          <w:sz w:val="22"/>
          <w:szCs w:val="18"/>
        </w:rPr>
        <w:t>Dear Sir/Madam,</w:t>
      </w:r>
    </w:p>
    <w:p w14:paraId="13777513" w14:textId="5390F89C" w:rsidR="00F135A3" w:rsidRPr="0022198C" w:rsidRDefault="00F135A3" w:rsidP="00F135A3">
      <w:pPr>
        <w:rPr>
          <w:sz w:val="22"/>
          <w:szCs w:val="18"/>
        </w:rPr>
      </w:pPr>
      <w:r w:rsidRPr="0022198C">
        <w:rPr>
          <w:sz w:val="22"/>
          <w:szCs w:val="18"/>
        </w:rPr>
        <w:t>1</w:t>
      </w:r>
      <w:r w:rsidRPr="0022198C">
        <w:rPr>
          <w:sz w:val="22"/>
          <w:szCs w:val="18"/>
        </w:rPr>
        <w:tab/>
        <w:t xml:space="preserve">By </w:t>
      </w:r>
      <w:hyperlink r:id="rId13" w:history="1">
        <w:r w:rsidRPr="0022198C">
          <w:rPr>
            <w:rStyle w:val="Hyperlink"/>
            <w:sz w:val="22"/>
            <w:szCs w:val="18"/>
          </w:rPr>
          <w:t>TSB Circular 2</w:t>
        </w:r>
        <w:r>
          <w:rPr>
            <w:rStyle w:val="Hyperlink"/>
            <w:sz w:val="22"/>
            <w:szCs w:val="18"/>
          </w:rPr>
          <w:t>7</w:t>
        </w:r>
      </w:hyperlink>
      <w:r w:rsidRPr="0022198C">
        <w:rPr>
          <w:sz w:val="22"/>
          <w:szCs w:val="18"/>
        </w:rPr>
        <w:t xml:space="preserve"> of </w:t>
      </w:r>
      <w:r>
        <w:rPr>
          <w:b/>
          <w:bCs/>
          <w:sz w:val="22"/>
          <w:szCs w:val="18"/>
        </w:rPr>
        <w:t>2</w:t>
      </w:r>
      <w:r w:rsidRPr="0022198C">
        <w:rPr>
          <w:b/>
          <w:bCs/>
          <w:sz w:val="22"/>
          <w:szCs w:val="18"/>
        </w:rPr>
        <w:t xml:space="preserve">0 </w:t>
      </w:r>
      <w:r w:rsidR="00AA3F59">
        <w:rPr>
          <w:b/>
          <w:bCs/>
          <w:sz w:val="22"/>
          <w:szCs w:val="18"/>
        </w:rPr>
        <w:t xml:space="preserve">February </w:t>
      </w:r>
      <w:r w:rsidRPr="0022198C">
        <w:rPr>
          <w:b/>
          <w:bCs/>
          <w:sz w:val="22"/>
          <w:szCs w:val="18"/>
        </w:rPr>
        <w:t>202</w:t>
      </w:r>
      <w:r>
        <w:rPr>
          <w:b/>
          <w:bCs/>
          <w:sz w:val="22"/>
          <w:szCs w:val="18"/>
        </w:rPr>
        <w:t>5</w:t>
      </w:r>
      <w:r w:rsidRPr="0022198C">
        <w:rPr>
          <w:sz w:val="22"/>
          <w:szCs w:val="18"/>
        </w:rPr>
        <w:t xml:space="preserve">, </w:t>
      </w:r>
      <w:r w:rsidR="00AE5B84">
        <w:rPr>
          <w:sz w:val="22"/>
          <w:szCs w:val="18"/>
        </w:rPr>
        <w:t xml:space="preserve">deletion of </w:t>
      </w:r>
      <w:r w:rsidRPr="0022198C">
        <w:rPr>
          <w:sz w:val="22"/>
          <w:szCs w:val="18"/>
        </w:rPr>
        <w:t>the above-mentioned Recommendation w</w:t>
      </w:r>
      <w:r>
        <w:rPr>
          <w:sz w:val="22"/>
          <w:szCs w:val="18"/>
        </w:rPr>
        <w:t>as</w:t>
      </w:r>
      <w:r w:rsidRPr="0022198C">
        <w:rPr>
          <w:sz w:val="22"/>
          <w:szCs w:val="18"/>
        </w:rPr>
        <w:t xml:space="preserve"> </w:t>
      </w:r>
      <w:r w:rsidR="00AE5B84">
        <w:rPr>
          <w:sz w:val="22"/>
          <w:szCs w:val="18"/>
        </w:rPr>
        <w:t>agreed at the</w:t>
      </w:r>
      <w:r w:rsidRPr="0022198C">
        <w:rPr>
          <w:sz w:val="22"/>
          <w:szCs w:val="18"/>
        </w:rPr>
        <w:t xml:space="preserve"> meeting of</w:t>
      </w:r>
      <w:r w:rsidR="002220B9">
        <w:rPr>
          <w:sz w:val="22"/>
          <w:szCs w:val="18"/>
        </w:rPr>
        <w:t xml:space="preserve"> ITU-T</w:t>
      </w:r>
      <w:r w:rsidRPr="0022198C">
        <w:rPr>
          <w:sz w:val="22"/>
          <w:szCs w:val="18"/>
        </w:rPr>
        <w:t xml:space="preserve"> Study Group 2 (Geneva, </w:t>
      </w:r>
      <w:r>
        <w:rPr>
          <w:sz w:val="22"/>
          <w:szCs w:val="18"/>
        </w:rPr>
        <w:t>5-14</w:t>
      </w:r>
      <w:r w:rsidRPr="0022198C">
        <w:rPr>
          <w:sz w:val="22"/>
          <w:szCs w:val="18"/>
        </w:rPr>
        <w:t xml:space="preserve"> </w:t>
      </w:r>
      <w:r>
        <w:rPr>
          <w:sz w:val="22"/>
          <w:szCs w:val="18"/>
        </w:rPr>
        <w:t>February 2025</w:t>
      </w:r>
      <w:r w:rsidRPr="0022198C">
        <w:rPr>
          <w:sz w:val="22"/>
          <w:szCs w:val="18"/>
        </w:rPr>
        <w:t xml:space="preserve">) in accordance with the provisions of </w:t>
      </w:r>
      <w:r w:rsidRPr="00165A31">
        <w:rPr>
          <w:sz w:val="22"/>
          <w:szCs w:val="18"/>
        </w:rPr>
        <w:t>Resolution 1, Section</w:t>
      </w:r>
      <w:r>
        <w:rPr>
          <w:sz w:val="22"/>
          <w:szCs w:val="18"/>
        </w:rPr>
        <w:t> </w:t>
      </w:r>
      <w:r w:rsidRPr="00165A31">
        <w:rPr>
          <w:sz w:val="22"/>
          <w:szCs w:val="18"/>
        </w:rPr>
        <w:t>9, § 9.8.2, of</w:t>
      </w:r>
      <w:r w:rsidR="002220B9">
        <w:rPr>
          <w:sz w:val="22"/>
          <w:szCs w:val="18"/>
        </w:rPr>
        <w:t xml:space="preserve"> </w:t>
      </w:r>
      <w:r w:rsidRPr="00165A31">
        <w:rPr>
          <w:sz w:val="22"/>
          <w:szCs w:val="18"/>
        </w:rPr>
        <w:t xml:space="preserve">WTSA (Rev. </w:t>
      </w:r>
      <w:r>
        <w:rPr>
          <w:sz w:val="22"/>
          <w:szCs w:val="18"/>
        </w:rPr>
        <w:t>New Delhi, 2024</w:t>
      </w:r>
      <w:r w:rsidRPr="00165A31">
        <w:rPr>
          <w:sz w:val="22"/>
          <w:szCs w:val="18"/>
        </w:rPr>
        <w:t>)</w:t>
      </w:r>
      <w:r w:rsidRPr="0022198C">
        <w:rPr>
          <w:sz w:val="22"/>
          <w:szCs w:val="18"/>
        </w:rPr>
        <w:t>.</w:t>
      </w:r>
    </w:p>
    <w:p w14:paraId="2635C5DC" w14:textId="77777777" w:rsidR="00EF26BC" w:rsidRDefault="00F135A3" w:rsidP="00F135A3">
      <w:pPr>
        <w:rPr>
          <w:sz w:val="22"/>
          <w:szCs w:val="18"/>
        </w:rPr>
      </w:pPr>
      <w:r w:rsidRPr="0022198C">
        <w:rPr>
          <w:sz w:val="22"/>
          <w:szCs w:val="18"/>
        </w:rPr>
        <w:t>2</w:t>
      </w:r>
      <w:r w:rsidRPr="0022198C">
        <w:rPr>
          <w:sz w:val="22"/>
          <w:szCs w:val="18"/>
        </w:rPr>
        <w:tab/>
        <w:t>No objection to the deletion o</w:t>
      </w:r>
      <w:r>
        <w:rPr>
          <w:sz w:val="22"/>
          <w:szCs w:val="18"/>
        </w:rPr>
        <w:t xml:space="preserve">f this </w:t>
      </w:r>
      <w:r w:rsidRPr="0022198C">
        <w:rPr>
          <w:sz w:val="22"/>
          <w:szCs w:val="18"/>
        </w:rPr>
        <w:t>Recommendation was received, and the conditions governing the deletion of th</w:t>
      </w:r>
      <w:r>
        <w:rPr>
          <w:sz w:val="22"/>
          <w:szCs w:val="18"/>
        </w:rPr>
        <w:t>i</w:t>
      </w:r>
      <w:r w:rsidRPr="0022198C">
        <w:rPr>
          <w:sz w:val="22"/>
          <w:szCs w:val="18"/>
        </w:rPr>
        <w:t xml:space="preserve">s Recommendation were met on </w:t>
      </w:r>
      <w:r>
        <w:rPr>
          <w:b/>
          <w:sz w:val="22"/>
          <w:szCs w:val="18"/>
        </w:rPr>
        <w:t>20</w:t>
      </w:r>
      <w:r w:rsidRPr="00165A31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May 2025</w:t>
      </w:r>
      <w:r w:rsidRPr="0022198C">
        <w:rPr>
          <w:sz w:val="22"/>
          <w:szCs w:val="18"/>
        </w:rPr>
        <w:t>.</w:t>
      </w:r>
    </w:p>
    <w:p w14:paraId="03BDB387" w14:textId="60688EA9" w:rsidR="00F135A3" w:rsidRPr="0022198C" w:rsidRDefault="00F135A3" w:rsidP="00F135A3">
      <w:pPr>
        <w:rPr>
          <w:sz w:val="22"/>
          <w:szCs w:val="18"/>
        </w:rPr>
      </w:pPr>
      <w:r w:rsidRPr="0022198C">
        <w:rPr>
          <w:sz w:val="22"/>
          <w:szCs w:val="18"/>
        </w:rPr>
        <w:t>Recommendation ITU</w:t>
      </w:r>
      <w:r>
        <w:rPr>
          <w:sz w:val="22"/>
          <w:szCs w:val="18"/>
        </w:rPr>
        <w:noBreakHyphen/>
      </w:r>
      <w:r w:rsidRPr="0022198C">
        <w:rPr>
          <w:sz w:val="22"/>
          <w:szCs w:val="18"/>
        </w:rPr>
        <w:t>T E.</w:t>
      </w:r>
      <w:r>
        <w:rPr>
          <w:sz w:val="22"/>
          <w:szCs w:val="18"/>
        </w:rPr>
        <w:t>213 is</w:t>
      </w:r>
      <w:r w:rsidRPr="0022198C">
        <w:rPr>
          <w:sz w:val="22"/>
          <w:szCs w:val="18"/>
        </w:rPr>
        <w:t xml:space="preserve"> therefore deleted.</w:t>
      </w:r>
    </w:p>
    <w:p w14:paraId="1F9CE8B5" w14:textId="5BA4E9CA" w:rsidR="00F135A3" w:rsidRPr="0022198C" w:rsidRDefault="00F135A3" w:rsidP="00F135A3">
      <w:pPr>
        <w:rPr>
          <w:sz w:val="22"/>
          <w:szCs w:val="18"/>
        </w:rPr>
      </w:pPr>
      <w:r w:rsidRPr="0022198C">
        <w:rPr>
          <w:sz w:val="22"/>
          <w:szCs w:val="18"/>
        </w:rPr>
        <w:t>Yours faithfully,</w:t>
      </w:r>
    </w:p>
    <w:p w14:paraId="5606DD67" w14:textId="582C7846" w:rsidR="00EF26BC" w:rsidRPr="002220B9" w:rsidRDefault="00415D69" w:rsidP="002220B9">
      <w:pPr>
        <w:spacing w:before="720"/>
        <w:rPr>
          <w:sz w:val="22"/>
          <w:szCs w:val="22"/>
        </w:rPr>
      </w:pPr>
      <w:r w:rsidRPr="007E7C1D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F81568B" wp14:editId="481DCC1B">
            <wp:simplePos x="0" y="0"/>
            <wp:positionH relativeFrom="margin">
              <wp:align>left</wp:align>
            </wp:positionH>
            <wp:positionV relativeFrom="paragraph">
              <wp:posOffset>82969</wp:posOffset>
            </wp:positionV>
            <wp:extent cx="671778" cy="283769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8" cy="283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8D2">
        <w:rPr>
          <w:noProof/>
          <w:sz w:val="22"/>
          <w:szCs w:val="22"/>
        </w:rPr>
        <w:t>Seizo Onoe</w:t>
      </w:r>
      <w:r w:rsidRPr="00B558D2">
        <w:rPr>
          <w:sz w:val="22"/>
          <w:szCs w:val="22"/>
        </w:rPr>
        <w:br/>
        <w:t>Director of the Telecommunication</w:t>
      </w:r>
      <w:r w:rsidR="00EF26BC">
        <w:rPr>
          <w:sz w:val="22"/>
          <w:szCs w:val="22"/>
        </w:rPr>
        <w:t xml:space="preserve"> </w:t>
      </w:r>
      <w:r w:rsidR="002220B9">
        <w:rPr>
          <w:sz w:val="22"/>
          <w:szCs w:val="22"/>
        </w:rPr>
        <w:br/>
      </w:r>
      <w:r w:rsidRPr="00B558D2">
        <w:rPr>
          <w:sz w:val="22"/>
          <w:szCs w:val="22"/>
        </w:rPr>
        <w:t>Standardization Bureau</w:t>
      </w:r>
    </w:p>
    <w:sectPr w:rsidR="00EF26BC" w:rsidRPr="002220B9" w:rsidSect="00FA46A0">
      <w:headerReference w:type="default" r:id="rId15"/>
      <w:footerReference w:type="default" r:id="rId16"/>
      <w:footerReference w:type="first" r:id="rId17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17DB" w14:textId="77777777" w:rsidR="00800787" w:rsidRDefault="00800787">
      <w:r>
        <w:separator/>
      </w:r>
    </w:p>
  </w:endnote>
  <w:endnote w:type="continuationSeparator" w:id="0">
    <w:p w14:paraId="3123A4EC" w14:textId="77777777" w:rsidR="00800787" w:rsidRDefault="0080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627D" w14:textId="0B986794" w:rsidR="00FA46A0" w:rsidRPr="00C95BF6" w:rsidRDefault="00FA46A0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A980" w14:textId="77777777" w:rsidR="00FA46A0" w:rsidRPr="00DC61CF" w:rsidRDefault="00B61012">
    <w:pPr>
      <w:pStyle w:val="FirstFooter"/>
      <w:ind w:left="-397" w:right="-397"/>
      <w:jc w:val="center"/>
      <w:rPr>
        <w:color w:val="5B9BD5" w:themeColor="accent1"/>
      </w:rPr>
    </w:pPr>
    <w:r w:rsidRPr="00DC61CF">
      <w:rPr>
        <w:color w:val="5B9BD5" w:themeColor="accent1"/>
        <w:sz w:val="18"/>
        <w:szCs w:val="18"/>
      </w:rPr>
      <w:t>International Telecommunication Union • Place des Nations • CH-1211 Geneva 20 • Switzerland</w:t>
    </w:r>
    <w:r w:rsidRPr="00DC61CF">
      <w:rPr>
        <w:color w:val="5B9BD5" w:themeColor="accent1"/>
        <w:sz w:val="18"/>
        <w:szCs w:val="18"/>
      </w:rPr>
      <w:br/>
      <w:t xml:space="preserve">Tel: +41 22 730 5111 • Fax: +41 22 733 7256 • E-mail: </w:t>
    </w:r>
    <w:hyperlink r:id="rId1" w:history="1">
      <w:r w:rsidRPr="00DC61CF">
        <w:rPr>
          <w:rStyle w:val="Hyperlink"/>
          <w:color w:val="5B9BD5" w:themeColor="accent1"/>
          <w:sz w:val="18"/>
          <w:szCs w:val="18"/>
        </w:rPr>
        <w:t>itumail@itu.int</w:t>
      </w:r>
    </w:hyperlink>
    <w:r w:rsidRPr="00DC61CF">
      <w:rPr>
        <w:color w:val="5B9BD5" w:themeColor="accent1"/>
        <w:sz w:val="18"/>
        <w:szCs w:val="18"/>
      </w:rPr>
      <w:t xml:space="preserve"> • </w:t>
    </w:r>
    <w:hyperlink r:id="rId2" w:history="1">
      <w:r w:rsidRPr="00DC61CF">
        <w:rPr>
          <w:rStyle w:val="Hyperlink"/>
          <w:color w:val="5B9BD5" w:themeColor="accent1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E475" w14:textId="77777777" w:rsidR="00800787" w:rsidRDefault="00800787">
      <w:r>
        <w:t>____________________</w:t>
      </w:r>
    </w:p>
  </w:footnote>
  <w:footnote w:type="continuationSeparator" w:id="0">
    <w:p w14:paraId="1DE6448B" w14:textId="77777777" w:rsidR="00800787" w:rsidRDefault="0080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D18C" w14:textId="64819E5B" w:rsidR="004E358C" w:rsidRPr="00D8656F" w:rsidRDefault="004E358C" w:rsidP="004E358C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>
      <w:rPr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="00EF26BC" w:rsidRPr="00EF26BC">
      <w:rPr>
        <w:sz w:val="18"/>
      </w:rPr>
      <w:fldChar w:fldCharType="begin"/>
    </w:r>
    <w:r w:rsidR="00EF26BC" w:rsidRPr="00EF26BC">
      <w:rPr>
        <w:sz w:val="18"/>
      </w:rPr>
      <w:instrText xml:space="preserve"> styleref TSBCircNo</w:instrText>
    </w:r>
    <w:r w:rsidR="00EF26BC" w:rsidRPr="00EF26BC">
      <w:rPr>
        <w:sz w:val="18"/>
      </w:rPr>
      <w:fldChar w:fldCharType="separate"/>
    </w:r>
    <w:r w:rsidR="00C736AE">
      <w:rPr>
        <w:noProof/>
        <w:sz w:val="18"/>
      </w:rPr>
      <w:t>TSB Circular 68</w:t>
    </w:r>
    <w:r w:rsidR="00EF26BC" w:rsidRPr="00EF26BC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553334">
    <w:abstractNumId w:val="9"/>
  </w:num>
  <w:num w:numId="2" w16cid:durableId="64112356">
    <w:abstractNumId w:val="7"/>
  </w:num>
  <w:num w:numId="3" w16cid:durableId="861356892">
    <w:abstractNumId w:val="6"/>
  </w:num>
  <w:num w:numId="4" w16cid:durableId="2014140189">
    <w:abstractNumId w:val="5"/>
  </w:num>
  <w:num w:numId="5" w16cid:durableId="1841575906">
    <w:abstractNumId w:val="4"/>
  </w:num>
  <w:num w:numId="6" w16cid:durableId="1529761196">
    <w:abstractNumId w:val="8"/>
  </w:num>
  <w:num w:numId="7" w16cid:durableId="802428911">
    <w:abstractNumId w:val="3"/>
  </w:num>
  <w:num w:numId="8" w16cid:durableId="933243056">
    <w:abstractNumId w:val="2"/>
  </w:num>
  <w:num w:numId="9" w16cid:durableId="1312830518">
    <w:abstractNumId w:val="1"/>
  </w:num>
  <w:num w:numId="10" w16cid:durableId="18305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21"/>
    <w:rsid w:val="00025075"/>
    <w:rsid w:val="00042CF9"/>
    <w:rsid w:val="00047083"/>
    <w:rsid w:val="000B15C8"/>
    <w:rsid w:val="000F2990"/>
    <w:rsid w:val="000F7CB1"/>
    <w:rsid w:val="00111048"/>
    <w:rsid w:val="00112F37"/>
    <w:rsid w:val="00132F6C"/>
    <w:rsid w:val="00155ACB"/>
    <w:rsid w:val="001E1ABC"/>
    <w:rsid w:val="002220B9"/>
    <w:rsid w:val="00244548"/>
    <w:rsid w:val="00257159"/>
    <w:rsid w:val="0025776F"/>
    <w:rsid w:val="00277BA3"/>
    <w:rsid w:val="002F7F44"/>
    <w:rsid w:val="00313C0F"/>
    <w:rsid w:val="00335DB9"/>
    <w:rsid w:val="00341BDB"/>
    <w:rsid w:val="003422E0"/>
    <w:rsid w:val="00343446"/>
    <w:rsid w:val="00351A01"/>
    <w:rsid w:val="00363A88"/>
    <w:rsid w:val="00371FFA"/>
    <w:rsid w:val="003746A5"/>
    <w:rsid w:val="003A2EB1"/>
    <w:rsid w:val="003A48BC"/>
    <w:rsid w:val="003A64A6"/>
    <w:rsid w:val="003B6358"/>
    <w:rsid w:val="003C0CFA"/>
    <w:rsid w:val="003D4690"/>
    <w:rsid w:val="004068A0"/>
    <w:rsid w:val="00415D69"/>
    <w:rsid w:val="00483B82"/>
    <w:rsid w:val="004A49BB"/>
    <w:rsid w:val="004E358C"/>
    <w:rsid w:val="004F2D27"/>
    <w:rsid w:val="0050153B"/>
    <w:rsid w:val="00512643"/>
    <w:rsid w:val="00555371"/>
    <w:rsid w:val="00592F8C"/>
    <w:rsid w:val="005C3BEC"/>
    <w:rsid w:val="00642926"/>
    <w:rsid w:val="00676C28"/>
    <w:rsid w:val="006843A3"/>
    <w:rsid w:val="00686976"/>
    <w:rsid w:val="006E3690"/>
    <w:rsid w:val="0070144F"/>
    <w:rsid w:val="0070429B"/>
    <w:rsid w:val="0070619F"/>
    <w:rsid w:val="00780CCD"/>
    <w:rsid w:val="007A0C1D"/>
    <w:rsid w:val="007A50D6"/>
    <w:rsid w:val="007B6A18"/>
    <w:rsid w:val="007C080F"/>
    <w:rsid w:val="007D4E45"/>
    <w:rsid w:val="007D5CDB"/>
    <w:rsid w:val="00800787"/>
    <w:rsid w:val="008066B4"/>
    <w:rsid w:val="00812E02"/>
    <w:rsid w:val="00874DE9"/>
    <w:rsid w:val="008E63D3"/>
    <w:rsid w:val="00904C36"/>
    <w:rsid w:val="00915BDB"/>
    <w:rsid w:val="00993514"/>
    <w:rsid w:val="009A4332"/>
    <w:rsid w:val="009C0667"/>
    <w:rsid w:val="00A33334"/>
    <w:rsid w:val="00A41321"/>
    <w:rsid w:val="00A577DA"/>
    <w:rsid w:val="00A72C30"/>
    <w:rsid w:val="00A80213"/>
    <w:rsid w:val="00A82024"/>
    <w:rsid w:val="00AA1F13"/>
    <w:rsid w:val="00AA3F59"/>
    <w:rsid w:val="00AA5970"/>
    <w:rsid w:val="00AD01C7"/>
    <w:rsid w:val="00AE5B84"/>
    <w:rsid w:val="00AF318B"/>
    <w:rsid w:val="00B107F8"/>
    <w:rsid w:val="00B14C6D"/>
    <w:rsid w:val="00B17EEE"/>
    <w:rsid w:val="00B556B6"/>
    <w:rsid w:val="00B61012"/>
    <w:rsid w:val="00B636B8"/>
    <w:rsid w:val="00BA2F72"/>
    <w:rsid w:val="00BB25F1"/>
    <w:rsid w:val="00BC4418"/>
    <w:rsid w:val="00BD5B30"/>
    <w:rsid w:val="00BE7A3C"/>
    <w:rsid w:val="00C10952"/>
    <w:rsid w:val="00C736AE"/>
    <w:rsid w:val="00C95BF6"/>
    <w:rsid w:val="00C97014"/>
    <w:rsid w:val="00CD1188"/>
    <w:rsid w:val="00D22D40"/>
    <w:rsid w:val="00D3724E"/>
    <w:rsid w:val="00D91BC8"/>
    <w:rsid w:val="00DB2EDC"/>
    <w:rsid w:val="00DB4958"/>
    <w:rsid w:val="00DC61CF"/>
    <w:rsid w:val="00DD2170"/>
    <w:rsid w:val="00E023A5"/>
    <w:rsid w:val="00E15724"/>
    <w:rsid w:val="00E908B3"/>
    <w:rsid w:val="00EC0B50"/>
    <w:rsid w:val="00EF26BC"/>
    <w:rsid w:val="00EF3072"/>
    <w:rsid w:val="00F135A3"/>
    <w:rsid w:val="00FA46A0"/>
    <w:rsid w:val="00FA7D3F"/>
    <w:rsid w:val="00FC1C19"/>
    <w:rsid w:val="00FE6A04"/>
    <w:rsid w:val="00FF1C07"/>
    <w:rsid w:val="00FF292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DFC2B"/>
  <w15:docId w15:val="{C9BF3AC2-6FB5-43F2-8346-D849C4D4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8A0"/>
    <w:rPr>
      <w:color w:val="605E5C"/>
      <w:shd w:val="clear" w:color="auto" w:fill="E1DFDD"/>
    </w:rPr>
  </w:style>
  <w:style w:type="paragraph" w:styleId="Revision">
    <w:name w:val="Revision"/>
    <w:hidden/>
    <w:semiHidden/>
    <w:rsid w:val="00B636B8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7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A3C"/>
    <w:rPr>
      <w:rFonts w:ascii="Calibri" w:hAnsi="Calibri"/>
      <w:b/>
      <w:bCs/>
      <w:lang w:val="en-GB" w:eastAsia="en-US"/>
    </w:rPr>
  </w:style>
  <w:style w:type="paragraph" w:customStyle="1" w:styleId="TSBCircNo">
    <w:name w:val="TSBCircNo"/>
    <w:basedOn w:val="Normal"/>
    <w:rsid w:val="00EF26BC"/>
    <w:pPr>
      <w:framePr w:hSpace="181" w:wrap="around" w:vAnchor="page" w:hAnchor="margin" w:xAlign="center" w:y="664"/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TSB-CIR-0027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bsg2@itu.i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itu.in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11CFF-698F-4388-ABC0-60E1E339F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CAD2-5AB8-485D-A66B-B9062EE1F87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0C5C9F43-D4E9-4A72-BF6C-2690F7F50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CIRCULAR.dotx</Template>
  <TotalTime>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 (RC)</dc:creator>
  <cp:keywords/>
  <dc:description/>
  <cp:lastModifiedBy>Braud, Olivia</cp:lastModifiedBy>
  <cp:revision>7</cp:revision>
  <cp:lastPrinted>2025-08-12T12:48:00Z</cp:lastPrinted>
  <dcterms:created xsi:type="dcterms:W3CDTF">2025-08-12T11:55:00Z</dcterms:created>
  <dcterms:modified xsi:type="dcterms:W3CDTF">2025-08-12T12:48:00Z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