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0"/>
        <w:tblW w:w="5000" w:type="pct"/>
        <w:tblLayout w:type="fixed"/>
        <w:tblLook w:val="0000" w:firstRow="0" w:lastRow="0" w:firstColumn="0" w:lastColumn="0" w:noHBand="0" w:noVBand="0"/>
      </w:tblPr>
      <w:tblGrid>
        <w:gridCol w:w="1134"/>
        <w:gridCol w:w="10"/>
        <w:gridCol w:w="3676"/>
        <w:gridCol w:w="1843"/>
        <w:gridCol w:w="1063"/>
        <w:gridCol w:w="2003"/>
      </w:tblGrid>
      <w:tr w:rsidR="00FA46A0" w:rsidRPr="003C0911" w14:paraId="2F3AEBE3" w14:textId="77777777" w:rsidTr="001220B6">
        <w:trPr>
          <w:trHeight w:val="1282"/>
        </w:trPr>
        <w:tc>
          <w:tcPr>
            <w:tcW w:w="1144" w:type="dxa"/>
            <w:gridSpan w:val="2"/>
            <w:tcMar>
              <w:left w:w="0" w:type="dxa"/>
              <w:right w:w="0" w:type="dxa"/>
            </w:tcMar>
            <w:vAlign w:val="center"/>
          </w:tcPr>
          <w:p w14:paraId="7BABF41D" w14:textId="77777777" w:rsidR="00FA46A0" w:rsidRPr="003C0911" w:rsidRDefault="009747C5" w:rsidP="001220B6">
            <w:pPr>
              <w:pStyle w:val="Tabletext"/>
              <w:jc w:val="center"/>
            </w:pPr>
            <w:r w:rsidRPr="003C0911">
              <w:rPr>
                <w:noProof/>
                <w:lang w:val="fr-CH" w:eastAsia="fr-CH"/>
              </w:rPr>
              <w:drawing>
                <wp:inline distT="0" distB="0" distL="0" distR="0" wp14:anchorId="3BA9F842" wp14:editId="6DE45FA1">
                  <wp:extent cx="812800" cy="81280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gridSpan w:val="3"/>
            <w:tcMar>
              <w:left w:w="142" w:type="dxa"/>
            </w:tcMar>
            <w:vAlign w:val="center"/>
          </w:tcPr>
          <w:p w14:paraId="0EC0ECC8" w14:textId="77777777" w:rsidR="00FA46A0" w:rsidRPr="003C0911" w:rsidRDefault="00B61012" w:rsidP="001220B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C0911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1A486C08" w14:textId="77777777" w:rsidR="00FA46A0" w:rsidRPr="003C0911" w:rsidRDefault="00B61012" w:rsidP="001220B6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C0911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003" w:type="dxa"/>
            <w:vAlign w:val="center"/>
          </w:tcPr>
          <w:p w14:paraId="67652B4C" w14:textId="77777777" w:rsidR="00FA46A0" w:rsidRPr="003C0911" w:rsidRDefault="00FA46A0" w:rsidP="001220B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highlight w:val="yellow"/>
              </w:rPr>
            </w:pPr>
          </w:p>
        </w:tc>
      </w:tr>
      <w:tr w:rsidR="00FA46A0" w:rsidRPr="003C7E98" w14:paraId="7CBEEB9D" w14:textId="77777777" w:rsidTr="0023368E">
        <w:trPr>
          <w:cantSplit/>
          <w:trHeight w:val="621"/>
        </w:trPr>
        <w:tc>
          <w:tcPr>
            <w:tcW w:w="4820" w:type="dxa"/>
            <w:gridSpan w:val="3"/>
            <w:vAlign w:val="center"/>
          </w:tcPr>
          <w:p w14:paraId="02781ED0" w14:textId="77777777" w:rsidR="00FA46A0" w:rsidRPr="003C0911" w:rsidRDefault="00FA46A0" w:rsidP="001220B6">
            <w:pPr>
              <w:pStyle w:val="Tabletext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5542BFA4" w14:textId="7C9215CD" w:rsidR="00FA46A0" w:rsidRPr="003C7E98" w:rsidRDefault="00B61012" w:rsidP="001220B6">
            <w:pPr>
              <w:pStyle w:val="Tabletext"/>
              <w:spacing w:before="120" w:after="120"/>
              <w:ind w:left="-115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 xml:space="preserve">Geneva, </w:t>
            </w:r>
            <w:r w:rsidR="003C7E98" w:rsidRPr="003C7E98">
              <w:rPr>
                <w:rFonts w:asciiTheme="minorHAnsi" w:hAnsiTheme="minorHAnsi" w:cstheme="minorHAnsi"/>
                <w:szCs w:val="22"/>
              </w:rPr>
              <w:t>06</w:t>
            </w:r>
            <w:r w:rsidR="006228C4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C61EB" w:rsidRPr="003C7E98">
              <w:rPr>
                <w:rFonts w:asciiTheme="minorHAnsi" w:hAnsiTheme="minorHAnsi" w:cstheme="minorHAnsi"/>
                <w:szCs w:val="22"/>
              </w:rPr>
              <w:t>August</w:t>
            </w:r>
            <w:r w:rsidR="003F6E00" w:rsidRPr="003C7E98">
              <w:rPr>
                <w:rFonts w:asciiTheme="minorHAnsi" w:hAnsiTheme="minorHAnsi" w:cstheme="minorHAnsi"/>
                <w:szCs w:val="22"/>
              </w:rPr>
              <w:t xml:space="preserve"> 2025</w:t>
            </w:r>
          </w:p>
        </w:tc>
      </w:tr>
      <w:tr w:rsidR="00007F91" w:rsidRPr="003C7E98" w14:paraId="5B9F57B8" w14:textId="77777777" w:rsidTr="0023368E">
        <w:trPr>
          <w:cantSplit/>
          <w:trHeight w:val="562"/>
        </w:trPr>
        <w:tc>
          <w:tcPr>
            <w:tcW w:w="1134" w:type="dxa"/>
          </w:tcPr>
          <w:p w14:paraId="4361F29A" w14:textId="77777777" w:rsidR="00007F91" w:rsidRPr="003C7E98" w:rsidRDefault="00007F9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b/>
                <w:szCs w:val="22"/>
              </w:rPr>
              <w:t>Ref:</w:t>
            </w:r>
          </w:p>
        </w:tc>
        <w:tc>
          <w:tcPr>
            <w:tcW w:w="3686" w:type="dxa"/>
            <w:gridSpan w:val="2"/>
          </w:tcPr>
          <w:p w14:paraId="101ED353" w14:textId="14A1D4ED" w:rsidR="00007F91" w:rsidRPr="003C7E98" w:rsidRDefault="00007F91" w:rsidP="001220B6">
            <w:pPr>
              <w:pStyle w:val="CircNo"/>
              <w:framePr w:hSpace="0" w:wrap="auto" w:vAnchor="margin" w:hAnchor="text" w:yAlign="inline"/>
            </w:pPr>
            <w:r w:rsidRPr="003C7E98">
              <w:t xml:space="preserve">TSB Circular </w:t>
            </w:r>
            <w:r w:rsidR="003C7E98" w:rsidRPr="003C7E98">
              <w:t>67</w:t>
            </w:r>
          </w:p>
          <w:p w14:paraId="1FA4CE7F" w14:textId="1715D054" w:rsidR="00007F91" w:rsidRPr="003C7E98" w:rsidRDefault="003C091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>CB</w:t>
            </w:r>
          </w:p>
        </w:tc>
        <w:tc>
          <w:tcPr>
            <w:tcW w:w="4909" w:type="dxa"/>
            <w:gridSpan w:val="3"/>
            <w:vMerge w:val="restart"/>
          </w:tcPr>
          <w:p w14:paraId="145C348F" w14:textId="77777777" w:rsidR="00007F91" w:rsidRPr="003C7E98" w:rsidRDefault="00007F91" w:rsidP="001220B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b/>
                <w:szCs w:val="22"/>
              </w:rPr>
              <w:t>To:</w:t>
            </w:r>
          </w:p>
          <w:p w14:paraId="3059177C" w14:textId="7FC0A27C" w:rsidR="00007F91" w:rsidRPr="003C7E98" w:rsidRDefault="00007F91" w:rsidP="001220B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170" w:hanging="283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Administrations of Member States of the </w:t>
            </w:r>
            <w:proofErr w:type="gramStart"/>
            <w:r w:rsidRPr="003C7E98">
              <w:rPr>
                <w:rFonts w:asciiTheme="minorHAnsi" w:hAnsiTheme="minorHAnsi" w:cstheme="minorHAnsi"/>
                <w:szCs w:val="22"/>
              </w:rPr>
              <w:t>Union</w:t>
            </w:r>
            <w:r w:rsidR="006D5489" w:rsidRPr="003C7E98">
              <w:rPr>
                <w:rFonts w:asciiTheme="minorHAnsi" w:hAnsiTheme="minorHAnsi" w:cstheme="minorHAnsi"/>
                <w:szCs w:val="22"/>
              </w:rPr>
              <w:t>;</w:t>
            </w:r>
            <w:proofErr w:type="gramEnd"/>
          </w:p>
          <w:p w14:paraId="64E6B91A" w14:textId="6A7953A1" w:rsidR="00007F91" w:rsidRPr="003C7E98" w:rsidRDefault="00007F91" w:rsidP="001220B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170" w:hanging="283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ITU-T Sector </w:t>
            </w:r>
            <w:proofErr w:type="gramStart"/>
            <w:r w:rsidRPr="003C7E98">
              <w:rPr>
                <w:rFonts w:asciiTheme="minorHAnsi" w:hAnsiTheme="minorHAnsi" w:cstheme="minorHAnsi"/>
                <w:szCs w:val="22"/>
              </w:rPr>
              <w:t>Members</w:t>
            </w:r>
            <w:r w:rsidR="006D5489" w:rsidRPr="003C7E98">
              <w:rPr>
                <w:rFonts w:asciiTheme="minorHAnsi" w:hAnsiTheme="minorHAnsi" w:cstheme="minorHAnsi"/>
                <w:szCs w:val="22"/>
              </w:rPr>
              <w:t>;</w:t>
            </w:r>
            <w:proofErr w:type="gramEnd"/>
          </w:p>
          <w:p w14:paraId="66A18C17" w14:textId="6BFBA54A" w:rsidR="00F775D0" w:rsidRPr="003C7E98" w:rsidRDefault="00F775D0" w:rsidP="001220B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170" w:hanging="283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</w:r>
            <w:r w:rsidRPr="003C7E98">
              <w:rPr>
                <w:szCs w:val="22"/>
              </w:rPr>
              <w:t>The State of Palestine (Res. 99 (Rev. Dubai, 2018)</w:t>
            </w:r>
            <w:proofErr w:type="gramStart"/>
            <w:r w:rsidRPr="003C7E98">
              <w:rPr>
                <w:szCs w:val="22"/>
              </w:rPr>
              <w:t>);</w:t>
            </w:r>
            <w:proofErr w:type="gramEnd"/>
          </w:p>
          <w:p w14:paraId="0257F81C" w14:textId="6BF4D684" w:rsidR="00007F91" w:rsidRPr="003C7E98" w:rsidRDefault="00007F91" w:rsidP="001220B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170" w:hanging="283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ITU-T </w:t>
            </w:r>
            <w:proofErr w:type="gramStart"/>
            <w:r w:rsidRPr="003C7E98">
              <w:rPr>
                <w:rFonts w:asciiTheme="minorHAnsi" w:hAnsiTheme="minorHAnsi" w:cstheme="minorHAnsi"/>
                <w:szCs w:val="22"/>
              </w:rPr>
              <w:t>Associates</w:t>
            </w:r>
            <w:r w:rsidR="006D5489" w:rsidRPr="003C7E98">
              <w:rPr>
                <w:rFonts w:asciiTheme="minorHAnsi" w:hAnsiTheme="minorHAnsi" w:cstheme="minorHAnsi"/>
                <w:szCs w:val="22"/>
              </w:rPr>
              <w:t>;</w:t>
            </w:r>
            <w:proofErr w:type="gramEnd"/>
          </w:p>
          <w:p w14:paraId="03D5FF9A" w14:textId="558515A5" w:rsidR="00007F91" w:rsidRPr="003C7E98" w:rsidRDefault="00007F91" w:rsidP="001220B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170" w:hanging="283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>ITU Academia</w:t>
            </w:r>
          </w:p>
          <w:p w14:paraId="7D0055BA" w14:textId="77777777" w:rsidR="00007F91" w:rsidRPr="003C7E98" w:rsidRDefault="00007F91" w:rsidP="001220B6">
            <w:pPr>
              <w:pStyle w:val="Tabletext"/>
              <w:ind w:left="283" w:hanging="391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b/>
                <w:szCs w:val="22"/>
              </w:rPr>
              <w:t>Copy to:</w:t>
            </w:r>
          </w:p>
          <w:p w14:paraId="10E5B756" w14:textId="1FD7653F" w:rsidR="00007F91" w:rsidRPr="003C7E98" w:rsidRDefault="00007F91" w:rsidP="001220B6">
            <w:pPr>
              <w:pStyle w:val="Tabletext"/>
              <w:tabs>
                <w:tab w:val="clear" w:pos="284"/>
                <w:tab w:val="clear" w:pos="567"/>
              </w:tabs>
              <w:ind w:left="170" w:hanging="283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The </w:t>
            </w:r>
            <w:r w:rsidR="008F3008" w:rsidRPr="003C7E98">
              <w:rPr>
                <w:szCs w:val="22"/>
              </w:rPr>
              <w:t xml:space="preserve">chairs and vice-chairs of ITU-T study </w:t>
            </w:r>
            <w:proofErr w:type="gramStart"/>
            <w:r w:rsidR="008F3008" w:rsidRPr="003C7E98">
              <w:rPr>
                <w:szCs w:val="22"/>
              </w:rPr>
              <w:t>groups;</w:t>
            </w:r>
            <w:proofErr w:type="gramEnd"/>
          </w:p>
          <w:p w14:paraId="57B70DF8" w14:textId="7C20D31B" w:rsidR="00007F91" w:rsidRPr="003C7E98" w:rsidRDefault="00007F91" w:rsidP="001220B6">
            <w:pPr>
              <w:pStyle w:val="Tabletext"/>
              <w:tabs>
                <w:tab w:val="clear" w:pos="284"/>
                <w:tab w:val="clear" w:pos="567"/>
              </w:tabs>
              <w:ind w:left="170" w:hanging="283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The Director of the Telecommunication Development </w:t>
            </w:r>
            <w:proofErr w:type="gramStart"/>
            <w:r w:rsidRPr="003C7E98">
              <w:rPr>
                <w:rFonts w:asciiTheme="minorHAnsi" w:hAnsiTheme="minorHAnsi" w:cstheme="minorHAnsi"/>
                <w:szCs w:val="22"/>
              </w:rPr>
              <w:t>Bureau</w:t>
            </w:r>
            <w:r w:rsidR="006D5489" w:rsidRPr="003C7E98">
              <w:rPr>
                <w:rFonts w:asciiTheme="minorHAnsi" w:hAnsiTheme="minorHAnsi" w:cstheme="minorHAnsi"/>
                <w:szCs w:val="22"/>
              </w:rPr>
              <w:t>;</w:t>
            </w:r>
            <w:proofErr w:type="gramEnd"/>
          </w:p>
          <w:p w14:paraId="3FF45176" w14:textId="2553DD4F" w:rsidR="004E5689" w:rsidRPr="003C7E98" w:rsidRDefault="00007F91" w:rsidP="001220B6">
            <w:pPr>
              <w:pStyle w:val="Tabletext"/>
              <w:tabs>
                <w:tab w:val="clear" w:pos="567"/>
              </w:tabs>
              <w:ind w:left="170" w:hanging="391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The Director of the Radiocommunication </w:t>
            </w:r>
            <w:proofErr w:type="gramStart"/>
            <w:r w:rsidRPr="003C7E98">
              <w:rPr>
                <w:rFonts w:asciiTheme="minorHAnsi" w:hAnsiTheme="minorHAnsi" w:cstheme="minorHAnsi"/>
                <w:szCs w:val="22"/>
              </w:rPr>
              <w:t>Bureau</w:t>
            </w:r>
            <w:r w:rsidR="004E5689" w:rsidRPr="003C7E98">
              <w:rPr>
                <w:rFonts w:asciiTheme="minorHAnsi" w:hAnsiTheme="minorHAnsi" w:cstheme="minorHAnsi"/>
                <w:szCs w:val="22"/>
              </w:rPr>
              <w:t>;</w:t>
            </w:r>
            <w:proofErr w:type="gramEnd"/>
          </w:p>
          <w:p w14:paraId="5984EDB0" w14:textId="0495DCFE" w:rsidR="00CA0802" w:rsidRPr="003C7E98" w:rsidRDefault="004E5689" w:rsidP="001220B6">
            <w:pPr>
              <w:pStyle w:val="Tabletext"/>
              <w:tabs>
                <w:tab w:val="clear" w:pos="567"/>
              </w:tabs>
              <w:ind w:left="170" w:hanging="391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-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>The Directors of the ITU Regional Offices</w:t>
            </w:r>
          </w:p>
        </w:tc>
      </w:tr>
      <w:tr w:rsidR="00007F91" w:rsidRPr="003C7E98" w14:paraId="218C7AAB" w14:textId="77777777" w:rsidTr="0023368E">
        <w:trPr>
          <w:cantSplit/>
          <w:trHeight w:val="221"/>
        </w:trPr>
        <w:tc>
          <w:tcPr>
            <w:tcW w:w="1134" w:type="dxa"/>
          </w:tcPr>
          <w:p w14:paraId="0AF5256F" w14:textId="77777777" w:rsidR="00007F91" w:rsidRPr="003C7E98" w:rsidRDefault="00007F9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3C7E98">
              <w:rPr>
                <w:rFonts w:asciiTheme="minorHAnsi" w:hAnsiTheme="minorHAnsi" w:cstheme="minorHAnsi"/>
                <w:bCs/>
                <w:szCs w:val="22"/>
              </w:rPr>
              <w:t>Tel:</w:t>
            </w:r>
          </w:p>
        </w:tc>
        <w:tc>
          <w:tcPr>
            <w:tcW w:w="3686" w:type="dxa"/>
            <w:gridSpan w:val="2"/>
          </w:tcPr>
          <w:p w14:paraId="79A9C2E7" w14:textId="71DCEB88" w:rsidR="00007F91" w:rsidRPr="003C7E98" w:rsidRDefault="00007F9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+41 22 730 6</w:t>
            </w:r>
            <w:r w:rsidR="003C0911" w:rsidRPr="003C7E98">
              <w:rPr>
                <w:rFonts w:asciiTheme="minorHAnsi" w:hAnsiTheme="minorHAnsi" w:cstheme="minorHAnsi"/>
                <w:szCs w:val="22"/>
              </w:rPr>
              <w:t>301</w:t>
            </w:r>
          </w:p>
        </w:tc>
        <w:tc>
          <w:tcPr>
            <w:tcW w:w="4909" w:type="dxa"/>
            <w:gridSpan w:val="3"/>
            <w:vMerge/>
          </w:tcPr>
          <w:p w14:paraId="00A6FEE0" w14:textId="4760D9E8" w:rsidR="00007F91" w:rsidRPr="003C7E98" w:rsidRDefault="00007F91" w:rsidP="001220B6">
            <w:pPr>
              <w:pStyle w:val="Tabletext"/>
              <w:spacing w:before="0"/>
              <w:ind w:left="663" w:hanging="39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07F91" w:rsidRPr="003C7E98" w14:paraId="4FB22726" w14:textId="77777777" w:rsidTr="0023368E">
        <w:trPr>
          <w:cantSplit/>
          <w:trHeight w:val="282"/>
        </w:trPr>
        <w:tc>
          <w:tcPr>
            <w:tcW w:w="1134" w:type="dxa"/>
          </w:tcPr>
          <w:p w14:paraId="254ABACE" w14:textId="77777777" w:rsidR="00007F91" w:rsidRPr="003C7E98" w:rsidRDefault="00007F9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3C7E98">
              <w:rPr>
                <w:rFonts w:asciiTheme="minorHAnsi" w:hAnsiTheme="minorHAnsi" w:cstheme="minorHAnsi"/>
                <w:bCs/>
                <w:szCs w:val="22"/>
              </w:rPr>
              <w:t>Fax:</w:t>
            </w:r>
          </w:p>
        </w:tc>
        <w:tc>
          <w:tcPr>
            <w:tcW w:w="3686" w:type="dxa"/>
            <w:gridSpan w:val="2"/>
          </w:tcPr>
          <w:p w14:paraId="3EED3728" w14:textId="2628A552" w:rsidR="00007F91" w:rsidRPr="003C7E98" w:rsidRDefault="00007F9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+41 22 730 5853</w:t>
            </w:r>
          </w:p>
        </w:tc>
        <w:tc>
          <w:tcPr>
            <w:tcW w:w="4909" w:type="dxa"/>
            <w:gridSpan w:val="3"/>
            <w:vMerge/>
          </w:tcPr>
          <w:p w14:paraId="2D69D236" w14:textId="157B08D6" w:rsidR="00007F91" w:rsidRPr="003C7E98" w:rsidRDefault="00007F91" w:rsidP="001220B6">
            <w:pPr>
              <w:pStyle w:val="Tabletext"/>
              <w:spacing w:before="0"/>
              <w:ind w:left="663" w:hanging="39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07F91" w:rsidRPr="003C7E98" w14:paraId="5E6C09DD" w14:textId="77777777" w:rsidTr="0023368E">
        <w:trPr>
          <w:cantSplit/>
          <w:trHeight w:val="2943"/>
        </w:trPr>
        <w:tc>
          <w:tcPr>
            <w:tcW w:w="1134" w:type="dxa"/>
          </w:tcPr>
          <w:p w14:paraId="0094CC3A" w14:textId="77777777" w:rsidR="00007F91" w:rsidRPr="003C7E98" w:rsidRDefault="00007F9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3C7E98">
              <w:rPr>
                <w:rFonts w:asciiTheme="minorHAnsi" w:hAnsiTheme="minorHAnsi" w:cstheme="minorHAnsi"/>
                <w:bCs/>
                <w:szCs w:val="22"/>
              </w:rPr>
              <w:t>E-mail:</w:t>
            </w:r>
          </w:p>
        </w:tc>
        <w:tc>
          <w:tcPr>
            <w:tcW w:w="3686" w:type="dxa"/>
            <w:gridSpan w:val="2"/>
          </w:tcPr>
          <w:p w14:paraId="676B845E" w14:textId="18412906" w:rsidR="00007F91" w:rsidRPr="003C7E98" w:rsidRDefault="003C0911" w:rsidP="001220B6">
            <w:pPr>
              <w:pStyle w:val="Tabletext"/>
              <w:spacing w:before="0" w:after="0"/>
              <w:rPr>
                <w:rFonts w:asciiTheme="minorHAnsi" w:hAnsiTheme="minorHAnsi" w:cstheme="minorHAnsi"/>
                <w:szCs w:val="22"/>
                <w:lang w:val="en-US"/>
              </w:rPr>
            </w:pPr>
            <w:hyperlink r:id="rId12" w:history="1">
              <w:r w:rsidRPr="003C7E98">
                <w:rPr>
                  <w:rStyle w:val="Hyperlink"/>
                </w:rPr>
                <w:t>tsbjcgiotsec@itu.int</w:t>
              </w:r>
            </w:hyperlink>
          </w:p>
        </w:tc>
        <w:tc>
          <w:tcPr>
            <w:tcW w:w="4909" w:type="dxa"/>
            <w:gridSpan w:val="3"/>
            <w:vMerge/>
          </w:tcPr>
          <w:p w14:paraId="0170C617" w14:textId="2575E37B" w:rsidR="00007F91" w:rsidRPr="003C7E98" w:rsidRDefault="00007F91" w:rsidP="001220B6">
            <w:pPr>
              <w:pStyle w:val="Tabletext"/>
              <w:spacing w:before="0"/>
              <w:ind w:left="663" w:hanging="39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A46A0" w:rsidRPr="003C7E98" w14:paraId="3D692815" w14:textId="77777777" w:rsidTr="001220B6">
        <w:trPr>
          <w:cantSplit/>
        </w:trPr>
        <w:tc>
          <w:tcPr>
            <w:tcW w:w="1134" w:type="dxa"/>
          </w:tcPr>
          <w:p w14:paraId="71C35540" w14:textId="3A5EEB69" w:rsidR="00FA46A0" w:rsidRPr="003C7E98" w:rsidRDefault="00B61012" w:rsidP="001220B6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b/>
                <w:szCs w:val="22"/>
              </w:rPr>
              <w:t>Subject:</w:t>
            </w:r>
          </w:p>
        </w:tc>
        <w:tc>
          <w:tcPr>
            <w:tcW w:w="8595" w:type="dxa"/>
            <w:gridSpan w:val="5"/>
          </w:tcPr>
          <w:p w14:paraId="2100CA79" w14:textId="77777777" w:rsidR="00642372" w:rsidRDefault="00BA6FA8" w:rsidP="001220B6">
            <w:pPr>
              <w:pStyle w:val="Tabletext"/>
              <w:ind w:right="-57"/>
              <w:rPr>
                <w:rFonts w:asciiTheme="minorHAnsi" w:hAnsiTheme="minorHAnsi" w:cstheme="minorHAnsi"/>
                <w:b/>
                <w:bCs/>
                <w:szCs w:val="22"/>
              </w:rPr>
            </w:pPr>
            <w:bookmarkStart w:id="0" w:name="_Hlk204157175"/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Establishment of the </w:t>
            </w:r>
            <w:r w:rsidR="00073D9A" w:rsidRPr="003C7E98">
              <w:rPr>
                <w:rFonts w:asciiTheme="minorHAnsi" w:hAnsiTheme="minorHAnsi" w:cstheme="minorHAnsi"/>
                <w:b/>
                <w:bCs/>
                <w:szCs w:val="22"/>
              </w:rPr>
              <w:t>Joint Correspondence Group</w:t>
            </w:r>
            <w:r w:rsidR="003C0911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on</w:t>
            </w:r>
            <w:r w:rsidR="00073D9A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3C0911" w:rsidRPr="003C7E98">
              <w:rPr>
                <w:rFonts w:asciiTheme="minorHAnsi" w:hAnsiTheme="minorHAnsi" w:cstheme="minorHAnsi"/>
                <w:b/>
                <w:bCs/>
                <w:szCs w:val="22"/>
              </w:rPr>
              <w:t>IoT security (JCG-</w:t>
            </w:r>
            <w:proofErr w:type="spellStart"/>
            <w:r w:rsidR="003C0911" w:rsidRPr="003C7E98">
              <w:rPr>
                <w:rFonts w:asciiTheme="minorHAnsi" w:hAnsiTheme="minorHAnsi" w:cstheme="minorHAnsi"/>
                <w:b/>
                <w:bCs/>
                <w:szCs w:val="22"/>
              </w:rPr>
              <w:t>IoTSec</w:t>
            </w:r>
            <w:proofErr w:type="spellEnd"/>
            <w:r w:rsidR="003C0911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and </w:t>
            </w:r>
          </w:p>
          <w:p w14:paraId="6DAA681E" w14:textId="6711629B" w:rsidR="00A73A72" w:rsidRPr="003C7E98" w:rsidRDefault="00BA6FA8" w:rsidP="001220B6">
            <w:pPr>
              <w:pStyle w:val="Tabletext"/>
              <w:ind w:right="-5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>its first meeting (</w:t>
            </w:r>
            <w:r w:rsidR="008D04FA" w:rsidRPr="003C7E98">
              <w:rPr>
                <w:rFonts w:asciiTheme="minorHAnsi" w:hAnsiTheme="minorHAnsi" w:cstheme="minorHAnsi"/>
                <w:b/>
                <w:bCs/>
                <w:szCs w:val="22"/>
              </w:rPr>
              <w:t>Geneva</w:t>
            </w: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, </w:t>
            </w:r>
            <w:r w:rsidR="007B3A83" w:rsidRPr="003C7E98">
              <w:rPr>
                <w:rFonts w:asciiTheme="minorHAnsi" w:hAnsiTheme="minorHAnsi" w:cstheme="minorHAnsi"/>
                <w:b/>
                <w:bCs/>
                <w:szCs w:val="22"/>
              </w:rPr>
              <w:t>17</w:t>
            </w:r>
            <w:r w:rsidR="001A30FA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September</w:t>
            </w: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2025)</w:t>
            </w:r>
            <w:bookmarkEnd w:id="0"/>
          </w:p>
        </w:tc>
      </w:tr>
      <w:tr w:rsidR="00A73A72" w:rsidRPr="003C7E98" w14:paraId="12D5307A" w14:textId="77777777" w:rsidTr="001220B6">
        <w:trPr>
          <w:trHeight w:val="271"/>
        </w:trPr>
        <w:tc>
          <w:tcPr>
            <w:tcW w:w="9729" w:type="dxa"/>
            <w:gridSpan w:val="6"/>
          </w:tcPr>
          <w:p w14:paraId="5C83828E" w14:textId="624994F1" w:rsidR="00700BEF" w:rsidRPr="003C7E98" w:rsidRDefault="00700BEF" w:rsidP="001220B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Dear Sir/Madam,</w:t>
            </w:r>
          </w:p>
          <w:p w14:paraId="4E1B8EFC" w14:textId="4BF298C6" w:rsidR="00E25208" w:rsidRPr="003C7E98" w:rsidRDefault="00725F9B" w:rsidP="001220B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1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</w:r>
            <w:r w:rsidR="004F1FD9" w:rsidRPr="003C7E98">
              <w:rPr>
                <w:rFonts w:asciiTheme="minorHAnsi" w:hAnsiTheme="minorHAnsi" w:cstheme="minorHAnsi"/>
                <w:szCs w:val="22"/>
              </w:rPr>
              <w:t xml:space="preserve">Following 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the agreement by the Telecommunication </w:t>
            </w:r>
            <w:r w:rsidR="00616570" w:rsidRPr="003C7E98">
              <w:rPr>
                <w:rFonts w:asciiTheme="minorHAnsi" w:hAnsiTheme="minorHAnsi" w:cstheme="minorHAnsi"/>
                <w:szCs w:val="22"/>
              </w:rPr>
              <w:t>Standardization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 Advisory Group (TSAG) </w:t>
            </w:r>
            <w:r w:rsidR="004F1FD9" w:rsidRPr="003C7E98">
              <w:rPr>
                <w:rFonts w:asciiTheme="minorHAnsi" w:hAnsiTheme="minorHAnsi" w:cstheme="minorHAnsi"/>
                <w:szCs w:val="22"/>
              </w:rPr>
              <w:t xml:space="preserve">of the International Telecommunication Union (ITU) 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at its meeting </w:t>
            </w:r>
            <w:r w:rsidR="004F1FD9" w:rsidRPr="003C7E98">
              <w:rPr>
                <w:rFonts w:asciiTheme="minorHAnsi" w:hAnsiTheme="minorHAnsi" w:cstheme="minorHAnsi"/>
                <w:szCs w:val="22"/>
              </w:rPr>
              <w:t xml:space="preserve">held 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from </w:t>
            </w:r>
            <w:r w:rsidR="003E2376" w:rsidRPr="003C7E98">
              <w:rPr>
                <w:rFonts w:asciiTheme="minorHAnsi" w:hAnsiTheme="minorHAnsi" w:cstheme="minorHAnsi"/>
                <w:szCs w:val="22"/>
              </w:rPr>
              <w:t>26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 to </w:t>
            </w:r>
            <w:r w:rsidR="003E2376" w:rsidRPr="003C7E98">
              <w:rPr>
                <w:rFonts w:asciiTheme="minorHAnsi" w:hAnsiTheme="minorHAnsi" w:cstheme="minorHAnsi"/>
                <w:szCs w:val="22"/>
              </w:rPr>
              <w:t>30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E2376" w:rsidRPr="003C7E98">
              <w:rPr>
                <w:rFonts w:asciiTheme="minorHAnsi" w:hAnsiTheme="minorHAnsi" w:cstheme="minorHAnsi"/>
                <w:szCs w:val="22"/>
              </w:rPr>
              <w:t>May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 202</w:t>
            </w:r>
            <w:r w:rsidR="003E2376" w:rsidRPr="003C7E98">
              <w:rPr>
                <w:rFonts w:asciiTheme="minorHAnsi" w:hAnsiTheme="minorHAnsi" w:cstheme="minorHAnsi"/>
                <w:szCs w:val="22"/>
              </w:rPr>
              <w:t>5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, I am pleased to announce the establishment of the </w:t>
            </w:r>
            <w:bookmarkStart w:id="1" w:name="_Hlk204157200"/>
            <w:r w:rsidR="00073D9A" w:rsidRPr="003C7E98">
              <w:rPr>
                <w:rFonts w:asciiTheme="minorHAnsi" w:hAnsiTheme="minorHAnsi" w:cstheme="minorHAnsi"/>
                <w:szCs w:val="22"/>
              </w:rPr>
              <w:t xml:space="preserve">Joint Correspondence Group on </w:t>
            </w:r>
            <w:r w:rsidR="003C0911" w:rsidRPr="003C7E98">
              <w:rPr>
                <w:rFonts w:asciiTheme="minorHAnsi" w:hAnsiTheme="minorHAnsi" w:cstheme="minorHAnsi"/>
                <w:szCs w:val="22"/>
              </w:rPr>
              <w:t>IoT security (JCG-</w:t>
            </w:r>
            <w:proofErr w:type="spellStart"/>
            <w:r w:rsidR="003C0911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3C0911" w:rsidRPr="003C7E98">
              <w:rPr>
                <w:rFonts w:asciiTheme="minorHAnsi" w:hAnsiTheme="minorHAnsi" w:cstheme="minorHAnsi"/>
                <w:szCs w:val="22"/>
              </w:rPr>
              <w:t>)</w:t>
            </w:r>
            <w:bookmarkEnd w:id="1"/>
            <w:r w:rsidR="00642372">
              <w:rPr>
                <w:rFonts w:asciiTheme="minorHAnsi" w:hAnsiTheme="minorHAnsi" w:cstheme="minorHAnsi"/>
                <w:szCs w:val="22"/>
              </w:rPr>
              <w:t>.</w:t>
            </w:r>
            <w:r w:rsidR="00B16CB0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42372">
              <w:rPr>
                <w:rFonts w:asciiTheme="minorHAnsi" w:hAnsiTheme="minorHAnsi" w:cstheme="minorHAnsi"/>
                <w:szCs w:val="22"/>
              </w:rPr>
              <w:t xml:space="preserve">This letter also provides </w:t>
            </w:r>
            <w:r w:rsidR="00B16CB0" w:rsidRPr="003C7E98">
              <w:rPr>
                <w:rFonts w:asciiTheme="minorHAnsi" w:hAnsiTheme="minorHAnsi" w:cstheme="minorHAnsi"/>
                <w:szCs w:val="22"/>
              </w:rPr>
              <w:t>information o</w:t>
            </w:r>
            <w:r w:rsidR="00337014" w:rsidRPr="003C7E98">
              <w:rPr>
                <w:rFonts w:asciiTheme="minorHAnsi" w:hAnsiTheme="minorHAnsi" w:cstheme="minorHAnsi"/>
                <w:szCs w:val="22"/>
              </w:rPr>
              <w:t xml:space="preserve">n </w:t>
            </w:r>
            <w:r w:rsidR="00161666" w:rsidRPr="003C7E98">
              <w:rPr>
                <w:rFonts w:asciiTheme="minorHAnsi" w:hAnsiTheme="minorHAnsi" w:cstheme="minorHAnsi"/>
                <w:szCs w:val="22"/>
              </w:rPr>
              <w:t>the facilities put in place</w:t>
            </w:r>
            <w:r w:rsidR="00337014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8459A" w:rsidRPr="003C7E98">
              <w:rPr>
                <w:rFonts w:asciiTheme="minorHAnsi" w:hAnsiTheme="minorHAnsi" w:cstheme="minorHAnsi"/>
                <w:szCs w:val="22"/>
              </w:rPr>
              <w:t>for its operation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>,</w:t>
            </w:r>
            <w:r w:rsidR="0048459A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42372">
              <w:rPr>
                <w:rFonts w:asciiTheme="minorHAnsi" w:hAnsiTheme="minorHAnsi" w:cstheme="minorHAnsi"/>
                <w:szCs w:val="22"/>
              </w:rPr>
              <w:t xml:space="preserve">as well as </w:t>
            </w:r>
            <w:r w:rsidR="00A6608B" w:rsidRPr="003C7E98">
              <w:rPr>
                <w:rFonts w:asciiTheme="minorHAnsi" w:hAnsiTheme="minorHAnsi" w:cstheme="minorHAnsi"/>
                <w:szCs w:val="22"/>
              </w:rPr>
              <w:t>details of its first meeting</w:t>
            </w:r>
            <w:r w:rsidRPr="003C7E98">
              <w:rPr>
                <w:rFonts w:asciiTheme="minorHAnsi" w:hAnsiTheme="minorHAnsi" w:cstheme="minorHAnsi"/>
                <w:szCs w:val="22"/>
              </w:rPr>
              <w:t>.</w:t>
            </w:r>
          </w:p>
          <w:p w14:paraId="5C6D0C6C" w14:textId="7C690C6D" w:rsidR="00E25208" w:rsidRPr="003C7E98" w:rsidRDefault="00725F9B" w:rsidP="001220B6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2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The scope of </w:t>
            </w:r>
            <w:r w:rsidR="004F1FD9" w:rsidRPr="003C7E98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Pr="003C7E98">
              <w:rPr>
                <w:rFonts w:asciiTheme="minorHAnsi" w:hAnsiTheme="minorHAnsi" w:cstheme="minorHAnsi"/>
                <w:szCs w:val="22"/>
              </w:rPr>
              <w:t>JC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>G-</w:t>
            </w:r>
            <w:proofErr w:type="spellStart"/>
            <w:r w:rsidR="003C0911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073D9A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is to 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 xml:space="preserve">deliberate on the topic of </w:t>
            </w:r>
            <w:r w:rsidR="003C0911" w:rsidRPr="003C7E98">
              <w:rPr>
                <w:rFonts w:asciiTheme="minorHAnsi" w:hAnsiTheme="minorHAnsi" w:cstheme="minorHAnsi"/>
                <w:szCs w:val="22"/>
              </w:rPr>
              <w:t>Internet of Things Security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9A6BC5" w:rsidRPr="003C7E98">
              <w:rPr>
                <w:rFonts w:asciiTheme="minorHAnsi" w:hAnsiTheme="minorHAnsi" w:cstheme="minorHAnsi"/>
                <w:szCs w:val="22"/>
              </w:rPr>
              <w:t xml:space="preserve">as a response to WTSA-24 Action </w:t>
            </w:r>
            <w:r w:rsidR="00251BCD">
              <w:rPr>
                <w:rFonts w:asciiTheme="minorHAnsi" w:hAnsiTheme="minorHAnsi" w:cstheme="minorHAnsi"/>
                <w:szCs w:val="22"/>
              </w:rPr>
              <w:t>7</w:t>
            </w:r>
            <w:r w:rsidR="003D65C5" w:rsidRPr="003C7E98">
              <w:rPr>
                <w:rFonts w:asciiTheme="minorHAnsi" w:hAnsiTheme="minorHAnsi" w:cstheme="minorHAnsi"/>
                <w:szCs w:val="22"/>
              </w:rPr>
              <w:t xml:space="preserve"> (see </w:t>
            </w:r>
            <w:hyperlink r:id="rId13" w:history="1">
              <w:r w:rsidR="003D65C5" w:rsidRPr="003C7E98">
                <w:rPr>
                  <w:rStyle w:val="Hyperlink"/>
                  <w:rFonts w:asciiTheme="minorHAnsi" w:hAnsiTheme="minorHAnsi" w:cstheme="minorHAnsi"/>
                  <w:szCs w:val="22"/>
                </w:rPr>
                <w:t>WTSA-24 Proceedings, Part II</w:t>
              </w:r>
            </w:hyperlink>
            <w:r w:rsidR="003D65C5" w:rsidRPr="003C7E98">
              <w:rPr>
                <w:rFonts w:asciiTheme="minorHAnsi" w:hAnsiTheme="minorHAnsi" w:cstheme="minorHAnsi"/>
                <w:szCs w:val="22"/>
              </w:rPr>
              <w:t>)</w:t>
            </w:r>
            <w:r w:rsidRPr="003C7E98">
              <w:rPr>
                <w:rFonts w:asciiTheme="minorHAnsi" w:hAnsiTheme="minorHAnsi" w:cstheme="minorHAnsi"/>
                <w:szCs w:val="22"/>
              </w:rPr>
              <w:t>.</w:t>
            </w:r>
            <w:r w:rsidR="00E25208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38D1" w:rsidRPr="003C7E98">
              <w:rPr>
                <w:rFonts w:asciiTheme="minorHAnsi" w:hAnsiTheme="minorHAnsi" w:cstheme="minorHAnsi"/>
                <w:szCs w:val="22"/>
              </w:rPr>
              <w:t>The JCG-</w:t>
            </w:r>
            <w:proofErr w:type="spellStart"/>
            <w:r w:rsidR="003C0911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E438D1" w:rsidRPr="003C7E98">
              <w:rPr>
                <w:rFonts w:asciiTheme="minorHAnsi" w:hAnsiTheme="minorHAnsi" w:cstheme="minorHAnsi"/>
                <w:szCs w:val="22"/>
              </w:rPr>
              <w:t xml:space="preserve"> is open to all entities entitled to attend</w:t>
            </w:r>
            <w:r w:rsidR="0023368E">
              <w:rPr>
                <w:rFonts w:asciiTheme="minorHAnsi" w:hAnsiTheme="minorHAnsi" w:cstheme="minorHAnsi"/>
                <w:szCs w:val="22"/>
              </w:rPr>
              <w:t xml:space="preserve"> s</w:t>
            </w:r>
            <w:r w:rsidR="0023368E" w:rsidRPr="003C7E98">
              <w:rPr>
                <w:rFonts w:asciiTheme="minorHAnsi" w:hAnsiTheme="minorHAnsi" w:cstheme="minorHAnsi"/>
                <w:szCs w:val="22"/>
              </w:rPr>
              <w:t>tandardization activities</w:t>
            </w:r>
            <w:r w:rsidR="0023368E">
              <w:rPr>
                <w:rFonts w:asciiTheme="minorHAnsi" w:hAnsiTheme="minorHAnsi" w:cstheme="minorHAnsi"/>
                <w:szCs w:val="22"/>
              </w:rPr>
              <w:t xml:space="preserve"> of</w:t>
            </w:r>
            <w:r w:rsidR="00E438D1" w:rsidRPr="003C7E98">
              <w:rPr>
                <w:rFonts w:asciiTheme="minorHAnsi" w:hAnsiTheme="minorHAnsi" w:cstheme="minorHAnsi"/>
                <w:szCs w:val="22"/>
              </w:rPr>
              <w:t xml:space="preserve"> ITU-T Study Groups 17 and 20</w:t>
            </w:r>
            <w:r w:rsidR="00E438D1" w:rsidRPr="003C7E98">
              <w:rPr>
                <w:rFonts w:asciiTheme="minorHAnsi" w:hAnsiTheme="minorHAnsi" w:cstheme="minorHAnsi"/>
                <w:szCs w:val="22"/>
                <w:lang w:eastAsia="zh-CN"/>
              </w:rPr>
              <w:t xml:space="preserve">. 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E25208" w:rsidRPr="003C7E98">
              <w:rPr>
                <w:rFonts w:asciiTheme="minorHAnsi" w:hAnsiTheme="minorHAnsi" w:cstheme="minorHAnsi"/>
                <w:szCs w:val="22"/>
              </w:rPr>
              <w:t xml:space="preserve">terms of reference 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are set out in </w:t>
            </w: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>Annex A</w:t>
            </w:r>
            <w:r w:rsidRPr="003C7E98">
              <w:rPr>
                <w:rFonts w:asciiTheme="minorHAnsi" w:hAnsiTheme="minorHAnsi" w:cstheme="minorHAnsi"/>
                <w:szCs w:val="22"/>
              </w:rPr>
              <w:t>.</w:t>
            </w:r>
          </w:p>
          <w:p w14:paraId="2A868A0B" w14:textId="4529D0B8" w:rsidR="00725F9B" w:rsidRPr="003C7E98" w:rsidRDefault="00725F9B" w:rsidP="001220B6">
            <w:pPr>
              <w:tabs>
                <w:tab w:val="left" w:pos="900"/>
              </w:tabs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3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TSAG appointed </w:t>
            </w:r>
            <w:r w:rsidR="003C0911" w:rsidRPr="003C7E98">
              <w:rPr>
                <w:rFonts w:asciiTheme="minorHAnsi" w:hAnsiTheme="minorHAnsi" w:cstheme="minorHAnsi"/>
                <w:szCs w:val="22"/>
              </w:rPr>
              <w:t>Mr Bret Jordan, WP2/17 Chair and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C0911" w:rsidRPr="003C7E98">
              <w:rPr>
                <w:rFonts w:asciiTheme="minorHAnsi" w:hAnsiTheme="minorHAnsi" w:cstheme="minorHAnsi"/>
                <w:szCs w:val="22"/>
              </w:rPr>
              <w:t>Mr Ramy Ahmed Fathy, WP3/20 Chair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 xml:space="preserve">, as </w:t>
            </w:r>
            <w:r w:rsidR="00D06607" w:rsidRPr="003C7E98">
              <w:rPr>
                <w:rFonts w:asciiTheme="minorHAnsi" w:hAnsiTheme="minorHAnsi" w:cstheme="minorHAnsi"/>
                <w:szCs w:val="22"/>
              </w:rPr>
              <w:t>nominat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>ed by Study Group 17 and Study Group 20 respectively</w:t>
            </w:r>
            <w:r w:rsidR="00645E6C" w:rsidRPr="003C7E98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as 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>JCG-</w:t>
            </w:r>
            <w:proofErr w:type="spellStart"/>
            <w:r w:rsidR="003C0911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645E6C" w:rsidRPr="003C7E98">
              <w:rPr>
                <w:rFonts w:asciiTheme="minorHAnsi" w:hAnsiTheme="minorHAnsi" w:cstheme="minorHAnsi"/>
                <w:szCs w:val="22"/>
              </w:rPr>
              <w:t xml:space="preserve"> Co-</w:t>
            </w:r>
            <w:r w:rsidR="00045542" w:rsidRPr="003C7E98">
              <w:rPr>
                <w:rFonts w:asciiTheme="minorHAnsi" w:hAnsiTheme="minorHAnsi" w:cstheme="minorHAnsi"/>
                <w:szCs w:val="22"/>
              </w:rPr>
              <w:t>convenors</w:t>
            </w:r>
            <w:r w:rsidRPr="003C7E98">
              <w:rPr>
                <w:rFonts w:asciiTheme="minorHAnsi" w:hAnsiTheme="minorHAnsi" w:cstheme="minorHAnsi"/>
                <w:szCs w:val="22"/>
              </w:rPr>
              <w:t>.</w:t>
            </w:r>
          </w:p>
          <w:p w14:paraId="3DC5F364" w14:textId="0CDC6ADF" w:rsidR="001C61EB" w:rsidRDefault="00782446" w:rsidP="001220B6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4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>A dedicated webpage for</w:t>
            </w:r>
            <w:r w:rsidR="00BB1365" w:rsidRPr="003C7E98">
              <w:rPr>
                <w:rFonts w:asciiTheme="minorHAnsi" w:hAnsiTheme="minorHAnsi" w:cstheme="minorHAnsi"/>
                <w:szCs w:val="22"/>
              </w:rPr>
              <w:t xml:space="preserve"> the</w:t>
            </w:r>
            <w:r w:rsidRPr="003C7E98">
              <w:rPr>
                <w:rFonts w:asciiTheme="minorHAnsi" w:hAnsiTheme="minorHAnsi" w:cstheme="minorHAnsi"/>
                <w:szCs w:val="22"/>
              </w:rPr>
              <w:t xml:space="preserve"> JCG-</w:t>
            </w:r>
            <w:proofErr w:type="spellStart"/>
            <w:r w:rsidR="003C0911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3C0911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C7E98">
              <w:rPr>
                <w:rFonts w:asciiTheme="minorHAnsi" w:hAnsiTheme="minorHAnsi" w:cstheme="minorHAnsi"/>
                <w:szCs w:val="22"/>
              </w:rPr>
              <w:t>has been set up at</w:t>
            </w:r>
            <w:r w:rsidR="001A30FA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14" w:history="1">
              <w:r w:rsidR="001220B6" w:rsidRPr="00CC4F6D">
                <w:rPr>
                  <w:rStyle w:val="Hyperlink"/>
                  <w:rFonts w:asciiTheme="minorHAnsi" w:hAnsiTheme="minorHAnsi" w:cstheme="minorHAnsi"/>
                </w:rPr>
                <w:t>https://www.itu.int/en/ITU-T/jcg/iotsec/</w:t>
              </w:r>
            </w:hyperlink>
            <w:r w:rsidR="003C0911" w:rsidRPr="003C7E98">
              <w:rPr>
                <w:rFonts w:asciiTheme="minorHAnsi" w:hAnsiTheme="minorHAnsi" w:cstheme="minorHAnsi"/>
              </w:rPr>
              <w:t xml:space="preserve"> </w:t>
            </w:r>
            <w:r w:rsidR="00A010C2" w:rsidRPr="003C7E98">
              <w:rPr>
                <w:rFonts w:asciiTheme="minorHAnsi" w:hAnsiTheme="minorHAnsi" w:cstheme="minorHAnsi"/>
                <w:szCs w:val="22"/>
              </w:rPr>
              <w:t>as well as a document collaboration area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42372">
              <w:rPr>
                <w:rFonts w:asciiTheme="minorHAnsi" w:hAnsiTheme="minorHAnsi" w:cstheme="minorHAnsi"/>
                <w:szCs w:val="22"/>
              </w:rPr>
              <w:t xml:space="preserve">at </w:t>
            </w:r>
            <w:hyperlink r:id="rId15" w:history="1">
              <w:r w:rsidR="00A825AA" w:rsidRPr="003336C3">
                <w:rPr>
                  <w:rStyle w:val="Hyperlink"/>
                  <w:rFonts w:asciiTheme="minorHAnsi" w:hAnsiTheme="minorHAnsi" w:cstheme="minorHAnsi"/>
                </w:rPr>
                <w:t>https://extranet.itu.int/sites/itu-t/jcg/iotsec</w:t>
              </w:r>
            </w:hyperlink>
            <w:r w:rsidR="0023368E">
              <w:t>.</w:t>
            </w:r>
            <w:r w:rsidR="00A825AA">
              <w:t xml:space="preserve"> </w:t>
            </w:r>
            <w:r w:rsidR="00642372">
              <w:t xml:space="preserve">An </w:t>
            </w:r>
            <w:r w:rsidR="00A825AA">
              <w:t xml:space="preserve">ITU account with TIES access </w:t>
            </w:r>
            <w:r w:rsidR="00642372">
              <w:t xml:space="preserve">is </w:t>
            </w:r>
            <w:r w:rsidR="00A825AA">
              <w:t>needed</w:t>
            </w:r>
            <w:r w:rsidR="00642372">
              <w:t xml:space="preserve"> to </w:t>
            </w:r>
            <w:r w:rsidR="0023368E">
              <w:t xml:space="preserve">enter </w:t>
            </w:r>
            <w:r w:rsidR="00642372">
              <w:t>the collaboration area</w:t>
            </w:r>
            <w:r w:rsidR="001E5941" w:rsidRPr="003C7E98">
              <w:rPr>
                <w:rFonts w:asciiTheme="minorHAnsi" w:hAnsiTheme="minorHAnsi" w:cstheme="minorHAnsi"/>
                <w:szCs w:val="22"/>
              </w:rPr>
              <w:t>.</w:t>
            </w:r>
          </w:p>
          <w:p w14:paraId="42D9EC9A" w14:textId="0E246FF9" w:rsidR="00E25208" w:rsidRPr="003C7E98" w:rsidRDefault="00782446" w:rsidP="001220B6">
            <w:pPr>
              <w:tabs>
                <w:tab w:val="left" w:pos="900"/>
              </w:tabs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5</w:t>
            </w:r>
            <w:r w:rsidR="00725F9B" w:rsidRPr="003C7E98">
              <w:rPr>
                <w:rFonts w:asciiTheme="minorHAnsi" w:hAnsiTheme="minorHAnsi" w:cstheme="minorHAnsi"/>
                <w:szCs w:val="22"/>
              </w:rPr>
              <w:tab/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>The</w:t>
            </w:r>
            <w:r w:rsidR="00E438D1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 xml:space="preserve">work of the </w:t>
            </w:r>
            <w:r w:rsidR="00E438D1" w:rsidRPr="003C7E98">
              <w:rPr>
                <w:rFonts w:asciiTheme="minorHAnsi" w:hAnsiTheme="minorHAnsi" w:cstheme="minorHAnsi"/>
                <w:szCs w:val="22"/>
              </w:rPr>
              <w:t>JCG-</w:t>
            </w:r>
            <w:proofErr w:type="spellStart"/>
            <w:r w:rsidR="003C0911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E438D1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A6BC5" w:rsidRPr="003C7E98">
              <w:rPr>
                <w:rFonts w:asciiTheme="minorHAnsi" w:hAnsiTheme="minorHAnsi" w:cstheme="minorHAnsi"/>
                <w:szCs w:val="22"/>
              </w:rPr>
              <w:t xml:space="preserve">will primarily be conducted </w:t>
            </w:r>
            <w:r w:rsidR="004410DE" w:rsidRPr="003C7E98">
              <w:rPr>
                <w:rFonts w:asciiTheme="minorHAnsi" w:hAnsiTheme="minorHAnsi" w:cstheme="minorHAnsi"/>
                <w:szCs w:val="22"/>
              </w:rPr>
              <w:t>through its mailing list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>,</w:t>
            </w:r>
            <w:r w:rsidR="004410DE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 xml:space="preserve">however it may </w:t>
            </w:r>
            <w:r w:rsidR="004410DE" w:rsidRPr="003C7E98">
              <w:rPr>
                <w:rFonts w:asciiTheme="minorHAnsi" w:hAnsiTheme="minorHAnsi" w:cstheme="minorHAnsi"/>
                <w:szCs w:val="22"/>
              </w:rPr>
              <w:t xml:space="preserve">also include </w:t>
            </w:r>
            <w:r w:rsidR="00A825AA">
              <w:rPr>
                <w:rFonts w:asciiTheme="minorHAnsi" w:hAnsiTheme="minorHAnsi" w:cstheme="minorHAnsi"/>
                <w:szCs w:val="22"/>
              </w:rPr>
              <w:t xml:space="preserve">physical or </w:t>
            </w:r>
            <w:r w:rsidR="004410DE" w:rsidRPr="003C7E98">
              <w:rPr>
                <w:rFonts w:asciiTheme="minorHAnsi" w:hAnsiTheme="minorHAnsi" w:cstheme="minorHAnsi"/>
                <w:szCs w:val="22"/>
              </w:rPr>
              <w:t>virtual meetings using meeting tools supported by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 xml:space="preserve"> the</w:t>
            </w:r>
            <w:r w:rsidR="007414C8" w:rsidRPr="003C7E98">
              <w:rPr>
                <w:rFonts w:asciiTheme="minorHAnsi" w:hAnsiTheme="minorHAnsi" w:cstheme="minorHAnsi"/>
              </w:rPr>
              <w:t xml:space="preserve"> 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>Telecommunication Standardization Bureau (</w:t>
            </w:r>
            <w:r w:rsidR="004410DE" w:rsidRPr="003C7E98">
              <w:rPr>
                <w:rFonts w:asciiTheme="minorHAnsi" w:hAnsiTheme="minorHAnsi" w:cstheme="minorHAnsi"/>
                <w:szCs w:val="22"/>
              </w:rPr>
              <w:t>TSB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>).</w:t>
            </w:r>
            <w:r w:rsidR="00BB1365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3368E">
              <w:rPr>
                <w:rFonts w:asciiTheme="minorHAnsi" w:hAnsiTheme="minorHAnsi" w:cstheme="minorHAnsi"/>
                <w:szCs w:val="22"/>
              </w:rPr>
              <w:t>To enable</w:t>
            </w:r>
            <w:r w:rsidR="00BB1365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3368E">
              <w:rPr>
                <w:rFonts w:asciiTheme="minorHAnsi" w:hAnsiTheme="minorHAnsi" w:cstheme="minorHAnsi"/>
                <w:szCs w:val="22"/>
              </w:rPr>
              <w:t xml:space="preserve">your </w:t>
            </w:r>
            <w:r w:rsidR="00BB1365" w:rsidRPr="003C7E98">
              <w:rPr>
                <w:rFonts w:asciiTheme="minorHAnsi" w:hAnsiTheme="minorHAnsi" w:cstheme="minorHAnsi"/>
                <w:szCs w:val="22"/>
              </w:rPr>
              <w:t>participate in its discussions</w:t>
            </w:r>
            <w:r w:rsidR="0023368E">
              <w:rPr>
                <w:rFonts w:asciiTheme="minorHAnsi" w:hAnsiTheme="minorHAnsi" w:cstheme="minorHAnsi"/>
                <w:szCs w:val="22"/>
              </w:rPr>
              <w:t>,</w:t>
            </w:r>
            <w:r w:rsidR="007414C8" w:rsidRPr="003C7E98">
              <w:rPr>
                <w:rFonts w:asciiTheme="minorHAnsi" w:hAnsiTheme="minorHAnsi" w:cstheme="minorHAnsi"/>
                <w:szCs w:val="22"/>
              </w:rPr>
              <w:t xml:space="preserve"> you are requested to</w:t>
            </w:r>
            <w:r w:rsidR="004410DE" w:rsidRPr="003C7E98">
              <w:rPr>
                <w:rFonts w:asciiTheme="minorHAnsi" w:hAnsiTheme="minorHAnsi" w:cstheme="minorHAnsi"/>
                <w:szCs w:val="22"/>
              </w:rPr>
              <w:t xml:space="preserve"> subscribe to the dedicated mailing list </w:t>
            </w:r>
            <w:r w:rsidR="0023368E">
              <w:rPr>
                <w:rFonts w:asciiTheme="minorHAnsi" w:hAnsiTheme="minorHAnsi" w:cstheme="minorHAnsi"/>
                <w:szCs w:val="22"/>
              </w:rPr>
              <w:t>(</w:t>
            </w:r>
            <w:hyperlink r:id="rId16" w:history="1">
              <w:r w:rsidR="0023368E" w:rsidRPr="00B235DE">
                <w:rPr>
                  <w:rStyle w:val="Hyperlink"/>
                  <w:rFonts w:asciiTheme="minorHAnsi" w:hAnsiTheme="minorHAnsi" w:cstheme="minorHAnsi"/>
                </w:rPr>
                <w:t>jcgiotsec@lists.itu.int</w:t>
              </w:r>
            </w:hyperlink>
            <w:r w:rsidR="0023368E">
              <w:rPr>
                <w:rFonts w:asciiTheme="minorHAnsi" w:hAnsiTheme="minorHAnsi" w:cstheme="minorHAnsi"/>
              </w:rPr>
              <w:t>)</w:t>
            </w:r>
            <w:r w:rsidR="00642372">
              <w:t>,</w:t>
            </w:r>
            <w:r w:rsidR="003C0911" w:rsidRPr="003C7E98">
              <w:rPr>
                <w:rFonts w:asciiTheme="minorHAnsi" w:hAnsiTheme="minorHAnsi" w:cstheme="minorHAnsi"/>
              </w:rPr>
              <w:t xml:space="preserve"> </w:t>
            </w:r>
            <w:r w:rsidR="00045542" w:rsidRPr="003C7E98">
              <w:rPr>
                <w:rFonts w:asciiTheme="minorHAnsi" w:hAnsiTheme="minorHAnsi" w:cstheme="minorHAnsi"/>
                <w:szCs w:val="22"/>
              </w:rPr>
              <w:t xml:space="preserve">via </w:t>
            </w:r>
            <w:hyperlink r:id="rId17" w:history="1">
              <w:r w:rsidR="00642372" w:rsidRPr="00642372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this </w:t>
              </w:r>
              <w:r w:rsidR="00045542" w:rsidRPr="00642372">
                <w:rPr>
                  <w:rStyle w:val="Hyperlink"/>
                  <w:rFonts w:asciiTheme="minorHAnsi" w:hAnsiTheme="minorHAnsi" w:cstheme="minorHAnsi"/>
                  <w:szCs w:val="22"/>
                </w:rPr>
                <w:t>link</w:t>
              </w:r>
            </w:hyperlink>
            <w:r w:rsidR="0023368E">
              <w:rPr>
                <w:rFonts w:asciiTheme="minorHAnsi" w:hAnsiTheme="minorHAnsi" w:cstheme="minorHAnsi"/>
                <w:szCs w:val="22"/>
              </w:rPr>
              <w:t>,</w:t>
            </w:r>
            <w:r w:rsidR="0066589F" w:rsidRPr="003C7E98">
              <w:rPr>
                <w:rFonts w:asciiTheme="minorHAnsi" w:hAnsiTheme="minorHAnsi" w:cstheme="minorHAnsi"/>
                <w:szCs w:val="22"/>
              </w:rPr>
              <w:t xml:space="preserve"> or through the </w:t>
            </w:r>
            <w:hyperlink r:id="rId18" w:anchor="/Mailing" w:history="1">
              <w:r w:rsidR="0066589F" w:rsidRPr="003C7E98">
                <w:rPr>
                  <w:rStyle w:val="Hyperlink"/>
                  <w:rFonts w:asciiTheme="minorHAnsi" w:hAnsiTheme="minorHAnsi" w:cstheme="minorHAnsi"/>
                  <w:szCs w:val="22"/>
                </w:rPr>
                <w:t>MyWork</w:t>
              </w:r>
              <w:r w:rsidRPr="003C7E98">
                <w:rPr>
                  <w:rStyle w:val="Hyperlink"/>
                  <w:rFonts w:asciiTheme="minorHAnsi" w:hAnsiTheme="minorHAnsi" w:cstheme="minorHAnsi"/>
                  <w:szCs w:val="22"/>
                </w:rPr>
                <w:t>s</w:t>
              </w:r>
              <w:r w:rsidR="0066589F" w:rsidRPr="003C7E98">
                <w:rPr>
                  <w:rStyle w:val="Hyperlink"/>
                  <w:rFonts w:asciiTheme="minorHAnsi" w:hAnsiTheme="minorHAnsi" w:cstheme="minorHAnsi"/>
                  <w:szCs w:val="22"/>
                </w:rPr>
                <w:t>pace</w:t>
              </w:r>
              <w:r w:rsidR="00356E8F" w:rsidRPr="003C7E98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application</w:t>
              </w:r>
            </w:hyperlink>
            <w:r w:rsidR="009A6BC5" w:rsidRPr="003C7E98">
              <w:rPr>
                <w:rFonts w:asciiTheme="minorHAnsi" w:hAnsiTheme="minorHAnsi" w:cstheme="minorHAnsi"/>
                <w:szCs w:val="22"/>
              </w:rPr>
              <w:t>.</w:t>
            </w:r>
          </w:p>
          <w:p w14:paraId="679913EC" w14:textId="517036FA" w:rsidR="007B3A83" w:rsidRPr="003C7E98" w:rsidRDefault="009A6BC5" w:rsidP="001220B6">
            <w:pPr>
              <w:tabs>
                <w:tab w:val="left" w:pos="900"/>
              </w:tabs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6</w:t>
            </w:r>
            <w:r w:rsidR="00725F9B" w:rsidRPr="003C7E98">
              <w:rPr>
                <w:rFonts w:asciiTheme="minorHAnsi" w:hAnsiTheme="minorHAnsi" w:cstheme="minorHAnsi"/>
                <w:szCs w:val="22"/>
              </w:rPr>
              <w:tab/>
              <w:t xml:space="preserve">The first meeting of </w:t>
            </w:r>
            <w:r w:rsidR="00073D9A" w:rsidRPr="003C7E98">
              <w:rPr>
                <w:rFonts w:asciiTheme="minorHAnsi" w:hAnsiTheme="minorHAnsi" w:cstheme="minorHAnsi"/>
                <w:szCs w:val="22"/>
              </w:rPr>
              <w:t>JCG-</w:t>
            </w:r>
            <w:proofErr w:type="spellStart"/>
            <w:r w:rsidR="003C0911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3C0911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25F9B" w:rsidRPr="003C7E98">
              <w:rPr>
                <w:rFonts w:asciiTheme="minorHAnsi" w:hAnsiTheme="minorHAnsi" w:cstheme="minorHAnsi"/>
                <w:szCs w:val="22"/>
              </w:rPr>
              <w:t>will be held</w:t>
            </w:r>
            <w:r w:rsidR="008D04FA" w:rsidRPr="003C7E98">
              <w:rPr>
                <w:rFonts w:asciiTheme="minorHAnsi" w:hAnsiTheme="minorHAnsi" w:cstheme="minorHAnsi"/>
                <w:szCs w:val="22"/>
              </w:rPr>
              <w:t xml:space="preserve"> at the headquarters of ITU in Geneva, on </w:t>
            </w:r>
            <w:r w:rsidR="007B3A83" w:rsidRPr="003C7E98">
              <w:rPr>
                <w:rFonts w:asciiTheme="minorHAnsi" w:hAnsiTheme="minorHAnsi" w:cstheme="minorHAnsi"/>
                <w:b/>
                <w:bCs/>
                <w:szCs w:val="22"/>
              </w:rPr>
              <w:t>17</w:t>
            </w:r>
            <w:r w:rsidR="0023368E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  <w:r w:rsidR="008D04FA" w:rsidRPr="003C7E98">
              <w:rPr>
                <w:rFonts w:asciiTheme="minorHAnsi" w:hAnsiTheme="minorHAnsi" w:cstheme="minorHAnsi"/>
                <w:b/>
                <w:bCs/>
                <w:szCs w:val="22"/>
              </w:rPr>
              <w:t>September 2025</w:t>
            </w:r>
            <w:r w:rsidR="00725F9B" w:rsidRPr="003C7E98">
              <w:rPr>
                <w:rFonts w:asciiTheme="minorHAnsi" w:hAnsiTheme="minorHAnsi" w:cstheme="minorHAnsi"/>
                <w:szCs w:val="22"/>
              </w:rPr>
              <w:t xml:space="preserve"> from</w:t>
            </w:r>
            <w:r w:rsidR="00725F9B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8D04FA" w:rsidRPr="003C7E98">
              <w:rPr>
                <w:rFonts w:asciiTheme="minorHAnsi" w:hAnsiTheme="minorHAnsi" w:cstheme="minorHAnsi"/>
                <w:b/>
                <w:bCs/>
                <w:szCs w:val="22"/>
              </w:rPr>
              <w:t>13</w:t>
            </w:r>
            <w:r w:rsidR="007B3A83" w:rsidRPr="003C7E98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073D9A" w:rsidRPr="003C7E98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725F9B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to </w:t>
            </w:r>
            <w:r w:rsidR="008D04FA" w:rsidRPr="003C7E98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="007B3A83" w:rsidRPr="003C7E98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="003C0911" w:rsidRPr="003C7E98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073D9A" w:rsidRPr="003C7E98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7414C8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D40294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hours </w:t>
            </w:r>
            <w:r w:rsidR="00725F9B" w:rsidRPr="003C7E98">
              <w:rPr>
                <w:rFonts w:asciiTheme="minorHAnsi" w:hAnsiTheme="minorHAnsi" w:cstheme="minorHAnsi"/>
                <w:b/>
                <w:bCs/>
                <w:szCs w:val="22"/>
              </w:rPr>
              <w:t>Geneva time</w:t>
            </w:r>
            <w:r w:rsidR="008D04FA" w:rsidRPr="003C7E98">
              <w:rPr>
                <w:rFonts w:asciiTheme="minorHAnsi" w:hAnsiTheme="minorHAnsi" w:cstheme="minorHAnsi"/>
                <w:szCs w:val="22"/>
              </w:rPr>
              <w:t>.</w:t>
            </w:r>
            <w:r w:rsidR="007B3A83" w:rsidRPr="003C7E98">
              <w:rPr>
                <w:rFonts w:asciiTheme="minorHAnsi" w:hAnsiTheme="minorHAnsi" w:cstheme="minorHAnsi"/>
                <w:szCs w:val="22"/>
              </w:rPr>
              <w:t xml:space="preserve"> The JCG-</w:t>
            </w:r>
            <w:proofErr w:type="spellStart"/>
            <w:r w:rsidR="007B3A83" w:rsidRPr="003C7E98">
              <w:rPr>
                <w:rFonts w:asciiTheme="minorHAnsi" w:hAnsiTheme="minorHAnsi" w:cstheme="minorHAnsi"/>
                <w:szCs w:val="22"/>
              </w:rPr>
              <w:t>IoTSec</w:t>
            </w:r>
            <w:proofErr w:type="spellEnd"/>
            <w:r w:rsidR="007B3A83" w:rsidRPr="003C7E98">
              <w:rPr>
                <w:rFonts w:asciiTheme="minorHAnsi" w:hAnsiTheme="minorHAnsi" w:cstheme="minorHAnsi"/>
                <w:szCs w:val="22"/>
              </w:rPr>
              <w:t xml:space="preserve"> meeting will take place in conjunction with the meeting of ITU-T Study Group 20 on “Internet of Things, digital twins and smart sustainable cities and communities” that will take place from 15</w:t>
            </w:r>
            <w:r w:rsidR="00A825AA">
              <w:rPr>
                <w:rFonts w:asciiTheme="minorHAnsi" w:hAnsiTheme="minorHAnsi" w:cstheme="minorHAnsi"/>
                <w:szCs w:val="22"/>
              </w:rPr>
              <w:t xml:space="preserve"> to </w:t>
            </w:r>
            <w:r w:rsidR="007B3A83" w:rsidRPr="003C7E98">
              <w:rPr>
                <w:rFonts w:asciiTheme="minorHAnsi" w:hAnsiTheme="minorHAnsi" w:cstheme="minorHAnsi"/>
                <w:szCs w:val="22"/>
              </w:rPr>
              <w:t>25 September 2025.</w:t>
            </w:r>
          </w:p>
          <w:p w14:paraId="4573AE85" w14:textId="3E81558D" w:rsidR="007B3A83" w:rsidRPr="003C7E98" w:rsidRDefault="007B3A83" w:rsidP="001220B6">
            <w:pPr>
              <w:tabs>
                <w:tab w:val="left" w:pos="900"/>
              </w:tabs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7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  <w:t xml:space="preserve">The draft agenda of the meeting is available as </w:t>
            </w:r>
            <w:hyperlink r:id="rId19" w:history="1">
              <w:r w:rsidRPr="003C7E98">
                <w:rPr>
                  <w:rStyle w:val="Hyperlink"/>
                  <w:rFonts w:asciiTheme="minorHAnsi" w:hAnsiTheme="minorHAnsi" w:cstheme="minorHAnsi"/>
                  <w:szCs w:val="22"/>
                </w:rPr>
                <w:t>JCG-IoTSec-I-Doc001</w:t>
              </w:r>
            </w:hyperlink>
            <w:r w:rsidRPr="003C7E98">
              <w:rPr>
                <w:rFonts w:asciiTheme="minorHAnsi" w:hAnsiTheme="minorHAnsi" w:cstheme="minorHAnsi"/>
                <w:szCs w:val="22"/>
              </w:rPr>
              <w:t>.</w:t>
            </w:r>
          </w:p>
          <w:p w14:paraId="7657C653" w14:textId="38152647" w:rsidR="005C75E7" w:rsidRPr="001220B6" w:rsidRDefault="007B3A83" w:rsidP="001220B6">
            <w:pPr>
              <w:tabs>
                <w:tab w:val="left" w:pos="900"/>
              </w:tabs>
              <w:spacing w:before="0"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lastRenderedPageBreak/>
              <w:t>8</w:t>
            </w:r>
            <w:r w:rsidRPr="003C7E98">
              <w:rPr>
                <w:rFonts w:asciiTheme="minorHAnsi" w:hAnsiTheme="minorHAnsi" w:cstheme="minorHAnsi"/>
                <w:szCs w:val="22"/>
              </w:rPr>
              <w:tab/>
            </w:r>
            <w:r w:rsidR="008D04FA" w:rsidRPr="003C7E98">
              <w:rPr>
                <w:rFonts w:asciiTheme="minorHAnsi" w:hAnsiTheme="minorHAnsi" w:cstheme="minorHAnsi"/>
                <w:szCs w:val="22"/>
              </w:rPr>
              <w:t xml:space="preserve">Remote </w:t>
            </w:r>
            <w:proofErr w:type="gramStart"/>
            <w:r w:rsidR="008D04FA" w:rsidRPr="003C7E98">
              <w:rPr>
                <w:rFonts w:asciiTheme="minorHAnsi" w:hAnsiTheme="minorHAnsi" w:cstheme="minorHAnsi"/>
                <w:szCs w:val="22"/>
              </w:rPr>
              <w:t>participation</w:t>
            </w:r>
            <w:proofErr w:type="gramEnd"/>
            <w:r w:rsidR="008D04FA" w:rsidRPr="003C7E98">
              <w:rPr>
                <w:rFonts w:asciiTheme="minorHAnsi" w:hAnsiTheme="minorHAnsi" w:cstheme="minorHAnsi"/>
                <w:szCs w:val="22"/>
              </w:rPr>
              <w:t xml:space="preserve"> will be provided via </w:t>
            </w:r>
            <w:hyperlink r:id="rId20" w:anchor="/E-meetings" w:history="1">
              <w:r w:rsidR="00D06607" w:rsidRPr="003C7E98">
                <w:rPr>
                  <w:rStyle w:val="Hyperlink"/>
                  <w:rFonts w:asciiTheme="minorHAnsi" w:hAnsiTheme="minorHAnsi" w:cstheme="minorHAnsi"/>
                  <w:szCs w:val="22"/>
                </w:rPr>
                <w:t>MyMeetings</w:t>
              </w:r>
            </w:hyperlink>
            <w:r w:rsidR="00725F9B" w:rsidRPr="003C7E98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05732A" w:rsidRPr="003C7E98">
              <w:rPr>
                <w:rFonts w:asciiTheme="minorHAnsi" w:hAnsiTheme="minorHAnsi" w:cstheme="minorHAnsi"/>
                <w:szCs w:val="22"/>
              </w:rPr>
              <w:t>Please submit i</w:t>
            </w:r>
            <w:r w:rsidR="004410DE" w:rsidRPr="003C7E98">
              <w:rPr>
                <w:rFonts w:asciiTheme="minorHAnsi" w:hAnsiTheme="minorHAnsi" w:cstheme="minorHAnsi"/>
                <w:szCs w:val="22"/>
              </w:rPr>
              <w:t xml:space="preserve">nput to this first meeting </w:t>
            </w:r>
            <w:r w:rsidR="00E438D1" w:rsidRPr="003C7E98">
              <w:rPr>
                <w:rFonts w:asciiTheme="minorHAnsi" w:hAnsiTheme="minorHAnsi" w:cstheme="minorHAnsi"/>
                <w:szCs w:val="22"/>
              </w:rPr>
              <w:t>by e</w:t>
            </w:r>
            <w:r w:rsidR="00FD7FE6" w:rsidRPr="003C7E98">
              <w:rPr>
                <w:rFonts w:asciiTheme="minorHAnsi" w:hAnsiTheme="minorHAnsi" w:cstheme="minorHAnsi"/>
                <w:szCs w:val="22"/>
              </w:rPr>
              <w:t>-</w:t>
            </w:r>
            <w:r w:rsidR="00E438D1" w:rsidRPr="003C7E98">
              <w:rPr>
                <w:rFonts w:asciiTheme="minorHAnsi" w:hAnsiTheme="minorHAnsi" w:cstheme="minorHAnsi"/>
                <w:szCs w:val="22"/>
              </w:rPr>
              <w:t>mail to its secretary</w:t>
            </w:r>
            <w:r w:rsidR="00A825AA">
              <w:rPr>
                <w:rFonts w:asciiTheme="minorHAnsi" w:hAnsiTheme="minorHAnsi" w:cstheme="minorHAnsi"/>
                <w:szCs w:val="22"/>
              </w:rPr>
              <w:t xml:space="preserve"> at</w:t>
            </w:r>
            <w:r w:rsidR="001A30FA" w:rsidRPr="003C7E98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21" w:history="1">
              <w:r w:rsidR="003C0911" w:rsidRPr="003C7E98">
                <w:rPr>
                  <w:rStyle w:val="Hyperlink"/>
                  <w:rFonts w:asciiTheme="minorHAnsi" w:hAnsiTheme="minorHAnsi" w:cstheme="minorHAnsi"/>
                </w:rPr>
                <w:t>tsbjcgiotsec@itu.int</w:t>
              </w:r>
            </w:hyperlink>
            <w:r w:rsidR="003C0911" w:rsidRPr="003C7E98">
              <w:rPr>
                <w:rFonts w:asciiTheme="minorHAnsi" w:hAnsiTheme="minorHAnsi" w:cstheme="minorHAnsi"/>
              </w:rPr>
              <w:t xml:space="preserve"> </w:t>
            </w:r>
            <w:r w:rsidR="0005732A" w:rsidRPr="003C7E98">
              <w:rPr>
                <w:rFonts w:asciiTheme="minorHAnsi" w:hAnsiTheme="minorHAnsi" w:cstheme="minorHAnsi"/>
                <w:szCs w:val="22"/>
              </w:rPr>
              <w:t xml:space="preserve">by </w:t>
            </w:r>
            <w:r w:rsidR="008D04FA" w:rsidRPr="003C7E98"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  <w:r w:rsidR="003C0911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September</w:t>
            </w:r>
            <w:r w:rsidR="0005732A" w:rsidRPr="003C7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2025.</w:t>
            </w:r>
          </w:p>
          <w:p w14:paraId="4C772BB9" w14:textId="7D2E5AA1" w:rsidR="00A73A72" w:rsidRPr="003C7E98" w:rsidRDefault="00725F9B" w:rsidP="001220B6">
            <w:pPr>
              <w:keepNext/>
              <w:spacing w:after="120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t>I wish you a productive and enjoyable meeting.</w:t>
            </w:r>
          </w:p>
        </w:tc>
      </w:tr>
      <w:tr w:rsidR="005C75E7" w:rsidRPr="007C123A" w14:paraId="37EA93AF" w14:textId="77777777" w:rsidTr="001220B6">
        <w:trPr>
          <w:cantSplit/>
          <w:trHeight w:val="2450"/>
        </w:trPr>
        <w:tc>
          <w:tcPr>
            <w:tcW w:w="6663" w:type="dxa"/>
            <w:gridSpan w:val="4"/>
          </w:tcPr>
          <w:p w14:paraId="7E57FA7F" w14:textId="378360C5" w:rsidR="005C75E7" w:rsidRPr="003C7E98" w:rsidRDefault="005C75E7" w:rsidP="001220B6">
            <w:pPr>
              <w:spacing w:after="120"/>
              <w:ind w:left="-115" w:firstLine="115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szCs w:val="22"/>
              </w:rPr>
              <w:lastRenderedPageBreak/>
              <w:t>Yours faithfully,</w:t>
            </w:r>
          </w:p>
          <w:p w14:paraId="1031D53F" w14:textId="4624252E" w:rsidR="005C75E7" w:rsidRPr="003C7E98" w:rsidRDefault="00690917" w:rsidP="001220B6">
            <w:pPr>
              <w:spacing w:before="82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601BAD9A" wp14:editId="148DB88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12065</wp:posOffset>
                  </wp:positionV>
                  <wp:extent cx="711237" cy="368319"/>
                  <wp:effectExtent l="0" t="0" r="0" b="0"/>
                  <wp:wrapNone/>
                  <wp:docPr id="455130289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0289" name="Picture 2" descr="A black text on a white background&#10;&#10;AI-generated content may be incorrect.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75E7" w:rsidRPr="003C7E98">
              <w:rPr>
                <w:rFonts w:asciiTheme="minorHAnsi" w:hAnsiTheme="minorHAnsi" w:cstheme="minorHAnsi"/>
                <w:szCs w:val="22"/>
              </w:rPr>
              <w:t>Seizo Onoe</w:t>
            </w:r>
            <w:r w:rsidR="005C75E7" w:rsidRPr="003C7E98">
              <w:rPr>
                <w:rFonts w:asciiTheme="minorHAnsi" w:hAnsiTheme="minorHAnsi" w:cstheme="minorHAnsi"/>
                <w:szCs w:val="22"/>
              </w:rPr>
              <w:br/>
              <w:t>Director of the Telecommunication</w:t>
            </w:r>
            <w:r w:rsidR="005C75E7" w:rsidRPr="003C7E98">
              <w:rPr>
                <w:rFonts w:asciiTheme="minorHAnsi" w:hAnsiTheme="minorHAnsi" w:cstheme="minorHAnsi"/>
                <w:szCs w:val="22"/>
              </w:rPr>
              <w:br/>
              <w:t>Standardization Bureau</w:t>
            </w:r>
          </w:p>
          <w:p w14:paraId="62CE9625" w14:textId="77777777" w:rsidR="005C75E7" w:rsidRPr="003C7E98" w:rsidRDefault="005C75E7" w:rsidP="001220B6">
            <w:pPr>
              <w:spacing w:before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33467DA" w14:textId="2135D89E" w:rsidR="005C75E7" w:rsidRPr="003C7E98" w:rsidRDefault="005C75E7" w:rsidP="001220B6">
            <w:p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>Annex</w:t>
            </w:r>
            <w:r w:rsidRPr="003C7E98">
              <w:rPr>
                <w:rFonts w:asciiTheme="minorHAnsi" w:hAnsiTheme="minorHAnsi" w:cstheme="minorHAnsi"/>
                <w:szCs w:val="22"/>
              </w:rPr>
              <w:t>:</w:t>
            </w:r>
            <w:r w:rsidR="001220B6">
              <w:rPr>
                <w:rFonts w:asciiTheme="minorHAnsi" w:hAnsiTheme="minorHAnsi" w:cstheme="minorHAnsi"/>
                <w:szCs w:val="22"/>
              </w:rPr>
              <w:tab/>
            </w:r>
            <w:r w:rsidRPr="001220B6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3066" w:type="dxa"/>
            <w:gridSpan w:val="2"/>
            <w:textDirection w:val="btLr"/>
            <w:vAlign w:val="center"/>
          </w:tcPr>
          <w:p w14:paraId="5637DB72" w14:textId="475120B8" w:rsidR="005C75E7" w:rsidRPr="007B3A83" w:rsidRDefault="005C75E7" w:rsidP="001220B6">
            <w:pPr>
              <w:spacing w:after="120"/>
              <w:ind w:left="113" w:right="113"/>
              <w:jc w:val="center"/>
              <w:rPr>
                <w:szCs w:val="22"/>
              </w:rPr>
            </w:pPr>
            <w:r w:rsidRPr="003C7E98">
              <w:rPr>
                <w:noProof/>
                <w:szCs w:val="18"/>
              </w:rPr>
              <w:drawing>
                <wp:inline distT="0" distB="0" distL="0" distR="0" wp14:anchorId="188EA24B" wp14:editId="32F4DCA1">
                  <wp:extent cx="1436914" cy="1436914"/>
                  <wp:effectExtent l="0" t="0" r="0" b="0"/>
                  <wp:docPr id="1883331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269" cy="144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E98">
              <w:rPr>
                <w:rFonts w:asciiTheme="minorHAnsi" w:hAnsiTheme="minorHAnsi" w:cstheme="minorHAnsi"/>
                <w:szCs w:val="22"/>
              </w:rPr>
              <w:t>More information</w:t>
            </w:r>
          </w:p>
        </w:tc>
      </w:tr>
    </w:tbl>
    <w:p w14:paraId="3FB10311" w14:textId="263A2ABE" w:rsidR="002952BB" w:rsidRPr="007C123A" w:rsidRDefault="002952BB" w:rsidP="00A825A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18"/>
        </w:rPr>
      </w:pPr>
      <w:r w:rsidRPr="007C123A">
        <w:rPr>
          <w:szCs w:val="18"/>
        </w:rPr>
        <w:br w:type="page"/>
      </w:r>
    </w:p>
    <w:p w14:paraId="3E7AA9E5" w14:textId="77777777" w:rsidR="0023368E" w:rsidRDefault="002952BB" w:rsidP="0023368E">
      <w:pPr>
        <w:pStyle w:val="AnnexNotitle"/>
      </w:pPr>
      <w:r w:rsidRPr="007C123A">
        <w:lastRenderedPageBreak/>
        <w:t xml:space="preserve">ANNEX </w:t>
      </w:r>
      <w:bookmarkStart w:id="2" w:name="_Toc199956517"/>
      <w:r w:rsidR="0015100B">
        <w:t>A</w:t>
      </w:r>
      <w:r w:rsidR="00D872AD" w:rsidRPr="007C123A">
        <w:br/>
      </w:r>
      <w:bookmarkEnd w:id="2"/>
      <w:r w:rsidR="00FF2777" w:rsidRPr="007C123A">
        <w:t xml:space="preserve">Terms of Reference for the Joint Correspondence Group on </w:t>
      </w:r>
      <w:r w:rsidR="003C0911" w:rsidRPr="007C123A">
        <w:t xml:space="preserve">IoT security </w:t>
      </w:r>
    </w:p>
    <w:p w14:paraId="0386B8CC" w14:textId="2904F6BE" w:rsidR="00D872AD" w:rsidRPr="007C123A" w:rsidRDefault="003C0911" w:rsidP="009A598B">
      <w:pPr>
        <w:pStyle w:val="AnnexNotitle"/>
        <w:spacing w:before="0"/>
      </w:pPr>
      <w:r w:rsidRPr="007C123A">
        <w:t>(JCG-</w:t>
      </w:r>
      <w:proofErr w:type="spellStart"/>
      <w:r w:rsidRPr="007C123A">
        <w:t>IoTSec</w:t>
      </w:r>
      <w:proofErr w:type="spellEnd"/>
      <w:r w:rsidRPr="007C123A">
        <w:t>)</w:t>
      </w:r>
    </w:p>
    <w:p w14:paraId="626C2095" w14:textId="22152D94" w:rsidR="00D872AD" w:rsidRPr="007C123A" w:rsidRDefault="00D872AD" w:rsidP="00A825AA">
      <w:pPr>
        <w:jc w:val="center"/>
      </w:pPr>
      <w:r w:rsidRPr="007C123A">
        <w:t>(</w:t>
      </w:r>
      <w:hyperlink r:id="rId24" w:history="1">
        <w:r w:rsidRPr="007C123A">
          <w:rPr>
            <w:rStyle w:val="Hyperlink"/>
          </w:rPr>
          <w:t>TSAG-R1</w:t>
        </w:r>
      </w:hyperlink>
      <w:r w:rsidRPr="007C123A">
        <w:t xml:space="preserve"> Annex </w:t>
      </w:r>
      <w:r w:rsidR="00A825AA">
        <w:t>D</w:t>
      </w:r>
      <w:r w:rsidRPr="007C123A">
        <w:t>; Geneva, 2025-05-30)</w:t>
      </w:r>
    </w:p>
    <w:p w14:paraId="692ACFFD" w14:textId="34FE86A8" w:rsidR="00D872AD" w:rsidRPr="003C7E98" w:rsidRDefault="00D872AD" w:rsidP="00A825AA">
      <w:pPr>
        <w:pStyle w:val="Heading3"/>
        <w:rPr>
          <w:rFonts w:asciiTheme="minorHAnsi" w:hAnsiTheme="minorHAnsi" w:cstheme="minorHAnsi"/>
          <w:sz w:val="22"/>
          <w:szCs w:val="22"/>
        </w:rPr>
      </w:pPr>
      <w:bookmarkStart w:id="3" w:name="_Hlk205379990"/>
      <w:r w:rsidRPr="003C7E98">
        <w:rPr>
          <w:rFonts w:asciiTheme="minorHAnsi" w:hAnsiTheme="minorHAnsi" w:cstheme="minorHAnsi"/>
          <w:sz w:val="22"/>
          <w:szCs w:val="22"/>
        </w:rPr>
        <w:t>Scope and objectives</w:t>
      </w:r>
    </w:p>
    <w:p w14:paraId="55F9FAE3" w14:textId="77777777" w:rsidR="007C123A" w:rsidRPr="003C7E98" w:rsidRDefault="007C123A" w:rsidP="00A825AA">
      <w:pPr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</w:rPr>
        <w:t>WTSA</w:t>
      </w:r>
      <w:r w:rsidRPr="003C7E98">
        <w:rPr>
          <w:rFonts w:asciiTheme="minorHAnsi" w:hAnsiTheme="minorHAnsi" w:cstheme="minorHAnsi"/>
          <w:szCs w:val="22"/>
          <w:lang w:eastAsia="zh-CN"/>
        </w:rPr>
        <w:t>-24 meeting (New Delhi, 15 – 24 October 2024) approved WTSA-24 Action 7 (IoT Security) as follows:</w:t>
      </w:r>
    </w:p>
    <w:p w14:paraId="721AB073" w14:textId="77777777" w:rsidR="007C123A" w:rsidRPr="003C7E98" w:rsidRDefault="007C123A" w:rsidP="00A825AA">
      <w:pPr>
        <w:ind w:left="567"/>
        <w:rPr>
          <w:rFonts w:asciiTheme="minorHAnsi" w:hAnsiTheme="minorHAnsi" w:cstheme="minorHAnsi"/>
          <w:szCs w:val="22"/>
        </w:rPr>
      </w:pPr>
      <w:r w:rsidRPr="003C7E98">
        <w:rPr>
          <w:rFonts w:asciiTheme="minorHAnsi" w:hAnsiTheme="minorHAnsi" w:cstheme="minorHAnsi"/>
          <w:szCs w:val="22"/>
        </w:rPr>
        <w:t>WTSA-24 instructs Study Groups 17 and 20 to establish a joint coordination or agreement mechanism between the study groups to determine a demarcation line on the topic of IoT security, and report to TSAG.</w:t>
      </w:r>
    </w:p>
    <w:p w14:paraId="04F031C1" w14:textId="77777777" w:rsidR="007C123A" w:rsidRPr="003C7E98" w:rsidRDefault="007C123A" w:rsidP="00A825AA">
      <w:pPr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Joint Correspondence Group on IoT Security (JCG-</w:t>
      </w:r>
      <w:proofErr w:type="spellStart"/>
      <w:r w:rsidRPr="003C7E98">
        <w:rPr>
          <w:rFonts w:asciiTheme="minorHAnsi" w:hAnsiTheme="minorHAnsi" w:cstheme="minorHAnsi"/>
          <w:szCs w:val="22"/>
          <w:lang w:eastAsia="zh-CN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  <w:lang w:eastAsia="zh-CN"/>
        </w:rPr>
        <w:t xml:space="preserve">) will deliberate on the topic of Internet of things (IoT) security, to implement the action requested by WTSA-24. </w:t>
      </w:r>
      <w:proofErr w:type="gramStart"/>
      <w:r w:rsidRPr="003C7E98">
        <w:rPr>
          <w:rFonts w:asciiTheme="minorHAnsi" w:hAnsiTheme="minorHAnsi" w:cstheme="minorHAnsi"/>
          <w:szCs w:val="22"/>
          <w:lang w:eastAsia="zh-CN"/>
        </w:rPr>
        <w:t>In particular, this</w:t>
      </w:r>
      <w:proofErr w:type="gramEnd"/>
      <w:r w:rsidRPr="003C7E98">
        <w:rPr>
          <w:rFonts w:asciiTheme="minorHAnsi" w:hAnsiTheme="minorHAnsi" w:cstheme="minorHAnsi"/>
          <w:szCs w:val="22"/>
          <w:lang w:eastAsia="zh-CN"/>
        </w:rPr>
        <w:t xml:space="preserve"> deliberation would include:</w:t>
      </w:r>
    </w:p>
    <w:p w14:paraId="0DB163E7" w14:textId="77777777" w:rsidR="007C123A" w:rsidRPr="003C7E98" w:rsidRDefault="007C123A" w:rsidP="00A825AA">
      <w:pPr>
        <w:numPr>
          <w:ilvl w:val="0"/>
          <w:numId w:val="5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</w:rPr>
      </w:pPr>
      <w:r w:rsidRPr="003C7E98">
        <w:rPr>
          <w:rFonts w:asciiTheme="minorHAnsi" w:hAnsiTheme="minorHAnsi" w:cstheme="minorHAnsi"/>
          <w:szCs w:val="22"/>
        </w:rPr>
        <w:t xml:space="preserve">Review and analyse the current scope of IoT security-related activities in SG17 and </w:t>
      </w:r>
      <w:proofErr w:type="gramStart"/>
      <w:r w:rsidRPr="003C7E98">
        <w:rPr>
          <w:rFonts w:asciiTheme="minorHAnsi" w:hAnsiTheme="minorHAnsi" w:cstheme="minorHAnsi"/>
          <w:szCs w:val="22"/>
        </w:rPr>
        <w:t>SG20;</w:t>
      </w:r>
      <w:proofErr w:type="gramEnd"/>
    </w:p>
    <w:p w14:paraId="69523D87" w14:textId="77777777" w:rsidR="007C123A" w:rsidRPr="003C7E98" w:rsidRDefault="007C123A" w:rsidP="00A825AA">
      <w:pPr>
        <w:numPr>
          <w:ilvl w:val="0"/>
          <w:numId w:val="5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</w:rPr>
      </w:pPr>
      <w:r w:rsidRPr="003C7E98">
        <w:rPr>
          <w:rFonts w:asciiTheme="minorHAnsi" w:hAnsiTheme="minorHAnsi" w:cstheme="minorHAnsi"/>
          <w:szCs w:val="22"/>
        </w:rPr>
        <w:t xml:space="preserve">Identify overlap, synergy, and potential gaps in standardization activity on IoT </w:t>
      </w:r>
      <w:proofErr w:type="gramStart"/>
      <w:r w:rsidRPr="003C7E98">
        <w:rPr>
          <w:rFonts w:asciiTheme="minorHAnsi" w:hAnsiTheme="minorHAnsi" w:cstheme="minorHAnsi"/>
          <w:szCs w:val="22"/>
        </w:rPr>
        <w:t>security;</w:t>
      </w:r>
      <w:proofErr w:type="gramEnd"/>
    </w:p>
    <w:p w14:paraId="130F4F1E" w14:textId="77777777" w:rsidR="007C123A" w:rsidRPr="003C7E98" w:rsidRDefault="007C123A" w:rsidP="00A825AA">
      <w:pPr>
        <w:numPr>
          <w:ilvl w:val="0"/>
          <w:numId w:val="5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</w:rPr>
      </w:pPr>
      <w:r w:rsidRPr="003C7E98">
        <w:rPr>
          <w:rFonts w:asciiTheme="minorHAnsi" w:hAnsiTheme="minorHAnsi" w:cstheme="minorHAnsi"/>
          <w:szCs w:val="22"/>
        </w:rPr>
        <w:t>Establish a demarcation line between SG17 and SG20 responsibilities in IoT security; and</w:t>
      </w:r>
    </w:p>
    <w:p w14:paraId="4D5AFB07" w14:textId="77777777" w:rsidR="007C123A" w:rsidRPr="003C7E98" w:rsidRDefault="007C123A" w:rsidP="00A825AA">
      <w:pPr>
        <w:numPr>
          <w:ilvl w:val="0"/>
          <w:numId w:val="5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</w:rPr>
      </w:pPr>
      <w:r w:rsidRPr="003C7E98">
        <w:rPr>
          <w:rFonts w:asciiTheme="minorHAnsi" w:hAnsiTheme="minorHAnsi" w:cstheme="minorHAnsi"/>
          <w:szCs w:val="22"/>
        </w:rPr>
        <w:t>Propose coordination mechanisms and working arrangements to TSAG, if needed.</w:t>
      </w:r>
    </w:p>
    <w:p w14:paraId="365D202C" w14:textId="77777777" w:rsidR="007C123A" w:rsidRPr="003C7E98" w:rsidRDefault="007C123A" w:rsidP="00A825AA">
      <w:pPr>
        <w:rPr>
          <w:rFonts w:asciiTheme="minorHAnsi" w:hAnsiTheme="minorHAnsi" w:cstheme="minorHAnsi"/>
          <w:szCs w:val="22"/>
          <w:lang w:eastAsia="ko-KR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objectives are to assist the Study Group 17 and Study Group 20 Chairs in preparing a report to TSAG on the demarcation line for IoT security.</w:t>
      </w:r>
    </w:p>
    <w:p w14:paraId="565E90B8" w14:textId="3FEA62EF" w:rsidR="00D872AD" w:rsidRPr="003C7E98" w:rsidRDefault="00D872AD" w:rsidP="00A825AA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3C7E98">
        <w:rPr>
          <w:rFonts w:asciiTheme="minorHAnsi" w:hAnsiTheme="minorHAnsi" w:cstheme="minorHAnsi"/>
          <w:sz w:val="22"/>
          <w:szCs w:val="22"/>
        </w:rPr>
        <w:t>Work methods</w:t>
      </w:r>
    </w:p>
    <w:p w14:paraId="202DBE5F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parent entity of JCG-</w:t>
      </w:r>
      <w:proofErr w:type="spellStart"/>
      <w:r w:rsidRPr="003C7E98">
        <w:rPr>
          <w:rFonts w:asciiTheme="minorHAnsi" w:hAnsiTheme="minorHAnsi" w:cstheme="minorHAnsi"/>
          <w:szCs w:val="22"/>
          <w:lang w:eastAsia="zh-CN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  <w:lang w:eastAsia="zh-CN"/>
        </w:rPr>
        <w:t xml:space="preserve"> is TSAG.</w:t>
      </w:r>
    </w:p>
    <w:p w14:paraId="15ED049A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</w:rPr>
        <w:t>JCG-</w:t>
      </w:r>
      <w:proofErr w:type="spellStart"/>
      <w:r w:rsidRPr="003C7E98">
        <w:rPr>
          <w:rFonts w:asciiTheme="minorHAnsi" w:hAnsiTheme="minorHAnsi" w:cstheme="minorHAnsi"/>
          <w:szCs w:val="22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</w:rPr>
        <w:t xml:space="preserve"> is open to organizations participating in ITU-T SG17 and SG20.</w:t>
      </w:r>
    </w:p>
    <w:p w14:paraId="40D6435D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results of the JCG-</w:t>
      </w:r>
      <w:proofErr w:type="spellStart"/>
      <w:r w:rsidRPr="003C7E98">
        <w:rPr>
          <w:rFonts w:asciiTheme="minorHAnsi" w:hAnsiTheme="minorHAnsi" w:cstheme="minorHAnsi"/>
          <w:szCs w:val="22"/>
          <w:lang w:eastAsia="zh-CN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  <w:lang w:eastAsia="zh-CN"/>
        </w:rPr>
        <w:t xml:space="preserve"> activities will be reported one month prior to </w:t>
      </w:r>
      <w:r w:rsidRPr="003C7E98">
        <w:rPr>
          <w:rFonts w:asciiTheme="minorHAnsi" w:hAnsiTheme="minorHAnsi" w:cstheme="minorHAnsi"/>
          <w:szCs w:val="22"/>
          <w:lang w:eastAsia="ko-KR"/>
        </w:rPr>
        <w:t>each meeting</w:t>
      </w:r>
      <w:r w:rsidRPr="003C7E98">
        <w:rPr>
          <w:rFonts w:asciiTheme="minorHAnsi" w:hAnsiTheme="minorHAnsi" w:cstheme="minorHAnsi"/>
          <w:szCs w:val="22"/>
          <w:lang w:eastAsia="zh-CN"/>
        </w:rPr>
        <w:t xml:space="preserve"> of Study Group 17 and Study Group 20, respectively.</w:t>
      </w:r>
    </w:p>
    <w:p w14:paraId="76E32232" w14:textId="767E0C35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JCG-</w:t>
      </w:r>
      <w:proofErr w:type="spellStart"/>
      <w:r w:rsidRPr="003C7E98">
        <w:rPr>
          <w:rFonts w:asciiTheme="minorHAnsi" w:hAnsiTheme="minorHAnsi" w:cstheme="minorHAnsi"/>
          <w:szCs w:val="22"/>
          <w:lang w:eastAsia="zh-CN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  <w:lang w:eastAsia="zh-CN"/>
        </w:rPr>
        <w:t xml:space="preserve"> activities will primarily be conducted through the dedicated mailing list </w:t>
      </w:r>
      <w:r w:rsidR="0023368E">
        <w:rPr>
          <w:rFonts w:asciiTheme="minorHAnsi" w:hAnsiTheme="minorHAnsi" w:cstheme="minorHAnsi"/>
          <w:szCs w:val="22"/>
          <w:lang w:eastAsia="zh-CN"/>
        </w:rPr>
        <w:t>(</w:t>
      </w:r>
      <w:hyperlink r:id="rId25" w:history="1">
        <w:r w:rsidR="0023368E" w:rsidRPr="0023368E">
          <w:rPr>
            <w:rStyle w:val="Hyperlink"/>
            <w:rFonts w:asciiTheme="minorHAnsi" w:hAnsiTheme="minorHAnsi" w:cstheme="minorHAnsi"/>
            <w:szCs w:val="22"/>
            <w:lang w:eastAsia="zh-CN"/>
          </w:rPr>
          <w:t>jcgiotsec@lists.itu.int</w:t>
        </w:r>
      </w:hyperlink>
      <w:r w:rsidR="0023368E">
        <w:rPr>
          <w:rFonts w:asciiTheme="minorHAnsi" w:hAnsiTheme="minorHAnsi" w:cstheme="minorHAnsi"/>
          <w:szCs w:val="22"/>
          <w:lang w:eastAsia="zh-CN"/>
        </w:rPr>
        <w:t>)</w:t>
      </w:r>
      <w:r w:rsidRPr="003C7E98">
        <w:rPr>
          <w:rFonts w:asciiTheme="minorHAnsi" w:hAnsiTheme="minorHAnsi" w:cstheme="minorHAnsi"/>
          <w:szCs w:val="22"/>
          <w:lang w:eastAsia="zh-CN"/>
        </w:rPr>
        <w:t xml:space="preserve"> but may also include virtual meetings as agreed upon. These virtual meetings will be organized using meeting tools supported by TSB.</w:t>
      </w:r>
    </w:p>
    <w:p w14:paraId="02A3C916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Meeting announcements, including the draft agenda, will be distributed via e-mail at least one week in advance.</w:t>
      </w:r>
    </w:p>
    <w:p w14:paraId="6065FA47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JCG-</w:t>
      </w:r>
      <w:proofErr w:type="spellStart"/>
      <w:r w:rsidRPr="003C7E98">
        <w:rPr>
          <w:rFonts w:asciiTheme="minorHAnsi" w:hAnsiTheme="minorHAnsi" w:cstheme="minorHAnsi"/>
          <w:szCs w:val="22"/>
          <w:lang w:eastAsia="zh-CN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  <w:lang w:eastAsia="zh-CN"/>
        </w:rPr>
        <w:t xml:space="preserve"> Co-Convenors are Mr Bret Jordan, chair of WP2/17 and M</w:t>
      </w:r>
      <w:r w:rsidRPr="003C7E98">
        <w:rPr>
          <w:rFonts w:asciiTheme="minorHAnsi" w:hAnsiTheme="minorHAnsi" w:cstheme="minorHAnsi"/>
          <w:bCs/>
          <w:szCs w:val="22"/>
        </w:rPr>
        <w:t xml:space="preserve">r Ramy Ahmed Fathy, Chair of WP3/20, as </w:t>
      </w:r>
      <w:r w:rsidRPr="003C7E98">
        <w:rPr>
          <w:rFonts w:asciiTheme="minorHAnsi" w:hAnsiTheme="minorHAnsi" w:cstheme="minorHAnsi"/>
          <w:szCs w:val="22"/>
          <w:lang w:eastAsia="zh-CN"/>
        </w:rPr>
        <w:t>appointed by Study Group 17 and Study Group 20, respectively</w:t>
      </w:r>
      <w:r w:rsidRPr="003C7E98">
        <w:rPr>
          <w:rFonts w:asciiTheme="minorHAnsi" w:hAnsiTheme="minorHAnsi" w:cstheme="minorHAnsi"/>
          <w:szCs w:val="22"/>
          <w:lang w:eastAsia="ko-KR"/>
        </w:rPr>
        <w:t>.</w:t>
      </w:r>
    </w:p>
    <w:p w14:paraId="433F52DB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JCG-</w:t>
      </w:r>
      <w:proofErr w:type="spellStart"/>
      <w:r w:rsidRPr="003C7E98">
        <w:rPr>
          <w:rFonts w:asciiTheme="minorHAnsi" w:hAnsiTheme="minorHAnsi" w:cstheme="minorHAnsi"/>
          <w:szCs w:val="22"/>
          <w:lang w:eastAsia="zh-CN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  <w:lang w:eastAsia="zh-CN"/>
        </w:rPr>
        <w:t xml:space="preserve"> may propose draft revisions to its terms of reference, as needed, to ensure continued relevance and responsiveness to evolving priorities.</w:t>
      </w:r>
    </w:p>
    <w:p w14:paraId="6F5A7CF6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  <w:lang w:eastAsia="zh-CN"/>
        </w:rPr>
      </w:pPr>
      <w:r w:rsidRPr="003C7E98">
        <w:rPr>
          <w:rFonts w:asciiTheme="minorHAnsi" w:hAnsiTheme="minorHAnsi" w:cstheme="minorHAnsi"/>
          <w:szCs w:val="22"/>
          <w:lang w:eastAsia="zh-CN"/>
        </w:rPr>
        <w:t>The JCG-</w:t>
      </w:r>
      <w:proofErr w:type="spellStart"/>
      <w:r w:rsidRPr="003C7E98">
        <w:rPr>
          <w:rFonts w:asciiTheme="minorHAnsi" w:hAnsiTheme="minorHAnsi" w:cstheme="minorHAnsi"/>
          <w:szCs w:val="22"/>
          <w:lang w:eastAsia="zh-CN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  <w:lang w:eastAsia="zh-CN"/>
        </w:rPr>
        <w:t xml:space="preserve"> will remain active until an agreement is reached by TSAG.</w:t>
      </w:r>
    </w:p>
    <w:p w14:paraId="7D78EEA9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</w:rPr>
      </w:pPr>
      <w:bookmarkStart w:id="4" w:name="_Hlk188452165"/>
      <w:r w:rsidRPr="003C7E98">
        <w:rPr>
          <w:rFonts w:asciiTheme="minorHAnsi" w:hAnsiTheme="minorHAnsi" w:cstheme="minorHAnsi"/>
          <w:szCs w:val="22"/>
        </w:rPr>
        <w:t>The JCG-</w:t>
      </w:r>
      <w:proofErr w:type="spellStart"/>
      <w:r w:rsidRPr="003C7E98">
        <w:rPr>
          <w:rFonts w:asciiTheme="minorHAnsi" w:hAnsiTheme="minorHAnsi" w:cstheme="minorHAnsi"/>
          <w:szCs w:val="22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</w:rPr>
        <w:t xml:space="preserve"> will report to the respective Study Groups and TSAG until the task is concluded.</w:t>
      </w:r>
      <w:bookmarkEnd w:id="4"/>
    </w:p>
    <w:p w14:paraId="2368CEFE" w14:textId="77777777" w:rsidR="007C123A" w:rsidRPr="003C7E98" w:rsidRDefault="007C123A" w:rsidP="00A825A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rFonts w:asciiTheme="minorHAnsi" w:hAnsiTheme="minorHAnsi" w:cstheme="minorHAnsi"/>
          <w:szCs w:val="22"/>
        </w:rPr>
      </w:pPr>
      <w:r w:rsidRPr="003C7E98">
        <w:rPr>
          <w:rFonts w:asciiTheme="minorHAnsi" w:hAnsiTheme="minorHAnsi" w:cstheme="minorHAnsi"/>
          <w:szCs w:val="22"/>
        </w:rPr>
        <w:t>The potential extension of the JCG-</w:t>
      </w:r>
      <w:proofErr w:type="spellStart"/>
      <w:r w:rsidRPr="003C7E98">
        <w:rPr>
          <w:rFonts w:asciiTheme="minorHAnsi" w:hAnsiTheme="minorHAnsi" w:cstheme="minorHAnsi"/>
          <w:szCs w:val="22"/>
        </w:rPr>
        <w:t>IoTSec</w:t>
      </w:r>
      <w:proofErr w:type="spellEnd"/>
      <w:r w:rsidRPr="003C7E98">
        <w:rPr>
          <w:rFonts w:asciiTheme="minorHAnsi" w:hAnsiTheme="minorHAnsi" w:cstheme="minorHAnsi"/>
          <w:szCs w:val="22"/>
        </w:rPr>
        <w:t xml:space="preserve"> will be decided by TSAG upon input from the associated Study Groups.</w:t>
      </w:r>
    </w:p>
    <w:bookmarkEnd w:id="3"/>
    <w:p w14:paraId="3EB19ED0" w14:textId="23B6368E" w:rsidR="00AF75D0" w:rsidRPr="003C7E98" w:rsidRDefault="002952BB" w:rsidP="00A825AA">
      <w:pPr>
        <w:pStyle w:val="enumlev1"/>
        <w:tabs>
          <w:tab w:val="clear" w:pos="794"/>
          <w:tab w:val="left" w:pos="450"/>
        </w:tabs>
        <w:snapToGrid w:val="0"/>
        <w:ind w:left="450" w:hanging="450"/>
        <w:jc w:val="center"/>
        <w:rPr>
          <w:rFonts w:asciiTheme="minorHAnsi" w:hAnsiTheme="minorHAnsi" w:cstheme="minorHAnsi"/>
          <w:szCs w:val="22"/>
        </w:rPr>
      </w:pPr>
      <w:r w:rsidRPr="003C7E98">
        <w:rPr>
          <w:rFonts w:asciiTheme="minorHAnsi" w:hAnsiTheme="minorHAnsi" w:cstheme="minorHAnsi"/>
          <w:szCs w:val="22"/>
        </w:rPr>
        <w:t>_____________________</w:t>
      </w:r>
    </w:p>
    <w:sectPr w:rsidR="00AF75D0" w:rsidRPr="003C7E98" w:rsidSect="00C24502">
      <w:headerReference w:type="default" r:id="rId26"/>
      <w:footerReference w:type="first" r:id="rId27"/>
      <w:type w:val="oddPage"/>
      <w:pgSz w:w="11907" w:h="16834" w:code="9"/>
      <w:pgMar w:top="567" w:right="1089" w:bottom="851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6485" w14:textId="77777777" w:rsidR="008B485F" w:rsidRDefault="008B485F">
      <w:r>
        <w:separator/>
      </w:r>
    </w:p>
  </w:endnote>
  <w:endnote w:type="continuationSeparator" w:id="0">
    <w:p w14:paraId="0F76C469" w14:textId="77777777" w:rsidR="008B485F" w:rsidRDefault="008B485F">
      <w:r>
        <w:continuationSeparator/>
      </w:r>
    </w:p>
  </w:endnote>
  <w:endnote w:type="continuationNotice" w:id="1">
    <w:p w14:paraId="3C2059D9" w14:textId="77777777" w:rsidR="008B485F" w:rsidRDefault="008B485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308" w14:textId="77777777" w:rsidR="00114254" w:rsidRPr="00C24502" w:rsidRDefault="00114254">
    <w:pPr>
      <w:pStyle w:val="FirstFooter"/>
      <w:ind w:left="-397" w:right="-397"/>
      <w:jc w:val="center"/>
      <w:rPr>
        <w:color w:val="0070C0"/>
      </w:rPr>
    </w:pPr>
    <w:r w:rsidRPr="00C24502">
      <w:rPr>
        <w:color w:val="0070C0"/>
        <w:sz w:val="18"/>
        <w:szCs w:val="18"/>
      </w:rPr>
      <w:t>International Telecommunication Union • Place des Nations • CH-1211 Geneva 20 • Switzerland</w:t>
    </w:r>
    <w:r w:rsidRPr="00C24502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C24502">
        <w:rPr>
          <w:rStyle w:val="Hyperlink"/>
          <w:color w:val="0070C0"/>
          <w:sz w:val="18"/>
          <w:szCs w:val="18"/>
        </w:rPr>
        <w:t>itumail@itu.int</w:t>
      </w:r>
    </w:hyperlink>
    <w:r w:rsidRPr="00C24502">
      <w:rPr>
        <w:color w:val="0070C0"/>
        <w:sz w:val="18"/>
        <w:szCs w:val="18"/>
      </w:rPr>
      <w:t xml:space="preserve"> • </w:t>
    </w:r>
    <w:hyperlink r:id="rId2" w:history="1">
      <w:r w:rsidRPr="00C24502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E23D" w14:textId="77777777" w:rsidR="008B485F" w:rsidRDefault="008B485F">
      <w:r>
        <w:t>____________________</w:t>
      </w:r>
    </w:p>
  </w:footnote>
  <w:footnote w:type="continuationSeparator" w:id="0">
    <w:p w14:paraId="29A6F571" w14:textId="77777777" w:rsidR="008B485F" w:rsidRDefault="008B485F">
      <w:r>
        <w:continuationSeparator/>
      </w:r>
    </w:p>
  </w:footnote>
  <w:footnote w:type="continuationNotice" w:id="1">
    <w:p w14:paraId="214C3127" w14:textId="77777777" w:rsidR="008B485F" w:rsidRDefault="008B485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5D40" w14:textId="06D7538C" w:rsidR="001220B6" w:rsidRDefault="00114254" w:rsidP="001220B6">
    <w:pPr>
      <w:pStyle w:val="Header"/>
      <w:spacing w:after="240"/>
    </w:pPr>
    <w:r w:rsidRPr="000B4DF3">
      <w:t xml:space="preserve">- </w:t>
    </w:r>
    <w:r w:rsidRPr="000B4DF3">
      <w:fldChar w:fldCharType="begin"/>
    </w:r>
    <w:r w:rsidRPr="000B4DF3">
      <w:instrText xml:space="preserve"> PAGE   \* MERGEFORMAT </w:instrText>
    </w:r>
    <w:r w:rsidRPr="000B4DF3">
      <w:fldChar w:fldCharType="separate"/>
    </w:r>
    <w:r w:rsidR="00FC5C1C" w:rsidRPr="000B4DF3">
      <w:rPr>
        <w:noProof/>
      </w:rPr>
      <w:t>2</w:t>
    </w:r>
    <w:r w:rsidRPr="000B4DF3">
      <w:rPr>
        <w:noProof/>
      </w:rPr>
      <w:fldChar w:fldCharType="end"/>
    </w:r>
    <w:r w:rsidRPr="000B4DF3">
      <w:rPr>
        <w:noProof/>
      </w:rPr>
      <w:t xml:space="preserve"> -</w:t>
    </w:r>
    <w:r w:rsidRPr="000B4DF3">
      <w:rPr>
        <w:noProof/>
      </w:rPr>
      <w:br/>
    </w:r>
    <w:r w:rsidR="000D3247">
      <w:fldChar w:fldCharType="begin"/>
    </w:r>
    <w:r w:rsidR="000D3247">
      <w:instrText xml:space="preserve"> styleref CircNo </w:instrText>
    </w:r>
    <w:r w:rsidR="000D3247">
      <w:fldChar w:fldCharType="separate"/>
    </w:r>
    <w:r w:rsidR="00690917">
      <w:rPr>
        <w:noProof/>
      </w:rPr>
      <w:t>TSB Circular 67</w:t>
    </w:r>
    <w:r w:rsidR="000D324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F1D"/>
    <w:multiLevelType w:val="hybridMultilevel"/>
    <w:tmpl w:val="5ADC385C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7CC"/>
    <w:multiLevelType w:val="hybridMultilevel"/>
    <w:tmpl w:val="FF622066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E4912"/>
    <w:multiLevelType w:val="hybridMultilevel"/>
    <w:tmpl w:val="0B1804B4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E6D"/>
    <w:multiLevelType w:val="hybridMultilevel"/>
    <w:tmpl w:val="C80627DE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003DE"/>
    <w:multiLevelType w:val="multilevel"/>
    <w:tmpl w:val="008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F613C"/>
    <w:multiLevelType w:val="multilevel"/>
    <w:tmpl w:val="2EAC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030154">
    <w:abstractNumId w:val="3"/>
  </w:num>
  <w:num w:numId="2" w16cid:durableId="1717507513">
    <w:abstractNumId w:val="0"/>
  </w:num>
  <w:num w:numId="3" w16cid:durableId="1152866128">
    <w:abstractNumId w:val="5"/>
  </w:num>
  <w:num w:numId="4" w16cid:durableId="339892230">
    <w:abstractNumId w:val="4"/>
  </w:num>
  <w:num w:numId="5" w16cid:durableId="528105089">
    <w:abstractNumId w:val="2"/>
  </w:num>
  <w:num w:numId="6" w16cid:durableId="167765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2NDYyNDU3NzQ0tLRQ0lEKTi0uzszPAykwNKkFAMf3iactAAAA"/>
  </w:docVars>
  <w:rsids>
    <w:rsidRoot w:val="00C24502"/>
    <w:rsid w:val="00003D60"/>
    <w:rsid w:val="00006F35"/>
    <w:rsid w:val="00007F91"/>
    <w:rsid w:val="000119CA"/>
    <w:rsid w:val="00011D65"/>
    <w:rsid w:val="00016F53"/>
    <w:rsid w:val="00017350"/>
    <w:rsid w:val="00022E6B"/>
    <w:rsid w:val="00030A53"/>
    <w:rsid w:val="00033AB7"/>
    <w:rsid w:val="00041181"/>
    <w:rsid w:val="00042695"/>
    <w:rsid w:val="00042F29"/>
    <w:rsid w:val="00043834"/>
    <w:rsid w:val="00043E70"/>
    <w:rsid w:val="00045542"/>
    <w:rsid w:val="00056C57"/>
    <w:rsid w:val="0005732A"/>
    <w:rsid w:val="00060DA5"/>
    <w:rsid w:val="00072FBD"/>
    <w:rsid w:val="00073D9A"/>
    <w:rsid w:val="00074AAE"/>
    <w:rsid w:val="00074B3E"/>
    <w:rsid w:val="00077E3E"/>
    <w:rsid w:val="00080C3D"/>
    <w:rsid w:val="00091AEB"/>
    <w:rsid w:val="000939D4"/>
    <w:rsid w:val="0009680B"/>
    <w:rsid w:val="000A04D9"/>
    <w:rsid w:val="000A067F"/>
    <w:rsid w:val="000A0F2B"/>
    <w:rsid w:val="000A2136"/>
    <w:rsid w:val="000B15C8"/>
    <w:rsid w:val="000B2E87"/>
    <w:rsid w:val="000B4D57"/>
    <w:rsid w:val="000B4DF3"/>
    <w:rsid w:val="000B6A7D"/>
    <w:rsid w:val="000C2421"/>
    <w:rsid w:val="000D14FF"/>
    <w:rsid w:val="000D3247"/>
    <w:rsid w:val="000D3797"/>
    <w:rsid w:val="000D528B"/>
    <w:rsid w:val="000D74B8"/>
    <w:rsid w:val="000D7910"/>
    <w:rsid w:val="000E512C"/>
    <w:rsid w:val="000F0641"/>
    <w:rsid w:val="001018B0"/>
    <w:rsid w:val="001018E1"/>
    <w:rsid w:val="00104D26"/>
    <w:rsid w:val="00110B55"/>
    <w:rsid w:val="00112F37"/>
    <w:rsid w:val="00114254"/>
    <w:rsid w:val="00120ED7"/>
    <w:rsid w:val="001220B6"/>
    <w:rsid w:val="0012746A"/>
    <w:rsid w:val="00132509"/>
    <w:rsid w:val="001337ED"/>
    <w:rsid w:val="00143255"/>
    <w:rsid w:val="0015100B"/>
    <w:rsid w:val="00160D56"/>
    <w:rsid w:val="00161666"/>
    <w:rsid w:val="00163A28"/>
    <w:rsid w:val="001650FB"/>
    <w:rsid w:val="00165DD9"/>
    <w:rsid w:val="00176B2C"/>
    <w:rsid w:val="0018348D"/>
    <w:rsid w:val="00184435"/>
    <w:rsid w:val="001876FF"/>
    <w:rsid w:val="00191B62"/>
    <w:rsid w:val="00192760"/>
    <w:rsid w:val="001A30FA"/>
    <w:rsid w:val="001A34EC"/>
    <w:rsid w:val="001A47ED"/>
    <w:rsid w:val="001A695F"/>
    <w:rsid w:val="001B3D31"/>
    <w:rsid w:val="001B3FB7"/>
    <w:rsid w:val="001B4871"/>
    <w:rsid w:val="001B568B"/>
    <w:rsid w:val="001B6FD8"/>
    <w:rsid w:val="001B7C7A"/>
    <w:rsid w:val="001C2831"/>
    <w:rsid w:val="001C2BCF"/>
    <w:rsid w:val="001C2D60"/>
    <w:rsid w:val="001C61EB"/>
    <w:rsid w:val="001C7C93"/>
    <w:rsid w:val="001D0AE1"/>
    <w:rsid w:val="001D101A"/>
    <w:rsid w:val="001D212C"/>
    <w:rsid w:val="001D4235"/>
    <w:rsid w:val="001D47BC"/>
    <w:rsid w:val="001D516F"/>
    <w:rsid w:val="001E224F"/>
    <w:rsid w:val="001E22BC"/>
    <w:rsid w:val="001E5941"/>
    <w:rsid w:val="001E60AB"/>
    <w:rsid w:val="001E692B"/>
    <w:rsid w:val="001F027E"/>
    <w:rsid w:val="001F1686"/>
    <w:rsid w:val="001F3432"/>
    <w:rsid w:val="001F6BF6"/>
    <w:rsid w:val="002021CA"/>
    <w:rsid w:val="00205749"/>
    <w:rsid w:val="00212790"/>
    <w:rsid w:val="00212B83"/>
    <w:rsid w:val="002131D8"/>
    <w:rsid w:val="00215C27"/>
    <w:rsid w:val="002164A6"/>
    <w:rsid w:val="00220528"/>
    <w:rsid w:val="00227C33"/>
    <w:rsid w:val="00230030"/>
    <w:rsid w:val="0023368E"/>
    <w:rsid w:val="00233854"/>
    <w:rsid w:val="00234B51"/>
    <w:rsid w:val="00241932"/>
    <w:rsid w:val="0024354A"/>
    <w:rsid w:val="00244B3D"/>
    <w:rsid w:val="00247CD7"/>
    <w:rsid w:val="00251BCD"/>
    <w:rsid w:val="00252B86"/>
    <w:rsid w:val="00254274"/>
    <w:rsid w:val="00254923"/>
    <w:rsid w:val="00256361"/>
    <w:rsid w:val="0026106C"/>
    <w:rsid w:val="00262302"/>
    <w:rsid w:val="002679BA"/>
    <w:rsid w:val="00270917"/>
    <w:rsid w:val="002838D7"/>
    <w:rsid w:val="00286024"/>
    <w:rsid w:val="00287163"/>
    <w:rsid w:val="0028743A"/>
    <w:rsid w:val="002931E2"/>
    <w:rsid w:val="002952BB"/>
    <w:rsid w:val="002A5D44"/>
    <w:rsid w:val="002B4F3B"/>
    <w:rsid w:val="002B52D9"/>
    <w:rsid w:val="002C27C4"/>
    <w:rsid w:val="002C3404"/>
    <w:rsid w:val="002C4CD5"/>
    <w:rsid w:val="002D0EEF"/>
    <w:rsid w:val="002D13A4"/>
    <w:rsid w:val="002D3231"/>
    <w:rsid w:val="002E6544"/>
    <w:rsid w:val="002F07BB"/>
    <w:rsid w:val="002F1009"/>
    <w:rsid w:val="002F2622"/>
    <w:rsid w:val="002F4DD8"/>
    <w:rsid w:val="002F7968"/>
    <w:rsid w:val="003041C0"/>
    <w:rsid w:val="00314FEE"/>
    <w:rsid w:val="00315BC8"/>
    <w:rsid w:val="00316CF3"/>
    <w:rsid w:val="00316EFA"/>
    <w:rsid w:val="00327E67"/>
    <w:rsid w:val="00337014"/>
    <w:rsid w:val="00343697"/>
    <w:rsid w:val="003437E1"/>
    <w:rsid w:val="00345F16"/>
    <w:rsid w:val="00346E99"/>
    <w:rsid w:val="00350C1F"/>
    <w:rsid w:val="00350FE0"/>
    <w:rsid w:val="00355095"/>
    <w:rsid w:val="003554E3"/>
    <w:rsid w:val="00356B73"/>
    <w:rsid w:val="00356E8F"/>
    <w:rsid w:val="00367771"/>
    <w:rsid w:val="00373A98"/>
    <w:rsid w:val="003746A5"/>
    <w:rsid w:val="003759E2"/>
    <w:rsid w:val="003852AF"/>
    <w:rsid w:val="00385DEF"/>
    <w:rsid w:val="003945E6"/>
    <w:rsid w:val="00395F32"/>
    <w:rsid w:val="003A3A0E"/>
    <w:rsid w:val="003A4E2A"/>
    <w:rsid w:val="003A6E44"/>
    <w:rsid w:val="003B0EDF"/>
    <w:rsid w:val="003B3AC7"/>
    <w:rsid w:val="003C0911"/>
    <w:rsid w:val="003C32EC"/>
    <w:rsid w:val="003C43DC"/>
    <w:rsid w:val="003C79F3"/>
    <w:rsid w:val="003C7E98"/>
    <w:rsid w:val="003D441E"/>
    <w:rsid w:val="003D4690"/>
    <w:rsid w:val="003D589A"/>
    <w:rsid w:val="003D65C5"/>
    <w:rsid w:val="003D6909"/>
    <w:rsid w:val="003D72D5"/>
    <w:rsid w:val="003D7A03"/>
    <w:rsid w:val="003E0708"/>
    <w:rsid w:val="003E2376"/>
    <w:rsid w:val="003F3470"/>
    <w:rsid w:val="003F6E00"/>
    <w:rsid w:val="0040270C"/>
    <w:rsid w:val="00403B9F"/>
    <w:rsid w:val="00406378"/>
    <w:rsid w:val="00417CD1"/>
    <w:rsid w:val="0043177D"/>
    <w:rsid w:val="00432A54"/>
    <w:rsid w:val="00432BE0"/>
    <w:rsid w:val="004330D3"/>
    <w:rsid w:val="00433A8E"/>
    <w:rsid w:val="004341AD"/>
    <w:rsid w:val="004364E7"/>
    <w:rsid w:val="00440DDE"/>
    <w:rsid w:val="004410DE"/>
    <w:rsid w:val="004424D8"/>
    <w:rsid w:val="004426C0"/>
    <w:rsid w:val="00444DD0"/>
    <w:rsid w:val="00453621"/>
    <w:rsid w:val="00453CEA"/>
    <w:rsid w:val="00455B93"/>
    <w:rsid w:val="0046334C"/>
    <w:rsid w:val="00473021"/>
    <w:rsid w:val="00474721"/>
    <w:rsid w:val="004778EE"/>
    <w:rsid w:val="004806B7"/>
    <w:rsid w:val="00482C4F"/>
    <w:rsid w:val="004834BB"/>
    <w:rsid w:val="00483568"/>
    <w:rsid w:val="0048459A"/>
    <w:rsid w:val="00487285"/>
    <w:rsid w:val="00487330"/>
    <w:rsid w:val="0049143C"/>
    <w:rsid w:val="004963C0"/>
    <w:rsid w:val="004A10E3"/>
    <w:rsid w:val="004A22ED"/>
    <w:rsid w:val="004A2C1C"/>
    <w:rsid w:val="004A52A9"/>
    <w:rsid w:val="004B377E"/>
    <w:rsid w:val="004B50BB"/>
    <w:rsid w:val="004C6429"/>
    <w:rsid w:val="004D0791"/>
    <w:rsid w:val="004D1B7D"/>
    <w:rsid w:val="004D20F7"/>
    <w:rsid w:val="004D22D2"/>
    <w:rsid w:val="004D60F3"/>
    <w:rsid w:val="004E5689"/>
    <w:rsid w:val="004E5C76"/>
    <w:rsid w:val="004E68DD"/>
    <w:rsid w:val="004E7530"/>
    <w:rsid w:val="004F095A"/>
    <w:rsid w:val="004F1FD9"/>
    <w:rsid w:val="004F2B96"/>
    <w:rsid w:val="004F349F"/>
    <w:rsid w:val="004F5ECE"/>
    <w:rsid w:val="0050096F"/>
    <w:rsid w:val="005013F3"/>
    <w:rsid w:val="00503ADB"/>
    <w:rsid w:val="00510C89"/>
    <w:rsid w:val="005120BB"/>
    <w:rsid w:val="00512765"/>
    <w:rsid w:val="00514B65"/>
    <w:rsid w:val="00525996"/>
    <w:rsid w:val="00532365"/>
    <w:rsid w:val="00540B58"/>
    <w:rsid w:val="00542C01"/>
    <w:rsid w:val="00547D6A"/>
    <w:rsid w:val="00560C97"/>
    <w:rsid w:val="00561EFB"/>
    <w:rsid w:val="0056750D"/>
    <w:rsid w:val="005711AD"/>
    <w:rsid w:val="00584D52"/>
    <w:rsid w:val="005936AB"/>
    <w:rsid w:val="005A2C86"/>
    <w:rsid w:val="005A6CE3"/>
    <w:rsid w:val="005B0A85"/>
    <w:rsid w:val="005B1286"/>
    <w:rsid w:val="005B25F5"/>
    <w:rsid w:val="005B52A7"/>
    <w:rsid w:val="005C05C7"/>
    <w:rsid w:val="005C3596"/>
    <w:rsid w:val="005C35E2"/>
    <w:rsid w:val="005C75E7"/>
    <w:rsid w:val="005D2311"/>
    <w:rsid w:val="005D3B65"/>
    <w:rsid w:val="005D7C28"/>
    <w:rsid w:val="005E003C"/>
    <w:rsid w:val="005E1CD6"/>
    <w:rsid w:val="005E49A2"/>
    <w:rsid w:val="005E7145"/>
    <w:rsid w:val="005F3818"/>
    <w:rsid w:val="006009E1"/>
    <w:rsid w:val="00601FEE"/>
    <w:rsid w:val="00602FBB"/>
    <w:rsid w:val="0060352E"/>
    <w:rsid w:val="00604605"/>
    <w:rsid w:val="0060608A"/>
    <w:rsid w:val="00616570"/>
    <w:rsid w:val="00620E07"/>
    <w:rsid w:val="006228C4"/>
    <w:rsid w:val="006250F8"/>
    <w:rsid w:val="006335A4"/>
    <w:rsid w:val="00642372"/>
    <w:rsid w:val="006456EA"/>
    <w:rsid w:val="00645E6C"/>
    <w:rsid w:val="00653311"/>
    <w:rsid w:val="0065423B"/>
    <w:rsid w:val="00656B40"/>
    <w:rsid w:val="0066589F"/>
    <w:rsid w:val="00667371"/>
    <w:rsid w:val="00670CEC"/>
    <w:rsid w:val="00674610"/>
    <w:rsid w:val="0068014A"/>
    <w:rsid w:val="00680BAD"/>
    <w:rsid w:val="00690917"/>
    <w:rsid w:val="00692B4F"/>
    <w:rsid w:val="006933D3"/>
    <w:rsid w:val="00696239"/>
    <w:rsid w:val="006A0CF9"/>
    <w:rsid w:val="006A1A9A"/>
    <w:rsid w:val="006A451D"/>
    <w:rsid w:val="006B1956"/>
    <w:rsid w:val="006B56EE"/>
    <w:rsid w:val="006B5D5C"/>
    <w:rsid w:val="006B6387"/>
    <w:rsid w:val="006B6B9D"/>
    <w:rsid w:val="006B74DE"/>
    <w:rsid w:val="006C09B9"/>
    <w:rsid w:val="006C7458"/>
    <w:rsid w:val="006C7B39"/>
    <w:rsid w:val="006D0234"/>
    <w:rsid w:val="006D0539"/>
    <w:rsid w:val="006D353B"/>
    <w:rsid w:val="006D5489"/>
    <w:rsid w:val="006D790F"/>
    <w:rsid w:val="006E04C0"/>
    <w:rsid w:val="006E0573"/>
    <w:rsid w:val="006E4B4C"/>
    <w:rsid w:val="006E6A54"/>
    <w:rsid w:val="006F1D8E"/>
    <w:rsid w:val="006F48A1"/>
    <w:rsid w:val="006F5837"/>
    <w:rsid w:val="006F717F"/>
    <w:rsid w:val="006F750D"/>
    <w:rsid w:val="00700BEF"/>
    <w:rsid w:val="00702BEF"/>
    <w:rsid w:val="007037F3"/>
    <w:rsid w:val="007039B7"/>
    <w:rsid w:val="0071000B"/>
    <w:rsid w:val="00710164"/>
    <w:rsid w:val="00711087"/>
    <w:rsid w:val="00712E5C"/>
    <w:rsid w:val="00714786"/>
    <w:rsid w:val="007231B6"/>
    <w:rsid w:val="00724148"/>
    <w:rsid w:val="00725F9B"/>
    <w:rsid w:val="00726301"/>
    <w:rsid w:val="00730A58"/>
    <w:rsid w:val="0073165B"/>
    <w:rsid w:val="00740119"/>
    <w:rsid w:val="00740448"/>
    <w:rsid w:val="007414C8"/>
    <w:rsid w:val="00744E3A"/>
    <w:rsid w:val="007477B9"/>
    <w:rsid w:val="00751A9C"/>
    <w:rsid w:val="00753FD2"/>
    <w:rsid w:val="0075708A"/>
    <w:rsid w:val="00760849"/>
    <w:rsid w:val="00761F1D"/>
    <w:rsid w:val="00764B6B"/>
    <w:rsid w:val="00765859"/>
    <w:rsid w:val="00765C34"/>
    <w:rsid w:val="007779FA"/>
    <w:rsid w:val="00782446"/>
    <w:rsid w:val="0078477D"/>
    <w:rsid w:val="0078517F"/>
    <w:rsid w:val="007853A0"/>
    <w:rsid w:val="00787B26"/>
    <w:rsid w:val="00790D86"/>
    <w:rsid w:val="00797425"/>
    <w:rsid w:val="0079763E"/>
    <w:rsid w:val="007A148E"/>
    <w:rsid w:val="007A42DD"/>
    <w:rsid w:val="007A5A28"/>
    <w:rsid w:val="007A65E8"/>
    <w:rsid w:val="007B3A83"/>
    <w:rsid w:val="007C123A"/>
    <w:rsid w:val="007C3124"/>
    <w:rsid w:val="007C4AFD"/>
    <w:rsid w:val="007D2694"/>
    <w:rsid w:val="007D39A4"/>
    <w:rsid w:val="007D3F9A"/>
    <w:rsid w:val="007F1637"/>
    <w:rsid w:val="007F45B7"/>
    <w:rsid w:val="007F648C"/>
    <w:rsid w:val="00801E76"/>
    <w:rsid w:val="00811B5A"/>
    <w:rsid w:val="00816570"/>
    <w:rsid w:val="00822EB8"/>
    <w:rsid w:val="00824923"/>
    <w:rsid w:val="008326E9"/>
    <w:rsid w:val="00832F8E"/>
    <w:rsid w:val="0083545D"/>
    <w:rsid w:val="008413AB"/>
    <w:rsid w:val="008422E8"/>
    <w:rsid w:val="00843033"/>
    <w:rsid w:val="0084321D"/>
    <w:rsid w:val="00846FA3"/>
    <w:rsid w:val="00851680"/>
    <w:rsid w:val="008545C9"/>
    <w:rsid w:val="00854E25"/>
    <w:rsid w:val="008561CB"/>
    <w:rsid w:val="008566C9"/>
    <w:rsid w:val="008570EC"/>
    <w:rsid w:val="00863F6D"/>
    <w:rsid w:val="00870627"/>
    <w:rsid w:val="00872258"/>
    <w:rsid w:val="00872354"/>
    <w:rsid w:val="00873B44"/>
    <w:rsid w:val="00875B56"/>
    <w:rsid w:val="00875F99"/>
    <w:rsid w:val="0088033F"/>
    <w:rsid w:val="00880F4A"/>
    <w:rsid w:val="0088519B"/>
    <w:rsid w:val="00885266"/>
    <w:rsid w:val="00897C26"/>
    <w:rsid w:val="00897C5C"/>
    <w:rsid w:val="008A2617"/>
    <w:rsid w:val="008A33BB"/>
    <w:rsid w:val="008A5151"/>
    <w:rsid w:val="008A52F0"/>
    <w:rsid w:val="008A585A"/>
    <w:rsid w:val="008B0111"/>
    <w:rsid w:val="008B0FF9"/>
    <w:rsid w:val="008B1D19"/>
    <w:rsid w:val="008B485F"/>
    <w:rsid w:val="008B583C"/>
    <w:rsid w:val="008B6792"/>
    <w:rsid w:val="008C026D"/>
    <w:rsid w:val="008C03F5"/>
    <w:rsid w:val="008C4331"/>
    <w:rsid w:val="008C6280"/>
    <w:rsid w:val="008D04FA"/>
    <w:rsid w:val="008D1B7A"/>
    <w:rsid w:val="008D4D38"/>
    <w:rsid w:val="008D7DC6"/>
    <w:rsid w:val="008E70CB"/>
    <w:rsid w:val="008E7361"/>
    <w:rsid w:val="008F3008"/>
    <w:rsid w:val="009146F7"/>
    <w:rsid w:val="0091489F"/>
    <w:rsid w:val="009229C5"/>
    <w:rsid w:val="009230EE"/>
    <w:rsid w:val="00924BAB"/>
    <w:rsid w:val="00927E01"/>
    <w:rsid w:val="00935B10"/>
    <w:rsid w:val="0094351A"/>
    <w:rsid w:val="00945F19"/>
    <w:rsid w:val="0094780C"/>
    <w:rsid w:val="00956BEE"/>
    <w:rsid w:val="00956F15"/>
    <w:rsid w:val="00962710"/>
    <w:rsid w:val="00963900"/>
    <w:rsid w:val="009662F9"/>
    <w:rsid w:val="009747C5"/>
    <w:rsid w:val="009749CC"/>
    <w:rsid w:val="00981AD3"/>
    <w:rsid w:val="00991FE8"/>
    <w:rsid w:val="009A1C5C"/>
    <w:rsid w:val="009A598B"/>
    <w:rsid w:val="009A6073"/>
    <w:rsid w:val="009A6BC5"/>
    <w:rsid w:val="009B1923"/>
    <w:rsid w:val="009B2EB5"/>
    <w:rsid w:val="009B58FE"/>
    <w:rsid w:val="009B7639"/>
    <w:rsid w:val="009C039A"/>
    <w:rsid w:val="009C39AD"/>
    <w:rsid w:val="009D6CB4"/>
    <w:rsid w:val="009E5CCB"/>
    <w:rsid w:val="009E6A0F"/>
    <w:rsid w:val="009F42C6"/>
    <w:rsid w:val="009F5EA6"/>
    <w:rsid w:val="00A007AC"/>
    <w:rsid w:val="00A010C2"/>
    <w:rsid w:val="00A02C14"/>
    <w:rsid w:val="00A04541"/>
    <w:rsid w:val="00A0519C"/>
    <w:rsid w:val="00A07BF4"/>
    <w:rsid w:val="00A12220"/>
    <w:rsid w:val="00A17367"/>
    <w:rsid w:val="00A1793D"/>
    <w:rsid w:val="00A21BD6"/>
    <w:rsid w:val="00A259F8"/>
    <w:rsid w:val="00A2632E"/>
    <w:rsid w:val="00A334D8"/>
    <w:rsid w:val="00A35EA2"/>
    <w:rsid w:val="00A367A5"/>
    <w:rsid w:val="00A40483"/>
    <w:rsid w:val="00A420A9"/>
    <w:rsid w:val="00A4230B"/>
    <w:rsid w:val="00A57E80"/>
    <w:rsid w:val="00A61F58"/>
    <w:rsid w:val="00A6608B"/>
    <w:rsid w:val="00A67087"/>
    <w:rsid w:val="00A67B3C"/>
    <w:rsid w:val="00A71D46"/>
    <w:rsid w:val="00A72C30"/>
    <w:rsid w:val="00A73A72"/>
    <w:rsid w:val="00A76820"/>
    <w:rsid w:val="00A825AA"/>
    <w:rsid w:val="00A863FB"/>
    <w:rsid w:val="00AB0DCC"/>
    <w:rsid w:val="00AB4A07"/>
    <w:rsid w:val="00AC33EB"/>
    <w:rsid w:val="00AC37FC"/>
    <w:rsid w:val="00AC418F"/>
    <w:rsid w:val="00AC5B63"/>
    <w:rsid w:val="00AC7B57"/>
    <w:rsid w:val="00AD05DB"/>
    <w:rsid w:val="00AD080D"/>
    <w:rsid w:val="00AD413B"/>
    <w:rsid w:val="00AD6B5A"/>
    <w:rsid w:val="00AD7724"/>
    <w:rsid w:val="00AE13DA"/>
    <w:rsid w:val="00AE3DEE"/>
    <w:rsid w:val="00AE60AC"/>
    <w:rsid w:val="00AF09AB"/>
    <w:rsid w:val="00AF1DE9"/>
    <w:rsid w:val="00AF1F83"/>
    <w:rsid w:val="00AF4EBB"/>
    <w:rsid w:val="00AF5F56"/>
    <w:rsid w:val="00AF5F88"/>
    <w:rsid w:val="00AF75D0"/>
    <w:rsid w:val="00B01E48"/>
    <w:rsid w:val="00B03238"/>
    <w:rsid w:val="00B04B33"/>
    <w:rsid w:val="00B05208"/>
    <w:rsid w:val="00B128D3"/>
    <w:rsid w:val="00B16CB0"/>
    <w:rsid w:val="00B17B06"/>
    <w:rsid w:val="00B2488F"/>
    <w:rsid w:val="00B27C58"/>
    <w:rsid w:val="00B33248"/>
    <w:rsid w:val="00B376F5"/>
    <w:rsid w:val="00B3794A"/>
    <w:rsid w:val="00B44D24"/>
    <w:rsid w:val="00B461C9"/>
    <w:rsid w:val="00B4669D"/>
    <w:rsid w:val="00B52E31"/>
    <w:rsid w:val="00B57FE0"/>
    <w:rsid w:val="00B61012"/>
    <w:rsid w:val="00B62936"/>
    <w:rsid w:val="00B72614"/>
    <w:rsid w:val="00B73030"/>
    <w:rsid w:val="00B73C85"/>
    <w:rsid w:val="00B7496B"/>
    <w:rsid w:val="00B77587"/>
    <w:rsid w:val="00B80CA0"/>
    <w:rsid w:val="00B826CB"/>
    <w:rsid w:val="00B82A95"/>
    <w:rsid w:val="00B959AB"/>
    <w:rsid w:val="00BA1798"/>
    <w:rsid w:val="00BA37D3"/>
    <w:rsid w:val="00BA514E"/>
    <w:rsid w:val="00BA6FA8"/>
    <w:rsid w:val="00BA79DA"/>
    <w:rsid w:val="00BB1365"/>
    <w:rsid w:val="00BB1798"/>
    <w:rsid w:val="00BB7872"/>
    <w:rsid w:val="00BC4A99"/>
    <w:rsid w:val="00BC6520"/>
    <w:rsid w:val="00BC7342"/>
    <w:rsid w:val="00BD0C4A"/>
    <w:rsid w:val="00BD5ED7"/>
    <w:rsid w:val="00BD7344"/>
    <w:rsid w:val="00BE45DD"/>
    <w:rsid w:val="00BE6328"/>
    <w:rsid w:val="00BF30CA"/>
    <w:rsid w:val="00BF3C63"/>
    <w:rsid w:val="00BF5A2E"/>
    <w:rsid w:val="00C03C92"/>
    <w:rsid w:val="00C03E72"/>
    <w:rsid w:val="00C04FC4"/>
    <w:rsid w:val="00C05541"/>
    <w:rsid w:val="00C06AC4"/>
    <w:rsid w:val="00C06D67"/>
    <w:rsid w:val="00C1034C"/>
    <w:rsid w:val="00C12BC4"/>
    <w:rsid w:val="00C13A74"/>
    <w:rsid w:val="00C1429C"/>
    <w:rsid w:val="00C154F8"/>
    <w:rsid w:val="00C224B3"/>
    <w:rsid w:val="00C24502"/>
    <w:rsid w:val="00C247CC"/>
    <w:rsid w:val="00C277F1"/>
    <w:rsid w:val="00C3120F"/>
    <w:rsid w:val="00C32885"/>
    <w:rsid w:val="00C32C5E"/>
    <w:rsid w:val="00C36438"/>
    <w:rsid w:val="00C41DB7"/>
    <w:rsid w:val="00C456AC"/>
    <w:rsid w:val="00C462EF"/>
    <w:rsid w:val="00C4748D"/>
    <w:rsid w:val="00C52529"/>
    <w:rsid w:val="00C54615"/>
    <w:rsid w:val="00C558F1"/>
    <w:rsid w:val="00C64069"/>
    <w:rsid w:val="00C640E1"/>
    <w:rsid w:val="00C672A1"/>
    <w:rsid w:val="00C70C6A"/>
    <w:rsid w:val="00C73EC6"/>
    <w:rsid w:val="00C73FDC"/>
    <w:rsid w:val="00C95BF6"/>
    <w:rsid w:val="00C9660F"/>
    <w:rsid w:val="00CA0802"/>
    <w:rsid w:val="00CA2978"/>
    <w:rsid w:val="00CA308E"/>
    <w:rsid w:val="00CA45C9"/>
    <w:rsid w:val="00CA5862"/>
    <w:rsid w:val="00CA7813"/>
    <w:rsid w:val="00CB024A"/>
    <w:rsid w:val="00CB697A"/>
    <w:rsid w:val="00CC2C4B"/>
    <w:rsid w:val="00CE26D2"/>
    <w:rsid w:val="00CE5631"/>
    <w:rsid w:val="00CE7F42"/>
    <w:rsid w:val="00CF0C00"/>
    <w:rsid w:val="00CF3AF8"/>
    <w:rsid w:val="00D02486"/>
    <w:rsid w:val="00D06607"/>
    <w:rsid w:val="00D120C0"/>
    <w:rsid w:val="00D12C27"/>
    <w:rsid w:val="00D12F2D"/>
    <w:rsid w:val="00D13353"/>
    <w:rsid w:val="00D13712"/>
    <w:rsid w:val="00D13D7C"/>
    <w:rsid w:val="00D1681C"/>
    <w:rsid w:val="00D1744D"/>
    <w:rsid w:val="00D178C5"/>
    <w:rsid w:val="00D20C57"/>
    <w:rsid w:val="00D250AA"/>
    <w:rsid w:val="00D27934"/>
    <w:rsid w:val="00D321C1"/>
    <w:rsid w:val="00D36268"/>
    <w:rsid w:val="00D3755D"/>
    <w:rsid w:val="00D40294"/>
    <w:rsid w:val="00D42504"/>
    <w:rsid w:val="00D42E8A"/>
    <w:rsid w:val="00D464D7"/>
    <w:rsid w:val="00D50F78"/>
    <w:rsid w:val="00D52252"/>
    <w:rsid w:val="00D62702"/>
    <w:rsid w:val="00D638F6"/>
    <w:rsid w:val="00D63E62"/>
    <w:rsid w:val="00D65EA5"/>
    <w:rsid w:val="00D71E03"/>
    <w:rsid w:val="00D74BA6"/>
    <w:rsid w:val="00D75C0D"/>
    <w:rsid w:val="00D808A1"/>
    <w:rsid w:val="00D81D16"/>
    <w:rsid w:val="00D82AE5"/>
    <w:rsid w:val="00D833C7"/>
    <w:rsid w:val="00D837CE"/>
    <w:rsid w:val="00D83C22"/>
    <w:rsid w:val="00D872AD"/>
    <w:rsid w:val="00D9001A"/>
    <w:rsid w:val="00D91D91"/>
    <w:rsid w:val="00D92E73"/>
    <w:rsid w:val="00D9366C"/>
    <w:rsid w:val="00D95921"/>
    <w:rsid w:val="00D9747F"/>
    <w:rsid w:val="00D97A57"/>
    <w:rsid w:val="00D97B99"/>
    <w:rsid w:val="00DA1B34"/>
    <w:rsid w:val="00DA2FC7"/>
    <w:rsid w:val="00DA6CC1"/>
    <w:rsid w:val="00DB686B"/>
    <w:rsid w:val="00DC0430"/>
    <w:rsid w:val="00DC3EC9"/>
    <w:rsid w:val="00DC7E54"/>
    <w:rsid w:val="00DD10D0"/>
    <w:rsid w:val="00DD5252"/>
    <w:rsid w:val="00DE2BB8"/>
    <w:rsid w:val="00DF3B81"/>
    <w:rsid w:val="00DF6713"/>
    <w:rsid w:val="00E01B9B"/>
    <w:rsid w:val="00E01F0F"/>
    <w:rsid w:val="00E06052"/>
    <w:rsid w:val="00E071A8"/>
    <w:rsid w:val="00E11813"/>
    <w:rsid w:val="00E13C33"/>
    <w:rsid w:val="00E2112A"/>
    <w:rsid w:val="00E22B7D"/>
    <w:rsid w:val="00E234BD"/>
    <w:rsid w:val="00E25208"/>
    <w:rsid w:val="00E259AA"/>
    <w:rsid w:val="00E265FA"/>
    <w:rsid w:val="00E2756D"/>
    <w:rsid w:val="00E37FD1"/>
    <w:rsid w:val="00E438D1"/>
    <w:rsid w:val="00E47CB4"/>
    <w:rsid w:val="00E500BB"/>
    <w:rsid w:val="00E54D19"/>
    <w:rsid w:val="00E623F2"/>
    <w:rsid w:val="00E6542F"/>
    <w:rsid w:val="00E7238B"/>
    <w:rsid w:val="00E72571"/>
    <w:rsid w:val="00E72F9B"/>
    <w:rsid w:val="00E73576"/>
    <w:rsid w:val="00E7713C"/>
    <w:rsid w:val="00E80496"/>
    <w:rsid w:val="00E847C0"/>
    <w:rsid w:val="00E84F97"/>
    <w:rsid w:val="00E870E2"/>
    <w:rsid w:val="00E92714"/>
    <w:rsid w:val="00E93985"/>
    <w:rsid w:val="00EA017C"/>
    <w:rsid w:val="00EA0221"/>
    <w:rsid w:val="00EA2114"/>
    <w:rsid w:val="00EA76D5"/>
    <w:rsid w:val="00EA79B7"/>
    <w:rsid w:val="00EB0866"/>
    <w:rsid w:val="00EB1CDB"/>
    <w:rsid w:val="00EB52CE"/>
    <w:rsid w:val="00EB63E1"/>
    <w:rsid w:val="00EC05E9"/>
    <w:rsid w:val="00EC15F4"/>
    <w:rsid w:val="00EC687B"/>
    <w:rsid w:val="00EC74F6"/>
    <w:rsid w:val="00EC7FA8"/>
    <w:rsid w:val="00ED1476"/>
    <w:rsid w:val="00ED1EA7"/>
    <w:rsid w:val="00ED3135"/>
    <w:rsid w:val="00EE07E9"/>
    <w:rsid w:val="00EE14FA"/>
    <w:rsid w:val="00EE3786"/>
    <w:rsid w:val="00EE61C5"/>
    <w:rsid w:val="00EF0363"/>
    <w:rsid w:val="00EF661A"/>
    <w:rsid w:val="00F0302E"/>
    <w:rsid w:val="00F03CC9"/>
    <w:rsid w:val="00F05C4F"/>
    <w:rsid w:val="00F10DAA"/>
    <w:rsid w:val="00F116FE"/>
    <w:rsid w:val="00F11C8B"/>
    <w:rsid w:val="00F11FDD"/>
    <w:rsid w:val="00F149DB"/>
    <w:rsid w:val="00F15D7D"/>
    <w:rsid w:val="00F1762C"/>
    <w:rsid w:val="00F2168F"/>
    <w:rsid w:val="00F22314"/>
    <w:rsid w:val="00F24889"/>
    <w:rsid w:val="00F26216"/>
    <w:rsid w:val="00F278D1"/>
    <w:rsid w:val="00F308F6"/>
    <w:rsid w:val="00F41582"/>
    <w:rsid w:val="00F505E7"/>
    <w:rsid w:val="00F50D8E"/>
    <w:rsid w:val="00F56BA0"/>
    <w:rsid w:val="00F612A6"/>
    <w:rsid w:val="00F63053"/>
    <w:rsid w:val="00F66E70"/>
    <w:rsid w:val="00F74CD4"/>
    <w:rsid w:val="00F775D0"/>
    <w:rsid w:val="00F81F9E"/>
    <w:rsid w:val="00F85DAD"/>
    <w:rsid w:val="00F90F2C"/>
    <w:rsid w:val="00F94884"/>
    <w:rsid w:val="00F95F87"/>
    <w:rsid w:val="00F9702A"/>
    <w:rsid w:val="00F97FC7"/>
    <w:rsid w:val="00FA2315"/>
    <w:rsid w:val="00FA46A0"/>
    <w:rsid w:val="00FC1C19"/>
    <w:rsid w:val="00FC1D0F"/>
    <w:rsid w:val="00FC3B24"/>
    <w:rsid w:val="00FC5363"/>
    <w:rsid w:val="00FC5C1C"/>
    <w:rsid w:val="00FC6D54"/>
    <w:rsid w:val="00FD4756"/>
    <w:rsid w:val="00FD7FE6"/>
    <w:rsid w:val="00FE00A1"/>
    <w:rsid w:val="00FE188D"/>
    <w:rsid w:val="00FE711E"/>
    <w:rsid w:val="00FF0C1E"/>
    <w:rsid w:val="00FF2777"/>
    <w:rsid w:val="00FF2BB3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79E0E"/>
  <w15:docId w15:val="{AA35FFB0-8728-439F-A7DC-29B3D474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2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59"/>
    <w:rsid w:val="00C2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45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eastAsiaTheme="minorEastAsia" w:hAnsi="Times New Roman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4502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enumlev1Char">
    <w:name w:val="enumlev1 Char"/>
    <w:link w:val="enumlev1"/>
    <w:locked/>
    <w:rsid w:val="00C24502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C4F"/>
    <w:rPr>
      <w:color w:val="605E5C"/>
      <w:shd w:val="clear" w:color="auto" w:fill="E1DFDD"/>
    </w:rPr>
  </w:style>
  <w:style w:type="paragraph" w:styleId="Revision">
    <w:name w:val="Revision"/>
    <w:hidden/>
    <w:semiHidden/>
    <w:rsid w:val="0094780C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4615"/>
    <w:rPr>
      <w:color w:val="605E5C"/>
      <w:shd w:val="clear" w:color="auto" w:fill="E1DFDD"/>
    </w:rPr>
  </w:style>
  <w:style w:type="paragraph" w:customStyle="1" w:styleId="AnnexNotitle">
    <w:name w:val="Annex_No &amp; title"/>
    <w:basedOn w:val="Normal"/>
    <w:next w:val="Normal"/>
    <w:rsid w:val="00D12F2D"/>
    <w:pPr>
      <w:keepNext/>
      <w:keepLines/>
      <w:spacing w:before="480"/>
      <w:jc w:val="center"/>
    </w:pPr>
    <w:rPr>
      <w:rFonts w:asciiTheme="minorHAnsi" w:eastAsia="Times New Roman" w:hAnsiTheme="minorHAnsi"/>
      <w:b/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224F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E22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customStyle="1" w:styleId="wp-block-itu-cards-timeline-item">
    <w:name w:val="wp-block-itu-cards-timeline-item"/>
    <w:basedOn w:val="Normal"/>
    <w:rsid w:val="00C41D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CircNo">
    <w:name w:val="CircNo"/>
    <w:basedOn w:val="Tabletext"/>
    <w:rsid w:val="000D3247"/>
    <w:pPr>
      <w:framePr w:hSpace="180" w:wrap="around" w:vAnchor="page" w:hAnchor="margin" w:y="951"/>
      <w:spacing w:before="0" w:after="0"/>
    </w:pPr>
    <w:rPr>
      <w:rFonts w:asciiTheme="minorHAnsi" w:hAnsiTheme="minorHAnsi" w:cstheme="minorHAnsi"/>
      <w:b/>
      <w:bCs/>
      <w:szCs w:val="22"/>
    </w:rPr>
  </w:style>
  <w:style w:type="paragraph" w:styleId="Title">
    <w:name w:val="Title"/>
    <w:basedOn w:val="Normal"/>
    <w:next w:val="Normal"/>
    <w:link w:val="TitleChar"/>
    <w:uiPriority w:val="10"/>
    <w:rsid w:val="00D872A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80"/>
      <w:contextualSpacing/>
      <w:jc w:val="center"/>
      <w:textAlignment w:val="auto"/>
    </w:pPr>
    <w:rPr>
      <w:rFonts w:asciiTheme="minorHAnsi" w:eastAsiaTheme="majorEastAsia" w:hAnsiTheme="minorHAnsi" w:cstheme="minorHAnsi"/>
      <w:spacing w:val="-10"/>
      <w:kern w:val="28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872AD"/>
    <w:rPr>
      <w:rFonts w:asciiTheme="minorHAnsi" w:eastAsiaTheme="majorEastAsia" w:hAnsiTheme="minorHAnsi" w:cstheme="minorHAnsi"/>
      <w:spacing w:val="-10"/>
      <w:kern w:val="28"/>
      <w:sz w:val="44"/>
      <w:szCs w:val="4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pub/T-REG-LIV.1-2024" TargetMode="External"/><Relationship Id="rId18" Type="http://schemas.openxmlformats.org/officeDocument/2006/relationships/hyperlink" Target="https://www.itu.int/myworkspace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tsbjcgiotsec@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jcgiotsec@itu.int" TargetMode="External"/><Relationship Id="rId17" Type="http://schemas.openxmlformats.org/officeDocument/2006/relationships/hyperlink" Target="https://www.itu.int/net4/iwm/?p0=0&amp;p11=ITU&amp;p12=ITU-SEP-ITU-T-SEP-Other%20Groups-SEP-jcgiotsec&amp;p21=ITU&amp;p22=ITU" TargetMode="External"/><Relationship Id="rId25" Type="http://schemas.openxmlformats.org/officeDocument/2006/relationships/hyperlink" Target="mailto:jcgiotsec@lists.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cgiotsec@lists.itu.int" TargetMode="External"/><Relationship Id="rId20" Type="http://schemas.openxmlformats.org/officeDocument/2006/relationships/hyperlink" Target="https://www.itu.int/myworkspac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AG-R-0001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xtranet.itu.int/sites/itu-t/jcg/iotsec" TargetMode="Externa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xtranet.itu.int/sites/itu-t/jcg/trust/input/JCG-Trust-I-001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jcg/iotsec/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ni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408f4-2186-4ff6-bcad-def554211a74">
      <Terms xmlns="http://schemas.microsoft.com/office/infopath/2007/PartnerControls"/>
    </lcf76f155ced4ddcb4097134ff3c332f>
    <TaxCatchAll xmlns="fe703674-2bcf-444b-9965-f551dbea00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69b255fdb75e5dc7243aef4419853c61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c3c972599ebb82cf41b24caa8e0b43af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74080-ECC1-467E-BB5D-0914F6623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DC47E-47C9-40BA-A5EA-0E528FECB3AD}">
  <ds:schemaRefs>
    <ds:schemaRef ds:uri="http://schemas.microsoft.com/office/2006/metadata/properties"/>
    <ds:schemaRef ds:uri="http://schemas.microsoft.com/office/infopath/2007/PartnerControls"/>
    <ds:schemaRef ds:uri="c17408f4-2186-4ff6-bcad-def554211a74"/>
    <ds:schemaRef ds:uri="fe703674-2bcf-444b-9965-f551dbea00fe"/>
  </ds:schemaRefs>
</ds:datastoreItem>
</file>

<file path=customXml/itemProps3.xml><?xml version="1.0" encoding="utf-8"?>
<ds:datastoreItem xmlns:ds="http://schemas.openxmlformats.org/officeDocument/2006/customXml" ds:itemID="{1E2FFC76-663C-4A0E-9E23-EC6F30143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F4ACC-FF0D-409B-8897-C7C6F814E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</TotalTime>
  <Pages>3</Pages>
  <Words>854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6303</CharactersWithSpaces>
  <SharedDoc>false</SharedDoc>
  <HLinks>
    <vt:vector size="78" baseType="variant">
      <vt:variant>
        <vt:i4>2687045</vt:i4>
      </vt:variant>
      <vt:variant>
        <vt:i4>30</vt:i4>
      </vt:variant>
      <vt:variant>
        <vt:i4>0</vt:i4>
      </vt:variant>
      <vt:variant>
        <vt:i4>5</vt:i4>
      </vt:variant>
      <vt:variant>
        <vt:lpwstr>mailto:jcgtrust@lists.itu.int</vt:lpwstr>
      </vt:variant>
      <vt:variant>
        <vt:lpwstr/>
      </vt:variant>
      <vt:variant>
        <vt:i4>458837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https://www.itu.int/md/T25-TSAG-R-0001/en</vt:lpwstr>
      </vt:variant>
      <vt:variant>
        <vt:lpwstr/>
      </vt:variant>
      <vt:variant>
        <vt:i4>6488129</vt:i4>
      </vt:variant>
      <vt:variant>
        <vt:i4>24</vt:i4>
      </vt:variant>
      <vt:variant>
        <vt:i4>0</vt:i4>
      </vt:variant>
      <vt:variant>
        <vt:i4>5</vt:i4>
      </vt:variant>
      <vt:variant>
        <vt:lpwstr>mailto:tsbjcgtrust@itu.int</vt:lpwstr>
      </vt:variant>
      <vt:variant>
        <vt:lpwstr/>
      </vt:variant>
      <vt:variant>
        <vt:i4>7405603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/E-meetings</vt:lpwstr>
      </vt:variant>
      <vt:variant>
        <vt:i4>1572882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/Mailing</vt:lpwstr>
      </vt:variant>
      <vt:variant>
        <vt:i4>1900615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https://www.itu.int/net4/iwm/?p0=0&amp;p11=ITU&amp;p12=ITU-SEP-ITU-T-SEP-Other%20Groups-SEP-jcgtrust&amp;p21=ITU&amp;p22=ITU</vt:lpwstr>
      </vt:variant>
      <vt:variant>
        <vt:lpwstr/>
      </vt:variant>
      <vt:variant>
        <vt:i4>2687045</vt:i4>
      </vt:variant>
      <vt:variant>
        <vt:i4>12</vt:i4>
      </vt:variant>
      <vt:variant>
        <vt:i4>0</vt:i4>
      </vt:variant>
      <vt:variant>
        <vt:i4>5</vt:i4>
      </vt:variant>
      <vt:variant>
        <vt:lpwstr>mailto:jcgtrust@lists.itu.int</vt:lpwstr>
      </vt:variant>
      <vt:variant>
        <vt:lpwstr/>
      </vt:variant>
      <vt:variant>
        <vt:i4>6553720</vt:i4>
      </vt:variant>
      <vt:variant>
        <vt:i4>9</vt:i4>
      </vt:variant>
      <vt:variant>
        <vt:i4>0</vt:i4>
      </vt:variant>
      <vt:variant>
        <vt:i4>5</vt:i4>
      </vt:variant>
      <vt:variant>
        <vt:lpwstr>https://extranet.itu.int/sites/itu-t/jcg/trust</vt:lpwstr>
      </vt:variant>
      <vt:variant>
        <vt:lpwstr/>
      </vt:variant>
      <vt:variant>
        <vt:i4>7602224</vt:i4>
      </vt:variant>
      <vt:variant>
        <vt:i4>6</vt:i4>
      </vt:variant>
      <vt:variant>
        <vt:i4>0</vt:i4>
      </vt:variant>
      <vt:variant>
        <vt:i4>5</vt:i4>
      </vt:variant>
      <vt:variant>
        <vt:lpwstr>https://itu.int/en/ITU-T/jcg/trust</vt:lpwstr>
      </vt:variant>
      <vt:variant>
        <vt:lpwstr/>
      </vt:variant>
      <vt:variant>
        <vt:i4>131097</vt:i4>
      </vt:variant>
      <vt:variant>
        <vt:i4>3</vt:i4>
      </vt:variant>
      <vt:variant>
        <vt:i4>0</vt:i4>
      </vt:variant>
      <vt:variant>
        <vt:i4>5</vt:i4>
      </vt:variant>
      <vt:variant>
        <vt:lpwstr>https://www.itu.int/pub/T-REG-LIV.1-2024</vt:lpwstr>
      </vt:variant>
      <vt:variant>
        <vt:lpwstr/>
      </vt:variant>
      <vt:variant>
        <vt:i4>6488129</vt:i4>
      </vt:variant>
      <vt:variant>
        <vt:i4>0</vt:i4>
      </vt:variant>
      <vt:variant>
        <vt:i4>0</vt:i4>
      </vt:variant>
      <vt:variant>
        <vt:i4>5</vt:i4>
      </vt:variant>
      <vt:variant>
        <vt:lpwstr>mailto:tsbjcgtrust@itu.int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Co, Chiara Kirsten</dc:creator>
  <cp:keywords/>
  <dc:description>T25-TSB-CIR-0061!!MSW-E.docx  For: _x000d_Document date: _x000d_Saved by ITU51017730 at 09:56:27 on 23/07/2025</dc:description>
  <cp:lastModifiedBy>Braud, Olivia</cp:lastModifiedBy>
  <cp:revision>5</cp:revision>
  <cp:lastPrinted>2025-08-06T14:33:00Z</cp:lastPrinted>
  <dcterms:created xsi:type="dcterms:W3CDTF">2025-08-06T14:18:00Z</dcterms:created>
  <dcterms:modified xsi:type="dcterms:W3CDTF">2025-08-06T14:34:00Z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T25-TSB-CIR-0061!!MSW-E.docx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23d123811a74a3bfb5e32dd249ccace47d6d781744039da058ba5052ee27b7f5</vt:lpwstr>
  </property>
  <property fmtid="{D5CDD505-2E9C-101B-9397-08002B2CF9AE}" pid="9" name="MediaServiceImageTags">
    <vt:lpwstr/>
  </property>
  <property fmtid="{D5CDD505-2E9C-101B-9397-08002B2CF9AE}" pid="10" name="ContentTypeId">
    <vt:lpwstr>0x0101001F6BCA3FCFB4964EA42B9EE52D0AD559</vt:lpwstr>
  </property>
</Properties>
</file>