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10065" w:type="dxa"/>
        <w:tblLayout w:type="fixed"/>
        <w:tblCellMar>
          <w:left w:w="0" w:type="dxa"/>
          <w:right w:w="0" w:type="dxa"/>
        </w:tblCellMar>
        <w:tblLook w:val="0000" w:firstRow="0" w:lastRow="0" w:firstColumn="0" w:lastColumn="0" w:noHBand="0" w:noVBand="0"/>
      </w:tblPr>
      <w:tblGrid>
        <w:gridCol w:w="1134"/>
        <w:gridCol w:w="284"/>
        <w:gridCol w:w="3402"/>
        <w:gridCol w:w="3118"/>
        <w:gridCol w:w="2127"/>
      </w:tblGrid>
      <w:tr w:rsidR="002C3E7B" w:rsidRPr="003D69B8" w14:paraId="1B7769E4" w14:textId="77777777" w:rsidTr="4094D6E3">
        <w:trPr>
          <w:cantSplit/>
          <w:trHeight w:val="15"/>
        </w:trPr>
        <w:tc>
          <w:tcPr>
            <w:tcW w:w="1418" w:type="dxa"/>
            <w:gridSpan w:val="2"/>
            <w:vAlign w:val="center"/>
          </w:tcPr>
          <w:p w14:paraId="7B413311" w14:textId="77777777" w:rsidR="002C3E7B" w:rsidRPr="003D69B8" w:rsidRDefault="000A402E" w:rsidP="00CE218B">
            <w:pPr>
              <w:spacing w:before="0"/>
              <w:jc w:val="center"/>
              <w:rPr>
                <w:rFonts w:cs="Times New Roman Bold"/>
                <w:b/>
                <w:bCs/>
                <w:smallCaps/>
                <w:sz w:val="26"/>
                <w:szCs w:val="26"/>
              </w:rPr>
            </w:pPr>
            <w:r w:rsidRPr="003D69B8">
              <w:rPr>
                <w:noProof/>
              </w:rPr>
              <w:drawing>
                <wp:inline distT="0" distB="0" distL="0" distR="0" wp14:anchorId="073C88FB" wp14:editId="385FAAE0">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6520" w:type="dxa"/>
            <w:gridSpan w:val="2"/>
            <w:vAlign w:val="center"/>
          </w:tcPr>
          <w:p w14:paraId="0F5105E5" w14:textId="0C0B909E" w:rsidR="002C3E7B" w:rsidRPr="003D69B8" w:rsidRDefault="00CC327E" w:rsidP="002C3E7B">
            <w:pPr>
              <w:spacing w:before="0"/>
              <w:rPr>
                <w:rFonts w:ascii="Calibri" w:hAnsi="Calibri" w:cs="Times New Roman Bold"/>
                <w:b/>
                <w:bCs/>
                <w:smallCaps/>
                <w:sz w:val="26"/>
                <w:szCs w:val="26"/>
                <w:lang w:eastAsia="zh-CN"/>
              </w:rPr>
            </w:pPr>
            <w:r>
              <w:rPr>
                <w:rFonts w:ascii="Calibri" w:hAnsi="Calibri" w:cs="Times New Roman Bold" w:hint="eastAsia"/>
                <w:b/>
                <w:bCs/>
                <w:smallCaps/>
                <w:sz w:val="36"/>
                <w:szCs w:val="36"/>
                <w:lang w:eastAsia="zh-CN"/>
              </w:rPr>
              <w:t>国</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际</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电</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信</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联</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盟</w:t>
            </w:r>
          </w:p>
          <w:p w14:paraId="325BD944" w14:textId="2DCDDF8C" w:rsidR="002C3E7B" w:rsidRPr="003D69B8" w:rsidRDefault="00CC327E" w:rsidP="002C3E7B">
            <w:pPr>
              <w:spacing w:before="0"/>
              <w:rPr>
                <w:rFonts w:ascii="Verdana" w:hAnsi="Verdana"/>
                <w:color w:val="FFFFFF"/>
                <w:sz w:val="26"/>
                <w:szCs w:val="26"/>
                <w:lang w:eastAsia="zh-CN"/>
              </w:rPr>
            </w:pPr>
            <w:r>
              <w:rPr>
                <w:rFonts w:ascii="SimSun" w:hAnsi="SimSun" w:cs="SimSun" w:hint="eastAsia"/>
                <w:b/>
                <w:bCs/>
                <w:iCs/>
                <w:smallCaps/>
                <w:sz w:val="28"/>
                <w:szCs w:val="28"/>
                <w:lang w:eastAsia="zh-CN"/>
              </w:rPr>
              <w:t>电信标准化局</w:t>
            </w:r>
          </w:p>
        </w:tc>
        <w:tc>
          <w:tcPr>
            <w:tcW w:w="2127" w:type="dxa"/>
            <w:vAlign w:val="center"/>
          </w:tcPr>
          <w:p w14:paraId="08AACC97" w14:textId="77777777" w:rsidR="002C3E7B" w:rsidRPr="003D69B8" w:rsidRDefault="002C3E7B" w:rsidP="00CE218B">
            <w:pPr>
              <w:spacing w:before="0"/>
              <w:jc w:val="center"/>
              <w:rPr>
                <w:rFonts w:ascii="Verdana" w:hAnsi="Verdana"/>
                <w:color w:val="FFFFFF"/>
                <w:sz w:val="26"/>
                <w:szCs w:val="26"/>
                <w:lang w:eastAsia="zh-CN"/>
              </w:rPr>
            </w:pPr>
          </w:p>
        </w:tc>
      </w:tr>
      <w:tr w:rsidR="000305E1" w:rsidRPr="003D69B8" w14:paraId="25B0E3D3" w14:textId="77777777" w:rsidTr="00666DD6">
        <w:trPr>
          <w:cantSplit/>
          <w:trHeight w:val="273"/>
        </w:trPr>
        <w:tc>
          <w:tcPr>
            <w:tcW w:w="4820" w:type="dxa"/>
            <w:gridSpan w:val="3"/>
            <w:vAlign w:val="center"/>
          </w:tcPr>
          <w:p w14:paraId="4F2609AC" w14:textId="77777777" w:rsidR="000305E1" w:rsidRPr="003D69B8" w:rsidRDefault="000305E1" w:rsidP="00A129C1">
            <w:pPr>
              <w:pStyle w:val="Tabletext"/>
              <w:jc w:val="right"/>
              <w:rPr>
                <w:rFonts w:cstheme="minorHAnsi"/>
                <w:szCs w:val="22"/>
                <w:lang w:eastAsia="zh-CN"/>
              </w:rPr>
            </w:pPr>
          </w:p>
        </w:tc>
        <w:tc>
          <w:tcPr>
            <w:tcW w:w="5245" w:type="dxa"/>
            <w:gridSpan w:val="2"/>
            <w:vAlign w:val="center"/>
          </w:tcPr>
          <w:p w14:paraId="014DEE05" w14:textId="74CED41C" w:rsidR="000305E1" w:rsidRPr="003D69B8" w:rsidRDefault="00CC327E" w:rsidP="002F750E">
            <w:pPr>
              <w:pStyle w:val="Tabletext"/>
              <w:spacing w:before="240" w:after="120"/>
              <w:ind w:firstLine="48"/>
              <w:rPr>
                <w:rFonts w:cstheme="minorHAnsi"/>
                <w:szCs w:val="22"/>
                <w:lang w:eastAsia="zh-CN"/>
              </w:rPr>
            </w:pPr>
            <w:r>
              <w:rPr>
                <w:rFonts w:cstheme="minorHAnsi" w:hint="eastAsia"/>
                <w:szCs w:val="22"/>
                <w:lang w:eastAsia="zh-CN"/>
              </w:rPr>
              <w:t>202</w:t>
            </w:r>
            <w:r w:rsidR="00666DD6">
              <w:rPr>
                <w:rFonts w:cstheme="minorHAnsi" w:hint="eastAsia"/>
                <w:szCs w:val="22"/>
                <w:lang w:eastAsia="zh-CN"/>
              </w:rPr>
              <w:t>5</w:t>
            </w:r>
            <w:r>
              <w:rPr>
                <w:rFonts w:cstheme="minorHAnsi" w:hint="eastAsia"/>
                <w:szCs w:val="22"/>
                <w:lang w:eastAsia="zh-CN"/>
              </w:rPr>
              <w:t>年</w:t>
            </w:r>
            <w:r w:rsidR="00F97CB2">
              <w:rPr>
                <w:rFonts w:cstheme="minorHAnsi"/>
                <w:szCs w:val="22"/>
                <w:lang w:eastAsia="zh-CN"/>
              </w:rPr>
              <w:t>8</w:t>
            </w:r>
            <w:r>
              <w:rPr>
                <w:rFonts w:cstheme="minorHAnsi" w:hint="eastAsia"/>
                <w:szCs w:val="22"/>
                <w:lang w:eastAsia="zh-CN"/>
              </w:rPr>
              <w:t>月</w:t>
            </w:r>
            <w:r w:rsidR="00F97CB2">
              <w:rPr>
                <w:rFonts w:cstheme="minorHAnsi"/>
                <w:szCs w:val="22"/>
                <w:lang w:eastAsia="zh-CN"/>
              </w:rPr>
              <w:t>5</w:t>
            </w:r>
            <w:r>
              <w:rPr>
                <w:rFonts w:cstheme="minorHAnsi" w:hint="eastAsia"/>
                <w:szCs w:val="22"/>
                <w:lang w:eastAsia="zh-CN"/>
              </w:rPr>
              <w:t>日，日内瓦</w:t>
            </w:r>
          </w:p>
        </w:tc>
      </w:tr>
      <w:tr w:rsidR="0038260B" w:rsidRPr="003D69B8" w14:paraId="71AA0546" w14:textId="77777777" w:rsidTr="00666DD6">
        <w:trPr>
          <w:cantSplit/>
          <w:trHeight w:val="746"/>
        </w:trPr>
        <w:tc>
          <w:tcPr>
            <w:tcW w:w="1134" w:type="dxa"/>
          </w:tcPr>
          <w:p w14:paraId="0E20DD5D" w14:textId="312634C3" w:rsidR="0038260B" w:rsidRPr="00FA0A8E" w:rsidRDefault="00CC327E" w:rsidP="00A453F0">
            <w:pPr>
              <w:pStyle w:val="Tabletext"/>
              <w:ind w:left="180"/>
              <w:rPr>
                <w:rFonts w:cstheme="minorHAnsi"/>
                <w:b/>
                <w:bCs/>
                <w:szCs w:val="22"/>
              </w:rPr>
            </w:pPr>
            <w:bookmarkStart w:id="0" w:name="Adress_E" w:colFirst="2" w:colLast="2"/>
            <w:r w:rsidRPr="00FA0A8E">
              <w:rPr>
                <w:rFonts w:cstheme="minorHAnsi" w:hint="eastAsia"/>
                <w:b/>
                <w:bCs/>
                <w:szCs w:val="22"/>
              </w:rPr>
              <w:t>文号：</w:t>
            </w:r>
          </w:p>
        </w:tc>
        <w:tc>
          <w:tcPr>
            <w:tcW w:w="3686" w:type="dxa"/>
            <w:gridSpan w:val="2"/>
          </w:tcPr>
          <w:p w14:paraId="1DD8F13F" w14:textId="12D389C0" w:rsidR="0038260B" w:rsidRPr="003D69B8" w:rsidRDefault="00CC327E" w:rsidP="002F750E">
            <w:pPr>
              <w:pStyle w:val="Tabletext"/>
              <w:ind w:firstLine="23"/>
              <w:rPr>
                <w:rFonts w:cstheme="minorHAnsi"/>
                <w:b/>
                <w:szCs w:val="22"/>
                <w:lang w:eastAsia="zh-CN"/>
              </w:rPr>
            </w:pPr>
            <w:r w:rsidRPr="00CC327E">
              <w:rPr>
                <w:rFonts w:cstheme="minorHAnsi" w:hint="eastAsia"/>
                <w:b/>
                <w:szCs w:val="22"/>
                <w:lang w:eastAsia="zh-CN"/>
              </w:rPr>
              <w:t>电信标准化局第</w:t>
            </w:r>
            <w:r w:rsidR="00F97CB2">
              <w:rPr>
                <w:rFonts w:cstheme="minorHAnsi"/>
                <w:b/>
                <w:szCs w:val="22"/>
                <w:lang w:eastAsia="zh-CN"/>
              </w:rPr>
              <w:t>66</w:t>
            </w:r>
            <w:r w:rsidRPr="00CC327E">
              <w:rPr>
                <w:rFonts w:cstheme="minorHAnsi" w:hint="eastAsia"/>
                <w:b/>
                <w:szCs w:val="22"/>
                <w:lang w:eastAsia="zh-CN"/>
              </w:rPr>
              <w:t>号</w:t>
            </w:r>
            <w:r w:rsidR="00666DD6">
              <w:rPr>
                <w:rFonts w:cstheme="minorHAnsi" w:hint="eastAsia"/>
                <w:b/>
                <w:szCs w:val="22"/>
                <w:lang w:eastAsia="zh-CN"/>
              </w:rPr>
              <w:t>通</w:t>
            </w:r>
            <w:r w:rsidRPr="00CC327E">
              <w:rPr>
                <w:rFonts w:cstheme="minorHAnsi" w:hint="eastAsia"/>
                <w:b/>
                <w:szCs w:val="22"/>
                <w:lang w:eastAsia="zh-CN"/>
              </w:rPr>
              <w:t>函</w:t>
            </w:r>
          </w:p>
          <w:p w14:paraId="26ABBF6A" w14:textId="5360085C" w:rsidR="00C87A03" w:rsidRPr="003D69B8" w:rsidRDefault="00F97CB2" w:rsidP="002F750E">
            <w:pPr>
              <w:pStyle w:val="Tabletext"/>
              <w:ind w:firstLine="23"/>
              <w:rPr>
                <w:rFonts w:cstheme="minorHAnsi"/>
                <w:szCs w:val="22"/>
                <w:lang w:eastAsia="zh-CN"/>
              </w:rPr>
            </w:pPr>
            <w:r>
              <w:rPr>
                <w:b/>
                <w:bCs/>
                <w:color w:val="000000"/>
                <w:lang w:val="zh-CN" w:eastAsia="zh-CN"/>
              </w:rPr>
              <w:t>电信标准化局</w:t>
            </w:r>
            <w:r>
              <w:rPr>
                <w:rFonts w:hint="eastAsia"/>
                <w:b/>
                <w:bCs/>
                <w:color w:val="000000"/>
                <w:lang w:val="zh-CN" w:eastAsia="zh-CN"/>
              </w:rPr>
              <w:t>活动</w:t>
            </w:r>
            <w:r>
              <w:rPr>
                <w:rFonts w:cs="Calibri"/>
                <w:b/>
                <w:bCs/>
                <w:szCs w:val="22"/>
                <w:lang w:eastAsia="zh-CN"/>
              </w:rPr>
              <w:t>/MM</w:t>
            </w:r>
          </w:p>
        </w:tc>
        <w:tc>
          <w:tcPr>
            <w:tcW w:w="5245" w:type="dxa"/>
            <w:gridSpan w:val="2"/>
            <w:vMerge w:val="restart"/>
          </w:tcPr>
          <w:p w14:paraId="6AEA8188" w14:textId="77777777" w:rsidR="00666DD6" w:rsidRPr="00147EE9" w:rsidRDefault="00666DD6" w:rsidP="00666DD6">
            <w:pPr>
              <w:tabs>
                <w:tab w:val="clear" w:pos="794"/>
                <w:tab w:val="clear" w:pos="1191"/>
                <w:tab w:val="clear" w:pos="1588"/>
                <w:tab w:val="clear" w:pos="1985"/>
                <w:tab w:val="left" w:pos="662"/>
              </w:tabs>
              <w:spacing w:before="0"/>
              <w:ind w:left="283" w:hanging="278"/>
              <w:rPr>
                <w:rFonts w:cstheme="minorHAnsi"/>
                <w:szCs w:val="22"/>
                <w:lang w:eastAsia="zh-CN"/>
              </w:rPr>
            </w:pPr>
            <w:r w:rsidRPr="00147EE9">
              <w:rPr>
                <w:b/>
                <w:bCs/>
                <w:szCs w:val="22"/>
                <w:lang w:val="zh-CN" w:eastAsia="zh-CN"/>
              </w:rPr>
              <w:t>致：</w:t>
            </w:r>
          </w:p>
          <w:p w14:paraId="41781D31" w14:textId="241827DB" w:rsidR="00666DD6" w:rsidRPr="00147EE9" w:rsidRDefault="00666DD6" w:rsidP="00666DD6">
            <w:pPr>
              <w:pStyle w:val="Tabletext"/>
              <w:tabs>
                <w:tab w:val="clear" w:pos="284"/>
                <w:tab w:val="clear" w:pos="567"/>
                <w:tab w:val="left" w:pos="430"/>
                <w:tab w:val="left" w:pos="627"/>
              </w:tabs>
              <w:spacing w:after="0"/>
              <w:ind w:left="430" w:hanging="373"/>
              <w:rPr>
                <w:rFonts w:eastAsiaTheme="minorEastAsia" w:cstheme="minorHAnsi"/>
                <w:szCs w:val="22"/>
                <w:lang w:eastAsia="zh-CN"/>
              </w:rPr>
            </w:pPr>
            <w:r w:rsidRPr="00147EE9">
              <w:rPr>
                <w:rFonts w:eastAsiaTheme="minorEastAsia" w:cs="Calibri"/>
                <w:szCs w:val="22"/>
                <w:lang w:eastAsia="zh-CN"/>
              </w:rPr>
              <w:t>-</w:t>
            </w:r>
            <w:r>
              <w:rPr>
                <w:rFonts w:eastAsiaTheme="minorEastAsia" w:cs="Calibri"/>
                <w:szCs w:val="22"/>
                <w:lang w:eastAsia="zh-CN"/>
              </w:rPr>
              <w:tab/>
            </w:r>
            <w:r w:rsidRPr="00147EE9">
              <w:rPr>
                <w:rFonts w:eastAsiaTheme="minorEastAsia" w:cstheme="minorHAnsi" w:hint="eastAsia"/>
                <w:szCs w:val="22"/>
                <w:lang w:eastAsia="zh-CN"/>
              </w:rPr>
              <w:t>国际电联各成员国主管部门；</w:t>
            </w:r>
          </w:p>
          <w:p w14:paraId="3804B219" w14:textId="77777777" w:rsidR="00666DD6" w:rsidRPr="000430FF" w:rsidRDefault="00666DD6" w:rsidP="00666DD6">
            <w:pPr>
              <w:pStyle w:val="Tabletext"/>
              <w:tabs>
                <w:tab w:val="clear" w:pos="284"/>
                <w:tab w:val="clear" w:pos="567"/>
                <w:tab w:val="left" w:pos="572"/>
                <w:tab w:val="left" w:pos="627"/>
              </w:tabs>
              <w:spacing w:after="0"/>
              <w:ind w:left="430" w:hanging="373"/>
              <w:rPr>
                <w:rFonts w:eastAsiaTheme="minorEastAsia" w:cs="Calibri"/>
                <w:szCs w:val="22"/>
                <w:lang w:eastAsia="zh-CN"/>
              </w:rPr>
            </w:pPr>
            <w:r w:rsidRPr="00147EE9">
              <w:rPr>
                <w:rFonts w:eastAsiaTheme="minorEastAsia" w:cs="Calibri"/>
                <w:szCs w:val="22"/>
                <w:lang w:eastAsia="zh-CN"/>
              </w:rPr>
              <w:t>-</w:t>
            </w:r>
            <w:r w:rsidRPr="00147EE9">
              <w:rPr>
                <w:rFonts w:eastAsiaTheme="minorEastAsia" w:cstheme="minorHAnsi"/>
                <w:szCs w:val="22"/>
                <w:lang w:eastAsia="zh-CN"/>
              </w:rPr>
              <w:tab/>
            </w:r>
            <w:r w:rsidRPr="00147EE9">
              <w:rPr>
                <w:rFonts w:eastAsiaTheme="minorEastAsia" w:cstheme="minorHAnsi" w:hint="eastAsia"/>
                <w:szCs w:val="22"/>
                <w:lang w:eastAsia="zh-CN"/>
              </w:rPr>
              <w:t>巴勒斯坦国（第</w:t>
            </w:r>
            <w:r w:rsidRPr="00147EE9">
              <w:rPr>
                <w:rFonts w:eastAsiaTheme="minorEastAsia" w:cstheme="minorHAnsi"/>
                <w:szCs w:val="22"/>
                <w:lang w:eastAsia="zh-CN"/>
              </w:rPr>
              <w:t>99</w:t>
            </w:r>
            <w:r w:rsidRPr="00147EE9">
              <w:rPr>
                <w:rFonts w:eastAsiaTheme="minorEastAsia" w:cstheme="minorHAnsi" w:hint="eastAsia"/>
                <w:szCs w:val="22"/>
                <w:lang w:eastAsia="zh-CN"/>
              </w:rPr>
              <w:t>号决议（</w:t>
            </w:r>
            <w:r w:rsidRPr="00147EE9">
              <w:rPr>
                <w:rFonts w:eastAsiaTheme="minorEastAsia" w:cstheme="minorHAnsi"/>
                <w:szCs w:val="22"/>
                <w:lang w:eastAsia="zh-CN"/>
              </w:rPr>
              <w:t>2018</w:t>
            </w:r>
            <w:r w:rsidRPr="00147EE9">
              <w:rPr>
                <w:rFonts w:eastAsiaTheme="minorEastAsia" w:cstheme="minorHAnsi" w:hint="eastAsia"/>
                <w:szCs w:val="22"/>
                <w:lang w:eastAsia="zh-CN"/>
              </w:rPr>
              <w:t>年，迪拜，</w:t>
            </w:r>
            <w:r w:rsidRPr="00147EE9">
              <w:rPr>
                <w:rFonts w:eastAsiaTheme="minorEastAsia" w:cstheme="minorHAnsi"/>
                <w:szCs w:val="22"/>
                <w:lang w:eastAsia="zh-CN"/>
              </w:rPr>
              <w:br/>
            </w:r>
            <w:r w:rsidRPr="00147EE9">
              <w:rPr>
                <w:rFonts w:eastAsiaTheme="minorEastAsia" w:cstheme="minorHAnsi" w:hint="eastAsia"/>
                <w:szCs w:val="22"/>
                <w:lang w:eastAsia="zh-CN"/>
              </w:rPr>
              <w:t>修订版））；</w:t>
            </w:r>
          </w:p>
          <w:p w14:paraId="2857041B" w14:textId="77777777" w:rsidR="00666DD6" w:rsidRPr="00A57F24" w:rsidRDefault="00666DD6" w:rsidP="00666DD6">
            <w:pPr>
              <w:pStyle w:val="Tabletext"/>
              <w:tabs>
                <w:tab w:val="clear" w:pos="284"/>
                <w:tab w:val="clear" w:pos="567"/>
                <w:tab w:val="left" w:pos="572"/>
                <w:tab w:val="left" w:pos="627"/>
              </w:tabs>
              <w:spacing w:after="0"/>
              <w:ind w:left="430" w:hanging="359"/>
              <w:rPr>
                <w:rFonts w:cstheme="minorHAnsi"/>
                <w:szCs w:val="22"/>
                <w:lang w:eastAsia="zh-CN"/>
              </w:rPr>
            </w:pPr>
            <w:r w:rsidRPr="00A57F24">
              <w:rPr>
                <w:rFonts w:cstheme="minorHAnsi"/>
                <w:szCs w:val="22"/>
                <w:lang w:eastAsia="zh-CN"/>
              </w:rPr>
              <w:t>-</w:t>
            </w:r>
            <w:r w:rsidRPr="00A57F24">
              <w:rPr>
                <w:rFonts w:cstheme="minorHAnsi"/>
                <w:szCs w:val="22"/>
                <w:lang w:eastAsia="zh-CN"/>
              </w:rPr>
              <w:tab/>
            </w:r>
            <w:r w:rsidRPr="00892532">
              <w:rPr>
                <w:rFonts w:cstheme="minorHAnsi"/>
                <w:szCs w:val="22"/>
                <w:lang w:eastAsia="zh-CN"/>
              </w:rPr>
              <w:t>ITU</w:t>
            </w:r>
            <w:r w:rsidRPr="00A57F24">
              <w:rPr>
                <w:szCs w:val="22"/>
                <w:lang w:val="zh-CN" w:eastAsia="zh-CN"/>
              </w:rPr>
              <w:t>-T</w:t>
            </w:r>
            <w:r w:rsidRPr="00A57F24">
              <w:rPr>
                <w:szCs w:val="22"/>
                <w:lang w:val="zh-CN" w:eastAsia="zh-CN"/>
              </w:rPr>
              <w:t>部门成员</w:t>
            </w:r>
            <w:r w:rsidRPr="00A57F24">
              <w:rPr>
                <w:rFonts w:hint="eastAsia"/>
                <w:szCs w:val="22"/>
                <w:lang w:val="zh-CN" w:eastAsia="zh-CN"/>
              </w:rPr>
              <w:t>；</w:t>
            </w:r>
          </w:p>
          <w:p w14:paraId="2D4549B0" w14:textId="1D8853BA" w:rsidR="00666DD6" w:rsidRPr="00A57F24" w:rsidRDefault="00666DD6" w:rsidP="00BD2921">
            <w:pPr>
              <w:pStyle w:val="Tabletext"/>
              <w:tabs>
                <w:tab w:val="clear" w:pos="284"/>
                <w:tab w:val="clear" w:pos="567"/>
                <w:tab w:val="left" w:pos="430"/>
                <w:tab w:val="left" w:pos="627"/>
              </w:tabs>
              <w:spacing w:after="0"/>
              <w:ind w:left="430" w:hanging="364"/>
              <w:rPr>
                <w:rFonts w:cstheme="minorHAnsi"/>
                <w:szCs w:val="22"/>
                <w:lang w:eastAsia="zh-CN"/>
              </w:rPr>
            </w:pPr>
            <w:r w:rsidRPr="00A57F24">
              <w:rPr>
                <w:rFonts w:cstheme="minorHAnsi"/>
                <w:szCs w:val="22"/>
                <w:lang w:eastAsia="zh-CN"/>
              </w:rPr>
              <w:t>-</w:t>
            </w:r>
            <w:r w:rsidRPr="00A57F24">
              <w:rPr>
                <w:rFonts w:cstheme="minorHAnsi"/>
                <w:szCs w:val="22"/>
                <w:lang w:eastAsia="zh-CN"/>
              </w:rPr>
              <w:tab/>
            </w:r>
            <w:r w:rsidRPr="00A57F24">
              <w:rPr>
                <w:szCs w:val="22"/>
                <w:lang w:val="zh-CN" w:eastAsia="zh-CN"/>
              </w:rPr>
              <w:t>ITU-T</w:t>
            </w:r>
            <w:r w:rsidRPr="00A57F24">
              <w:rPr>
                <w:rFonts w:hint="eastAsia"/>
                <w:szCs w:val="22"/>
                <w:lang w:val="zh-CN" w:eastAsia="zh-CN"/>
              </w:rPr>
              <w:t>部门</w:t>
            </w:r>
            <w:r w:rsidRPr="00A57F24">
              <w:rPr>
                <w:szCs w:val="22"/>
                <w:lang w:val="zh-CN" w:eastAsia="zh-CN"/>
              </w:rPr>
              <w:t>准成员；</w:t>
            </w:r>
          </w:p>
          <w:p w14:paraId="5628C286" w14:textId="77777777" w:rsidR="00666DD6" w:rsidRDefault="00666DD6" w:rsidP="00BD2921">
            <w:pPr>
              <w:pStyle w:val="Tabletext"/>
              <w:tabs>
                <w:tab w:val="clear" w:pos="284"/>
                <w:tab w:val="clear" w:pos="567"/>
                <w:tab w:val="left" w:pos="430"/>
                <w:tab w:val="left" w:pos="627"/>
              </w:tabs>
              <w:spacing w:after="0"/>
              <w:ind w:left="430" w:hanging="350"/>
              <w:rPr>
                <w:szCs w:val="22"/>
                <w:lang w:val="en-US" w:eastAsia="zh-CN"/>
              </w:rPr>
            </w:pPr>
            <w:r w:rsidRPr="00A57F24">
              <w:rPr>
                <w:rFonts w:cstheme="minorHAnsi"/>
                <w:szCs w:val="22"/>
                <w:lang w:eastAsia="zh-CN"/>
              </w:rPr>
              <w:t>-</w:t>
            </w:r>
            <w:r w:rsidRPr="00A57F24">
              <w:rPr>
                <w:rFonts w:cstheme="minorHAnsi"/>
                <w:szCs w:val="22"/>
                <w:lang w:eastAsia="zh-CN"/>
              </w:rPr>
              <w:tab/>
            </w:r>
            <w:r w:rsidRPr="00892532">
              <w:rPr>
                <w:rFonts w:cstheme="minorHAnsi"/>
                <w:szCs w:val="22"/>
                <w:lang w:eastAsia="zh-CN"/>
              </w:rPr>
              <w:t>国际</w:t>
            </w:r>
            <w:r w:rsidRPr="00A57F24">
              <w:rPr>
                <w:szCs w:val="22"/>
                <w:lang w:val="zh-CN" w:eastAsia="zh-CN"/>
              </w:rPr>
              <w:t>电联学术成员；</w:t>
            </w:r>
          </w:p>
          <w:p w14:paraId="432196AF" w14:textId="2FDBA594" w:rsidR="00427790" w:rsidRPr="00427790" w:rsidRDefault="00427790" w:rsidP="00427790">
            <w:pPr>
              <w:pStyle w:val="Tabletext"/>
              <w:ind w:left="283" w:hanging="283"/>
              <w:rPr>
                <w:rFonts w:cstheme="minorHAnsi"/>
                <w:szCs w:val="22"/>
                <w:lang w:eastAsia="zh-CN"/>
              </w:rPr>
            </w:pPr>
            <w:r w:rsidRPr="00A57F24">
              <w:rPr>
                <w:b/>
                <w:bCs/>
                <w:szCs w:val="22"/>
                <w:lang w:val="zh-CN" w:eastAsia="zh-CN"/>
              </w:rPr>
              <w:t>抄送：</w:t>
            </w:r>
          </w:p>
          <w:p w14:paraId="74BB637F" w14:textId="7D06238C" w:rsidR="00666DD6" w:rsidRPr="00A57F24" w:rsidRDefault="00666DD6" w:rsidP="00BD2921">
            <w:pPr>
              <w:pStyle w:val="Tabletext"/>
              <w:tabs>
                <w:tab w:val="clear" w:pos="284"/>
                <w:tab w:val="clear" w:pos="567"/>
                <w:tab w:val="left" w:pos="430"/>
                <w:tab w:val="left" w:pos="627"/>
              </w:tabs>
              <w:spacing w:after="0"/>
              <w:ind w:left="430" w:hanging="350"/>
              <w:rPr>
                <w:rFonts w:cstheme="minorHAnsi"/>
                <w:szCs w:val="22"/>
                <w:lang w:eastAsia="zh-CN"/>
              </w:rPr>
            </w:pPr>
            <w:r w:rsidRPr="00A57F24">
              <w:rPr>
                <w:rFonts w:cstheme="minorHAnsi"/>
                <w:szCs w:val="22"/>
                <w:lang w:eastAsia="zh-CN"/>
              </w:rPr>
              <w:t>-</w:t>
            </w:r>
            <w:r w:rsidRPr="00A57F24">
              <w:rPr>
                <w:rFonts w:cstheme="minorHAnsi"/>
                <w:szCs w:val="22"/>
                <w:lang w:eastAsia="zh-CN"/>
              </w:rPr>
              <w:tab/>
            </w:r>
            <w:r w:rsidR="00427790">
              <w:rPr>
                <w:rFonts w:cstheme="minorHAnsi" w:hint="eastAsia"/>
                <w:szCs w:val="22"/>
                <w:lang w:eastAsia="zh-CN"/>
              </w:rPr>
              <w:t>各</w:t>
            </w:r>
            <w:r w:rsidRPr="00A57F24">
              <w:rPr>
                <w:szCs w:val="22"/>
                <w:lang w:val="zh-CN" w:eastAsia="zh-CN"/>
              </w:rPr>
              <w:t>研究组正副主席；</w:t>
            </w:r>
          </w:p>
          <w:p w14:paraId="53E4F0A7" w14:textId="77777777" w:rsidR="00666DD6" w:rsidRPr="00A57F24" w:rsidRDefault="00666DD6" w:rsidP="00BD2921">
            <w:pPr>
              <w:pStyle w:val="Tabletext"/>
              <w:tabs>
                <w:tab w:val="clear" w:pos="284"/>
                <w:tab w:val="clear" w:pos="567"/>
                <w:tab w:val="left" w:pos="430"/>
                <w:tab w:val="left" w:pos="627"/>
              </w:tabs>
              <w:spacing w:after="0"/>
              <w:ind w:left="430" w:hanging="336"/>
              <w:rPr>
                <w:rFonts w:cstheme="minorHAnsi"/>
                <w:szCs w:val="22"/>
                <w:lang w:eastAsia="zh-CN"/>
              </w:rPr>
            </w:pPr>
            <w:r w:rsidRPr="00A57F24">
              <w:rPr>
                <w:rFonts w:cstheme="minorHAnsi"/>
                <w:szCs w:val="22"/>
                <w:lang w:eastAsia="zh-CN"/>
              </w:rPr>
              <w:t>-</w:t>
            </w:r>
            <w:r w:rsidRPr="00A57F24">
              <w:rPr>
                <w:rFonts w:cstheme="minorHAnsi"/>
                <w:szCs w:val="22"/>
                <w:lang w:eastAsia="zh-CN"/>
              </w:rPr>
              <w:tab/>
            </w:r>
            <w:r w:rsidRPr="00A57F24">
              <w:rPr>
                <w:szCs w:val="22"/>
                <w:lang w:val="zh-CN" w:eastAsia="zh-CN"/>
              </w:rPr>
              <w:t>电信</w:t>
            </w:r>
            <w:r w:rsidRPr="00A57F24">
              <w:rPr>
                <w:rFonts w:cstheme="minorHAnsi"/>
                <w:szCs w:val="22"/>
                <w:lang w:eastAsia="zh-CN"/>
              </w:rPr>
              <w:t>发展</w:t>
            </w:r>
            <w:r w:rsidRPr="00A57F24">
              <w:rPr>
                <w:szCs w:val="22"/>
                <w:lang w:val="zh-CN" w:eastAsia="zh-CN"/>
              </w:rPr>
              <w:t>局主任；</w:t>
            </w:r>
          </w:p>
          <w:p w14:paraId="33CA4446" w14:textId="6CD2AFA8" w:rsidR="0038260B" w:rsidRPr="007B10DD" w:rsidRDefault="00666DD6" w:rsidP="007B10DD">
            <w:pPr>
              <w:pStyle w:val="Tabletext"/>
              <w:tabs>
                <w:tab w:val="clear" w:pos="284"/>
                <w:tab w:val="clear" w:pos="567"/>
                <w:tab w:val="left" w:pos="430"/>
                <w:tab w:val="left" w:pos="627"/>
              </w:tabs>
              <w:spacing w:after="0"/>
              <w:ind w:left="430" w:hanging="336"/>
              <w:rPr>
                <w:szCs w:val="22"/>
                <w:lang w:val="zh-CN" w:eastAsia="zh-CN"/>
              </w:rPr>
            </w:pPr>
            <w:r w:rsidRPr="00A57F24">
              <w:rPr>
                <w:rFonts w:cstheme="minorHAnsi"/>
                <w:szCs w:val="22"/>
                <w:lang w:eastAsia="zh-CN"/>
              </w:rPr>
              <w:t>-</w:t>
            </w:r>
            <w:r w:rsidRPr="00A57F24">
              <w:rPr>
                <w:rFonts w:cstheme="minorHAnsi"/>
                <w:szCs w:val="22"/>
                <w:lang w:eastAsia="zh-CN"/>
              </w:rPr>
              <w:tab/>
            </w:r>
            <w:r w:rsidRPr="00A57F24">
              <w:rPr>
                <w:rFonts w:cstheme="minorHAnsi"/>
                <w:szCs w:val="22"/>
                <w:lang w:eastAsia="zh-CN"/>
              </w:rPr>
              <w:t>无线电通信</w:t>
            </w:r>
            <w:r w:rsidRPr="00A57F24">
              <w:rPr>
                <w:szCs w:val="22"/>
                <w:lang w:val="zh-CN" w:eastAsia="zh-CN"/>
              </w:rPr>
              <w:t>局主任</w:t>
            </w:r>
          </w:p>
        </w:tc>
      </w:tr>
      <w:bookmarkEnd w:id="0"/>
      <w:tr w:rsidR="002169E9" w:rsidRPr="003D69B8" w14:paraId="2419CB4B" w14:textId="77777777" w:rsidTr="00666DD6">
        <w:trPr>
          <w:cantSplit/>
          <w:trHeight w:val="221"/>
        </w:trPr>
        <w:tc>
          <w:tcPr>
            <w:tcW w:w="1134" w:type="dxa"/>
          </w:tcPr>
          <w:p w14:paraId="22993216" w14:textId="6F40941A" w:rsidR="002169E9" w:rsidRPr="003D69B8" w:rsidRDefault="00CC327E" w:rsidP="00A453F0">
            <w:pPr>
              <w:pStyle w:val="Tabletext"/>
              <w:ind w:left="180"/>
              <w:rPr>
                <w:rFonts w:cstheme="minorHAnsi"/>
                <w:szCs w:val="22"/>
              </w:rPr>
            </w:pPr>
            <w:r w:rsidRPr="00CC327E">
              <w:rPr>
                <w:rFonts w:cstheme="minorHAnsi" w:hint="eastAsia"/>
                <w:szCs w:val="22"/>
              </w:rPr>
              <w:t>电话：</w:t>
            </w:r>
          </w:p>
        </w:tc>
        <w:tc>
          <w:tcPr>
            <w:tcW w:w="3686" w:type="dxa"/>
            <w:gridSpan w:val="2"/>
          </w:tcPr>
          <w:p w14:paraId="6A233FF2" w14:textId="36C9FD26" w:rsidR="00255CEA" w:rsidRPr="00983374" w:rsidRDefault="002169E9" w:rsidP="002F750E">
            <w:pPr>
              <w:pStyle w:val="Tabletext"/>
              <w:ind w:firstLine="23"/>
              <w:rPr>
                <w:lang w:eastAsia="zh-CN"/>
              </w:rPr>
            </w:pPr>
            <w:r w:rsidRPr="00EC3E05">
              <w:rPr>
                <w:rFonts w:cstheme="minorHAnsi"/>
                <w:szCs w:val="22"/>
              </w:rPr>
              <w:t xml:space="preserve">+41 22 730 </w:t>
            </w:r>
            <w:r w:rsidR="00F97CB2">
              <w:t>5697</w:t>
            </w:r>
          </w:p>
        </w:tc>
        <w:tc>
          <w:tcPr>
            <w:tcW w:w="5245" w:type="dxa"/>
            <w:gridSpan w:val="2"/>
            <w:vMerge/>
          </w:tcPr>
          <w:p w14:paraId="65590B77" w14:textId="77777777" w:rsidR="002169E9" w:rsidRPr="003D69B8" w:rsidRDefault="002169E9" w:rsidP="002169E9">
            <w:pPr>
              <w:pStyle w:val="Tabletext"/>
              <w:ind w:left="283" w:hanging="283"/>
              <w:rPr>
                <w:rFonts w:cstheme="minorHAnsi"/>
                <w:szCs w:val="22"/>
              </w:rPr>
            </w:pPr>
          </w:p>
        </w:tc>
      </w:tr>
      <w:tr w:rsidR="002169E9" w:rsidRPr="003D69B8" w14:paraId="029CC34E" w14:textId="77777777" w:rsidTr="00666DD6">
        <w:trPr>
          <w:cantSplit/>
          <w:trHeight w:val="282"/>
        </w:trPr>
        <w:tc>
          <w:tcPr>
            <w:tcW w:w="1134" w:type="dxa"/>
          </w:tcPr>
          <w:p w14:paraId="0C98C7C7" w14:textId="3C6543B7" w:rsidR="002169E9" w:rsidRPr="003D69B8" w:rsidRDefault="00CC327E" w:rsidP="00A453F0">
            <w:pPr>
              <w:pStyle w:val="Tabletext"/>
              <w:ind w:left="180"/>
              <w:rPr>
                <w:rFonts w:cstheme="minorHAnsi"/>
                <w:szCs w:val="22"/>
              </w:rPr>
            </w:pPr>
            <w:r w:rsidRPr="00CC327E">
              <w:rPr>
                <w:rFonts w:cstheme="minorHAnsi" w:hint="eastAsia"/>
                <w:szCs w:val="22"/>
              </w:rPr>
              <w:t>传真：</w:t>
            </w:r>
          </w:p>
        </w:tc>
        <w:tc>
          <w:tcPr>
            <w:tcW w:w="3686" w:type="dxa"/>
            <w:gridSpan w:val="2"/>
          </w:tcPr>
          <w:p w14:paraId="5C34D45D" w14:textId="73B9E52F" w:rsidR="002169E9" w:rsidRPr="003D69B8" w:rsidRDefault="002169E9" w:rsidP="002F750E">
            <w:pPr>
              <w:pStyle w:val="Tabletext"/>
              <w:ind w:firstLine="23"/>
              <w:rPr>
                <w:rFonts w:cstheme="minorHAnsi"/>
                <w:b/>
                <w:szCs w:val="22"/>
              </w:rPr>
            </w:pPr>
            <w:r w:rsidRPr="005D4153">
              <w:rPr>
                <w:rFonts w:cstheme="minorHAnsi"/>
                <w:szCs w:val="22"/>
              </w:rPr>
              <w:t>+41 22 730 5853</w:t>
            </w:r>
          </w:p>
        </w:tc>
        <w:tc>
          <w:tcPr>
            <w:tcW w:w="5245" w:type="dxa"/>
            <w:gridSpan w:val="2"/>
            <w:vMerge/>
          </w:tcPr>
          <w:p w14:paraId="71C3E107" w14:textId="77777777" w:rsidR="002169E9" w:rsidRPr="003D69B8" w:rsidRDefault="002169E9" w:rsidP="002169E9">
            <w:pPr>
              <w:pStyle w:val="Tabletext"/>
              <w:ind w:left="283" w:hanging="283"/>
              <w:rPr>
                <w:rFonts w:cstheme="minorHAnsi"/>
                <w:szCs w:val="22"/>
              </w:rPr>
            </w:pPr>
          </w:p>
        </w:tc>
      </w:tr>
      <w:tr w:rsidR="0038260B" w:rsidRPr="003D69B8" w14:paraId="23974B66" w14:textId="77777777" w:rsidTr="00666DD6">
        <w:trPr>
          <w:cantSplit/>
          <w:trHeight w:val="376"/>
        </w:trPr>
        <w:tc>
          <w:tcPr>
            <w:tcW w:w="1134" w:type="dxa"/>
          </w:tcPr>
          <w:p w14:paraId="52FD4141" w14:textId="6134BBA6" w:rsidR="0038260B" w:rsidRPr="003D69B8" w:rsidRDefault="00CC327E" w:rsidP="00A453F0">
            <w:pPr>
              <w:pStyle w:val="Tabletext"/>
              <w:ind w:left="180"/>
              <w:rPr>
                <w:rFonts w:cstheme="minorHAnsi"/>
                <w:szCs w:val="22"/>
              </w:rPr>
            </w:pPr>
            <w:r w:rsidRPr="00CC327E">
              <w:rPr>
                <w:rFonts w:cstheme="minorHAnsi" w:hint="eastAsia"/>
                <w:szCs w:val="22"/>
              </w:rPr>
              <w:t>电子邮件：</w:t>
            </w:r>
          </w:p>
        </w:tc>
        <w:tc>
          <w:tcPr>
            <w:tcW w:w="3686" w:type="dxa"/>
            <w:gridSpan w:val="2"/>
          </w:tcPr>
          <w:p w14:paraId="58BD441D" w14:textId="714915F4" w:rsidR="0038260B" w:rsidRPr="003D69B8" w:rsidRDefault="00F97CB2" w:rsidP="002F750E">
            <w:pPr>
              <w:pStyle w:val="Tabletext"/>
              <w:ind w:firstLine="23"/>
              <w:rPr>
                <w:rFonts w:cstheme="minorHAnsi"/>
                <w:szCs w:val="22"/>
              </w:rPr>
            </w:pPr>
            <w:hyperlink r:id="rId12" w:history="1">
              <w:r w:rsidRPr="009A2711">
                <w:rPr>
                  <w:rStyle w:val="Hyperlink"/>
                  <w:szCs w:val="22"/>
                </w:rPr>
                <w:t>tsbfgai4ndm@itu.int</w:t>
              </w:r>
            </w:hyperlink>
          </w:p>
        </w:tc>
        <w:tc>
          <w:tcPr>
            <w:tcW w:w="5245" w:type="dxa"/>
            <w:gridSpan w:val="2"/>
            <w:vMerge/>
          </w:tcPr>
          <w:p w14:paraId="6FEAF3C9" w14:textId="77777777" w:rsidR="0038260B" w:rsidRPr="003D69B8" w:rsidRDefault="0038260B" w:rsidP="00CE218B">
            <w:pPr>
              <w:pStyle w:val="Tabletext"/>
              <w:ind w:left="283" w:hanging="283"/>
              <w:rPr>
                <w:rFonts w:cstheme="minorHAnsi"/>
                <w:szCs w:val="22"/>
              </w:rPr>
            </w:pPr>
          </w:p>
        </w:tc>
      </w:tr>
      <w:tr w:rsidR="0038260B" w:rsidRPr="003D69B8" w14:paraId="130ED457" w14:textId="77777777" w:rsidTr="0016174E">
        <w:trPr>
          <w:cantSplit/>
          <w:trHeight w:val="1749"/>
        </w:trPr>
        <w:tc>
          <w:tcPr>
            <w:tcW w:w="1134" w:type="dxa"/>
          </w:tcPr>
          <w:p w14:paraId="7E3458C0" w14:textId="6C271922" w:rsidR="0038260B" w:rsidRPr="003D69B8" w:rsidRDefault="0038260B" w:rsidP="00A453F0">
            <w:pPr>
              <w:pStyle w:val="Tabletext"/>
              <w:ind w:left="180"/>
              <w:rPr>
                <w:rFonts w:cstheme="minorHAnsi"/>
                <w:szCs w:val="22"/>
              </w:rPr>
            </w:pPr>
          </w:p>
        </w:tc>
        <w:tc>
          <w:tcPr>
            <w:tcW w:w="3686" w:type="dxa"/>
            <w:gridSpan w:val="2"/>
          </w:tcPr>
          <w:p w14:paraId="393DAFA4" w14:textId="413F217A" w:rsidR="0038260B" w:rsidRPr="003D69B8" w:rsidRDefault="0038260B" w:rsidP="002F750E">
            <w:pPr>
              <w:pStyle w:val="Tabletext"/>
              <w:ind w:firstLine="23"/>
              <w:rPr>
                <w:rFonts w:cstheme="minorHAnsi"/>
                <w:szCs w:val="22"/>
              </w:rPr>
            </w:pPr>
          </w:p>
        </w:tc>
        <w:tc>
          <w:tcPr>
            <w:tcW w:w="5245" w:type="dxa"/>
            <w:gridSpan w:val="2"/>
            <w:vMerge/>
          </w:tcPr>
          <w:p w14:paraId="0E880404" w14:textId="77777777" w:rsidR="0038260B" w:rsidRPr="003D69B8" w:rsidRDefault="0038260B" w:rsidP="0038260B">
            <w:pPr>
              <w:pStyle w:val="Tabletext"/>
              <w:rPr>
                <w:rFonts w:cstheme="minorHAnsi"/>
                <w:szCs w:val="22"/>
              </w:rPr>
            </w:pPr>
          </w:p>
        </w:tc>
      </w:tr>
      <w:tr w:rsidR="00951309" w:rsidRPr="003D69B8" w14:paraId="3E9014C4" w14:textId="77777777" w:rsidTr="00666DD6">
        <w:trPr>
          <w:cantSplit/>
          <w:trHeight w:val="340"/>
        </w:trPr>
        <w:tc>
          <w:tcPr>
            <w:tcW w:w="1134" w:type="dxa"/>
          </w:tcPr>
          <w:p w14:paraId="3AF4BAA3" w14:textId="688C0E82" w:rsidR="00951309" w:rsidRPr="00A86797" w:rsidRDefault="00CC327E" w:rsidP="00A453F0">
            <w:pPr>
              <w:pStyle w:val="Tabletext"/>
              <w:spacing w:before="120" w:after="240"/>
              <w:ind w:left="180"/>
              <w:rPr>
                <w:rFonts w:cstheme="minorHAnsi"/>
                <w:b/>
                <w:bCs/>
                <w:szCs w:val="22"/>
              </w:rPr>
            </w:pPr>
            <w:r w:rsidRPr="00CC327E">
              <w:rPr>
                <w:rFonts w:cstheme="minorHAnsi" w:hint="eastAsia"/>
                <w:b/>
                <w:bCs/>
                <w:szCs w:val="22"/>
              </w:rPr>
              <w:t>事由：</w:t>
            </w:r>
          </w:p>
        </w:tc>
        <w:tc>
          <w:tcPr>
            <w:tcW w:w="8931" w:type="dxa"/>
            <w:gridSpan w:val="4"/>
            <w:shd w:val="clear" w:color="auto" w:fill="auto"/>
          </w:tcPr>
          <w:p w14:paraId="59A8DF6C" w14:textId="7B3297ED" w:rsidR="00951309" w:rsidRPr="005F1929" w:rsidRDefault="00427790" w:rsidP="00FA0A8E">
            <w:pPr>
              <w:pStyle w:val="Tabletext"/>
              <w:spacing w:before="120" w:after="0"/>
              <w:ind w:firstLine="37"/>
              <w:rPr>
                <w:rFonts w:cstheme="minorHAnsi"/>
                <w:b/>
                <w:bCs/>
                <w:szCs w:val="22"/>
                <w:lang w:eastAsia="zh-CN"/>
              </w:rPr>
            </w:pPr>
            <w:r w:rsidRPr="00072B62">
              <w:rPr>
                <w:b/>
                <w:bCs/>
                <w:color w:val="000000"/>
                <w:lang w:val="zh-CN" w:eastAsia="zh-CN"/>
              </w:rPr>
              <w:t>国际电联</w:t>
            </w:r>
            <w:r w:rsidRPr="00072B62">
              <w:rPr>
                <w:rFonts w:ascii="SimSun" w:hAnsi="SimSun" w:hint="eastAsia"/>
                <w:b/>
                <w:bCs/>
                <w:color w:val="000000"/>
                <w:lang w:val="zh-CN" w:eastAsia="zh-CN"/>
              </w:rPr>
              <w:t>“</w:t>
            </w:r>
            <w:r w:rsidRPr="00072B62">
              <w:rPr>
                <w:b/>
                <w:bCs/>
                <w:color w:val="000000"/>
                <w:lang w:val="zh-CN" w:eastAsia="zh-CN"/>
              </w:rPr>
              <w:t>通过人工智能解决方案以有韧性的方式抵御自然灾害</w:t>
            </w:r>
            <w:r w:rsidRPr="00072B62">
              <w:rPr>
                <w:rFonts w:ascii="SimSun" w:hAnsi="SimSun"/>
                <w:b/>
                <w:bCs/>
                <w:color w:val="000000"/>
                <w:lang w:val="zh-CN" w:eastAsia="zh-CN"/>
              </w:rPr>
              <w:t>”</w:t>
            </w:r>
            <w:r w:rsidRPr="00072B62">
              <w:rPr>
                <w:b/>
                <w:bCs/>
                <w:color w:val="000000"/>
                <w:lang w:val="zh-CN" w:eastAsia="zh-CN"/>
              </w:rPr>
              <w:t>讲习班和通过人工智能解决方案以有韧性的方式抵御自然灾害全球举措第</w:t>
            </w:r>
            <w:r w:rsidRPr="00072B62">
              <w:rPr>
                <w:rFonts w:hint="eastAsia"/>
                <w:b/>
                <w:bCs/>
                <w:color w:val="000000"/>
                <w:lang w:val="zh-CN" w:eastAsia="zh-CN"/>
              </w:rPr>
              <w:t>3</w:t>
            </w:r>
            <w:r w:rsidRPr="00072B62">
              <w:rPr>
                <w:b/>
                <w:bCs/>
                <w:color w:val="000000"/>
                <w:lang w:val="zh-CN" w:eastAsia="zh-CN"/>
              </w:rPr>
              <w:t>次会议（</w:t>
            </w:r>
            <w:r w:rsidRPr="00072B62">
              <w:rPr>
                <w:b/>
                <w:bCs/>
                <w:color w:val="000000"/>
                <w:lang w:val="zh-CN" w:eastAsia="zh-CN"/>
              </w:rPr>
              <w:t>2025</w:t>
            </w:r>
            <w:r w:rsidRPr="00072B62">
              <w:rPr>
                <w:b/>
                <w:bCs/>
                <w:color w:val="000000"/>
                <w:lang w:val="zh-CN" w:eastAsia="zh-CN"/>
              </w:rPr>
              <w:t>年</w:t>
            </w:r>
            <w:r w:rsidRPr="00072B62">
              <w:rPr>
                <w:rFonts w:hint="eastAsia"/>
                <w:b/>
                <w:bCs/>
                <w:color w:val="000000"/>
                <w:lang w:val="zh-CN" w:eastAsia="zh-CN"/>
              </w:rPr>
              <w:t>12</w:t>
            </w:r>
            <w:r w:rsidRPr="00072B62">
              <w:rPr>
                <w:b/>
                <w:bCs/>
                <w:color w:val="000000"/>
                <w:lang w:val="zh-CN" w:eastAsia="zh-CN"/>
              </w:rPr>
              <w:t>月</w:t>
            </w:r>
            <w:r w:rsidRPr="00072B62">
              <w:rPr>
                <w:rFonts w:hint="eastAsia"/>
                <w:b/>
                <w:bCs/>
                <w:color w:val="000000"/>
                <w:lang w:val="zh-CN" w:eastAsia="zh-CN"/>
              </w:rPr>
              <w:t>11</w:t>
            </w:r>
            <w:r w:rsidRPr="00072B62">
              <w:rPr>
                <w:b/>
                <w:bCs/>
                <w:color w:val="000000"/>
                <w:lang w:val="zh-CN" w:eastAsia="zh-CN"/>
              </w:rPr>
              <w:t>-</w:t>
            </w:r>
            <w:r w:rsidRPr="00072B62">
              <w:rPr>
                <w:rFonts w:hint="eastAsia"/>
                <w:b/>
                <w:bCs/>
                <w:color w:val="000000"/>
                <w:lang w:val="zh-CN" w:eastAsia="zh-CN"/>
              </w:rPr>
              <w:t>12</w:t>
            </w:r>
            <w:r w:rsidRPr="00072B62">
              <w:rPr>
                <w:b/>
                <w:bCs/>
                <w:color w:val="000000"/>
                <w:lang w:val="zh-CN" w:eastAsia="zh-CN"/>
              </w:rPr>
              <w:t>日，</w:t>
            </w:r>
            <w:r w:rsidRPr="00072B62">
              <w:rPr>
                <w:rFonts w:hint="eastAsia"/>
                <w:b/>
                <w:bCs/>
                <w:color w:val="000000"/>
                <w:lang w:val="zh-CN" w:eastAsia="zh-CN"/>
              </w:rPr>
              <w:t>布鲁塞尔</w:t>
            </w:r>
            <w:r w:rsidRPr="00072B62">
              <w:rPr>
                <w:b/>
                <w:bCs/>
                <w:color w:val="000000"/>
                <w:lang w:val="zh-CN" w:eastAsia="zh-CN"/>
              </w:rPr>
              <w:t>）</w:t>
            </w:r>
          </w:p>
        </w:tc>
      </w:tr>
    </w:tbl>
    <w:p w14:paraId="77290EF7" w14:textId="48A97E03" w:rsidR="00BD2921" w:rsidRPr="00BD2921" w:rsidRDefault="00BD2921" w:rsidP="00B85A54">
      <w:pPr>
        <w:tabs>
          <w:tab w:val="clear" w:pos="1985"/>
          <w:tab w:val="left" w:pos="2381"/>
        </w:tabs>
        <w:spacing w:before="240" w:after="120"/>
        <w:rPr>
          <w:rFonts w:ascii="Calibri" w:hAnsi="Calibri"/>
          <w:szCs w:val="22"/>
          <w:lang w:eastAsia="zh-CN"/>
        </w:rPr>
      </w:pPr>
      <w:bookmarkStart w:id="1" w:name="StartTyping_E"/>
      <w:bookmarkEnd w:id="1"/>
      <w:r w:rsidRPr="00BD2921">
        <w:rPr>
          <w:rFonts w:ascii="Calibri" w:hAnsi="Calibri" w:hint="eastAsia"/>
          <w:szCs w:val="22"/>
          <w:lang w:eastAsia="zh-CN"/>
        </w:rPr>
        <w:t>尊敬的先生</w:t>
      </w:r>
      <w:r w:rsidRPr="00BD2921">
        <w:rPr>
          <w:rFonts w:ascii="Calibri" w:hAnsi="Calibri" w:hint="eastAsia"/>
          <w:szCs w:val="22"/>
          <w:lang w:eastAsia="zh-CN"/>
        </w:rPr>
        <w:t>/</w:t>
      </w:r>
      <w:r w:rsidRPr="00BD2921">
        <w:rPr>
          <w:rFonts w:ascii="Calibri" w:hAnsi="Calibri" w:hint="eastAsia"/>
          <w:szCs w:val="22"/>
          <w:lang w:eastAsia="zh-CN"/>
        </w:rPr>
        <w:t>女士：</w:t>
      </w:r>
    </w:p>
    <w:p w14:paraId="375C2592" w14:textId="0399F6BC" w:rsidR="00656863" w:rsidRPr="00FD328A" w:rsidRDefault="00656863" w:rsidP="00656863">
      <w:pPr>
        <w:rPr>
          <w:rFonts w:cstheme="minorHAnsi"/>
          <w:b/>
          <w:bCs/>
          <w:szCs w:val="22"/>
          <w:lang w:eastAsia="zh-CN"/>
        </w:rPr>
      </w:pPr>
      <w:r>
        <w:rPr>
          <w:lang w:val="zh-CN" w:eastAsia="zh-CN"/>
        </w:rPr>
        <w:t>1</w:t>
      </w:r>
      <w:r>
        <w:rPr>
          <w:lang w:val="zh-CN" w:eastAsia="zh-CN"/>
        </w:rPr>
        <w:tab/>
      </w:r>
      <w:r>
        <w:rPr>
          <w:lang w:val="zh-CN" w:eastAsia="zh-CN"/>
        </w:rPr>
        <w:t>国际电信联盟电信标准化局（</w:t>
      </w:r>
      <w:r>
        <w:rPr>
          <w:lang w:val="zh-CN" w:eastAsia="zh-CN"/>
        </w:rPr>
        <w:t>TSB</w:t>
      </w:r>
      <w:r>
        <w:rPr>
          <w:lang w:val="zh-CN" w:eastAsia="zh-CN"/>
        </w:rPr>
        <w:t>）与</w:t>
      </w:r>
      <w:hyperlink r:id="rId13" w:history="1">
        <w:r w:rsidRPr="00140AD7">
          <w:rPr>
            <w:rStyle w:val="Hyperlink"/>
            <w:lang w:val="zh-CN" w:eastAsia="zh-CN"/>
          </w:rPr>
          <w:t>欧盟委员会</w:t>
        </w:r>
      </w:hyperlink>
      <w:r>
        <w:rPr>
          <w:lang w:val="zh-CN" w:eastAsia="zh-CN"/>
        </w:rPr>
        <w:t>（</w:t>
      </w:r>
      <w:r>
        <w:rPr>
          <w:lang w:val="zh-CN" w:eastAsia="zh-CN"/>
        </w:rPr>
        <w:t>EC</w:t>
      </w:r>
      <w:r>
        <w:rPr>
          <w:lang w:val="zh-CN" w:eastAsia="zh-CN"/>
        </w:rPr>
        <w:t>）合作，将于</w:t>
      </w:r>
      <w:r w:rsidRPr="00072B62">
        <w:rPr>
          <w:b/>
          <w:bCs/>
          <w:lang w:val="zh-CN" w:eastAsia="zh-CN"/>
        </w:rPr>
        <w:t>2025</w:t>
      </w:r>
      <w:r w:rsidRPr="00072B62">
        <w:rPr>
          <w:b/>
          <w:bCs/>
          <w:lang w:val="zh-CN" w:eastAsia="zh-CN"/>
        </w:rPr>
        <w:t>年</w:t>
      </w:r>
      <w:r w:rsidRPr="00072B62">
        <w:rPr>
          <w:b/>
          <w:bCs/>
          <w:lang w:val="zh-CN" w:eastAsia="zh-CN"/>
        </w:rPr>
        <w:t>12</w:t>
      </w:r>
      <w:r w:rsidRPr="00072B62">
        <w:rPr>
          <w:b/>
          <w:bCs/>
          <w:lang w:val="zh-CN" w:eastAsia="zh-CN"/>
        </w:rPr>
        <w:t>月</w:t>
      </w:r>
      <w:r w:rsidRPr="00072B62">
        <w:rPr>
          <w:b/>
          <w:bCs/>
          <w:lang w:val="zh-CN" w:eastAsia="zh-CN"/>
        </w:rPr>
        <w:t>11</w:t>
      </w:r>
      <w:r w:rsidRPr="00072B62">
        <w:rPr>
          <w:b/>
          <w:bCs/>
          <w:lang w:val="zh-CN" w:eastAsia="zh-CN"/>
        </w:rPr>
        <w:t>日</w:t>
      </w:r>
      <w:r>
        <w:rPr>
          <w:lang w:val="zh-CN" w:eastAsia="zh-CN"/>
        </w:rPr>
        <w:t>在比利时布鲁塞尔组织一场关于</w:t>
      </w:r>
      <w:r>
        <w:rPr>
          <w:rFonts w:ascii="SimSun" w:hAnsi="SimSun" w:hint="eastAsia"/>
          <w:lang w:val="zh-CN" w:eastAsia="zh-CN"/>
        </w:rPr>
        <w:t>“</w:t>
      </w:r>
      <w:r w:rsidRPr="00072B62">
        <w:rPr>
          <w:b/>
          <w:bCs/>
          <w:lang w:val="zh-CN" w:eastAsia="zh-CN"/>
        </w:rPr>
        <w:t>通过人工智能解决方案抵御自然灾害</w:t>
      </w:r>
      <w:r w:rsidRPr="00072B62">
        <w:rPr>
          <w:rFonts w:ascii="SimSun" w:hAnsi="SimSun"/>
          <w:lang w:val="zh-CN" w:eastAsia="zh-CN"/>
        </w:rPr>
        <w:t>”</w:t>
      </w:r>
      <w:r>
        <w:rPr>
          <w:lang w:val="zh-CN" w:eastAsia="zh-CN"/>
        </w:rPr>
        <w:t>的讲习班。</w:t>
      </w:r>
      <w:r>
        <w:rPr>
          <w:rFonts w:hint="eastAsia"/>
          <w:lang w:val="zh-CN" w:eastAsia="zh-CN"/>
        </w:rPr>
        <w:t>此</w:t>
      </w:r>
      <w:r>
        <w:rPr>
          <w:lang w:val="zh-CN" w:eastAsia="zh-CN"/>
        </w:rPr>
        <w:t>讲习班由</w:t>
      </w:r>
      <w:r>
        <w:rPr>
          <w:lang w:val="zh-CN" w:eastAsia="zh-CN"/>
        </w:rPr>
        <w:t>EC</w:t>
      </w:r>
      <w:r>
        <w:rPr>
          <w:lang w:val="zh-CN" w:eastAsia="zh-CN"/>
        </w:rPr>
        <w:t>主办，并将于</w:t>
      </w:r>
      <w:r w:rsidRPr="00072B62">
        <w:rPr>
          <w:rFonts w:hint="eastAsia"/>
          <w:b/>
          <w:bCs/>
          <w:lang w:val="zh-CN" w:eastAsia="zh-CN"/>
        </w:rPr>
        <w:t>2025</w:t>
      </w:r>
      <w:r w:rsidRPr="00072B62">
        <w:rPr>
          <w:rFonts w:hint="eastAsia"/>
          <w:b/>
          <w:bCs/>
          <w:lang w:val="zh-CN" w:eastAsia="zh-CN"/>
        </w:rPr>
        <w:t>年</w:t>
      </w:r>
      <w:r w:rsidRPr="00072B62">
        <w:rPr>
          <w:rFonts w:hint="eastAsia"/>
          <w:b/>
          <w:bCs/>
          <w:lang w:val="zh-CN" w:eastAsia="zh-CN"/>
        </w:rPr>
        <w:t>12</w:t>
      </w:r>
      <w:r w:rsidRPr="00072B62">
        <w:rPr>
          <w:rFonts w:hint="eastAsia"/>
          <w:b/>
          <w:bCs/>
          <w:lang w:val="zh-CN" w:eastAsia="zh-CN"/>
        </w:rPr>
        <w:t>月</w:t>
      </w:r>
      <w:r w:rsidRPr="00072B62">
        <w:rPr>
          <w:rFonts w:hint="eastAsia"/>
          <w:b/>
          <w:bCs/>
          <w:lang w:val="zh-CN" w:eastAsia="zh-CN"/>
        </w:rPr>
        <w:t>12</w:t>
      </w:r>
      <w:r w:rsidRPr="00072B62">
        <w:rPr>
          <w:rFonts w:hint="eastAsia"/>
          <w:b/>
          <w:bCs/>
          <w:lang w:val="zh-CN" w:eastAsia="zh-CN"/>
        </w:rPr>
        <w:t>日</w:t>
      </w:r>
      <w:r>
        <w:rPr>
          <w:lang w:val="zh-CN" w:eastAsia="zh-CN"/>
        </w:rPr>
        <w:t>与</w:t>
      </w:r>
      <w:hyperlink r:id="rId14" w:history="1">
        <w:r w:rsidRPr="00140AD7">
          <w:rPr>
            <w:rStyle w:val="Hyperlink"/>
            <w:lang w:val="zh-CN" w:eastAsia="zh-CN"/>
          </w:rPr>
          <w:t>通过人工智能解决方案以有韧性的方式抵御自然灾害全球举措</w:t>
        </w:r>
      </w:hyperlink>
      <w:r w:rsidRPr="00072B62">
        <w:rPr>
          <w:b/>
          <w:bCs/>
          <w:lang w:val="zh-CN" w:eastAsia="zh-CN"/>
        </w:rPr>
        <w:t>第</w:t>
      </w:r>
      <w:r w:rsidRPr="00072B62">
        <w:rPr>
          <w:rFonts w:hint="eastAsia"/>
          <w:b/>
          <w:bCs/>
          <w:lang w:val="zh-CN" w:eastAsia="zh-CN"/>
        </w:rPr>
        <w:t>3</w:t>
      </w:r>
      <w:r w:rsidRPr="00072B62">
        <w:rPr>
          <w:b/>
          <w:bCs/>
          <w:lang w:val="zh-CN" w:eastAsia="zh-CN"/>
        </w:rPr>
        <w:t>次会议</w:t>
      </w:r>
      <w:r>
        <w:rPr>
          <w:lang w:val="zh-CN" w:eastAsia="zh-CN"/>
        </w:rPr>
        <w:t>在同一地点举行。</w:t>
      </w:r>
      <w:hyperlink r:id="rId15" w:history="1"/>
      <w:hyperlink r:id="rId16" w:history="1"/>
    </w:p>
    <w:p w14:paraId="651A1ACB" w14:textId="77777777" w:rsidR="00656863" w:rsidRDefault="00656863" w:rsidP="00656863">
      <w:pPr>
        <w:rPr>
          <w:rFonts w:cstheme="minorHAnsi"/>
          <w:szCs w:val="22"/>
          <w:lang w:eastAsia="zh-CN"/>
        </w:rPr>
      </w:pPr>
      <w:r>
        <w:rPr>
          <w:lang w:val="zh-CN" w:eastAsia="zh-CN"/>
        </w:rPr>
        <w:t>2</w:t>
      </w:r>
      <w:r>
        <w:rPr>
          <w:lang w:val="zh-CN" w:eastAsia="zh-CN"/>
        </w:rPr>
        <w:tab/>
      </w:r>
      <w:r>
        <w:rPr>
          <w:lang w:val="zh-CN" w:eastAsia="zh-CN"/>
        </w:rPr>
        <w:t>通过人工智能解决方案以有韧性的方式抵御自然灾害全球举措是由国际电联与联合国环境规划署（</w:t>
      </w:r>
      <w:r>
        <w:rPr>
          <w:lang w:val="zh-CN" w:eastAsia="zh-CN"/>
        </w:rPr>
        <w:t>UNEP</w:t>
      </w:r>
      <w:r>
        <w:rPr>
          <w:lang w:val="zh-CN" w:eastAsia="zh-CN"/>
        </w:rPr>
        <w:t>）、联合国气候变化框架公约（</w:t>
      </w:r>
      <w:r>
        <w:rPr>
          <w:lang w:val="zh-CN" w:eastAsia="zh-CN"/>
        </w:rPr>
        <w:t>UNFCCC</w:t>
      </w:r>
      <w:r>
        <w:rPr>
          <w:lang w:val="zh-CN" w:eastAsia="zh-CN"/>
        </w:rPr>
        <w:t>）、万国邮政联盟（</w:t>
      </w:r>
      <w:r>
        <w:rPr>
          <w:lang w:val="zh-CN" w:eastAsia="zh-CN"/>
        </w:rPr>
        <w:t>UPU</w:t>
      </w:r>
      <w:r>
        <w:rPr>
          <w:lang w:val="zh-CN" w:eastAsia="zh-CN"/>
        </w:rPr>
        <w:t>）</w:t>
      </w:r>
      <w:r>
        <w:rPr>
          <w:rFonts w:hint="eastAsia"/>
          <w:lang w:val="zh-CN" w:eastAsia="zh-CN"/>
        </w:rPr>
        <w:t>、联合国教科文组织（</w:t>
      </w:r>
      <w:r>
        <w:rPr>
          <w:rFonts w:hint="eastAsia"/>
          <w:lang w:val="zh-CN" w:eastAsia="zh-CN"/>
        </w:rPr>
        <w:t>UNESCO</w:t>
      </w:r>
      <w:r>
        <w:rPr>
          <w:rFonts w:hint="eastAsia"/>
          <w:lang w:val="zh-CN" w:eastAsia="zh-CN"/>
        </w:rPr>
        <w:t>）</w:t>
      </w:r>
      <w:r>
        <w:rPr>
          <w:lang w:val="zh-CN" w:eastAsia="zh-CN"/>
        </w:rPr>
        <w:t>和世界气象组织（</w:t>
      </w:r>
      <w:r>
        <w:rPr>
          <w:lang w:val="zh-CN" w:eastAsia="zh-CN"/>
        </w:rPr>
        <w:t>WMO</w:t>
      </w:r>
      <w:r>
        <w:rPr>
          <w:lang w:val="zh-CN" w:eastAsia="zh-CN"/>
        </w:rPr>
        <w:t>）共同领导的一项协作。</w:t>
      </w:r>
    </w:p>
    <w:p w14:paraId="3582C5E6" w14:textId="26384F5D" w:rsidR="00656863" w:rsidRDefault="00656863" w:rsidP="005419CB">
      <w:pPr>
        <w:ind w:firstLineChars="200" w:firstLine="440"/>
        <w:rPr>
          <w:rFonts w:cstheme="minorHAnsi"/>
          <w:szCs w:val="22"/>
          <w:lang w:eastAsia="zh-CN"/>
        </w:rPr>
      </w:pPr>
      <w:r>
        <w:rPr>
          <w:lang w:val="zh-CN" w:eastAsia="zh-CN"/>
        </w:rPr>
        <w:t>该举措旨在探索如何有效地利用人工智能进行灾害管理，并为研究、创新和促进标准制定提供专家指导和支持。关于启动</w:t>
      </w:r>
      <w:r>
        <w:rPr>
          <w:rFonts w:hint="eastAsia"/>
          <w:lang w:val="zh-CN" w:eastAsia="zh-CN"/>
        </w:rPr>
        <w:t>此</w:t>
      </w:r>
      <w:r>
        <w:rPr>
          <w:lang w:val="zh-CN" w:eastAsia="zh-CN"/>
        </w:rPr>
        <w:t>举措的更多信息，请点击</w:t>
      </w:r>
      <w:hyperlink r:id="rId17" w:history="1">
        <w:r w:rsidRPr="00140AD7">
          <w:rPr>
            <w:rStyle w:val="Hyperlink"/>
            <w:lang w:val="zh-CN" w:eastAsia="zh-CN"/>
          </w:rPr>
          <w:t>此处</w:t>
        </w:r>
      </w:hyperlink>
      <w:r>
        <w:rPr>
          <w:lang w:val="zh-CN" w:eastAsia="zh-CN"/>
        </w:rPr>
        <w:t>。此举措是基于</w:t>
      </w:r>
      <w:hyperlink r:id="rId18" w:history="1">
        <w:r w:rsidRPr="00140AD7">
          <w:rPr>
            <w:rStyle w:val="Hyperlink"/>
            <w:lang w:val="zh-CN" w:eastAsia="zh-CN"/>
          </w:rPr>
          <w:t>ITU/WMO/UNEP</w:t>
        </w:r>
        <w:r w:rsidRPr="00140AD7">
          <w:rPr>
            <w:rStyle w:val="Hyperlink"/>
            <w:lang w:val="zh-CN" w:eastAsia="zh-CN"/>
          </w:rPr>
          <w:t>人工智能促进自然灾害管理焦点组（</w:t>
        </w:r>
        <w:r w:rsidRPr="00140AD7">
          <w:rPr>
            <w:rStyle w:val="Hyperlink"/>
            <w:lang w:val="zh-CN" w:eastAsia="zh-CN"/>
          </w:rPr>
          <w:t>FG-AI4NDM</w:t>
        </w:r>
        <w:r w:rsidRPr="00140AD7">
          <w:rPr>
            <w:rStyle w:val="Hyperlink"/>
            <w:lang w:val="zh-CN" w:eastAsia="zh-CN"/>
          </w:rPr>
          <w:t>）</w:t>
        </w:r>
      </w:hyperlink>
      <w:r>
        <w:rPr>
          <w:lang w:val="zh-CN" w:eastAsia="zh-CN"/>
        </w:rPr>
        <w:t>的活动。</w:t>
      </w:r>
      <w:hyperlink r:id="rId19" w:history="1"/>
      <w:hyperlink r:id="rId20" w:history="1"/>
    </w:p>
    <w:p w14:paraId="74EECE76" w14:textId="02CCEE9B" w:rsidR="00656863" w:rsidRDefault="00656863" w:rsidP="00656863">
      <w:pPr>
        <w:rPr>
          <w:rFonts w:cstheme="minorHAnsi"/>
          <w:szCs w:val="22"/>
          <w:lang w:eastAsia="zh-CN"/>
        </w:rPr>
      </w:pPr>
      <w:r>
        <w:rPr>
          <w:lang w:val="zh-CN" w:eastAsia="zh-CN"/>
        </w:rPr>
        <w:t>3</w:t>
      </w:r>
      <w:r>
        <w:rPr>
          <w:lang w:val="zh-CN" w:eastAsia="zh-CN"/>
        </w:rPr>
        <w:tab/>
      </w:r>
      <w:r>
        <w:rPr>
          <w:lang w:val="zh-CN" w:eastAsia="zh-CN"/>
        </w:rPr>
        <w:t>上述全球举措第</w:t>
      </w:r>
      <w:r>
        <w:rPr>
          <w:rFonts w:hint="eastAsia"/>
          <w:lang w:val="zh-CN" w:eastAsia="zh-CN"/>
        </w:rPr>
        <w:t>三</w:t>
      </w:r>
      <w:r>
        <w:rPr>
          <w:lang w:val="zh-CN" w:eastAsia="zh-CN"/>
        </w:rPr>
        <w:t>次会议将于</w:t>
      </w:r>
      <w:r>
        <w:rPr>
          <w:lang w:val="zh-CN" w:eastAsia="zh-CN"/>
        </w:rPr>
        <w:t>2025</w:t>
      </w:r>
      <w:r>
        <w:rPr>
          <w:lang w:val="zh-CN" w:eastAsia="zh-CN"/>
        </w:rPr>
        <w:t>年</w:t>
      </w:r>
      <w:r>
        <w:rPr>
          <w:rFonts w:hint="eastAsia"/>
          <w:lang w:val="zh-CN" w:eastAsia="zh-CN"/>
        </w:rPr>
        <w:t>12</w:t>
      </w:r>
      <w:r>
        <w:rPr>
          <w:lang w:val="zh-CN" w:eastAsia="zh-CN"/>
        </w:rPr>
        <w:t>月</w:t>
      </w:r>
      <w:r>
        <w:rPr>
          <w:rFonts w:hint="eastAsia"/>
          <w:lang w:val="zh-CN" w:eastAsia="zh-CN"/>
        </w:rPr>
        <w:t>12</w:t>
      </w:r>
      <w:r>
        <w:rPr>
          <w:lang w:val="zh-CN" w:eastAsia="zh-CN"/>
        </w:rPr>
        <w:t>日在比利时布鲁塞尔举行。此次会议将重点审议书面文稿并推进可交付成果的制定。议程草案、会议文件及其他信息将在</w:t>
      </w:r>
      <w:hyperlink r:id="rId21" w:history="1">
        <w:r w:rsidRPr="00140AD7">
          <w:rPr>
            <w:rStyle w:val="Hyperlink"/>
            <w:lang w:val="zh-CN" w:eastAsia="zh-CN"/>
          </w:rPr>
          <w:t>全球举措主页</w:t>
        </w:r>
      </w:hyperlink>
      <w:r>
        <w:rPr>
          <w:lang w:val="zh-CN" w:eastAsia="zh-CN"/>
        </w:rPr>
        <w:t>上提供。</w:t>
      </w:r>
      <w:hyperlink r:id="rId22" w:history="1"/>
    </w:p>
    <w:p w14:paraId="087370C5" w14:textId="52C56658" w:rsidR="00656863" w:rsidRPr="00FD328A" w:rsidRDefault="00656863" w:rsidP="007B3CE2">
      <w:pPr>
        <w:ind w:firstLineChars="200" w:firstLine="440"/>
        <w:rPr>
          <w:rFonts w:cstheme="minorHAnsi"/>
          <w:szCs w:val="22"/>
          <w:lang w:eastAsia="zh-CN"/>
        </w:rPr>
      </w:pPr>
      <w:r>
        <w:rPr>
          <w:lang w:val="zh-CN" w:eastAsia="zh-CN"/>
        </w:rPr>
        <w:t>书面文稿对于该组最终取得成功至关重要，因此大力提倡您推进该举措的工作。书面文稿应使用</w:t>
      </w:r>
      <w:hyperlink r:id="rId23" w:history="1">
        <w:r w:rsidR="00140AD7" w:rsidRPr="00FE4BC4">
          <w:rPr>
            <w:rStyle w:val="Hyperlink"/>
            <w:rFonts w:cstheme="minorHAnsi"/>
            <w:szCs w:val="22"/>
            <w:lang w:eastAsia="zh-CN"/>
          </w:rPr>
          <w:t>GI-AI4R</w:t>
        </w:r>
        <w:r w:rsidR="00140AD7" w:rsidRPr="00FE4BC4">
          <w:rPr>
            <w:rStyle w:val="Hyperlink"/>
            <w:rFonts w:cstheme="minorHAnsi"/>
            <w:szCs w:val="22"/>
            <w:lang w:eastAsia="zh-CN"/>
          </w:rPr>
          <w:t>主页</w:t>
        </w:r>
      </w:hyperlink>
      <w:r>
        <w:rPr>
          <w:lang w:val="zh-CN" w:eastAsia="zh-CN"/>
        </w:rPr>
        <w:t>提供的模板以电子格式提交秘书处（</w:t>
      </w:r>
      <w:hyperlink r:id="rId24" w:history="1">
        <w:r w:rsidR="00604415" w:rsidRPr="00FD328A">
          <w:rPr>
            <w:rStyle w:val="Hyperlink"/>
            <w:rFonts w:cstheme="minorHAnsi"/>
            <w:szCs w:val="22"/>
            <w:lang w:eastAsia="zh-CN"/>
          </w:rPr>
          <w:t>tsbfgai4ndm@itu.int</w:t>
        </w:r>
      </w:hyperlink>
      <w:r>
        <w:rPr>
          <w:lang w:val="zh-CN" w:eastAsia="zh-CN"/>
        </w:rPr>
        <w:t>）。提交文稿的截止日期为</w:t>
      </w:r>
      <w:r w:rsidRPr="00636237">
        <w:rPr>
          <w:b/>
          <w:bCs/>
          <w:lang w:val="zh-CN" w:eastAsia="zh-CN"/>
        </w:rPr>
        <w:t>2025</w:t>
      </w:r>
      <w:r w:rsidRPr="00636237">
        <w:rPr>
          <w:b/>
          <w:bCs/>
          <w:lang w:val="zh-CN" w:eastAsia="zh-CN"/>
        </w:rPr>
        <w:t>年</w:t>
      </w:r>
      <w:r w:rsidRPr="00636237">
        <w:rPr>
          <w:b/>
          <w:bCs/>
          <w:lang w:val="zh-CN" w:eastAsia="zh-CN"/>
        </w:rPr>
        <w:t>12</w:t>
      </w:r>
      <w:r w:rsidRPr="00636237">
        <w:rPr>
          <w:b/>
          <w:bCs/>
          <w:lang w:val="zh-CN" w:eastAsia="zh-CN"/>
        </w:rPr>
        <w:t>月</w:t>
      </w:r>
      <w:r w:rsidRPr="00636237">
        <w:rPr>
          <w:b/>
          <w:bCs/>
          <w:lang w:val="zh-CN" w:eastAsia="zh-CN"/>
        </w:rPr>
        <w:t>2</w:t>
      </w:r>
      <w:r w:rsidRPr="00636237">
        <w:rPr>
          <w:b/>
          <w:bCs/>
          <w:lang w:val="zh-CN" w:eastAsia="zh-CN"/>
        </w:rPr>
        <w:t>日</w:t>
      </w:r>
      <w:r>
        <w:rPr>
          <w:lang w:val="zh-CN" w:eastAsia="zh-CN"/>
        </w:rPr>
        <w:t>。</w:t>
      </w:r>
      <w:hyperlink r:id="rId25" w:history="1"/>
      <w:hyperlink r:id="rId26" w:history="1"/>
    </w:p>
    <w:p w14:paraId="4FB9D842" w14:textId="77777777" w:rsidR="00656863" w:rsidRPr="00FD328A" w:rsidRDefault="00656863" w:rsidP="00656863">
      <w:pPr>
        <w:rPr>
          <w:rFonts w:cstheme="minorHAnsi"/>
          <w:szCs w:val="22"/>
          <w:lang w:eastAsia="zh-CN"/>
        </w:rPr>
      </w:pPr>
      <w:r>
        <w:rPr>
          <w:lang w:val="zh-CN" w:eastAsia="zh-CN"/>
        </w:rPr>
        <w:t>4</w:t>
      </w:r>
      <w:r>
        <w:rPr>
          <w:lang w:val="zh-CN" w:eastAsia="zh-CN"/>
        </w:rPr>
        <w:tab/>
        <w:t>2025</w:t>
      </w:r>
      <w:r>
        <w:rPr>
          <w:lang w:val="zh-CN" w:eastAsia="zh-CN"/>
        </w:rPr>
        <w:t>年</w:t>
      </w:r>
      <w:r>
        <w:rPr>
          <w:lang w:val="zh-CN" w:eastAsia="zh-CN"/>
        </w:rPr>
        <w:t>12</w:t>
      </w:r>
      <w:r>
        <w:rPr>
          <w:lang w:val="zh-CN" w:eastAsia="zh-CN"/>
        </w:rPr>
        <w:t>月</w:t>
      </w:r>
      <w:r>
        <w:rPr>
          <w:lang w:val="zh-CN" w:eastAsia="zh-CN"/>
        </w:rPr>
        <w:t>11</w:t>
      </w:r>
      <w:r>
        <w:rPr>
          <w:lang w:val="zh-CN" w:eastAsia="zh-CN"/>
        </w:rPr>
        <w:t>日举行的讲习班将侧重于利用人工智能进行备灾和知识共享，展示可以加强整体灾害管理工作的关键人工智能驱动工具。讨论将仅用英文进行。讲习班将提供远程参会服务。有关后勤安排的更多详细信息将在临近活动日期的实用信息文件中提供。</w:t>
      </w:r>
    </w:p>
    <w:p w14:paraId="27AA39A4" w14:textId="77777777" w:rsidR="00656863" w:rsidRPr="00FD328A" w:rsidRDefault="00656863" w:rsidP="00656863">
      <w:pPr>
        <w:rPr>
          <w:rFonts w:cstheme="minorHAnsi"/>
          <w:szCs w:val="22"/>
          <w:lang w:eastAsia="zh-CN"/>
        </w:rPr>
      </w:pPr>
      <w:r>
        <w:rPr>
          <w:lang w:val="zh-CN" w:eastAsia="zh-CN"/>
        </w:rPr>
        <w:t>5</w:t>
      </w:r>
      <w:r>
        <w:rPr>
          <w:lang w:val="zh-CN" w:eastAsia="zh-CN"/>
        </w:rPr>
        <w:tab/>
      </w:r>
      <w:r>
        <w:rPr>
          <w:lang w:val="zh-CN" w:eastAsia="zh-CN"/>
        </w:rPr>
        <w:t>国际电联成员国、部门成员、部门准成员和学术机构以及国际电联成员国中有意为此项工作做出贡献的任何个人均可免费参加讲习班。这包括同时亦是国际、区域和国家组织成员的个人，但请注意，现场参会或在线参会均需注册。</w:t>
      </w:r>
    </w:p>
    <w:p w14:paraId="4871FE00" w14:textId="77777777" w:rsidR="00656863" w:rsidRPr="00FD328A" w:rsidRDefault="00656863" w:rsidP="00656863">
      <w:pPr>
        <w:rPr>
          <w:rFonts w:cstheme="minorHAnsi"/>
          <w:szCs w:val="22"/>
          <w:lang w:eastAsia="zh-CN"/>
        </w:rPr>
      </w:pPr>
      <w:r>
        <w:rPr>
          <w:lang w:val="zh-CN" w:eastAsia="zh-CN"/>
        </w:rPr>
        <w:t>6</w:t>
      </w:r>
      <w:r>
        <w:rPr>
          <w:lang w:val="zh-CN" w:eastAsia="zh-CN"/>
        </w:rPr>
        <w:tab/>
      </w:r>
      <w:r>
        <w:rPr>
          <w:lang w:val="zh-CN" w:eastAsia="zh-CN"/>
        </w:rPr>
        <w:t>为便于电信标准化局就讲习班和会议的组织做出必要安排，请您尽快并不迟于</w:t>
      </w:r>
      <w:r w:rsidRPr="00636237">
        <w:rPr>
          <w:b/>
          <w:bCs/>
          <w:lang w:val="zh-CN" w:eastAsia="zh-CN"/>
        </w:rPr>
        <w:t>2025</w:t>
      </w:r>
      <w:r w:rsidRPr="00636237">
        <w:rPr>
          <w:b/>
          <w:bCs/>
          <w:lang w:val="zh-CN" w:eastAsia="zh-CN"/>
        </w:rPr>
        <w:t>年</w:t>
      </w:r>
      <w:r w:rsidRPr="00636237">
        <w:rPr>
          <w:b/>
          <w:bCs/>
          <w:lang w:val="zh-CN" w:eastAsia="zh-CN"/>
        </w:rPr>
        <w:t>11</w:t>
      </w:r>
      <w:r w:rsidRPr="00636237">
        <w:rPr>
          <w:b/>
          <w:bCs/>
          <w:lang w:val="zh-CN" w:eastAsia="zh-CN"/>
        </w:rPr>
        <w:t>月</w:t>
      </w:r>
      <w:r w:rsidRPr="00636237">
        <w:rPr>
          <w:b/>
          <w:bCs/>
          <w:lang w:val="zh-CN" w:eastAsia="zh-CN"/>
        </w:rPr>
        <w:t>11</w:t>
      </w:r>
      <w:r w:rsidRPr="00636237">
        <w:rPr>
          <w:b/>
          <w:bCs/>
          <w:lang w:val="zh-CN" w:eastAsia="zh-CN"/>
        </w:rPr>
        <w:t>日</w:t>
      </w:r>
      <w:r>
        <w:rPr>
          <w:lang w:val="zh-CN" w:eastAsia="zh-CN"/>
        </w:rPr>
        <w:t>在活动网页上注册。</w:t>
      </w:r>
      <w:r>
        <w:rPr>
          <w:b/>
          <w:bCs/>
          <w:lang w:val="zh-CN" w:eastAsia="zh-CN"/>
        </w:rPr>
        <w:t>请注意，讲习班和会议的与会者必须进行网上预注册。</w:t>
      </w:r>
    </w:p>
    <w:p w14:paraId="582A3365" w14:textId="6456A211" w:rsidR="00656863" w:rsidRPr="00FD328A" w:rsidRDefault="00656863" w:rsidP="00656863">
      <w:pPr>
        <w:rPr>
          <w:rFonts w:cstheme="minorHAnsi"/>
          <w:szCs w:val="22"/>
          <w:lang w:eastAsia="zh-CN"/>
        </w:rPr>
      </w:pPr>
      <w:r>
        <w:rPr>
          <w:lang w:val="zh-CN" w:eastAsia="zh-CN"/>
        </w:rPr>
        <w:lastRenderedPageBreak/>
        <w:t>7</w:t>
      </w:r>
      <w:r>
        <w:rPr>
          <w:lang w:val="zh-CN" w:eastAsia="zh-CN"/>
        </w:rPr>
        <w:tab/>
      </w:r>
      <w:r>
        <w:rPr>
          <w:lang w:val="zh-CN" w:eastAsia="zh-CN"/>
        </w:rPr>
        <w:t>与讲习班有关的所有信息，包括日程草案，都将在</w:t>
      </w:r>
      <w:hyperlink r:id="rId27" w:history="1">
        <w:r w:rsidRPr="00604415">
          <w:rPr>
            <w:rStyle w:val="Hyperlink"/>
            <w:lang w:val="zh-CN" w:eastAsia="zh-CN"/>
          </w:rPr>
          <w:t>全球举措主页</w:t>
        </w:r>
      </w:hyperlink>
      <w:r>
        <w:rPr>
          <w:lang w:val="zh-CN" w:eastAsia="zh-CN"/>
        </w:rPr>
        <w:t>上公布。活动网页将随着更多信息的出现定期更新。鼓励与会者定期查看网页上的更新信息。</w:t>
      </w:r>
      <w:hyperlink r:id="rId28" w:history="1"/>
    </w:p>
    <w:p w14:paraId="66028B05" w14:textId="1840A60A" w:rsidR="00656863" w:rsidRPr="00FD328A" w:rsidRDefault="00656863" w:rsidP="00656863">
      <w:pPr>
        <w:spacing w:after="120"/>
        <w:rPr>
          <w:rFonts w:cstheme="minorHAnsi"/>
          <w:szCs w:val="22"/>
          <w:lang w:eastAsia="zh-CN"/>
        </w:rPr>
      </w:pPr>
      <w:r>
        <w:rPr>
          <w:lang w:val="zh-CN" w:eastAsia="zh-CN"/>
        </w:rPr>
        <w:t>8</w:t>
      </w:r>
      <w:r>
        <w:rPr>
          <w:lang w:val="zh-CN" w:eastAsia="zh-CN"/>
        </w:rPr>
        <w:tab/>
      </w:r>
      <w:r>
        <w:rPr>
          <w:lang w:val="zh-CN" w:eastAsia="zh-CN"/>
        </w:rPr>
        <w:t>谨在此提醒您，一些国家的公民需要获得签证才能入境</w:t>
      </w:r>
      <w:r>
        <w:rPr>
          <w:rFonts w:hint="eastAsia"/>
          <w:lang w:val="zh-CN" w:eastAsia="zh-CN"/>
        </w:rPr>
        <w:t>比利时</w:t>
      </w:r>
      <w:r>
        <w:rPr>
          <w:lang w:val="zh-CN" w:eastAsia="zh-CN"/>
        </w:rPr>
        <w:t>并逗留。签证必须向驻贵国的</w:t>
      </w:r>
      <w:r>
        <w:rPr>
          <w:rFonts w:hint="eastAsia"/>
          <w:lang w:val="zh-CN" w:eastAsia="zh-CN"/>
        </w:rPr>
        <w:t>比利时</w:t>
      </w:r>
      <w:r>
        <w:rPr>
          <w:lang w:val="zh-CN" w:eastAsia="zh-CN"/>
        </w:rPr>
        <w:t>代表机构（使馆或领事馆）申请和领取。如贵国没有此类机构，则请向驻离出发国最近国家的此类机构申领。签证处理和批准可能需要一些时间，因此建议直接与相关代表机构核实并尽早申请。</w:t>
      </w:r>
    </w:p>
    <w:tbl>
      <w:tblPr>
        <w:tblStyle w:val="TableGrid"/>
        <w:tblW w:w="4765" w:type="pct"/>
        <w:tblLayout w:type="fixed"/>
        <w:tblLook w:val="04A0" w:firstRow="1" w:lastRow="0" w:firstColumn="1" w:lastColumn="0" w:noHBand="0" w:noVBand="1"/>
      </w:tblPr>
      <w:tblGrid>
        <w:gridCol w:w="2078"/>
        <w:gridCol w:w="7098"/>
      </w:tblGrid>
      <w:tr w:rsidR="00656863" w:rsidRPr="00FD328A" w14:paraId="5DE36188" w14:textId="77777777" w:rsidTr="00574C3A">
        <w:trPr>
          <w:trHeight w:val="438"/>
        </w:trPr>
        <w:tc>
          <w:tcPr>
            <w:tcW w:w="2116" w:type="dxa"/>
            <w:hideMark/>
          </w:tcPr>
          <w:p w14:paraId="0A9C3D26" w14:textId="77777777" w:rsidR="00656863" w:rsidRPr="00FD328A" w:rsidRDefault="00656863" w:rsidP="00574C3A">
            <w:pPr>
              <w:rPr>
                <w:rFonts w:cstheme="minorHAnsi"/>
                <w:szCs w:val="22"/>
              </w:rPr>
            </w:pPr>
            <w:r>
              <w:rPr>
                <w:color w:val="000000"/>
                <w:lang w:val="zh-CN"/>
              </w:rPr>
              <w:t>2025</w:t>
            </w:r>
            <w:r>
              <w:rPr>
                <w:color w:val="000000"/>
                <w:lang w:val="zh-CN"/>
              </w:rPr>
              <w:t>年</w:t>
            </w:r>
            <w:r>
              <w:rPr>
                <w:color w:val="000000"/>
                <w:lang w:val="zh-CN"/>
              </w:rPr>
              <w:t>12</w:t>
            </w:r>
            <w:r>
              <w:rPr>
                <w:color w:val="000000"/>
                <w:lang w:val="zh-CN"/>
              </w:rPr>
              <w:t>月</w:t>
            </w:r>
            <w:r>
              <w:rPr>
                <w:color w:val="000000"/>
                <w:lang w:val="zh-CN"/>
              </w:rPr>
              <w:t>2</w:t>
            </w:r>
            <w:r>
              <w:rPr>
                <w:color w:val="000000"/>
                <w:lang w:val="zh-CN"/>
              </w:rPr>
              <w:t>日</w:t>
            </w:r>
          </w:p>
        </w:tc>
        <w:tc>
          <w:tcPr>
            <w:tcW w:w="7239" w:type="dxa"/>
            <w:hideMark/>
          </w:tcPr>
          <w:p w14:paraId="26E297B9" w14:textId="0866ECB4" w:rsidR="00656863" w:rsidRPr="00FD328A" w:rsidRDefault="00656863" w:rsidP="00574C3A">
            <w:pPr>
              <w:rPr>
                <w:rFonts w:cstheme="minorHAnsi"/>
                <w:szCs w:val="22"/>
              </w:rPr>
            </w:pPr>
            <w:r>
              <w:rPr>
                <w:color w:val="000000"/>
                <w:lang w:val="zh-CN"/>
              </w:rPr>
              <w:t>提交书面文稿</w:t>
            </w:r>
            <w:r w:rsidRPr="00072B62">
              <w:rPr>
                <w:color w:val="000000"/>
              </w:rPr>
              <w:t>（</w:t>
            </w:r>
            <w:r>
              <w:rPr>
                <w:color w:val="000000"/>
                <w:lang w:val="zh-CN"/>
              </w:rPr>
              <w:t>通过电子邮件发给</w:t>
            </w:r>
            <w:hyperlink r:id="rId29" w:history="1">
              <w:r w:rsidR="009D442E" w:rsidRPr="009D442E">
                <w:rPr>
                  <w:rFonts w:ascii="Calibri" w:hAnsi="Calibri" w:cs="Calibri"/>
                  <w:color w:val="0000FF"/>
                  <w:szCs w:val="22"/>
                  <w:u w:val="single"/>
                </w:rPr>
                <w:t>tsbfgai4ndm@itu.int</w:t>
              </w:r>
            </w:hyperlink>
            <w:r w:rsidRPr="00072B62">
              <w:rPr>
                <w:color w:val="000000"/>
              </w:rPr>
              <w:t>）</w:t>
            </w:r>
            <w:hyperlink r:id="rId30" w:history="1"/>
          </w:p>
        </w:tc>
      </w:tr>
      <w:tr w:rsidR="00656863" w:rsidRPr="00FD328A" w14:paraId="76B3701F" w14:textId="77777777" w:rsidTr="00574C3A">
        <w:trPr>
          <w:trHeight w:val="438"/>
        </w:trPr>
        <w:tc>
          <w:tcPr>
            <w:tcW w:w="2116" w:type="dxa"/>
          </w:tcPr>
          <w:p w14:paraId="772189A0" w14:textId="77777777" w:rsidR="00656863" w:rsidRPr="00FD328A" w:rsidRDefault="00656863" w:rsidP="00574C3A">
            <w:pPr>
              <w:rPr>
                <w:rFonts w:cstheme="minorHAnsi"/>
                <w:szCs w:val="22"/>
              </w:rPr>
            </w:pPr>
            <w:r>
              <w:rPr>
                <w:color w:val="000000"/>
                <w:lang w:val="zh-CN"/>
              </w:rPr>
              <w:t>2025</w:t>
            </w:r>
            <w:r>
              <w:rPr>
                <w:color w:val="000000"/>
                <w:lang w:val="zh-CN"/>
              </w:rPr>
              <w:t>年</w:t>
            </w:r>
            <w:r>
              <w:rPr>
                <w:color w:val="000000"/>
                <w:lang w:val="zh-CN"/>
              </w:rPr>
              <w:t>11</w:t>
            </w:r>
            <w:r>
              <w:rPr>
                <w:color w:val="000000"/>
                <w:lang w:val="zh-CN"/>
              </w:rPr>
              <w:t>月</w:t>
            </w:r>
            <w:r>
              <w:rPr>
                <w:color w:val="000000"/>
                <w:lang w:val="zh-CN"/>
              </w:rPr>
              <w:t>11</w:t>
            </w:r>
            <w:r>
              <w:rPr>
                <w:color w:val="000000"/>
                <w:lang w:val="zh-CN"/>
              </w:rPr>
              <w:t>日</w:t>
            </w:r>
          </w:p>
        </w:tc>
        <w:tc>
          <w:tcPr>
            <w:tcW w:w="7239" w:type="dxa"/>
          </w:tcPr>
          <w:p w14:paraId="5CA9BC8E" w14:textId="71B2385C" w:rsidR="00656863" w:rsidRPr="00FD328A" w:rsidRDefault="00656863" w:rsidP="00574C3A">
            <w:pPr>
              <w:rPr>
                <w:rFonts w:cstheme="minorHAnsi"/>
                <w:szCs w:val="22"/>
                <w:lang w:eastAsia="zh-CN"/>
              </w:rPr>
            </w:pPr>
            <w:r>
              <w:rPr>
                <w:color w:val="000000"/>
                <w:lang w:val="zh-CN" w:eastAsia="zh-CN"/>
              </w:rPr>
              <w:t>会议和讲习班的预注册请访问</w:t>
            </w:r>
            <w:hyperlink r:id="rId31" w:history="1">
              <w:r w:rsidR="009134E8" w:rsidRPr="009134E8">
                <w:rPr>
                  <w:rFonts w:ascii="Calibri" w:hAnsi="Calibri" w:cs="Calibri"/>
                  <w:color w:val="0000FF"/>
                  <w:szCs w:val="22"/>
                  <w:u w:val="single"/>
                  <w:lang w:eastAsia="zh-CN"/>
                </w:rPr>
                <w:t>GI-AI4R</w:t>
              </w:r>
              <w:r w:rsidR="009134E8">
                <w:rPr>
                  <w:rFonts w:ascii="Calibri" w:hAnsi="Calibri" w:cs="Calibri" w:hint="eastAsia"/>
                  <w:color w:val="0000FF"/>
                  <w:szCs w:val="22"/>
                  <w:u w:val="single"/>
                  <w:lang w:eastAsia="zh-CN"/>
                </w:rPr>
                <w:t>主页</w:t>
              </w:r>
            </w:hyperlink>
            <w:hyperlink r:id="rId32" w:history="1"/>
          </w:p>
        </w:tc>
      </w:tr>
    </w:tbl>
    <w:p w14:paraId="01255E69" w14:textId="58916A17" w:rsidR="00BD2921" w:rsidRPr="00BD2921" w:rsidRDefault="00BD2921" w:rsidP="00656863">
      <w:pPr>
        <w:spacing w:before="480"/>
        <w:rPr>
          <w:rFonts w:ascii="Calibri" w:hAnsi="Calibri"/>
          <w:lang w:eastAsia="zh-CN"/>
        </w:rPr>
      </w:pPr>
      <w:r w:rsidRPr="00BD2921">
        <w:rPr>
          <w:rFonts w:ascii="Calibri" w:hAnsi="Calibri" w:hint="eastAsia"/>
          <w:lang w:eastAsia="zh-CN"/>
        </w:rPr>
        <w:t>顺致敬意！</w:t>
      </w:r>
    </w:p>
    <w:p w14:paraId="11A39121" w14:textId="508D9E73" w:rsidR="00BD2921" w:rsidRPr="00BD2921" w:rsidRDefault="00BD2921" w:rsidP="009B1224">
      <w:pPr>
        <w:spacing w:before="1200" w:after="120"/>
        <w:rPr>
          <w:rFonts w:ascii="Calibri" w:hAnsi="Calibri"/>
          <w:lang w:eastAsia="zh-CN"/>
        </w:rPr>
      </w:pPr>
      <w:r w:rsidRPr="00BD2921">
        <w:rPr>
          <w:rFonts w:ascii="Calibri" w:hAnsi="Calibri" w:cs="Calibri" w:hint="eastAsia"/>
          <w:noProof/>
          <w:lang w:val="en-US" w:eastAsia="zh-CN"/>
        </w:rPr>
        <w:drawing>
          <wp:anchor distT="0" distB="0" distL="114300" distR="114300" simplePos="0" relativeHeight="251661312" behindDoc="1" locked="0" layoutInCell="1" allowOverlap="1" wp14:anchorId="58DBA3C6" wp14:editId="64047E9D">
            <wp:simplePos x="0" y="0"/>
            <wp:positionH relativeFrom="column">
              <wp:posOffset>-47625</wp:posOffset>
            </wp:positionH>
            <wp:positionV relativeFrom="paragraph">
              <wp:posOffset>241300</wp:posOffset>
            </wp:positionV>
            <wp:extent cx="895237" cy="336306"/>
            <wp:effectExtent l="0" t="0" r="635" b="6985"/>
            <wp:wrapNone/>
            <wp:docPr id="516433145" name="Picture 51643314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3">
                      <a:extLst>
                        <a:ext uri="{28A0092B-C50C-407E-A947-70E740481C1C}">
                          <a14:useLocalDpi xmlns:a14="http://schemas.microsoft.com/office/drawing/2010/main" val="0"/>
                        </a:ext>
                      </a:extLst>
                    </a:blip>
                    <a:stretch>
                      <a:fillRect/>
                    </a:stretch>
                  </pic:blipFill>
                  <pic:spPr>
                    <a:xfrm>
                      <a:off x="0" y="0"/>
                      <a:ext cx="895237" cy="336306"/>
                    </a:xfrm>
                    <a:prstGeom prst="rect">
                      <a:avLst/>
                    </a:prstGeom>
                  </pic:spPr>
                </pic:pic>
              </a:graphicData>
            </a:graphic>
            <wp14:sizeRelH relativeFrom="margin">
              <wp14:pctWidth>0</wp14:pctWidth>
            </wp14:sizeRelH>
            <wp14:sizeRelV relativeFrom="margin">
              <wp14:pctHeight>0</wp14:pctHeight>
            </wp14:sizeRelV>
          </wp:anchor>
        </w:drawing>
      </w:r>
      <w:r w:rsidRPr="00BD2921">
        <w:rPr>
          <w:rFonts w:ascii="Calibri" w:hAnsi="Calibri" w:hint="eastAsia"/>
          <w:lang w:eastAsia="zh-CN"/>
        </w:rPr>
        <w:t>电信标准化局主任</w:t>
      </w:r>
      <w:r w:rsidRPr="00BD2921">
        <w:rPr>
          <w:rFonts w:ascii="Calibri" w:hAnsi="Calibri"/>
          <w:lang w:eastAsia="zh-CN"/>
        </w:rPr>
        <w:br/>
      </w:r>
      <w:r w:rsidRPr="00BD2921">
        <w:rPr>
          <w:rFonts w:ascii="Calibri" w:hAnsi="Calibri" w:hint="eastAsia"/>
          <w:lang w:eastAsia="zh-CN"/>
        </w:rPr>
        <w:t>尾上诚藏</w:t>
      </w:r>
    </w:p>
    <w:p w14:paraId="4B034E32" w14:textId="305EE052" w:rsidR="00BD2921" w:rsidRPr="00BD2921" w:rsidRDefault="00BD2921" w:rsidP="00656863">
      <w:pPr>
        <w:spacing w:before="0"/>
        <w:rPr>
          <w:rFonts w:ascii="Calibri" w:hAnsi="Calibri"/>
          <w:b/>
          <w:bCs/>
          <w:lang w:eastAsia="zh-CN"/>
        </w:rPr>
      </w:pPr>
    </w:p>
    <w:p w14:paraId="450384F6" w14:textId="117DA389" w:rsidR="00CC327E" w:rsidRPr="00BD2921" w:rsidRDefault="00CC327E" w:rsidP="00BD2921">
      <w:pPr>
        <w:jc w:val="center"/>
        <w:rPr>
          <w:lang w:eastAsia="zh-CN"/>
        </w:rPr>
      </w:pPr>
    </w:p>
    <w:sectPr w:rsidR="00CC327E" w:rsidRPr="00BD2921" w:rsidSect="00FA0A8E">
      <w:headerReference w:type="default" r:id="rId34"/>
      <w:footerReference w:type="default" r:id="rId35"/>
      <w:footerReference w:type="first" r:id="rId36"/>
      <w:type w:val="oddPage"/>
      <w:pgSz w:w="11907" w:h="16834" w:code="9"/>
      <w:pgMar w:top="1418" w:right="1134" w:bottom="1418" w:left="1134" w:header="720" w:footer="720"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7D37A" w14:textId="77777777" w:rsidR="006E7C3B" w:rsidRDefault="006E7C3B">
      <w:r>
        <w:separator/>
      </w:r>
    </w:p>
  </w:endnote>
  <w:endnote w:type="continuationSeparator" w:id="0">
    <w:p w14:paraId="3F512C31" w14:textId="77777777" w:rsidR="006E7C3B" w:rsidRDefault="006E7C3B">
      <w:r>
        <w:continuationSeparator/>
      </w:r>
    </w:p>
  </w:endnote>
  <w:endnote w:type="continuationNotice" w:id="1">
    <w:p w14:paraId="6B266529" w14:textId="77777777" w:rsidR="006E7C3B" w:rsidRDefault="006E7C3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4092"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739D"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16AF5" w14:textId="77777777" w:rsidR="006E7C3B" w:rsidRDefault="006E7C3B">
      <w:r>
        <w:t>____________________</w:t>
      </w:r>
    </w:p>
  </w:footnote>
  <w:footnote w:type="continuationSeparator" w:id="0">
    <w:p w14:paraId="0483A44E" w14:textId="77777777" w:rsidR="006E7C3B" w:rsidRDefault="006E7C3B">
      <w:r>
        <w:continuationSeparator/>
      </w:r>
    </w:p>
  </w:footnote>
  <w:footnote w:type="continuationNotice" w:id="1">
    <w:p w14:paraId="293537B8" w14:textId="77777777" w:rsidR="006E7C3B" w:rsidRDefault="006E7C3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43CC" w14:textId="77777777" w:rsidR="00C740E1" w:rsidRPr="00BD2921" w:rsidRDefault="006F367B" w:rsidP="0024485F">
    <w:pPr>
      <w:pStyle w:val="Header"/>
      <w:rPr>
        <w:rFonts w:eastAsiaTheme="minorEastAsia" w:cstheme="minorHAnsi"/>
        <w:noProof/>
        <w:szCs w:val="18"/>
      </w:rPr>
    </w:pPr>
    <w:sdt>
      <w:sdtPr>
        <w:rPr>
          <w:rFonts w:eastAsiaTheme="minorEastAsia" w:cstheme="minorHAnsi"/>
          <w:szCs w:val="18"/>
        </w:rPr>
        <w:id w:val="586744840"/>
        <w:docPartObj>
          <w:docPartGallery w:val="Page Numbers (Top of Page)"/>
          <w:docPartUnique/>
        </w:docPartObj>
      </w:sdtPr>
      <w:sdtEndPr>
        <w:rPr>
          <w:noProof/>
        </w:rPr>
      </w:sdtEndPr>
      <w:sdtContent>
        <w:r w:rsidR="003A71AF" w:rsidRPr="00BD2921">
          <w:rPr>
            <w:rFonts w:eastAsiaTheme="minorEastAsia" w:cstheme="minorHAnsi"/>
            <w:noProof/>
            <w:szCs w:val="18"/>
          </w:rPr>
          <w:t>-</w:t>
        </w:r>
        <w:r w:rsidR="00C740E1" w:rsidRPr="00BD2921">
          <w:rPr>
            <w:rFonts w:eastAsiaTheme="minorEastAsia" w:cstheme="minorHAnsi"/>
            <w:szCs w:val="18"/>
          </w:rPr>
          <w:t xml:space="preserve"> </w:t>
        </w:r>
        <w:r w:rsidR="00C740E1" w:rsidRPr="00BD2921">
          <w:rPr>
            <w:rFonts w:eastAsiaTheme="minorEastAsia" w:cstheme="minorHAnsi"/>
            <w:szCs w:val="18"/>
          </w:rPr>
          <w:fldChar w:fldCharType="begin"/>
        </w:r>
        <w:r w:rsidR="00C740E1" w:rsidRPr="00BD2921">
          <w:rPr>
            <w:rFonts w:eastAsiaTheme="minorEastAsia" w:cstheme="minorHAnsi"/>
            <w:szCs w:val="18"/>
          </w:rPr>
          <w:instrText xml:space="preserve"> PAGE   \* MERGEFORMAT </w:instrText>
        </w:r>
        <w:r w:rsidR="00C740E1" w:rsidRPr="00BD2921">
          <w:rPr>
            <w:rFonts w:eastAsiaTheme="minorEastAsia" w:cstheme="minorHAnsi"/>
            <w:szCs w:val="18"/>
          </w:rPr>
          <w:fldChar w:fldCharType="separate"/>
        </w:r>
        <w:r w:rsidR="002008F8" w:rsidRPr="00BD2921">
          <w:rPr>
            <w:rFonts w:eastAsiaTheme="minorEastAsia" w:cstheme="minorHAnsi"/>
            <w:noProof/>
            <w:szCs w:val="18"/>
          </w:rPr>
          <w:t>5</w:t>
        </w:r>
        <w:r w:rsidR="00C740E1" w:rsidRPr="00BD2921">
          <w:rPr>
            <w:rFonts w:eastAsiaTheme="minorEastAsia" w:cstheme="minorHAnsi"/>
            <w:noProof/>
            <w:szCs w:val="18"/>
          </w:rPr>
          <w:fldChar w:fldCharType="end"/>
        </w:r>
      </w:sdtContent>
    </w:sdt>
    <w:r w:rsidR="00C740E1" w:rsidRPr="00BD2921">
      <w:rPr>
        <w:rFonts w:eastAsiaTheme="minorEastAsia" w:cstheme="minorHAnsi"/>
        <w:noProof/>
        <w:szCs w:val="18"/>
      </w:rPr>
      <w:t xml:space="preserve"> </w:t>
    </w:r>
    <w:r w:rsidR="003A71AF" w:rsidRPr="00BD2921">
      <w:rPr>
        <w:rFonts w:eastAsiaTheme="minorEastAsia" w:cstheme="minorHAnsi"/>
        <w:noProof/>
        <w:szCs w:val="18"/>
      </w:rPr>
      <w:t>-</w:t>
    </w:r>
  </w:p>
  <w:p w14:paraId="4A8CCAF7" w14:textId="2DD21D13" w:rsidR="00C740E1" w:rsidRPr="00BD2921" w:rsidRDefault="00BD2921" w:rsidP="00BD2921">
    <w:pPr>
      <w:pStyle w:val="Header"/>
      <w:spacing w:after="120"/>
      <w:rPr>
        <w:noProof/>
        <w:szCs w:val="16"/>
        <w:lang w:eastAsia="zh-CN"/>
      </w:rPr>
    </w:pPr>
    <w:r w:rsidRPr="00BD2921">
      <w:rPr>
        <w:rFonts w:eastAsiaTheme="minorEastAsia" w:cstheme="minorHAnsi"/>
        <w:szCs w:val="18"/>
        <w:lang w:val="zh-CN" w:eastAsia="zh-CN"/>
      </w:rPr>
      <w:t>电信标准化局第</w:t>
    </w:r>
    <w:r w:rsidR="004F5A62">
      <w:rPr>
        <w:rFonts w:eastAsiaTheme="minorEastAsia" w:cstheme="minorHAnsi" w:hint="eastAsia"/>
        <w:szCs w:val="18"/>
        <w:lang w:val="zh-CN" w:eastAsia="zh-CN"/>
      </w:rPr>
      <w:t>66</w:t>
    </w:r>
    <w:r w:rsidRPr="00BD2921">
      <w:rPr>
        <w:rFonts w:eastAsiaTheme="minorEastAsia" w:cstheme="minorHAnsi"/>
        <w:szCs w:val="18"/>
        <w:lang w:val="zh-CN" w:eastAsia="zh-CN"/>
      </w:rPr>
      <w:t>号通函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E170B"/>
    <w:multiLevelType w:val="multilevel"/>
    <w:tmpl w:val="D6B09FF8"/>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0BAE525E"/>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BC69FC"/>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D91931"/>
    <w:multiLevelType w:val="multilevel"/>
    <w:tmpl w:val="7A70B52C"/>
    <w:styleLink w:val="CurrentList1"/>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5" w15:restartNumberingAfterBreak="0">
    <w:nsid w:val="245E5DAC"/>
    <w:multiLevelType w:val="multilevel"/>
    <w:tmpl w:val="7A70B52C"/>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6" w15:restartNumberingAfterBreak="0">
    <w:nsid w:val="24E07073"/>
    <w:multiLevelType w:val="multilevel"/>
    <w:tmpl w:val="D6B09F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8D7637"/>
    <w:multiLevelType w:val="multilevel"/>
    <w:tmpl w:val="D6B09FF8"/>
    <w:styleLink w:val="CurrentList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B308A5"/>
    <w:multiLevelType w:val="hybridMultilevel"/>
    <w:tmpl w:val="C79654F4"/>
    <w:lvl w:ilvl="0" w:tplc="FFFFFFFF">
      <w:start w:val="1"/>
      <w:numFmt w:val="decimal"/>
      <w:lvlText w:val="%1."/>
      <w:lvlJc w:val="left"/>
      <w:pPr>
        <w:tabs>
          <w:tab w:val="num" w:pos="720"/>
        </w:tabs>
        <w:ind w:left="360" w:firstLine="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3A30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2"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3"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4993577">
    <w:abstractNumId w:val="9"/>
  </w:num>
  <w:num w:numId="2" w16cid:durableId="78911323">
    <w:abstractNumId w:val="7"/>
  </w:num>
  <w:num w:numId="3" w16cid:durableId="1331445465">
    <w:abstractNumId w:val="6"/>
  </w:num>
  <w:num w:numId="4" w16cid:durableId="1690836772">
    <w:abstractNumId w:val="5"/>
  </w:num>
  <w:num w:numId="5" w16cid:durableId="806319133">
    <w:abstractNumId w:val="4"/>
  </w:num>
  <w:num w:numId="6" w16cid:durableId="169878281">
    <w:abstractNumId w:val="8"/>
  </w:num>
  <w:num w:numId="7" w16cid:durableId="977028743">
    <w:abstractNumId w:val="3"/>
  </w:num>
  <w:num w:numId="8" w16cid:durableId="1510368416">
    <w:abstractNumId w:val="2"/>
  </w:num>
  <w:num w:numId="9" w16cid:durableId="821459800">
    <w:abstractNumId w:val="1"/>
  </w:num>
  <w:num w:numId="10" w16cid:durableId="806243025">
    <w:abstractNumId w:val="0"/>
  </w:num>
  <w:num w:numId="11" w16cid:durableId="1018199766">
    <w:abstractNumId w:val="22"/>
  </w:num>
  <w:num w:numId="12" w16cid:durableId="2121794927">
    <w:abstractNumId w:val="18"/>
  </w:num>
  <w:num w:numId="13" w16cid:durableId="1148520483">
    <w:abstractNumId w:val="11"/>
  </w:num>
  <w:num w:numId="14" w16cid:durableId="1432972093">
    <w:abstractNumId w:val="21"/>
  </w:num>
  <w:num w:numId="15" w16cid:durableId="1352685271">
    <w:abstractNumId w:val="23"/>
  </w:num>
  <w:num w:numId="16" w16cid:durableId="1886523395">
    <w:abstractNumId w:val="15"/>
  </w:num>
  <w:num w:numId="17" w16cid:durableId="516313783">
    <w:abstractNumId w:val="19"/>
  </w:num>
  <w:num w:numId="18" w16cid:durableId="9356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8905148">
    <w:abstractNumId w:val="14"/>
  </w:num>
  <w:num w:numId="20" w16cid:durableId="1440830857">
    <w:abstractNumId w:val="16"/>
  </w:num>
  <w:num w:numId="21" w16cid:durableId="495145642">
    <w:abstractNumId w:val="12"/>
  </w:num>
  <w:num w:numId="22" w16cid:durableId="1193416285">
    <w:abstractNumId w:val="13"/>
  </w:num>
  <w:num w:numId="23" w16cid:durableId="431515667">
    <w:abstractNumId w:val="20"/>
  </w:num>
  <w:num w:numId="24" w16cid:durableId="1622833731">
    <w:abstractNumId w:val="17"/>
  </w:num>
  <w:num w:numId="25" w16cid:durableId="6040761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zh-CN" w:vendorID="64" w:dllVersion="0"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EC3"/>
    <w:rsid w:val="00000FC7"/>
    <w:rsid w:val="0000273D"/>
    <w:rsid w:val="000069D4"/>
    <w:rsid w:val="0000705A"/>
    <w:rsid w:val="0000748A"/>
    <w:rsid w:val="000103B1"/>
    <w:rsid w:val="0001061D"/>
    <w:rsid w:val="00010B0B"/>
    <w:rsid w:val="000138E5"/>
    <w:rsid w:val="000174AD"/>
    <w:rsid w:val="00017DC9"/>
    <w:rsid w:val="00021F7A"/>
    <w:rsid w:val="0002324F"/>
    <w:rsid w:val="00025A7B"/>
    <w:rsid w:val="00025F41"/>
    <w:rsid w:val="000276A7"/>
    <w:rsid w:val="000305E1"/>
    <w:rsid w:val="00030D03"/>
    <w:rsid w:val="00033BAD"/>
    <w:rsid w:val="00040556"/>
    <w:rsid w:val="00040A44"/>
    <w:rsid w:val="00042AEA"/>
    <w:rsid w:val="00042FF2"/>
    <w:rsid w:val="00045BFA"/>
    <w:rsid w:val="000473DF"/>
    <w:rsid w:val="00053231"/>
    <w:rsid w:val="00053AD3"/>
    <w:rsid w:val="00056D8D"/>
    <w:rsid w:val="00057223"/>
    <w:rsid w:val="000619A5"/>
    <w:rsid w:val="0006249F"/>
    <w:rsid w:val="00071BA1"/>
    <w:rsid w:val="00073152"/>
    <w:rsid w:val="000759A2"/>
    <w:rsid w:val="00077FCD"/>
    <w:rsid w:val="000877A6"/>
    <w:rsid w:val="00093E50"/>
    <w:rsid w:val="000948B6"/>
    <w:rsid w:val="00095667"/>
    <w:rsid w:val="00096C2F"/>
    <w:rsid w:val="000A3FBE"/>
    <w:rsid w:val="000A402E"/>
    <w:rsid w:val="000A5754"/>
    <w:rsid w:val="000A7D55"/>
    <w:rsid w:val="000B0ACA"/>
    <w:rsid w:val="000B2F64"/>
    <w:rsid w:val="000B31A0"/>
    <w:rsid w:val="000B46FB"/>
    <w:rsid w:val="000B5400"/>
    <w:rsid w:val="000B55EC"/>
    <w:rsid w:val="000B5C3E"/>
    <w:rsid w:val="000B7817"/>
    <w:rsid w:val="000B7883"/>
    <w:rsid w:val="000C19A6"/>
    <w:rsid w:val="000C2E8E"/>
    <w:rsid w:val="000C4D66"/>
    <w:rsid w:val="000C4D93"/>
    <w:rsid w:val="000C55B8"/>
    <w:rsid w:val="000D49FB"/>
    <w:rsid w:val="000D6881"/>
    <w:rsid w:val="000D78F9"/>
    <w:rsid w:val="000E0AE4"/>
    <w:rsid w:val="000E0E7C"/>
    <w:rsid w:val="000E0FAB"/>
    <w:rsid w:val="000E1537"/>
    <w:rsid w:val="000E2D7F"/>
    <w:rsid w:val="000F1B4B"/>
    <w:rsid w:val="000F2686"/>
    <w:rsid w:val="000F4256"/>
    <w:rsid w:val="000F47A3"/>
    <w:rsid w:val="000F548F"/>
    <w:rsid w:val="000F5585"/>
    <w:rsid w:val="000F6337"/>
    <w:rsid w:val="000F6D51"/>
    <w:rsid w:val="00101E80"/>
    <w:rsid w:val="00105049"/>
    <w:rsid w:val="00107DB8"/>
    <w:rsid w:val="00113310"/>
    <w:rsid w:val="00114AE7"/>
    <w:rsid w:val="00115AD7"/>
    <w:rsid w:val="00115DB1"/>
    <w:rsid w:val="00115DF1"/>
    <w:rsid w:val="00116F70"/>
    <w:rsid w:val="001175DC"/>
    <w:rsid w:val="00120088"/>
    <w:rsid w:val="00120B55"/>
    <w:rsid w:val="0012139D"/>
    <w:rsid w:val="001228B6"/>
    <w:rsid w:val="00122AB4"/>
    <w:rsid w:val="00124AE2"/>
    <w:rsid w:val="001265AD"/>
    <w:rsid w:val="00126E71"/>
    <w:rsid w:val="0012744F"/>
    <w:rsid w:val="00127A76"/>
    <w:rsid w:val="0013130F"/>
    <w:rsid w:val="00133D5F"/>
    <w:rsid w:val="00133FED"/>
    <w:rsid w:val="00134FDB"/>
    <w:rsid w:val="00135065"/>
    <w:rsid w:val="00135D36"/>
    <w:rsid w:val="0013699E"/>
    <w:rsid w:val="00136A91"/>
    <w:rsid w:val="00137365"/>
    <w:rsid w:val="00140AD7"/>
    <w:rsid w:val="001421E0"/>
    <w:rsid w:val="0014289E"/>
    <w:rsid w:val="0014326B"/>
    <w:rsid w:val="00145D72"/>
    <w:rsid w:val="00146A6F"/>
    <w:rsid w:val="00150FE5"/>
    <w:rsid w:val="00151DE9"/>
    <w:rsid w:val="00151ECE"/>
    <w:rsid w:val="00156DFF"/>
    <w:rsid w:val="00156F66"/>
    <w:rsid w:val="00157BD6"/>
    <w:rsid w:val="0016174E"/>
    <w:rsid w:val="00161971"/>
    <w:rsid w:val="001653F3"/>
    <w:rsid w:val="00166BC0"/>
    <w:rsid w:val="00170608"/>
    <w:rsid w:val="00171C71"/>
    <w:rsid w:val="00172160"/>
    <w:rsid w:val="00172858"/>
    <w:rsid w:val="00175477"/>
    <w:rsid w:val="00176A57"/>
    <w:rsid w:val="0018068E"/>
    <w:rsid w:val="001809AC"/>
    <w:rsid w:val="00181B11"/>
    <w:rsid w:val="00182528"/>
    <w:rsid w:val="00182F6A"/>
    <w:rsid w:val="001849C6"/>
    <w:rsid w:val="0018500B"/>
    <w:rsid w:val="001850FC"/>
    <w:rsid w:val="001863B9"/>
    <w:rsid w:val="00187971"/>
    <w:rsid w:val="00191E5E"/>
    <w:rsid w:val="001922BB"/>
    <w:rsid w:val="0019260A"/>
    <w:rsid w:val="00192BF8"/>
    <w:rsid w:val="00193EBE"/>
    <w:rsid w:val="00194B9D"/>
    <w:rsid w:val="001967B6"/>
    <w:rsid w:val="00196A19"/>
    <w:rsid w:val="00196AB1"/>
    <w:rsid w:val="001A0955"/>
    <w:rsid w:val="001A2B4F"/>
    <w:rsid w:val="001A6750"/>
    <w:rsid w:val="001A6776"/>
    <w:rsid w:val="001A7DDC"/>
    <w:rsid w:val="001B19E6"/>
    <w:rsid w:val="001B24FA"/>
    <w:rsid w:val="001B3CD1"/>
    <w:rsid w:val="001C0948"/>
    <w:rsid w:val="001C1FE3"/>
    <w:rsid w:val="001C22A0"/>
    <w:rsid w:val="001C2B46"/>
    <w:rsid w:val="001C39A4"/>
    <w:rsid w:val="001C3CDB"/>
    <w:rsid w:val="001D0786"/>
    <w:rsid w:val="001D0985"/>
    <w:rsid w:val="001D4027"/>
    <w:rsid w:val="001D4526"/>
    <w:rsid w:val="001D509A"/>
    <w:rsid w:val="001D7B4D"/>
    <w:rsid w:val="001E2029"/>
    <w:rsid w:val="001E34F6"/>
    <w:rsid w:val="001E39CB"/>
    <w:rsid w:val="001E50C0"/>
    <w:rsid w:val="001E6817"/>
    <w:rsid w:val="001E7019"/>
    <w:rsid w:val="001E75E2"/>
    <w:rsid w:val="001E77D9"/>
    <w:rsid w:val="001F1DB1"/>
    <w:rsid w:val="001F4970"/>
    <w:rsid w:val="002008F8"/>
    <w:rsid w:val="002016B5"/>
    <w:rsid w:val="00202DC1"/>
    <w:rsid w:val="002039F5"/>
    <w:rsid w:val="00203ABF"/>
    <w:rsid w:val="00203FD2"/>
    <w:rsid w:val="002052BC"/>
    <w:rsid w:val="0020696A"/>
    <w:rsid w:val="00206E2C"/>
    <w:rsid w:val="00206F31"/>
    <w:rsid w:val="0020709B"/>
    <w:rsid w:val="0021101A"/>
    <w:rsid w:val="002116EE"/>
    <w:rsid w:val="0021400B"/>
    <w:rsid w:val="0021661A"/>
    <w:rsid w:val="002169B6"/>
    <w:rsid w:val="002169E9"/>
    <w:rsid w:val="00220CE1"/>
    <w:rsid w:val="00221A29"/>
    <w:rsid w:val="00222693"/>
    <w:rsid w:val="00223220"/>
    <w:rsid w:val="002262BF"/>
    <w:rsid w:val="002309D8"/>
    <w:rsid w:val="00232406"/>
    <w:rsid w:val="00233E19"/>
    <w:rsid w:val="002346FE"/>
    <w:rsid w:val="00235990"/>
    <w:rsid w:val="00240D88"/>
    <w:rsid w:val="00241934"/>
    <w:rsid w:val="0024485F"/>
    <w:rsid w:val="002450D0"/>
    <w:rsid w:val="002450F1"/>
    <w:rsid w:val="00255CEA"/>
    <w:rsid w:val="00257760"/>
    <w:rsid w:val="002577A1"/>
    <w:rsid w:val="00261E03"/>
    <w:rsid w:val="00263BE5"/>
    <w:rsid w:val="00263CE7"/>
    <w:rsid w:val="00264862"/>
    <w:rsid w:val="00266CC8"/>
    <w:rsid w:val="00267A46"/>
    <w:rsid w:val="00270DE6"/>
    <w:rsid w:val="00272508"/>
    <w:rsid w:val="00272B09"/>
    <w:rsid w:val="00272C98"/>
    <w:rsid w:val="00273258"/>
    <w:rsid w:val="0027402D"/>
    <w:rsid w:val="002749DF"/>
    <w:rsid w:val="002755B8"/>
    <w:rsid w:val="002776CB"/>
    <w:rsid w:val="00282484"/>
    <w:rsid w:val="00282A23"/>
    <w:rsid w:val="00284027"/>
    <w:rsid w:val="00287BF1"/>
    <w:rsid w:val="00290630"/>
    <w:rsid w:val="00292E12"/>
    <w:rsid w:val="00295ED8"/>
    <w:rsid w:val="00296A4A"/>
    <w:rsid w:val="002A1415"/>
    <w:rsid w:val="002A18EB"/>
    <w:rsid w:val="002A2F20"/>
    <w:rsid w:val="002A3D35"/>
    <w:rsid w:val="002A496E"/>
    <w:rsid w:val="002A4CD6"/>
    <w:rsid w:val="002A5646"/>
    <w:rsid w:val="002A7FE2"/>
    <w:rsid w:val="002B1DAA"/>
    <w:rsid w:val="002B1FB3"/>
    <w:rsid w:val="002B3A18"/>
    <w:rsid w:val="002B3E2F"/>
    <w:rsid w:val="002B3FFE"/>
    <w:rsid w:val="002B4036"/>
    <w:rsid w:val="002B4B7F"/>
    <w:rsid w:val="002B7101"/>
    <w:rsid w:val="002B711C"/>
    <w:rsid w:val="002C0244"/>
    <w:rsid w:val="002C1190"/>
    <w:rsid w:val="002C3E7B"/>
    <w:rsid w:val="002D0ACE"/>
    <w:rsid w:val="002D1ED4"/>
    <w:rsid w:val="002D2D49"/>
    <w:rsid w:val="002D44D2"/>
    <w:rsid w:val="002D6185"/>
    <w:rsid w:val="002E1B4F"/>
    <w:rsid w:val="002E39A6"/>
    <w:rsid w:val="002E41CB"/>
    <w:rsid w:val="002E4FD8"/>
    <w:rsid w:val="002F2E67"/>
    <w:rsid w:val="002F420A"/>
    <w:rsid w:val="002F6530"/>
    <w:rsid w:val="002F750E"/>
    <w:rsid w:val="00300095"/>
    <w:rsid w:val="00301488"/>
    <w:rsid w:val="00302636"/>
    <w:rsid w:val="00302D26"/>
    <w:rsid w:val="00302E2F"/>
    <w:rsid w:val="00310217"/>
    <w:rsid w:val="00310526"/>
    <w:rsid w:val="003118B3"/>
    <w:rsid w:val="00311E8B"/>
    <w:rsid w:val="00312329"/>
    <w:rsid w:val="00313DC8"/>
    <w:rsid w:val="00315214"/>
    <w:rsid w:val="00315546"/>
    <w:rsid w:val="0031577B"/>
    <w:rsid w:val="003158D2"/>
    <w:rsid w:val="003163BC"/>
    <w:rsid w:val="003172EE"/>
    <w:rsid w:val="00317FE9"/>
    <w:rsid w:val="003231FC"/>
    <w:rsid w:val="003232CC"/>
    <w:rsid w:val="003232EA"/>
    <w:rsid w:val="0032422A"/>
    <w:rsid w:val="003242E2"/>
    <w:rsid w:val="003302F9"/>
    <w:rsid w:val="003304C8"/>
    <w:rsid w:val="00330567"/>
    <w:rsid w:val="00341864"/>
    <w:rsid w:val="00341B07"/>
    <w:rsid w:val="00342DA3"/>
    <w:rsid w:val="00344CFC"/>
    <w:rsid w:val="00345BBD"/>
    <w:rsid w:val="0034610C"/>
    <w:rsid w:val="00346876"/>
    <w:rsid w:val="003500DF"/>
    <w:rsid w:val="00350914"/>
    <w:rsid w:val="00351DA5"/>
    <w:rsid w:val="00354AAC"/>
    <w:rsid w:val="003557E5"/>
    <w:rsid w:val="00357721"/>
    <w:rsid w:val="0036112C"/>
    <w:rsid w:val="003614F8"/>
    <w:rsid w:val="00363FE7"/>
    <w:rsid w:val="003641FE"/>
    <w:rsid w:val="0036469A"/>
    <w:rsid w:val="00364CD7"/>
    <w:rsid w:val="00364EA1"/>
    <w:rsid w:val="00365034"/>
    <w:rsid w:val="00371D84"/>
    <w:rsid w:val="003720B3"/>
    <w:rsid w:val="00372488"/>
    <w:rsid w:val="0038260B"/>
    <w:rsid w:val="0038281E"/>
    <w:rsid w:val="00382CC1"/>
    <w:rsid w:val="00383598"/>
    <w:rsid w:val="003839E7"/>
    <w:rsid w:val="00384E5D"/>
    <w:rsid w:val="00386A9D"/>
    <w:rsid w:val="00391081"/>
    <w:rsid w:val="00397273"/>
    <w:rsid w:val="003A0A93"/>
    <w:rsid w:val="003A0B4E"/>
    <w:rsid w:val="003A33CB"/>
    <w:rsid w:val="003A4E86"/>
    <w:rsid w:val="003A71AF"/>
    <w:rsid w:val="003A7BFC"/>
    <w:rsid w:val="003B0D4A"/>
    <w:rsid w:val="003B2789"/>
    <w:rsid w:val="003B2C7B"/>
    <w:rsid w:val="003B362E"/>
    <w:rsid w:val="003B61A3"/>
    <w:rsid w:val="003B6D4B"/>
    <w:rsid w:val="003B7FF4"/>
    <w:rsid w:val="003C13CE"/>
    <w:rsid w:val="003C29A6"/>
    <w:rsid w:val="003C37A7"/>
    <w:rsid w:val="003C3C76"/>
    <w:rsid w:val="003C4963"/>
    <w:rsid w:val="003D13B8"/>
    <w:rsid w:val="003D1461"/>
    <w:rsid w:val="003D27B9"/>
    <w:rsid w:val="003D3187"/>
    <w:rsid w:val="003D4B2D"/>
    <w:rsid w:val="003D4D4C"/>
    <w:rsid w:val="003D69B8"/>
    <w:rsid w:val="003E2518"/>
    <w:rsid w:val="003F0CBC"/>
    <w:rsid w:val="003F0DED"/>
    <w:rsid w:val="003F2879"/>
    <w:rsid w:val="003F2CE7"/>
    <w:rsid w:val="003F4E2A"/>
    <w:rsid w:val="003F76A8"/>
    <w:rsid w:val="0040250E"/>
    <w:rsid w:val="0040337F"/>
    <w:rsid w:val="0040342C"/>
    <w:rsid w:val="00405724"/>
    <w:rsid w:val="00407853"/>
    <w:rsid w:val="004105F3"/>
    <w:rsid w:val="0041123C"/>
    <w:rsid w:val="00413914"/>
    <w:rsid w:val="00414944"/>
    <w:rsid w:val="0041545C"/>
    <w:rsid w:val="00415978"/>
    <w:rsid w:val="00415C7A"/>
    <w:rsid w:val="00417E7A"/>
    <w:rsid w:val="00426BDA"/>
    <w:rsid w:val="004275B6"/>
    <w:rsid w:val="00427790"/>
    <w:rsid w:val="0043040C"/>
    <w:rsid w:val="004314A2"/>
    <w:rsid w:val="00435C16"/>
    <w:rsid w:val="00436AC6"/>
    <w:rsid w:val="00437D4D"/>
    <w:rsid w:val="00442C9B"/>
    <w:rsid w:val="00446E76"/>
    <w:rsid w:val="0044701F"/>
    <w:rsid w:val="00447690"/>
    <w:rsid w:val="004500E3"/>
    <w:rsid w:val="00453805"/>
    <w:rsid w:val="0045609C"/>
    <w:rsid w:val="004564C3"/>
    <w:rsid w:val="00460B26"/>
    <w:rsid w:val="00462660"/>
    <w:rsid w:val="004630E2"/>
    <w:rsid w:val="004651E3"/>
    <w:rsid w:val="004655B0"/>
    <w:rsid w:val="00470187"/>
    <w:rsid w:val="00471AE3"/>
    <w:rsid w:val="004748F4"/>
    <w:rsid w:val="00474A7B"/>
    <w:rsid w:val="00480EE4"/>
    <w:rsid w:val="00481CE0"/>
    <w:rsid w:val="00484B34"/>
    <w:rsid w:val="004917C6"/>
    <w:rsid w:val="00491EEB"/>
    <w:rsid w:val="004926D2"/>
    <w:rsid w:val="004976A9"/>
    <w:rsid w:val="004A048D"/>
    <w:rsid w:val="004A26EA"/>
    <w:rsid w:val="004A2FEE"/>
    <w:rsid w:val="004A35AA"/>
    <w:rsid w:val="004A3D5B"/>
    <w:rsid w:val="004A6172"/>
    <w:rsid w:val="004B1D1E"/>
    <w:rsid w:val="004B1EF7"/>
    <w:rsid w:val="004B3DB3"/>
    <w:rsid w:val="004B3FAD"/>
    <w:rsid w:val="004B52C6"/>
    <w:rsid w:val="004B687F"/>
    <w:rsid w:val="004B7E77"/>
    <w:rsid w:val="004C1BB2"/>
    <w:rsid w:val="004C2D7A"/>
    <w:rsid w:val="004C2FE3"/>
    <w:rsid w:val="004C58A9"/>
    <w:rsid w:val="004D0180"/>
    <w:rsid w:val="004D170F"/>
    <w:rsid w:val="004D1EB1"/>
    <w:rsid w:val="004D2B92"/>
    <w:rsid w:val="004D3E5B"/>
    <w:rsid w:val="004D5EFF"/>
    <w:rsid w:val="004D6D19"/>
    <w:rsid w:val="004D71CC"/>
    <w:rsid w:val="004D7A0E"/>
    <w:rsid w:val="004E361C"/>
    <w:rsid w:val="004E3CF9"/>
    <w:rsid w:val="004E4B9F"/>
    <w:rsid w:val="004E6921"/>
    <w:rsid w:val="004F156D"/>
    <w:rsid w:val="004F2AC3"/>
    <w:rsid w:val="004F5A62"/>
    <w:rsid w:val="004F7071"/>
    <w:rsid w:val="00500074"/>
    <w:rsid w:val="00501B2A"/>
    <w:rsid w:val="00501DCA"/>
    <w:rsid w:val="00501F4A"/>
    <w:rsid w:val="00503D3D"/>
    <w:rsid w:val="005065F5"/>
    <w:rsid w:val="005102F3"/>
    <w:rsid w:val="00513A47"/>
    <w:rsid w:val="00514383"/>
    <w:rsid w:val="00514907"/>
    <w:rsid w:val="00516B3C"/>
    <w:rsid w:val="00517901"/>
    <w:rsid w:val="005211E1"/>
    <w:rsid w:val="00522229"/>
    <w:rsid w:val="00524A7C"/>
    <w:rsid w:val="00525297"/>
    <w:rsid w:val="005255BC"/>
    <w:rsid w:val="005314B7"/>
    <w:rsid w:val="0053207B"/>
    <w:rsid w:val="00532ADA"/>
    <w:rsid w:val="005350D5"/>
    <w:rsid w:val="00535F8D"/>
    <w:rsid w:val="00537EF9"/>
    <w:rsid w:val="005406C0"/>
    <w:rsid w:val="005408DF"/>
    <w:rsid w:val="005419CB"/>
    <w:rsid w:val="00542113"/>
    <w:rsid w:val="005444BD"/>
    <w:rsid w:val="0055318D"/>
    <w:rsid w:val="00560A5C"/>
    <w:rsid w:val="00563C2E"/>
    <w:rsid w:val="00565F6D"/>
    <w:rsid w:val="00567372"/>
    <w:rsid w:val="0057179C"/>
    <w:rsid w:val="0057183B"/>
    <w:rsid w:val="00571F32"/>
    <w:rsid w:val="00571F49"/>
    <w:rsid w:val="005729DB"/>
    <w:rsid w:val="00573344"/>
    <w:rsid w:val="005748C2"/>
    <w:rsid w:val="0057696B"/>
    <w:rsid w:val="00576D0E"/>
    <w:rsid w:val="0057770B"/>
    <w:rsid w:val="00583F9B"/>
    <w:rsid w:val="00584AFA"/>
    <w:rsid w:val="0059206C"/>
    <w:rsid w:val="005933DE"/>
    <w:rsid w:val="00593A5E"/>
    <w:rsid w:val="005943FC"/>
    <w:rsid w:val="005A0709"/>
    <w:rsid w:val="005A0C1F"/>
    <w:rsid w:val="005A138A"/>
    <w:rsid w:val="005A1A7B"/>
    <w:rsid w:val="005A2E06"/>
    <w:rsid w:val="005A3190"/>
    <w:rsid w:val="005A569C"/>
    <w:rsid w:val="005A6BCA"/>
    <w:rsid w:val="005A7F55"/>
    <w:rsid w:val="005B0066"/>
    <w:rsid w:val="005C0606"/>
    <w:rsid w:val="005C19B3"/>
    <w:rsid w:val="005C580C"/>
    <w:rsid w:val="005C5CF7"/>
    <w:rsid w:val="005C6B72"/>
    <w:rsid w:val="005C7E74"/>
    <w:rsid w:val="005D0E86"/>
    <w:rsid w:val="005D2377"/>
    <w:rsid w:val="005D3724"/>
    <w:rsid w:val="005D650D"/>
    <w:rsid w:val="005D71A2"/>
    <w:rsid w:val="005D77CD"/>
    <w:rsid w:val="005E06B5"/>
    <w:rsid w:val="005E0721"/>
    <w:rsid w:val="005E1223"/>
    <w:rsid w:val="005E308C"/>
    <w:rsid w:val="005E5C10"/>
    <w:rsid w:val="005E70E3"/>
    <w:rsid w:val="005F1929"/>
    <w:rsid w:val="005F2C78"/>
    <w:rsid w:val="005F6B40"/>
    <w:rsid w:val="005F75D9"/>
    <w:rsid w:val="006006A3"/>
    <w:rsid w:val="00604415"/>
    <w:rsid w:val="0060766F"/>
    <w:rsid w:val="00610842"/>
    <w:rsid w:val="0061244B"/>
    <w:rsid w:val="0061247B"/>
    <w:rsid w:val="00613C39"/>
    <w:rsid w:val="00613FCE"/>
    <w:rsid w:val="006144E4"/>
    <w:rsid w:val="006154FF"/>
    <w:rsid w:val="00617501"/>
    <w:rsid w:val="006219B5"/>
    <w:rsid w:val="00622D0F"/>
    <w:rsid w:val="00622D12"/>
    <w:rsid w:val="00624555"/>
    <w:rsid w:val="006316D9"/>
    <w:rsid w:val="00637B99"/>
    <w:rsid w:val="00640631"/>
    <w:rsid w:val="00640843"/>
    <w:rsid w:val="006440DE"/>
    <w:rsid w:val="006444B6"/>
    <w:rsid w:val="00647A2B"/>
    <w:rsid w:val="00650299"/>
    <w:rsid w:val="006513DD"/>
    <w:rsid w:val="00652191"/>
    <w:rsid w:val="006550C0"/>
    <w:rsid w:val="00655FC5"/>
    <w:rsid w:val="00655FDD"/>
    <w:rsid w:val="00656863"/>
    <w:rsid w:val="0066139D"/>
    <w:rsid w:val="00666DD6"/>
    <w:rsid w:val="00670B08"/>
    <w:rsid w:val="00670C55"/>
    <w:rsid w:val="00680D49"/>
    <w:rsid w:val="006815CD"/>
    <w:rsid w:val="006878DA"/>
    <w:rsid w:val="00687BD5"/>
    <w:rsid w:val="006907AE"/>
    <w:rsid w:val="00690BFB"/>
    <w:rsid w:val="0069152E"/>
    <w:rsid w:val="00692524"/>
    <w:rsid w:val="00694A2B"/>
    <w:rsid w:val="006956D0"/>
    <w:rsid w:val="00696AEE"/>
    <w:rsid w:val="006A116C"/>
    <w:rsid w:val="006A184C"/>
    <w:rsid w:val="006A4D49"/>
    <w:rsid w:val="006A4ED0"/>
    <w:rsid w:val="006B011D"/>
    <w:rsid w:val="006B14AB"/>
    <w:rsid w:val="006B3467"/>
    <w:rsid w:val="006B42EB"/>
    <w:rsid w:val="006B43D3"/>
    <w:rsid w:val="006B4E74"/>
    <w:rsid w:val="006C14B3"/>
    <w:rsid w:val="006C2585"/>
    <w:rsid w:val="006C35AA"/>
    <w:rsid w:val="006C44C1"/>
    <w:rsid w:val="006C58EA"/>
    <w:rsid w:val="006C68FE"/>
    <w:rsid w:val="006C6E0B"/>
    <w:rsid w:val="006D2825"/>
    <w:rsid w:val="006D3A20"/>
    <w:rsid w:val="006D3C32"/>
    <w:rsid w:val="006D4085"/>
    <w:rsid w:val="006D6AF4"/>
    <w:rsid w:val="006D7202"/>
    <w:rsid w:val="006D7ED2"/>
    <w:rsid w:val="006E16B5"/>
    <w:rsid w:val="006E367C"/>
    <w:rsid w:val="006E5DEE"/>
    <w:rsid w:val="006E6B1C"/>
    <w:rsid w:val="006E7C3B"/>
    <w:rsid w:val="006F1474"/>
    <w:rsid w:val="006F3293"/>
    <w:rsid w:val="006F367B"/>
    <w:rsid w:val="006F5A3B"/>
    <w:rsid w:val="00700886"/>
    <w:rsid w:val="007026B2"/>
    <w:rsid w:val="00705F47"/>
    <w:rsid w:val="00710D11"/>
    <w:rsid w:val="00711970"/>
    <w:rsid w:val="0071203D"/>
    <w:rsid w:val="00712576"/>
    <w:rsid w:val="00713CDB"/>
    <w:rsid w:val="00721983"/>
    <w:rsid w:val="00724467"/>
    <w:rsid w:val="00724B97"/>
    <w:rsid w:val="00725554"/>
    <w:rsid w:val="007345D6"/>
    <w:rsid w:val="007356A4"/>
    <w:rsid w:val="00736830"/>
    <w:rsid w:val="007379CA"/>
    <w:rsid w:val="00737EA1"/>
    <w:rsid w:val="007407B1"/>
    <w:rsid w:val="007409E5"/>
    <w:rsid w:val="007418A1"/>
    <w:rsid w:val="007436FD"/>
    <w:rsid w:val="00744F79"/>
    <w:rsid w:val="00747486"/>
    <w:rsid w:val="007542A4"/>
    <w:rsid w:val="0075739B"/>
    <w:rsid w:val="007603C0"/>
    <w:rsid w:val="00764AD8"/>
    <w:rsid w:val="007652E4"/>
    <w:rsid w:val="00766333"/>
    <w:rsid w:val="00766911"/>
    <w:rsid w:val="00767877"/>
    <w:rsid w:val="00773B46"/>
    <w:rsid w:val="00776750"/>
    <w:rsid w:val="00777CAF"/>
    <w:rsid w:val="00782D62"/>
    <w:rsid w:val="00783046"/>
    <w:rsid w:val="00783E10"/>
    <w:rsid w:val="00784370"/>
    <w:rsid w:val="00786948"/>
    <w:rsid w:val="00792A3A"/>
    <w:rsid w:val="0079425F"/>
    <w:rsid w:val="00797085"/>
    <w:rsid w:val="007A08B3"/>
    <w:rsid w:val="007A16C4"/>
    <w:rsid w:val="007A3B5D"/>
    <w:rsid w:val="007A4586"/>
    <w:rsid w:val="007B10DD"/>
    <w:rsid w:val="007B2ABA"/>
    <w:rsid w:val="007B30CE"/>
    <w:rsid w:val="007B3562"/>
    <w:rsid w:val="007B3CE2"/>
    <w:rsid w:val="007B44D8"/>
    <w:rsid w:val="007B481B"/>
    <w:rsid w:val="007B7636"/>
    <w:rsid w:val="007C14BF"/>
    <w:rsid w:val="007C2288"/>
    <w:rsid w:val="007C5F61"/>
    <w:rsid w:val="007C7C56"/>
    <w:rsid w:val="007D0DC2"/>
    <w:rsid w:val="007D2F64"/>
    <w:rsid w:val="007D511C"/>
    <w:rsid w:val="007D7138"/>
    <w:rsid w:val="007E2E0E"/>
    <w:rsid w:val="007E4CE4"/>
    <w:rsid w:val="007E51DC"/>
    <w:rsid w:val="007E5355"/>
    <w:rsid w:val="007E798B"/>
    <w:rsid w:val="007F0634"/>
    <w:rsid w:val="007F23DF"/>
    <w:rsid w:val="007F34F7"/>
    <w:rsid w:val="007F6891"/>
    <w:rsid w:val="007F6E06"/>
    <w:rsid w:val="00801031"/>
    <w:rsid w:val="00802953"/>
    <w:rsid w:val="00803551"/>
    <w:rsid w:val="00803F97"/>
    <w:rsid w:val="00804833"/>
    <w:rsid w:val="00807FF1"/>
    <w:rsid w:val="0081276D"/>
    <w:rsid w:val="0081456E"/>
    <w:rsid w:val="00815A3E"/>
    <w:rsid w:val="0081657A"/>
    <w:rsid w:val="00817BB4"/>
    <w:rsid w:val="00821FFB"/>
    <w:rsid w:val="00822581"/>
    <w:rsid w:val="00823683"/>
    <w:rsid w:val="00827C0B"/>
    <w:rsid w:val="00827C65"/>
    <w:rsid w:val="008309DD"/>
    <w:rsid w:val="00830DBC"/>
    <w:rsid w:val="00831A6E"/>
    <w:rsid w:val="00831AF2"/>
    <w:rsid w:val="0083227A"/>
    <w:rsid w:val="00832580"/>
    <w:rsid w:val="0083423E"/>
    <w:rsid w:val="00834B1E"/>
    <w:rsid w:val="00835B8B"/>
    <w:rsid w:val="00840A95"/>
    <w:rsid w:val="008415AD"/>
    <w:rsid w:val="00843171"/>
    <w:rsid w:val="00850886"/>
    <w:rsid w:val="0085180C"/>
    <w:rsid w:val="00852D8C"/>
    <w:rsid w:val="00852F97"/>
    <w:rsid w:val="008541D2"/>
    <w:rsid w:val="008565E7"/>
    <w:rsid w:val="00857C67"/>
    <w:rsid w:val="00862CC9"/>
    <w:rsid w:val="0086380E"/>
    <w:rsid w:val="00863BBF"/>
    <w:rsid w:val="008662DA"/>
    <w:rsid w:val="00866900"/>
    <w:rsid w:val="00867D15"/>
    <w:rsid w:val="00870336"/>
    <w:rsid w:val="00870346"/>
    <w:rsid w:val="0087300D"/>
    <w:rsid w:val="00874569"/>
    <w:rsid w:val="0087539F"/>
    <w:rsid w:val="00875827"/>
    <w:rsid w:val="00875B05"/>
    <w:rsid w:val="0087672D"/>
    <w:rsid w:val="008768C5"/>
    <w:rsid w:val="00877C39"/>
    <w:rsid w:val="008805F9"/>
    <w:rsid w:val="00881BA1"/>
    <w:rsid w:val="008836EC"/>
    <w:rsid w:val="00885066"/>
    <w:rsid w:val="00890026"/>
    <w:rsid w:val="00890880"/>
    <w:rsid w:val="00890A8E"/>
    <w:rsid w:val="008965A7"/>
    <w:rsid w:val="008970E4"/>
    <w:rsid w:val="008A018C"/>
    <w:rsid w:val="008A0A55"/>
    <w:rsid w:val="008A2028"/>
    <w:rsid w:val="008A4869"/>
    <w:rsid w:val="008A5774"/>
    <w:rsid w:val="008B0087"/>
    <w:rsid w:val="008B0DD4"/>
    <w:rsid w:val="008B2D6E"/>
    <w:rsid w:val="008B6974"/>
    <w:rsid w:val="008C19B6"/>
    <w:rsid w:val="008C26B8"/>
    <w:rsid w:val="008C69E9"/>
    <w:rsid w:val="008C7E47"/>
    <w:rsid w:val="008D5AFC"/>
    <w:rsid w:val="008D76EA"/>
    <w:rsid w:val="008D79A4"/>
    <w:rsid w:val="008E0631"/>
    <w:rsid w:val="008E51E1"/>
    <w:rsid w:val="008E5591"/>
    <w:rsid w:val="008E5D25"/>
    <w:rsid w:val="008F2F54"/>
    <w:rsid w:val="008F3AA3"/>
    <w:rsid w:val="0090173C"/>
    <w:rsid w:val="00902D14"/>
    <w:rsid w:val="00904DE4"/>
    <w:rsid w:val="00905875"/>
    <w:rsid w:val="0090609D"/>
    <w:rsid w:val="009069C7"/>
    <w:rsid w:val="00906FB4"/>
    <w:rsid w:val="00907250"/>
    <w:rsid w:val="00912467"/>
    <w:rsid w:val="00912B2C"/>
    <w:rsid w:val="009134E8"/>
    <w:rsid w:val="00913B16"/>
    <w:rsid w:val="00913C97"/>
    <w:rsid w:val="00913DD3"/>
    <w:rsid w:val="00917E96"/>
    <w:rsid w:val="00922B40"/>
    <w:rsid w:val="00922B65"/>
    <w:rsid w:val="00925F4F"/>
    <w:rsid w:val="00927196"/>
    <w:rsid w:val="009273EC"/>
    <w:rsid w:val="00927C2B"/>
    <w:rsid w:val="0093079B"/>
    <w:rsid w:val="00931726"/>
    <w:rsid w:val="00931D00"/>
    <w:rsid w:val="00932E45"/>
    <w:rsid w:val="009330BA"/>
    <w:rsid w:val="0093365E"/>
    <w:rsid w:val="00935975"/>
    <w:rsid w:val="00936D00"/>
    <w:rsid w:val="00944E6F"/>
    <w:rsid w:val="00946D03"/>
    <w:rsid w:val="009479D8"/>
    <w:rsid w:val="00951309"/>
    <w:rsid w:val="0095168F"/>
    <w:rsid w:val="00952AD9"/>
    <w:rsid w:val="00957761"/>
    <w:rsid w:val="00957A2F"/>
    <w:rsid w:val="0096012D"/>
    <w:rsid w:val="00960310"/>
    <w:rsid w:val="009607B6"/>
    <w:rsid w:val="009616FE"/>
    <w:rsid w:val="00962FB1"/>
    <w:rsid w:val="00963C26"/>
    <w:rsid w:val="00964CF0"/>
    <w:rsid w:val="009701CF"/>
    <w:rsid w:val="00970A75"/>
    <w:rsid w:val="00970B05"/>
    <w:rsid w:val="00972392"/>
    <w:rsid w:val="0097360F"/>
    <w:rsid w:val="00976D7C"/>
    <w:rsid w:val="00977A25"/>
    <w:rsid w:val="00980F76"/>
    <w:rsid w:val="00982084"/>
    <w:rsid w:val="00983374"/>
    <w:rsid w:val="0098732E"/>
    <w:rsid w:val="00987F29"/>
    <w:rsid w:val="00991A72"/>
    <w:rsid w:val="00991E7C"/>
    <w:rsid w:val="00993E98"/>
    <w:rsid w:val="009940C4"/>
    <w:rsid w:val="009946F0"/>
    <w:rsid w:val="00995963"/>
    <w:rsid w:val="009A0E4E"/>
    <w:rsid w:val="009A4488"/>
    <w:rsid w:val="009A54D9"/>
    <w:rsid w:val="009A779C"/>
    <w:rsid w:val="009B073A"/>
    <w:rsid w:val="009B1224"/>
    <w:rsid w:val="009B1C40"/>
    <w:rsid w:val="009B2BE2"/>
    <w:rsid w:val="009B61EB"/>
    <w:rsid w:val="009B6449"/>
    <w:rsid w:val="009B7447"/>
    <w:rsid w:val="009C0594"/>
    <w:rsid w:val="009C2064"/>
    <w:rsid w:val="009C404E"/>
    <w:rsid w:val="009C521E"/>
    <w:rsid w:val="009C5826"/>
    <w:rsid w:val="009C5F1C"/>
    <w:rsid w:val="009C7222"/>
    <w:rsid w:val="009D144F"/>
    <w:rsid w:val="009D146D"/>
    <w:rsid w:val="009D1697"/>
    <w:rsid w:val="009D1DF9"/>
    <w:rsid w:val="009D3567"/>
    <w:rsid w:val="009D3608"/>
    <w:rsid w:val="009D442E"/>
    <w:rsid w:val="009D511F"/>
    <w:rsid w:val="009D55EC"/>
    <w:rsid w:val="009E13BC"/>
    <w:rsid w:val="009E4F80"/>
    <w:rsid w:val="009F0CD9"/>
    <w:rsid w:val="009F1165"/>
    <w:rsid w:val="009F12DC"/>
    <w:rsid w:val="009F3E9B"/>
    <w:rsid w:val="009F6A52"/>
    <w:rsid w:val="00A00CB7"/>
    <w:rsid w:val="00A014F8"/>
    <w:rsid w:val="00A015F3"/>
    <w:rsid w:val="00A01CCC"/>
    <w:rsid w:val="00A108C2"/>
    <w:rsid w:val="00A11DCA"/>
    <w:rsid w:val="00A129C1"/>
    <w:rsid w:val="00A12DA6"/>
    <w:rsid w:val="00A13A3D"/>
    <w:rsid w:val="00A15CFA"/>
    <w:rsid w:val="00A1765C"/>
    <w:rsid w:val="00A178E8"/>
    <w:rsid w:val="00A17AC2"/>
    <w:rsid w:val="00A21E7D"/>
    <w:rsid w:val="00A23B3F"/>
    <w:rsid w:val="00A256CD"/>
    <w:rsid w:val="00A27191"/>
    <w:rsid w:val="00A27437"/>
    <w:rsid w:val="00A337CB"/>
    <w:rsid w:val="00A34E68"/>
    <w:rsid w:val="00A34ED3"/>
    <w:rsid w:val="00A36BF7"/>
    <w:rsid w:val="00A3785F"/>
    <w:rsid w:val="00A42A92"/>
    <w:rsid w:val="00A453F0"/>
    <w:rsid w:val="00A46643"/>
    <w:rsid w:val="00A466C4"/>
    <w:rsid w:val="00A47BC7"/>
    <w:rsid w:val="00A47EFB"/>
    <w:rsid w:val="00A5173C"/>
    <w:rsid w:val="00A537A8"/>
    <w:rsid w:val="00A552A3"/>
    <w:rsid w:val="00A57624"/>
    <w:rsid w:val="00A60EBC"/>
    <w:rsid w:val="00A60FE3"/>
    <w:rsid w:val="00A61AEF"/>
    <w:rsid w:val="00A66A5C"/>
    <w:rsid w:val="00A70F6C"/>
    <w:rsid w:val="00A712ED"/>
    <w:rsid w:val="00A714BE"/>
    <w:rsid w:val="00A71768"/>
    <w:rsid w:val="00A730EC"/>
    <w:rsid w:val="00A7432B"/>
    <w:rsid w:val="00A74772"/>
    <w:rsid w:val="00A75CB3"/>
    <w:rsid w:val="00A84370"/>
    <w:rsid w:val="00A8676D"/>
    <w:rsid w:val="00A86797"/>
    <w:rsid w:val="00A90D61"/>
    <w:rsid w:val="00A9233F"/>
    <w:rsid w:val="00A93F7C"/>
    <w:rsid w:val="00A94825"/>
    <w:rsid w:val="00A95848"/>
    <w:rsid w:val="00A9652E"/>
    <w:rsid w:val="00A9718D"/>
    <w:rsid w:val="00AA1543"/>
    <w:rsid w:val="00AA5940"/>
    <w:rsid w:val="00AA764F"/>
    <w:rsid w:val="00AA79E7"/>
    <w:rsid w:val="00AA7C5A"/>
    <w:rsid w:val="00AB0FC2"/>
    <w:rsid w:val="00AB0FFD"/>
    <w:rsid w:val="00AB14C4"/>
    <w:rsid w:val="00AB1FCA"/>
    <w:rsid w:val="00AB2017"/>
    <w:rsid w:val="00AB36FA"/>
    <w:rsid w:val="00AB3D65"/>
    <w:rsid w:val="00AB6E65"/>
    <w:rsid w:val="00AC150B"/>
    <w:rsid w:val="00AC2918"/>
    <w:rsid w:val="00AC2F52"/>
    <w:rsid w:val="00AC31EA"/>
    <w:rsid w:val="00AD32BA"/>
    <w:rsid w:val="00AD32FB"/>
    <w:rsid w:val="00AD478C"/>
    <w:rsid w:val="00AD5B85"/>
    <w:rsid w:val="00AD6590"/>
    <w:rsid w:val="00AD7192"/>
    <w:rsid w:val="00AD7832"/>
    <w:rsid w:val="00AE03A7"/>
    <w:rsid w:val="00AE24CA"/>
    <w:rsid w:val="00AE380D"/>
    <w:rsid w:val="00AE659E"/>
    <w:rsid w:val="00AF0739"/>
    <w:rsid w:val="00AF1068"/>
    <w:rsid w:val="00AF10F1"/>
    <w:rsid w:val="00AF173A"/>
    <w:rsid w:val="00AF2476"/>
    <w:rsid w:val="00AF2757"/>
    <w:rsid w:val="00AF327D"/>
    <w:rsid w:val="00AF3E69"/>
    <w:rsid w:val="00AF5D77"/>
    <w:rsid w:val="00AF61D7"/>
    <w:rsid w:val="00B027CC"/>
    <w:rsid w:val="00B02A53"/>
    <w:rsid w:val="00B05135"/>
    <w:rsid w:val="00B066A4"/>
    <w:rsid w:val="00B06DB4"/>
    <w:rsid w:val="00B07763"/>
    <w:rsid w:val="00B07A13"/>
    <w:rsid w:val="00B07B81"/>
    <w:rsid w:val="00B143E2"/>
    <w:rsid w:val="00B168AE"/>
    <w:rsid w:val="00B16C34"/>
    <w:rsid w:val="00B16F0C"/>
    <w:rsid w:val="00B17013"/>
    <w:rsid w:val="00B20A67"/>
    <w:rsid w:val="00B2476F"/>
    <w:rsid w:val="00B254B7"/>
    <w:rsid w:val="00B2627D"/>
    <w:rsid w:val="00B30E7D"/>
    <w:rsid w:val="00B3150F"/>
    <w:rsid w:val="00B34881"/>
    <w:rsid w:val="00B34AA9"/>
    <w:rsid w:val="00B34BDA"/>
    <w:rsid w:val="00B36682"/>
    <w:rsid w:val="00B37744"/>
    <w:rsid w:val="00B425B8"/>
    <w:rsid w:val="00B4279B"/>
    <w:rsid w:val="00B43158"/>
    <w:rsid w:val="00B43EDA"/>
    <w:rsid w:val="00B45C47"/>
    <w:rsid w:val="00B45F09"/>
    <w:rsid w:val="00B45FC9"/>
    <w:rsid w:val="00B46C10"/>
    <w:rsid w:val="00B50540"/>
    <w:rsid w:val="00B5055C"/>
    <w:rsid w:val="00B50684"/>
    <w:rsid w:val="00B51758"/>
    <w:rsid w:val="00B55AE9"/>
    <w:rsid w:val="00B57728"/>
    <w:rsid w:val="00B60D37"/>
    <w:rsid w:val="00B61795"/>
    <w:rsid w:val="00B6524C"/>
    <w:rsid w:val="00B67D58"/>
    <w:rsid w:val="00B70109"/>
    <w:rsid w:val="00B7078C"/>
    <w:rsid w:val="00B70A70"/>
    <w:rsid w:val="00B75797"/>
    <w:rsid w:val="00B766E4"/>
    <w:rsid w:val="00B805FC"/>
    <w:rsid w:val="00B80C6F"/>
    <w:rsid w:val="00B81F2C"/>
    <w:rsid w:val="00B83461"/>
    <w:rsid w:val="00B85A54"/>
    <w:rsid w:val="00B85D77"/>
    <w:rsid w:val="00B94FEF"/>
    <w:rsid w:val="00B9685D"/>
    <w:rsid w:val="00BA1F1C"/>
    <w:rsid w:val="00BA1F2A"/>
    <w:rsid w:val="00BA5AAE"/>
    <w:rsid w:val="00BA6D3F"/>
    <w:rsid w:val="00BB14AA"/>
    <w:rsid w:val="00BB1EA4"/>
    <w:rsid w:val="00BB4132"/>
    <w:rsid w:val="00BB4BE7"/>
    <w:rsid w:val="00BB5EBB"/>
    <w:rsid w:val="00BB77AD"/>
    <w:rsid w:val="00BC316B"/>
    <w:rsid w:val="00BC398D"/>
    <w:rsid w:val="00BC41E7"/>
    <w:rsid w:val="00BC46F7"/>
    <w:rsid w:val="00BC5760"/>
    <w:rsid w:val="00BC6314"/>
    <w:rsid w:val="00BC64B8"/>
    <w:rsid w:val="00BC6C84"/>
    <w:rsid w:val="00BC7720"/>
    <w:rsid w:val="00BC7CCF"/>
    <w:rsid w:val="00BD2156"/>
    <w:rsid w:val="00BD2921"/>
    <w:rsid w:val="00BE08EE"/>
    <w:rsid w:val="00BE1A8D"/>
    <w:rsid w:val="00BE1E8D"/>
    <w:rsid w:val="00BE2341"/>
    <w:rsid w:val="00BE3F36"/>
    <w:rsid w:val="00BE470B"/>
    <w:rsid w:val="00BE6248"/>
    <w:rsid w:val="00BF303B"/>
    <w:rsid w:val="00BF72E2"/>
    <w:rsid w:val="00C018E7"/>
    <w:rsid w:val="00C031CC"/>
    <w:rsid w:val="00C0328F"/>
    <w:rsid w:val="00C047A8"/>
    <w:rsid w:val="00C077DF"/>
    <w:rsid w:val="00C1067A"/>
    <w:rsid w:val="00C11AF3"/>
    <w:rsid w:val="00C13A07"/>
    <w:rsid w:val="00C13F4D"/>
    <w:rsid w:val="00C20547"/>
    <w:rsid w:val="00C2303E"/>
    <w:rsid w:val="00C23B5B"/>
    <w:rsid w:val="00C23D69"/>
    <w:rsid w:val="00C25538"/>
    <w:rsid w:val="00C31158"/>
    <w:rsid w:val="00C332D3"/>
    <w:rsid w:val="00C3544C"/>
    <w:rsid w:val="00C36C21"/>
    <w:rsid w:val="00C411C3"/>
    <w:rsid w:val="00C41923"/>
    <w:rsid w:val="00C432EC"/>
    <w:rsid w:val="00C5014C"/>
    <w:rsid w:val="00C5078B"/>
    <w:rsid w:val="00C51998"/>
    <w:rsid w:val="00C52FFB"/>
    <w:rsid w:val="00C56C8F"/>
    <w:rsid w:val="00C57A91"/>
    <w:rsid w:val="00C60568"/>
    <w:rsid w:val="00C641B0"/>
    <w:rsid w:val="00C66745"/>
    <w:rsid w:val="00C73DF7"/>
    <w:rsid w:val="00C740E1"/>
    <w:rsid w:val="00C74E13"/>
    <w:rsid w:val="00C75C0D"/>
    <w:rsid w:val="00C75F32"/>
    <w:rsid w:val="00C76E40"/>
    <w:rsid w:val="00C7745D"/>
    <w:rsid w:val="00C81884"/>
    <w:rsid w:val="00C85AE6"/>
    <w:rsid w:val="00C85B49"/>
    <w:rsid w:val="00C86CC8"/>
    <w:rsid w:val="00C87A03"/>
    <w:rsid w:val="00C87E56"/>
    <w:rsid w:val="00C91AB1"/>
    <w:rsid w:val="00C91C7A"/>
    <w:rsid w:val="00C95C91"/>
    <w:rsid w:val="00C96041"/>
    <w:rsid w:val="00C9726F"/>
    <w:rsid w:val="00CA0331"/>
    <w:rsid w:val="00CA0E9C"/>
    <w:rsid w:val="00CA23D1"/>
    <w:rsid w:val="00CA2AA1"/>
    <w:rsid w:val="00CA32ED"/>
    <w:rsid w:val="00CA4D9F"/>
    <w:rsid w:val="00CB063A"/>
    <w:rsid w:val="00CB3E90"/>
    <w:rsid w:val="00CB43AF"/>
    <w:rsid w:val="00CB4C24"/>
    <w:rsid w:val="00CB6571"/>
    <w:rsid w:val="00CC01C2"/>
    <w:rsid w:val="00CC327E"/>
    <w:rsid w:val="00CC34D5"/>
    <w:rsid w:val="00CD262F"/>
    <w:rsid w:val="00CD3480"/>
    <w:rsid w:val="00CD5196"/>
    <w:rsid w:val="00CD6EDD"/>
    <w:rsid w:val="00CE218B"/>
    <w:rsid w:val="00CE37EC"/>
    <w:rsid w:val="00CE3811"/>
    <w:rsid w:val="00CE618F"/>
    <w:rsid w:val="00CE748C"/>
    <w:rsid w:val="00CF141F"/>
    <w:rsid w:val="00CF1D31"/>
    <w:rsid w:val="00CF21F2"/>
    <w:rsid w:val="00CF364D"/>
    <w:rsid w:val="00CF4DBA"/>
    <w:rsid w:val="00CF5EBB"/>
    <w:rsid w:val="00D00053"/>
    <w:rsid w:val="00D00B1F"/>
    <w:rsid w:val="00D02712"/>
    <w:rsid w:val="00D03E24"/>
    <w:rsid w:val="00D045BD"/>
    <w:rsid w:val="00D057B9"/>
    <w:rsid w:val="00D070C6"/>
    <w:rsid w:val="00D12602"/>
    <w:rsid w:val="00D12776"/>
    <w:rsid w:val="00D145D8"/>
    <w:rsid w:val="00D15378"/>
    <w:rsid w:val="00D214D0"/>
    <w:rsid w:val="00D226F6"/>
    <w:rsid w:val="00D23804"/>
    <w:rsid w:val="00D248E3"/>
    <w:rsid w:val="00D33EE4"/>
    <w:rsid w:val="00D3526A"/>
    <w:rsid w:val="00D360C6"/>
    <w:rsid w:val="00D36FE2"/>
    <w:rsid w:val="00D41E01"/>
    <w:rsid w:val="00D442B4"/>
    <w:rsid w:val="00D44F90"/>
    <w:rsid w:val="00D50796"/>
    <w:rsid w:val="00D54CA4"/>
    <w:rsid w:val="00D565B5"/>
    <w:rsid w:val="00D640F4"/>
    <w:rsid w:val="00D641A0"/>
    <w:rsid w:val="00D6546B"/>
    <w:rsid w:val="00D667D0"/>
    <w:rsid w:val="00D67D77"/>
    <w:rsid w:val="00D71FFB"/>
    <w:rsid w:val="00D732ED"/>
    <w:rsid w:val="00D737BA"/>
    <w:rsid w:val="00D74A0D"/>
    <w:rsid w:val="00D750E1"/>
    <w:rsid w:val="00D80150"/>
    <w:rsid w:val="00D82A2A"/>
    <w:rsid w:val="00D83605"/>
    <w:rsid w:val="00D851CD"/>
    <w:rsid w:val="00D8684E"/>
    <w:rsid w:val="00D879A4"/>
    <w:rsid w:val="00D91AED"/>
    <w:rsid w:val="00D94128"/>
    <w:rsid w:val="00D95B05"/>
    <w:rsid w:val="00DA0314"/>
    <w:rsid w:val="00DA26A6"/>
    <w:rsid w:val="00DA3E91"/>
    <w:rsid w:val="00DA6274"/>
    <w:rsid w:val="00DA7519"/>
    <w:rsid w:val="00DB00C5"/>
    <w:rsid w:val="00DB23A5"/>
    <w:rsid w:val="00DB3E56"/>
    <w:rsid w:val="00DB41DF"/>
    <w:rsid w:val="00DB45A1"/>
    <w:rsid w:val="00DB5A6D"/>
    <w:rsid w:val="00DB6370"/>
    <w:rsid w:val="00DB6AC5"/>
    <w:rsid w:val="00DB7223"/>
    <w:rsid w:val="00DB7F78"/>
    <w:rsid w:val="00DC0A96"/>
    <w:rsid w:val="00DC0FF0"/>
    <w:rsid w:val="00DC1D8F"/>
    <w:rsid w:val="00DC2296"/>
    <w:rsid w:val="00DC36AC"/>
    <w:rsid w:val="00DC4133"/>
    <w:rsid w:val="00DC4A91"/>
    <w:rsid w:val="00DD0952"/>
    <w:rsid w:val="00DD09F5"/>
    <w:rsid w:val="00DD36E3"/>
    <w:rsid w:val="00DD3719"/>
    <w:rsid w:val="00DD42B2"/>
    <w:rsid w:val="00DD4A38"/>
    <w:rsid w:val="00DD4BED"/>
    <w:rsid w:val="00DE0A29"/>
    <w:rsid w:val="00DE39F0"/>
    <w:rsid w:val="00DE492A"/>
    <w:rsid w:val="00DE52D9"/>
    <w:rsid w:val="00DE6F00"/>
    <w:rsid w:val="00DE6F3C"/>
    <w:rsid w:val="00DE7558"/>
    <w:rsid w:val="00DF0AF3"/>
    <w:rsid w:val="00DF4AC5"/>
    <w:rsid w:val="00DF565B"/>
    <w:rsid w:val="00DF5CFF"/>
    <w:rsid w:val="00E00FF7"/>
    <w:rsid w:val="00E0115C"/>
    <w:rsid w:val="00E03A76"/>
    <w:rsid w:val="00E0546C"/>
    <w:rsid w:val="00E0639C"/>
    <w:rsid w:val="00E06575"/>
    <w:rsid w:val="00E06CA9"/>
    <w:rsid w:val="00E12D05"/>
    <w:rsid w:val="00E15300"/>
    <w:rsid w:val="00E17CCC"/>
    <w:rsid w:val="00E20DFC"/>
    <w:rsid w:val="00E20FD8"/>
    <w:rsid w:val="00E21159"/>
    <w:rsid w:val="00E21FE2"/>
    <w:rsid w:val="00E221C4"/>
    <w:rsid w:val="00E27D7E"/>
    <w:rsid w:val="00E30950"/>
    <w:rsid w:val="00E3102C"/>
    <w:rsid w:val="00E319EC"/>
    <w:rsid w:val="00E34935"/>
    <w:rsid w:val="00E35A1F"/>
    <w:rsid w:val="00E40339"/>
    <w:rsid w:val="00E40872"/>
    <w:rsid w:val="00E40E7B"/>
    <w:rsid w:val="00E4254E"/>
    <w:rsid w:val="00E42B73"/>
    <w:rsid w:val="00E42E13"/>
    <w:rsid w:val="00E45908"/>
    <w:rsid w:val="00E47910"/>
    <w:rsid w:val="00E5309E"/>
    <w:rsid w:val="00E53D4A"/>
    <w:rsid w:val="00E55BCB"/>
    <w:rsid w:val="00E60429"/>
    <w:rsid w:val="00E60A9B"/>
    <w:rsid w:val="00E60D7D"/>
    <w:rsid w:val="00E6248C"/>
    <w:rsid w:val="00E6257C"/>
    <w:rsid w:val="00E63C59"/>
    <w:rsid w:val="00E64B03"/>
    <w:rsid w:val="00E66369"/>
    <w:rsid w:val="00E6788D"/>
    <w:rsid w:val="00E7057E"/>
    <w:rsid w:val="00E757C8"/>
    <w:rsid w:val="00E76D7E"/>
    <w:rsid w:val="00E8435C"/>
    <w:rsid w:val="00E84F1D"/>
    <w:rsid w:val="00E8545B"/>
    <w:rsid w:val="00E879C1"/>
    <w:rsid w:val="00E9177E"/>
    <w:rsid w:val="00E932D5"/>
    <w:rsid w:val="00E93459"/>
    <w:rsid w:val="00E93E5E"/>
    <w:rsid w:val="00E96959"/>
    <w:rsid w:val="00E9712E"/>
    <w:rsid w:val="00E97A61"/>
    <w:rsid w:val="00EA0E3D"/>
    <w:rsid w:val="00EA0F36"/>
    <w:rsid w:val="00EA2516"/>
    <w:rsid w:val="00EA2A70"/>
    <w:rsid w:val="00EA46A0"/>
    <w:rsid w:val="00EA4E6F"/>
    <w:rsid w:val="00EA55A9"/>
    <w:rsid w:val="00EA789F"/>
    <w:rsid w:val="00EB0E5A"/>
    <w:rsid w:val="00EB1B45"/>
    <w:rsid w:val="00EB5BE8"/>
    <w:rsid w:val="00EB7DD6"/>
    <w:rsid w:val="00EC0610"/>
    <w:rsid w:val="00EC0EF4"/>
    <w:rsid w:val="00EC124A"/>
    <w:rsid w:val="00EC21DF"/>
    <w:rsid w:val="00EC37B2"/>
    <w:rsid w:val="00EC3E05"/>
    <w:rsid w:val="00EC499D"/>
    <w:rsid w:val="00EC5439"/>
    <w:rsid w:val="00ED2860"/>
    <w:rsid w:val="00ED3521"/>
    <w:rsid w:val="00ED6CC9"/>
    <w:rsid w:val="00EE12EF"/>
    <w:rsid w:val="00EE154A"/>
    <w:rsid w:val="00EE1D23"/>
    <w:rsid w:val="00EE1DCF"/>
    <w:rsid w:val="00EE2A44"/>
    <w:rsid w:val="00EE32F5"/>
    <w:rsid w:val="00EE479A"/>
    <w:rsid w:val="00EE4E89"/>
    <w:rsid w:val="00EE7187"/>
    <w:rsid w:val="00EE72FD"/>
    <w:rsid w:val="00EE79DA"/>
    <w:rsid w:val="00EF3D3C"/>
    <w:rsid w:val="00EF3E65"/>
    <w:rsid w:val="00EF3F7E"/>
    <w:rsid w:val="00EF4081"/>
    <w:rsid w:val="00EF5E6D"/>
    <w:rsid w:val="00F027FF"/>
    <w:rsid w:val="00F07162"/>
    <w:rsid w:val="00F11885"/>
    <w:rsid w:val="00F1273B"/>
    <w:rsid w:val="00F12C9A"/>
    <w:rsid w:val="00F1409C"/>
    <w:rsid w:val="00F27BFA"/>
    <w:rsid w:val="00F31329"/>
    <w:rsid w:val="00F3346B"/>
    <w:rsid w:val="00F3460E"/>
    <w:rsid w:val="00F36FA7"/>
    <w:rsid w:val="00F37AB8"/>
    <w:rsid w:val="00F40852"/>
    <w:rsid w:val="00F4259F"/>
    <w:rsid w:val="00F42EF2"/>
    <w:rsid w:val="00F443AE"/>
    <w:rsid w:val="00F46B1C"/>
    <w:rsid w:val="00F47ED4"/>
    <w:rsid w:val="00F54DEF"/>
    <w:rsid w:val="00F54DF5"/>
    <w:rsid w:val="00F56C18"/>
    <w:rsid w:val="00F61C07"/>
    <w:rsid w:val="00F676CC"/>
    <w:rsid w:val="00F67C38"/>
    <w:rsid w:val="00F710D9"/>
    <w:rsid w:val="00F717FE"/>
    <w:rsid w:val="00F75D00"/>
    <w:rsid w:val="00F819F0"/>
    <w:rsid w:val="00F8385A"/>
    <w:rsid w:val="00F83E55"/>
    <w:rsid w:val="00F85826"/>
    <w:rsid w:val="00F87F50"/>
    <w:rsid w:val="00F91B40"/>
    <w:rsid w:val="00F963FD"/>
    <w:rsid w:val="00F9738D"/>
    <w:rsid w:val="00F97CB2"/>
    <w:rsid w:val="00FA0A8E"/>
    <w:rsid w:val="00FA0D7A"/>
    <w:rsid w:val="00FA0EF5"/>
    <w:rsid w:val="00FA124A"/>
    <w:rsid w:val="00FA21D2"/>
    <w:rsid w:val="00FA36BA"/>
    <w:rsid w:val="00FA3EC4"/>
    <w:rsid w:val="00FB7DB4"/>
    <w:rsid w:val="00FC08DD"/>
    <w:rsid w:val="00FC124D"/>
    <w:rsid w:val="00FC15C3"/>
    <w:rsid w:val="00FC2316"/>
    <w:rsid w:val="00FC25B6"/>
    <w:rsid w:val="00FC2CFD"/>
    <w:rsid w:val="00FC7274"/>
    <w:rsid w:val="00FD06C7"/>
    <w:rsid w:val="00FD1D62"/>
    <w:rsid w:val="00FD2B1B"/>
    <w:rsid w:val="00FE074F"/>
    <w:rsid w:val="00FE08A5"/>
    <w:rsid w:val="00FE091D"/>
    <w:rsid w:val="00FE1917"/>
    <w:rsid w:val="00FE4652"/>
    <w:rsid w:val="00FE5209"/>
    <w:rsid w:val="00FE540B"/>
    <w:rsid w:val="00FE6D54"/>
    <w:rsid w:val="00FE74C8"/>
    <w:rsid w:val="00FE7BAE"/>
    <w:rsid w:val="00FF06A1"/>
    <w:rsid w:val="00FF11C0"/>
    <w:rsid w:val="00FF25CE"/>
    <w:rsid w:val="00FF5962"/>
    <w:rsid w:val="00FF5FAE"/>
    <w:rsid w:val="027C348F"/>
    <w:rsid w:val="02CC988A"/>
    <w:rsid w:val="02CF4D6C"/>
    <w:rsid w:val="03329098"/>
    <w:rsid w:val="033D6103"/>
    <w:rsid w:val="03EFFE39"/>
    <w:rsid w:val="04F756FF"/>
    <w:rsid w:val="05487B3A"/>
    <w:rsid w:val="054DB58B"/>
    <w:rsid w:val="078A1928"/>
    <w:rsid w:val="079366FB"/>
    <w:rsid w:val="084F509A"/>
    <w:rsid w:val="0A2DF595"/>
    <w:rsid w:val="0B187A2F"/>
    <w:rsid w:val="0D40142F"/>
    <w:rsid w:val="0D6B1EE3"/>
    <w:rsid w:val="0F4928F9"/>
    <w:rsid w:val="0F6396EA"/>
    <w:rsid w:val="0FB4473E"/>
    <w:rsid w:val="10011DE1"/>
    <w:rsid w:val="102673D3"/>
    <w:rsid w:val="106EB904"/>
    <w:rsid w:val="11461376"/>
    <w:rsid w:val="119DB60D"/>
    <w:rsid w:val="11AFAAF5"/>
    <w:rsid w:val="1267A1B5"/>
    <w:rsid w:val="12A895C2"/>
    <w:rsid w:val="133F7516"/>
    <w:rsid w:val="1413495F"/>
    <w:rsid w:val="15971169"/>
    <w:rsid w:val="1761EDE9"/>
    <w:rsid w:val="17A931C6"/>
    <w:rsid w:val="17C616BE"/>
    <w:rsid w:val="18405D72"/>
    <w:rsid w:val="18A537A2"/>
    <w:rsid w:val="18D64399"/>
    <w:rsid w:val="198FB5BE"/>
    <w:rsid w:val="1A44B4FD"/>
    <w:rsid w:val="1A483CBC"/>
    <w:rsid w:val="1C609160"/>
    <w:rsid w:val="1D4BBCEA"/>
    <w:rsid w:val="1E1F583E"/>
    <w:rsid w:val="1E6A155A"/>
    <w:rsid w:val="21E05584"/>
    <w:rsid w:val="22B3CBB8"/>
    <w:rsid w:val="22B948FC"/>
    <w:rsid w:val="22CE4076"/>
    <w:rsid w:val="232064AB"/>
    <w:rsid w:val="234622A2"/>
    <w:rsid w:val="23AD6604"/>
    <w:rsid w:val="24CF944F"/>
    <w:rsid w:val="268E5BAB"/>
    <w:rsid w:val="274B44CC"/>
    <w:rsid w:val="28150ACA"/>
    <w:rsid w:val="288BF229"/>
    <w:rsid w:val="28A3BBB4"/>
    <w:rsid w:val="28E08680"/>
    <w:rsid w:val="2A7E719F"/>
    <w:rsid w:val="2AB66FF2"/>
    <w:rsid w:val="2AC5E776"/>
    <w:rsid w:val="2C756228"/>
    <w:rsid w:val="2C84A8CC"/>
    <w:rsid w:val="2C8C40BA"/>
    <w:rsid w:val="2CFA5C72"/>
    <w:rsid w:val="2DEA736D"/>
    <w:rsid w:val="2EA24ED5"/>
    <w:rsid w:val="2EC426D7"/>
    <w:rsid w:val="306810CD"/>
    <w:rsid w:val="30918EEB"/>
    <w:rsid w:val="309C3562"/>
    <w:rsid w:val="31B9FD73"/>
    <w:rsid w:val="32B946FA"/>
    <w:rsid w:val="332DA0C4"/>
    <w:rsid w:val="335EE075"/>
    <w:rsid w:val="33764D06"/>
    <w:rsid w:val="35102738"/>
    <w:rsid w:val="352F1B8C"/>
    <w:rsid w:val="358F8B38"/>
    <w:rsid w:val="365D4C87"/>
    <w:rsid w:val="3692C575"/>
    <w:rsid w:val="369C2497"/>
    <w:rsid w:val="373D97AB"/>
    <w:rsid w:val="38875ED5"/>
    <w:rsid w:val="38B58C5B"/>
    <w:rsid w:val="39A9F801"/>
    <w:rsid w:val="3A839936"/>
    <w:rsid w:val="3B14D161"/>
    <w:rsid w:val="3B432926"/>
    <w:rsid w:val="3B64D24E"/>
    <w:rsid w:val="3DB38684"/>
    <w:rsid w:val="3DE269D7"/>
    <w:rsid w:val="3DFC3FB6"/>
    <w:rsid w:val="3EECBA03"/>
    <w:rsid w:val="3F6AF5D6"/>
    <w:rsid w:val="3F6EEC08"/>
    <w:rsid w:val="40888A64"/>
    <w:rsid w:val="4094D6E3"/>
    <w:rsid w:val="40BBF2FE"/>
    <w:rsid w:val="4210D717"/>
    <w:rsid w:val="42245AC5"/>
    <w:rsid w:val="426792A0"/>
    <w:rsid w:val="436B448F"/>
    <w:rsid w:val="43AC5A05"/>
    <w:rsid w:val="46E4F4F6"/>
    <w:rsid w:val="47A7B9D2"/>
    <w:rsid w:val="47F8D233"/>
    <w:rsid w:val="482316D2"/>
    <w:rsid w:val="48C93439"/>
    <w:rsid w:val="48EE0C1E"/>
    <w:rsid w:val="48FB2963"/>
    <w:rsid w:val="4909443E"/>
    <w:rsid w:val="4A8164F0"/>
    <w:rsid w:val="4AE82B90"/>
    <w:rsid w:val="4B9133A2"/>
    <w:rsid w:val="4BF8C0D9"/>
    <w:rsid w:val="4C2E6E05"/>
    <w:rsid w:val="4FE9B919"/>
    <w:rsid w:val="5119070C"/>
    <w:rsid w:val="51CD24A3"/>
    <w:rsid w:val="51DF143C"/>
    <w:rsid w:val="51F458B0"/>
    <w:rsid w:val="525E397E"/>
    <w:rsid w:val="5284A799"/>
    <w:rsid w:val="528B9F64"/>
    <w:rsid w:val="53683D9C"/>
    <w:rsid w:val="53902911"/>
    <w:rsid w:val="54CA4E80"/>
    <w:rsid w:val="550525BF"/>
    <w:rsid w:val="5570DDDA"/>
    <w:rsid w:val="55C49271"/>
    <w:rsid w:val="55C95606"/>
    <w:rsid w:val="56EBDEAB"/>
    <w:rsid w:val="57A7BB5F"/>
    <w:rsid w:val="585E6F23"/>
    <w:rsid w:val="58A38172"/>
    <w:rsid w:val="58B04500"/>
    <w:rsid w:val="5B3728F6"/>
    <w:rsid w:val="5C53A857"/>
    <w:rsid w:val="5C925696"/>
    <w:rsid w:val="5CB10BC6"/>
    <w:rsid w:val="5CBBFB6B"/>
    <w:rsid w:val="5F781567"/>
    <w:rsid w:val="60FE3960"/>
    <w:rsid w:val="63AD3E9F"/>
    <w:rsid w:val="644258AB"/>
    <w:rsid w:val="64EB85ED"/>
    <w:rsid w:val="664E326D"/>
    <w:rsid w:val="666C6C17"/>
    <w:rsid w:val="6690617F"/>
    <w:rsid w:val="66D2D167"/>
    <w:rsid w:val="68A65F9A"/>
    <w:rsid w:val="6A82015E"/>
    <w:rsid w:val="6AB30293"/>
    <w:rsid w:val="6ACFD66C"/>
    <w:rsid w:val="6C2639DE"/>
    <w:rsid w:val="6E2F11BF"/>
    <w:rsid w:val="6F11BE96"/>
    <w:rsid w:val="6F95D322"/>
    <w:rsid w:val="6F9DAC04"/>
    <w:rsid w:val="6FDBD2DC"/>
    <w:rsid w:val="706089B3"/>
    <w:rsid w:val="70BB332B"/>
    <w:rsid w:val="7132C045"/>
    <w:rsid w:val="718EA291"/>
    <w:rsid w:val="7200262B"/>
    <w:rsid w:val="74401EC3"/>
    <w:rsid w:val="7520E6BC"/>
    <w:rsid w:val="75774C57"/>
    <w:rsid w:val="75FBAD88"/>
    <w:rsid w:val="777EC288"/>
    <w:rsid w:val="778F02D9"/>
    <w:rsid w:val="780775E5"/>
    <w:rsid w:val="789B3686"/>
    <w:rsid w:val="78C438B7"/>
    <w:rsid w:val="796477E0"/>
    <w:rsid w:val="7A20E199"/>
    <w:rsid w:val="7AD309D0"/>
    <w:rsid w:val="7B808ED0"/>
    <w:rsid w:val="7C25B77F"/>
    <w:rsid w:val="7DFBBB0F"/>
    <w:rsid w:val="7E314174"/>
    <w:rsid w:val="7F44B4B0"/>
    <w:rsid w:val="7FE7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BB6D983"/>
  <w15:docId w15:val="{227B3C4C-FB90-4113-B34A-3B74D427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327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7057E"/>
    <w:pPr>
      <w:keepNext/>
      <w:keepLines/>
      <w:spacing w:before="160"/>
      <w:ind w:left="1134"/>
    </w:pPr>
    <w:rPr>
      <w:rFonts w:eastAsia="STKait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link w:val="TabletextChar"/>
    <w:qFormat/>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7057E"/>
    <w:pPr>
      <w:keepNext/>
      <w:spacing w:before="160"/>
    </w:pPr>
    <w:rPr>
      <w:rFonts w:eastAsia="STKait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超?级链ïÈ,õ±?级链,õ±链ïÈ1,õ±???"/>
    <w:basedOn w:val="DefaultParagraphFont"/>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uiPriority w:val="59"/>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SmartLink">
    <w:name w:val="Smart Link"/>
    <w:basedOn w:val="DefaultParagraphFont"/>
    <w:uiPriority w:val="99"/>
    <w:semiHidden/>
    <w:unhideWhenUsed/>
    <w:rsid w:val="00B70A70"/>
    <w:rPr>
      <w:color w:val="0000FF"/>
      <w:u w:val="single"/>
      <w:shd w:val="clear" w:color="auto" w:fill="F3F2F1"/>
    </w:rPr>
  </w:style>
  <w:style w:type="paragraph" w:customStyle="1" w:styleId="AgendaItem">
    <w:name w:val="AgendaItem"/>
    <w:basedOn w:val="Normal"/>
    <w:qFormat/>
    <w:rsid w:val="0096012D"/>
    <w:pPr>
      <w:tabs>
        <w:tab w:val="clear" w:pos="794"/>
        <w:tab w:val="left" w:pos="674"/>
      </w:tabs>
      <w:spacing w:before="80"/>
      <w:contextualSpacing/>
    </w:pPr>
    <w:rPr>
      <w:sz w:val="20"/>
    </w:rPr>
  </w:style>
  <w:style w:type="numbering" w:customStyle="1" w:styleId="CurrentList1">
    <w:name w:val="Current List1"/>
    <w:uiPriority w:val="99"/>
    <w:rsid w:val="0096012D"/>
    <w:pPr>
      <w:numPr>
        <w:numId w:val="19"/>
      </w:numPr>
    </w:pPr>
  </w:style>
  <w:style w:type="numbering" w:customStyle="1" w:styleId="CurrentList2">
    <w:name w:val="Current List2"/>
    <w:uiPriority w:val="99"/>
    <w:rsid w:val="0096012D"/>
    <w:pPr>
      <w:numPr>
        <w:numId w:val="21"/>
      </w:numPr>
    </w:pPr>
  </w:style>
  <w:style w:type="numbering" w:customStyle="1" w:styleId="CurrentList3">
    <w:name w:val="Current List3"/>
    <w:uiPriority w:val="99"/>
    <w:rsid w:val="0096012D"/>
    <w:pPr>
      <w:numPr>
        <w:numId w:val="22"/>
      </w:numPr>
    </w:pPr>
  </w:style>
  <w:style w:type="numbering" w:customStyle="1" w:styleId="CurrentList4">
    <w:name w:val="Current List4"/>
    <w:uiPriority w:val="99"/>
    <w:rsid w:val="0096012D"/>
    <w:pPr>
      <w:numPr>
        <w:numId w:val="24"/>
      </w:numPr>
    </w:pPr>
  </w:style>
  <w:style w:type="numbering" w:customStyle="1" w:styleId="CurrentList5">
    <w:name w:val="Current List5"/>
    <w:uiPriority w:val="99"/>
    <w:rsid w:val="0096012D"/>
    <w:pPr>
      <w:numPr>
        <w:numId w:val="25"/>
      </w:numPr>
    </w:pPr>
  </w:style>
  <w:style w:type="paragraph" w:customStyle="1" w:styleId="headingb0">
    <w:name w:val="heading_b"/>
    <w:basedOn w:val="Heading3"/>
    <w:next w:val="Normal"/>
    <w:rsid w:val="00255CEA"/>
    <w:pPr>
      <w:tabs>
        <w:tab w:val="clear" w:pos="1191"/>
        <w:tab w:val="clear" w:pos="1588"/>
        <w:tab w:val="clear" w:pos="1985"/>
        <w:tab w:val="left" w:pos="2127"/>
        <w:tab w:val="left" w:pos="2410"/>
        <w:tab w:val="left" w:pos="2921"/>
        <w:tab w:val="left" w:pos="3261"/>
      </w:tabs>
      <w:spacing w:before="160"/>
      <w:ind w:left="0" w:firstLine="0"/>
      <w:outlineLvl w:val="9"/>
    </w:pPr>
    <w:rPr>
      <w:rFonts w:ascii="Calibri" w:eastAsia="Times New Roman" w:hAnsi="Calibri"/>
      <w:sz w:val="22"/>
      <w:lang w:val="fr-FR"/>
    </w:rPr>
  </w:style>
  <w:style w:type="character" w:customStyle="1" w:styleId="TabletextChar">
    <w:name w:val="Table_text Char"/>
    <w:link w:val="Tabletext"/>
    <w:qFormat/>
    <w:locked/>
    <w:rsid w:val="00666DD6"/>
    <w:rPr>
      <w:rFonts w:asciiTheme="minorHAnsi" w:hAnsiTheme="minorHAnsi"/>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05258108">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2393236">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ission.europa.eu/index_en" TargetMode="External"/><Relationship Id="rId18" Type="http://schemas.openxmlformats.org/officeDocument/2006/relationships/hyperlink" Target="https://www.itu.int/en/ITU-T/focusgroups/ai4ndm/Pages/default.aspx" TargetMode="External"/><Relationship Id="rId26" Type="http://schemas.openxmlformats.org/officeDocument/2006/relationships/hyperlink" Target="https://www.itu.int/en/ITU-T/extcoop/ai4resilience/Pages/default.aspx" TargetMode="External"/><Relationship Id="rId21" Type="http://schemas.openxmlformats.org/officeDocument/2006/relationships/hyperlink" Target="https://www.itu.int/en/ITU-T/extcoop/ai4resilience/Pages/default.aspx"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tsbfgai4ndm@itu.int" TargetMode="External"/><Relationship Id="rId17" Type="http://schemas.openxmlformats.org/officeDocument/2006/relationships/hyperlink" Target="https://www.itu.int/hub/2024/08/new-un-initiative-to-reduce-disaster-risk-with-ai/" TargetMode="External"/><Relationship Id="rId25" Type="http://schemas.openxmlformats.org/officeDocument/2006/relationships/hyperlink" Target="mailto:tsbfgai4ndm@itu.int" TargetMode="External"/><Relationship Id="rId33" Type="http://schemas.openxmlformats.org/officeDocument/2006/relationships/image" Target="media/image2.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tu.int/en/ITU-T/extcoop/ai4resilience/Pages/default.aspx" TargetMode="External"/><Relationship Id="rId20" Type="http://schemas.openxmlformats.org/officeDocument/2006/relationships/hyperlink" Target="https://www.itu.int/en/ITU-T/focusgroups/ai4ndm/Pages/default.aspx" TargetMode="External"/><Relationship Id="rId29" Type="http://schemas.openxmlformats.org/officeDocument/2006/relationships/hyperlink" Target="mailto:tsbfgai4ndm@itu.i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tsbfgai4ndm@itu.int" TargetMode="External"/><Relationship Id="rId32" Type="http://schemas.openxmlformats.org/officeDocument/2006/relationships/hyperlink" Target="https://www.itu.int/en/ITU-T/extcoop/ai4resilience/Pages/default.aspx"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ommission.europa.eu/index_en" TargetMode="External"/><Relationship Id="rId23" Type="http://schemas.openxmlformats.org/officeDocument/2006/relationships/hyperlink" Target="https://www.itu.int/en/ITU-T/extcoop/ai4resilience/Pages/default.aspx" TargetMode="External"/><Relationship Id="rId28" Type="http://schemas.openxmlformats.org/officeDocument/2006/relationships/hyperlink" Target="https://www.itu.int/en/ITU-T/extcoop/ai4resilience/Pages/default.aspx"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itu.int/hub/2024/08/new-un-initiative-to-reduce-disaster-risk-with-ai/" TargetMode="External"/><Relationship Id="rId31" Type="http://schemas.openxmlformats.org/officeDocument/2006/relationships/hyperlink" Target="https://www.itu.int/en/ITU-T/extcoop/ai4resilience/Pages/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ITU-T/extcoop/ai4resilience/Pages/default.aspx" TargetMode="External"/><Relationship Id="rId22" Type="http://schemas.openxmlformats.org/officeDocument/2006/relationships/hyperlink" Target="https://www.itu.int/en/ITU-T/extcoop/ai4resilience/Pages/default.aspx" TargetMode="External"/><Relationship Id="rId27" Type="http://schemas.openxmlformats.org/officeDocument/2006/relationships/hyperlink" Target="https://www.itu.int/en/ITU-T/extcoop/ai4resilience/Pages/default.aspx" TargetMode="External"/><Relationship Id="rId30" Type="http://schemas.openxmlformats.org/officeDocument/2006/relationships/hyperlink" Target="mailto:tsbfgai4ndm@itu.int"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bb96a2a552c633365e221ce006eb6743">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83de83c7f8ddceaa4fb078a6996bd364"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customXml/itemProps2.xml><?xml version="1.0" encoding="utf-8"?>
<ds:datastoreItem xmlns:ds="http://schemas.openxmlformats.org/officeDocument/2006/customXml" ds:itemID="{BE0BF0E5-E193-4DCC-A745-733DE6EA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C9D5AE-D3B8-4EE7-A646-2EEB728D6DAE}">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4.xml><?xml version="1.0" encoding="utf-8"?>
<ds:datastoreItem xmlns:ds="http://schemas.openxmlformats.org/officeDocument/2006/customXml" ds:itemID="{A5F6818E-074C-4692-B6A0-08B4E272E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1298</Words>
  <Characters>1805</Characters>
  <Application>Microsoft Office Word</Application>
  <DocSecurity>0</DocSecurity>
  <Lines>15</Lines>
  <Paragraphs>6</Paragraphs>
  <ScaleCrop>false</ScaleCrop>
  <HeadingPairs>
    <vt:vector size="2" baseType="variant">
      <vt:variant>
        <vt:lpstr>Title</vt:lpstr>
      </vt:variant>
      <vt:variant>
        <vt:i4>1</vt:i4>
      </vt:variant>
    </vt:vector>
  </HeadingPairs>
  <TitlesOfParts>
    <vt:vector size="1" baseType="lpstr">
      <vt:lpstr>TSB Collective Template - Draft update - Contingency, return to physical - Draft</vt:lpstr>
    </vt:vector>
  </TitlesOfParts>
  <Company>ITU</Company>
  <LinksUpToDate>false</LinksUpToDate>
  <CharactersWithSpaces>3097</CharactersWithSpaces>
  <SharedDoc>false</SharedDoc>
  <HLinks>
    <vt:vector size="228" baseType="variant">
      <vt:variant>
        <vt:i4>4653128</vt:i4>
      </vt:variant>
      <vt:variant>
        <vt:i4>111</vt:i4>
      </vt:variant>
      <vt:variant>
        <vt:i4>0</vt:i4>
      </vt:variant>
      <vt:variant>
        <vt:i4>5</vt:i4>
      </vt:variant>
      <vt:variant>
        <vt:lpwstr>https://itu.int/go/tsg21</vt:lpwstr>
      </vt:variant>
      <vt:variant>
        <vt:lpwstr/>
      </vt:variant>
      <vt:variant>
        <vt:i4>3473534</vt:i4>
      </vt:variant>
      <vt:variant>
        <vt:i4>105</vt:i4>
      </vt:variant>
      <vt:variant>
        <vt:i4>0</vt:i4>
      </vt:variant>
      <vt:variant>
        <vt:i4>5</vt:i4>
      </vt:variant>
      <vt:variant>
        <vt:lpwstr>https://www.itu.int/md/T22-SG16-240830-R/en</vt:lpwstr>
      </vt:variant>
      <vt:variant>
        <vt:lpwstr/>
      </vt:variant>
      <vt:variant>
        <vt:i4>3932284</vt:i4>
      </vt:variant>
      <vt:variant>
        <vt:i4>102</vt:i4>
      </vt:variant>
      <vt:variant>
        <vt:i4>0</vt:i4>
      </vt:variant>
      <vt:variant>
        <vt:i4>5</vt:i4>
      </vt:variant>
      <vt:variant>
        <vt:lpwstr>https://www.itu.int/md/T22-SG16-240415-R/en</vt:lpwstr>
      </vt:variant>
      <vt:variant>
        <vt:lpwstr/>
      </vt:variant>
      <vt:variant>
        <vt:i4>3604594</vt:i4>
      </vt:variant>
      <vt:variant>
        <vt:i4>99</vt:i4>
      </vt:variant>
      <vt:variant>
        <vt:i4>0</vt:i4>
      </vt:variant>
      <vt:variant>
        <vt:i4>5</vt:i4>
      </vt:variant>
      <vt:variant>
        <vt:lpwstr>https://www.itu.int/md/T22-SG09-240902-R/en</vt:lpwstr>
      </vt:variant>
      <vt:variant>
        <vt:lpwstr/>
      </vt:variant>
      <vt:variant>
        <vt:i4>6422577</vt:i4>
      </vt:variant>
      <vt:variant>
        <vt:i4>96</vt:i4>
      </vt:variant>
      <vt:variant>
        <vt:i4>0</vt:i4>
      </vt:variant>
      <vt:variant>
        <vt:i4>5</vt:i4>
      </vt:variant>
      <vt:variant>
        <vt:lpwstr>https://itu.int/travel/</vt:lpwstr>
      </vt:variant>
      <vt:variant>
        <vt:lpwstr/>
      </vt:variant>
      <vt:variant>
        <vt:i4>7864355</vt:i4>
      </vt:variant>
      <vt:variant>
        <vt:i4>93</vt:i4>
      </vt:variant>
      <vt:variant>
        <vt:i4>0</vt:i4>
      </vt:variant>
      <vt:variant>
        <vt:i4>5</vt:i4>
      </vt:variant>
      <vt:variant>
        <vt:lpwstr>https://itu.int/en/delegates-corner</vt:lpwstr>
      </vt:variant>
      <vt:variant>
        <vt:lpwstr/>
      </vt:variant>
      <vt:variant>
        <vt:i4>6684759</vt:i4>
      </vt:variant>
      <vt:variant>
        <vt:i4>90</vt:i4>
      </vt:variant>
      <vt:variant>
        <vt:i4>0</vt:i4>
      </vt:variant>
      <vt:variant>
        <vt:i4>5</vt:i4>
      </vt:variant>
      <vt:variant>
        <vt:lpwstr>mailto:travel@itu.int</vt:lpwstr>
      </vt:variant>
      <vt:variant>
        <vt:lpwstr/>
      </vt:variant>
      <vt:variant>
        <vt:i4>7274584</vt:i4>
      </vt:variant>
      <vt:variant>
        <vt:i4>87</vt:i4>
      </vt:variant>
      <vt:variant>
        <vt:i4>0</vt:i4>
      </vt:variant>
      <vt:variant>
        <vt:i4>5</vt:i4>
      </vt:variant>
      <vt:variant>
        <vt:lpwstr>mailto:fellowships@itu.int</vt:lpwstr>
      </vt:variant>
      <vt:variant>
        <vt:lpwstr/>
      </vt:variant>
      <vt:variant>
        <vt:i4>4653128</vt:i4>
      </vt:variant>
      <vt:variant>
        <vt:i4>84</vt:i4>
      </vt:variant>
      <vt:variant>
        <vt:i4>0</vt:i4>
      </vt:variant>
      <vt:variant>
        <vt:i4>5</vt:i4>
      </vt:variant>
      <vt:variant>
        <vt:lpwstr>https://itu.int/go/tsg21</vt:lpwstr>
      </vt:variant>
      <vt:variant>
        <vt:lpwstr/>
      </vt:variant>
      <vt:variant>
        <vt:i4>2359416</vt:i4>
      </vt:variant>
      <vt:variant>
        <vt:i4>81</vt:i4>
      </vt:variant>
      <vt:variant>
        <vt:i4>0</vt:i4>
      </vt:variant>
      <vt:variant>
        <vt:i4>5</vt:i4>
      </vt:variant>
      <vt:variant>
        <vt:lpwstr>https://www.itu.int/en/fellowships/Documents/2024/ListEligibleCountries2024.pdf</vt:lpwstr>
      </vt:variant>
      <vt:variant>
        <vt:lpwstr/>
      </vt:variant>
      <vt:variant>
        <vt:i4>4259846</vt:i4>
      </vt:variant>
      <vt:variant>
        <vt:i4>78</vt:i4>
      </vt:variant>
      <vt:variant>
        <vt:i4>0</vt:i4>
      </vt:variant>
      <vt:variant>
        <vt:i4>5</vt:i4>
      </vt:variant>
      <vt:variant>
        <vt:lpwstr>https://www.itu.int/en/ITU-T/info/Documents/ITU-T-Newcomer-Guide.pdf</vt:lpwstr>
      </vt:variant>
      <vt:variant>
        <vt:lpwstr/>
      </vt:variant>
      <vt:variant>
        <vt:i4>6684696</vt:i4>
      </vt:variant>
      <vt:variant>
        <vt:i4>75</vt:i4>
      </vt:variant>
      <vt:variant>
        <vt:i4>0</vt:i4>
      </vt:variant>
      <vt:variant>
        <vt:i4>5</vt:i4>
      </vt:variant>
      <vt:variant>
        <vt:lpwstr>mailto:ITU-Tmembership@itu.int</vt:lpwstr>
      </vt:variant>
      <vt:variant>
        <vt:lpwstr/>
      </vt:variant>
      <vt:variant>
        <vt:i4>7471156</vt:i4>
      </vt:variant>
      <vt:variant>
        <vt:i4>72</vt:i4>
      </vt:variant>
      <vt:variant>
        <vt:i4>0</vt:i4>
      </vt:variant>
      <vt:variant>
        <vt:i4>5</vt:i4>
      </vt:variant>
      <vt:variant>
        <vt:lpwstr>https://www.itu.int/md/T17-TSB-CIR-0118</vt:lpwstr>
      </vt:variant>
      <vt:variant>
        <vt:lpwstr/>
      </vt:variant>
      <vt:variant>
        <vt:i4>7667765</vt:i4>
      </vt:variant>
      <vt:variant>
        <vt:i4>69</vt:i4>
      </vt:variant>
      <vt:variant>
        <vt:i4>0</vt:i4>
      </vt:variant>
      <vt:variant>
        <vt:i4>5</vt:i4>
      </vt:variant>
      <vt:variant>
        <vt:lpwstr>https://www.itu.int/md/T17-TSB-CIR-0068</vt:lpwstr>
      </vt:variant>
      <vt:variant>
        <vt:lpwstr/>
      </vt:variant>
      <vt:variant>
        <vt:i4>6291545</vt:i4>
      </vt:variant>
      <vt:variant>
        <vt:i4>66</vt:i4>
      </vt:variant>
      <vt:variant>
        <vt:i4>0</vt:i4>
      </vt:variant>
      <vt:variant>
        <vt:i4>5</vt:i4>
      </vt:variant>
      <vt:variant>
        <vt:lpwstr>mailto:servicedesk@itu.int</vt:lpwstr>
      </vt:variant>
      <vt:variant>
        <vt:lpwstr/>
      </vt:variant>
      <vt:variant>
        <vt:i4>7143480</vt:i4>
      </vt:variant>
      <vt:variant>
        <vt:i4>63</vt:i4>
      </vt:variant>
      <vt:variant>
        <vt:i4>0</vt:i4>
      </vt:variant>
      <vt:variant>
        <vt:i4>5</vt:i4>
      </vt:variant>
      <vt:variant>
        <vt:lpwstr>https://itu.int/go/e-print</vt:lpwstr>
      </vt:variant>
      <vt:variant>
        <vt:lpwstr/>
      </vt:variant>
      <vt:variant>
        <vt:i4>7798844</vt:i4>
      </vt:variant>
      <vt:variant>
        <vt:i4>60</vt:i4>
      </vt:variant>
      <vt:variant>
        <vt:i4>0</vt:i4>
      </vt:variant>
      <vt:variant>
        <vt:i4>5</vt:i4>
      </vt:variant>
      <vt:variant>
        <vt:lpwstr>https://www.itu.int/en/about/Documents/itu-plan.pdf</vt:lpwstr>
      </vt:variant>
      <vt:variant>
        <vt:lpwstr/>
      </vt:variant>
      <vt:variant>
        <vt:i4>3342374</vt:i4>
      </vt:variant>
      <vt:variant>
        <vt:i4>57</vt:i4>
      </vt:variant>
      <vt:variant>
        <vt:i4>0</vt:i4>
      </vt:variant>
      <vt:variant>
        <vt:i4>5</vt:i4>
      </vt:variant>
      <vt:variant>
        <vt:lpwstr>https://www.itu.int/en/general-secretariat/ICT-Services</vt:lpwstr>
      </vt:variant>
      <vt:variant>
        <vt:lpwstr/>
      </vt:variant>
      <vt:variant>
        <vt:i4>4784208</vt:i4>
      </vt:variant>
      <vt:variant>
        <vt:i4>54</vt:i4>
      </vt:variant>
      <vt:variant>
        <vt:i4>0</vt:i4>
      </vt:variant>
      <vt:variant>
        <vt:i4>5</vt:i4>
      </vt:variant>
      <vt:variant>
        <vt:lpwstr>https://www.itu.int/TIES/</vt:lpwstr>
      </vt:variant>
      <vt:variant>
        <vt:lpwstr/>
      </vt:variant>
      <vt:variant>
        <vt:i4>5832797</vt:i4>
      </vt:variant>
      <vt:variant>
        <vt:i4>51</vt:i4>
      </vt:variant>
      <vt:variant>
        <vt:i4>0</vt:i4>
      </vt:variant>
      <vt:variant>
        <vt:i4>5</vt:i4>
      </vt:variant>
      <vt:variant>
        <vt:lpwstr>https://www.itu.int/en/ITU-T/studygroups/Pages/templates.aspx</vt:lpwstr>
      </vt:variant>
      <vt:variant>
        <vt:lpwstr/>
      </vt:variant>
      <vt:variant>
        <vt:i4>7667745</vt:i4>
      </vt:variant>
      <vt:variant>
        <vt:i4>48</vt:i4>
      </vt:variant>
      <vt:variant>
        <vt:i4>0</vt:i4>
      </vt:variant>
      <vt:variant>
        <vt:i4>5</vt:i4>
      </vt:variant>
      <vt:variant>
        <vt:lpwstr>https://www.itu.int/net/ITU-T/ddp/Default.aspx?groupid=T25-SG21</vt:lpwstr>
      </vt:variant>
      <vt:variant>
        <vt:lpwstr/>
      </vt:variant>
      <vt:variant>
        <vt:i4>3407973</vt:i4>
      </vt:variant>
      <vt:variant>
        <vt:i4>45</vt:i4>
      </vt:variant>
      <vt:variant>
        <vt:i4>0</vt:i4>
      </vt:variant>
      <vt:variant>
        <vt:i4>5</vt:i4>
      </vt:variant>
      <vt:variant>
        <vt:lpwstr>https://www.itu.int/md/T22-TSB-CIR-0234/en</vt:lpwstr>
      </vt:variant>
      <vt:variant>
        <vt:lpwstr/>
      </vt:variant>
      <vt:variant>
        <vt:i4>3604582</vt:i4>
      </vt:variant>
      <vt:variant>
        <vt:i4>42</vt:i4>
      </vt:variant>
      <vt:variant>
        <vt:i4>0</vt:i4>
      </vt:variant>
      <vt:variant>
        <vt:i4>5</vt:i4>
      </vt:variant>
      <vt:variant>
        <vt:lpwstr>https://www.itu.int/md/T22-TSB-CIR-0207/en</vt:lpwstr>
      </vt:variant>
      <vt:variant>
        <vt:lpwstr/>
      </vt:variant>
      <vt:variant>
        <vt:i4>7667745</vt:i4>
      </vt:variant>
      <vt:variant>
        <vt:i4>39</vt:i4>
      </vt:variant>
      <vt:variant>
        <vt:i4>0</vt:i4>
      </vt:variant>
      <vt:variant>
        <vt:i4>5</vt:i4>
      </vt:variant>
      <vt:variant>
        <vt:lpwstr>https://www.itu.int/net/ITU-T/ddp/Default.aspx?groupid=T25-SG21</vt:lpwstr>
      </vt:variant>
      <vt:variant>
        <vt:lpwstr/>
      </vt:variant>
      <vt:variant>
        <vt:i4>5373954</vt:i4>
      </vt:variant>
      <vt:variant>
        <vt:i4>36</vt:i4>
      </vt:variant>
      <vt:variant>
        <vt:i4>0</vt:i4>
      </vt:variant>
      <vt:variant>
        <vt:i4>5</vt:i4>
      </vt:variant>
      <vt:variant>
        <vt:lpwstr>https://itu.int/go/tsg21/reg</vt:lpwstr>
      </vt:variant>
      <vt:variant>
        <vt:lpwstr/>
      </vt:variant>
      <vt:variant>
        <vt:i4>4653128</vt:i4>
      </vt:variant>
      <vt:variant>
        <vt:i4>33</vt:i4>
      </vt:variant>
      <vt:variant>
        <vt:i4>0</vt:i4>
      </vt:variant>
      <vt:variant>
        <vt:i4>5</vt:i4>
      </vt:variant>
      <vt:variant>
        <vt:lpwstr>https://itu.int/go/tsg21</vt:lpwstr>
      </vt:variant>
      <vt:variant>
        <vt:lpwstr/>
      </vt:variant>
      <vt:variant>
        <vt:i4>7667745</vt:i4>
      </vt:variant>
      <vt:variant>
        <vt:i4>30</vt:i4>
      </vt:variant>
      <vt:variant>
        <vt:i4>0</vt:i4>
      </vt:variant>
      <vt:variant>
        <vt:i4>5</vt:i4>
      </vt:variant>
      <vt:variant>
        <vt:lpwstr>https://www.itu.int/net/ITU-T/ddp/Default.aspx?groupid=T25-SG21</vt:lpwstr>
      </vt:variant>
      <vt:variant>
        <vt:lpwstr/>
      </vt:variant>
      <vt:variant>
        <vt:i4>1966152</vt:i4>
      </vt:variant>
      <vt:variant>
        <vt:i4>27</vt:i4>
      </vt:variant>
      <vt:variant>
        <vt:i4>0</vt:i4>
      </vt:variant>
      <vt:variant>
        <vt:i4>5</vt:i4>
      </vt:variant>
      <vt:variant>
        <vt:lpwstr>https://www.itu.int/go/tsg21</vt:lpwstr>
      </vt:variant>
      <vt:variant>
        <vt:lpwstr/>
      </vt:variant>
      <vt:variant>
        <vt:i4>196632</vt:i4>
      </vt:variant>
      <vt:variant>
        <vt:i4>24</vt:i4>
      </vt:variant>
      <vt:variant>
        <vt:i4>0</vt:i4>
      </vt:variant>
      <vt:variant>
        <vt:i4>5</vt:i4>
      </vt:variant>
      <vt:variant>
        <vt:lpwstr>https://handle.itu.int/11.1002/apps/meeting-rooms</vt:lpwstr>
      </vt:variant>
      <vt:variant>
        <vt:lpwstr/>
      </vt:variant>
      <vt:variant>
        <vt:i4>7798844</vt:i4>
      </vt:variant>
      <vt:variant>
        <vt:i4>21</vt:i4>
      </vt:variant>
      <vt:variant>
        <vt:i4>0</vt:i4>
      </vt:variant>
      <vt:variant>
        <vt:i4>5</vt:i4>
      </vt:variant>
      <vt:variant>
        <vt:lpwstr>https://www.itu.int/en/about/Documents/itu-plan.pdf</vt:lpwstr>
      </vt:variant>
      <vt:variant>
        <vt:lpwstr/>
      </vt:variant>
      <vt:variant>
        <vt:i4>3407973</vt:i4>
      </vt:variant>
      <vt:variant>
        <vt:i4>18</vt:i4>
      </vt:variant>
      <vt:variant>
        <vt:i4>0</vt:i4>
      </vt:variant>
      <vt:variant>
        <vt:i4>5</vt:i4>
      </vt:variant>
      <vt:variant>
        <vt:lpwstr>https://www.itu.int/md/T22-TSB-CIR-0234/en</vt:lpwstr>
      </vt:variant>
      <vt:variant>
        <vt:lpwstr/>
      </vt:variant>
      <vt:variant>
        <vt:i4>3604582</vt:i4>
      </vt:variant>
      <vt:variant>
        <vt:i4>15</vt:i4>
      </vt:variant>
      <vt:variant>
        <vt:i4>0</vt:i4>
      </vt:variant>
      <vt:variant>
        <vt:i4>5</vt:i4>
      </vt:variant>
      <vt:variant>
        <vt:lpwstr>https://www.itu.int/md/T22-TSB-CIR-0207/en</vt:lpwstr>
      </vt:variant>
      <vt:variant>
        <vt:lpwstr/>
      </vt:variant>
      <vt:variant>
        <vt:i4>6357030</vt:i4>
      </vt:variant>
      <vt:variant>
        <vt:i4>9</vt:i4>
      </vt:variant>
      <vt:variant>
        <vt:i4>0</vt:i4>
      </vt:variant>
      <vt:variant>
        <vt:i4>5</vt:i4>
      </vt:variant>
      <vt:variant>
        <vt:lpwstr>https://www.mpeg.org/meetings/mpeg-149/</vt:lpwstr>
      </vt:variant>
      <vt:variant>
        <vt:lpwstr/>
      </vt:variant>
      <vt:variant>
        <vt:i4>7471210</vt:i4>
      </vt:variant>
      <vt:variant>
        <vt:i4>6</vt:i4>
      </vt:variant>
      <vt:variant>
        <vt:i4>0</vt:i4>
      </vt:variant>
      <vt:variant>
        <vt:i4>5</vt:i4>
      </vt:variant>
      <vt:variant>
        <vt:lpwstr>https://www.itu.int/en/ITU-T/studygroups/2022-2024/16/video/Pages/jvet.aspx</vt:lpwstr>
      </vt:variant>
      <vt:variant>
        <vt:lpwstr/>
      </vt:variant>
      <vt:variant>
        <vt:i4>4653128</vt:i4>
      </vt:variant>
      <vt:variant>
        <vt:i4>3</vt:i4>
      </vt:variant>
      <vt:variant>
        <vt:i4>0</vt:i4>
      </vt:variant>
      <vt:variant>
        <vt:i4>5</vt:i4>
      </vt:variant>
      <vt:variant>
        <vt:lpwstr>https://itu.int/go/tsg21</vt:lpwstr>
      </vt:variant>
      <vt:variant>
        <vt:lpwstr/>
      </vt:variant>
      <vt:variant>
        <vt:i4>2293772</vt:i4>
      </vt:variant>
      <vt:variant>
        <vt:i4>0</vt:i4>
      </vt:variant>
      <vt:variant>
        <vt:i4>0</vt:i4>
      </vt:variant>
      <vt:variant>
        <vt:i4>5</vt:i4>
      </vt:variant>
      <vt:variant>
        <vt:lpwstr>mailto:tsbsg21@itu.int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 - Draft update - Contingency, return to physical - Draft</dc:title>
  <dc:subject/>
  <dc:creator>Clark, Robert</dc:creator>
  <cp:keywords/>
  <cp:lastModifiedBy>Braud, Olivia</cp:lastModifiedBy>
  <cp:revision>15</cp:revision>
  <cp:lastPrinted>2025-08-12T09:41:00Z</cp:lastPrinted>
  <dcterms:created xsi:type="dcterms:W3CDTF">2025-08-07T09:02:00Z</dcterms:created>
  <dcterms:modified xsi:type="dcterms:W3CDTF">2025-08-12T09:41:00Z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0x010100D1E61AAD99A901438D9BC061B6D8E5BF</vt:lpwstr>
  </property>
  <property fmtid="{D5CDD505-2E9C-101B-9397-08002B2CF9AE}" pid="6" name="MediaServiceImageTags">
    <vt:lpwstr/>
  </property>
</Properties>
</file>