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XSpec="center" w:tblpY="664"/>
        <w:tblW w:w="10065" w:type="dxa"/>
        <w:tblLayout w:type="fixed"/>
        <w:tblCellMar>
          <w:left w:w="0" w:type="dxa"/>
          <w:right w:w="0" w:type="dxa"/>
        </w:tblCellMar>
        <w:tblLook w:val="0000" w:firstRow="0" w:lastRow="0" w:firstColumn="0" w:lastColumn="0" w:noHBand="0" w:noVBand="0"/>
      </w:tblPr>
      <w:tblGrid>
        <w:gridCol w:w="1134"/>
        <w:gridCol w:w="284"/>
        <w:gridCol w:w="3402"/>
        <w:gridCol w:w="3118"/>
        <w:gridCol w:w="2127"/>
      </w:tblGrid>
      <w:tr w:rsidR="002C3E7B" w:rsidRPr="003D69B8" w14:paraId="1B7769E4" w14:textId="77777777" w:rsidTr="4094D6E3">
        <w:trPr>
          <w:cantSplit/>
          <w:trHeight w:val="15"/>
        </w:trPr>
        <w:tc>
          <w:tcPr>
            <w:tcW w:w="1418" w:type="dxa"/>
            <w:gridSpan w:val="2"/>
            <w:vAlign w:val="center"/>
          </w:tcPr>
          <w:p w14:paraId="7B413311" w14:textId="77777777" w:rsidR="002C3E7B" w:rsidRPr="003D69B8" w:rsidRDefault="000A402E" w:rsidP="00CE218B">
            <w:pPr>
              <w:spacing w:before="0"/>
              <w:jc w:val="center"/>
              <w:rPr>
                <w:rFonts w:cs="Times New Roman Bold"/>
                <w:b/>
                <w:bCs/>
                <w:smallCaps/>
                <w:sz w:val="26"/>
                <w:szCs w:val="26"/>
              </w:rPr>
            </w:pPr>
            <w:r w:rsidRPr="003D69B8">
              <w:rPr>
                <w:noProof/>
              </w:rPr>
              <w:drawing>
                <wp:inline distT="0" distB="0" distL="0" distR="0" wp14:anchorId="073C88FB" wp14:editId="385FAAE0">
                  <wp:extent cx="903605" cy="903605"/>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rker\AppData\Local\Temp\7zE04EBDF5D\ITU official logo_blue_RGB.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03605" cy="903605"/>
                          </a:xfrm>
                          <a:prstGeom prst="rect">
                            <a:avLst/>
                          </a:prstGeom>
                          <a:noFill/>
                          <a:ln>
                            <a:noFill/>
                          </a:ln>
                        </pic:spPr>
                      </pic:pic>
                    </a:graphicData>
                  </a:graphic>
                </wp:inline>
              </w:drawing>
            </w:r>
          </w:p>
        </w:tc>
        <w:tc>
          <w:tcPr>
            <w:tcW w:w="6520" w:type="dxa"/>
            <w:gridSpan w:val="2"/>
            <w:vAlign w:val="center"/>
          </w:tcPr>
          <w:p w14:paraId="0F5105E5" w14:textId="0C0B909E" w:rsidR="002C3E7B" w:rsidRPr="003D69B8" w:rsidRDefault="00CC327E" w:rsidP="002C3E7B">
            <w:pPr>
              <w:spacing w:before="0"/>
              <w:rPr>
                <w:rFonts w:ascii="Calibri" w:hAnsi="Calibri" w:cs="Times New Roman Bold"/>
                <w:b/>
                <w:bCs/>
                <w:smallCaps/>
                <w:sz w:val="26"/>
                <w:szCs w:val="26"/>
                <w:lang w:eastAsia="zh-CN"/>
              </w:rPr>
            </w:pPr>
            <w:r>
              <w:rPr>
                <w:rFonts w:ascii="Calibri" w:hAnsi="Calibri" w:cs="Times New Roman Bold" w:hint="eastAsia"/>
                <w:b/>
                <w:bCs/>
                <w:smallCaps/>
                <w:sz w:val="36"/>
                <w:szCs w:val="36"/>
                <w:lang w:eastAsia="zh-CN"/>
              </w:rPr>
              <w:t>国</w:t>
            </w:r>
            <w:r>
              <w:rPr>
                <w:rFonts w:ascii="Calibri" w:hAnsi="Calibri" w:cs="Times New Roman Bold" w:hint="eastAsia"/>
                <w:b/>
                <w:bCs/>
                <w:smallCaps/>
                <w:sz w:val="36"/>
                <w:szCs w:val="36"/>
                <w:lang w:eastAsia="zh-CN"/>
              </w:rPr>
              <w:t xml:space="preserve"> </w:t>
            </w:r>
            <w:r>
              <w:rPr>
                <w:rFonts w:ascii="Calibri" w:hAnsi="Calibri" w:cs="Times New Roman Bold" w:hint="eastAsia"/>
                <w:b/>
                <w:bCs/>
                <w:smallCaps/>
                <w:sz w:val="36"/>
                <w:szCs w:val="36"/>
                <w:lang w:eastAsia="zh-CN"/>
              </w:rPr>
              <w:t>际</w:t>
            </w:r>
            <w:r>
              <w:rPr>
                <w:rFonts w:ascii="Calibri" w:hAnsi="Calibri" w:cs="Times New Roman Bold" w:hint="eastAsia"/>
                <w:b/>
                <w:bCs/>
                <w:smallCaps/>
                <w:sz w:val="36"/>
                <w:szCs w:val="36"/>
                <w:lang w:eastAsia="zh-CN"/>
              </w:rPr>
              <w:t xml:space="preserve"> </w:t>
            </w:r>
            <w:r>
              <w:rPr>
                <w:rFonts w:ascii="Calibri" w:hAnsi="Calibri" w:cs="Times New Roman Bold" w:hint="eastAsia"/>
                <w:b/>
                <w:bCs/>
                <w:smallCaps/>
                <w:sz w:val="36"/>
                <w:szCs w:val="36"/>
                <w:lang w:eastAsia="zh-CN"/>
              </w:rPr>
              <w:t>电</w:t>
            </w:r>
            <w:r>
              <w:rPr>
                <w:rFonts w:ascii="Calibri" w:hAnsi="Calibri" w:cs="Times New Roman Bold" w:hint="eastAsia"/>
                <w:b/>
                <w:bCs/>
                <w:smallCaps/>
                <w:sz w:val="36"/>
                <w:szCs w:val="36"/>
                <w:lang w:eastAsia="zh-CN"/>
              </w:rPr>
              <w:t xml:space="preserve"> </w:t>
            </w:r>
            <w:r>
              <w:rPr>
                <w:rFonts w:ascii="Calibri" w:hAnsi="Calibri" w:cs="Times New Roman Bold" w:hint="eastAsia"/>
                <w:b/>
                <w:bCs/>
                <w:smallCaps/>
                <w:sz w:val="36"/>
                <w:szCs w:val="36"/>
                <w:lang w:eastAsia="zh-CN"/>
              </w:rPr>
              <w:t>信</w:t>
            </w:r>
            <w:r>
              <w:rPr>
                <w:rFonts w:ascii="Calibri" w:hAnsi="Calibri" w:cs="Times New Roman Bold" w:hint="eastAsia"/>
                <w:b/>
                <w:bCs/>
                <w:smallCaps/>
                <w:sz w:val="36"/>
                <w:szCs w:val="36"/>
                <w:lang w:eastAsia="zh-CN"/>
              </w:rPr>
              <w:t xml:space="preserve"> </w:t>
            </w:r>
            <w:r>
              <w:rPr>
                <w:rFonts w:ascii="Calibri" w:hAnsi="Calibri" w:cs="Times New Roman Bold" w:hint="eastAsia"/>
                <w:b/>
                <w:bCs/>
                <w:smallCaps/>
                <w:sz w:val="36"/>
                <w:szCs w:val="36"/>
                <w:lang w:eastAsia="zh-CN"/>
              </w:rPr>
              <w:t>联</w:t>
            </w:r>
            <w:r>
              <w:rPr>
                <w:rFonts w:ascii="Calibri" w:hAnsi="Calibri" w:cs="Times New Roman Bold" w:hint="eastAsia"/>
                <w:b/>
                <w:bCs/>
                <w:smallCaps/>
                <w:sz w:val="36"/>
                <w:szCs w:val="36"/>
                <w:lang w:eastAsia="zh-CN"/>
              </w:rPr>
              <w:t xml:space="preserve"> </w:t>
            </w:r>
            <w:r>
              <w:rPr>
                <w:rFonts w:ascii="Calibri" w:hAnsi="Calibri" w:cs="Times New Roman Bold" w:hint="eastAsia"/>
                <w:b/>
                <w:bCs/>
                <w:smallCaps/>
                <w:sz w:val="36"/>
                <w:szCs w:val="36"/>
                <w:lang w:eastAsia="zh-CN"/>
              </w:rPr>
              <w:t>盟</w:t>
            </w:r>
          </w:p>
          <w:p w14:paraId="325BD944" w14:textId="2DCDDF8C" w:rsidR="002C3E7B" w:rsidRPr="003D69B8" w:rsidRDefault="00CC327E" w:rsidP="002C3E7B">
            <w:pPr>
              <w:spacing w:before="0"/>
              <w:rPr>
                <w:rFonts w:ascii="Verdana" w:hAnsi="Verdana"/>
                <w:color w:val="FFFFFF"/>
                <w:sz w:val="26"/>
                <w:szCs w:val="26"/>
                <w:lang w:eastAsia="zh-CN"/>
              </w:rPr>
            </w:pPr>
            <w:r>
              <w:rPr>
                <w:rFonts w:ascii="SimSun" w:hAnsi="SimSun" w:cs="SimSun" w:hint="eastAsia"/>
                <w:b/>
                <w:bCs/>
                <w:iCs/>
                <w:smallCaps/>
                <w:sz w:val="28"/>
                <w:szCs w:val="28"/>
                <w:lang w:eastAsia="zh-CN"/>
              </w:rPr>
              <w:t>电信标准化局</w:t>
            </w:r>
          </w:p>
        </w:tc>
        <w:tc>
          <w:tcPr>
            <w:tcW w:w="2127" w:type="dxa"/>
            <w:vAlign w:val="center"/>
          </w:tcPr>
          <w:p w14:paraId="08AACC97" w14:textId="77777777" w:rsidR="002C3E7B" w:rsidRPr="003D69B8" w:rsidRDefault="002C3E7B" w:rsidP="00CE218B">
            <w:pPr>
              <w:spacing w:before="0"/>
              <w:jc w:val="center"/>
              <w:rPr>
                <w:rFonts w:ascii="Verdana" w:hAnsi="Verdana"/>
                <w:color w:val="FFFFFF"/>
                <w:sz w:val="26"/>
                <w:szCs w:val="26"/>
                <w:lang w:eastAsia="zh-CN"/>
              </w:rPr>
            </w:pPr>
          </w:p>
        </w:tc>
      </w:tr>
      <w:tr w:rsidR="000305E1" w:rsidRPr="003D69B8" w14:paraId="25B0E3D3" w14:textId="77777777" w:rsidTr="00666DD6">
        <w:trPr>
          <w:cantSplit/>
          <w:trHeight w:val="273"/>
        </w:trPr>
        <w:tc>
          <w:tcPr>
            <w:tcW w:w="4820" w:type="dxa"/>
            <w:gridSpan w:val="3"/>
            <w:vAlign w:val="center"/>
          </w:tcPr>
          <w:p w14:paraId="4F2609AC" w14:textId="77777777" w:rsidR="000305E1" w:rsidRPr="003D69B8" w:rsidRDefault="000305E1" w:rsidP="00A129C1">
            <w:pPr>
              <w:pStyle w:val="Tabletext"/>
              <w:jc w:val="right"/>
              <w:rPr>
                <w:rFonts w:cstheme="minorHAnsi"/>
                <w:szCs w:val="22"/>
                <w:lang w:eastAsia="zh-CN"/>
              </w:rPr>
            </w:pPr>
          </w:p>
        </w:tc>
        <w:tc>
          <w:tcPr>
            <w:tcW w:w="5245" w:type="dxa"/>
            <w:gridSpan w:val="2"/>
            <w:vAlign w:val="center"/>
          </w:tcPr>
          <w:p w14:paraId="014DEE05" w14:textId="1F0BFBCE" w:rsidR="000305E1" w:rsidRPr="003D69B8" w:rsidRDefault="00CC327E" w:rsidP="002F750E">
            <w:pPr>
              <w:pStyle w:val="Tabletext"/>
              <w:spacing w:before="240" w:after="120"/>
              <w:ind w:firstLine="48"/>
              <w:rPr>
                <w:rFonts w:cstheme="minorHAnsi"/>
                <w:szCs w:val="22"/>
                <w:lang w:eastAsia="zh-CN"/>
              </w:rPr>
            </w:pPr>
            <w:r>
              <w:rPr>
                <w:rFonts w:cstheme="minorHAnsi" w:hint="eastAsia"/>
                <w:szCs w:val="22"/>
                <w:lang w:eastAsia="zh-CN"/>
              </w:rPr>
              <w:t>202</w:t>
            </w:r>
            <w:r w:rsidR="00666DD6">
              <w:rPr>
                <w:rFonts w:cstheme="minorHAnsi" w:hint="eastAsia"/>
                <w:szCs w:val="22"/>
                <w:lang w:eastAsia="zh-CN"/>
              </w:rPr>
              <w:t>5</w:t>
            </w:r>
            <w:r>
              <w:rPr>
                <w:rFonts w:cstheme="minorHAnsi" w:hint="eastAsia"/>
                <w:szCs w:val="22"/>
                <w:lang w:eastAsia="zh-CN"/>
              </w:rPr>
              <w:t>年</w:t>
            </w:r>
            <w:r w:rsidR="000A6638">
              <w:rPr>
                <w:rFonts w:cstheme="minorHAnsi" w:hint="eastAsia"/>
                <w:szCs w:val="22"/>
                <w:lang w:eastAsia="zh-CN"/>
              </w:rPr>
              <w:t>7</w:t>
            </w:r>
            <w:r>
              <w:rPr>
                <w:rFonts w:cstheme="minorHAnsi" w:hint="eastAsia"/>
                <w:szCs w:val="22"/>
                <w:lang w:eastAsia="zh-CN"/>
              </w:rPr>
              <w:t>月</w:t>
            </w:r>
            <w:r w:rsidR="000A6638">
              <w:rPr>
                <w:rFonts w:cstheme="minorHAnsi" w:hint="eastAsia"/>
                <w:szCs w:val="22"/>
                <w:lang w:eastAsia="zh-CN"/>
              </w:rPr>
              <w:t>23</w:t>
            </w:r>
            <w:r>
              <w:rPr>
                <w:rFonts w:cstheme="minorHAnsi" w:hint="eastAsia"/>
                <w:szCs w:val="22"/>
                <w:lang w:eastAsia="zh-CN"/>
              </w:rPr>
              <w:t>日，日内瓦</w:t>
            </w:r>
          </w:p>
        </w:tc>
      </w:tr>
      <w:tr w:rsidR="0038260B" w:rsidRPr="003D69B8" w14:paraId="71AA0546" w14:textId="77777777" w:rsidTr="00666DD6">
        <w:trPr>
          <w:cantSplit/>
          <w:trHeight w:val="746"/>
        </w:trPr>
        <w:tc>
          <w:tcPr>
            <w:tcW w:w="1134" w:type="dxa"/>
          </w:tcPr>
          <w:p w14:paraId="0E20DD5D" w14:textId="312634C3" w:rsidR="0038260B" w:rsidRPr="00FA0A8E" w:rsidRDefault="00CC327E" w:rsidP="00A129C1">
            <w:pPr>
              <w:pStyle w:val="Tabletext"/>
              <w:rPr>
                <w:rFonts w:cstheme="minorHAnsi"/>
                <w:b/>
                <w:bCs/>
                <w:szCs w:val="22"/>
              </w:rPr>
            </w:pPr>
            <w:bookmarkStart w:id="0" w:name="Adress_E" w:colFirst="2" w:colLast="2"/>
            <w:proofErr w:type="spellStart"/>
            <w:r w:rsidRPr="00FA0A8E">
              <w:rPr>
                <w:rFonts w:cstheme="minorHAnsi" w:hint="eastAsia"/>
                <w:b/>
                <w:bCs/>
                <w:szCs w:val="22"/>
              </w:rPr>
              <w:t>文号</w:t>
            </w:r>
            <w:proofErr w:type="spellEnd"/>
            <w:r w:rsidRPr="00FA0A8E">
              <w:rPr>
                <w:rFonts w:cstheme="minorHAnsi" w:hint="eastAsia"/>
                <w:b/>
                <w:bCs/>
                <w:szCs w:val="22"/>
              </w:rPr>
              <w:t>：</w:t>
            </w:r>
          </w:p>
        </w:tc>
        <w:tc>
          <w:tcPr>
            <w:tcW w:w="3686" w:type="dxa"/>
            <w:gridSpan w:val="2"/>
          </w:tcPr>
          <w:p w14:paraId="1DD8F13F" w14:textId="0F94B493" w:rsidR="0038260B" w:rsidRPr="003D69B8" w:rsidRDefault="00CC327E" w:rsidP="002F750E">
            <w:pPr>
              <w:pStyle w:val="Tabletext"/>
              <w:ind w:firstLine="23"/>
              <w:rPr>
                <w:rFonts w:cstheme="minorHAnsi"/>
                <w:b/>
                <w:szCs w:val="22"/>
                <w:lang w:eastAsia="zh-CN"/>
              </w:rPr>
            </w:pPr>
            <w:bookmarkStart w:id="1" w:name="_Hlk216790302"/>
            <w:r w:rsidRPr="00CC327E">
              <w:rPr>
                <w:rFonts w:cstheme="minorHAnsi" w:hint="eastAsia"/>
                <w:b/>
                <w:szCs w:val="22"/>
                <w:lang w:eastAsia="zh-CN"/>
              </w:rPr>
              <w:t>电信标准化局第</w:t>
            </w:r>
            <w:r w:rsidR="006504DA">
              <w:rPr>
                <w:rFonts w:cstheme="minorHAnsi" w:hint="eastAsia"/>
                <w:b/>
                <w:szCs w:val="22"/>
                <w:lang w:eastAsia="zh-CN"/>
              </w:rPr>
              <w:t>63</w:t>
            </w:r>
            <w:r w:rsidRPr="00CC327E">
              <w:rPr>
                <w:rFonts w:cstheme="minorHAnsi" w:hint="eastAsia"/>
                <w:b/>
                <w:szCs w:val="22"/>
                <w:lang w:eastAsia="zh-CN"/>
              </w:rPr>
              <w:t>号</w:t>
            </w:r>
            <w:r w:rsidR="00666DD6">
              <w:rPr>
                <w:rFonts w:cstheme="minorHAnsi" w:hint="eastAsia"/>
                <w:b/>
                <w:szCs w:val="22"/>
                <w:lang w:eastAsia="zh-CN"/>
              </w:rPr>
              <w:t>通</w:t>
            </w:r>
            <w:r w:rsidRPr="00CC327E">
              <w:rPr>
                <w:rFonts w:cstheme="minorHAnsi" w:hint="eastAsia"/>
                <w:b/>
                <w:szCs w:val="22"/>
                <w:lang w:eastAsia="zh-CN"/>
              </w:rPr>
              <w:t>函</w:t>
            </w:r>
          </w:p>
          <w:bookmarkEnd w:id="1"/>
          <w:p w14:paraId="26ABBF6A" w14:textId="2DD29302" w:rsidR="00C87A03" w:rsidRPr="003D69B8" w:rsidRDefault="006504DA" w:rsidP="002F750E">
            <w:pPr>
              <w:pStyle w:val="Tabletext"/>
              <w:ind w:firstLine="23"/>
              <w:rPr>
                <w:rFonts w:cstheme="minorHAnsi"/>
                <w:szCs w:val="22"/>
                <w:lang w:eastAsia="zh-CN"/>
              </w:rPr>
            </w:pPr>
            <w:r w:rsidRPr="00866663">
              <w:rPr>
                <w:rFonts w:cstheme="minorHAnsi"/>
                <w:szCs w:val="22"/>
              </w:rPr>
              <w:t>TSB Events/DA</w:t>
            </w:r>
          </w:p>
        </w:tc>
        <w:tc>
          <w:tcPr>
            <w:tcW w:w="5245" w:type="dxa"/>
            <w:gridSpan w:val="2"/>
            <w:vMerge w:val="restart"/>
          </w:tcPr>
          <w:p w14:paraId="6AEA8188" w14:textId="77777777" w:rsidR="00666DD6" w:rsidRPr="00147EE9" w:rsidRDefault="00666DD6" w:rsidP="00666DD6">
            <w:pPr>
              <w:tabs>
                <w:tab w:val="clear" w:pos="794"/>
                <w:tab w:val="clear" w:pos="1191"/>
                <w:tab w:val="clear" w:pos="1588"/>
                <w:tab w:val="clear" w:pos="1985"/>
                <w:tab w:val="left" w:pos="662"/>
              </w:tabs>
              <w:spacing w:before="0"/>
              <w:ind w:left="283" w:hanging="278"/>
              <w:rPr>
                <w:rFonts w:cstheme="minorHAnsi"/>
                <w:szCs w:val="22"/>
                <w:lang w:eastAsia="zh-CN"/>
              </w:rPr>
            </w:pPr>
            <w:r w:rsidRPr="00147EE9">
              <w:rPr>
                <w:b/>
                <w:bCs/>
                <w:szCs w:val="22"/>
                <w:lang w:val="zh-CN" w:eastAsia="zh-CN"/>
              </w:rPr>
              <w:t>致：</w:t>
            </w:r>
          </w:p>
          <w:p w14:paraId="41781D31" w14:textId="241827DB" w:rsidR="00666DD6" w:rsidRPr="00147EE9" w:rsidRDefault="00666DD6" w:rsidP="00666DD6">
            <w:pPr>
              <w:pStyle w:val="Tabletext"/>
              <w:tabs>
                <w:tab w:val="clear" w:pos="284"/>
                <w:tab w:val="clear" w:pos="567"/>
                <w:tab w:val="left" w:pos="430"/>
                <w:tab w:val="left" w:pos="627"/>
              </w:tabs>
              <w:spacing w:after="0"/>
              <w:ind w:left="430" w:hanging="373"/>
              <w:rPr>
                <w:rFonts w:eastAsiaTheme="minorEastAsia" w:cstheme="minorHAnsi"/>
                <w:szCs w:val="22"/>
                <w:lang w:eastAsia="zh-CN"/>
              </w:rPr>
            </w:pPr>
            <w:r w:rsidRPr="00147EE9">
              <w:rPr>
                <w:rFonts w:eastAsiaTheme="minorEastAsia" w:cs="Calibri"/>
                <w:szCs w:val="22"/>
                <w:lang w:eastAsia="zh-CN"/>
              </w:rPr>
              <w:t>-</w:t>
            </w:r>
            <w:r>
              <w:rPr>
                <w:rFonts w:eastAsiaTheme="minorEastAsia" w:cs="Calibri"/>
                <w:szCs w:val="22"/>
                <w:lang w:eastAsia="zh-CN"/>
              </w:rPr>
              <w:tab/>
            </w:r>
            <w:proofErr w:type="gramStart"/>
            <w:r w:rsidRPr="00147EE9">
              <w:rPr>
                <w:rFonts w:eastAsiaTheme="minorEastAsia" w:cstheme="minorHAnsi" w:hint="eastAsia"/>
                <w:szCs w:val="22"/>
                <w:lang w:eastAsia="zh-CN"/>
              </w:rPr>
              <w:t>国际电联各成员国主管部门；</w:t>
            </w:r>
            <w:proofErr w:type="gramEnd"/>
          </w:p>
          <w:p w14:paraId="3804B219" w14:textId="77777777" w:rsidR="00666DD6" w:rsidRDefault="00666DD6" w:rsidP="00666DD6">
            <w:pPr>
              <w:pStyle w:val="Tabletext"/>
              <w:tabs>
                <w:tab w:val="clear" w:pos="284"/>
                <w:tab w:val="clear" w:pos="567"/>
                <w:tab w:val="left" w:pos="572"/>
                <w:tab w:val="left" w:pos="627"/>
              </w:tabs>
              <w:spacing w:after="0"/>
              <w:ind w:left="430" w:hanging="373"/>
              <w:rPr>
                <w:rFonts w:eastAsiaTheme="minorEastAsia" w:cstheme="minorHAnsi"/>
                <w:szCs w:val="22"/>
                <w:lang w:eastAsia="zh-CN"/>
              </w:rPr>
            </w:pPr>
            <w:r w:rsidRPr="00147EE9">
              <w:rPr>
                <w:rFonts w:eastAsiaTheme="minorEastAsia" w:cs="Calibri"/>
                <w:szCs w:val="22"/>
                <w:lang w:eastAsia="zh-CN"/>
              </w:rPr>
              <w:t>-</w:t>
            </w:r>
            <w:r w:rsidRPr="00147EE9">
              <w:rPr>
                <w:rFonts w:eastAsiaTheme="minorEastAsia" w:cstheme="minorHAnsi"/>
                <w:szCs w:val="22"/>
                <w:lang w:eastAsia="zh-CN"/>
              </w:rPr>
              <w:tab/>
            </w:r>
            <w:r w:rsidRPr="00147EE9">
              <w:rPr>
                <w:rFonts w:eastAsiaTheme="minorEastAsia" w:cstheme="minorHAnsi" w:hint="eastAsia"/>
                <w:szCs w:val="22"/>
                <w:lang w:eastAsia="zh-CN"/>
              </w:rPr>
              <w:t>巴勒斯坦国（第</w:t>
            </w:r>
            <w:r w:rsidRPr="00147EE9">
              <w:rPr>
                <w:rFonts w:eastAsiaTheme="minorEastAsia" w:cstheme="minorHAnsi"/>
                <w:szCs w:val="22"/>
                <w:lang w:eastAsia="zh-CN"/>
              </w:rPr>
              <w:t>99</w:t>
            </w:r>
            <w:r w:rsidRPr="00147EE9">
              <w:rPr>
                <w:rFonts w:eastAsiaTheme="minorEastAsia" w:cstheme="minorHAnsi" w:hint="eastAsia"/>
                <w:szCs w:val="22"/>
                <w:lang w:eastAsia="zh-CN"/>
              </w:rPr>
              <w:t>号决议（</w:t>
            </w:r>
            <w:r w:rsidRPr="00147EE9">
              <w:rPr>
                <w:rFonts w:eastAsiaTheme="minorEastAsia" w:cstheme="minorHAnsi"/>
                <w:szCs w:val="22"/>
                <w:lang w:eastAsia="zh-CN"/>
              </w:rPr>
              <w:t>2018</w:t>
            </w:r>
            <w:r w:rsidRPr="00147EE9">
              <w:rPr>
                <w:rFonts w:eastAsiaTheme="minorEastAsia" w:cstheme="minorHAnsi" w:hint="eastAsia"/>
                <w:szCs w:val="22"/>
                <w:lang w:eastAsia="zh-CN"/>
              </w:rPr>
              <w:t>年，迪拜，</w:t>
            </w:r>
            <w:r w:rsidRPr="00147EE9">
              <w:rPr>
                <w:rFonts w:eastAsiaTheme="minorEastAsia" w:cstheme="minorHAnsi"/>
                <w:szCs w:val="22"/>
                <w:lang w:eastAsia="zh-CN"/>
              </w:rPr>
              <w:br/>
            </w:r>
            <w:r w:rsidRPr="00147EE9">
              <w:rPr>
                <w:rFonts w:eastAsiaTheme="minorEastAsia" w:cstheme="minorHAnsi" w:hint="eastAsia"/>
                <w:szCs w:val="22"/>
                <w:lang w:eastAsia="zh-CN"/>
              </w:rPr>
              <w:t>修订版）</w:t>
            </w:r>
            <w:proofErr w:type="gramStart"/>
            <w:r w:rsidRPr="00147EE9">
              <w:rPr>
                <w:rFonts w:eastAsiaTheme="minorEastAsia" w:cstheme="minorHAnsi" w:hint="eastAsia"/>
                <w:szCs w:val="22"/>
                <w:lang w:eastAsia="zh-CN"/>
              </w:rPr>
              <w:t>）；</w:t>
            </w:r>
            <w:proofErr w:type="gramEnd"/>
          </w:p>
          <w:p w14:paraId="6FF6A43B" w14:textId="2BFD5322" w:rsidR="000A6638" w:rsidRDefault="000A6638" w:rsidP="00666DD6">
            <w:pPr>
              <w:pStyle w:val="Tabletext"/>
              <w:tabs>
                <w:tab w:val="clear" w:pos="284"/>
                <w:tab w:val="clear" w:pos="567"/>
                <w:tab w:val="left" w:pos="572"/>
                <w:tab w:val="left" w:pos="627"/>
              </w:tabs>
              <w:spacing w:after="0"/>
              <w:ind w:left="430" w:hanging="373"/>
              <w:rPr>
                <w:szCs w:val="22"/>
                <w:lang w:val="en-US" w:eastAsia="zh-CN"/>
              </w:rPr>
            </w:pPr>
            <w:r w:rsidRPr="00A57F24">
              <w:rPr>
                <w:rFonts w:cstheme="minorHAnsi"/>
                <w:szCs w:val="22"/>
                <w:lang w:eastAsia="zh-CN"/>
              </w:rPr>
              <w:t>-</w:t>
            </w:r>
            <w:r w:rsidRPr="00A57F24">
              <w:rPr>
                <w:rFonts w:cstheme="minorHAnsi"/>
                <w:szCs w:val="22"/>
                <w:lang w:eastAsia="zh-CN"/>
              </w:rPr>
              <w:tab/>
            </w:r>
            <w:r w:rsidRPr="00892532">
              <w:rPr>
                <w:rFonts w:cstheme="minorHAnsi"/>
                <w:szCs w:val="22"/>
                <w:lang w:eastAsia="zh-CN"/>
              </w:rPr>
              <w:t>ITU</w:t>
            </w:r>
            <w:r w:rsidRPr="00A57F24">
              <w:rPr>
                <w:szCs w:val="22"/>
                <w:lang w:val="zh-CN" w:eastAsia="zh-CN"/>
              </w:rPr>
              <w:t>-</w:t>
            </w:r>
            <w:proofErr w:type="gramStart"/>
            <w:r w:rsidRPr="00A57F24">
              <w:rPr>
                <w:szCs w:val="22"/>
                <w:lang w:val="zh-CN" w:eastAsia="zh-CN"/>
              </w:rPr>
              <w:t>T</w:t>
            </w:r>
            <w:r w:rsidRPr="00A57F24">
              <w:rPr>
                <w:szCs w:val="22"/>
                <w:lang w:val="zh-CN" w:eastAsia="zh-CN"/>
              </w:rPr>
              <w:t>部门成员</w:t>
            </w:r>
            <w:r w:rsidRPr="00A57F24">
              <w:rPr>
                <w:rFonts w:hint="eastAsia"/>
                <w:szCs w:val="22"/>
                <w:lang w:val="zh-CN" w:eastAsia="zh-CN"/>
              </w:rPr>
              <w:t>；</w:t>
            </w:r>
            <w:proofErr w:type="gramEnd"/>
          </w:p>
          <w:p w14:paraId="2EC8281F" w14:textId="6CA5800E" w:rsidR="00091859" w:rsidRPr="00091859" w:rsidRDefault="00091859" w:rsidP="00666DD6">
            <w:pPr>
              <w:pStyle w:val="Tabletext"/>
              <w:tabs>
                <w:tab w:val="clear" w:pos="284"/>
                <w:tab w:val="clear" w:pos="567"/>
                <w:tab w:val="left" w:pos="572"/>
                <w:tab w:val="left" w:pos="627"/>
              </w:tabs>
              <w:spacing w:after="0"/>
              <w:ind w:left="430" w:hanging="373"/>
              <w:rPr>
                <w:szCs w:val="22"/>
                <w:lang w:val="en-US" w:eastAsia="zh-CN"/>
              </w:rPr>
            </w:pPr>
            <w:r w:rsidRPr="00A57F24">
              <w:rPr>
                <w:rFonts w:cstheme="minorHAnsi"/>
                <w:szCs w:val="22"/>
                <w:lang w:eastAsia="zh-CN"/>
              </w:rPr>
              <w:t>-</w:t>
            </w:r>
            <w:r w:rsidRPr="00A57F24">
              <w:rPr>
                <w:rFonts w:cstheme="minorHAnsi"/>
                <w:szCs w:val="22"/>
                <w:lang w:eastAsia="zh-CN"/>
              </w:rPr>
              <w:tab/>
            </w:r>
            <w:r w:rsidRPr="00892532">
              <w:rPr>
                <w:rFonts w:cstheme="minorHAnsi"/>
                <w:szCs w:val="22"/>
                <w:lang w:eastAsia="zh-CN"/>
              </w:rPr>
              <w:t>ITU</w:t>
            </w:r>
            <w:r w:rsidRPr="00A57F24">
              <w:rPr>
                <w:szCs w:val="22"/>
                <w:lang w:val="zh-CN" w:eastAsia="zh-CN"/>
              </w:rPr>
              <w:t>-</w:t>
            </w:r>
            <w:proofErr w:type="gramStart"/>
            <w:r w:rsidRPr="00A57F24">
              <w:rPr>
                <w:szCs w:val="22"/>
                <w:lang w:val="zh-CN" w:eastAsia="zh-CN"/>
              </w:rPr>
              <w:t>T</w:t>
            </w:r>
            <w:r w:rsidRPr="00A57F24">
              <w:rPr>
                <w:szCs w:val="22"/>
                <w:lang w:val="zh-CN" w:eastAsia="zh-CN"/>
              </w:rPr>
              <w:t>部门</w:t>
            </w:r>
            <w:r>
              <w:rPr>
                <w:rFonts w:hint="eastAsia"/>
                <w:szCs w:val="22"/>
                <w:lang w:val="zh-CN" w:eastAsia="zh-CN"/>
              </w:rPr>
              <w:t>准</w:t>
            </w:r>
            <w:r w:rsidRPr="00A57F24">
              <w:rPr>
                <w:szCs w:val="22"/>
                <w:lang w:val="zh-CN" w:eastAsia="zh-CN"/>
              </w:rPr>
              <w:t>成员</w:t>
            </w:r>
            <w:r w:rsidRPr="00A57F24">
              <w:rPr>
                <w:rFonts w:hint="eastAsia"/>
                <w:szCs w:val="22"/>
                <w:lang w:val="zh-CN" w:eastAsia="zh-CN"/>
              </w:rPr>
              <w:t>；</w:t>
            </w:r>
            <w:proofErr w:type="gramEnd"/>
          </w:p>
          <w:p w14:paraId="624B4FF4" w14:textId="48407186" w:rsidR="000A6638" w:rsidRDefault="000A6638" w:rsidP="00666DD6">
            <w:pPr>
              <w:pStyle w:val="Tabletext"/>
              <w:tabs>
                <w:tab w:val="clear" w:pos="284"/>
                <w:tab w:val="clear" w:pos="567"/>
                <w:tab w:val="left" w:pos="572"/>
                <w:tab w:val="left" w:pos="627"/>
              </w:tabs>
              <w:spacing w:after="0"/>
              <w:ind w:left="430" w:hanging="373"/>
              <w:rPr>
                <w:szCs w:val="22"/>
                <w:lang w:val="zh-CN" w:eastAsia="zh-CN"/>
              </w:rPr>
            </w:pPr>
            <w:r w:rsidRPr="00A57F24">
              <w:rPr>
                <w:rFonts w:cstheme="minorHAnsi"/>
                <w:szCs w:val="22"/>
                <w:lang w:eastAsia="zh-CN"/>
              </w:rPr>
              <w:t>-</w:t>
            </w:r>
            <w:r w:rsidRPr="00A57F24">
              <w:rPr>
                <w:rFonts w:cstheme="minorHAnsi"/>
                <w:szCs w:val="22"/>
                <w:lang w:eastAsia="zh-CN"/>
              </w:rPr>
              <w:tab/>
            </w:r>
            <w:proofErr w:type="gramStart"/>
            <w:r w:rsidRPr="00892532">
              <w:rPr>
                <w:rFonts w:cstheme="minorHAnsi"/>
                <w:szCs w:val="22"/>
                <w:lang w:eastAsia="zh-CN"/>
              </w:rPr>
              <w:t>国际</w:t>
            </w:r>
            <w:r w:rsidRPr="00A57F24">
              <w:rPr>
                <w:szCs w:val="22"/>
                <w:lang w:val="zh-CN" w:eastAsia="zh-CN"/>
              </w:rPr>
              <w:t>电联学术成员；</w:t>
            </w:r>
            <w:proofErr w:type="gramEnd"/>
          </w:p>
          <w:p w14:paraId="26B38BFC" w14:textId="4C4358E3" w:rsidR="00091859" w:rsidRDefault="00091859" w:rsidP="00666DD6">
            <w:pPr>
              <w:pStyle w:val="Tabletext"/>
              <w:tabs>
                <w:tab w:val="clear" w:pos="284"/>
                <w:tab w:val="clear" w:pos="567"/>
                <w:tab w:val="left" w:pos="572"/>
                <w:tab w:val="left" w:pos="627"/>
              </w:tabs>
              <w:spacing w:after="0"/>
              <w:ind w:left="430" w:hanging="373"/>
              <w:rPr>
                <w:rFonts w:cstheme="minorHAnsi"/>
                <w:szCs w:val="22"/>
                <w:lang w:eastAsia="zh-CN"/>
              </w:rPr>
            </w:pPr>
            <w:r>
              <w:rPr>
                <w:rFonts w:hint="eastAsia"/>
                <w:szCs w:val="22"/>
                <w:lang w:val="zh-CN" w:eastAsia="zh-CN"/>
              </w:rPr>
              <w:t>-</w:t>
            </w:r>
            <w:r w:rsidRPr="00A57F24">
              <w:rPr>
                <w:rFonts w:cstheme="minorHAnsi"/>
                <w:szCs w:val="22"/>
                <w:lang w:eastAsia="zh-CN"/>
              </w:rPr>
              <w:tab/>
            </w:r>
            <w:r w:rsidR="006321C4">
              <w:rPr>
                <w:rFonts w:cstheme="minorHAnsi" w:hint="eastAsia"/>
                <w:szCs w:val="22"/>
                <w:lang w:eastAsia="zh-CN"/>
              </w:rPr>
              <w:t>国际电联非洲区域代表处；</w:t>
            </w:r>
          </w:p>
          <w:p w14:paraId="2EE5EEE7" w14:textId="720A0DB5" w:rsidR="00091859" w:rsidRPr="00F5591A" w:rsidRDefault="006321C4" w:rsidP="00666DD6">
            <w:pPr>
              <w:pStyle w:val="Tabletext"/>
              <w:tabs>
                <w:tab w:val="clear" w:pos="284"/>
                <w:tab w:val="clear" w:pos="567"/>
                <w:tab w:val="left" w:pos="572"/>
                <w:tab w:val="left" w:pos="627"/>
              </w:tabs>
              <w:spacing w:after="0"/>
              <w:ind w:left="430" w:hanging="373"/>
              <w:rPr>
                <w:szCs w:val="22"/>
                <w:lang w:val="en-US" w:eastAsia="zh-CN"/>
              </w:rPr>
            </w:pPr>
            <w:r>
              <w:rPr>
                <w:rFonts w:hint="eastAsia"/>
                <w:szCs w:val="22"/>
                <w:lang w:val="zh-CN" w:eastAsia="zh-CN"/>
              </w:rPr>
              <w:t>-</w:t>
            </w:r>
            <w:r w:rsidRPr="00A57F24">
              <w:rPr>
                <w:rFonts w:cstheme="minorHAnsi"/>
                <w:szCs w:val="22"/>
                <w:lang w:eastAsia="zh-CN"/>
              </w:rPr>
              <w:tab/>
            </w:r>
            <w:r>
              <w:rPr>
                <w:rFonts w:cstheme="minorHAnsi" w:hint="eastAsia"/>
                <w:szCs w:val="22"/>
                <w:lang w:eastAsia="zh-CN"/>
              </w:rPr>
              <w:t>非洲电信联盟。</w:t>
            </w:r>
          </w:p>
          <w:p w14:paraId="2857041B" w14:textId="08446B78" w:rsidR="00666DD6" w:rsidRPr="00A57F24" w:rsidRDefault="00666DD6" w:rsidP="0093135D">
            <w:pPr>
              <w:pStyle w:val="Tabletext"/>
              <w:tabs>
                <w:tab w:val="clear" w:pos="567"/>
                <w:tab w:val="left" w:pos="572"/>
              </w:tabs>
              <w:ind w:left="283" w:hanging="283"/>
              <w:rPr>
                <w:rFonts w:cstheme="minorHAnsi"/>
                <w:szCs w:val="22"/>
                <w:lang w:eastAsia="zh-CN"/>
              </w:rPr>
            </w:pPr>
            <w:r w:rsidRPr="00A57F24">
              <w:rPr>
                <w:b/>
                <w:bCs/>
                <w:szCs w:val="22"/>
                <w:lang w:val="zh-CN" w:eastAsia="zh-CN"/>
              </w:rPr>
              <w:t>抄送：</w:t>
            </w:r>
          </w:p>
          <w:p w14:paraId="74BB637F" w14:textId="66488C8A" w:rsidR="00666DD6" w:rsidRPr="00A57F24" w:rsidRDefault="00666DD6" w:rsidP="00BD2921">
            <w:pPr>
              <w:pStyle w:val="Tabletext"/>
              <w:tabs>
                <w:tab w:val="clear" w:pos="284"/>
                <w:tab w:val="clear" w:pos="567"/>
                <w:tab w:val="left" w:pos="430"/>
                <w:tab w:val="left" w:pos="627"/>
              </w:tabs>
              <w:spacing w:after="0"/>
              <w:ind w:left="430" w:hanging="350"/>
              <w:rPr>
                <w:rFonts w:cstheme="minorHAnsi"/>
                <w:szCs w:val="22"/>
                <w:lang w:eastAsia="zh-CN"/>
              </w:rPr>
            </w:pPr>
            <w:r w:rsidRPr="00A57F24">
              <w:rPr>
                <w:rFonts w:cstheme="minorHAnsi"/>
                <w:szCs w:val="22"/>
                <w:lang w:eastAsia="zh-CN"/>
              </w:rPr>
              <w:t>-</w:t>
            </w:r>
            <w:r w:rsidRPr="00A57F24">
              <w:rPr>
                <w:rFonts w:cstheme="minorHAnsi"/>
                <w:szCs w:val="22"/>
                <w:lang w:eastAsia="zh-CN"/>
              </w:rPr>
              <w:tab/>
              <w:t>ITU</w:t>
            </w:r>
            <w:r w:rsidRPr="00A57F24">
              <w:rPr>
                <w:szCs w:val="22"/>
                <w:lang w:val="zh-CN" w:eastAsia="zh-CN"/>
              </w:rPr>
              <w:t>-</w:t>
            </w:r>
            <w:proofErr w:type="gramStart"/>
            <w:r w:rsidRPr="00A57F24">
              <w:rPr>
                <w:szCs w:val="22"/>
                <w:lang w:val="zh-CN" w:eastAsia="zh-CN"/>
              </w:rPr>
              <w:t>T</w:t>
            </w:r>
            <w:r w:rsidR="0093135D">
              <w:rPr>
                <w:rFonts w:hint="eastAsia"/>
                <w:szCs w:val="22"/>
                <w:lang w:val="zh-CN" w:eastAsia="zh-CN"/>
              </w:rPr>
              <w:t>各</w:t>
            </w:r>
            <w:r w:rsidRPr="00A57F24">
              <w:rPr>
                <w:szCs w:val="22"/>
                <w:lang w:val="zh-CN" w:eastAsia="zh-CN"/>
              </w:rPr>
              <w:t>研究组正副主席；</w:t>
            </w:r>
            <w:proofErr w:type="gramEnd"/>
          </w:p>
          <w:p w14:paraId="53E4F0A7" w14:textId="77777777" w:rsidR="00666DD6" w:rsidRPr="00A57F24" w:rsidRDefault="00666DD6" w:rsidP="00BD2921">
            <w:pPr>
              <w:pStyle w:val="Tabletext"/>
              <w:tabs>
                <w:tab w:val="clear" w:pos="284"/>
                <w:tab w:val="clear" w:pos="567"/>
                <w:tab w:val="left" w:pos="430"/>
                <w:tab w:val="left" w:pos="627"/>
              </w:tabs>
              <w:spacing w:after="0"/>
              <w:ind w:left="430" w:hanging="336"/>
              <w:rPr>
                <w:rFonts w:cstheme="minorHAnsi"/>
                <w:szCs w:val="22"/>
                <w:lang w:eastAsia="zh-CN"/>
              </w:rPr>
            </w:pPr>
            <w:r w:rsidRPr="00A57F24">
              <w:rPr>
                <w:rFonts w:cstheme="minorHAnsi"/>
                <w:szCs w:val="22"/>
                <w:lang w:eastAsia="zh-CN"/>
              </w:rPr>
              <w:t>-</w:t>
            </w:r>
            <w:r w:rsidRPr="00A57F24">
              <w:rPr>
                <w:rFonts w:cstheme="minorHAnsi"/>
                <w:szCs w:val="22"/>
                <w:lang w:eastAsia="zh-CN"/>
              </w:rPr>
              <w:tab/>
            </w:r>
            <w:proofErr w:type="gramStart"/>
            <w:r w:rsidRPr="00A57F24">
              <w:rPr>
                <w:szCs w:val="22"/>
                <w:lang w:val="zh-CN" w:eastAsia="zh-CN"/>
              </w:rPr>
              <w:t>电信</w:t>
            </w:r>
            <w:r w:rsidRPr="00A57F24">
              <w:rPr>
                <w:rFonts w:cstheme="minorHAnsi"/>
                <w:szCs w:val="22"/>
                <w:lang w:eastAsia="zh-CN"/>
              </w:rPr>
              <w:t>发展</w:t>
            </w:r>
            <w:r w:rsidRPr="00A57F24">
              <w:rPr>
                <w:szCs w:val="22"/>
                <w:lang w:val="zh-CN" w:eastAsia="zh-CN"/>
              </w:rPr>
              <w:t>局主任；</w:t>
            </w:r>
            <w:proofErr w:type="gramEnd"/>
          </w:p>
          <w:p w14:paraId="33CA4446" w14:textId="73E063F9" w:rsidR="0038260B" w:rsidRPr="009548E1" w:rsidRDefault="00666DD6" w:rsidP="007B10DD">
            <w:pPr>
              <w:pStyle w:val="Tabletext"/>
              <w:tabs>
                <w:tab w:val="clear" w:pos="284"/>
                <w:tab w:val="clear" w:pos="567"/>
                <w:tab w:val="left" w:pos="430"/>
                <w:tab w:val="left" w:pos="627"/>
              </w:tabs>
              <w:spacing w:after="0"/>
              <w:ind w:left="430" w:hanging="336"/>
              <w:rPr>
                <w:szCs w:val="22"/>
                <w:lang w:val="en-US" w:eastAsia="zh-CN"/>
              </w:rPr>
            </w:pPr>
            <w:r w:rsidRPr="00A57F24">
              <w:rPr>
                <w:rFonts w:cstheme="minorHAnsi"/>
                <w:szCs w:val="22"/>
                <w:lang w:eastAsia="zh-CN"/>
              </w:rPr>
              <w:t>-</w:t>
            </w:r>
            <w:r w:rsidRPr="00A57F24">
              <w:rPr>
                <w:rFonts w:cstheme="minorHAnsi"/>
                <w:szCs w:val="22"/>
                <w:lang w:eastAsia="zh-CN"/>
              </w:rPr>
              <w:tab/>
            </w:r>
            <w:r w:rsidRPr="00A57F24">
              <w:rPr>
                <w:rFonts w:cstheme="minorHAnsi"/>
                <w:szCs w:val="22"/>
                <w:lang w:eastAsia="zh-CN"/>
              </w:rPr>
              <w:t>无线电通信</w:t>
            </w:r>
            <w:r w:rsidRPr="00A57F24">
              <w:rPr>
                <w:szCs w:val="22"/>
                <w:lang w:val="zh-CN" w:eastAsia="zh-CN"/>
              </w:rPr>
              <w:t>局主任</w:t>
            </w:r>
            <w:r w:rsidR="006321C4">
              <w:rPr>
                <w:rFonts w:hint="eastAsia"/>
                <w:szCs w:val="22"/>
                <w:lang w:val="zh-CN" w:eastAsia="zh-CN"/>
              </w:rPr>
              <w:t>。</w:t>
            </w:r>
            <w:r w:rsidR="009548E1">
              <w:rPr>
                <w:szCs w:val="22"/>
                <w:lang w:val="en-US" w:eastAsia="zh-CN"/>
              </w:rPr>
              <w:br/>
            </w:r>
          </w:p>
        </w:tc>
      </w:tr>
      <w:bookmarkEnd w:id="0"/>
      <w:tr w:rsidR="002169E9" w:rsidRPr="003D69B8" w14:paraId="2419CB4B" w14:textId="77777777" w:rsidTr="00666DD6">
        <w:trPr>
          <w:cantSplit/>
          <w:trHeight w:val="221"/>
        </w:trPr>
        <w:tc>
          <w:tcPr>
            <w:tcW w:w="1134" w:type="dxa"/>
          </w:tcPr>
          <w:p w14:paraId="22993216" w14:textId="222B5E0E" w:rsidR="002169E9" w:rsidRPr="003D69B8" w:rsidRDefault="000A6638" w:rsidP="002169E9">
            <w:pPr>
              <w:pStyle w:val="Tabletext"/>
              <w:rPr>
                <w:rFonts w:cstheme="minorHAnsi"/>
                <w:szCs w:val="22"/>
              </w:rPr>
            </w:pPr>
            <w:r>
              <w:rPr>
                <w:rFonts w:cstheme="minorHAnsi" w:hint="eastAsia"/>
                <w:szCs w:val="22"/>
                <w:lang w:eastAsia="zh-CN"/>
              </w:rPr>
              <w:t>联系人：</w:t>
            </w:r>
          </w:p>
        </w:tc>
        <w:tc>
          <w:tcPr>
            <w:tcW w:w="3686" w:type="dxa"/>
            <w:gridSpan w:val="2"/>
          </w:tcPr>
          <w:p w14:paraId="6A233FF2" w14:textId="6B0E48E9" w:rsidR="00255CEA" w:rsidRPr="00983374" w:rsidRDefault="000A6638" w:rsidP="002F750E">
            <w:pPr>
              <w:pStyle w:val="Tabletext"/>
              <w:ind w:firstLine="23"/>
              <w:rPr>
                <w:lang w:eastAsia="zh-CN"/>
              </w:rPr>
            </w:pPr>
            <w:r w:rsidRPr="00866663">
              <w:rPr>
                <w:rFonts w:cstheme="minorHAnsi"/>
                <w:b/>
                <w:szCs w:val="22"/>
              </w:rPr>
              <w:t xml:space="preserve">Denis </w:t>
            </w:r>
            <w:r>
              <w:rPr>
                <w:rFonts w:cstheme="minorHAnsi"/>
                <w:b/>
                <w:szCs w:val="22"/>
              </w:rPr>
              <w:t>Andreev</w:t>
            </w:r>
          </w:p>
        </w:tc>
        <w:tc>
          <w:tcPr>
            <w:tcW w:w="5245" w:type="dxa"/>
            <w:gridSpan w:val="2"/>
            <w:vMerge/>
          </w:tcPr>
          <w:p w14:paraId="65590B77" w14:textId="77777777" w:rsidR="002169E9" w:rsidRPr="003D69B8" w:rsidRDefault="002169E9" w:rsidP="002169E9">
            <w:pPr>
              <w:pStyle w:val="Tabletext"/>
              <w:ind w:left="283" w:hanging="283"/>
              <w:rPr>
                <w:rFonts w:cstheme="minorHAnsi"/>
                <w:szCs w:val="22"/>
              </w:rPr>
            </w:pPr>
          </w:p>
        </w:tc>
      </w:tr>
      <w:tr w:rsidR="002169E9" w:rsidRPr="003D69B8" w14:paraId="029CC34E" w14:textId="77777777" w:rsidTr="00666DD6">
        <w:trPr>
          <w:cantSplit/>
          <w:trHeight w:val="282"/>
        </w:trPr>
        <w:tc>
          <w:tcPr>
            <w:tcW w:w="1134" w:type="dxa"/>
          </w:tcPr>
          <w:p w14:paraId="0C98C7C7" w14:textId="5CEF4041" w:rsidR="002169E9" w:rsidRPr="003D69B8" w:rsidRDefault="000A6638" w:rsidP="002169E9">
            <w:pPr>
              <w:pStyle w:val="Tabletext"/>
              <w:rPr>
                <w:rFonts w:cstheme="minorHAnsi"/>
                <w:szCs w:val="22"/>
              </w:rPr>
            </w:pPr>
            <w:proofErr w:type="spellStart"/>
            <w:r w:rsidRPr="00CC327E">
              <w:rPr>
                <w:rFonts w:cstheme="minorHAnsi" w:hint="eastAsia"/>
                <w:szCs w:val="22"/>
              </w:rPr>
              <w:t>电话</w:t>
            </w:r>
            <w:proofErr w:type="spellEnd"/>
            <w:r w:rsidRPr="00CC327E">
              <w:rPr>
                <w:rFonts w:cstheme="minorHAnsi" w:hint="eastAsia"/>
                <w:szCs w:val="22"/>
              </w:rPr>
              <w:t>：</w:t>
            </w:r>
          </w:p>
        </w:tc>
        <w:tc>
          <w:tcPr>
            <w:tcW w:w="3686" w:type="dxa"/>
            <w:gridSpan w:val="2"/>
          </w:tcPr>
          <w:p w14:paraId="5C34D45D" w14:textId="23E35F03" w:rsidR="002169E9" w:rsidRPr="003D69B8" w:rsidRDefault="000A6638" w:rsidP="002F750E">
            <w:pPr>
              <w:pStyle w:val="Tabletext"/>
              <w:ind w:firstLine="23"/>
              <w:rPr>
                <w:rFonts w:cstheme="minorHAnsi"/>
                <w:b/>
                <w:szCs w:val="22"/>
                <w:lang w:eastAsia="zh-CN"/>
              </w:rPr>
            </w:pPr>
            <w:r w:rsidRPr="00EC3E05">
              <w:rPr>
                <w:rFonts w:cstheme="minorHAnsi"/>
                <w:szCs w:val="22"/>
              </w:rPr>
              <w:t xml:space="preserve">+41 22 730 </w:t>
            </w:r>
            <w:r>
              <w:rPr>
                <w:rFonts w:hint="eastAsia"/>
                <w:lang w:eastAsia="zh-CN"/>
              </w:rPr>
              <w:t>5780</w:t>
            </w:r>
          </w:p>
        </w:tc>
        <w:tc>
          <w:tcPr>
            <w:tcW w:w="5245" w:type="dxa"/>
            <w:gridSpan w:val="2"/>
            <w:vMerge/>
          </w:tcPr>
          <w:p w14:paraId="71C3E107" w14:textId="77777777" w:rsidR="002169E9" w:rsidRPr="003D69B8" w:rsidRDefault="002169E9" w:rsidP="002169E9">
            <w:pPr>
              <w:pStyle w:val="Tabletext"/>
              <w:ind w:left="283" w:hanging="283"/>
              <w:rPr>
                <w:rFonts w:cstheme="minorHAnsi"/>
                <w:szCs w:val="22"/>
              </w:rPr>
            </w:pPr>
          </w:p>
        </w:tc>
      </w:tr>
      <w:tr w:rsidR="0038260B" w:rsidRPr="003D69B8" w14:paraId="23974B66" w14:textId="77777777" w:rsidTr="00666DD6">
        <w:trPr>
          <w:cantSplit/>
          <w:trHeight w:val="376"/>
        </w:trPr>
        <w:tc>
          <w:tcPr>
            <w:tcW w:w="1134" w:type="dxa"/>
          </w:tcPr>
          <w:p w14:paraId="2D6F7971" w14:textId="48A31806" w:rsidR="008747CB" w:rsidRDefault="008747CB" w:rsidP="0038260B">
            <w:pPr>
              <w:pStyle w:val="Tabletext"/>
              <w:rPr>
                <w:rFonts w:cstheme="minorHAnsi"/>
                <w:szCs w:val="22"/>
                <w:lang w:eastAsia="zh-CN"/>
              </w:rPr>
            </w:pPr>
            <w:proofErr w:type="spellStart"/>
            <w:r w:rsidRPr="00CC327E">
              <w:rPr>
                <w:rFonts w:cstheme="minorHAnsi" w:hint="eastAsia"/>
                <w:szCs w:val="22"/>
              </w:rPr>
              <w:t>传真</w:t>
            </w:r>
            <w:proofErr w:type="spellEnd"/>
            <w:r w:rsidRPr="00CC327E">
              <w:rPr>
                <w:rFonts w:cstheme="minorHAnsi" w:hint="eastAsia"/>
                <w:szCs w:val="22"/>
              </w:rPr>
              <w:t>：</w:t>
            </w:r>
          </w:p>
          <w:p w14:paraId="52FD4141" w14:textId="2D1583D6" w:rsidR="0038260B" w:rsidRPr="003D69B8" w:rsidRDefault="00CC327E" w:rsidP="0038260B">
            <w:pPr>
              <w:pStyle w:val="Tabletext"/>
              <w:rPr>
                <w:rFonts w:cstheme="minorHAnsi"/>
                <w:szCs w:val="22"/>
              </w:rPr>
            </w:pPr>
            <w:proofErr w:type="spellStart"/>
            <w:r w:rsidRPr="00CC327E">
              <w:rPr>
                <w:rFonts w:cstheme="minorHAnsi" w:hint="eastAsia"/>
                <w:szCs w:val="22"/>
              </w:rPr>
              <w:t>电子邮件</w:t>
            </w:r>
            <w:proofErr w:type="spellEnd"/>
            <w:r w:rsidRPr="00CC327E">
              <w:rPr>
                <w:rFonts w:cstheme="minorHAnsi" w:hint="eastAsia"/>
                <w:szCs w:val="22"/>
              </w:rPr>
              <w:t>：</w:t>
            </w:r>
          </w:p>
        </w:tc>
        <w:tc>
          <w:tcPr>
            <w:tcW w:w="3686" w:type="dxa"/>
            <w:gridSpan w:val="2"/>
          </w:tcPr>
          <w:p w14:paraId="1E669E34" w14:textId="039E60C7" w:rsidR="008747CB" w:rsidRDefault="008747CB" w:rsidP="002F750E">
            <w:pPr>
              <w:pStyle w:val="Tabletext"/>
              <w:ind w:firstLine="23"/>
            </w:pPr>
            <w:r w:rsidRPr="005D4153">
              <w:rPr>
                <w:rFonts w:cstheme="minorHAnsi"/>
                <w:szCs w:val="22"/>
              </w:rPr>
              <w:t>+41 22 730 5853</w:t>
            </w:r>
          </w:p>
          <w:p w14:paraId="58BD441D" w14:textId="7B84CA00" w:rsidR="0038260B" w:rsidRPr="003D69B8" w:rsidRDefault="008747CB" w:rsidP="002F750E">
            <w:pPr>
              <w:pStyle w:val="Tabletext"/>
              <w:ind w:firstLine="23"/>
              <w:rPr>
                <w:rFonts w:cstheme="minorHAnsi"/>
                <w:szCs w:val="22"/>
              </w:rPr>
            </w:pPr>
            <w:hyperlink r:id="rId12" w:history="1">
              <w:r w:rsidRPr="00062155">
                <w:rPr>
                  <w:rStyle w:val="Hyperlink"/>
                  <w:rFonts w:cstheme="minorHAnsi"/>
                  <w:szCs w:val="22"/>
                </w:rPr>
                <w:t>tsbevents@itu.int</w:t>
              </w:r>
            </w:hyperlink>
          </w:p>
        </w:tc>
        <w:tc>
          <w:tcPr>
            <w:tcW w:w="5245" w:type="dxa"/>
            <w:gridSpan w:val="2"/>
            <w:vMerge/>
          </w:tcPr>
          <w:p w14:paraId="6FEAF3C9" w14:textId="77777777" w:rsidR="0038260B" w:rsidRPr="003D69B8" w:rsidRDefault="0038260B" w:rsidP="00CE218B">
            <w:pPr>
              <w:pStyle w:val="Tabletext"/>
              <w:ind w:left="283" w:hanging="283"/>
              <w:rPr>
                <w:rFonts w:cstheme="minorHAnsi"/>
                <w:szCs w:val="22"/>
              </w:rPr>
            </w:pPr>
          </w:p>
        </w:tc>
      </w:tr>
      <w:tr w:rsidR="0038260B" w:rsidRPr="003D69B8" w14:paraId="130ED457" w14:textId="77777777" w:rsidTr="007B10DD">
        <w:trPr>
          <w:cantSplit/>
          <w:trHeight w:val="1889"/>
        </w:trPr>
        <w:tc>
          <w:tcPr>
            <w:tcW w:w="1134" w:type="dxa"/>
          </w:tcPr>
          <w:p w14:paraId="7E3458C0" w14:textId="6C271922" w:rsidR="0038260B" w:rsidRPr="003D69B8" w:rsidRDefault="0038260B" w:rsidP="0038260B">
            <w:pPr>
              <w:pStyle w:val="Tabletext"/>
              <w:rPr>
                <w:rFonts w:cstheme="minorHAnsi"/>
                <w:szCs w:val="22"/>
              </w:rPr>
            </w:pPr>
          </w:p>
        </w:tc>
        <w:tc>
          <w:tcPr>
            <w:tcW w:w="3686" w:type="dxa"/>
            <w:gridSpan w:val="2"/>
          </w:tcPr>
          <w:p w14:paraId="393DAFA4" w14:textId="413F217A" w:rsidR="0038260B" w:rsidRPr="003D69B8" w:rsidRDefault="0038260B" w:rsidP="002F750E">
            <w:pPr>
              <w:pStyle w:val="Tabletext"/>
              <w:ind w:firstLine="23"/>
              <w:rPr>
                <w:rFonts w:cstheme="minorHAnsi"/>
                <w:szCs w:val="22"/>
              </w:rPr>
            </w:pPr>
          </w:p>
        </w:tc>
        <w:tc>
          <w:tcPr>
            <w:tcW w:w="5245" w:type="dxa"/>
            <w:gridSpan w:val="2"/>
            <w:vMerge/>
          </w:tcPr>
          <w:p w14:paraId="0E880404" w14:textId="77777777" w:rsidR="0038260B" w:rsidRPr="003D69B8" w:rsidRDefault="0038260B" w:rsidP="0038260B">
            <w:pPr>
              <w:pStyle w:val="Tabletext"/>
              <w:rPr>
                <w:rFonts w:cstheme="minorHAnsi"/>
                <w:szCs w:val="22"/>
              </w:rPr>
            </w:pPr>
          </w:p>
        </w:tc>
      </w:tr>
      <w:tr w:rsidR="00951309" w:rsidRPr="003D69B8" w14:paraId="3E9014C4" w14:textId="77777777" w:rsidTr="00666DD6">
        <w:trPr>
          <w:cantSplit/>
          <w:trHeight w:val="340"/>
        </w:trPr>
        <w:tc>
          <w:tcPr>
            <w:tcW w:w="1134" w:type="dxa"/>
          </w:tcPr>
          <w:p w14:paraId="3AF4BAA3" w14:textId="688C0E82" w:rsidR="00951309" w:rsidRPr="00A86797" w:rsidRDefault="00CC327E" w:rsidP="00BC46F7">
            <w:pPr>
              <w:pStyle w:val="Tabletext"/>
              <w:spacing w:before="120" w:after="240"/>
              <w:rPr>
                <w:rFonts w:cstheme="minorHAnsi"/>
                <w:b/>
                <w:bCs/>
                <w:szCs w:val="22"/>
              </w:rPr>
            </w:pPr>
            <w:proofErr w:type="spellStart"/>
            <w:r w:rsidRPr="00CC327E">
              <w:rPr>
                <w:rFonts w:cstheme="minorHAnsi" w:hint="eastAsia"/>
                <w:b/>
                <w:bCs/>
                <w:szCs w:val="22"/>
              </w:rPr>
              <w:t>事由</w:t>
            </w:r>
            <w:proofErr w:type="spellEnd"/>
            <w:r w:rsidRPr="00CC327E">
              <w:rPr>
                <w:rFonts w:cstheme="minorHAnsi" w:hint="eastAsia"/>
                <w:b/>
                <w:bCs/>
                <w:szCs w:val="22"/>
              </w:rPr>
              <w:t>：</w:t>
            </w:r>
          </w:p>
        </w:tc>
        <w:tc>
          <w:tcPr>
            <w:tcW w:w="8931" w:type="dxa"/>
            <w:gridSpan w:val="4"/>
          </w:tcPr>
          <w:p w14:paraId="59A8DF6C" w14:textId="73D7D404" w:rsidR="00951309" w:rsidRPr="005F1929" w:rsidRDefault="00162153" w:rsidP="00FA0A8E">
            <w:pPr>
              <w:pStyle w:val="Tabletext"/>
              <w:spacing w:before="120" w:after="0"/>
              <w:ind w:firstLine="37"/>
              <w:rPr>
                <w:rFonts w:cstheme="minorHAnsi"/>
                <w:b/>
                <w:bCs/>
                <w:szCs w:val="22"/>
                <w:lang w:eastAsia="zh-CN"/>
              </w:rPr>
            </w:pPr>
            <w:r>
              <w:rPr>
                <w:rFonts w:cstheme="minorHAnsi" w:hint="eastAsia"/>
                <w:b/>
                <w:bCs/>
                <w:szCs w:val="22"/>
                <w:lang w:eastAsia="zh-CN"/>
              </w:rPr>
              <w:t>国际电联第四次非洲区域讲习班“</w:t>
            </w:r>
            <w:r w:rsidRPr="00845246">
              <w:rPr>
                <w:rFonts w:ascii="STKaiti" w:eastAsia="STKaiti" w:hAnsi="STKaiti" w:hint="eastAsia"/>
                <w:b/>
                <w:bCs/>
                <w:lang w:val="zh-CN" w:eastAsia="zh-CN"/>
              </w:rPr>
              <w:t>加强ICT完整性：打击非洲区域的假冒产品、测试挑战和欺诈通信</w:t>
            </w:r>
            <w:r>
              <w:rPr>
                <w:rFonts w:cstheme="minorHAnsi" w:hint="eastAsia"/>
                <w:b/>
                <w:bCs/>
                <w:szCs w:val="22"/>
                <w:lang w:eastAsia="zh-CN"/>
              </w:rPr>
              <w:t>”</w:t>
            </w:r>
            <w:r w:rsidR="00936091">
              <w:rPr>
                <w:rFonts w:cstheme="minorHAnsi" w:hint="eastAsia"/>
                <w:b/>
                <w:bCs/>
                <w:szCs w:val="22"/>
                <w:lang w:eastAsia="zh-CN"/>
              </w:rPr>
              <w:t>（</w:t>
            </w:r>
            <w:r w:rsidR="00936091">
              <w:rPr>
                <w:rFonts w:cstheme="minorHAnsi" w:hint="eastAsia"/>
                <w:b/>
                <w:bCs/>
                <w:szCs w:val="22"/>
                <w:lang w:eastAsia="zh-CN"/>
              </w:rPr>
              <w:t>2025</w:t>
            </w:r>
            <w:r w:rsidR="00936091">
              <w:rPr>
                <w:rFonts w:cstheme="minorHAnsi" w:hint="eastAsia"/>
                <w:b/>
                <w:bCs/>
                <w:szCs w:val="22"/>
                <w:lang w:eastAsia="zh-CN"/>
              </w:rPr>
              <w:t>年</w:t>
            </w:r>
            <w:r w:rsidR="00936091">
              <w:rPr>
                <w:rFonts w:cstheme="minorHAnsi" w:hint="eastAsia"/>
                <w:b/>
                <w:bCs/>
                <w:szCs w:val="22"/>
                <w:lang w:eastAsia="zh-CN"/>
              </w:rPr>
              <w:t>10</w:t>
            </w:r>
            <w:r w:rsidR="00936091">
              <w:rPr>
                <w:rFonts w:cstheme="minorHAnsi" w:hint="eastAsia"/>
                <w:b/>
                <w:bCs/>
                <w:szCs w:val="22"/>
                <w:lang w:eastAsia="zh-CN"/>
              </w:rPr>
              <w:t>月</w:t>
            </w:r>
            <w:r w:rsidR="00936091">
              <w:rPr>
                <w:rFonts w:cstheme="minorHAnsi" w:hint="eastAsia"/>
                <w:b/>
                <w:bCs/>
                <w:szCs w:val="22"/>
                <w:lang w:eastAsia="zh-CN"/>
              </w:rPr>
              <w:t>1</w:t>
            </w:r>
            <w:r w:rsidR="00936091">
              <w:rPr>
                <w:rFonts w:cstheme="minorHAnsi" w:hint="eastAsia"/>
                <w:b/>
                <w:bCs/>
                <w:szCs w:val="22"/>
                <w:lang w:eastAsia="zh-CN"/>
              </w:rPr>
              <w:t>日，突尼斯的突尼斯市）</w:t>
            </w:r>
          </w:p>
        </w:tc>
      </w:tr>
    </w:tbl>
    <w:p w14:paraId="77290EF7" w14:textId="77777777" w:rsidR="00BD2921" w:rsidRPr="00BD2921" w:rsidRDefault="00BD2921" w:rsidP="00BD2921">
      <w:pPr>
        <w:spacing w:before="240" w:after="120"/>
        <w:rPr>
          <w:rFonts w:ascii="Calibri" w:hAnsi="Calibri"/>
          <w:szCs w:val="22"/>
          <w:lang w:eastAsia="zh-CN"/>
        </w:rPr>
      </w:pPr>
      <w:bookmarkStart w:id="2" w:name="StartTyping_E"/>
      <w:bookmarkEnd w:id="2"/>
      <w:r w:rsidRPr="00BD2921">
        <w:rPr>
          <w:rFonts w:ascii="Calibri" w:hAnsi="Calibri" w:hint="eastAsia"/>
          <w:szCs w:val="22"/>
          <w:lang w:eastAsia="zh-CN"/>
        </w:rPr>
        <w:t>尊敬的先生</w:t>
      </w:r>
      <w:r w:rsidRPr="00BD2921">
        <w:rPr>
          <w:rFonts w:ascii="Calibri" w:hAnsi="Calibri" w:hint="eastAsia"/>
          <w:szCs w:val="22"/>
          <w:lang w:eastAsia="zh-CN"/>
        </w:rPr>
        <w:t>/</w:t>
      </w:r>
      <w:r w:rsidRPr="00BD2921">
        <w:rPr>
          <w:rFonts w:ascii="Calibri" w:hAnsi="Calibri" w:hint="eastAsia"/>
          <w:szCs w:val="22"/>
          <w:lang w:eastAsia="zh-CN"/>
        </w:rPr>
        <w:t>女士：</w:t>
      </w:r>
    </w:p>
    <w:p w14:paraId="69603E2F" w14:textId="5708BA1A" w:rsidR="000804A2" w:rsidRPr="000804A2" w:rsidRDefault="006321C4" w:rsidP="000804A2">
      <w:pPr>
        <w:rPr>
          <w:rFonts w:ascii="Calibri" w:hAnsi="Calibri"/>
          <w:lang w:val="zh-CN" w:eastAsia="zh-CN"/>
        </w:rPr>
      </w:pPr>
      <w:r>
        <w:rPr>
          <w:rFonts w:ascii="Calibri" w:hAnsi="Calibri" w:hint="eastAsia"/>
          <w:lang w:val="zh-CN" w:eastAsia="zh-CN"/>
        </w:rPr>
        <w:t>1</w:t>
      </w:r>
      <w:r>
        <w:rPr>
          <w:rFonts w:ascii="Calibri" w:hAnsi="Calibri"/>
          <w:lang w:val="zh-CN" w:eastAsia="zh-CN"/>
        </w:rPr>
        <w:tab/>
      </w:r>
      <w:r w:rsidR="000804A2" w:rsidRPr="000804A2">
        <w:rPr>
          <w:rFonts w:ascii="Calibri" w:hAnsi="Calibri" w:hint="eastAsia"/>
          <w:lang w:val="zh-CN" w:eastAsia="zh-CN"/>
        </w:rPr>
        <w:t>我高兴地通知您，国际电信联盟（</w:t>
      </w:r>
      <w:r w:rsidR="000804A2">
        <w:rPr>
          <w:rFonts w:ascii="Calibri" w:hAnsi="Calibri" w:hint="eastAsia"/>
          <w:lang w:val="zh-CN" w:eastAsia="zh-CN"/>
        </w:rPr>
        <w:t>国际电联</w:t>
      </w:r>
      <w:r w:rsidR="000804A2" w:rsidRPr="000804A2">
        <w:rPr>
          <w:rFonts w:ascii="Calibri" w:hAnsi="Calibri" w:hint="eastAsia"/>
          <w:lang w:val="zh-CN" w:eastAsia="zh-CN"/>
        </w:rPr>
        <w:t>）</w:t>
      </w:r>
      <w:r w:rsidR="000804A2">
        <w:rPr>
          <w:rFonts w:ascii="Calibri" w:hAnsi="Calibri" w:hint="eastAsia"/>
          <w:lang w:val="zh-CN" w:eastAsia="zh-CN"/>
        </w:rPr>
        <w:t>将</w:t>
      </w:r>
      <w:r w:rsidR="000804A2" w:rsidRPr="000804A2">
        <w:rPr>
          <w:rFonts w:ascii="Calibri" w:hAnsi="Calibri" w:hint="eastAsia"/>
          <w:lang w:val="zh-CN" w:eastAsia="zh-CN"/>
        </w:rPr>
        <w:t>组织</w:t>
      </w:r>
      <w:r w:rsidR="000804A2" w:rsidRPr="000804A2">
        <w:rPr>
          <w:rFonts w:ascii="Calibri" w:hAnsi="Calibri" w:hint="eastAsia"/>
          <w:b/>
          <w:bCs/>
          <w:lang w:val="zh-CN" w:eastAsia="zh-CN"/>
        </w:rPr>
        <w:t>国际电联第四次非洲区域讲习班，主题为</w:t>
      </w:r>
      <w:r w:rsidR="000804A2" w:rsidRPr="00845246">
        <w:rPr>
          <w:rFonts w:asciiTheme="majorEastAsia" w:eastAsiaTheme="majorEastAsia" w:hAnsiTheme="majorEastAsia" w:hint="eastAsia"/>
          <w:b/>
          <w:bCs/>
          <w:lang w:val="zh-CN" w:eastAsia="zh-CN"/>
        </w:rPr>
        <w:t>“</w:t>
      </w:r>
      <w:r w:rsidR="000804A2" w:rsidRPr="000804A2">
        <w:rPr>
          <w:rFonts w:ascii="STKaiti" w:eastAsia="STKaiti" w:hAnsi="STKaiti" w:hint="eastAsia"/>
          <w:b/>
          <w:bCs/>
          <w:lang w:val="zh-CN" w:eastAsia="zh-CN"/>
        </w:rPr>
        <w:t>加强</w:t>
      </w:r>
      <w:r w:rsidR="000804A2" w:rsidRPr="006867C5">
        <w:rPr>
          <w:rFonts w:ascii="Calibri" w:eastAsia="STKaiti" w:hAnsi="Calibri" w:cs="Calibri"/>
          <w:b/>
          <w:bCs/>
          <w:lang w:val="zh-CN" w:eastAsia="zh-CN"/>
        </w:rPr>
        <w:t>ICT</w:t>
      </w:r>
      <w:r w:rsidR="000804A2" w:rsidRPr="000804A2">
        <w:rPr>
          <w:rFonts w:ascii="STKaiti" w:eastAsia="STKaiti" w:hAnsi="STKaiti" w:hint="eastAsia"/>
          <w:b/>
          <w:bCs/>
          <w:lang w:val="zh-CN" w:eastAsia="zh-CN"/>
        </w:rPr>
        <w:t>完整性：打击非洲区域的假冒产品、测试挑战和欺诈通信</w:t>
      </w:r>
      <w:r w:rsidR="000804A2" w:rsidRPr="00845246">
        <w:rPr>
          <w:rFonts w:asciiTheme="minorEastAsia" w:eastAsiaTheme="minorEastAsia" w:hAnsiTheme="minorEastAsia" w:hint="eastAsia"/>
          <w:b/>
          <w:bCs/>
          <w:lang w:val="zh-CN" w:eastAsia="zh-CN"/>
        </w:rPr>
        <w:t>”</w:t>
      </w:r>
      <w:r w:rsidR="000804A2" w:rsidRPr="000804A2">
        <w:rPr>
          <w:rFonts w:ascii="Calibri" w:hAnsi="Calibri" w:hint="eastAsia"/>
          <w:lang w:val="zh-CN" w:eastAsia="zh-CN"/>
        </w:rPr>
        <w:t>。讲习班将由突尼斯电信研究与研究中心（</w:t>
      </w:r>
      <w:r w:rsidR="000804A2" w:rsidRPr="00866663">
        <w:rPr>
          <w:rFonts w:cstheme="minorHAnsi"/>
          <w:szCs w:val="22"/>
          <w:lang w:eastAsia="zh-CN"/>
        </w:rPr>
        <w:t>CERT-Tunisia</w:t>
      </w:r>
      <w:r w:rsidR="000804A2" w:rsidRPr="000804A2">
        <w:rPr>
          <w:rFonts w:ascii="Calibri" w:hAnsi="Calibri" w:hint="eastAsia"/>
          <w:lang w:val="zh-CN" w:eastAsia="zh-CN"/>
        </w:rPr>
        <w:t>）和突尼斯电信</w:t>
      </w:r>
      <w:r w:rsidR="00936091">
        <w:rPr>
          <w:rFonts w:ascii="Calibri" w:hAnsi="Calibri" w:hint="eastAsia"/>
          <w:lang w:val="zh-CN" w:eastAsia="zh-CN"/>
        </w:rPr>
        <w:t>承办</w:t>
      </w:r>
      <w:r w:rsidR="000804A2" w:rsidRPr="000804A2">
        <w:rPr>
          <w:rFonts w:ascii="Calibri" w:hAnsi="Calibri" w:hint="eastAsia"/>
          <w:lang w:val="zh-CN" w:eastAsia="zh-CN"/>
        </w:rPr>
        <w:t>，将于</w:t>
      </w:r>
      <w:r w:rsidR="000804A2" w:rsidRPr="000804A2">
        <w:rPr>
          <w:rFonts w:ascii="Calibri" w:hAnsi="Calibri" w:hint="eastAsia"/>
          <w:lang w:val="zh-CN" w:eastAsia="zh-CN"/>
        </w:rPr>
        <w:t>2025</w:t>
      </w:r>
      <w:r w:rsidR="000804A2" w:rsidRPr="000804A2">
        <w:rPr>
          <w:rFonts w:ascii="Calibri" w:hAnsi="Calibri" w:hint="eastAsia"/>
          <w:lang w:val="zh-CN" w:eastAsia="zh-CN"/>
        </w:rPr>
        <w:t>年</w:t>
      </w:r>
      <w:r w:rsidR="000804A2" w:rsidRPr="000804A2">
        <w:rPr>
          <w:rFonts w:ascii="Calibri" w:hAnsi="Calibri" w:hint="eastAsia"/>
          <w:lang w:val="zh-CN" w:eastAsia="zh-CN"/>
        </w:rPr>
        <w:t>10</w:t>
      </w:r>
      <w:r w:rsidR="000804A2" w:rsidRPr="000804A2">
        <w:rPr>
          <w:rFonts w:ascii="Calibri" w:hAnsi="Calibri" w:hint="eastAsia"/>
          <w:lang w:val="zh-CN" w:eastAsia="zh-CN"/>
        </w:rPr>
        <w:t>月</w:t>
      </w:r>
      <w:r w:rsidR="000804A2" w:rsidRPr="000804A2">
        <w:rPr>
          <w:rFonts w:ascii="Calibri" w:hAnsi="Calibri" w:hint="eastAsia"/>
          <w:lang w:val="zh-CN" w:eastAsia="zh-CN"/>
        </w:rPr>
        <w:t>1</w:t>
      </w:r>
      <w:r w:rsidR="000804A2" w:rsidRPr="000804A2">
        <w:rPr>
          <w:rFonts w:ascii="Calibri" w:hAnsi="Calibri" w:hint="eastAsia"/>
          <w:lang w:val="zh-CN" w:eastAsia="zh-CN"/>
        </w:rPr>
        <w:t>日在突尼斯</w:t>
      </w:r>
      <w:r w:rsidR="00936091">
        <w:rPr>
          <w:rFonts w:ascii="Calibri" w:hAnsi="Calibri" w:hint="eastAsia"/>
          <w:lang w:val="zh-CN" w:eastAsia="zh-CN"/>
        </w:rPr>
        <w:t>的突尼斯</w:t>
      </w:r>
      <w:r w:rsidR="000804A2">
        <w:rPr>
          <w:rFonts w:ascii="Calibri" w:hAnsi="Calibri" w:hint="eastAsia"/>
          <w:lang w:val="zh-CN" w:eastAsia="zh-CN"/>
        </w:rPr>
        <w:t>市</w:t>
      </w:r>
      <w:hyperlink r:id="rId13" w:history="1">
        <w:hyperlink r:id="rId14" w:history="1">
          <w:r w:rsidR="000804A2" w:rsidRPr="00866663">
            <w:rPr>
              <w:rStyle w:val="Hyperlink"/>
              <w:rFonts w:cstheme="minorHAnsi"/>
              <w:szCs w:val="22"/>
              <w:lang w:eastAsia="zh-CN"/>
            </w:rPr>
            <w:t>Ve</w:t>
          </w:r>
          <w:r w:rsidR="000804A2" w:rsidRPr="00866663">
            <w:rPr>
              <w:rStyle w:val="Hyperlink"/>
              <w:rFonts w:cstheme="minorHAnsi"/>
              <w:szCs w:val="22"/>
              <w:lang w:eastAsia="zh-CN"/>
            </w:rPr>
            <w:t>r</w:t>
          </w:r>
          <w:r w:rsidR="000804A2" w:rsidRPr="00866663">
            <w:rPr>
              <w:rStyle w:val="Hyperlink"/>
              <w:rFonts w:cstheme="minorHAnsi"/>
              <w:szCs w:val="22"/>
              <w:lang w:eastAsia="zh-CN"/>
            </w:rPr>
            <w:t>di Tunis Beach Resort</w:t>
          </w:r>
        </w:hyperlink>
        <w:r w:rsidR="000804A2" w:rsidRPr="000804A2">
          <w:rPr>
            <w:rStyle w:val="Hyperlink"/>
            <w:rFonts w:ascii="Calibri" w:hAnsi="Calibri" w:hint="eastAsia"/>
            <w:lang w:val="zh-CN" w:eastAsia="zh-CN"/>
          </w:rPr>
          <w:t>酒</w:t>
        </w:r>
        <w:r w:rsidR="000804A2" w:rsidRPr="000804A2">
          <w:rPr>
            <w:rStyle w:val="Hyperlink"/>
            <w:rFonts w:ascii="Calibri" w:hAnsi="Calibri" w:hint="eastAsia"/>
            <w:lang w:val="zh-CN" w:eastAsia="zh-CN"/>
          </w:rPr>
          <w:t>店</w:t>
        </w:r>
      </w:hyperlink>
      <w:r w:rsidR="000804A2" w:rsidRPr="000804A2">
        <w:rPr>
          <w:rFonts w:ascii="Calibri" w:hAnsi="Calibri" w:hint="eastAsia"/>
          <w:lang w:val="zh-CN" w:eastAsia="zh-CN"/>
        </w:rPr>
        <w:t>（</w:t>
      </w:r>
      <w:r w:rsidR="000804A2" w:rsidRPr="000804A2">
        <w:rPr>
          <w:rFonts w:ascii="Calibri" w:eastAsia="STKaiti" w:hAnsi="Calibri" w:cs="Calibri"/>
          <w:lang w:val="zh-CN" w:eastAsia="zh-CN"/>
        </w:rPr>
        <w:t>原名</w:t>
      </w:r>
      <w:r w:rsidR="000804A2" w:rsidRPr="000804A2">
        <w:rPr>
          <w:rFonts w:ascii="Calibri" w:eastAsia="STKaiti" w:hAnsi="Calibri" w:cs="Calibri"/>
          <w:lang w:val="zh-CN" w:eastAsia="zh-CN"/>
        </w:rPr>
        <w:t>Ramada Plaza</w:t>
      </w:r>
      <w:r w:rsidR="000804A2" w:rsidRPr="000804A2">
        <w:rPr>
          <w:rFonts w:ascii="Calibri" w:eastAsia="STKaiti" w:hAnsi="Calibri" w:cs="Calibri"/>
          <w:lang w:val="zh-CN" w:eastAsia="zh-CN"/>
        </w:rPr>
        <w:t>酒店</w:t>
      </w:r>
      <w:r w:rsidR="000804A2" w:rsidRPr="000804A2">
        <w:rPr>
          <w:rFonts w:ascii="Calibri" w:hAnsi="Calibri" w:hint="eastAsia"/>
          <w:lang w:val="zh-CN" w:eastAsia="zh-CN"/>
        </w:rPr>
        <w:t>）举行。讲习班将仅用英文进行。</w:t>
      </w:r>
    </w:p>
    <w:p w14:paraId="2C3E72DB" w14:textId="3DE8B907" w:rsidR="000804A2" w:rsidRPr="000804A2" w:rsidRDefault="000804A2" w:rsidP="002B08A8">
      <w:pPr>
        <w:ind w:firstLineChars="200" w:firstLine="440"/>
        <w:rPr>
          <w:rFonts w:ascii="Calibri" w:hAnsi="Calibri"/>
          <w:lang w:val="zh-CN" w:eastAsia="zh-CN"/>
        </w:rPr>
      </w:pPr>
      <w:r w:rsidRPr="000804A2">
        <w:rPr>
          <w:rFonts w:ascii="Calibri" w:hAnsi="Calibri" w:hint="eastAsia"/>
          <w:lang w:val="zh-CN" w:eastAsia="zh-CN"/>
        </w:rPr>
        <w:t>讲习班</w:t>
      </w:r>
      <w:r>
        <w:rPr>
          <w:rFonts w:ascii="Calibri" w:hAnsi="Calibri" w:hint="eastAsia"/>
          <w:lang w:val="zh-CN" w:eastAsia="zh-CN"/>
        </w:rPr>
        <w:t>结束</w:t>
      </w:r>
      <w:r w:rsidRPr="000804A2">
        <w:rPr>
          <w:rFonts w:ascii="Calibri" w:hAnsi="Calibri" w:hint="eastAsia"/>
          <w:lang w:val="zh-CN" w:eastAsia="zh-CN"/>
        </w:rPr>
        <w:t>后，将于</w:t>
      </w:r>
      <w:r w:rsidRPr="000804A2">
        <w:rPr>
          <w:rFonts w:ascii="Calibri" w:hAnsi="Calibri" w:hint="eastAsia"/>
          <w:lang w:val="zh-CN" w:eastAsia="zh-CN"/>
        </w:rPr>
        <w:t>2025</w:t>
      </w:r>
      <w:r w:rsidRPr="000804A2">
        <w:rPr>
          <w:rFonts w:ascii="Calibri" w:hAnsi="Calibri" w:hint="eastAsia"/>
          <w:lang w:val="zh-CN" w:eastAsia="zh-CN"/>
        </w:rPr>
        <w:t>年</w:t>
      </w:r>
      <w:r w:rsidRPr="000804A2">
        <w:rPr>
          <w:rFonts w:ascii="Calibri" w:hAnsi="Calibri" w:hint="eastAsia"/>
          <w:lang w:val="zh-CN" w:eastAsia="zh-CN"/>
        </w:rPr>
        <w:t>10</w:t>
      </w:r>
      <w:r w:rsidRPr="000804A2">
        <w:rPr>
          <w:rFonts w:ascii="Calibri" w:hAnsi="Calibri" w:hint="eastAsia"/>
          <w:lang w:val="zh-CN" w:eastAsia="zh-CN"/>
        </w:rPr>
        <w:t>月</w:t>
      </w:r>
      <w:r w:rsidRPr="000804A2">
        <w:rPr>
          <w:rFonts w:ascii="Calibri" w:hAnsi="Calibri" w:hint="eastAsia"/>
          <w:lang w:val="zh-CN" w:eastAsia="zh-CN"/>
        </w:rPr>
        <w:t>1</w:t>
      </w:r>
      <w:r w:rsidRPr="000804A2">
        <w:rPr>
          <w:rFonts w:ascii="Calibri" w:hAnsi="Calibri" w:hint="eastAsia"/>
          <w:lang w:val="zh-CN" w:eastAsia="zh-CN"/>
        </w:rPr>
        <w:t>日至</w:t>
      </w:r>
      <w:r w:rsidRPr="000804A2">
        <w:rPr>
          <w:rFonts w:ascii="Calibri" w:hAnsi="Calibri" w:hint="eastAsia"/>
          <w:lang w:val="zh-CN" w:eastAsia="zh-CN"/>
        </w:rPr>
        <w:t>3</w:t>
      </w:r>
      <w:r w:rsidRPr="000804A2">
        <w:rPr>
          <w:rFonts w:ascii="Calibri" w:hAnsi="Calibri" w:hint="eastAsia"/>
          <w:lang w:val="zh-CN" w:eastAsia="zh-CN"/>
        </w:rPr>
        <w:t>日在同一地点举行</w:t>
      </w:r>
      <w:r w:rsidRPr="000804A2">
        <w:rPr>
          <w:rFonts w:ascii="Calibri" w:hAnsi="Calibri" w:hint="eastAsia"/>
          <w:lang w:val="zh-CN" w:eastAsia="zh-CN"/>
        </w:rPr>
        <w:t>ITU-T</w:t>
      </w:r>
      <w:r w:rsidRPr="000804A2">
        <w:rPr>
          <w:rFonts w:ascii="Calibri" w:hAnsi="Calibri" w:hint="eastAsia"/>
          <w:lang w:val="zh-CN" w:eastAsia="zh-CN"/>
        </w:rPr>
        <w:t>第</w:t>
      </w:r>
      <w:r w:rsidRPr="000804A2">
        <w:rPr>
          <w:rFonts w:ascii="Calibri" w:hAnsi="Calibri" w:hint="eastAsia"/>
          <w:lang w:val="zh-CN" w:eastAsia="zh-CN"/>
        </w:rPr>
        <w:t>11</w:t>
      </w:r>
      <w:r w:rsidRPr="000804A2">
        <w:rPr>
          <w:rFonts w:ascii="Calibri" w:hAnsi="Calibri" w:hint="eastAsia"/>
          <w:lang w:val="zh-CN" w:eastAsia="zh-CN"/>
        </w:rPr>
        <w:t>研究组非洲区域组（</w:t>
      </w:r>
      <w:hyperlink r:id="rId15" w:history="1">
        <w:r w:rsidR="00812AE0" w:rsidRPr="00866663">
          <w:rPr>
            <w:rStyle w:val="Hyperlink"/>
            <w:rFonts w:cstheme="minorHAnsi"/>
            <w:szCs w:val="22"/>
            <w:lang w:eastAsia="zh-CN"/>
          </w:rPr>
          <w:t>SG11RG-A</w:t>
        </w:r>
        <w:r w:rsidR="00812AE0" w:rsidRPr="00866663">
          <w:rPr>
            <w:rStyle w:val="Hyperlink"/>
            <w:rFonts w:cstheme="minorHAnsi"/>
            <w:szCs w:val="22"/>
            <w:lang w:eastAsia="zh-CN"/>
          </w:rPr>
          <w:t>F</w:t>
        </w:r>
        <w:r w:rsidR="00812AE0" w:rsidRPr="00866663">
          <w:rPr>
            <w:rStyle w:val="Hyperlink"/>
            <w:rFonts w:cstheme="minorHAnsi"/>
            <w:szCs w:val="22"/>
            <w:lang w:eastAsia="zh-CN"/>
          </w:rPr>
          <w:t>R</w:t>
        </w:r>
      </w:hyperlink>
      <w:r w:rsidRPr="000804A2">
        <w:rPr>
          <w:rFonts w:ascii="Calibri" w:hAnsi="Calibri" w:hint="eastAsia"/>
          <w:lang w:val="zh-CN" w:eastAsia="zh-CN"/>
        </w:rPr>
        <w:t>）会议。</w:t>
      </w:r>
    </w:p>
    <w:p w14:paraId="23EF506F" w14:textId="105D62BC" w:rsidR="001265AD" w:rsidRDefault="000804A2" w:rsidP="002B08A8">
      <w:pPr>
        <w:ind w:firstLineChars="200" w:firstLine="440"/>
        <w:rPr>
          <w:rFonts w:ascii="Calibri" w:hAnsi="Calibri"/>
          <w:lang w:val="zh-CN" w:eastAsia="zh-CN"/>
        </w:rPr>
      </w:pPr>
      <w:r>
        <w:rPr>
          <w:rFonts w:ascii="Calibri" w:hAnsi="Calibri" w:hint="eastAsia"/>
          <w:lang w:val="zh-CN" w:eastAsia="zh-CN"/>
        </w:rPr>
        <w:t>需注意</w:t>
      </w:r>
      <w:r w:rsidRPr="000804A2">
        <w:rPr>
          <w:rFonts w:ascii="Calibri" w:hAnsi="Calibri" w:hint="eastAsia"/>
          <w:lang w:val="zh-CN" w:eastAsia="zh-CN"/>
        </w:rPr>
        <w:t>，</w:t>
      </w:r>
      <w:r w:rsidRPr="000804A2">
        <w:rPr>
          <w:rFonts w:ascii="Calibri" w:hAnsi="Calibri" w:hint="eastAsia"/>
          <w:lang w:val="zh-CN" w:eastAsia="zh-CN"/>
        </w:rPr>
        <w:t>SG11RG-AFR</w:t>
      </w:r>
      <w:r w:rsidRPr="000804A2">
        <w:rPr>
          <w:rFonts w:ascii="Calibri" w:hAnsi="Calibri" w:hint="eastAsia"/>
          <w:lang w:val="zh-CN" w:eastAsia="zh-CN"/>
        </w:rPr>
        <w:t>会议将于</w:t>
      </w:r>
      <w:r w:rsidRPr="000804A2">
        <w:rPr>
          <w:rFonts w:ascii="Calibri" w:hAnsi="Calibri" w:hint="eastAsia"/>
          <w:lang w:val="zh-CN" w:eastAsia="zh-CN"/>
        </w:rPr>
        <w:t>2025</w:t>
      </w:r>
      <w:r w:rsidRPr="000804A2">
        <w:rPr>
          <w:rFonts w:ascii="Calibri" w:hAnsi="Calibri" w:hint="eastAsia"/>
          <w:lang w:val="zh-CN" w:eastAsia="zh-CN"/>
        </w:rPr>
        <w:t>年</w:t>
      </w:r>
      <w:r w:rsidRPr="000804A2">
        <w:rPr>
          <w:rFonts w:ascii="Calibri" w:hAnsi="Calibri" w:hint="eastAsia"/>
          <w:lang w:val="zh-CN" w:eastAsia="zh-CN"/>
        </w:rPr>
        <w:t>10</w:t>
      </w:r>
      <w:r w:rsidRPr="000804A2">
        <w:rPr>
          <w:rFonts w:ascii="Calibri" w:hAnsi="Calibri" w:hint="eastAsia"/>
          <w:lang w:val="zh-CN" w:eastAsia="zh-CN"/>
        </w:rPr>
        <w:t>月</w:t>
      </w:r>
      <w:r w:rsidRPr="000804A2">
        <w:rPr>
          <w:rFonts w:ascii="Calibri" w:hAnsi="Calibri" w:hint="eastAsia"/>
          <w:lang w:val="zh-CN" w:eastAsia="zh-CN"/>
        </w:rPr>
        <w:t>1</w:t>
      </w:r>
      <w:r w:rsidRPr="000804A2">
        <w:rPr>
          <w:rFonts w:ascii="Calibri" w:hAnsi="Calibri" w:hint="eastAsia"/>
          <w:lang w:val="zh-CN" w:eastAsia="zh-CN"/>
        </w:rPr>
        <w:t>日</w:t>
      </w:r>
      <w:r w:rsidRPr="000804A2">
        <w:rPr>
          <w:rFonts w:ascii="Calibri" w:hAnsi="Calibri" w:hint="eastAsia"/>
          <w:lang w:val="zh-CN" w:eastAsia="zh-CN"/>
        </w:rPr>
        <w:t>16:00</w:t>
      </w:r>
      <w:r w:rsidRPr="000804A2">
        <w:rPr>
          <w:rFonts w:ascii="Calibri" w:hAnsi="Calibri" w:hint="eastAsia"/>
          <w:lang w:val="zh-CN" w:eastAsia="zh-CN"/>
        </w:rPr>
        <w:t>在讲习班结束后正式开始。更多详情见</w:t>
      </w:r>
      <w:r w:rsidRPr="000804A2">
        <w:rPr>
          <w:rFonts w:ascii="Calibri" w:hAnsi="Calibri" w:hint="eastAsia"/>
          <w:lang w:val="zh-CN" w:eastAsia="zh-CN"/>
        </w:rPr>
        <w:t>SG11RG-AFR</w:t>
      </w:r>
      <w:r w:rsidRPr="000804A2">
        <w:rPr>
          <w:rFonts w:ascii="Calibri" w:hAnsi="Calibri" w:hint="eastAsia"/>
          <w:lang w:val="zh-CN" w:eastAsia="zh-CN"/>
        </w:rPr>
        <w:t>网页</w:t>
      </w:r>
      <w:hyperlink r:id="rId16" w:history="1">
        <w:r w:rsidR="00812AE0" w:rsidRPr="00866663">
          <w:rPr>
            <w:rStyle w:val="Hyperlink"/>
            <w:rFonts w:cstheme="minorHAnsi"/>
            <w:szCs w:val="22"/>
            <w:lang w:eastAsia="zh-CN"/>
          </w:rPr>
          <w:t>https</w:t>
        </w:r>
        <w:r w:rsidR="00812AE0" w:rsidRPr="00866663">
          <w:rPr>
            <w:rStyle w:val="Hyperlink"/>
            <w:rFonts w:cstheme="minorHAnsi"/>
            <w:szCs w:val="22"/>
            <w:lang w:eastAsia="zh-CN"/>
          </w:rPr>
          <w:t>:</w:t>
        </w:r>
        <w:r w:rsidR="00812AE0" w:rsidRPr="00866663">
          <w:rPr>
            <w:rStyle w:val="Hyperlink"/>
            <w:rFonts w:cstheme="minorHAnsi"/>
            <w:szCs w:val="22"/>
            <w:lang w:eastAsia="zh-CN"/>
          </w:rPr>
          <w:t>//itu.int/go/tsg11rgafr</w:t>
        </w:r>
      </w:hyperlink>
      <w:r w:rsidRPr="000804A2">
        <w:rPr>
          <w:rFonts w:ascii="Calibri" w:hAnsi="Calibri" w:hint="eastAsia"/>
          <w:lang w:val="zh-CN" w:eastAsia="zh-CN"/>
        </w:rPr>
        <w:t>。</w:t>
      </w:r>
    </w:p>
    <w:p w14:paraId="02E631C7" w14:textId="0EB4096B" w:rsidR="006321C4" w:rsidRDefault="006321C4" w:rsidP="00BD2921">
      <w:pPr>
        <w:rPr>
          <w:rFonts w:ascii="Calibri" w:hAnsi="Calibri"/>
          <w:lang w:val="zh-CN" w:eastAsia="zh-CN"/>
        </w:rPr>
      </w:pPr>
      <w:r>
        <w:rPr>
          <w:rFonts w:ascii="Calibri" w:hAnsi="Calibri" w:hint="eastAsia"/>
          <w:lang w:val="zh-CN" w:eastAsia="zh-CN"/>
        </w:rPr>
        <w:t>2</w:t>
      </w:r>
      <w:r>
        <w:rPr>
          <w:rFonts w:ascii="Calibri" w:hAnsi="Calibri"/>
          <w:lang w:val="zh-CN" w:eastAsia="zh-CN"/>
        </w:rPr>
        <w:tab/>
      </w:r>
      <w:r w:rsidR="00812AE0" w:rsidRPr="00812AE0">
        <w:rPr>
          <w:rFonts w:ascii="Calibri" w:hAnsi="Calibri" w:hint="eastAsia"/>
          <w:lang w:val="zh-CN" w:eastAsia="zh-CN"/>
        </w:rPr>
        <w:t>这是国际电联为支持非洲国家应对与假冒、测试及欺诈通信相关的多重挑战而举办的系列</w:t>
      </w:r>
      <w:r w:rsidR="00812AE0">
        <w:rPr>
          <w:rFonts w:ascii="Calibri" w:hAnsi="Calibri" w:hint="eastAsia"/>
          <w:lang w:val="zh-CN" w:eastAsia="zh-CN"/>
        </w:rPr>
        <w:t>讲习班</w:t>
      </w:r>
      <w:r w:rsidR="00812AE0" w:rsidRPr="00812AE0">
        <w:rPr>
          <w:rFonts w:ascii="Calibri" w:hAnsi="Calibri" w:hint="eastAsia"/>
          <w:lang w:val="zh-CN" w:eastAsia="zh-CN"/>
        </w:rPr>
        <w:t>中的第四次。</w:t>
      </w:r>
      <w:r w:rsidR="00812AE0">
        <w:rPr>
          <w:rFonts w:ascii="Calibri" w:hAnsi="Calibri" w:hint="eastAsia"/>
          <w:lang w:val="zh-CN" w:eastAsia="zh-CN"/>
        </w:rPr>
        <w:t>该</w:t>
      </w:r>
      <w:r w:rsidR="00812AE0" w:rsidRPr="00812AE0">
        <w:rPr>
          <w:rFonts w:ascii="Calibri" w:hAnsi="Calibri" w:hint="eastAsia"/>
          <w:lang w:val="zh-CN" w:eastAsia="zh-CN"/>
        </w:rPr>
        <w:t>活动旨在通过知识共享、政策对话和技术合作，增强区域应对能力。</w:t>
      </w:r>
      <w:r w:rsidR="00812AE0">
        <w:rPr>
          <w:rFonts w:ascii="Calibri" w:hAnsi="Calibri" w:hint="eastAsia"/>
          <w:lang w:val="zh-CN" w:eastAsia="zh-CN"/>
        </w:rPr>
        <w:t>它</w:t>
      </w:r>
      <w:r w:rsidR="00812AE0" w:rsidRPr="00812AE0">
        <w:rPr>
          <w:rFonts w:ascii="Calibri" w:hAnsi="Calibri" w:hint="eastAsia"/>
          <w:lang w:val="zh-CN" w:eastAsia="zh-CN"/>
        </w:rPr>
        <w:t>将作为一个高级别平台，为包括政府、监管机构、供应商、运营商和检测机构在内的区域各</w:t>
      </w:r>
      <w:r w:rsidR="00812AE0">
        <w:rPr>
          <w:rFonts w:ascii="Calibri" w:hAnsi="Calibri" w:hint="eastAsia"/>
          <w:lang w:val="zh-CN" w:eastAsia="zh-CN"/>
        </w:rPr>
        <w:t>利益攸关方</w:t>
      </w:r>
      <w:r w:rsidR="00812AE0" w:rsidRPr="00812AE0">
        <w:rPr>
          <w:rFonts w:ascii="Calibri" w:hAnsi="Calibri" w:hint="eastAsia"/>
          <w:lang w:val="zh-CN" w:eastAsia="zh-CN"/>
        </w:rPr>
        <w:t>提供交流与合作的机会，</w:t>
      </w:r>
      <w:r w:rsidR="00812AE0">
        <w:rPr>
          <w:rFonts w:ascii="Calibri" w:hAnsi="Calibri" w:hint="eastAsia"/>
          <w:lang w:val="zh-CN" w:eastAsia="zh-CN"/>
        </w:rPr>
        <w:t>以便</w:t>
      </w:r>
      <w:r w:rsidR="00812AE0" w:rsidRPr="00812AE0">
        <w:rPr>
          <w:rFonts w:ascii="Calibri" w:hAnsi="Calibri" w:hint="eastAsia"/>
          <w:lang w:val="zh-CN" w:eastAsia="zh-CN"/>
        </w:rPr>
        <w:t>：</w:t>
      </w:r>
    </w:p>
    <w:p w14:paraId="4EDAD0EE" w14:textId="627C8097" w:rsidR="00812AE0" w:rsidRPr="00D1026A" w:rsidRDefault="00AB6CB2" w:rsidP="00E951BE">
      <w:pPr>
        <w:pStyle w:val="enumlev1"/>
        <w:tabs>
          <w:tab w:val="clear" w:pos="794"/>
          <w:tab w:val="left" w:pos="851"/>
        </w:tabs>
        <w:rPr>
          <w:rFonts w:ascii="Calibri" w:hAnsi="Calibri" w:cs="Calibri"/>
          <w:lang w:val="zh-CN" w:eastAsia="zh-CN"/>
        </w:rPr>
      </w:pPr>
      <w:r w:rsidRPr="00D1026A">
        <w:rPr>
          <w:rFonts w:ascii="Calibri" w:hAnsi="Calibri" w:cs="Calibri"/>
          <w:lang w:val="zh-CN" w:eastAsia="zh-CN"/>
        </w:rPr>
        <w:t>–</w:t>
      </w:r>
      <w:r w:rsidR="00812AE0" w:rsidRPr="00D1026A">
        <w:rPr>
          <w:rFonts w:ascii="Calibri" w:hAnsi="Calibri" w:cs="Calibri"/>
          <w:lang w:val="zh-CN" w:eastAsia="zh-CN"/>
        </w:rPr>
        <w:tab/>
      </w:r>
      <w:r w:rsidR="00812AE0" w:rsidRPr="00D1026A">
        <w:rPr>
          <w:rFonts w:ascii="Calibri" w:hAnsi="Calibri" w:cs="Calibri" w:hint="eastAsia"/>
          <w:lang w:val="zh-CN" w:eastAsia="zh-CN"/>
        </w:rPr>
        <w:t>讨论当前非洲区域在一致性和互操作性方面面临的挑战；</w:t>
      </w:r>
    </w:p>
    <w:p w14:paraId="3B8E2B87" w14:textId="7975AFB0" w:rsidR="00812AE0" w:rsidRPr="00D1026A" w:rsidRDefault="00AB6CB2" w:rsidP="00E951BE">
      <w:pPr>
        <w:pStyle w:val="enumlev1"/>
        <w:tabs>
          <w:tab w:val="clear" w:pos="794"/>
          <w:tab w:val="clear" w:pos="1191"/>
          <w:tab w:val="left" w:pos="851"/>
        </w:tabs>
        <w:ind w:left="851" w:hanging="851"/>
        <w:rPr>
          <w:rFonts w:ascii="Calibri" w:hAnsi="Calibri" w:cs="Calibri"/>
          <w:lang w:val="zh-CN" w:eastAsia="zh-CN"/>
        </w:rPr>
      </w:pPr>
      <w:r w:rsidRPr="00D1026A">
        <w:rPr>
          <w:rFonts w:ascii="Calibri" w:hAnsi="Calibri" w:cs="Calibri"/>
          <w:lang w:val="zh-CN" w:eastAsia="zh-CN"/>
        </w:rPr>
        <w:t>–</w:t>
      </w:r>
      <w:r w:rsidR="00812AE0" w:rsidRPr="00D1026A">
        <w:rPr>
          <w:rFonts w:ascii="Calibri" w:hAnsi="Calibri" w:cs="Calibri"/>
          <w:lang w:val="zh-CN" w:eastAsia="zh-CN"/>
        </w:rPr>
        <w:tab/>
      </w:r>
      <w:r w:rsidR="00812AE0" w:rsidRPr="00D1026A">
        <w:rPr>
          <w:rFonts w:ascii="Calibri" w:hAnsi="Calibri" w:cs="Calibri" w:hint="eastAsia"/>
          <w:lang w:val="zh-CN" w:eastAsia="zh-CN"/>
        </w:rPr>
        <w:t>探索国际电联一致性和</w:t>
      </w:r>
      <w:bookmarkStart w:id="3" w:name="_Hlk204351804"/>
      <w:r w:rsidR="00812AE0" w:rsidRPr="00D1026A">
        <w:rPr>
          <w:rFonts w:ascii="Calibri" w:hAnsi="Calibri" w:cs="Calibri" w:hint="eastAsia"/>
          <w:lang w:val="zh-CN" w:eastAsia="zh-CN"/>
        </w:rPr>
        <w:t>互操作性（</w:t>
      </w:r>
      <w:r w:rsidR="00812AE0" w:rsidRPr="00D1026A">
        <w:rPr>
          <w:rFonts w:ascii="Calibri" w:hAnsi="Calibri" w:cs="Calibri" w:hint="eastAsia"/>
          <w:lang w:val="zh-CN" w:eastAsia="zh-CN"/>
        </w:rPr>
        <w:t>C&amp;I</w:t>
      </w:r>
      <w:r w:rsidR="00812AE0" w:rsidRPr="00D1026A">
        <w:rPr>
          <w:rFonts w:ascii="Calibri" w:hAnsi="Calibri" w:cs="Calibri" w:hint="eastAsia"/>
          <w:lang w:val="zh-CN" w:eastAsia="zh-CN"/>
        </w:rPr>
        <w:t>）</w:t>
      </w:r>
      <w:bookmarkEnd w:id="3"/>
      <w:r w:rsidR="00812AE0" w:rsidRPr="00D1026A">
        <w:rPr>
          <w:rFonts w:ascii="Calibri" w:hAnsi="Calibri" w:cs="Calibri" w:hint="eastAsia"/>
          <w:lang w:val="zh-CN" w:eastAsia="zh-CN"/>
        </w:rPr>
        <w:t>项目的实施及其在支持非洲各国和区域性</w:t>
      </w:r>
      <w:r w:rsidR="00812AE0" w:rsidRPr="00D1026A">
        <w:rPr>
          <w:rFonts w:ascii="Calibri" w:hAnsi="Calibri" w:cs="Calibri" w:hint="eastAsia"/>
          <w:lang w:val="zh-CN" w:eastAsia="zh-CN"/>
        </w:rPr>
        <w:t>C&amp;I</w:t>
      </w:r>
      <w:r w:rsidR="00812AE0" w:rsidRPr="00D1026A">
        <w:rPr>
          <w:rFonts w:ascii="Calibri" w:hAnsi="Calibri" w:cs="Calibri" w:hint="eastAsia"/>
          <w:lang w:val="zh-CN" w:eastAsia="zh-CN"/>
        </w:rPr>
        <w:t>举措方面的作用；</w:t>
      </w:r>
    </w:p>
    <w:p w14:paraId="5828B78D" w14:textId="1E11C23E" w:rsidR="00812AE0" w:rsidRPr="00D1026A" w:rsidRDefault="00AB6CB2" w:rsidP="00E951BE">
      <w:pPr>
        <w:pStyle w:val="enumlev1"/>
        <w:tabs>
          <w:tab w:val="clear" w:pos="794"/>
          <w:tab w:val="clear" w:pos="1191"/>
          <w:tab w:val="left" w:pos="851"/>
        </w:tabs>
        <w:ind w:left="851" w:hanging="851"/>
        <w:rPr>
          <w:rFonts w:ascii="Calibri" w:hAnsi="Calibri" w:cs="Calibri"/>
          <w:lang w:val="zh-CN" w:eastAsia="zh-CN"/>
        </w:rPr>
      </w:pPr>
      <w:r w:rsidRPr="00D1026A">
        <w:rPr>
          <w:rFonts w:ascii="Calibri" w:hAnsi="Calibri" w:cs="Calibri"/>
          <w:lang w:val="zh-CN" w:eastAsia="zh-CN"/>
        </w:rPr>
        <w:t>–</w:t>
      </w:r>
      <w:r w:rsidR="00812AE0" w:rsidRPr="00D1026A">
        <w:rPr>
          <w:rFonts w:ascii="Calibri" w:hAnsi="Calibri" w:cs="Calibri"/>
          <w:lang w:val="zh-CN" w:eastAsia="zh-CN"/>
        </w:rPr>
        <w:tab/>
      </w:r>
      <w:r w:rsidR="00812AE0" w:rsidRPr="00D1026A">
        <w:rPr>
          <w:rFonts w:ascii="Calibri" w:hAnsi="Calibri" w:cs="Calibri" w:hint="eastAsia"/>
          <w:lang w:val="zh-CN" w:eastAsia="zh-CN"/>
        </w:rPr>
        <w:t>解决假冒和</w:t>
      </w:r>
      <w:r w:rsidR="00A813A1" w:rsidRPr="00D1026A">
        <w:rPr>
          <w:rFonts w:ascii="Calibri" w:hAnsi="Calibri" w:cs="Calibri" w:hint="eastAsia"/>
          <w:lang w:val="zh-CN" w:eastAsia="zh-CN"/>
        </w:rPr>
        <w:t>被盗</w:t>
      </w:r>
      <w:r w:rsidR="00812AE0" w:rsidRPr="00D1026A">
        <w:rPr>
          <w:rFonts w:ascii="Calibri" w:hAnsi="Calibri" w:cs="Calibri" w:hint="eastAsia"/>
          <w:lang w:val="zh-CN" w:eastAsia="zh-CN"/>
        </w:rPr>
        <w:t>ICT</w:t>
      </w:r>
      <w:r w:rsidR="00812AE0" w:rsidRPr="00D1026A">
        <w:rPr>
          <w:rFonts w:ascii="Calibri" w:hAnsi="Calibri" w:cs="Calibri" w:hint="eastAsia"/>
          <w:lang w:val="zh-CN" w:eastAsia="zh-CN"/>
        </w:rPr>
        <w:t>设备这一关键问题，特别重视设备标识寄存器（</w:t>
      </w:r>
      <w:r w:rsidR="00812AE0" w:rsidRPr="00D1026A">
        <w:rPr>
          <w:rFonts w:ascii="Calibri" w:hAnsi="Calibri" w:cs="Calibri" w:hint="eastAsia"/>
          <w:lang w:val="zh-CN" w:eastAsia="zh-CN"/>
        </w:rPr>
        <w:t>EIR</w:t>
      </w:r>
      <w:r w:rsidR="00812AE0" w:rsidRPr="00D1026A">
        <w:rPr>
          <w:rFonts w:ascii="Calibri" w:hAnsi="Calibri" w:cs="Calibri" w:hint="eastAsia"/>
          <w:lang w:val="zh-CN" w:eastAsia="zh-CN"/>
        </w:rPr>
        <w:t>）、产品验证系统和执法策略等实用工具和机制；</w:t>
      </w:r>
    </w:p>
    <w:p w14:paraId="6550068E" w14:textId="2EFFE61C" w:rsidR="00812AE0" w:rsidRPr="00D1026A" w:rsidRDefault="00AB6CB2" w:rsidP="00E951BE">
      <w:pPr>
        <w:pStyle w:val="enumlev1"/>
        <w:tabs>
          <w:tab w:val="clear" w:pos="794"/>
          <w:tab w:val="clear" w:pos="1191"/>
          <w:tab w:val="left" w:pos="851"/>
        </w:tabs>
        <w:ind w:left="851" w:hanging="851"/>
        <w:rPr>
          <w:rFonts w:ascii="Calibri" w:hAnsi="Calibri" w:cs="Calibri"/>
          <w:lang w:val="zh-CN" w:eastAsia="zh-CN"/>
        </w:rPr>
      </w:pPr>
      <w:r w:rsidRPr="00D1026A">
        <w:rPr>
          <w:rFonts w:ascii="Calibri" w:hAnsi="Calibri" w:cs="Calibri"/>
          <w:lang w:val="zh-CN" w:eastAsia="zh-CN"/>
        </w:rPr>
        <w:t>–</w:t>
      </w:r>
      <w:r w:rsidR="00812AE0" w:rsidRPr="00D1026A">
        <w:rPr>
          <w:rFonts w:ascii="Calibri" w:hAnsi="Calibri" w:cs="Calibri"/>
          <w:lang w:val="zh-CN" w:eastAsia="zh-CN"/>
        </w:rPr>
        <w:tab/>
      </w:r>
      <w:r w:rsidR="00812AE0" w:rsidRPr="00D1026A">
        <w:rPr>
          <w:rFonts w:ascii="Calibri" w:hAnsi="Calibri" w:cs="Calibri" w:hint="eastAsia"/>
          <w:lang w:val="zh-CN" w:eastAsia="zh-CN"/>
        </w:rPr>
        <w:t>讨论与欺诈通信有关的新威胁，包括诈骗电话、来电显示欺诈和未经授权使用网络资源，重点关注</w:t>
      </w:r>
      <w:r w:rsidR="00812AE0" w:rsidRPr="00D1026A">
        <w:rPr>
          <w:rFonts w:ascii="Calibri" w:hAnsi="Calibri" w:cs="Calibri" w:hint="eastAsia"/>
          <w:lang w:val="zh-CN" w:eastAsia="zh-CN"/>
        </w:rPr>
        <w:t>ITU-T</w:t>
      </w:r>
      <w:r w:rsidR="00812AE0" w:rsidRPr="00D1026A">
        <w:rPr>
          <w:rFonts w:ascii="Calibri" w:hAnsi="Calibri" w:cs="Calibri" w:hint="eastAsia"/>
          <w:lang w:val="zh-CN" w:eastAsia="zh-CN"/>
        </w:rPr>
        <w:t>第</w:t>
      </w:r>
      <w:r w:rsidR="00812AE0" w:rsidRPr="00D1026A">
        <w:rPr>
          <w:rFonts w:ascii="Calibri" w:hAnsi="Calibri" w:cs="Calibri" w:hint="eastAsia"/>
          <w:lang w:val="zh-CN" w:eastAsia="zh-CN"/>
        </w:rPr>
        <w:t>11</w:t>
      </w:r>
      <w:r w:rsidR="00812AE0" w:rsidRPr="00D1026A">
        <w:rPr>
          <w:rFonts w:ascii="Calibri" w:hAnsi="Calibri" w:cs="Calibri" w:hint="eastAsia"/>
          <w:lang w:val="zh-CN" w:eastAsia="zh-CN"/>
        </w:rPr>
        <w:t>研究组（</w:t>
      </w:r>
      <w:r w:rsidR="00812AE0" w:rsidRPr="00D1026A">
        <w:rPr>
          <w:rFonts w:ascii="Calibri" w:hAnsi="Calibri" w:cs="Calibri" w:hint="eastAsia"/>
          <w:lang w:val="zh-CN" w:eastAsia="zh-CN"/>
        </w:rPr>
        <w:t>SG11</w:t>
      </w:r>
      <w:r w:rsidR="00812AE0" w:rsidRPr="00D1026A">
        <w:rPr>
          <w:rFonts w:ascii="Calibri" w:hAnsi="Calibri" w:cs="Calibri" w:hint="eastAsia"/>
          <w:lang w:val="zh-CN" w:eastAsia="zh-CN"/>
        </w:rPr>
        <w:t>）的标准和框架</w:t>
      </w:r>
      <w:r w:rsidR="00A813A1" w:rsidRPr="00D1026A">
        <w:rPr>
          <w:rFonts w:ascii="Calibri" w:hAnsi="Calibri" w:cs="Calibri" w:hint="eastAsia"/>
          <w:lang w:val="zh-CN" w:eastAsia="zh-CN"/>
        </w:rPr>
        <w:t>可</w:t>
      </w:r>
      <w:r w:rsidR="00812AE0" w:rsidRPr="00D1026A">
        <w:rPr>
          <w:rFonts w:ascii="Calibri" w:hAnsi="Calibri" w:cs="Calibri" w:hint="eastAsia"/>
          <w:lang w:val="zh-CN" w:eastAsia="zh-CN"/>
        </w:rPr>
        <w:t>如何帮助缓解这些风险。</w:t>
      </w:r>
    </w:p>
    <w:p w14:paraId="4FFE0B75" w14:textId="055B1E0D" w:rsidR="00812AE0" w:rsidRDefault="00812AE0" w:rsidP="002B08A8">
      <w:pPr>
        <w:ind w:firstLineChars="200" w:firstLine="440"/>
        <w:rPr>
          <w:rFonts w:ascii="Calibri" w:hAnsi="Calibri"/>
          <w:lang w:val="zh-CN" w:eastAsia="zh-CN"/>
        </w:rPr>
      </w:pPr>
      <w:r w:rsidRPr="00812AE0">
        <w:rPr>
          <w:rFonts w:ascii="Calibri" w:hAnsi="Calibri" w:hint="eastAsia"/>
          <w:lang w:val="zh-CN" w:eastAsia="zh-CN"/>
        </w:rPr>
        <w:lastRenderedPageBreak/>
        <w:t>讲习班还将展示区域最佳做法，并突出</w:t>
      </w:r>
      <w:r w:rsidR="001A61F2">
        <w:rPr>
          <w:rFonts w:ascii="Calibri" w:hAnsi="Calibri" w:hint="eastAsia"/>
          <w:lang w:val="zh-CN" w:eastAsia="zh-CN"/>
        </w:rPr>
        <w:t>由</w:t>
      </w:r>
      <w:r w:rsidRPr="00812AE0">
        <w:rPr>
          <w:rFonts w:ascii="Calibri" w:hAnsi="Calibri" w:hint="eastAsia"/>
          <w:lang w:val="zh-CN" w:eastAsia="zh-CN"/>
        </w:rPr>
        <w:t>ITU-T</w:t>
      </w:r>
      <w:r w:rsidRPr="00812AE0">
        <w:rPr>
          <w:rFonts w:ascii="Calibri" w:hAnsi="Calibri" w:hint="eastAsia"/>
          <w:lang w:val="zh-CN" w:eastAsia="zh-CN"/>
        </w:rPr>
        <w:t>第</w:t>
      </w:r>
      <w:r w:rsidRPr="00812AE0">
        <w:rPr>
          <w:rFonts w:ascii="Calibri" w:hAnsi="Calibri" w:hint="eastAsia"/>
          <w:lang w:val="zh-CN" w:eastAsia="zh-CN"/>
        </w:rPr>
        <w:t>11</w:t>
      </w:r>
      <w:r w:rsidRPr="00812AE0">
        <w:rPr>
          <w:rFonts w:ascii="Calibri" w:hAnsi="Calibri" w:hint="eastAsia"/>
          <w:lang w:val="zh-CN" w:eastAsia="zh-CN"/>
        </w:rPr>
        <w:t>研究组及其非洲区域组（</w:t>
      </w:r>
      <w:r w:rsidRPr="00812AE0">
        <w:rPr>
          <w:rFonts w:ascii="Calibri" w:hAnsi="Calibri" w:hint="eastAsia"/>
          <w:lang w:val="zh-CN" w:eastAsia="zh-CN"/>
        </w:rPr>
        <w:t>SG11RG-AFR</w:t>
      </w:r>
      <w:r w:rsidRPr="00812AE0">
        <w:rPr>
          <w:rFonts w:ascii="Calibri" w:hAnsi="Calibri" w:hint="eastAsia"/>
          <w:lang w:val="zh-CN" w:eastAsia="zh-CN"/>
        </w:rPr>
        <w:t>）</w:t>
      </w:r>
      <w:r w:rsidR="001A61F2">
        <w:rPr>
          <w:rFonts w:ascii="Calibri" w:hAnsi="Calibri" w:hint="eastAsia"/>
          <w:lang w:val="zh-CN" w:eastAsia="zh-CN"/>
        </w:rPr>
        <w:t>牵头的最新举措，</w:t>
      </w:r>
      <w:r w:rsidRPr="00812AE0">
        <w:rPr>
          <w:rFonts w:ascii="Calibri" w:hAnsi="Calibri" w:hint="eastAsia"/>
          <w:lang w:val="zh-CN" w:eastAsia="zh-CN"/>
        </w:rPr>
        <w:t>支持非洲建设安全、值得信赖和高质量的数字生态系统。</w:t>
      </w:r>
    </w:p>
    <w:p w14:paraId="38F0FE91" w14:textId="4720DEA8" w:rsidR="006321C4" w:rsidRDefault="006321C4" w:rsidP="00BD2921">
      <w:pPr>
        <w:rPr>
          <w:rFonts w:ascii="Calibri" w:hAnsi="Calibri"/>
          <w:lang w:val="zh-CN" w:eastAsia="zh-CN"/>
        </w:rPr>
      </w:pPr>
      <w:r>
        <w:rPr>
          <w:rFonts w:ascii="Calibri" w:hAnsi="Calibri" w:hint="eastAsia"/>
          <w:lang w:val="zh-CN" w:eastAsia="zh-CN"/>
        </w:rPr>
        <w:t>3</w:t>
      </w:r>
      <w:r>
        <w:rPr>
          <w:rFonts w:ascii="Calibri" w:hAnsi="Calibri"/>
          <w:lang w:val="zh-CN" w:eastAsia="zh-CN"/>
        </w:rPr>
        <w:tab/>
      </w:r>
      <w:r w:rsidR="002B08A8" w:rsidRPr="002B08A8">
        <w:rPr>
          <w:rFonts w:ascii="Calibri" w:hAnsi="Calibri" w:hint="eastAsia"/>
          <w:lang w:val="zh-CN" w:eastAsia="zh-CN"/>
        </w:rPr>
        <w:t>所有相关信息，包括会议议程草案和发言人名单，将在活动官方网站公布</w:t>
      </w:r>
      <w:r w:rsidR="002B08A8">
        <w:rPr>
          <w:rFonts w:ascii="Calibri" w:hAnsi="Calibri" w:hint="eastAsia"/>
          <w:lang w:val="zh-CN" w:eastAsia="zh-CN"/>
        </w:rPr>
        <w:t>：</w:t>
      </w:r>
      <w:hyperlink r:id="rId17" w:history="1">
        <w:r w:rsidR="002B08A8" w:rsidRPr="001904B0">
          <w:rPr>
            <w:rStyle w:val="Hyperlink"/>
            <w:rFonts w:cstheme="minorHAnsi"/>
            <w:szCs w:val="22"/>
            <w:lang w:eastAsia="zh-CN"/>
          </w:rPr>
          <w:t>https://www.itu.int/en/ITU-T/W</w:t>
        </w:r>
        <w:r w:rsidR="002B08A8" w:rsidRPr="001904B0">
          <w:rPr>
            <w:rStyle w:val="Hyperlink"/>
            <w:rFonts w:cstheme="minorHAnsi"/>
            <w:szCs w:val="22"/>
            <w:lang w:eastAsia="zh-CN"/>
          </w:rPr>
          <w:t>o</w:t>
        </w:r>
        <w:r w:rsidR="002B08A8" w:rsidRPr="001904B0">
          <w:rPr>
            <w:rStyle w:val="Hyperlink"/>
            <w:rFonts w:cstheme="minorHAnsi"/>
            <w:szCs w:val="22"/>
            <w:lang w:eastAsia="zh-CN"/>
          </w:rPr>
          <w:t>rkshops-and-Seminars/2025/0110</w:t>
        </w:r>
      </w:hyperlink>
      <w:r w:rsidR="002B08A8" w:rsidRPr="002B08A8">
        <w:rPr>
          <w:rFonts w:ascii="Calibri" w:hAnsi="Calibri" w:hint="eastAsia"/>
          <w:lang w:val="zh-CN" w:eastAsia="zh-CN"/>
        </w:rPr>
        <w:t>。随着更多信息的发布，网页将定期更新。建议与会者定期查阅以获取最新信息。</w:t>
      </w:r>
    </w:p>
    <w:p w14:paraId="08CB4D66" w14:textId="64E02627" w:rsidR="001265AD" w:rsidRDefault="006321C4" w:rsidP="00BD2921">
      <w:pPr>
        <w:rPr>
          <w:rFonts w:ascii="Calibri" w:hAnsi="Calibri"/>
          <w:lang w:val="zh-CN" w:eastAsia="zh-CN"/>
        </w:rPr>
      </w:pPr>
      <w:r>
        <w:rPr>
          <w:rFonts w:ascii="Calibri" w:hAnsi="Calibri" w:hint="eastAsia"/>
          <w:lang w:val="zh-CN" w:eastAsia="zh-CN"/>
        </w:rPr>
        <w:t>4</w:t>
      </w:r>
      <w:r>
        <w:rPr>
          <w:rFonts w:ascii="Calibri" w:hAnsi="Calibri"/>
          <w:lang w:val="zh-CN" w:eastAsia="zh-CN"/>
        </w:rPr>
        <w:tab/>
      </w:r>
      <w:r w:rsidR="002B08A8" w:rsidRPr="002B08A8">
        <w:rPr>
          <w:rFonts w:ascii="Calibri" w:hAnsi="Calibri" w:hint="eastAsia"/>
          <w:b/>
          <w:bCs/>
          <w:lang w:val="zh-CN" w:eastAsia="zh-CN"/>
        </w:rPr>
        <w:t>请注意，与会者必须进行预注册，且仅以在线方式进行。</w:t>
      </w:r>
      <w:r w:rsidR="002B08A8" w:rsidRPr="002B08A8">
        <w:rPr>
          <w:rFonts w:ascii="Calibri" w:hAnsi="Calibri" w:hint="eastAsia"/>
          <w:lang w:val="zh-CN" w:eastAsia="zh-CN"/>
        </w:rPr>
        <w:t>请您填写以下链接所提供的在线注册表：</w:t>
      </w:r>
      <w:hyperlink r:id="rId18" w:history="1">
        <w:r w:rsidR="002B08A8" w:rsidRPr="00866663">
          <w:rPr>
            <w:rStyle w:val="Hyperlink"/>
            <w:rFonts w:cstheme="minorHAnsi"/>
            <w:szCs w:val="22"/>
            <w:lang w:eastAsia="zh-CN"/>
          </w:rPr>
          <w:t>https://www.itu.int/net4/C</w:t>
        </w:r>
        <w:r w:rsidR="002B08A8" w:rsidRPr="00866663">
          <w:rPr>
            <w:rStyle w:val="Hyperlink"/>
            <w:rFonts w:cstheme="minorHAnsi"/>
            <w:szCs w:val="22"/>
            <w:lang w:eastAsia="zh-CN"/>
          </w:rPr>
          <w:t>R</w:t>
        </w:r>
        <w:r w:rsidR="002B08A8" w:rsidRPr="00866663">
          <w:rPr>
            <w:rStyle w:val="Hyperlink"/>
            <w:rFonts w:cstheme="minorHAnsi"/>
            <w:szCs w:val="22"/>
            <w:lang w:eastAsia="zh-CN"/>
          </w:rPr>
          <w:t>M/xreg/web/Registration.aspx?Event=C-00015685</w:t>
        </w:r>
      </w:hyperlink>
      <w:r w:rsidR="002B08A8" w:rsidRPr="002B08A8">
        <w:rPr>
          <w:rFonts w:ascii="Calibri" w:hAnsi="Calibri" w:hint="eastAsia"/>
          <w:lang w:val="zh-CN" w:eastAsia="zh-CN"/>
        </w:rPr>
        <w:t>。</w:t>
      </w:r>
    </w:p>
    <w:p w14:paraId="0F0F49DD" w14:textId="5945D53B" w:rsidR="001265AD" w:rsidRDefault="006321C4" w:rsidP="00BD2921">
      <w:pPr>
        <w:rPr>
          <w:rFonts w:ascii="Calibri" w:hAnsi="Calibri"/>
          <w:lang w:val="zh-CN" w:eastAsia="zh-CN"/>
        </w:rPr>
      </w:pPr>
      <w:r>
        <w:rPr>
          <w:rFonts w:ascii="Calibri" w:hAnsi="Calibri" w:hint="eastAsia"/>
          <w:lang w:val="zh-CN" w:eastAsia="zh-CN"/>
        </w:rPr>
        <w:t>5</w:t>
      </w:r>
      <w:r>
        <w:rPr>
          <w:rFonts w:ascii="Calibri" w:hAnsi="Calibri"/>
          <w:lang w:val="zh-CN" w:eastAsia="zh-CN"/>
        </w:rPr>
        <w:tab/>
      </w:r>
      <w:r w:rsidR="002B08A8">
        <w:rPr>
          <w:rFonts w:ascii="Calibri" w:hAnsi="Calibri" w:hint="eastAsia"/>
          <w:lang w:val="zh-CN" w:eastAsia="zh-CN"/>
        </w:rPr>
        <w:t>讲习班可免费参与</w:t>
      </w:r>
      <w:r w:rsidR="002B08A8" w:rsidRPr="002B08A8">
        <w:rPr>
          <w:rFonts w:ascii="Calibri" w:hAnsi="Calibri" w:hint="eastAsia"/>
          <w:lang w:val="zh-CN" w:eastAsia="zh-CN"/>
        </w:rPr>
        <w:t>，</w:t>
      </w:r>
      <w:r w:rsidR="002B08A8">
        <w:rPr>
          <w:rFonts w:ascii="Calibri" w:hAnsi="Calibri" w:hint="eastAsia"/>
          <w:lang w:val="zh-CN" w:eastAsia="zh-CN"/>
        </w:rPr>
        <w:t>面</w:t>
      </w:r>
      <w:r w:rsidR="002B08A8" w:rsidRPr="002B08A8">
        <w:rPr>
          <w:rFonts w:ascii="Calibri" w:hAnsi="Calibri" w:hint="eastAsia"/>
          <w:lang w:val="zh-CN" w:eastAsia="zh-CN"/>
        </w:rPr>
        <w:t>向国际电联成员国，特别是非洲区域成员、部门成员、部门准成员和学术机构以及来自国际电联成员国并希望为此工作做出贡献的任何个人开放。欢迎非洲区域内的所有供应商</w:t>
      </w:r>
      <w:r w:rsidR="002B08A8">
        <w:rPr>
          <w:rFonts w:ascii="Calibri" w:hAnsi="Calibri" w:hint="eastAsia"/>
          <w:lang w:val="zh-CN" w:eastAsia="zh-CN"/>
        </w:rPr>
        <w:t>、</w:t>
      </w:r>
      <w:r w:rsidR="002B08A8" w:rsidRPr="002B08A8">
        <w:rPr>
          <w:rFonts w:ascii="Calibri" w:hAnsi="Calibri" w:hint="eastAsia"/>
          <w:lang w:val="zh-CN" w:eastAsia="zh-CN"/>
        </w:rPr>
        <w:t>制造商、</w:t>
      </w:r>
      <w:r w:rsidR="002B08A8">
        <w:rPr>
          <w:rFonts w:ascii="Calibri" w:hAnsi="Calibri" w:hint="eastAsia"/>
          <w:lang w:val="zh-CN" w:eastAsia="zh-CN"/>
        </w:rPr>
        <w:t>科研院所、</w:t>
      </w:r>
      <w:r w:rsidR="002B08A8" w:rsidRPr="002B08A8">
        <w:rPr>
          <w:rFonts w:ascii="Calibri" w:hAnsi="Calibri" w:hint="eastAsia"/>
          <w:lang w:val="zh-CN" w:eastAsia="zh-CN"/>
        </w:rPr>
        <w:t>学术</w:t>
      </w:r>
      <w:r w:rsidR="002B08A8">
        <w:rPr>
          <w:rFonts w:ascii="Calibri" w:hAnsi="Calibri" w:hint="eastAsia"/>
          <w:lang w:val="zh-CN" w:eastAsia="zh-CN"/>
        </w:rPr>
        <w:t>机构</w:t>
      </w:r>
      <w:r w:rsidR="002B08A8" w:rsidRPr="002B08A8">
        <w:rPr>
          <w:rFonts w:ascii="Calibri" w:hAnsi="Calibri" w:hint="eastAsia"/>
          <w:lang w:val="zh-CN" w:eastAsia="zh-CN"/>
        </w:rPr>
        <w:t>、实验室、监管机构、运营商、非政府组织</w:t>
      </w:r>
      <w:r w:rsidR="002B08A8">
        <w:rPr>
          <w:rFonts w:ascii="Calibri" w:hAnsi="Calibri" w:hint="eastAsia"/>
          <w:lang w:val="zh-CN" w:eastAsia="zh-CN"/>
        </w:rPr>
        <w:t>（</w:t>
      </w:r>
      <w:r w:rsidR="002B08A8">
        <w:rPr>
          <w:rFonts w:ascii="Calibri" w:hAnsi="Calibri" w:hint="eastAsia"/>
          <w:lang w:val="zh-CN" w:eastAsia="zh-CN"/>
        </w:rPr>
        <w:t>NGO</w:t>
      </w:r>
      <w:r w:rsidR="002B08A8">
        <w:rPr>
          <w:rFonts w:ascii="Calibri" w:hAnsi="Calibri" w:hint="eastAsia"/>
          <w:lang w:val="zh-CN" w:eastAsia="zh-CN"/>
        </w:rPr>
        <w:t>）</w:t>
      </w:r>
      <w:r w:rsidR="002B08A8" w:rsidRPr="002B08A8">
        <w:rPr>
          <w:rFonts w:ascii="Calibri" w:hAnsi="Calibri" w:hint="eastAsia"/>
          <w:lang w:val="zh-CN" w:eastAsia="zh-CN"/>
        </w:rPr>
        <w:t>、海关</w:t>
      </w:r>
      <w:r w:rsidR="002B08A8">
        <w:rPr>
          <w:rFonts w:ascii="Calibri" w:hAnsi="Calibri" w:hint="eastAsia"/>
          <w:lang w:val="zh-CN" w:eastAsia="zh-CN"/>
        </w:rPr>
        <w:t>、</w:t>
      </w:r>
      <w:r w:rsidR="002B08A8" w:rsidRPr="002B08A8">
        <w:rPr>
          <w:rFonts w:ascii="Calibri" w:hAnsi="Calibri" w:hint="eastAsia"/>
          <w:lang w:val="zh-CN" w:eastAsia="zh-CN"/>
        </w:rPr>
        <w:t>安全机构、国家标准和一致性评估机构以及其它</w:t>
      </w:r>
      <w:r w:rsidR="002B08A8">
        <w:rPr>
          <w:rFonts w:ascii="Calibri" w:hAnsi="Calibri" w:hint="eastAsia"/>
          <w:lang w:val="zh-CN" w:eastAsia="zh-CN"/>
        </w:rPr>
        <w:t>类似</w:t>
      </w:r>
      <w:r w:rsidR="002B08A8" w:rsidRPr="002B08A8">
        <w:rPr>
          <w:rFonts w:ascii="Calibri" w:hAnsi="Calibri" w:hint="eastAsia"/>
          <w:lang w:val="zh-CN" w:eastAsia="zh-CN"/>
        </w:rPr>
        <w:t>组织参加。</w:t>
      </w:r>
    </w:p>
    <w:p w14:paraId="5D9FE725" w14:textId="24F0DE23" w:rsidR="001265AD" w:rsidRDefault="006321C4" w:rsidP="00BD2921">
      <w:pPr>
        <w:rPr>
          <w:rFonts w:ascii="Calibri" w:hAnsi="Calibri"/>
          <w:lang w:val="zh-CN" w:eastAsia="zh-CN"/>
        </w:rPr>
      </w:pPr>
      <w:r>
        <w:rPr>
          <w:rFonts w:ascii="Calibri" w:hAnsi="Calibri" w:hint="eastAsia"/>
          <w:lang w:val="zh-CN" w:eastAsia="zh-CN"/>
        </w:rPr>
        <w:t>6</w:t>
      </w:r>
      <w:r>
        <w:rPr>
          <w:rFonts w:ascii="Calibri" w:hAnsi="Calibri"/>
          <w:lang w:val="zh-CN" w:eastAsia="zh-CN"/>
        </w:rPr>
        <w:tab/>
      </w:r>
      <w:r w:rsidR="002B08A8" w:rsidRPr="002B08A8">
        <w:rPr>
          <w:rFonts w:ascii="Calibri" w:hAnsi="Calibri" w:hint="eastAsia"/>
          <w:lang w:val="zh-CN" w:eastAsia="zh-CN"/>
        </w:rPr>
        <w:t>由于活动在瑞士境外举办，签证协办请求应直接向会议</w:t>
      </w:r>
      <w:r w:rsidR="00A813A1">
        <w:rPr>
          <w:rFonts w:ascii="Calibri" w:hAnsi="Calibri" w:hint="eastAsia"/>
          <w:lang w:val="zh-CN" w:eastAsia="zh-CN"/>
        </w:rPr>
        <w:t>东道国</w:t>
      </w:r>
      <w:r w:rsidR="002B08A8" w:rsidRPr="002B08A8">
        <w:rPr>
          <w:rFonts w:ascii="Calibri" w:hAnsi="Calibri" w:hint="eastAsia"/>
          <w:lang w:val="zh-CN" w:eastAsia="zh-CN"/>
        </w:rPr>
        <w:t>提出。</w:t>
      </w:r>
      <w:r w:rsidR="002B08A8" w:rsidRPr="002B08A8">
        <w:rPr>
          <w:rFonts w:ascii="Calibri" w:hAnsi="Calibri" w:hint="eastAsia"/>
          <w:b/>
          <w:bCs/>
          <w:lang w:val="zh-CN" w:eastAsia="zh-CN"/>
        </w:rPr>
        <w:t>相关说明</w:t>
      </w:r>
      <w:r w:rsidR="002B08A8">
        <w:rPr>
          <w:rFonts w:ascii="Calibri" w:hAnsi="Calibri" w:hint="eastAsia"/>
          <w:lang w:val="zh-CN" w:eastAsia="zh-CN"/>
        </w:rPr>
        <w:t>可在</w:t>
      </w:r>
      <w:r w:rsidR="002B08A8" w:rsidRPr="002B08A8">
        <w:rPr>
          <w:rFonts w:ascii="Calibri" w:hAnsi="Calibri" w:hint="eastAsia"/>
          <w:lang w:val="zh-CN" w:eastAsia="zh-CN"/>
        </w:rPr>
        <w:t>讲习班网页的</w:t>
      </w:r>
      <w:r w:rsidR="002B08A8" w:rsidRPr="002B08A8">
        <w:rPr>
          <w:rFonts w:ascii="Calibri" w:hAnsi="Calibri" w:hint="eastAsia"/>
          <w:b/>
          <w:bCs/>
          <w:lang w:val="zh-CN" w:eastAsia="zh-CN"/>
        </w:rPr>
        <w:t>“实用信息”部分查阅</w:t>
      </w:r>
      <w:r w:rsidR="002B08A8" w:rsidRPr="002B08A8">
        <w:rPr>
          <w:rFonts w:ascii="Calibri" w:hAnsi="Calibri" w:hint="eastAsia"/>
          <w:lang w:val="zh-CN" w:eastAsia="zh-CN"/>
        </w:rPr>
        <w:t>：</w:t>
      </w:r>
      <w:hyperlink r:id="rId19" w:history="1">
        <w:r w:rsidR="002B08A8" w:rsidRPr="00866663">
          <w:rPr>
            <w:rStyle w:val="Hyperlink"/>
            <w:rFonts w:cstheme="minorHAnsi"/>
            <w:bCs/>
            <w:szCs w:val="22"/>
            <w:lang w:eastAsia="zh-CN"/>
          </w:rPr>
          <w:t>https://ww</w:t>
        </w:r>
        <w:r w:rsidR="002B08A8" w:rsidRPr="00866663">
          <w:rPr>
            <w:rStyle w:val="Hyperlink"/>
            <w:rFonts w:cstheme="minorHAnsi"/>
            <w:bCs/>
            <w:szCs w:val="22"/>
            <w:lang w:eastAsia="zh-CN"/>
          </w:rPr>
          <w:t>w</w:t>
        </w:r>
        <w:r w:rsidR="002B08A8" w:rsidRPr="00866663">
          <w:rPr>
            <w:rStyle w:val="Hyperlink"/>
            <w:rFonts w:cstheme="minorHAnsi"/>
            <w:bCs/>
            <w:szCs w:val="22"/>
            <w:lang w:eastAsia="zh-CN"/>
          </w:rPr>
          <w:t>.itu.int/en/ITU-T/Workshops-and-Seminars/2025/0110</w:t>
        </w:r>
      </w:hyperlink>
      <w:r w:rsidR="002B08A8" w:rsidRPr="002B08A8">
        <w:rPr>
          <w:rFonts w:ascii="Calibri" w:hAnsi="Calibri" w:hint="eastAsia"/>
          <w:lang w:val="zh-CN" w:eastAsia="zh-CN"/>
        </w:rPr>
        <w:t>。</w:t>
      </w:r>
    </w:p>
    <w:p w14:paraId="01255E69" w14:textId="58916A17" w:rsidR="00BD2921" w:rsidRPr="00BD2921" w:rsidRDefault="00BD2921" w:rsidP="00BD2921">
      <w:pPr>
        <w:rPr>
          <w:rFonts w:ascii="Calibri" w:hAnsi="Calibri"/>
          <w:lang w:eastAsia="zh-CN"/>
        </w:rPr>
      </w:pPr>
      <w:r w:rsidRPr="00BD2921">
        <w:rPr>
          <w:rFonts w:ascii="Calibri" w:hAnsi="Calibri" w:hint="eastAsia"/>
          <w:lang w:eastAsia="zh-CN"/>
        </w:rPr>
        <w:t>顺致敬意！</w:t>
      </w:r>
    </w:p>
    <w:p w14:paraId="4B034E32" w14:textId="66528567" w:rsidR="00BD2921" w:rsidRPr="002B08A8" w:rsidRDefault="00BD2921" w:rsidP="002B08A8">
      <w:pPr>
        <w:spacing w:before="1200" w:after="120"/>
        <w:rPr>
          <w:rFonts w:ascii="Calibri" w:hAnsi="Calibri"/>
          <w:lang w:eastAsia="zh-CN"/>
        </w:rPr>
      </w:pPr>
      <w:r w:rsidRPr="00BD2921">
        <w:rPr>
          <w:rFonts w:ascii="Calibri" w:hAnsi="Calibri" w:cs="Calibri" w:hint="eastAsia"/>
          <w:noProof/>
          <w:lang w:val="en-US" w:eastAsia="zh-CN"/>
        </w:rPr>
        <w:drawing>
          <wp:anchor distT="0" distB="0" distL="114300" distR="114300" simplePos="0" relativeHeight="251661312" behindDoc="1" locked="0" layoutInCell="1" allowOverlap="1" wp14:anchorId="58DBA3C6" wp14:editId="06D4B3BD">
            <wp:simplePos x="0" y="0"/>
            <wp:positionH relativeFrom="column">
              <wp:posOffset>-47625</wp:posOffset>
            </wp:positionH>
            <wp:positionV relativeFrom="paragraph">
              <wp:posOffset>241300</wp:posOffset>
            </wp:positionV>
            <wp:extent cx="895237" cy="336306"/>
            <wp:effectExtent l="0" t="0" r="635" b="6985"/>
            <wp:wrapNone/>
            <wp:docPr id="516433145" name="Picture 51643314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895237" cy="336306"/>
                    </a:xfrm>
                    <a:prstGeom prst="rect">
                      <a:avLst/>
                    </a:prstGeom>
                  </pic:spPr>
                </pic:pic>
              </a:graphicData>
            </a:graphic>
            <wp14:sizeRelH relativeFrom="margin">
              <wp14:pctWidth>0</wp14:pctWidth>
            </wp14:sizeRelH>
            <wp14:sizeRelV relativeFrom="margin">
              <wp14:pctHeight>0</wp14:pctHeight>
            </wp14:sizeRelV>
          </wp:anchor>
        </w:drawing>
      </w:r>
      <w:r w:rsidRPr="00BD2921">
        <w:rPr>
          <w:rFonts w:ascii="Calibri" w:hAnsi="Calibri" w:hint="eastAsia"/>
          <w:lang w:eastAsia="zh-CN"/>
        </w:rPr>
        <w:t>电信标准化局主任</w:t>
      </w:r>
      <w:r w:rsidRPr="00BD2921">
        <w:rPr>
          <w:rFonts w:ascii="Calibri" w:hAnsi="Calibri"/>
          <w:lang w:eastAsia="zh-CN"/>
        </w:rPr>
        <w:br/>
      </w:r>
      <w:r w:rsidRPr="00BD2921">
        <w:rPr>
          <w:rFonts w:ascii="Calibri" w:hAnsi="Calibri" w:hint="eastAsia"/>
          <w:lang w:eastAsia="zh-CN"/>
        </w:rPr>
        <w:t>尾上诚藏</w:t>
      </w:r>
    </w:p>
    <w:sectPr w:rsidR="00BD2921" w:rsidRPr="002B08A8" w:rsidSect="00FA0A8E">
      <w:headerReference w:type="default" r:id="rId21"/>
      <w:footerReference w:type="default" r:id="rId22"/>
      <w:headerReference w:type="first" r:id="rId23"/>
      <w:footerReference w:type="first" r:id="rId24"/>
      <w:type w:val="oddPage"/>
      <w:pgSz w:w="11907" w:h="16834" w:code="9"/>
      <w:pgMar w:top="1418" w:right="1134" w:bottom="1418" w:left="1134" w:header="720" w:footer="720" w:gutter="0"/>
      <w:paperSrc w:first="7" w:other="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7D37A" w14:textId="77777777" w:rsidR="006E7C3B" w:rsidRDefault="006E7C3B">
      <w:r>
        <w:separator/>
      </w:r>
    </w:p>
  </w:endnote>
  <w:endnote w:type="continuationSeparator" w:id="0">
    <w:p w14:paraId="3F512C31" w14:textId="77777777" w:rsidR="006E7C3B" w:rsidRDefault="006E7C3B">
      <w:r>
        <w:continuationSeparator/>
      </w:r>
    </w:p>
  </w:endnote>
  <w:endnote w:type="continuationNotice" w:id="1">
    <w:p w14:paraId="6B266529" w14:textId="77777777" w:rsidR="006E7C3B" w:rsidRDefault="006E7C3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TKaiti">
    <w:charset w:val="86"/>
    <w:family w:val="auto"/>
    <w:pitch w:val="variable"/>
    <w:sig w:usb0="00000287" w:usb1="080F0000" w:usb2="00000010" w:usb3="00000000" w:csb0="0004009F" w:csb1="00000000"/>
  </w:font>
  <w:font w:name="Times New Roman Bold">
    <w:panose1 w:val="02020803070505020304"/>
    <w:charset w:val="00"/>
    <w:family w:val="roman"/>
    <w:pitch w:val="variable"/>
    <w:sig w:usb0="00003A87" w:usb1="00000000" w:usb2="00000000" w:usb3="00000000" w:csb0="000000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icrosoft JhengHei">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94092" w14:textId="77777777" w:rsidR="00FA124A" w:rsidRPr="00196AB1" w:rsidRDefault="00FA124A" w:rsidP="00843171">
    <w:pPr>
      <w:pStyle w:val="Footer"/>
      <w:tabs>
        <w:tab w:val="clear" w:pos="794"/>
        <w:tab w:val="clear" w:pos="1191"/>
        <w:tab w:val="clear" w:pos="1588"/>
        <w:tab w:val="clear" w:pos="1985"/>
      </w:tabs>
      <w:rPr>
        <w:lang w:val="fr-CH"/>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D739D" w14:textId="77777777" w:rsidR="00DA6274" w:rsidRPr="00C345C7" w:rsidRDefault="00DA6274" w:rsidP="00713CDB">
    <w:pPr>
      <w:pStyle w:val="Footer"/>
      <w:spacing w:before="120"/>
      <w:jc w:val="center"/>
    </w:pPr>
    <w:r w:rsidRPr="002B4680">
      <w:rPr>
        <w:rFonts w:ascii="Calibri" w:hAnsi="Calibri" w:cs="Calibri"/>
        <w:caps w:val="0"/>
        <w:color w:val="0070C0"/>
        <w:sz w:val="18"/>
        <w:szCs w:val="18"/>
        <w:lang w:val="fr-CH"/>
      </w:rPr>
      <w:t>International Telecommunication Union • Place des Nations</w:t>
    </w:r>
    <w:r w:rsidR="00713CDB">
      <w:rPr>
        <w:rFonts w:ascii="Calibri" w:hAnsi="Calibri" w:cs="Calibri"/>
        <w:caps w:val="0"/>
        <w:color w:val="0070C0"/>
        <w:sz w:val="18"/>
        <w:szCs w:val="18"/>
        <w:lang w:val="fr-CH"/>
      </w:rPr>
      <w:t xml:space="preserve"> </w:t>
    </w:r>
    <w:r w:rsidR="00713CDB" w:rsidRPr="002B4680">
      <w:rPr>
        <w:rFonts w:ascii="Calibri" w:hAnsi="Calibri" w:cs="Calibri"/>
        <w:color w:val="0070C0"/>
        <w:sz w:val="18"/>
        <w:szCs w:val="18"/>
        <w:lang w:val="fr-CH"/>
      </w:rPr>
      <w:t>•</w:t>
    </w:r>
    <w:r w:rsidRPr="002B4680">
      <w:rPr>
        <w:rFonts w:ascii="Calibri" w:hAnsi="Calibri" w:cs="Calibri"/>
        <w:caps w:val="0"/>
        <w:color w:val="0070C0"/>
        <w:sz w:val="18"/>
        <w:szCs w:val="18"/>
        <w:lang w:val="fr-CH"/>
      </w:rPr>
      <w:t xml:space="preserve"> CH</w:t>
    </w:r>
    <w:r w:rsidRPr="002B4680">
      <w:rPr>
        <w:rFonts w:ascii="Calibri" w:hAnsi="Calibri" w:cs="Calibri"/>
        <w:caps w:val="0"/>
        <w:color w:val="0070C0"/>
        <w:sz w:val="18"/>
        <w:szCs w:val="18"/>
        <w:lang w:val="fr-CH"/>
      </w:rPr>
      <w:noBreakHyphen/>
      <w:t>1211 Geneva 20</w:t>
    </w:r>
    <w:r w:rsidR="00713CDB">
      <w:rPr>
        <w:rFonts w:ascii="Calibri" w:hAnsi="Calibri" w:cs="Calibri"/>
        <w:caps w:val="0"/>
        <w:color w:val="0070C0"/>
        <w:sz w:val="18"/>
        <w:szCs w:val="18"/>
        <w:lang w:val="fr-CH"/>
      </w:rPr>
      <w:t xml:space="preserve"> </w:t>
    </w:r>
    <w:r w:rsidR="00713CDB" w:rsidRPr="002B4680">
      <w:rPr>
        <w:rFonts w:ascii="Calibri" w:hAnsi="Calibri" w:cs="Calibri"/>
        <w:color w:val="0070C0"/>
        <w:sz w:val="18"/>
        <w:szCs w:val="18"/>
        <w:lang w:val="fr-CH"/>
      </w:rPr>
      <w:t>•</w:t>
    </w:r>
    <w:r w:rsidRPr="002B4680">
      <w:rPr>
        <w:rFonts w:ascii="Calibri" w:hAnsi="Calibri" w:cs="Calibri"/>
        <w:caps w:val="0"/>
        <w:color w:val="0070C0"/>
        <w:sz w:val="18"/>
        <w:szCs w:val="18"/>
        <w:lang w:val="fr-CH"/>
      </w:rPr>
      <w:t xml:space="preserve"> Switzerland </w:t>
    </w:r>
    <w:r w:rsidRPr="002B4680">
      <w:rPr>
        <w:rFonts w:ascii="Calibri" w:hAnsi="Calibri" w:cs="Calibri"/>
        <w:color w:val="0070C0"/>
        <w:sz w:val="18"/>
        <w:szCs w:val="18"/>
        <w:lang w:val="fr-CH"/>
      </w:rPr>
      <w:br/>
    </w:r>
    <w:r w:rsidRPr="002B4680">
      <w:rPr>
        <w:rFonts w:ascii="Calibri" w:hAnsi="Calibri" w:cs="Calibri"/>
        <w:caps w:val="0"/>
        <w:color w:val="0070C0"/>
        <w:sz w:val="18"/>
        <w:szCs w:val="18"/>
        <w:lang w:val="fr-CH"/>
      </w:rPr>
      <w:t>Tel:</w:t>
    </w:r>
    <w:r w:rsidRPr="002B4680">
      <w:rPr>
        <w:rFonts w:ascii="Calibri" w:hAnsi="Calibri" w:cs="Calibri"/>
        <w:color w:val="0070C0"/>
        <w:sz w:val="18"/>
        <w:szCs w:val="18"/>
        <w:lang w:val="fr-CH"/>
      </w:rPr>
      <w:t xml:space="preserve"> +41 22 730 5111 • </w:t>
    </w:r>
    <w:r w:rsidRPr="002B4680">
      <w:rPr>
        <w:rFonts w:ascii="Calibri" w:hAnsi="Calibri" w:cs="Calibri"/>
        <w:caps w:val="0"/>
        <w:color w:val="0070C0"/>
        <w:sz w:val="18"/>
        <w:szCs w:val="18"/>
        <w:lang w:val="fr-CH"/>
      </w:rPr>
      <w:t>Fax</w:t>
    </w:r>
    <w:r w:rsidRPr="002B4680">
      <w:rPr>
        <w:rFonts w:ascii="Calibri" w:hAnsi="Calibri" w:cs="Calibri"/>
        <w:color w:val="0070C0"/>
        <w:sz w:val="18"/>
        <w:szCs w:val="18"/>
        <w:lang w:val="fr-CH"/>
      </w:rPr>
      <w:t>: +41 22 733 7256 •</w:t>
    </w:r>
    <w:r w:rsidR="00713CDB">
      <w:rPr>
        <w:rFonts w:ascii="Calibri" w:hAnsi="Calibri" w:cs="Calibri"/>
        <w:color w:val="0070C0"/>
        <w:sz w:val="18"/>
        <w:szCs w:val="18"/>
        <w:lang w:val="fr-CH"/>
      </w:rPr>
      <w:t xml:space="preserve"> </w:t>
    </w:r>
    <w:r w:rsidRPr="002B4680">
      <w:rPr>
        <w:rFonts w:ascii="Calibri" w:hAnsi="Calibri" w:cs="Calibri"/>
        <w:color w:val="0070C0"/>
        <w:sz w:val="18"/>
        <w:szCs w:val="18"/>
        <w:lang w:val="fr-CH"/>
      </w:rPr>
      <w:t>E-</w:t>
    </w:r>
    <w:r w:rsidRPr="002B4680">
      <w:rPr>
        <w:rFonts w:ascii="Calibri" w:hAnsi="Calibri" w:cs="Calibri"/>
        <w:caps w:val="0"/>
        <w:color w:val="0070C0"/>
        <w:sz w:val="18"/>
        <w:szCs w:val="18"/>
        <w:lang w:val="fr-CH"/>
      </w:rPr>
      <w:t>mail</w:t>
    </w:r>
    <w:r w:rsidRPr="002B4680">
      <w:rPr>
        <w:rFonts w:ascii="Calibri" w:hAnsi="Calibri" w:cs="Calibri"/>
        <w:color w:val="0070C0"/>
        <w:sz w:val="18"/>
        <w:szCs w:val="18"/>
        <w:lang w:val="fr-CH"/>
      </w:rPr>
      <w:t xml:space="preserve">: </w:t>
    </w:r>
    <w:hyperlink r:id="rId1" w:history="1">
      <w:r w:rsidRPr="002B4680">
        <w:rPr>
          <w:rStyle w:val="Hyperlink"/>
          <w:rFonts w:ascii="Calibri" w:hAnsi="Calibri" w:cs="Calibri"/>
          <w:caps w:val="0"/>
          <w:color w:val="0070C0"/>
          <w:sz w:val="18"/>
          <w:szCs w:val="18"/>
          <w:lang w:val="fr-CH"/>
        </w:rPr>
        <w:t>itumail@itu.int</w:t>
      </w:r>
    </w:hyperlink>
    <w:r w:rsidRPr="002B4680">
      <w:rPr>
        <w:rFonts w:ascii="Calibri" w:hAnsi="Calibri" w:cs="Calibri"/>
        <w:caps w:val="0"/>
        <w:color w:val="0070C0"/>
        <w:sz w:val="18"/>
        <w:szCs w:val="18"/>
        <w:lang w:val="fr-CH"/>
      </w:rPr>
      <w:t xml:space="preserve"> • </w:t>
    </w:r>
    <w:hyperlink r:id="rId2" w:history="1">
      <w:r w:rsidRPr="002B4680">
        <w:rPr>
          <w:rStyle w:val="Hyperlink"/>
          <w:rFonts w:ascii="Calibri" w:hAnsi="Calibri" w:cs="Calibri"/>
          <w:caps w:val="0"/>
          <w:color w:val="0070C0"/>
          <w:sz w:val="18"/>
          <w:szCs w:val="18"/>
          <w:lang w:val="fr-CH"/>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16AF5" w14:textId="77777777" w:rsidR="006E7C3B" w:rsidRDefault="006E7C3B">
      <w:r>
        <w:t>____________________</w:t>
      </w:r>
    </w:p>
  </w:footnote>
  <w:footnote w:type="continuationSeparator" w:id="0">
    <w:p w14:paraId="0483A44E" w14:textId="77777777" w:rsidR="006E7C3B" w:rsidRDefault="006E7C3B">
      <w:r>
        <w:continuationSeparator/>
      </w:r>
    </w:p>
  </w:footnote>
  <w:footnote w:type="continuationNotice" w:id="1">
    <w:p w14:paraId="293537B8" w14:textId="77777777" w:rsidR="006E7C3B" w:rsidRDefault="006E7C3B">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CCAF7" w14:textId="408E661D" w:rsidR="00C740E1" w:rsidRPr="00BD2921" w:rsidRDefault="3911E8EE" w:rsidP="00CA1B1A">
    <w:pPr>
      <w:spacing w:before="0" w:after="240"/>
      <w:jc w:val="center"/>
    </w:pPr>
    <w:r w:rsidRPr="3911E8EE">
      <w:rPr>
        <w:rFonts w:ascii="Calibri" w:eastAsia="Calibri" w:hAnsi="Calibri" w:cs="Calibri"/>
        <w:sz w:val="18"/>
        <w:szCs w:val="18"/>
        <w:lang w:val="en-US" w:eastAsia="zh-CN"/>
      </w:rPr>
      <w:t xml:space="preserve">- </w:t>
    </w:r>
    <w:r w:rsidRPr="3911E8EE">
      <w:rPr>
        <w:rFonts w:ascii="Calibri" w:eastAsia="Calibri" w:hAnsi="Calibri" w:cs="Calibri"/>
        <w:sz w:val="18"/>
        <w:szCs w:val="18"/>
        <w:lang w:eastAsia="zh-CN"/>
      </w:rPr>
      <w:t>2 -</w:t>
    </w:r>
    <w:r w:rsidR="00BD2921">
      <w:br/>
    </w:r>
    <w:r w:rsidR="00CA1B1A" w:rsidRPr="00CA1B1A">
      <w:rPr>
        <w:rFonts w:ascii="Microsoft JhengHei" w:eastAsia="Microsoft JhengHei" w:hAnsi="Microsoft JhengHei" w:cs="Microsoft JhengHei" w:hint="eastAsia"/>
        <w:sz w:val="18"/>
        <w:szCs w:val="18"/>
        <w:lang w:eastAsia="zh-CN"/>
      </w:rPr>
      <w:t>电信标准化局第</w:t>
    </w:r>
    <w:r w:rsidR="00CA1B1A" w:rsidRPr="00CA1B1A">
      <w:rPr>
        <w:rFonts w:ascii="Calibri" w:eastAsia="Calibri" w:hAnsi="Calibri" w:cs="Calibri" w:hint="eastAsia"/>
        <w:sz w:val="18"/>
        <w:szCs w:val="18"/>
        <w:lang w:eastAsia="zh-CN"/>
      </w:rPr>
      <w:t>63</w:t>
    </w:r>
    <w:r w:rsidR="00CA1B1A" w:rsidRPr="00CA1B1A">
      <w:rPr>
        <w:rFonts w:ascii="MS Gothic" w:eastAsia="MS Gothic" w:hAnsi="MS Gothic" w:cs="MS Gothic" w:hint="eastAsia"/>
        <w:sz w:val="18"/>
        <w:szCs w:val="18"/>
        <w:lang w:eastAsia="zh-CN"/>
      </w:rPr>
      <w:t>号通函</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3911E8EE" w14:paraId="3307F0A9" w14:textId="77777777" w:rsidTr="3911E8EE">
      <w:trPr>
        <w:trHeight w:val="300"/>
      </w:trPr>
      <w:tc>
        <w:tcPr>
          <w:tcW w:w="3210" w:type="dxa"/>
        </w:tcPr>
        <w:p w14:paraId="5BF7E00F" w14:textId="524B9875" w:rsidR="3911E8EE" w:rsidRDefault="3911E8EE" w:rsidP="3911E8EE">
          <w:pPr>
            <w:pStyle w:val="Header"/>
            <w:ind w:left="-115"/>
            <w:jc w:val="left"/>
          </w:pPr>
        </w:p>
      </w:tc>
      <w:tc>
        <w:tcPr>
          <w:tcW w:w="3210" w:type="dxa"/>
        </w:tcPr>
        <w:p w14:paraId="19A0F2CA" w14:textId="1293DD4C" w:rsidR="3911E8EE" w:rsidRDefault="3911E8EE" w:rsidP="3911E8EE">
          <w:pPr>
            <w:pStyle w:val="Header"/>
          </w:pPr>
        </w:p>
      </w:tc>
      <w:tc>
        <w:tcPr>
          <w:tcW w:w="3210" w:type="dxa"/>
        </w:tcPr>
        <w:p w14:paraId="444E8EE9" w14:textId="3CB50FB5" w:rsidR="3911E8EE" w:rsidRDefault="3911E8EE" w:rsidP="3911E8EE">
          <w:pPr>
            <w:pStyle w:val="Header"/>
            <w:ind w:right="-115"/>
            <w:jc w:val="right"/>
          </w:pPr>
        </w:p>
      </w:tc>
    </w:tr>
  </w:tbl>
  <w:p w14:paraId="1C61B150" w14:textId="24D3DC7F" w:rsidR="3911E8EE" w:rsidRDefault="3911E8EE" w:rsidP="3911E8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D9CFB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1A46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B49E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541F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3E44C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6640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503E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FCE8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22E11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885B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7E170B"/>
    <w:multiLevelType w:val="multilevel"/>
    <w:tmpl w:val="D6B09FF8"/>
    <w:styleLink w:val="CurrentList5"/>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56F1325"/>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2" w15:restartNumberingAfterBreak="0">
    <w:nsid w:val="0BAE525E"/>
    <w:multiLevelType w:val="multilevel"/>
    <w:tmpl w:val="0809001F"/>
    <w:styleLink w:val="CurrentLis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9BC69FC"/>
    <w:multiLevelType w:val="multilevel"/>
    <w:tmpl w:val="0809001F"/>
    <w:styleLink w:val="CurrentList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2D91931"/>
    <w:multiLevelType w:val="multilevel"/>
    <w:tmpl w:val="7A70B52C"/>
    <w:styleLink w:val="CurrentList1"/>
    <w:lvl w:ilvl="0">
      <w:start w:val="1"/>
      <w:numFmt w:val="decimal"/>
      <w:lvlText w:val="%1."/>
      <w:lvlJc w:val="left"/>
      <w:pPr>
        <w:tabs>
          <w:tab w:val="num" w:pos="502"/>
        </w:tabs>
        <w:ind w:left="502" w:hanging="360"/>
      </w:pPr>
      <w:rPr>
        <w:rFonts w:cs="Times New Roman" w:hint="default"/>
      </w:rPr>
    </w:lvl>
    <w:lvl w:ilvl="1">
      <w:start w:val="1"/>
      <w:numFmt w:val="decimal"/>
      <w:lvlText w:val="%1.%2"/>
      <w:lvlJc w:val="left"/>
      <w:pPr>
        <w:tabs>
          <w:tab w:val="num" w:pos="862"/>
        </w:tabs>
        <w:ind w:left="862" w:hanging="360"/>
      </w:pPr>
      <w:rPr>
        <w:rFonts w:cs="Times New Roman" w:hint="default"/>
      </w:rPr>
    </w:lvl>
    <w:lvl w:ilvl="2">
      <w:start w:val="1"/>
      <w:numFmt w:val="decimal"/>
      <w:lvlText w:val="%1.%2.%3"/>
      <w:lvlJc w:val="left"/>
      <w:pPr>
        <w:tabs>
          <w:tab w:val="num" w:pos="1222"/>
        </w:tabs>
        <w:ind w:left="1222" w:hanging="360"/>
      </w:pPr>
      <w:rPr>
        <w:rFonts w:cs="Times New Roman" w:hint="default"/>
      </w:rPr>
    </w:lvl>
    <w:lvl w:ilvl="3">
      <w:start w:val="1"/>
      <w:numFmt w:val="lowerRoman"/>
      <w:lvlText w:val="%4."/>
      <w:lvlJc w:val="left"/>
      <w:pPr>
        <w:tabs>
          <w:tab w:val="num" w:pos="1402"/>
        </w:tabs>
        <w:ind w:left="1402" w:hanging="180"/>
      </w:pPr>
      <w:rPr>
        <w:rFonts w:cs="Times New Roman" w:hint="default"/>
      </w:rPr>
    </w:lvl>
    <w:lvl w:ilvl="4">
      <w:start w:val="1"/>
      <w:numFmt w:val="lowerLetter"/>
      <w:lvlText w:val="(%5)"/>
      <w:lvlJc w:val="left"/>
      <w:pPr>
        <w:tabs>
          <w:tab w:val="num" w:pos="1942"/>
        </w:tabs>
        <w:ind w:left="1942" w:hanging="360"/>
      </w:pPr>
      <w:rPr>
        <w:rFonts w:cs="Times New Roman" w:hint="default"/>
      </w:rPr>
    </w:lvl>
    <w:lvl w:ilvl="5">
      <w:start w:val="1"/>
      <w:numFmt w:val="lowerRoman"/>
      <w:lvlText w:val="(%6)"/>
      <w:lvlJc w:val="left"/>
      <w:pPr>
        <w:tabs>
          <w:tab w:val="num" w:pos="2302"/>
        </w:tabs>
        <w:ind w:left="2302" w:hanging="360"/>
      </w:pPr>
      <w:rPr>
        <w:rFonts w:cs="Times New Roman" w:hint="default"/>
      </w:rPr>
    </w:lvl>
    <w:lvl w:ilvl="6">
      <w:start w:val="1"/>
      <w:numFmt w:val="decimal"/>
      <w:lvlText w:val="%7."/>
      <w:lvlJc w:val="left"/>
      <w:pPr>
        <w:tabs>
          <w:tab w:val="num" w:pos="2662"/>
        </w:tabs>
        <w:ind w:left="2662" w:hanging="360"/>
      </w:pPr>
      <w:rPr>
        <w:rFonts w:cs="Times New Roman" w:hint="default"/>
      </w:rPr>
    </w:lvl>
    <w:lvl w:ilvl="7">
      <w:start w:val="1"/>
      <w:numFmt w:val="lowerLetter"/>
      <w:lvlText w:val="%8."/>
      <w:lvlJc w:val="left"/>
      <w:pPr>
        <w:tabs>
          <w:tab w:val="num" w:pos="3022"/>
        </w:tabs>
        <w:ind w:left="3022" w:hanging="360"/>
      </w:pPr>
      <w:rPr>
        <w:rFonts w:cs="Times New Roman" w:hint="default"/>
      </w:rPr>
    </w:lvl>
    <w:lvl w:ilvl="8">
      <w:start w:val="1"/>
      <w:numFmt w:val="lowerRoman"/>
      <w:lvlText w:val="%9."/>
      <w:lvlJc w:val="left"/>
      <w:pPr>
        <w:tabs>
          <w:tab w:val="num" w:pos="3382"/>
        </w:tabs>
        <w:ind w:left="3382" w:hanging="360"/>
      </w:pPr>
      <w:rPr>
        <w:rFonts w:cs="Times New Roman" w:hint="default"/>
      </w:rPr>
    </w:lvl>
  </w:abstractNum>
  <w:abstractNum w:abstractNumId="15" w15:restartNumberingAfterBreak="0">
    <w:nsid w:val="245E5DAC"/>
    <w:multiLevelType w:val="multilevel"/>
    <w:tmpl w:val="7A70B52C"/>
    <w:lvl w:ilvl="0">
      <w:start w:val="1"/>
      <w:numFmt w:val="decimal"/>
      <w:lvlText w:val="%1."/>
      <w:lvlJc w:val="left"/>
      <w:pPr>
        <w:tabs>
          <w:tab w:val="num" w:pos="502"/>
        </w:tabs>
        <w:ind w:left="502" w:hanging="360"/>
      </w:pPr>
      <w:rPr>
        <w:rFonts w:cs="Times New Roman" w:hint="default"/>
      </w:rPr>
    </w:lvl>
    <w:lvl w:ilvl="1">
      <w:start w:val="1"/>
      <w:numFmt w:val="decimal"/>
      <w:lvlText w:val="%1.%2"/>
      <w:lvlJc w:val="left"/>
      <w:pPr>
        <w:tabs>
          <w:tab w:val="num" w:pos="862"/>
        </w:tabs>
        <w:ind w:left="862" w:hanging="360"/>
      </w:pPr>
      <w:rPr>
        <w:rFonts w:cs="Times New Roman" w:hint="default"/>
      </w:rPr>
    </w:lvl>
    <w:lvl w:ilvl="2">
      <w:start w:val="1"/>
      <w:numFmt w:val="decimal"/>
      <w:lvlText w:val="%1.%2.%3"/>
      <w:lvlJc w:val="left"/>
      <w:pPr>
        <w:tabs>
          <w:tab w:val="num" w:pos="1222"/>
        </w:tabs>
        <w:ind w:left="1222" w:hanging="360"/>
      </w:pPr>
      <w:rPr>
        <w:rFonts w:cs="Times New Roman" w:hint="default"/>
      </w:rPr>
    </w:lvl>
    <w:lvl w:ilvl="3">
      <w:start w:val="1"/>
      <w:numFmt w:val="lowerRoman"/>
      <w:lvlText w:val="%4."/>
      <w:lvlJc w:val="left"/>
      <w:pPr>
        <w:tabs>
          <w:tab w:val="num" w:pos="1402"/>
        </w:tabs>
        <w:ind w:left="1402" w:hanging="180"/>
      </w:pPr>
      <w:rPr>
        <w:rFonts w:cs="Times New Roman" w:hint="default"/>
      </w:rPr>
    </w:lvl>
    <w:lvl w:ilvl="4">
      <w:start w:val="1"/>
      <w:numFmt w:val="lowerLetter"/>
      <w:lvlText w:val="(%5)"/>
      <w:lvlJc w:val="left"/>
      <w:pPr>
        <w:tabs>
          <w:tab w:val="num" w:pos="1942"/>
        </w:tabs>
        <w:ind w:left="1942" w:hanging="360"/>
      </w:pPr>
      <w:rPr>
        <w:rFonts w:cs="Times New Roman" w:hint="default"/>
      </w:rPr>
    </w:lvl>
    <w:lvl w:ilvl="5">
      <w:start w:val="1"/>
      <w:numFmt w:val="lowerRoman"/>
      <w:lvlText w:val="(%6)"/>
      <w:lvlJc w:val="left"/>
      <w:pPr>
        <w:tabs>
          <w:tab w:val="num" w:pos="2302"/>
        </w:tabs>
        <w:ind w:left="2302" w:hanging="360"/>
      </w:pPr>
      <w:rPr>
        <w:rFonts w:cs="Times New Roman" w:hint="default"/>
      </w:rPr>
    </w:lvl>
    <w:lvl w:ilvl="6">
      <w:start w:val="1"/>
      <w:numFmt w:val="decimal"/>
      <w:lvlText w:val="%7."/>
      <w:lvlJc w:val="left"/>
      <w:pPr>
        <w:tabs>
          <w:tab w:val="num" w:pos="2662"/>
        </w:tabs>
        <w:ind w:left="2662" w:hanging="360"/>
      </w:pPr>
      <w:rPr>
        <w:rFonts w:cs="Times New Roman" w:hint="default"/>
      </w:rPr>
    </w:lvl>
    <w:lvl w:ilvl="7">
      <w:start w:val="1"/>
      <w:numFmt w:val="lowerLetter"/>
      <w:lvlText w:val="%8."/>
      <w:lvlJc w:val="left"/>
      <w:pPr>
        <w:tabs>
          <w:tab w:val="num" w:pos="3022"/>
        </w:tabs>
        <w:ind w:left="3022" w:hanging="360"/>
      </w:pPr>
      <w:rPr>
        <w:rFonts w:cs="Times New Roman" w:hint="default"/>
      </w:rPr>
    </w:lvl>
    <w:lvl w:ilvl="8">
      <w:start w:val="1"/>
      <w:numFmt w:val="lowerRoman"/>
      <w:lvlText w:val="%9."/>
      <w:lvlJc w:val="left"/>
      <w:pPr>
        <w:tabs>
          <w:tab w:val="num" w:pos="3382"/>
        </w:tabs>
        <w:ind w:left="3382" w:hanging="360"/>
      </w:pPr>
      <w:rPr>
        <w:rFonts w:cs="Times New Roman" w:hint="default"/>
      </w:rPr>
    </w:lvl>
  </w:abstractNum>
  <w:abstractNum w:abstractNumId="16" w15:restartNumberingAfterBreak="0">
    <w:nsid w:val="24E07073"/>
    <w:multiLevelType w:val="multilevel"/>
    <w:tmpl w:val="D6B09F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28D7637"/>
    <w:multiLevelType w:val="multilevel"/>
    <w:tmpl w:val="D6B09FF8"/>
    <w:styleLink w:val="CurrentList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BB308A5"/>
    <w:multiLevelType w:val="hybridMultilevel"/>
    <w:tmpl w:val="C79654F4"/>
    <w:lvl w:ilvl="0" w:tplc="FFFFFFFF">
      <w:start w:val="1"/>
      <w:numFmt w:val="decimal"/>
      <w:lvlText w:val="%1."/>
      <w:lvlJc w:val="left"/>
      <w:pPr>
        <w:tabs>
          <w:tab w:val="num" w:pos="720"/>
        </w:tabs>
        <w:ind w:left="360" w:firstLine="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15:restartNumberingAfterBreak="0">
    <w:nsid w:val="6C3A301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DB22076"/>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2" w15:restartNumberingAfterBreak="0">
    <w:nsid w:val="6FE57E10"/>
    <w:multiLevelType w:val="hybridMultilevel"/>
    <w:tmpl w:val="3F4E20C8"/>
    <w:lvl w:ilvl="0" w:tplc="9BD247BA">
      <w:numFmt w:val="bullet"/>
      <w:lvlText w:val="-"/>
      <w:lvlJc w:val="left"/>
      <w:pPr>
        <w:ind w:left="636" w:hanging="360"/>
      </w:pPr>
      <w:rPr>
        <w:rFonts w:ascii="Times New Roman" w:eastAsia="Times New Roman" w:hAnsi="Times New Roman" w:cs="Times New Roman" w:hint="default"/>
      </w:rPr>
    </w:lvl>
    <w:lvl w:ilvl="1" w:tplc="04090003" w:tentative="1">
      <w:start w:val="1"/>
      <w:numFmt w:val="bullet"/>
      <w:lvlText w:val="o"/>
      <w:lvlJc w:val="left"/>
      <w:pPr>
        <w:ind w:left="1356" w:hanging="360"/>
      </w:pPr>
      <w:rPr>
        <w:rFonts w:ascii="Courier New" w:hAnsi="Courier New" w:cs="Courier New" w:hint="default"/>
      </w:rPr>
    </w:lvl>
    <w:lvl w:ilvl="2" w:tplc="04090005" w:tentative="1">
      <w:start w:val="1"/>
      <w:numFmt w:val="bullet"/>
      <w:lvlText w:val=""/>
      <w:lvlJc w:val="left"/>
      <w:pPr>
        <w:ind w:left="2076" w:hanging="360"/>
      </w:pPr>
      <w:rPr>
        <w:rFonts w:ascii="Wingdings" w:hAnsi="Wingdings" w:hint="default"/>
      </w:rPr>
    </w:lvl>
    <w:lvl w:ilvl="3" w:tplc="04090001" w:tentative="1">
      <w:start w:val="1"/>
      <w:numFmt w:val="bullet"/>
      <w:lvlText w:val=""/>
      <w:lvlJc w:val="left"/>
      <w:pPr>
        <w:ind w:left="2796" w:hanging="360"/>
      </w:pPr>
      <w:rPr>
        <w:rFonts w:ascii="Symbol" w:hAnsi="Symbol" w:hint="default"/>
      </w:rPr>
    </w:lvl>
    <w:lvl w:ilvl="4" w:tplc="04090003" w:tentative="1">
      <w:start w:val="1"/>
      <w:numFmt w:val="bullet"/>
      <w:lvlText w:val="o"/>
      <w:lvlJc w:val="left"/>
      <w:pPr>
        <w:ind w:left="3516" w:hanging="360"/>
      </w:pPr>
      <w:rPr>
        <w:rFonts w:ascii="Courier New" w:hAnsi="Courier New" w:cs="Courier New" w:hint="default"/>
      </w:rPr>
    </w:lvl>
    <w:lvl w:ilvl="5" w:tplc="04090005" w:tentative="1">
      <w:start w:val="1"/>
      <w:numFmt w:val="bullet"/>
      <w:lvlText w:val=""/>
      <w:lvlJc w:val="left"/>
      <w:pPr>
        <w:ind w:left="4236" w:hanging="360"/>
      </w:pPr>
      <w:rPr>
        <w:rFonts w:ascii="Wingdings" w:hAnsi="Wingdings" w:hint="default"/>
      </w:rPr>
    </w:lvl>
    <w:lvl w:ilvl="6" w:tplc="04090001" w:tentative="1">
      <w:start w:val="1"/>
      <w:numFmt w:val="bullet"/>
      <w:lvlText w:val=""/>
      <w:lvlJc w:val="left"/>
      <w:pPr>
        <w:ind w:left="4956" w:hanging="360"/>
      </w:pPr>
      <w:rPr>
        <w:rFonts w:ascii="Symbol" w:hAnsi="Symbol" w:hint="default"/>
      </w:rPr>
    </w:lvl>
    <w:lvl w:ilvl="7" w:tplc="04090003" w:tentative="1">
      <w:start w:val="1"/>
      <w:numFmt w:val="bullet"/>
      <w:lvlText w:val="o"/>
      <w:lvlJc w:val="left"/>
      <w:pPr>
        <w:ind w:left="5676" w:hanging="360"/>
      </w:pPr>
      <w:rPr>
        <w:rFonts w:ascii="Courier New" w:hAnsi="Courier New" w:cs="Courier New" w:hint="default"/>
      </w:rPr>
    </w:lvl>
    <w:lvl w:ilvl="8" w:tplc="04090005" w:tentative="1">
      <w:start w:val="1"/>
      <w:numFmt w:val="bullet"/>
      <w:lvlText w:val=""/>
      <w:lvlJc w:val="left"/>
      <w:pPr>
        <w:ind w:left="6396" w:hanging="360"/>
      </w:pPr>
      <w:rPr>
        <w:rFonts w:ascii="Wingdings" w:hAnsi="Wingdings" w:hint="default"/>
      </w:rPr>
    </w:lvl>
  </w:abstractNum>
  <w:abstractNum w:abstractNumId="23" w15:restartNumberingAfterBreak="0">
    <w:nsid w:val="7D631369"/>
    <w:multiLevelType w:val="hybridMultilevel"/>
    <w:tmpl w:val="8E4C88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604993577">
    <w:abstractNumId w:val="9"/>
  </w:num>
  <w:num w:numId="2" w16cid:durableId="78911323">
    <w:abstractNumId w:val="7"/>
  </w:num>
  <w:num w:numId="3" w16cid:durableId="1331445465">
    <w:abstractNumId w:val="6"/>
  </w:num>
  <w:num w:numId="4" w16cid:durableId="1690836772">
    <w:abstractNumId w:val="5"/>
  </w:num>
  <w:num w:numId="5" w16cid:durableId="806319133">
    <w:abstractNumId w:val="4"/>
  </w:num>
  <w:num w:numId="6" w16cid:durableId="169878281">
    <w:abstractNumId w:val="8"/>
  </w:num>
  <w:num w:numId="7" w16cid:durableId="977028743">
    <w:abstractNumId w:val="3"/>
  </w:num>
  <w:num w:numId="8" w16cid:durableId="1510368416">
    <w:abstractNumId w:val="2"/>
  </w:num>
  <w:num w:numId="9" w16cid:durableId="821459800">
    <w:abstractNumId w:val="1"/>
  </w:num>
  <w:num w:numId="10" w16cid:durableId="806243025">
    <w:abstractNumId w:val="0"/>
  </w:num>
  <w:num w:numId="11" w16cid:durableId="1018199766">
    <w:abstractNumId w:val="22"/>
  </w:num>
  <w:num w:numId="12" w16cid:durableId="2121794927">
    <w:abstractNumId w:val="18"/>
  </w:num>
  <w:num w:numId="13" w16cid:durableId="1148520483">
    <w:abstractNumId w:val="11"/>
  </w:num>
  <w:num w:numId="14" w16cid:durableId="1432972093">
    <w:abstractNumId w:val="21"/>
  </w:num>
  <w:num w:numId="15" w16cid:durableId="1352685271">
    <w:abstractNumId w:val="23"/>
  </w:num>
  <w:num w:numId="16" w16cid:durableId="1886523395">
    <w:abstractNumId w:val="15"/>
  </w:num>
  <w:num w:numId="17" w16cid:durableId="516313783">
    <w:abstractNumId w:val="19"/>
  </w:num>
  <w:num w:numId="18" w16cid:durableId="93567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78905148">
    <w:abstractNumId w:val="14"/>
  </w:num>
  <w:num w:numId="20" w16cid:durableId="1440830857">
    <w:abstractNumId w:val="16"/>
  </w:num>
  <w:num w:numId="21" w16cid:durableId="495145642">
    <w:abstractNumId w:val="12"/>
  </w:num>
  <w:num w:numId="22" w16cid:durableId="1193416285">
    <w:abstractNumId w:val="13"/>
  </w:num>
  <w:num w:numId="23" w16cid:durableId="431515667">
    <w:abstractNumId w:val="20"/>
  </w:num>
  <w:num w:numId="24" w16cid:durableId="1622833731">
    <w:abstractNumId w:val="17"/>
  </w:num>
  <w:num w:numId="25" w16cid:durableId="6040761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zh-CN" w:vendorID="64" w:dllVersion="0" w:nlCheck="1" w:checkStyle="1"/>
  <w:activeWritingStyle w:appName="MSWord" w:lang="en-GB" w:vendorID="64" w:dllVersion="0" w:nlCheck="1" w:checkStyle="0"/>
  <w:activeWritingStyle w:appName="MSWord" w:lang="en-US" w:vendorID="64" w:dllVersion="0" w:nlCheck="1" w:checkStyle="0"/>
  <w:activeWritingStyle w:appName="MSWord" w:lang="fr-CH"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FFB"/>
    <w:rsid w:val="00000EC3"/>
    <w:rsid w:val="00000FC7"/>
    <w:rsid w:val="0000273D"/>
    <w:rsid w:val="000069D4"/>
    <w:rsid w:val="0000705A"/>
    <w:rsid w:val="000103B1"/>
    <w:rsid w:val="0001061D"/>
    <w:rsid w:val="00010B0B"/>
    <w:rsid w:val="000138E5"/>
    <w:rsid w:val="000174AD"/>
    <w:rsid w:val="00017DC9"/>
    <w:rsid w:val="00021F7A"/>
    <w:rsid w:val="0002324F"/>
    <w:rsid w:val="00025A7B"/>
    <w:rsid w:val="00025F41"/>
    <w:rsid w:val="000276A7"/>
    <w:rsid w:val="000305E1"/>
    <w:rsid w:val="00030D03"/>
    <w:rsid w:val="00033BAD"/>
    <w:rsid w:val="00040556"/>
    <w:rsid w:val="00040A44"/>
    <w:rsid w:val="00042AEA"/>
    <w:rsid w:val="00042FF2"/>
    <w:rsid w:val="00045BFA"/>
    <w:rsid w:val="000473DF"/>
    <w:rsid w:val="00053231"/>
    <w:rsid w:val="00053AD3"/>
    <w:rsid w:val="00056D8D"/>
    <w:rsid w:val="00057223"/>
    <w:rsid w:val="000619A5"/>
    <w:rsid w:val="0006249F"/>
    <w:rsid w:val="00065B82"/>
    <w:rsid w:val="00071BA1"/>
    <w:rsid w:val="00073152"/>
    <w:rsid w:val="000759A2"/>
    <w:rsid w:val="00077FCD"/>
    <w:rsid w:val="000804A2"/>
    <w:rsid w:val="00086E1D"/>
    <w:rsid w:val="000877A6"/>
    <w:rsid w:val="00091859"/>
    <w:rsid w:val="00093E50"/>
    <w:rsid w:val="000948B6"/>
    <w:rsid w:val="00095667"/>
    <w:rsid w:val="00096C2F"/>
    <w:rsid w:val="000A3FBE"/>
    <w:rsid w:val="000A402E"/>
    <w:rsid w:val="000A5754"/>
    <w:rsid w:val="000A6638"/>
    <w:rsid w:val="000A7D55"/>
    <w:rsid w:val="000B0ACA"/>
    <w:rsid w:val="000B2F64"/>
    <w:rsid w:val="000B31A0"/>
    <w:rsid w:val="000B46FB"/>
    <w:rsid w:val="000B5400"/>
    <w:rsid w:val="000B55EC"/>
    <w:rsid w:val="000B5C3E"/>
    <w:rsid w:val="000B7817"/>
    <w:rsid w:val="000B7883"/>
    <w:rsid w:val="000C19A6"/>
    <w:rsid w:val="000C2E8E"/>
    <w:rsid w:val="000C4D66"/>
    <w:rsid w:val="000C4D93"/>
    <w:rsid w:val="000C55B8"/>
    <w:rsid w:val="000C6498"/>
    <w:rsid w:val="000D49FB"/>
    <w:rsid w:val="000D6881"/>
    <w:rsid w:val="000D78F9"/>
    <w:rsid w:val="000E0AE4"/>
    <w:rsid w:val="000E0E7C"/>
    <w:rsid w:val="000E0FAB"/>
    <w:rsid w:val="000E1537"/>
    <w:rsid w:val="000E2D7F"/>
    <w:rsid w:val="000F1B4B"/>
    <w:rsid w:val="000F2686"/>
    <w:rsid w:val="000F4256"/>
    <w:rsid w:val="000F47A3"/>
    <w:rsid w:val="000F548F"/>
    <w:rsid w:val="000F5585"/>
    <w:rsid w:val="000F6337"/>
    <w:rsid w:val="000F6D51"/>
    <w:rsid w:val="00101E80"/>
    <w:rsid w:val="00105049"/>
    <w:rsid w:val="00107DB8"/>
    <w:rsid w:val="00113310"/>
    <w:rsid w:val="00114AE7"/>
    <w:rsid w:val="00115AD7"/>
    <w:rsid w:val="00115DB1"/>
    <w:rsid w:val="00115DF1"/>
    <w:rsid w:val="00116F70"/>
    <w:rsid w:val="001175DC"/>
    <w:rsid w:val="00120088"/>
    <w:rsid w:val="00120B55"/>
    <w:rsid w:val="0012139D"/>
    <w:rsid w:val="001228B6"/>
    <w:rsid w:val="00122AB4"/>
    <w:rsid w:val="00124AE2"/>
    <w:rsid w:val="001265AD"/>
    <w:rsid w:val="00126E71"/>
    <w:rsid w:val="0012744F"/>
    <w:rsid w:val="00127A76"/>
    <w:rsid w:val="0013130F"/>
    <w:rsid w:val="00133D5F"/>
    <w:rsid w:val="00133FED"/>
    <w:rsid w:val="00134FDB"/>
    <w:rsid w:val="00135065"/>
    <w:rsid w:val="00135D36"/>
    <w:rsid w:val="0013699E"/>
    <w:rsid w:val="00136A91"/>
    <w:rsid w:val="00137365"/>
    <w:rsid w:val="001421E0"/>
    <w:rsid w:val="0014289E"/>
    <w:rsid w:val="0014326B"/>
    <w:rsid w:val="00145D72"/>
    <w:rsid w:val="00146A6F"/>
    <w:rsid w:val="00150FE5"/>
    <w:rsid w:val="00151DE9"/>
    <w:rsid w:val="00151ECE"/>
    <w:rsid w:val="00156DFF"/>
    <w:rsid w:val="00156F66"/>
    <w:rsid w:val="00157BD6"/>
    <w:rsid w:val="00160620"/>
    <w:rsid w:val="00161971"/>
    <w:rsid w:val="00162153"/>
    <w:rsid w:val="001653F3"/>
    <w:rsid w:val="00166BC0"/>
    <w:rsid w:val="00170608"/>
    <w:rsid w:val="00171C71"/>
    <w:rsid w:val="00172160"/>
    <w:rsid w:val="00172858"/>
    <w:rsid w:val="00175477"/>
    <w:rsid w:val="00176150"/>
    <w:rsid w:val="00176A57"/>
    <w:rsid w:val="0018068E"/>
    <w:rsid w:val="001809AC"/>
    <w:rsid w:val="00181B11"/>
    <w:rsid w:val="00182528"/>
    <w:rsid w:val="00182F6A"/>
    <w:rsid w:val="001849C6"/>
    <w:rsid w:val="0018500B"/>
    <w:rsid w:val="001850FC"/>
    <w:rsid w:val="001863B9"/>
    <w:rsid w:val="00187971"/>
    <w:rsid w:val="00191E5E"/>
    <w:rsid w:val="001922BB"/>
    <w:rsid w:val="0019260A"/>
    <w:rsid w:val="00192BF8"/>
    <w:rsid w:val="00193EBE"/>
    <w:rsid w:val="00194B9D"/>
    <w:rsid w:val="001967B6"/>
    <w:rsid w:val="00196A19"/>
    <w:rsid w:val="00196AB1"/>
    <w:rsid w:val="001A0955"/>
    <w:rsid w:val="001A2B4F"/>
    <w:rsid w:val="001A61F2"/>
    <w:rsid w:val="001A6750"/>
    <w:rsid w:val="001A6776"/>
    <w:rsid w:val="001A7DDC"/>
    <w:rsid w:val="001B19E6"/>
    <w:rsid w:val="001B24FA"/>
    <w:rsid w:val="001B3CD1"/>
    <w:rsid w:val="001C0948"/>
    <w:rsid w:val="001C1FE3"/>
    <w:rsid w:val="001C22A0"/>
    <w:rsid w:val="001C2B46"/>
    <w:rsid w:val="001C39A4"/>
    <w:rsid w:val="001C3CDB"/>
    <w:rsid w:val="001D0786"/>
    <w:rsid w:val="001D0985"/>
    <w:rsid w:val="001D4027"/>
    <w:rsid w:val="001D4526"/>
    <w:rsid w:val="001D509A"/>
    <w:rsid w:val="001D7B4D"/>
    <w:rsid w:val="001E2029"/>
    <w:rsid w:val="001E34F6"/>
    <w:rsid w:val="001E39CB"/>
    <w:rsid w:val="001E50C0"/>
    <w:rsid w:val="001E6817"/>
    <w:rsid w:val="001E7019"/>
    <w:rsid w:val="001E75E2"/>
    <w:rsid w:val="001E77D9"/>
    <w:rsid w:val="001F1DB1"/>
    <w:rsid w:val="001F4970"/>
    <w:rsid w:val="002008F8"/>
    <w:rsid w:val="002016B5"/>
    <w:rsid w:val="00202DC1"/>
    <w:rsid w:val="002039F5"/>
    <w:rsid w:val="00203ABF"/>
    <w:rsid w:val="00203FD2"/>
    <w:rsid w:val="002052BC"/>
    <w:rsid w:val="0020696A"/>
    <w:rsid w:val="00206E2C"/>
    <w:rsid w:val="00206F31"/>
    <w:rsid w:val="0020709B"/>
    <w:rsid w:val="0021101A"/>
    <w:rsid w:val="002116EE"/>
    <w:rsid w:val="0021400B"/>
    <w:rsid w:val="0021661A"/>
    <w:rsid w:val="002169B6"/>
    <w:rsid w:val="002169E9"/>
    <w:rsid w:val="00220CE1"/>
    <w:rsid w:val="00221A29"/>
    <w:rsid w:val="00222693"/>
    <w:rsid w:val="00223220"/>
    <w:rsid w:val="002262BF"/>
    <w:rsid w:val="002309D8"/>
    <w:rsid w:val="00232406"/>
    <w:rsid w:val="00233E19"/>
    <w:rsid w:val="002346FE"/>
    <w:rsid w:val="00235990"/>
    <w:rsid w:val="00240D88"/>
    <w:rsid w:val="00241934"/>
    <w:rsid w:val="0024485F"/>
    <w:rsid w:val="002450D0"/>
    <w:rsid w:val="002450F1"/>
    <w:rsid w:val="00255CEA"/>
    <w:rsid w:val="00257760"/>
    <w:rsid w:val="002577A1"/>
    <w:rsid w:val="00261E03"/>
    <w:rsid w:val="00263BE5"/>
    <w:rsid w:val="00263CE7"/>
    <w:rsid w:val="00264862"/>
    <w:rsid w:val="00266CC8"/>
    <w:rsid w:val="00267A46"/>
    <w:rsid w:val="00270DE6"/>
    <w:rsid w:val="00272508"/>
    <w:rsid w:val="00272B09"/>
    <w:rsid w:val="00272C98"/>
    <w:rsid w:val="00273258"/>
    <w:rsid w:val="0027402D"/>
    <w:rsid w:val="002749DF"/>
    <w:rsid w:val="002755B8"/>
    <w:rsid w:val="002776CB"/>
    <w:rsid w:val="00282484"/>
    <w:rsid w:val="00282A23"/>
    <w:rsid w:val="00284027"/>
    <w:rsid w:val="00287BF1"/>
    <w:rsid w:val="00290630"/>
    <w:rsid w:val="00292E12"/>
    <w:rsid w:val="00295ED8"/>
    <w:rsid w:val="00296A4A"/>
    <w:rsid w:val="002A1415"/>
    <w:rsid w:val="002A18EB"/>
    <w:rsid w:val="002A2F20"/>
    <w:rsid w:val="002A3D35"/>
    <w:rsid w:val="002A496E"/>
    <w:rsid w:val="002A4CD6"/>
    <w:rsid w:val="002A5646"/>
    <w:rsid w:val="002A7FE2"/>
    <w:rsid w:val="002B08A8"/>
    <w:rsid w:val="002B1DAA"/>
    <w:rsid w:val="002B1FB3"/>
    <w:rsid w:val="002B3A18"/>
    <w:rsid w:val="002B3E2F"/>
    <w:rsid w:val="002B3FFE"/>
    <w:rsid w:val="002B4036"/>
    <w:rsid w:val="002B4B7F"/>
    <w:rsid w:val="002B7101"/>
    <w:rsid w:val="002B711C"/>
    <w:rsid w:val="002C0244"/>
    <w:rsid w:val="002C1190"/>
    <w:rsid w:val="002C3E7B"/>
    <w:rsid w:val="002D0ACE"/>
    <w:rsid w:val="002D1ED4"/>
    <w:rsid w:val="002D2D49"/>
    <w:rsid w:val="002D44D2"/>
    <w:rsid w:val="002D6185"/>
    <w:rsid w:val="002E1B4F"/>
    <w:rsid w:val="002E39A6"/>
    <w:rsid w:val="002E41CB"/>
    <w:rsid w:val="002E4FD8"/>
    <w:rsid w:val="002F2E67"/>
    <w:rsid w:val="002F420A"/>
    <w:rsid w:val="002F6530"/>
    <w:rsid w:val="002F750E"/>
    <w:rsid w:val="00300095"/>
    <w:rsid w:val="00301488"/>
    <w:rsid w:val="00302636"/>
    <w:rsid w:val="00302D26"/>
    <w:rsid w:val="00302E2F"/>
    <w:rsid w:val="00310217"/>
    <w:rsid w:val="00310526"/>
    <w:rsid w:val="003118B3"/>
    <w:rsid w:val="00311E8B"/>
    <w:rsid w:val="00312329"/>
    <w:rsid w:val="00313DC8"/>
    <w:rsid w:val="00315214"/>
    <w:rsid w:val="00315546"/>
    <w:rsid w:val="0031577B"/>
    <w:rsid w:val="003158D2"/>
    <w:rsid w:val="003163BC"/>
    <w:rsid w:val="003172EE"/>
    <w:rsid w:val="00317FE9"/>
    <w:rsid w:val="003231FC"/>
    <w:rsid w:val="003232CC"/>
    <w:rsid w:val="003232EA"/>
    <w:rsid w:val="0032422A"/>
    <w:rsid w:val="003242E2"/>
    <w:rsid w:val="003302F9"/>
    <w:rsid w:val="003304C8"/>
    <w:rsid w:val="00330567"/>
    <w:rsid w:val="00341864"/>
    <w:rsid w:val="00341B07"/>
    <w:rsid w:val="00342DA3"/>
    <w:rsid w:val="00344CFC"/>
    <w:rsid w:val="00345BBD"/>
    <w:rsid w:val="0034610C"/>
    <w:rsid w:val="00346876"/>
    <w:rsid w:val="003500DF"/>
    <w:rsid w:val="00350914"/>
    <w:rsid w:val="00351DA5"/>
    <w:rsid w:val="00354AAC"/>
    <w:rsid w:val="003557E5"/>
    <w:rsid w:val="00357721"/>
    <w:rsid w:val="0036112C"/>
    <w:rsid w:val="003614F8"/>
    <w:rsid w:val="00363FE7"/>
    <w:rsid w:val="003641FE"/>
    <w:rsid w:val="0036469A"/>
    <w:rsid w:val="00364CD7"/>
    <w:rsid w:val="00364EA1"/>
    <w:rsid w:val="00365034"/>
    <w:rsid w:val="00371D84"/>
    <w:rsid w:val="003720B3"/>
    <w:rsid w:val="00372488"/>
    <w:rsid w:val="0038260B"/>
    <w:rsid w:val="0038281E"/>
    <w:rsid w:val="00382CC1"/>
    <w:rsid w:val="00383598"/>
    <w:rsid w:val="003839E7"/>
    <w:rsid w:val="00384E5D"/>
    <w:rsid w:val="00386A9D"/>
    <w:rsid w:val="00391081"/>
    <w:rsid w:val="003924A2"/>
    <w:rsid w:val="003929A1"/>
    <w:rsid w:val="00397273"/>
    <w:rsid w:val="003A0A93"/>
    <w:rsid w:val="003A0B4E"/>
    <w:rsid w:val="003A33CB"/>
    <w:rsid w:val="003A4407"/>
    <w:rsid w:val="003A4E86"/>
    <w:rsid w:val="003A71AF"/>
    <w:rsid w:val="003A7BFC"/>
    <w:rsid w:val="003B0D4A"/>
    <w:rsid w:val="003B2789"/>
    <w:rsid w:val="003B2C7B"/>
    <w:rsid w:val="003B362E"/>
    <w:rsid w:val="003B61A3"/>
    <w:rsid w:val="003B6D4B"/>
    <w:rsid w:val="003B7FF4"/>
    <w:rsid w:val="003C13CE"/>
    <w:rsid w:val="003C29A6"/>
    <w:rsid w:val="003C37A7"/>
    <w:rsid w:val="003C3C76"/>
    <w:rsid w:val="003C4963"/>
    <w:rsid w:val="003D13B8"/>
    <w:rsid w:val="003D1461"/>
    <w:rsid w:val="003D27B9"/>
    <w:rsid w:val="003D3187"/>
    <w:rsid w:val="003D4B2D"/>
    <w:rsid w:val="003D4D4C"/>
    <w:rsid w:val="003D69B8"/>
    <w:rsid w:val="003E2518"/>
    <w:rsid w:val="003F0CBC"/>
    <w:rsid w:val="003F0DED"/>
    <w:rsid w:val="003F2879"/>
    <w:rsid w:val="003F2CE7"/>
    <w:rsid w:val="003F4E2A"/>
    <w:rsid w:val="003F76A8"/>
    <w:rsid w:val="0040250E"/>
    <w:rsid w:val="0040337F"/>
    <w:rsid w:val="0040342C"/>
    <w:rsid w:val="00405724"/>
    <w:rsid w:val="00407853"/>
    <w:rsid w:val="004105F3"/>
    <w:rsid w:val="0041123C"/>
    <w:rsid w:val="00413914"/>
    <w:rsid w:val="00414944"/>
    <w:rsid w:val="0041545C"/>
    <w:rsid w:val="00415978"/>
    <w:rsid w:val="00415C7A"/>
    <w:rsid w:val="00417E7A"/>
    <w:rsid w:val="00426BDA"/>
    <w:rsid w:val="004275B6"/>
    <w:rsid w:val="0043040C"/>
    <w:rsid w:val="004314A2"/>
    <w:rsid w:val="00435C16"/>
    <w:rsid w:val="00436AC6"/>
    <w:rsid w:val="00437D4D"/>
    <w:rsid w:val="00442C9B"/>
    <w:rsid w:val="00446E76"/>
    <w:rsid w:val="0044701F"/>
    <w:rsid w:val="00447690"/>
    <w:rsid w:val="004500E3"/>
    <w:rsid w:val="00453805"/>
    <w:rsid w:val="0045609C"/>
    <w:rsid w:val="004564C3"/>
    <w:rsid w:val="00460B26"/>
    <w:rsid w:val="00462660"/>
    <w:rsid w:val="004630E2"/>
    <w:rsid w:val="004651E3"/>
    <w:rsid w:val="004655B0"/>
    <w:rsid w:val="00470187"/>
    <w:rsid w:val="00471AE3"/>
    <w:rsid w:val="004748F4"/>
    <w:rsid w:val="00474A7B"/>
    <w:rsid w:val="00480EE4"/>
    <w:rsid w:val="00481CE0"/>
    <w:rsid w:val="00484B34"/>
    <w:rsid w:val="004917C6"/>
    <w:rsid w:val="00491EEB"/>
    <w:rsid w:val="004926D2"/>
    <w:rsid w:val="004976A9"/>
    <w:rsid w:val="004A048D"/>
    <w:rsid w:val="004A26EA"/>
    <w:rsid w:val="004A2FEE"/>
    <w:rsid w:val="004A35AA"/>
    <w:rsid w:val="004A3D5B"/>
    <w:rsid w:val="004A6172"/>
    <w:rsid w:val="004B1D1E"/>
    <w:rsid w:val="004B1EF7"/>
    <w:rsid w:val="004B3DB3"/>
    <w:rsid w:val="004B3FAD"/>
    <w:rsid w:val="004B52C6"/>
    <w:rsid w:val="004B687F"/>
    <w:rsid w:val="004B7E77"/>
    <w:rsid w:val="004C1BB2"/>
    <w:rsid w:val="004C2D7A"/>
    <w:rsid w:val="004C2FE3"/>
    <w:rsid w:val="004C58A9"/>
    <w:rsid w:val="004D0180"/>
    <w:rsid w:val="004D170F"/>
    <w:rsid w:val="004D1EB1"/>
    <w:rsid w:val="004D2B92"/>
    <w:rsid w:val="004D3E5B"/>
    <w:rsid w:val="004D5EFF"/>
    <w:rsid w:val="004D6D19"/>
    <w:rsid w:val="004D71CC"/>
    <w:rsid w:val="004D7A0E"/>
    <w:rsid w:val="004E361C"/>
    <w:rsid w:val="004E3CF9"/>
    <w:rsid w:val="004E4B9F"/>
    <w:rsid w:val="004E6921"/>
    <w:rsid w:val="004F156D"/>
    <w:rsid w:val="004F2AC3"/>
    <w:rsid w:val="004F7071"/>
    <w:rsid w:val="00500074"/>
    <w:rsid w:val="00501B2A"/>
    <w:rsid w:val="00501DCA"/>
    <w:rsid w:val="00501F4A"/>
    <w:rsid w:val="00503D3D"/>
    <w:rsid w:val="005065F5"/>
    <w:rsid w:val="005070AE"/>
    <w:rsid w:val="005102F3"/>
    <w:rsid w:val="00513A47"/>
    <w:rsid w:val="00514383"/>
    <w:rsid w:val="00514907"/>
    <w:rsid w:val="00516B3C"/>
    <w:rsid w:val="00517901"/>
    <w:rsid w:val="005211E1"/>
    <w:rsid w:val="00522229"/>
    <w:rsid w:val="00524A7C"/>
    <w:rsid w:val="00525297"/>
    <w:rsid w:val="005255BC"/>
    <w:rsid w:val="005314B7"/>
    <w:rsid w:val="0053207B"/>
    <w:rsid w:val="00532ADA"/>
    <w:rsid w:val="005350D5"/>
    <w:rsid w:val="00535F8D"/>
    <w:rsid w:val="00537EF9"/>
    <w:rsid w:val="005406C0"/>
    <w:rsid w:val="005408DF"/>
    <w:rsid w:val="00542113"/>
    <w:rsid w:val="005444BD"/>
    <w:rsid w:val="0055318D"/>
    <w:rsid w:val="00560A5C"/>
    <w:rsid w:val="00563C2E"/>
    <w:rsid w:val="00565F6D"/>
    <w:rsid w:val="00567372"/>
    <w:rsid w:val="0057179C"/>
    <w:rsid w:val="0057183B"/>
    <w:rsid w:val="00571F32"/>
    <w:rsid w:val="00571F49"/>
    <w:rsid w:val="005729DB"/>
    <w:rsid w:val="00573344"/>
    <w:rsid w:val="005748C2"/>
    <w:rsid w:val="0057696B"/>
    <w:rsid w:val="00576D0E"/>
    <w:rsid w:val="0057770B"/>
    <w:rsid w:val="00583F9B"/>
    <w:rsid w:val="00584AFA"/>
    <w:rsid w:val="0059206C"/>
    <w:rsid w:val="005933DE"/>
    <w:rsid w:val="00593A5E"/>
    <w:rsid w:val="005943FC"/>
    <w:rsid w:val="005A0709"/>
    <w:rsid w:val="005A0C1F"/>
    <w:rsid w:val="005A138A"/>
    <w:rsid w:val="005A1A7B"/>
    <w:rsid w:val="005A2E06"/>
    <w:rsid w:val="005A3190"/>
    <w:rsid w:val="005A569C"/>
    <w:rsid w:val="005A6BCA"/>
    <w:rsid w:val="005A7F55"/>
    <w:rsid w:val="005B0066"/>
    <w:rsid w:val="005B6C66"/>
    <w:rsid w:val="005C0606"/>
    <w:rsid w:val="005C19B3"/>
    <w:rsid w:val="005C580C"/>
    <w:rsid w:val="005C5CF7"/>
    <w:rsid w:val="005C6B72"/>
    <w:rsid w:val="005C7E74"/>
    <w:rsid w:val="005D0E86"/>
    <w:rsid w:val="005D2377"/>
    <w:rsid w:val="005D3724"/>
    <w:rsid w:val="005D650D"/>
    <w:rsid w:val="005D71A2"/>
    <w:rsid w:val="005D77CD"/>
    <w:rsid w:val="005E06B5"/>
    <w:rsid w:val="005E0721"/>
    <w:rsid w:val="005E1223"/>
    <w:rsid w:val="005E308C"/>
    <w:rsid w:val="005E5C10"/>
    <w:rsid w:val="005E70E3"/>
    <w:rsid w:val="005F1929"/>
    <w:rsid w:val="005F2C78"/>
    <w:rsid w:val="005F6B40"/>
    <w:rsid w:val="005F75D9"/>
    <w:rsid w:val="006006A3"/>
    <w:rsid w:val="0060766F"/>
    <w:rsid w:val="00610842"/>
    <w:rsid w:val="0061244B"/>
    <w:rsid w:val="0061247B"/>
    <w:rsid w:val="00613C39"/>
    <w:rsid w:val="00613FCE"/>
    <w:rsid w:val="006144E4"/>
    <w:rsid w:val="006154FF"/>
    <w:rsid w:val="00617501"/>
    <w:rsid w:val="006219B5"/>
    <w:rsid w:val="00622D0F"/>
    <w:rsid w:val="00622D12"/>
    <w:rsid w:val="00624555"/>
    <w:rsid w:val="006316D9"/>
    <w:rsid w:val="006321C4"/>
    <w:rsid w:val="00637B99"/>
    <w:rsid w:val="00640631"/>
    <w:rsid w:val="00640843"/>
    <w:rsid w:val="006440DE"/>
    <w:rsid w:val="006444B6"/>
    <w:rsid w:val="00647A2B"/>
    <w:rsid w:val="00650299"/>
    <w:rsid w:val="006504DA"/>
    <w:rsid w:val="006513DD"/>
    <w:rsid w:val="00652191"/>
    <w:rsid w:val="006550C0"/>
    <w:rsid w:val="00655FC5"/>
    <w:rsid w:val="00655FDD"/>
    <w:rsid w:val="0066139D"/>
    <w:rsid w:val="00666DD6"/>
    <w:rsid w:val="00670B08"/>
    <w:rsid w:val="00670C55"/>
    <w:rsid w:val="00680D49"/>
    <w:rsid w:val="006815CD"/>
    <w:rsid w:val="006867C5"/>
    <w:rsid w:val="006878DA"/>
    <w:rsid w:val="00687BD5"/>
    <w:rsid w:val="006907AE"/>
    <w:rsid w:val="00690BFB"/>
    <w:rsid w:val="0069152E"/>
    <w:rsid w:val="00692524"/>
    <w:rsid w:val="00694A2B"/>
    <w:rsid w:val="006956D0"/>
    <w:rsid w:val="00696AEE"/>
    <w:rsid w:val="006A116C"/>
    <w:rsid w:val="006A184C"/>
    <w:rsid w:val="006A4D49"/>
    <w:rsid w:val="006A4ED0"/>
    <w:rsid w:val="006B011D"/>
    <w:rsid w:val="006B14AB"/>
    <w:rsid w:val="006B3467"/>
    <w:rsid w:val="006B42EB"/>
    <w:rsid w:val="006B43D3"/>
    <w:rsid w:val="006B4E74"/>
    <w:rsid w:val="006C14B3"/>
    <w:rsid w:val="006C2585"/>
    <w:rsid w:val="006C35AA"/>
    <w:rsid w:val="006C44C1"/>
    <w:rsid w:val="006C58EA"/>
    <w:rsid w:val="006C68FE"/>
    <w:rsid w:val="006C6E0B"/>
    <w:rsid w:val="006D2825"/>
    <w:rsid w:val="006D3A20"/>
    <w:rsid w:val="006D3C32"/>
    <w:rsid w:val="006D4085"/>
    <w:rsid w:val="006D6AF4"/>
    <w:rsid w:val="006D7202"/>
    <w:rsid w:val="006D7ED2"/>
    <w:rsid w:val="006E16B5"/>
    <w:rsid w:val="006E367C"/>
    <w:rsid w:val="006E5DEE"/>
    <w:rsid w:val="006E6B1C"/>
    <w:rsid w:val="006E7C3B"/>
    <w:rsid w:val="006F1474"/>
    <w:rsid w:val="006F3293"/>
    <w:rsid w:val="006F5A3B"/>
    <w:rsid w:val="00700886"/>
    <w:rsid w:val="007026B2"/>
    <w:rsid w:val="00705F47"/>
    <w:rsid w:val="00710D11"/>
    <w:rsid w:val="00711970"/>
    <w:rsid w:val="0071203D"/>
    <w:rsid w:val="00712576"/>
    <w:rsid w:val="00713CDB"/>
    <w:rsid w:val="00721983"/>
    <w:rsid w:val="00724467"/>
    <w:rsid w:val="00724B97"/>
    <w:rsid w:val="00725554"/>
    <w:rsid w:val="007345D6"/>
    <w:rsid w:val="007356A4"/>
    <w:rsid w:val="00736830"/>
    <w:rsid w:val="007379CA"/>
    <w:rsid w:val="00737EA1"/>
    <w:rsid w:val="007407B1"/>
    <w:rsid w:val="007409E5"/>
    <w:rsid w:val="007418A1"/>
    <w:rsid w:val="007436FD"/>
    <w:rsid w:val="00744F79"/>
    <w:rsid w:val="00747486"/>
    <w:rsid w:val="007542A4"/>
    <w:rsid w:val="0075739B"/>
    <w:rsid w:val="007603C0"/>
    <w:rsid w:val="00764AD8"/>
    <w:rsid w:val="007652E4"/>
    <w:rsid w:val="00766333"/>
    <w:rsid w:val="00766911"/>
    <w:rsid w:val="00767877"/>
    <w:rsid w:val="00773B46"/>
    <w:rsid w:val="00776750"/>
    <w:rsid w:val="00777CAF"/>
    <w:rsid w:val="00782D62"/>
    <w:rsid w:val="00783046"/>
    <w:rsid w:val="00783E10"/>
    <w:rsid w:val="00784370"/>
    <w:rsid w:val="00786948"/>
    <w:rsid w:val="00792A3A"/>
    <w:rsid w:val="0079425F"/>
    <w:rsid w:val="00797085"/>
    <w:rsid w:val="007A08B3"/>
    <w:rsid w:val="007A16C4"/>
    <w:rsid w:val="007A3B5D"/>
    <w:rsid w:val="007A4586"/>
    <w:rsid w:val="007B10DD"/>
    <w:rsid w:val="007B2ABA"/>
    <w:rsid w:val="007B30CE"/>
    <w:rsid w:val="007B3562"/>
    <w:rsid w:val="007B44D8"/>
    <w:rsid w:val="007B481B"/>
    <w:rsid w:val="007B7636"/>
    <w:rsid w:val="007C14BF"/>
    <w:rsid w:val="007C2288"/>
    <w:rsid w:val="007C5F61"/>
    <w:rsid w:val="007C7C56"/>
    <w:rsid w:val="007D0DC2"/>
    <w:rsid w:val="007D2F64"/>
    <w:rsid w:val="007D511C"/>
    <w:rsid w:val="007D7138"/>
    <w:rsid w:val="007E2E0E"/>
    <w:rsid w:val="007E4CE4"/>
    <w:rsid w:val="007E51DC"/>
    <w:rsid w:val="007E5355"/>
    <w:rsid w:val="007E798B"/>
    <w:rsid w:val="007F0634"/>
    <w:rsid w:val="007F23DF"/>
    <w:rsid w:val="007F34F7"/>
    <w:rsid w:val="007F6891"/>
    <w:rsid w:val="007F6E06"/>
    <w:rsid w:val="00801031"/>
    <w:rsid w:val="00802953"/>
    <w:rsid w:val="00803551"/>
    <w:rsid w:val="00803F97"/>
    <w:rsid w:val="00804833"/>
    <w:rsid w:val="00807FF1"/>
    <w:rsid w:val="0081276D"/>
    <w:rsid w:val="00812AE0"/>
    <w:rsid w:val="0081456E"/>
    <w:rsid w:val="00815A3E"/>
    <w:rsid w:val="0081657A"/>
    <w:rsid w:val="00817BB4"/>
    <w:rsid w:val="00821FFB"/>
    <w:rsid w:val="00822581"/>
    <w:rsid w:val="00823683"/>
    <w:rsid w:val="00827C0B"/>
    <w:rsid w:val="00827C65"/>
    <w:rsid w:val="008309DD"/>
    <w:rsid w:val="00830DBC"/>
    <w:rsid w:val="00831A6E"/>
    <w:rsid w:val="00831AF2"/>
    <w:rsid w:val="0083227A"/>
    <w:rsid w:val="00832580"/>
    <w:rsid w:val="0083423E"/>
    <w:rsid w:val="00834B1E"/>
    <w:rsid w:val="00835B8B"/>
    <w:rsid w:val="00840A95"/>
    <w:rsid w:val="008415AD"/>
    <w:rsid w:val="00843171"/>
    <w:rsid w:val="00845246"/>
    <w:rsid w:val="00850886"/>
    <w:rsid w:val="0085180C"/>
    <w:rsid w:val="00852D8C"/>
    <w:rsid w:val="00852F97"/>
    <w:rsid w:val="008541D2"/>
    <w:rsid w:val="008565E7"/>
    <w:rsid w:val="00857C67"/>
    <w:rsid w:val="00862CC9"/>
    <w:rsid w:val="0086380E"/>
    <w:rsid w:val="00863BBF"/>
    <w:rsid w:val="008662DA"/>
    <w:rsid w:val="00866900"/>
    <w:rsid w:val="00867D15"/>
    <w:rsid w:val="00870336"/>
    <w:rsid w:val="00870346"/>
    <w:rsid w:val="0087300D"/>
    <w:rsid w:val="00874569"/>
    <w:rsid w:val="008747CB"/>
    <w:rsid w:val="0087539F"/>
    <w:rsid w:val="00875827"/>
    <w:rsid w:val="00875B05"/>
    <w:rsid w:val="0087672D"/>
    <w:rsid w:val="008768C5"/>
    <w:rsid w:val="00877C39"/>
    <w:rsid w:val="008805F9"/>
    <w:rsid w:val="00881BA1"/>
    <w:rsid w:val="008836EC"/>
    <w:rsid w:val="00885066"/>
    <w:rsid w:val="00890026"/>
    <w:rsid w:val="00890880"/>
    <w:rsid w:val="00890A8E"/>
    <w:rsid w:val="008965A7"/>
    <w:rsid w:val="008970E4"/>
    <w:rsid w:val="008A018C"/>
    <w:rsid w:val="008A0A55"/>
    <w:rsid w:val="008A2028"/>
    <w:rsid w:val="008A4869"/>
    <w:rsid w:val="008A5774"/>
    <w:rsid w:val="008B0087"/>
    <w:rsid w:val="008B0DD4"/>
    <w:rsid w:val="008B2D6E"/>
    <w:rsid w:val="008B6974"/>
    <w:rsid w:val="008C19B6"/>
    <w:rsid w:val="008C26B8"/>
    <w:rsid w:val="008C69E9"/>
    <w:rsid w:val="008C7E47"/>
    <w:rsid w:val="008D5AFC"/>
    <w:rsid w:val="008D76EA"/>
    <w:rsid w:val="008D79A4"/>
    <w:rsid w:val="008E0631"/>
    <w:rsid w:val="008E51E1"/>
    <w:rsid w:val="008E5591"/>
    <w:rsid w:val="008E5D25"/>
    <w:rsid w:val="008F2F54"/>
    <w:rsid w:val="008F3AA3"/>
    <w:rsid w:val="0090173C"/>
    <w:rsid w:val="00902D14"/>
    <w:rsid w:val="00904DE4"/>
    <w:rsid w:val="00905875"/>
    <w:rsid w:val="0090609D"/>
    <w:rsid w:val="009069C7"/>
    <w:rsid w:val="00906FB4"/>
    <w:rsid w:val="00912467"/>
    <w:rsid w:val="00912B2C"/>
    <w:rsid w:val="00913B16"/>
    <w:rsid w:val="00913C97"/>
    <w:rsid w:val="00913DD3"/>
    <w:rsid w:val="00917E96"/>
    <w:rsid w:val="00922B40"/>
    <w:rsid w:val="00922B65"/>
    <w:rsid w:val="00925F4F"/>
    <w:rsid w:val="00927196"/>
    <w:rsid w:val="009273EC"/>
    <w:rsid w:val="00927C2B"/>
    <w:rsid w:val="0093079B"/>
    <w:rsid w:val="0093135D"/>
    <w:rsid w:val="00931726"/>
    <w:rsid w:val="00931D00"/>
    <w:rsid w:val="00932E45"/>
    <w:rsid w:val="009330BA"/>
    <w:rsid w:val="0093365E"/>
    <w:rsid w:val="00935975"/>
    <w:rsid w:val="00936091"/>
    <w:rsid w:val="00936D00"/>
    <w:rsid w:val="00944E6F"/>
    <w:rsid w:val="00946D03"/>
    <w:rsid w:val="009479D8"/>
    <w:rsid w:val="00951309"/>
    <w:rsid w:val="0095168F"/>
    <w:rsid w:val="00952AD9"/>
    <w:rsid w:val="009548E1"/>
    <w:rsid w:val="00957761"/>
    <w:rsid w:val="00957A2F"/>
    <w:rsid w:val="0096012D"/>
    <w:rsid w:val="00960310"/>
    <w:rsid w:val="009607B6"/>
    <w:rsid w:val="009616FE"/>
    <w:rsid w:val="00962FB1"/>
    <w:rsid w:val="00963C26"/>
    <w:rsid w:val="00964CF0"/>
    <w:rsid w:val="009701CF"/>
    <w:rsid w:val="00970A75"/>
    <w:rsid w:val="00970B05"/>
    <w:rsid w:val="00972392"/>
    <w:rsid w:val="0097360F"/>
    <w:rsid w:val="00976D7C"/>
    <w:rsid w:val="00977A25"/>
    <w:rsid w:val="00980F76"/>
    <w:rsid w:val="00982084"/>
    <w:rsid w:val="00983374"/>
    <w:rsid w:val="0098732E"/>
    <w:rsid w:val="00987F29"/>
    <w:rsid w:val="00991A72"/>
    <w:rsid w:val="00991E7C"/>
    <w:rsid w:val="00993E98"/>
    <w:rsid w:val="009940C4"/>
    <w:rsid w:val="009946F0"/>
    <w:rsid w:val="00995963"/>
    <w:rsid w:val="009A0E4E"/>
    <w:rsid w:val="009A4488"/>
    <w:rsid w:val="009A54D9"/>
    <w:rsid w:val="009A779C"/>
    <w:rsid w:val="009B073A"/>
    <w:rsid w:val="009B1224"/>
    <w:rsid w:val="009B1C40"/>
    <w:rsid w:val="009B2BE2"/>
    <w:rsid w:val="009B61EB"/>
    <w:rsid w:val="009B6449"/>
    <w:rsid w:val="009B7447"/>
    <w:rsid w:val="009C0594"/>
    <w:rsid w:val="009C2064"/>
    <w:rsid w:val="009C404E"/>
    <w:rsid w:val="009C521E"/>
    <w:rsid w:val="009C5826"/>
    <w:rsid w:val="009C5F1C"/>
    <w:rsid w:val="009C7222"/>
    <w:rsid w:val="009D144F"/>
    <w:rsid w:val="009D146D"/>
    <w:rsid w:val="009D1697"/>
    <w:rsid w:val="009D1DF9"/>
    <w:rsid w:val="009D3567"/>
    <w:rsid w:val="009D3608"/>
    <w:rsid w:val="009D511F"/>
    <w:rsid w:val="009D55EC"/>
    <w:rsid w:val="009E13BC"/>
    <w:rsid w:val="009E4F80"/>
    <w:rsid w:val="009F0CD9"/>
    <w:rsid w:val="009F1165"/>
    <w:rsid w:val="009F12DC"/>
    <w:rsid w:val="009F3E9B"/>
    <w:rsid w:val="009F6A52"/>
    <w:rsid w:val="00A008FB"/>
    <w:rsid w:val="00A00CB7"/>
    <w:rsid w:val="00A014F8"/>
    <w:rsid w:val="00A015F3"/>
    <w:rsid w:val="00A01CCC"/>
    <w:rsid w:val="00A108C2"/>
    <w:rsid w:val="00A11DCA"/>
    <w:rsid w:val="00A129C1"/>
    <w:rsid w:val="00A12DA6"/>
    <w:rsid w:val="00A13A3D"/>
    <w:rsid w:val="00A15CFA"/>
    <w:rsid w:val="00A1765C"/>
    <w:rsid w:val="00A178E8"/>
    <w:rsid w:val="00A17AC2"/>
    <w:rsid w:val="00A21E7D"/>
    <w:rsid w:val="00A23B3F"/>
    <w:rsid w:val="00A256CD"/>
    <w:rsid w:val="00A27191"/>
    <w:rsid w:val="00A27437"/>
    <w:rsid w:val="00A337CB"/>
    <w:rsid w:val="00A34E68"/>
    <w:rsid w:val="00A34ED3"/>
    <w:rsid w:val="00A36BF7"/>
    <w:rsid w:val="00A3785F"/>
    <w:rsid w:val="00A42A92"/>
    <w:rsid w:val="00A46643"/>
    <w:rsid w:val="00A47BC7"/>
    <w:rsid w:val="00A47EFB"/>
    <w:rsid w:val="00A5173C"/>
    <w:rsid w:val="00A537A8"/>
    <w:rsid w:val="00A552A3"/>
    <w:rsid w:val="00A57624"/>
    <w:rsid w:val="00A60EBC"/>
    <w:rsid w:val="00A60FE3"/>
    <w:rsid w:val="00A61AEF"/>
    <w:rsid w:val="00A66A5C"/>
    <w:rsid w:val="00A70F6C"/>
    <w:rsid w:val="00A712ED"/>
    <w:rsid w:val="00A714BE"/>
    <w:rsid w:val="00A71768"/>
    <w:rsid w:val="00A730EC"/>
    <w:rsid w:val="00A7432B"/>
    <w:rsid w:val="00A74772"/>
    <w:rsid w:val="00A75CB3"/>
    <w:rsid w:val="00A813A1"/>
    <w:rsid w:val="00A84370"/>
    <w:rsid w:val="00A8676D"/>
    <w:rsid w:val="00A86797"/>
    <w:rsid w:val="00A90D61"/>
    <w:rsid w:val="00A9233F"/>
    <w:rsid w:val="00A93F7C"/>
    <w:rsid w:val="00A94825"/>
    <w:rsid w:val="00A95848"/>
    <w:rsid w:val="00A9652E"/>
    <w:rsid w:val="00A9718D"/>
    <w:rsid w:val="00AA1543"/>
    <w:rsid w:val="00AA5940"/>
    <w:rsid w:val="00AA764F"/>
    <w:rsid w:val="00AA79E7"/>
    <w:rsid w:val="00AA7C5A"/>
    <w:rsid w:val="00AB0FC2"/>
    <w:rsid w:val="00AB0FFD"/>
    <w:rsid w:val="00AB14C4"/>
    <w:rsid w:val="00AB1FCA"/>
    <w:rsid w:val="00AB2017"/>
    <w:rsid w:val="00AB36FA"/>
    <w:rsid w:val="00AB3D65"/>
    <w:rsid w:val="00AB6CB2"/>
    <w:rsid w:val="00AB6E65"/>
    <w:rsid w:val="00AC150B"/>
    <w:rsid w:val="00AC2918"/>
    <w:rsid w:val="00AC2F52"/>
    <w:rsid w:val="00AC31EA"/>
    <w:rsid w:val="00AD32BA"/>
    <w:rsid w:val="00AD32FB"/>
    <w:rsid w:val="00AD478C"/>
    <w:rsid w:val="00AD5B85"/>
    <w:rsid w:val="00AD6590"/>
    <w:rsid w:val="00AD7192"/>
    <w:rsid w:val="00AD7832"/>
    <w:rsid w:val="00AE03A7"/>
    <w:rsid w:val="00AE058A"/>
    <w:rsid w:val="00AE24CA"/>
    <w:rsid w:val="00AE380D"/>
    <w:rsid w:val="00AE659E"/>
    <w:rsid w:val="00AF0739"/>
    <w:rsid w:val="00AF1068"/>
    <w:rsid w:val="00AF10F1"/>
    <w:rsid w:val="00AF173A"/>
    <w:rsid w:val="00AF2476"/>
    <w:rsid w:val="00AF2757"/>
    <w:rsid w:val="00AF327D"/>
    <w:rsid w:val="00AF3E69"/>
    <w:rsid w:val="00AF5D77"/>
    <w:rsid w:val="00AF61D7"/>
    <w:rsid w:val="00B027CC"/>
    <w:rsid w:val="00B02A53"/>
    <w:rsid w:val="00B05135"/>
    <w:rsid w:val="00B066A4"/>
    <w:rsid w:val="00B06DB4"/>
    <w:rsid w:val="00B07763"/>
    <w:rsid w:val="00B07A13"/>
    <w:rsid w:val="00B07B81"/>
    <w:rsid w:val="00B143E2"/>
    <w:rsid w:val="00B168AE"/>
    <w:rsid w:val="00B16C34"/>
    <w:rsid w:val="00B16F0C"/>
    <w:rsid w:val="00B17013"/>
    <w:rsid w:val="00B20A67"/>
    <w:rsid w:val="00B2476F"/>
    <w:rsid w:val="00B254B7"/>
    <w:rsid w:val="00B2627D"/>
    <w:rsid w:val="00B30E7D"/>
    <w:rsid w:val="00B3150F"/>
    <w:rsid w:val="00B34881"/>
    <w:rsid w:val="00B34AA9"/>
    <w:rsid w:val="00B34BDA"/>
    <w:rsid w:val="00B36682"/>
    <w:rsid w:val="00B37744"/>
    <w:rsid w:val="00B4279B"/>
    <w:rsid w:val="00B43158"/>
    <w:rsid w:val="00B43EDA"/>
    <w:rsid w:val="00B45C47"/>
    <w:rsid w:val="00B45F09"/>
    <w:rsid w:val="00B45FC9"/>
    <w:rsid w:val="00B46C10"/>
    <w:rsid w:val="00B50540"/>
    <w:rsid w:val="00B5055C"/>
    <w:rsid w:val="00B50684"/>
    <w:rsid w:val="00B51758"/>
    <w:rsid w:val="00B55AE9"/>
    <w:rsid w:val="00B57728"/>
    <w:rsid w:val="00B60D37"/>
    <w:rsid w:val="00B61795"/>
    <w:rsid w:val="00B6524C"/>
    <w:rsid w:val="00B67D58"/>
    <w:rsid w:val="00B70109"/>
    <w:rsid w:val="00B7078C"/>
    <w:rsid w:val="00B70A70"/>
    <w:rsid w:val="00B75797"/>
    <w:rsid w:val="00B766E4"/>
    <w:rsid w:val="00B805FC"/>
    <w:rsid w:val="00B80C6F"/>
    <w:rsid w:val="00B81F2C"/>
    <w:rsid w:val="00B83461"/>
    <w:rsid w:val="00B85D77"/>
    <w:rsid w:val="00B94FEF"/>
    <w:rsid w:val="00B9685D"/>
    <w:rsid w:val="00BA1F1C"/>
    <w:rsid w:val="00BA1F2A"/>
    <w:rsid w:val="00BA5AAE"/>
    <w:rsid w:val="00BA6D3F"/>
    <w:rsid w:val="00BB14AA"/>
    <w:rsid w:val="00BB1EA4"/>
    <w:rsid w:val="00BB4132"/>
    <w:rsid w:val="00BB4BE7"/>
    <w:rsid w:val="00BB5EBB"/>
    <w:rsid w:val="00BB77AD"/>
    <w:rsid w:val="00BC316B"/>
    <w:rsid w:val="00BC398D"/>
    <w:rsid w:val="00BC41E7"/>
    <w:rsid w:val="00BC46F7"/>
    <w:rsid w:val="00BC5760"/>
    <w:rsid w:val="00BC6314"/>
    <w:rsid w:val="00BC64B8"/>
    <w:rsid w:val="00BC6C84"/>
    <w:rsid w:val="00BC7720"/>
    <w:rsid w:val="00BC7CCF"/>
    <w:rsid w:val="00BD2156"/>
    <w:rsid w:val="00BD2921"/>
    <w:rsid w:val="00BE08EE"/>
    <w:rsid w:val="00BE1A8D"/>
    <w:rsid w:val="00BE1E8D"/>
    <w:rsid w:val="00BE2341"/>
    <w:rsid w:val="00BE3F36"/>
    <w:rsid w:val="00BE470B"/>
    <w:rsid w:val="00BE6248"/>
    <w:rsid w:val="00BF303B"/>
    <w:rsid w:val="00BF72E2"/>
    <w:rsid w:val="00C018E7"/>
    <w:rsid w:val="00C031CC"/>
    <w:rsid w:val="00C0328F"/>
    <w:rsid w:val="00C047A8"/>
    <w:rsid w:val="00C077DF"/>
    <w:rsid w:val="00C1067A"/>
    <w:rsid w:val="00C11AF3"/>
    <w:rsid w:val="00C13A07"/>
    <w:rsid w:val="00C13F4D"/>
    <w:rsid w:val="00C20547"/>
    <w:rsid w:val="00C2303E"/>
    <w:rsid w:val="00C23B5B"/>
    <w:rsid w:val="00C23D69"/>
    <w:rsid w:val="00C25538"/>
    <w:rsid w:val="00C31158"/>
    <w:rsid w:val="00C332D3"/>
    <w:rsid w:val="00C3544C"/>
    <w:rsid w:val="00C36C21"/>
    <w:rsid w:val="00C411C3"/>
    <w:rsid w:val="00C41923"/>
    <w:rsid w:val="00C432EC"/>
    <w:rsid w:val="00C5014C"/>
    <w:rsid w:val="00C5078B"/>
    <w:rsid w:val="00C51998"/>
    <w:rsid w:val="00C52FFB"/>
    <w:rsid w:val="00C56C8F"/>
    <w:rsid w:val="00C57A91"/>
    <w:rsid w:val="00C60568"/>
    <w:rsid w:val="00C641B0"/>
    <w:rsid w:val="00C66745"/>
    <w:rsid w:val="00C73DF7"/>
    <w:rsid w:val="00C740E1"/>
    <w:rsid w:val="00C74E13"/>
    <w:rsid w:val="00C75C0D"/>
    <w:rsid w:val="00C75F32"/>
    <w:rsid w:val="00C76E40"/>
    <w:rsid w:val="00C7745D"/>
    <w:rsid w:val="00C81884"/>
    <w:rsid w:val="00C85AE6"/>
    <w:rsid w:val="00C85B49"/>
    <w:rsid w:val="00C86CC8"/>
    <w:rsid w:val="00C87A03"/>
    <w:rsid w:val="00C87E56"/>
    <w:rsid w:val="00C91AB1"/>
    <w:rsid w:val="00C91C7A"/>
    <w:rsid w:val="00C95C91"/>
    <w:rsid w:val="00C96041"/>
    <w:rsid w:val="00C9726F"/>
    <w:rsid w:val="00CA0331"/>
    <w:rsid w:val="00CA0E9C"/>
    <w:rsid w:val="00CA1B1A"/>
    <w:rsid w:val="00CA23D1"/>
    <w:rsid w:val="00CA2AA1"/>
    <w:rsid w:val="00CA32ED"/>
    <w:rsid w:val="00CA4D9F"/>
    <w:rsid w:val="00CB063A"/>
    <w:rsid w:val="00CB3E90"/>
    <w:rsid w:val="00CB43AF"/>
    <w:rsid w:val="00CB4C24"/>
    <w:rsid w:val="00CB6571"/>
    <w:rsid w:val="00CC01C2"/>
    <w:rsid w:val="00CC327E"/>
    <w:rsid w:val="00CC34D5"/>
    <w:rsid w:val="00CD262F"/>
    <w:rsid w:val="00CD3480"/>
    <w:rsid w:val="00CD5196"/>
    <w:rsid w:val="00CD6EDD"/>
    <w:rsid w:val="00CE218B"/>
    <w:rsid w:val="00CE37EC"/>
    <w:rsid w:val="00CE3811"/>
    <w:rsid w:val="00CE618F"/>
    <w:rsid w:val="00CE748C"/>
    <w:rsid w:val="00CF141F"/>
    <w:rsid w:val="00CF1D31"/>
    <w:rsid w:val="00CF21F2"/>
    <w:rsid w:val="00CF364D"/>
    <w:rsid w:val="00CF4DBA"/>
    <w:rsid w:val="00CF5EBB"/>
    <w:rsid w:val="00D00053"/>
    <w:rsid w:val="00D00B1F"/>
    <w:rsid w:val="00D02712"/>
    <w:rsid w:val="00D03E24"/>
    <w:rsid w:val="00D045BD"/>
    <w:rsid w:val="00D057B9"/>
    <w:rsid w:val="00D070C6"/>
    <w:rsid w:val="00D1026A"/>
    <w:rsid w:val="00D12602"/>
    <w:rsid w:val="00D12776"/>
    <w:rsid w:val="00D145D8"/>
    <w:rsid w:val="00D15378"/>
    <w:rsid w:val="00D214D0"/>
    <w:rsid w:val="00D226F6"/>
    <w:rsid w:val="00D23804"/>
    <w:rsid w:val="00D248E3"/>
    <w:rsid w:val="00D33EE4"/>
    <w:rsid w:val="00D3526A"/>
    <w:rsid w:val="00D360C6"/>
    <w:rsid w:val="00D36FE2"/>
    <w:rsid w:val="00D41E01"/>
    <w:rsid w:val="00D442B4"/>
    <w:rsid w:val="00D44DEF"/>
    <w:rsid w:val="00D44F90"/>
    <w:rsid w:val="00D50796"/>
    <w:rsid w:val="00D54CA4"/>
    <w:rsid w:val="00D565B5"/>
    <w:rsid w:val="00D640F4"/>
    <w:rsid w:val="00D641A0"/>
    <w:rsid w:val="00D6546B"/>
    <w:rsid w:val="00D667D0"/>
    <w:rsid w:val="00D67D77"/>
    <w:rsid w:val="00D71FFB"/>
    <w:rsid w:val="00D732ED"/>
    <w:rsid w:val="00D737BA"/>
    <w:rsid w:val="00D74A0D"/>
    <w:rsid w:val="00D750E1"/>
    <w:rsid w:val="00D80150"/>
    <w:rsid w:val="00D82A2A"/>
    <w:rsid w:val="00D83605"/>
    <w:rsid w:val="00D851CD"/>
    <w:rsid w:val="00D8684E"/>
    <w:rsid w:val="00D879A4"/>
    <w:rsid w:val="00D91AED"/>
    <w:rsid w:val="00D94128"/>
    <w:rsid w:val="00D95B05"/>
    <w:rsid w:val="00DA0314"/>
    <w:rsid w:val="00DA26A6"/>
    <w:rsid w:val="00DA3E91"/>
    <w:rsid w:val="00DA54E7"/>
    <w:rsid w:val="00DA6274"/>
    <w:rsid w:val="00DA7519"/>
    <w:rsid w:val="00DB00C5"/>
    <w:rsid w:val="00DB23A5"/>
    <w:rsid w:val="00DB3E56"/>
    <w:rsid w:val="00DB41DF"/>
    <w:rsid w:val="00DB45A1"/>
    <w:rsid w:val="00DB5A6D"/>
    <w:rsid w:val="00DB6370"/>
    <w:rsid w:val="00DB6AC5"/>
    <w:rsid w:val="00DB7223"/>
    <w:rsid w:val="00DB7F78"/>
    <w:rsid w:val="00DC0A96"/>
    <w:rsid w:val="00DC0FF0"/>
    <w:rsid w:val="00DC1D8F"/>
    <w:rsid w:val="00DC2296"/>
    <w:rsid w:val="00DC36AC"/>
    <w:rsid w:val="00DC4133"/>
    <w:rsid w:val="00DC4A91"/>
    <w:rsid w:val="00DD0952"/>
    <w:rsid w:val="00DD09F5"/>
    <w:rsid w:val="00DD36E3"/>
    <w:rsid w:val="00DD3719"/>
    <w:rsid w:val="00DD42B2"/>
    <w:rsid w:val="00DD4A38"/>
    <w:rsid w:val="00DD4BED"/>
    <w:rsid w:val="00DE0A29"/>
    <w:rsid w:val="00DE39F0"/>
    <w:rsid w:val="00DE492A"/>
    <w:rsid w:val="00DE52D9"/>
    <w:rsid w:val="00DE6F00"/>
    <w:rsid w:val="00DE6F3C"/>
    <w:rsid w:val="00DE7558"/>
    <w:rsid w:val="00DF0AF3"/>
    <w:rsid w:val="00DF4AC5"/>
    <w:rsid w:val="00DF565B"/>
    <w:rsid w:val="00DF5CFF"/>
    <w:rsid w:val="00E00FF7"/>
    <w:rsid w:val="00E0115C"/>
    <w:rsid w:val="00E03A76"/>
    <w:rsid w:val="00E0546C"/>
    <w:rsid w:val="00E0639C"/>
    <w:rsid w:val="00E06575"/>
    <w:rsid w:val="00E06CA9"/>
    <w:rsid w:val="00E12D05"/>
    <w:rsid w:val="00E15300"/>
    <w:rsid w:val="00E17CCC"/>
    <w:rsid w:val="00E20DFC"/>
    <w:rsid w:val="00E20FD8"/>
    <w:rsid w:val="00E21159"/>
    <w:rsid w:val="00E21FE2"/>
    <w:rsid w:val="00E221C4"/>
    <w:rsid w:val="00E27D7E"/>
    <w:rsid w:val="00E30950"/>
    <w:rsid w:val="00E3102C"/>
    <w:rsid w:val="00E319EC"/>
    <w:rsid w:val="00E34935"/>
    <w:rsid w:val="00E35A1F"/>
    <w:rsid w:val="00E40339"/>
    <w:rsid w:val="00E40872"/>
    <w:rsid w:val="00E40E7B"/>
    <w:rsid w:val="00E4254E"/>
    <w:rsid w:val="00E42B73"/>
    <w:rsid w:val="00E42E13"/>
    <w:rsid w:val="00E457AA"/>
    <w:rsid w:val="00E45908"/>
    <w:rsid w:val="00E47910"/>
    <w:rsid w:val="00E5309E"/>
    <w:rsid w:val="00E53D4A"/>
    <w:rsid w:val="00E55BCB"/>
    <w:rsid w:val="00E60429"/>
    <w:rsid w:val="00E60A9B"/>
    <w:rsid w:val="00E60D7D"/>
    <w:rsid w:val="00E6248C"/>
    <w:rsid w:val="00E6257C"/>
    <w:rsid w:val="00E63C59"/>
    <w:rsid w:val="00E64416"/>
    <w:rsid w:val="00E64B03"/>
    <w:rsid w:val="00E66369"/>
    <w:rsid w:val="00E6788D"/>
    <w:rsid w:val="00E67E66"/>
    <w:rsid w:val="00E7057E"/>
    <w:rsid w:val="00E757C8"/>
    <w:rsid w:val="00E76D7E"/>
    <w:rsid w:val="00E8435C"/>
    <w:rsid w:val="00E84F1D"/>
    <w:rsid w:val="00E8545B"/>
    <w:rsid w:val="00E879C1"/>
    <w:rsid w:val="00E9177E"/>
    <w:rsid w:val="00E932D5"/>
    <w:rsid w:val="00E93459"/>
    <w:rsid w:val="00E93E5E"/>
    <w:rsid w:val="00E951BE"/>
    <w:rsid w:val="00E96959"/>
    <w:rsid w:val="00E9712E"/>
    <w:rsid w:val="00E97A61"/>
    <w:rsid w:val="00EA0E3D"/>
    <w:rsid w:val="00EA0F36"/>
    <w:rsid w:val="00EA2516"/>
    <w:rsid w:val="00EA2A70"/>
    <w:rsid w:val="00EA46A0"/>
    <w:rsid w:val="00EA4E6F"/>
    <w:rsid w:val="00EA55A9"/>
    <w:rsid w:val="00EA789F"/>
    <w:rsid w:val="00EB0E5A"/>
    <w:rsid w:val="00EB1B45"/>
    <w:rsid w:val="00EB5BE8"/>
    <w:rsid w:val="00EB7DD6"/>
    <w:rsid w:val="00EC0610"/>
    <w:rsid w:val="00EC0EF4"/>
    <w:rsid w:val="00EC124A"/>
    <w:rsid w:val="00EC21DF"/>
    <w:rsid w:val="00EC37B2"/>
    <w:rsid w:val="00EC3E05"/>
    <w:rsid w:val="00EC499D"/>
    <w:rsid w:val="00EC5439"/>
    <w:rsid w:val="00ED2860"/>
    <w:rsid w:val="00ED3521"/>
    <w:rsid w:val="00ED6CC9"/>
    <w:rsid w:val="00EE12EF"/>
    <w:rsid w:val="00EE154A"/>
    <w:rsid w:val="00EE1C3A"/>
    <w:rsid w:val="00EE1D23"/>
    <w:rsid w:val="00EE1DCF"/>
    <w:rsid w:val="00EE2A44"/>
    <w:rsid w:val="00EE32F5"/>
    <w:rsid w:val="00EE479A"/>
    <w:rsid w:val="00EE4E89"/>
    <w:rsid w:val="00EE7187"/>
    <w:rsid w:val="00EE72FD"/>
    <w:rsid w:val="00EE79DA"/>
    <w:rsid w:val="00EF3D3C"/>
    <w:rsid w:val="00EF3E65"/>
    <w:rsid w:val="00EF3F7E"/>
    <w:rsid w:val="00EF4081"/>
    <w:rsid w:val="00EF5E6D"/>
    <w:rsid w:val="00F027FF"/>
    <w:rsid w:val="00F07162"/>
    <w:rsid w:val="00F11885"/>
    <w:rsid w:val="00F1273B"/>
    <w:rsid w:val="00F12C9A"/>
    <w:rsid w:val="00F1409C"/>
    <w:rsid w:val="00F27BFA"/>
    <w:rsid w:val="00F31329"/>
    <w:rsid w:val="00F31808"/>
    <w:rsid w:val="00F3346B"/>
    <w:rsid w:val="00F3460E"/>
    <w:rsid w:val="00F36FA7"/>
    <w:rsid w:val="00F37AB8"/>
    <w:rsid w:val="00F40852"/>
    <w:rsid w:val="00F4259F"/>
    <w:rsid w:val="00F42EF2"/>
    <w:rsid w:val="00F443AE"/>
    <w:rsid w:val="00F46B1C"/>
    <w:rsid w:val="00F47ED4"/>
    <w:rsid w:val="00F54DEF"/>
    <w:rsid w:val="00F54DF5"/>
    <w:rsid w:val="00F5591A"/>
    <w:rsid w:val="00F56C18"/>
    <w:rsid w:val="00F61C07"/>
    <w:rsid w:val="00F676CC"/>
    <w:rsid w:val="00F67C38"/>
    <w:rsid w:val="00F710D9"/>
    <w:rsid w:val="00F717FE"/>
    <w:rsid w:val="00F75D00"/>
    <w:rsid w:val="00F819F0"/>
    <w:rsid w:val="00F8385A"/>
    <w:rsid w:val="00F83E55"/>
    <w:rsid w:val="00F85826"/>
    <w:rsid w:val="00F87F50"/>
    <w:rsid w:val="00F91B40"/>
    <w:rsid w:val="00F963FD"/>
    <w:rsid w:val="00F9738D"/>
    <w:rsid w:val="00FA0A8E"/>
    <w:rsid w:val="00FA0D7A"/>
    <w:rsid w:val="00FA0EF5"/>
    <w:rsid w:val="00FA124A"/>
    <w:rsid w:val="00FA21D2"/>
    <w:rsid w:val="00FA36BA"/>
    <w:rsid w:val="00FA3EC4"/>
    <w:rsid w:val="00FA78D8"/>
    <w:rsid w:val="00FB7DB4"/>
    <w:rsid w:val="00FC08DD"/>
    <w:rsid w:val="00FC124D"/>
    <w:rsid w:val="00FC15C3"/>
    <w:rsid w:val="00FC2316"/>
    <w:rsid w:val="00FC25B6"/>
    <w:rsid w:val="00FC2CFD"/>
    <w:rsid w:val="00FC7274"/>
    <w:rsid w:val="00FD06C7"/>
    <w:rsid w:val="00FD1D62"/>
    <w:rsid w:val="00FD2B1B"/>
    <w:rsid w:val="00FE074F"/>
    <w:rsid w:val="00FE08A5"/>
    <w:rsid w:val="00FE091D"/>
    <w:rsid w:val="00FE1917"/>
    <w:rsid w:val="00FE4652"/>
    <w:rsid w:val="00FE5209"/>
    <w:rsid w:val="00FE540B"/>
    <w:rsid w:val="00FE6D54"/>
    <w:rsid w:val="00FE74C8"/>
    <w:rsid w:val="00FE7BAE"/>
    <w:rsid w:val="00FF06A1"/>
    <w:rsid w:val="00FF11C0"/>
    <w:rsid w:val="00FF25CE"/>
    <w:rsid w:val="00FF5962"/>
    <w:rsid w:val="00FF5FAE"/>
    <w:rsid w:val="027C348F"/>
    <w:rsid w:val="02CC988A"/>
    <w:rsid w:val="02CF4D6C"/>
    <w:rsid w:val="03329098"/>
    <w:rsid w:val="033D6103"/>
    <w:rsid w:val="03EFFE39"/>
    <w:rsid w:val="04F756FF"/>
    <w:rsid w:val="05487B3A"/>
    <w:rsid w:val="054DB58B"/>
    <w:rsid w:val="078A1928"/>
    <w:rsid w:val="079366FB"/>
    <w:rsid w:val="084F509A"/>
    <w:rsid w:val="0A2DF595"/>
    <w:rsid w:val="0B187A2F"/>
    <w:rsid w:val="0D40142F"/>
    <w:rsid w:val="0D6B1EE3"/>
    <w:rsid w:val="0F4928F9"/>
    <w:rsid w:val="0F6396EA"/>
    <w:rsid w:val="0FB4473E"/>
    <w:rsid w:val="10011DE1"/>
    <w:rsid w:val="102673D3"/>
    <w:rsid w:val="106EB904"/>
    <w:rsid w:val="11461376"/>
    <w:rsid w:val="119DB60D"/>
    <w:rsid w:val="11AFAAF5"/>
    <w:rsid w:val="1267A1B5"/>
    <w:rsid w:val="12A895C2"/>
    <w:rsid w:val="133F7516"/>
    <w:rsid w:val="1413495F"/>
    <w:rsid w:val="15971169"/>
    <w:rsid w:val="1761EDE9"/>
    <w:rsid w:val="17A931C6"/>
    <w:rsid w:val="17C616BE"/>
    <w:rsid w:val="18405D72"/>
    <w:rsid w:val="18A537A2"/>
    <w:rsid w:val="18D64399"/>
    <w:rsid w:val="198FB5BE"/>
    <w:rsid w:val="1A44B4FD"/>
    <w:rsid w:val="1A483CBC"/>
    <w:rsid w:val="1C609160"/>
    <w:rsid w:val="1D4BBCEA"/>
    <w:rsid w:val="1E1F583E"/>
    <w:rsid w:val="1E6A155A"/>
    <w:rsid w:val="21E05584"/>
    <w:rsid w:val="22B3CBB8"/>
    <w:rsid w:val="22B948FC"/>
    <w:rsid w:val="22CE4076"/>
    <w:rsid w:val="232064AB"/>
    <w:rsid w:val="234622A2"/>
    <w:rsid w:val="23AD6604"/>
    <w:rsid w:val="24CF944F"/>
    <w:rsid w:val="268E5BAB"/>
    <w:rsid w:val="274B44CC"/>
    <w:rsid w:val="28150ACA"/>
    <w:rsid w:val="288BF229"/>
    <w:rsid w:val="28A3BBB4"/>
    <w:rsid w:val="28E08680"/>
    <w:rsid w:val="2A7E719F"/>
    <w:rsid w:val="2AB66FF2"/>
    <w:rsid w:val="2AC5E776"/>
    <w:rsid w:val="2C756228"/>
    <w:rsid w:val="2C84A8CC"/>
    <w:rsid w:val="2C8C40BA"/>
    <w:rsid w:val="2CFA5C72"/>
    <w:rsid w:val="2DEA736D"/>
    <w:rsid w:val="2EA24ED5"/>
    <w:rsid w:val="2EC426D7"/>
    <w:rsid w:val="306810CD"/>
    <w:rsid w:val="30918EEB"/>
    <w:rsid w:val="309C3562"/>
    <w:rsid w:val="31B9FD73"/>
    <w:rsid w:val="32B946FA"/>
    <w:rsid w:val="332DA0C4"/>
    <w:rsid w:val="335EE075"/>
    <w:rsid w:val="33764D06"/>
    <w:rsid w:val="35102738"/>
    <w:rsid w:val="352F1B8C"/>
    <w:rsid w:val="358F8B38"/>
    <w:rsid w:val="365D4C87"/>
    <w:rsid w:val="3692C575"/>
    <w:rsid w:val="369C2497"/>
    <w:rsid w:val="373D97AB"/>
    <w:rsid w:val="38875ED5"/>
    <w:rsid w:val="38B58C5B"/>
    <w:rsid w:val="3911E8EE"/>
    <w:rsid w:val="39A9F801"/>
    <w:rsid w:val="3A839936"/>
    <w:rsid w:val="3B14D161"/>
    <w:rsid w:val="3B432926"/>
    <w:rsid w:val="3B64D24E"/>
    <w:rsid w:val="3DB38684"/>
    <w:rsid w:val="3DE269D7"/>
    <w:rsid w:val="3DFC3FB6"/>
    <w:rsid w:val="3EECBA03"/>
    <w:rsid w:val="3F6AF5D6"/>
    <w:rsid w:val="3F6EEC08"/>
    <w:rsid w:val="40888A64"/>
    <w:rsid w:val="4094D6E3"/>
    <w:rsid w:val="40BBF2FE"/>
    <w:rsid w:val="4210D717"/>
    <w:rsid w:val="42245AC5"/>
    <w:rsid w:val="426792A0"/>
    <w:rsid w:val="436B448F"/>
    <w:rsid w:val="43AC5A05"/>
    <w:rsid w:val="46E4F4F6"/>
    <w:rsid w:val="47A7B9D2"/>
    <w:rsid w:val="47F8D233"/>
    <w:rsid w:val="482316D2"/>
    <w:rsid w:val="48C93439"/>
    <w:rsid w:val="48EE0C1E"/>
    <w:rsid w:val="48FB2963"/>
    <w:rsid w:val="4909443E"/>
    <w:rsid w:val="4A8164F0"/>
    <w:rsid w:val="4AE82B90"/>
    <w:rsid w:val="4B9133A2"/>
    <w:rsid w:val="4BF8C0D9"/>
    <w:rsid w:val="4C2E6E05"/>
    <w:rsid w:val="4FE9B919"/>
    <w:rsid w:val="5119070C"/>
    <w:rsid w:val="51CD24A3"/>
    <w:rsid w:val="51DF143C"/>
    <w:rsid w:val="51F458B0"/>
    <w:rsid w:val="525E397E"/>
    <w:rsid w:val="5284A799"/>
    <w:rsid w:val="528B9F64"/>
    <w:rsid w:val="53683D9C"/>
    <w:rsid w:val="53902911"/>
    <w:rsid w:val="54CA4E80"/>
    <w:rsid w:val="550525BF"/>
    <w:rsid w:val="5570DDDA"/>
    <w:rsid w:val="55C49271"/>
    <w:rsid w:val="55C95606"/>
    <w:rsid w:val="56EBDEAB"/>
    <w:rsid w:val="57A7BB5F"/>
    <w:rsid w:val="585E6F23"/>
    <w:rsid w:val="58A38172"/>
    <w:rsid w:val="58B04500"/>
    <w:rsid w:val="5B3728F6"/>
    <w:rsid w:val="5C53A857"/>
    <w:rsid w:val="5C925696"/>
    <w:rsid w:val="5CB10BC6"/>
    <w:rsid w:val="5CBBFB6B"/>
    <w:rsid w:val="5F781567"/>
    <w:rsid w:val="60FE3960"/>
    <w:rsid w:val="63AD3E9F"/>
    <w:rsid w:val="644258AB"/>
    <w:rsid w:val="64EB85ED"/>
    <w:rsid w:val="664E326D"/>
    <w:rsid w:val="666C6C17"/>
    <w:rsid w:val="6690617F"/>
    <w:rsid w:val="66D2D167"/>
    <w:rsid w:val="68A65F9A"/>
    <w:rsid w:val="6A82015E"/>
    <w:rsid w:val="6AB30293"/>
    <w:rsid w:val="6ACFD66C"/>
    <w:rsid w:val="6C2639DE"/>
    <w:rsid w:val="6E2F11BF"/>
    <w:rsid w:val="6F11BE96"/>
    <w:rsid w:val="6F95D322"/>
    <w:rsid w:val="6F9DAC04"/>
    <w:rsid w:val="6FDBD2DC"/>
    <w:rsid w:val="706089B3"/>
    <w:rsid w:val="70BB332B"/>
    <w:rsid w:val="7132C045"/>
    <w:rsid w:val="718EA291"/>
    <w:rsid w:val="7200262B"/>
    <w:rsid w:val="74401EC3"/>
    <w:rsid w:val="7520E6BC"/>
    <w:rsid w:val="75774C57"/>
    <w:rsid w:val="75FBAD88"/>
    <w:rsid w:val="777EC288"/>
    <w:rsid w:val="778F02D9"/>
    <w:rsid w:val="780775E5"/>
    <w:rsid w:val="789B3686"/>
    <w:rsid w:val="78C438B7"/>
    <w:rsid w:val="796477E0"/>
    <w:rsid w:val="7A20E199"/>
    <w:rsid w:val="7AD309D0"/>
    <w:rsid w:val="7B808ED0"/>
    <w:rsid w:val="7C25B77F"/>
    <w:rsid w:val="7DFBBB0F"/>
    <w:rsid w:val="7E314174"/>
    <w:rsid w:val="7F44B4B0"/>
    <w:rsid w:val="7FE74ED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B6D983"/>
  <w15:docId w15:val="{227B3C4C-FB90-4113-B34A-3B74D427E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327E"/>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2"/>
      <w:lang w:val="en-GB" w:eastAsia="en-US"/>
    </w:rPr>
  </w:style>
  <w:style w:type="paragraph" w:styleId="Heading1">
    <w:name w:val="heading 1"/>
    <w:basedOn w:val="Normal"/>
    <w:next w:val="Normal"/>
    <w:qFormat/>
    <w:rsid w:val="00E63C59"/>
    <w:pPr>
      <w:keepNext/>
      <w:keepLines/>
      <w:spacing w:before="280"/>
      <w:ind w:left="1134" w:hanging="1134"/>
      <w:outlineLvl w:val="0"/>
    </w:pPr>
    <w:rPr>
      <w:b/>
      <w:sz w:val="28"/>
    </w:rPr>
  </w:style>
  <w:style w:type="paragraph" w:styleId="Heading2">
    <w:name w:val="heading 2"/>
    <w:basedOn w:val="Heading1"/>
    <w:next w:val="Normal"/>
    <w:qFormat/>
    <w:rsid w:val="00E63C59"/>
    <w:pPr>
      <w:spacing w:before="200"/>
      <w:outlineLvl w:val="1"/>
    </w:pPr>
    <w:rPr>
      <w:sz w:val="24"/>
    </w:rPr>
  </w:style>
  <w:style w:type="paragraph" w:styleId="Heading3">
    <w:name w:val="heading 3"/>
    <w:basedOn w:val="Heading1"/>
    <w:next w:val="Normal"/>
    <w:qFormat/>
    <w:rsid w:val="00E63C59"/>
    <w:pPr>
      <w:spacing w:before="200"/>
      <w:outlineLvl w:val="2"/>
    </w:pPr>
    <w:rPr>
      <w:sz w:val="24"/>
    </w:rPr>
  </w:style>
  <w:style w:type="paragraph" w:styleId="Heading4">
    <w:name w:val="heading 4"/>
    <w:basedOn w:val="Heading3"/>
    <w:next w:val="Normal"/>
    <w:qFormat/>
    <w:rsid w:val="00E63C59"/>
    <w:pPr>
      <w:outlineLvl w:val="3"/>
    </w:pPr>
  </w:style>
  <w:style w:type="paragraph" w:styleId="Heading5">
    <w:name w:val="heading 5"/>
    <w:basedOn w:val="Heading4"/>
    <w:next w:val="Normal"/>
    <w:qFormat/>
    <w:rsid w:val="00E63C59"/>
    <w:pPr>
      <w:outlineLvl w:val="4"/>
    </w:pPr>
  </w:style>
  <w:style w:type="paragraph" w:styleId="Heading6">
    <w:name w:val="heading 6"/>
    <w:basedOn w:val="Heading4"/>
    <w:next w:val="Normal"/>
    <w:qFormat/>
    <w:rsid w:val="00E63C59"/>
    <w:pPr>
      <w:outlineLvl w:val="5"/>
    </w:pPr>
  </w:style>
  <w:style w:type="paragraph" w:styleId="Heading7">
    <w:name w:val="heading 7"/>
    <w:basedOn w:val="Heading6"/>
    <w:next w:val="Normal"/>
    <w:qFormat/>
    <w:rsid w:val="00E63C59"/>
    <w:pPr>
      <w:outlineLvl w:val="6"/>
    </w:pPr>
  </w:style>
  <w:style w:type="paragraph" w:styleId="Heading8">
    <w:name w:val="heading 8"/>
    <w:basedOn w:val="Heading6"/>
    <w:next w:val="Normal"/>
    <w:qFormat/>
    <w:rsid w:val="00E63C59"/>
    <w:pPr>
      <w:outlineLvl w:val="7"/>
    </w:pPr>
  </w:style>
  <w:style w:type="paragraph" w:styleId="Heading9">
    <w:name w:val="heading 9"/>
    <w:basedOn w:val="Heading6"/>
    <w:next w:val="Normal"/>
    <w:qFormat/>
    <w:rsid w:val="00E63C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FD06C7"/>
    <w:pPr>
      <w:spacing w:before="480"/>
      <w:jc w:val="center"/>
    </w:pPr>
    <w:rPr>
      <w:b/>
      <w:sz w:val="28"/>
    </w:rPr>
  </w:style>
  <w:style w:type="paragraph" w:customStyle="1" w:styleId="ArtNo">
    <w:name w:val="Art_No"/>
    <w:basedOn w:val="Normal"/>
    <w:next w:val="Arttitle"/>
    <w:rsid w:val="00E63C59"/>
    <w:pPr>
      <w:keepNext/>
      <w:keepLines/>
      <w:spacing w:before="480"/>
      <w:jc w:val="center"/>
    </w:pPr>
    <w:rPr>
      <w:caps/>
      <w:sz w:val="28"/>
    </w:rPr>
  </w:style>
  <w:style w:type="paragraph" w:customStyle="1" w:styleId="Arttitle">
    <w:name w:val="Art_title"/>
    <w:basedOn w:val="Normal"/>
    <w:next w:val="Normal"/>
    <w:rsid w:val="00E63C59"/>
    <w:pPr>
      <w:keepNext/>
      <w:keepLines/>
      <w:spacing w:before="240"/>
      <w:jc w:val="center"/>
    </w:pPr>
    <w:rPr>
      <w:b/>
      <w:sz w:val="28"/>
    </w:rPr>
  </w:style>
  <w:style w:type="paragraph" w:customStyle="1" w:styleId="ASN1">
    <w:name w:val="ASN.1"/>
    <w:basedOn w:val="Normal"/>
    <w:rsid w:val="00FD06C7"/>
    <w:pPr>
      <w:tabs>
        <w:tab w:val="left" w:pos="567"/>
        <w:tab w:val="left" w:pos="1701"/>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rsid w:val="00E7057E"/>
    <w:pPr>
      <w:keepNext/>
      <w:keepLines/>
      <w:spacing w:before="160"/>
      <w:ind w:left="1134"/>
    </w:pPr>
    <w:rPr>
      <w:rFonts w:eastAsia="STKaiti"/>
    </w:rPr>
  </w:style>
  <w:style w:type="paragraph" w:customStyle="1" w:styleId="ChapNo">
    <w:name w:val="Chap_No"/>
    <w:basedOn w:val="ArtNo"/>
    <w:next w:val="Chaptitle"/>
    <w:rsid w:val="00FD06C7"/>
    <w:rPr>
      <w:b/>
    </w:rPr>
  </w:style>
  <w:style w:type="paragraph" w:customStyle="1" w:styleId="Chaptitle">
    <w:name w:val="Chap_title"/>
    <w:basedOn w:val="Arttitle"/>
    <w:next w:val="Normal"/>
    <w:rsid w:val="00E63C59"/>
  </w:style>
  <w:style w:type="character" w:styleId="EndnoteReference">
    <w:name w:val="endnote reference"/>
    <w:basedOn w:val="DefaultParagraphFont"/>
    <w:semiHidden/>
    <w:rsid w:val="00E63C59"/>
    <w:rPr>
      <w:vertAlign w:val="superscript"/>
    </w:rPr>
  </w:style>
  <w:style w:type="paragraph" w:customStyle="1" w:styleId="enumlev1">
    <w:name w:val="enumlev1"/>
    <w:basedOn w:val="Normal"/>
    <w:rsid w:val="00964CF0"/>
    <w:pPr>
      <w:spacing w:before="80"/>
      <w:ind w:left="1134" w:hanging="1134"/>
    </w:pPr>
  </w:style>
  <w:style w:type="paragraph" w:customStyle="1" w:styleId="enumlev2">
    <w:name w:val="enumlev2"/>
    <w:basedOn w:val="enumlev1"/>
    <w:rsid w:val="00964CF0"/>
    <w:pPr>
      <w:ind w:left="1021" w:hanging="227"/>
    </w:pPr>
  </w:style>
  <w:style w:type="paragraph" w:customStyle="1" w:styleId="enumlev3">
    <w:name w:val="enumlev3"/>
    <w:basedOn w:val="enumlev2"/>
    <w:rsid w:val="00964CF0"/>
    <w:pPr>
      <w:ind w:left="1588" w:hanging="397"/>
    </w:pPr>
  </w:style>
  <w:style w:type="paragraph" w:customStyle="1" w:styleId="Equation">
    <w:name w:val="Equation"/>
    <w:basedOn w:val="Normal"/>
    <w:rsid w:val="00E63C59"/>
    <w:pPr>
      <w:tabs>
        <w:tab w:val="center" w:pos="4820"/>
        <w:tab w:val="right" w:pos="9639"/>
      </w:tabs>
    </w:pPr>
  </w:style>
  <w:style w:type="paragraph" w:customStyle="1" w:styleId="Equationlegend">
    <w:name w:val="Equation_legend"/>
    <w:basedOn w:val="NormalIndent"/>
    <w:rsid w:val="00E63C59"/>
    <w:pPr>
      <w:tabs>
        <w:tab w:val="right" w:pos="1871"/>
        <w:tab w:val="left" w:pos="2041"/>
      </w:tabs>
      <w:spacing w:before="80"/>
      <w:ind w:left="2041" w:hanging="2041"/>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link w:val="TabletextChar"/>
    <w:qFormat/>
    <w:rsid w:val="00AA154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pPr>
  </w:style>
  <w:style w:type="paragraph" w:customStyle="1" w:styleId="Figurewithouttitle">
    <w:name w:val="Figure_without_title"/>
    <w:basedOn w:val="FigureNo"/>
    <w:next w:val="Normal"/>
    <w:rsid w:val="00E63C59"/>
    <w:pPr>
      <w:keepNext w:val="0"/>
    </w:pPr>
  </w:style>
  <w:style w:type="paragraph" w:styleId="Footer">
    <w:name w:val="footer"/>
    <w:basedOn w:val="Normal"/>
    <w:link w:val="FooterChar"/>
    <w:rsid w:val="00E63C59"/>
    <w:pPr>
      <w:tabs>
        <w:tab w:val="left" w:pos="5954"/>
        <w:tab w:val="right" w:pos="9639"/>
      </w:tabs>
      <w:spacing w:before="0"/>
    </w:pPr>
    <w:rPr>
      <w:caps/>
      <w:noProof/>
      <w:sz w:val="16"/>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64CF0"/>
    <w:rPr>
      <w:rFonts w:asciiTheme="minorHAnsi" w:hAnsiTheme="minorHAnsi"/>
      <w:position w:val="6"/>
      <w:sz w:val="18"/>
    </w:rPr>
  </w:style>
  <w:style w:type="paragraph" w:styleId="FootnoteText">
    <w:name w:val="footnote text"/>
    <w:basedOn w:val="Normal"/>
    <w:rsid w:val="00E63C59"/>
    <w:pPr>
      <w:keepLines/>
      <w:tabs>
        <w:tab w:val="left" w:pos="255"/>
      </w:tabs>
    </w:pPr>
  </w:style>
  <w:style w:type="paragraph" w:customStyle="1" w:styleId="Note">
    <w:name w:val="Note"/>
    <w:basedOn w:val="Normal"/>
    <w:rsid w:val="00E63C59"/>
    <w:pPr>
      <w:tabs>
        <w:tab w:val="left" w:pos="284"/>
      </w:tabs>
      <w:spacing w:before="80"/>
    </w:pPr>
  </w:style>
  <w:style w:type="paragraph" w:styleId="Header">
    <w:name w:val="header"/>
    <w:basedOn w:val="Normal"/>
    <w:link w:val="HeaderChar"/>
    <w:rsid w:val="00E63C59"/>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Normal"/>
    <w:next w:val="Rectitle"/>
    <w:rsid w:val="00E63C59"/>
    <w:pPr>
      <w:keepNext/>
      <w:keepLines/>
      <w:spacing w:before="480"/>
      <w:jc w:val="center"/>
    </w:pPr>
    <w:rPr>
      <w:caps/>
      <w:sz w:val="28"/>
    </w:rPr>
  </w:style>
  <w:style w:type="paragraph" w:customStyle="1" w:styleId="Rectitle">
    <w:name w:val="Rec_title"/>
    <w:basedOn w:val="RecNo"/>
    <w:next w:val="Recref"/>
    <w:rsid w:val="00FD06C7"/>
    <w:pPr>
      <w:spacing w:before="240"/>
    </w:pPr>
    <w:rPr>
      <w:b/>
      <w:caps w:val="0"/>
    </w:rPr>
  </w:style>
  <w:style w:type="paragraph" w:customStyle="1" w:styleId="Recref">
    <w:name w:val="Rec_ref"/>
    <w:basedOn w:val="Rectitle"/>
    <w:next w:val="Recdate"/>
    <w:rsid w:val="00802953"/>
    <w:pPr>
      <w:spacing w:before="120"/>
    </w:pPr>
    <w:rPr>
      <w:b w:val="0"/>
      <w:sz w:val="22"/>
    </w:rPr>
  </w:style>
  <w:style w:type="paragraph" w:customStyle="1" w:styleId="Recdate">
    <w:name w:val="Rec_date"/>
    <w:basedOn w:val="Recref"/>
    <w:next w:val="Normalaftertitle0"/>
    <w:rsid w:val="00964CF0"/>
    <w:pPr>
      <w:jc w:val="right"/>
    </w:p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FD06C7"/>
  </w:style>
  <w:style w:type="paragraph" w:customStyle="1" w:styleId="Questionref">
    <w:name w:val="Question_ref"/>
    <w:basedOn w:val="Recref"/>
    <w:next w:val="Questiondate"/>
    <w:rsid w:val="00964CF0"/>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964CF0"/>
  </w:style>
  <w:style w:type="paragraph" w:customStyle="1" w:styleId="Resdate">
    <w:name w:val="Res_date"/>
    <w:basedOn w:val="Recdate"/>
    <w:next w:val="Normalaftertitle0"/>
    <w:rsid w:val="00E63C59"/>
  </w:style>
  <w:style w:type="paragraph" w:customStyle="1" w:styleId="ResNo">
    <w:name w:val="Res_No"/>
    <w:basedOn w:val="RecNo"/>
    <w:next w:val="Restitle"/>
    <w:rsid w:val="00E63C59"/>
  </w:style>
  <w:style w:type="paragraph" w:customStyle="1" w:styleId="Restitle">
    <w:name w:val="Res_title"/>
    <w:basedOn w:val="Rectitle"/>
    <w:next w:val="Resref"/>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rsid w:val="00E63C59"/>
    <w:pPr>
      <w:spacing w:before="840"/>
      <w:jc w:val="center"/>
    </w:pPr>
    <w:rPr>
      <w:b/>
      <w:sz w:val="28"/>
    </w:rPr>
  </w:style>
  <w:style w:type="paragraph" w:customStyle="1" w:styleId="SpecialFooter">
    <w:name w:val="Special Footer"/>
    <w:basedOn w:val="Footer"/>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64CF0"/>
    <w:pPr>
      <w:keepNext/>
      <w:spacing w:before="80" w:after="80"/>
      <w:jc w:val="center"/>
    </w:pPr>
    <w:rPr>
      <w:b/>
    </w:rPr>
  </w:style>
  <w:style w:type="paragraph" w:customStyle="1" w:styleId="Tablelegend">
    <w:name w:val="Table_legend"/>
    <w:basedOn w:val="Tabletext"/>
    <w:rsid w:val="00E63C59"/>
    <w:pPr>
      <w:tabs>
        <w:tab w:val="clear" w:pos="284"/>
      </w:tabs>
      <w:spacing w:before="120"/>
    </w:pPr>
  </w:style>
  <w:style w:type="paragraph" w:customStyle="1" w:styleId="TableNo">
    <w:name w:val="Table_No"/>
    <w:basedOn w:val="Normal"/>
    <w:next w:val="Tabletitle"/>
    <w:rsid w:val="00E63C59"/>
    <w:pPr>
      <w:keepNext/>
      <w:spacing w:before="560" w:after="120"/>
      <w:jc w:val="center"/>
    </w:pPr>
    <w:rPr>
      <w:caps/>
      <w:sz w:val="20"/>
    </w:rPr>
  </w:style>
  <w:style w:type="paragraph" w:customStyle="1" w:styleId="Tabletitle">
    <w:name w:val="Table_title"/>
    <w:basedOn w:val="Normal"/>
    <w:next w:val="Tabletext"/>
    <w:rsid w:val="00964CF0"/>
    <w:pPr>
      <w:keepNext/>
      <w:keepLines/>
      <w:spacing w:before="0" w:after="120"/>
      <w:jc w:val="center"/>
    </w:pPr>
    <w:rPr>
      <w:b/>
      <w:sz w:val="20"/>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rsid w:val="00E63C59"/>
    <w:pPr>
      <w:spacing w:before="240"/>
    </w:pPr>
    <w:rPr>
      <w:caps w:val="0"/>
    </w:rPr>
  </w:style>
  <w:style w:type="paragraph" w:customStyle="1" w:styleId="Title4">
    <w:name w:val="Title 4"/>
    <w:basedOn w:val="Title3"/>
    <w:next w:val="Heading1"/>
    <w:rsid w:val="00E63C59"/>
    <w:rPr>
      <w:b/>
    </w:rPr>
  </w:style>
  <w:style w:type="paragraph" w:customStyle="1" w:styleId="toc0">
    <w:name w:val="toc 0"/>
    <w:basedOn w:val="Normal"/>
    <w:next w:val="TOC1"/>
    <w:rsid w:val="00E63C59"/>
    <w:pPr>
      <w:tabs>
        <w:tab w:val="right" w:pos="9781"/>
      </w:tabs>
    </w:pPr>
    <w:rPr>
      <w:b/>
    </w:rPr>
  </w:style>
  <w:style w:type="paragraph" w:styleId="TOC1">
    <w:name w:val="toc 1"/>
    <w:basedOn w:val="Normal"/>
    <w:rsid w:val="00E63C59"/>
    <w:pPr>
      <w:keepLines/>
      <w:tabs>
        <w:tab w:val="left" w:pos="567"/>
        <w:tab w:val="left" w:leader="dot" w:pos="7938"/>
        <w:tab w:val="center" w:pos="9526"/>
      </w:tabs>
      <w:spacing w:before="240"/>
      <w:ind w:left="567" w:hanging="567"/>
    </w:pPr>
  </w:style>
  <w:style w:type="paragraph" w:styleId="TOC2">
    <w:name w:val="toc 2"/>
    <w:basedOn w:val="TOC1"/>
    <w:rsid w:val="00E63C59"/>
    <w:pPr>
      <w:spacing w:before="120"/>
    </w:pPr>
  </w:style>
  <w:style w:type="paragraph" w:styleId="TOC3">
    <w:name w:val="toc 3"/>
    <w:basedOn w:val="TOC2"/>
    <w:rsid w:val="00E63C59"/>
  </w:style>
  <w:style w:type="paragraph" w:styleId="TOC4">
    <w:name w:val="toc 4"/>
    <w:basedOn w:val="TOC3"/>
    <w:rsid w:val="00E63C59"/>
  </w:style>
  <w:style w:type="paragraph" w:styleId="TOC5">
    <w:name w:val="toc 5"/>
    <w:basedOn w:val="TOC4"/>
    <w:rsid w:val="00E63C59"/>
  </w:style>
  <w:style w:type="paragraph" w:styleId="TOC6">
    <w:name w:val="toc 6"/>
    <w:basedOn w:val="TOC4"/>
    <w:semiHidden/>
    <w:rsid w:val="00E63C59"/>
  </w:style>
  <w:style w:type="paragraph" w:styleId="TOC7">
    <w:name w:val="toc 7"/>
    <w:basedOn w:val="TOC4"/>
    <w:semiHidden/>
    <w:rsid w:val="00E63C59"/>
  </w:style>
  <w:style w:type="paragraph" w:styleId="TOC8">
    <w:name w:val="toc 8"/>
    <w:basedOn w:val="TOC4"/>
    <w:semiHidden/>
    <w:rsid w:val="00E63C59"/>
  </w:style>
  <w:style w:type="character" w:customStyle="1" w:styleId="Appdef">
    <w:name w:val="App_def"/>
    <w:basedOn w:val="DefaultParagraphFont"/>
    <w:rsid w:val="00FD06C7"/>
    <w:rPr>
      <w:rFonts w:asciiTheme="minorHAnsi" w:hAnsiTheme="minorHAnsi"/>
      <w:b/>
      <w:sz w:val="28"/>
    </w:rPr>
  </w:style>
  <w:style w:type="character" w:customStyle="1" w:styleId="Appref">
    <w:name w:val="App_ref"/>
    <w:basedOn w:val="DefaultParagraphFont"/>
    <w:rsid w:val="00FD06C7"/>
    <w:rPr>
      <w:rFonts w:asciiTheme="minorHAnsi" w:hAnsiTheme="minorHAnsi"/>
      <w:sz w:val="28"/>
    </w:rPr>
  </w:style>
  <w:style w:type="character" w:customStyle="1" w:styleId="Artdef">
    <w:name w:val="Art_def"/>
    <w:basedOn w:val="DefaultParagraphFont"/>
    <w:rsid w:val="00802953"/>
    <w:rPr>
      <w:rFonts w:asciiTheme="minorHAnsi" w:hAnsiTheme="minorHAnsi"/>
      <w:b/>
    </w:rPr>
  </w:style>
  <w:style w:type="character" w:customStyle="1" w:styleId="Artref">
    <w:name w:val="Art_ref"/>
    <w:basedOn w:val="DefaultParagraphFont"/>
    <w:rsid w:val="00E63C59"/>
  </w:style>
  <w:style w:type="character" w:customStyle="1" w:styleId="Recdef">
    <w:name w:val="Rec_def"/>
    <w:basedOn w:val="DefaultParagraphFont"/>
    <w:rsid w:val="00964CF0"/>
    <w:rPr>
      <w:rFonts w:asciiTheme="minorHAnsi" w:hAnsiTheme="minorHAnsi"/>
      <w:b/>
      <w:sz w:val="22"/>
    </w:rPr>
  </w:style>
  <w:style w:type="character" w:customStyle="1" w:styleId="Resdef">
    <w:name w:val="Res_def"/>
    <w:basedOn w:val="DefaultParagraphFont"/>
    <w:rsid w:val="00964CF0"/>
    <w:rPr>
      <w:rFonts w:asciiTheme="minorHAnsi" w:hAnsiTheme="minorHAnsi"/>
      <w:b/>
      <w:sz w:val="22"/>
    </w:rPr>
  </w:style>
  <w:style w:type="character" w:customStyle="1" w:styleId="Tablefreq">
    <w:name w:val="Table_freq"/>
    <w:basedOn w:val="DefaultParagraphFont"/>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E63C59"/>
    <w:pPr>
      <w:tabs>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E7057E"/>
    <w:pPr>
      <w:keepNext/>
      <w:spacing w:before="160"/>
    </w:pPr>
    <w:rPr>
      <w:rFonts w:eastAsia="STKaiti"/>
    </w:rPr>
  </w:style>
  <w:style w:type="paragraph" w:customStyle="1" w:styleId="Headingb">
    <w:name w:val="Heading_b"/>
    <w:basedOn w:val="Normal"/>
    <w:next w:val="Normal"/>
    <w:rsid w:val="00964CF0"/>
    <w:pPr>
      <w:keepNext/>
      <w:spacing w:before="160"/>
    </w:pPr>
    <w:rPr>
      <w:b/>
    </w:rPr>
  </w:style>
  <w:style w:type="paragraph" w:customStyle="1" w:styleId="Figure">
    <w:name w:val="Figure"/>
    <w:basedOn w:val="Normal"/>
    <w:next w:val="Figuretitle"/>
    <w:rsid w:val="00E63C59"/>
    <w:pPr>
      <w:keepNext/>
      <w:keepLines/>
      <w:jc w:val="center"/>
    </w:pPr>
  </w:style>
  <w:style w:type="character" w:styleId="PageNumber">
    <w:name w:val="page number"/>
    <w:basedOn w:val="DefaultParagraphFont"/>
    <w:rsid w:val="00E63C59"/>
  </w:style>
  <w:style w:type="paragraph" w:customStyle="1" w:styleId="Figuretitle">
    <w:name w:val="Figure_title"/>
    <w:basedOn w:val="Tabletitle"/>
    <w:next w:val="Normal"/>
    <w:rsid w:val="00FD06C7"/>
    <w:pPr>
      <w:spacing w:after="480"/>
    </w:pPr>
  </w:style>
  <w:style w:type="paragraph" w:customStyle="1" w:styleId="FigureNo">
    <w:name w:val="Figure_No"/>
    <w:basedOn w:val="Normal"/>
    <w:next w:val="Figuretitle"/>
    <w:rsid w:val="00E63C59"/>
    <w:pPr>
      <w:keepNext/>
      <w:keepLines/>
      <w:spacing w:before="480" w:after="120"/>
      <w:jc w:val="center"/>
    </w:pPr>
    <w:rPr>
      <w:caps/>
      <w:sz w:val="20"/>
    </w:rPr>
  </w:style>
  <w:style w:type="paragraph" w:customStyle="1" w:styleId="AnnexNo">
    <w:name w:val="Annex_No"/>
    <w:basedOn w:val="Normal"/>
    <w:next w:val="Normal"/>
    <w:rsid w:val="00977A25"/>
    <w:pPr>
      <w:keepNext/>
      <w:keepLines/>
      <w:spacing w:before="480" w:after="80"/>
      <w:jc w:val="center"/>
    </w:pPr>
    <w:rPr>
      <w:bCs/>
      <w:sz w:val="28"/>
    </w:rPr>
  </w:style>
  <w:style w:type="paragraph" w:customStyle="1" w:styleId="Annexref">
    <w:name w:val="Annex_ref"/>
    <w:basedOn w:val="Normal"/>
    <w:next w:val="Normal"/>
    <w:rsid w:val="00E63C59"/>
    <w:pPr>
      <w:keepNext/>
      <w:keepLines/>
      <w:spacing w:after="280"/>
      <w:jc w:val="center"/>
    </w:pPr>
  </w:style>
  <w:style w:type="paragraph" w:customStyle="1" w:styleId="Annextitle">
    <w:name w:val="Annex_title"/>
    <w:basedOn w:val="Normal"/>
    <w:next w:val="Normal"/>
    <w:rsid w:val="00FD06C7"/>
    <w:pPr>
      <w:keepNext/>
      <w:keepLines/>
      <w:spacing w:before="240" w:after="280"/>
      <w:jc w:val="center"/>
    </w:pPr>
    <w:rPr>
      <w:b/>
      <w:sz w:val="28"/>
    </w:rPr>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rsid w:val="00FD06C7"/>
  </w:style>
  <w:style w:type="paragraph" w:customStyle="1" w:styleId="Border">
    <w:name w:val="Border"/>
    <w:basedOn w:val="Tabletext"/>
    <w:rsid w:val="00E63C59"/>
    <w:pPr>
      <w:pBdr>
        <w:bottom w:val="single" w:sz="6" w:space="0" w:color="auto"/>
      </w:pBdr>
      <w:tabs>
        <w:tab w:val="clear" w:pos="284"/>
        <w:tab w:val="clear" w:pos="851"/>
        <w:tab w:val="clear" w:pos="1418"/>
        <w:tab w:val="clear" w:pos="1701"/>
        <w:tab w:val="clear" w:pos="1985"/>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E63C59"/>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E63C59"/>
    <w:pPr>
      <w:spacing w:before="280"/>
    </w:pPr>
  </w:style>
  <w:style w:type="paragraph" w:customStyle="1" w:styleId="Proposal">
    <w:name w:val="Proposal"/>
    <w:basedOn w:val="Normal"/>
    <w:next w:val="Normal"/>
    <w:rsid w:val="00E63C59"/>
    <w:pPr>
      <w:keepNext/>
      <w:spacing w:before="240"/>
    </w:pPr>
    <w:rPr>
      <w:rFonts w:hAnsi="Times New Roman Bold"/>
    </w:rPr>
  </w:style>
  <w:style w:type="paragraph" w:customStyle="1" w:styleId="Reasons">
    <w:name w:val="Reasons"/>
    <w:basedOn w:val="Normal"/>
    <w:rsid w:val="00E63C59"/>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left" w:pos="170"/>
        <w:tab w:val="left" w:pos="567"/>
        <w:tab w:val="left" w:pos="737"/>
        <w:tab w:val="left" w:pos="2977"/>
        <w:tab w:val="left" w:pos="3266"/>
      </w:tabs>
      <w:spacing w:before="40" w:after="40"/>
    </w:pPr>
    <w:rPr>
      <w:sz w:val="20"/>
    </w:rPr>
  </w:style>
  <w:style w:type="paragraph" w:styleId="BalloonText">
    <w:name w:val="Balloon Text"/>
    <w:basedOn w:val="Normal"/>
    <w:link w:val="BalloonTextChar"/>
    <w:rsid w:val="00B83461"/>
    <w:pPr>
      <w:spacing w:before="0"/>
    </w:pPr>
    <w:rPr>
      <w:rFonts w:ascii="Tahoma" w:hAnsi="Tahoma" w:cs="Tahoma"/>
      <w:sz w:val="16"/>
      <w:szCs w:val="16"/>
    </w:rPr>
  </w:style>
  <w:style w:type="character" w:customStyle="1" w:styleId="BalloonTextChar">
    <w:name w:val="Balloon Text Char"/>
    <w:basedOn w:val="DefaultParagraphFont"/>
    <w:link w:val="BalloonText"/>
    <w:rsid w:val="00B83461"/>
    <w:rPr>
      <w:rFonts w:ascii="Tahoma" w:hAnsi="Tahoma" w:cs="Tahoma"/>
      <w:sz w:val="16"/>
      <w:szCs w:val="16"/>
      <w:lang w:val="en-GB" w:eastAsia="en-US"/>
    </w:rPr>
  </w:style>
  <w:style w:type="paragraph" w:customStyle="1" w:styleId="LetterEnd">
    <w:name w:val="Letter_End"/>
    <w:basedOn w:val="Normal"/>
    <w:rsid w:val="0087300D"/>
    <w:pPr>
      <w:tabs>
        <w:tab w:val="left" w:pos="1361"/>
        <w:tab w:val="left" w:pos="1758"/>
        <w:tab w:val="left" w:pos="2155"/>
        <w:tab w:val="left" w:pos="2552"/>
      </w:tabs>
      <w:overflowPunct/>
      <w:autoSpaceDE/>
      <w:autoSpaceDN/>
      <w:adjustRightInd/>
      <w:spacing w:before="284"/>
      <w:ind w:left="567" w:firstLine="851"/>
      <w:textAlignment w:val="auto"/>
    </w:pPr>
  </w:style>
  <w:style w:type="paragraph" w:customStyle="1" w:styleId="LetterStart">
    <w:name w:val="Letter_Start"/>
    <w:basedOn w:val="Normal"/>
    <w:rsid w:val="0087300D"/>
    <w:pPr>
      <w:tabs>
        <w:tab w:val="left" w:pos="1361"/>
        <w:tab w:val="left" w:pos="1758"/>
        <w:tab w:val="left" w:pos="2155"/>
        <w:tab w:val="left" w:pos="2552"/>
      </w:tabs>
      <w:overflowPunct/>
      <w:autoSpaceDE/>
      <w:autoSpaceDN/>
      <w:adjustRightInd/>
      <w:spacing w:before="284"/>
      <w:ind w:left="567"/>
      <w:textAlignment w:val="auto"/>
    </w:pPr>
  </w:style>
  <w:style w:type="character" w:styleId="Hyperlink">
    <w:name w:val="Hyperlink"/>
    <w:aliases w:val="超级链接,CEO_Hyperlink,超?级链,Style 58,超????,하이퍼링크2,超链接1,하이퍼링크21,超??级链Ú,fL????,fL?级,超??级链,超?级链Ú,’´?级链,’´????,’´??级链Ú,’´??级,超?级链ïÈ,õ±?级链,õ±链ïÈ1,õ±???"/>
    <w:basedOn w:val="DefaultParagraphFont"/>
    <w:qFormat/>
    <w:rsid w:val="0087300D"/>
    <w:rPr>
      <w:color w:val="0000FF"/>
      <w:u w:val="single"/>
    </w:rPr>
  </w:style>
  <w:style w:type="paragraph" w:styleId="BodyText2">
    <w:name w:val="Body Text 2"/>
    <w:basedOn w:val="Normal"/>
    <w:link w:val="BodyText2Char"/>
    <w:rsid w:val="0087300D"/>
    <w:pPr>
      <w:tabs>
        <w:tab w:val="left" w:pos="1418"/>
        <w:tab w:val="left" w:pos="1702"/>
        <w:tab w:val="left" w:pos="2160"/>
      </w:tabs>
      <w:overflowPunct/>
      <w:autoSpaceDE/>
      <w:autoSpaceDN/>
      <w:adjustRightInd/>
      <w:ind w:right="92"/>
      <w:textAlignment w:val="auto"/>
    </w:pPr>
  </w:style>
  <w:style w:type="character" w:customStyle="1" w:styleId="BodyText2Char">
    <w:name w:val="Body Text 2 Char"/>
    <w:basedOn w:val="DefaultParagraphFont"/>
    <w:link w:val="BodyText2"/>
    <w:rsid w:val="0087300D"/>
    <w:rPr>
      <w:rFonts w:ascii="Times New Roman" w:hAnsi="Times New Roman"/>
      <w:sz w:val="24"/>
      <w:lang w:val="en-GB" w:eastAsia="en-US"/>
    </w:rPr>
  </w:style>
  <w:style w:type="paragraph" w:styleId="BodyText3">
    <w:name w:val="Body Text 3"/>
    <w:basedOn w:val="Normal"/>
    <w:link w:val="BodyText3Char"/>
    <w:rsid w:val="0087300D"/>
    <w:pPr>
      <w:overflowPunct/>
      <w:autoSpaceDE/>
      <w:autoSpaceDN/>
      <w:adjustRightInd/>
      <w:spacing w:before="1701"/>
      <w:ind w:right="91"/>
      <w:textAlignment w:val="auto"/>
    </w:pPr>
  </w:style>
  <w:style w:type="character" w:customStyle="1" w:styleId="BodyText3Char">
    <w:name w:val="Body Text 3 Char"/>
    <w:basedOn w:val="DefaultParagraphFont"/>
    <w:link w:val="BodyText3"/>
    <w:rsid w:val="0087300D"/>
    <w:rPr>
      <w:rFonts w:ascii="Times New Roman" w:hAnsi="Times New Roman"/>
      <w:sz w:val="24"/>
      <w:lang w:val="en-GB" w:eastAsia="en-US"/>
    </w:rPr>
  </w:style>
  <w:style w:type="character" w:styleId="FollowedHyperlink">
    <w:name w:val="FollowedHyperlink"/>
    <w:basedOn w:val="DefaultParagraphFont"/>
    <w:rsid w:val="00AD7192"/>
    <w:rPr>
      <w:color w:val="800080" w:themeColor="followedHyperlink"/>
      <w:u w:val="single"/>
    </w:rPr>
  </w:style>
  <w:style w:type="character" w:customStyle="1" w:styleId="HeaderChar">
    <w:name w:val="Header Char"/>
    <w:basedOn w:val="DefaultParagraphFont"/>
    <w:link w:val="Header"/>
    <w:uiPriority w:val="99"/>
    <w:rsid w:val="00C740E1"/>
    <w:rPr>
      <w:rFonts w:asciiTheme="minorHAnsi" w:hAnsiTheme="minorHAnsi"/>
      <w:sz w:val="18"/>
      <w:lang w:val="en-GB" w:eastAsia="en-US"/>
    </w:rPr>
  </w:style>
  <w:style w:type="paragraph" w:styleId="ListParagraph">
    <w:name w:val="List Paragraph"/>
    <w:basedOn w:val="Normal"/>
    <w:uiPriority w:val="34"/>
    <w:qFormat/>
    <w:rsid w:val="00501F4A"/>
    <w:pPr>
      <w:overflowPunct/>
      <w:autoSpaceDE/>
      <w:autoSpaceDN/>
      <w:adjustRightInd/>
      <w:ind w:left="720"/>
      <w:contextualSpacing/>
      <w:textAlignment w:val="auto"/>
    </w:pPr>
    <w:rPr>
      <w:rFonts w:ascii="Times New Roman" w:hAnsi="Times New Roman"/>
    </w:rPr>
  </w:style>
  <w:style w:type="paragraph" w:styleId="NormalWeb">
    <w:name w:val="Normal (Web)"/>
    <w:basedOn w:val="Normal"/>
    <w:rsid w:val="00384E5D"/>
    <w:pPr>
      <w:tabs>
        <w:tab w:val="clear" w:pos="794"/>
        <w:tab w:val="clear" w:pos="1191"/>
        <w:tab w:val="clear" w:pos="1588"/>
        <w:tab w:val="clear" w:pos="1985"/>
      </w:tabs>
      <w:overflowPunct/>
      <w:autoSpaceDE/>
      <w:autoSpaceDN/>
      <w:adjustRightInd/>
      <w:spacing w:after="100" w:line="240" w:lineRule="atLeast"/>
      <w:textAlignment w:val="auto"/>
    </w:pPr>
    <w:rPr>
      <w:rFonts w:ascii="Verdana" w:hAnsi="Verdana"/>
      <w:sz w:val="18"/>
      <w:szCs w:val="18"/>
      <w:lang w:val="en-US" w:eastAsia="zh-CN"/>
    </w:rPr>
  </w:style>
  <w:style w:type="paragraph" w:styleId="PlainText">
    <w:name w:val="Plain Text"/>
    <w:basedOn w:val="Normal"/>
    <w:link w:val="PlainTextChar"/>
    <w:uiPriority w:val="99"/>
    <w:unhideWhenUsed/>
    <w:rsid w:val="00384E5D"/>
    <w:pPr>
      <w:tabs>
        <w:tab w:val="clear" w:pos="794"/>
        <w:tab w:val="clear" w:pos="1191"/>
        <w:tab w:val="clear" w:pos="1588"/>
        <w:tab w:val="clear" w:pos="1985"/>
      </w:tabs>
      <w:overflowPunct/>
      <w:autoSpaceDE/>
      <w:autoSpaceDN/>
      <w:adjustRightInd/>
      <w:spacing w:before="0"/>
      <w:textAlignment w:val="auto"/>
    </w:pPr>
    <w:rPr>
      <w:rFonts w:ascii="Times New Roman" w:eastAsiaTheme="minorEastAsia" w:hAnsi="Times New Roman"/>
      <w:sz w:val="21"/>
      <w:szCs w:val="21"/>
      <w:lang w:val="en-US" w:eastAsia="zh-CN"/>
    </w:rPr>
  </w:style>
  <w:style w:type="character" w:customStyle="1" w:styleId="PlainTextChar">
    <w:name w:val="Plain Text Char"/>
    <w:basedOn w:val="DefaultParagraphFont"/>
    <w:link w:val="PlainText"/>
    <w:uiPriority w:val="99"/>
    <w:rsid w:val="00384E5D"/>
    <w:rPr>
      <w:rFonts w:ascii="Times New Roman" w:eastAsiaTheme="minorEastAsia" w:hAnsi="Times New Roman"/>
      <w:sz w:val="21"/>
      <w:szCs w:val="21"/>
    </w:rPr>
  </w:style>
  <w:style w:type="character" w:customStyle="1" w:styleId="FooterChar">
    <w:name w:val="Footer Char"/>
    <w:basedOn w:val="DefaultParagraphFont"/>
    <w:link w:val="Footer"/>
    <w:rsid w:val="00DA6274"/>
    <w:rPr>
      <w:rFonts w:asciiTheme="minorHAnsi" w:hAnsiTheme="minorHAnsi"/>
      <w:caps/>
      <w:noProof/>
      <w:sz w:val="16"/>
      <w:lang w:val="en-GB" w:eastAsia="en-US"/>
    </w:rPr>
  </w:style>
  <w:style w:type="character" w:styleId="CommentReference">
    <w:name w:val="annotation reference"/>
    <w:basedOn w:val="DefaultParagraphFont"/>
    <w:semiHidden/>
    <w:unhideWhenUsed/>
    <w:rsid w:val="005444BD"/>
    <w:rPr>
      <w:sz w:val="16"/>
      <w:szCs w:val="16"/>
    </w:rPr>
  </w:style>
  <w:style w:type="paragraph" w:styleId="CommentText">
    <w:name w:val="annotation text"/>
    <w:basedOn w:val="Normal"/>
    <w:link w:val="CommentTextChar"/>
    <w:unhideWhenUsed/>
    <w:rsid w:val="005444BD"/>
    <w:rPr>
      <w:sz w:val="20"/>
    </w:rPr>
  </w:style>
  <w:style w:type="character" w:customStyle="1" w:styleId="CommentTextChar">
    <w:name w:val="Comment Text Char"/>
    <w:basedOn w:val="DefaultParagraphFont"/>
    <w:link w:val="CommentText"/>
    <w:rsid w:val="005444BD"/>
    <w:rPr>
      <w:rFonts w:asciiTheme="minorHAnsi" w:hAnsiTheme="minorHAnsi"/>
      <w:lang w:val="en-GB" w:eastAsia="en-US"/>
    </w:rPr>
  </w:style>
  <w:style w:type="paragraph" w:styleId="CommentSubject">
    <w:name w:val="annotation subject"/>
    <w:basedOn w:val="CommentText"/>
    <w:next w:val="CommentText"/>
    <w:link w:val="CommentSubjectChar"/>
    <w:semiHidden/>
    <w:unhideWhenUsed/>
    <w:rsid w:val="005444BD"/>
    <w:rPr>
      <w:b/>
      <w:bCs/>
    </w:rPr>
  </w:style>
  <w:style w:type="character" w:customStyle="1" w:styleId="CommentSubjectChar">
    <w:name w:val="Comment Subject Char"/>
    <w:basedOn w:val="CommentTextChar"/>
    <w:link w:val="CommentSubject"/>
    <w:semiHidden/>
    <w:rsid w:val="005444BD"/>
    <w:rPr>
      <w:rFonts w:asciiTheme="minorHAnsi" w:hAnsiTheme="minorHAnsi"/>
      <w:b/>
      <w:bCs/>
      <w:lang w:val="en-GB" w:eastAsia="en-US"/>
    </w:rPr>
  </w:style>
  <w:style w:type="paragraph" w:styleId="Revision">
    <w:name w:val="Revision"/>
    <w:hidden/>
    <w:uiPriority w:val="99"/>
    <w:semiHidden/>
    <w:rsid w:val="005444BD"/>
    <w:rPr>
      <w:rFonts w:asciiTheme="minorHAnsi" w:hAnsiTheme="minorHAnsi"/>
      <w:sz w:val="24"/>
      <w:lang w:val="en-GB" w:eastAsia="en-US"/>
    </w:rPr>
  </w:style>
  <w:style w:type="paragraph" w:customStyle="1" w:styleId="TableText0">
    <w:name w:val="Table_Text"/>
    <w:basedOn w:val="Normal"/>
    <w:rsid w:val="005444B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textAlignment w:val="auto"/>
    </w:pPr>
    <w:rPr>
      <w:rFonts w:ascii="Times New Roman" w:hAnsi="Times New Roman"/>
    </w:rPr>
  </w:style>
  <w:style w:type="table" w:styleId="TableGrid">
    <w:name w:val="Table Grid"/>
    <w:basedOn w:val="TableNormal"/>
    <w:rsid w:val="00F717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577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EF3E65"/>
    <w:rPr>
      <w:color w:val="605E5C"/>
      <w:shd w:val="clear" w:color="auto" w:fill="E1DFDD"/>
    </w:rPr>
  </w:style>
  <w:style w:type="character" w:styleId="Mention">
    <w:name w:val="Mention"/>
    <w:basedOn w:val="DefaultParagraphFont"/>
    <w:uiPriority w:val="99"/>
    <w:unhideWhenUsed/>
    <w:rsid w:val="001D509A"/>
    <w:rPr>
      <w:color w:val="2B579A"/>
      <w:shd w:val="clear" w:color="auto" w:fill="E1DFDD"/>
    </w:rPr>
  </w:style>
  <w:style w:type="character" w:styleId="SmartLink">
    <w:name w:val="Smart Link"/>
    <w:basedOn w:val="DefaultParagraphFont"/>
    <w:uiPriority w:val="99"/>
    <w:semiHidden/>
    <w:unhideWhenUsed/>
    <w:rsid w:val="00B70A70"/>
    <w:rPr>
      <w:color w:val="0000FF"/>
      <w:u w:val="single"/>
      <w:shd w:val="clear" w:color="auto" w:fill="F3F2F1"/>
    </w:rPr>
  </w:style>
  <w:style w:type="paragraph" w:customStyle="1" w:styleId="AgendaItem">
    <w:name w:val="AgendaItem"/>
    <w:basedOn w:val="Normal"/>
    <w:qFormat/>
    <w:rsid w:val="0096012D"/>
    <w:pPr>
      <w:tabs>
        <w:tab w:val="clear" w:pos="794"/>
        <w:tab w:val="left" w:pos="674"/>
      </w:tabs>
      <w:spacing w:before="80"/>
      <w:contextualSpacing/>
    </w:pPr>
    <w:rPr>
      <w:sz w:val="20"/>
    </w:rPr>
  </w:style>
  <w:style w:type="numbering" w:customStyle="1" w:styleId="CurrentList1">
    <w:name w:val="Current List1"/>
    <w:uiPriority w:val="99"/>
    <w:rsid w:val="0096012D"/>
    <w:pPr>
      <w:numPr>
        <w:numId w:val="19"/>
      </w:numPr>
    </w:pPr>
  </w:style>
  <w:style w:type="numbering" w:customStyle="1" w:styleId="CurrentList2">
    <w:name w:val="Current List2"/>
    <w:uiPriority w:val="99"/>
    <w:rsid w:val="0096012D"/>
    <w:pPr>
      <w:numPr>
        <w:numId w:val="21"/>
      </w:numPr>
    </w:pPr>
  </w:style>
  <w:style w:type="numbering" w:customStyle="1" w:styleId="CurrentList3">
    <w:name w:val="Current List3"/>
    <w:uiPriority w:val="99"/>
    <w:rsid w:val="0096012D"/>
    <w:pPr>
      <w:numPr>
        <w:numId w:val="22"/>
      </w:numPr>
    </w:pPr>
  </w:style>
  <w:style w:type="numbering" w:customStyle="1" w:styleId="CurrentList4">
    <w:name w:val="Current List4"/>
    <w:uiPriority w:val="99"/>
    <w:rsid w:val="0096012D"/>
    <w:pPr>
      <w:numPr>
        <w:numId w:val="24"/>
      </w:numPr>
    </w:pPr>
  </w:style>
  <w:style w:type="numbering" w:customStyle="1" w:styleId="CurrentList5">
    <w:name w:val="Current List5"/>
    <w:uiPriority w:val="99"/>
    <w:rsid w:val="0096012D"/>
    <w:pPr>
      <w:numPr>
        <w:numId w:val="25"/>
      </w:numPr>
    </w:pPr>
  </w:style>
  <w:style w:type="paragraph" w:customStyle="1" w:styleId="headingb0">
    <w:name w:val="heading_b"/>
    <w:basedOn w:val="Heading3"/>
    <w:next w:val="Normal"/>
    <w:rsid w:val="00255CEA"/>
    <w:pPr>
      <w:tabs>
        <w:tab w:val="clear" w:pos="1191"/>
        <w:tab w:val="clear" w:pos="1588"/>
        <w:tab w:val="clear" w:pos="1985"/>
        <w:tab w:val="left" w:pos="2127"/>
        <w:tab w:val="left" w:pos="2410"/>
        <w:tab w:val="left" w:pos="2921"/>
        <w:tab w:val="left" w:pos="3261"/>
      </w:tabs>
      <w:spacing w:before="160"/>
      <w:ind w:left="0" w:firstLine="0"/>
      <w:outlineLvl w:val="9"/>
    </w:pPr>
    <w:rPr>
      <w:rFonts w:ascii="Calibri" w:eastAsia="Times New Roman" w:hAnsi="Calibri"/>
      <w:sz w:val="22"/>
      <w:lang w:val="fr-FR"/>
    </w:rPr>
  </w:style>
  <w:style w:type="character" w:customStyle="1" w:styleId="TabletextChar">
    <w:name w:val="Table_text Char"/>
    <w:link w:val="Tabletext"/>
    <w:qFormat/>
    <w:locked/>
    <w:rsid w:val="00666DD6"/>
    <w:rPr>
      <w:rFonts w:asciiTheme="minorHAnsi" w:hAnsiTheme="minorHAnsi"/>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1551">
      <w:bodyDiv w:val="1"/>
      <w:marLeft w:val="0"/>
      <w:marRight w:val="0"/>
      <w:marTop w:val="0"/>
      <w:marBottom w:val="0"/>
      <w:divBdr>
        <w:top w:val="none" w:sz="0" w:space="0" w:color="auto"/>
        <w:left w:val="none" w:sz="0" w:space="0" w:color="auto"/>
        <w:bottom w:val="none" w:sz="0" w:space="0" w:color="auto"/>
        <w:right w:val="none" w:sz="0" w:space="0" w:color="auto"/>
      </w:divBdr>
    </w:div>
    <w:div w:id="248077762">
      <w:bodyDiv w:val="1"/>
      <w:marLeft w:val="0"/>
      <w:marRight w:val="0"/>
      <w:marTop w:val="0"/>
      <w:marBottom w:val="0"/>
      <w:divBdr>
        <w:top w:val="none" w:sz="0" w:space="0" w:color="auto"/>
        <w:left w:val="none" w:sz="0" w:space="0" w:color="auto"/>
        <w:bottom w:val="none" w:sz="0" w:space="0" w:color="auto"/>
        <w:right w:val="none" w:sz="0" w:space="0" w:color="auto"/>
      </w:divBdr>
    </w:div>
    <w:div w:id="665785315">
      <w:bodyDiv w:val="1"/>
      <w:marLeft w:val="0"/>
      <w:marRight w:val="0"/>
      <w:marTop w:val="0"/>
      <w:marBottom w:val="0"/>
      <w:divBdr>
        <w:top w:val="none" w:sz="0" w:space="0" w:color="auto"/>
        <w:left w:val="none" w:sz="0" w:space="0" w:color="auto"/>
        <w:bottom w:val="none" w:sz="0" w:space="0" w:color="auto"/>
        <w:right w:val="none" w:sz="0" w:space="0" w:color="auto"/>
      </w:divBdr>
    </w:div>
    <w:div w:id="680469312">
      <w:bodyDiv w:val="1"/>
      <w:marLeft w:val="0"/>
      <w:marRight w:val="0"/>
      <w:marTop w:val="0"/>
      <w:marBottom w:val="0"/>
      <w:divBdr>
        <w:top w:val="none" w:sz="0" w:space="0" w:color="auto"/>
        <w:left w:val="none" w:sz="0" w:space="0" w:color="auto"/>
        <w:bottom w:val="none" w:sz="0" w:space="0" w:color="auto"/>
        <w:right w:val="none" w:sz="0" w:space="0" w:color="auto"/>
      </w:divBdr>
    </w:div>
    <w:div w:id="705258108">
      <w:bodyDiv w:val="1"/>
      <w:marLeft w:val="0"/>
      <w:marRight w:val="0"/>
      <w:marTop w:val="0"/>
      <w:marBottom w:val="0"/>
      <w:divBdr>
        <w:top w:val="none" w:sz="0" w:space="0" w:color="auto"/>
        <w:left w:val="none" w:sz="0" w:space="0" w:color="auto"/>
        <w:bottom w:val="none" w:sz="0" w:space="0" w:color="auto"/>
        <w:right w:val="none" w:sz="0" w:space="0" w:color="auto"/>
      </w:divBdr>
    </w:div>
    <w:div w:id="852501058">
      <w:bodyDiv w:val="1"/>
      <w:marLeft w:val="0"/>
      <w:marRight w:val="0"/>
      <w:marTop w:val="0"/>
      <w:marBottom w:val="0"/>
      <w:divBdr>
        <w:top w:val="none" w:sz="0" w:space="0" w:color="auto"/>
        <w:left w:val="none" w:sz="0" w:space="0" w:color="auto"/>
        <w:bottom w:val="none" w:sz="0" w:space="0" w:color="auto"/>
        <w:right w:val="none" w:sz="0" w:space="0" w:color="auto"/>
      </w:divBdr>
    </w:div>
    <w:div w:id="928348324">
      <w:bodyDiv w:val="1"/>
      <w:marLeft w:val="0"/>
      <w:marRight w:val="0"/>
      <w:marTop w:val="0"/>
      <w:marBottom w:val="0"/>
      <w:divBdr>
        <w:top w:val="none" w:sz="0" w:space="0" w:color="auto"/>
        <w:left w:val="none" w:sz="0" w:space="0" w:color="auto"/>
        <w:bottom w:val="none" w:sz="0" w:space="0" w:color="auto"/>
        <w:right w:val="none" w:sz="0" w:space="0" w:color="auto"/>
      </w:divBdr>
    </w:div>
    <w:div w:id="932393236">
      <w:bodyDiv w:val="1"/>
      <w:marLeft w:val="0"/>
      <w:marRight w:val="0"/>
      <w:marTop w:val="0"/>
      <w:marBottom w:val="0"/>
      <w:divBdr>
        <w:top w:val="none" w:sz="0" w:space="0" w:color="auto"/>
        <w:left w:val="none" w:sz="0" w:space="0" w:color="auto"/>
        <w:bottom w:val="none" w:sz="0" w:space="0" w:color="auto"/>
        <w:right w:val="none" w:sz="0" w:space="0" w:color="auto"/>
      </w:divBdr>
    </w:div>
    <w:div w:id="938105796">
      <w:bodyDiv w:val="1"/>
      <w:marLeft w:val="0"/>
      <w:marRight w:val="0"/>
      <w:marTop w:val="0"/>
      <w:marBottom w:val="0"/>
      <w:divBdr>
        <w:top w:val="none" w:sz="0" w:space="0" w:color="auto"/>
        <w:left w:val="none" w:sz="0" w:space="0" w:color="auto"/>
        <w:bottom w:val="none" w:sz="0" w:space="0" w:color="auto"/>
        <w:right w:val="none" w:sz="0" w:space="0" w:color="auto"/>
      </w:divBdr>
    </w:div>
    <w:div w:id="940261598">
      <w:bodyDiv w:val="1"/>
      <w:marLeft w:val="0"/>
      <w:marRight w:val="0"/>
      <w:marTop w:val="0"/>
      <w:marBottom w:val="0"/>
      <w:divBdr>
        <w:top w:val="none" w:sz="0" w:space="0" w:color="auto"/>
        <w:left w:val="none" w:sz="0" w:space="0" w:color="auto"/>
        <w:bottom w:val="none" w:sz="0" w:space="0" w:color="auto"/>
        <w:right w:val="none" w:sz="0" w:space="0" w:color="auto"/>
      </w:divBdr>
    </w:div>
    <w:div w:id="1278949660">
      <w:bodyDiv w:val="1"/>
      <w:marLeft w:val="0"/>
      <w:marRight w:val="0"/>
      <w:marTop w:val="0"/>
      <w:marBottom w:val="0"/>
      <w:divBdr>
        <w:top w:val="none" w:sz="0" w:space="0" w:color="auto"/>
        <w:left w:val="none" w:sz="0" w:space="0" w:color="auto"/>
        <w:bottom w:val="none" w:sz="0" w:space="0" w:color="auto"/>
        <w:right w:val="none" w:sz="0" w:space="0" w:color="auto"/>
      </w:divBdr>
    </w:div>
    <w:div w:id="1758821359">
      <w:bodyDiv w:val="1"/>
      <w:marLeft w:val="0"/>
      <w:marRight w:val="0"/>
      <w:marTop w:val="0"/>
      <w:marBottom w:val="0"/>
      <w:divBdr>
        <w:top w:val="none" w:sz="0" w:space="0" w:color="auto"/>
        <w:left w:val="none" w:sz="0" w:space="0" w:color="auto"/>
        <w:bottom w:val="none" w:sz="0" w:space="0" w:color="auto"/>
        <w:right w:val="none" w:sz="0" w:space="0" w:color="auto"/>
      </w:divBdr>
    </w:div>
    <w:div w:id="200022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erdihotels.com/" TargetMode="External"/><Relationship Id="rId18" Type="http://schemas.openxmlformats.org/officeDocument/2006/relationships/hyperlink" Target="https://www.itu.int/net4/CRM/xreg/web/Registration.aspx?Event=C-00015685"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tsbevents@itu.int" TargetMode="External"/><Relationship Id="rId17" Type="http://schemas.openxmlformats.org/officeDocument/2006/relationships/hyperlink" Target="https://www.itu.int/en/ITU-T/Workshops-and-Seminars/2025/0110"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itu.int/go/tsg11rgafr"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itu.int/en/ITU-T/studygroups/2025-2028/11/Pages/default.aspx"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itu.int/en/ITU-T/Workshops-and-Seminars/2025/011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erdihotels.com/" TargetMode="External"/><Relationship Id="rId22"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c683b18-f2fb-4b6f-9052-787ae4e70144">
      <Terms xmlns="http://schemas.microsoft.com/office/infopath/2007/PartnerControls"/>
    </lcf76f155ced4ddcb4097134ff3c332f>
    <TaxCatchAll xmlns="b4ecfbc6-16ba-4348-96d4-7b09f2f75cd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6CECE09D1232E468002275F25FCAE42" ma:contentTypeVersion="19" ma:contentTypeDescription="Create a new document." ma:contentTypeScope="" ma:versionID="490083ee0a4aa7a202f21754923275be">
  <xsd:schema xmlns:xsd="http://www.w3.org/2001/XMLSchema" xmlns:xs="http://www.w3.org/2001/XMLSchema" xmlns:p="http://schemas.microsoft.com/office/2006/metadata/properties" xmlns:ns2="8c683b18-f2fb-4b6f-9052-787ae4e70144" xmlns:ns3="b4ecfbc6-16ba-4348-96d4-7b09f2f75cd9" targetNamespace="http://schemas.microsoft.com/office/2006/metadata/properties" ma:root="true" ma:fieldsID="e578b2dbc78226ccd8e0f09135a5155d" ns2:_="" ns3:_="">
    <xsd:import namespace="8c683b18-f2fb-4b6f-9052-787ae4e70144"/>
    <xsd:import namespace="b4ecfbc6-16ba-4348-96d4-7b09f2f75c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683b18-f2fb-4b6f-9052-787ae4e701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ecfbc6-16ba-4348-96d4-7b09f2f75cd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a67ca53-b332-4738-a34d-8ba8fed11394}" ma:internalName="TaxCatchAll" ma:showField="CatchAllData" ma:web="b4ecfbc6-16ba-4348-96d4-7b09f2f75c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C9D5AE-D3B8-4EE7-A646-2EEB728D6DAE}">
  <ds:schemaRefs>
    <ds:schemaRef ds:uri="http://schemas.microsoft.com/office/2006/metadata/properties"/>
    <ds:schemaRef ds:uri="http://schemas.microsoft.com/office/infopath/2007/PartnerControls"/>
    <ds:schemaRef ds:uri="7bbce149-ba0e-4c7d-b138-75737535ebd3"/>
    <ds:schemaRef ds:uri="fc530d05-483b-4fd2-bcc9-ba5292dbeb46"/>
    <ds:schemaRef ds:uri="8c683b18-f2fb-4b6f-9052-787ae4e70144"/>
    <ds:schemaRef ds:uri="b4ecfbc6-16ba-4348-96d4-7b09f2f75cd9"/>
  </ds:schemaRefs>
</ds:datastoreItem>
</file>

<file path=customXml/itemProps2.xml><?xml version="1.0" encoding="utf-8"?>
<ds:datastoreItem xmlns:ds="http://schemas.openxmlformats.org/officeDocument/2006/customXml" ds:itemID="{330E7600-6B34-4B18-AAC7-B3D05C3DFF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683b18-f2fb-4b6f-9052-787ae4e70144"/>
    <ds:schemaRef ds:uri="b4ecfbc6-16ba-4348-96d4-7b09f2f75c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984D4-C2F1-463B-BE2D-344A847A3185}">
  <ds:schemaRefs>
    <ds:schemaRef ds:uri="http://schemas.openxmlformats.org/officeDocument/2006/bibliography"/>
  </ds:schemaRefs>
</ds:datastoreItem>
</file>

<file path=customXml/itemProps4.xml><?xml version="1.0" encoding="utf-8"?>
<ds:datastoreItem xmlns:ds="http://schemas.openxmlformats.org/officeDocument/2006/customXml" ds:itemID="{A5F6818E-074C-4692-B6A0-08B4E272ED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1228</Words>
  <Characters>1019</Characters>
  <Application>Microsoft Office Word</Application>
  <DocSecurity>0</DocSecurity>
  <Lines>8</Lines>
  <Paragraphs>4</Paragraphs>
  <ScaleCrop>false</ScaleCrop>
  <Company>ITU</Company>
  <LinksUpToDate>false</LinksUpToDate>
  <CharactersWithSpaces>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TSB Collective Template - Draft update - Contingency, return to physical - Draft</dc:title>
  <dc:subject/>
  <dc:creator>Clark, Robert</dc:creator>
  <cp:keywords/>
  <cp:lastModifiedBy>Braud, Olivia</cp:lastModifiedBy>
  <cp:revision>7</cp:revision>
  <cp:lastPrinted>2025-12-16T14:11:00Z</cp:lastPrinted>
  <dcterms:created xsi:type="dcterms:W3CDTF">2025-07-25T14:04:00Z</dcterms:created>
  <dcterms:modified xsi:type="dcterms:W3CDTF">2025-12-16T14:12:00Z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0x01010016CECE09D1232E468002275F25FCAE42</vt:lpwstr>
  </property>
  <property fmtid="{D5CDD505-2E9C-101B-9397-08002B2CF9AE}" pid="6" name="MediaServiceImageTags">
    <vt:lpwstr/>
  </property>
</Properties>
</file>