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34"/>
        <w:gridCol w:w="10"/>
        <w:gridCol w:w="3434"/>
        <w:gridCol w:w="3148"/>
        <w:gridCol w:w="2003"/>
      </w:tblGrid>
      <w:tr w:rsidR="00FA46A0" w:rsidRPr="009817BD" w14:paraId="2F3AEBE3" w14:textId="77777777" w:rsidTr="00872354">
        <w:trPr>
          <w:trHeight w:val="1282"/>
        </w:trPr>
        <w:tc>
          <w:tcPr>
            <w:tcW w:w="114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BF41D" w14:textId="77777777" w:rsidR="00FA46A0" w:rsidRPr="007B2ACE" w:rsidRDefault="009747C5" w:rsidP="00872354">
            <w:pPr>
              <w:pStyle w:val="Tabletext"/>
              <w:jc w:val="center"/>
              <w:rPr>
                <w:lang w:val="ru-RU"/>
              </w:rPr>
            </w:pPr>
            <w:bookmarkStart w:id="0" w:name="_Hlk152159531"/>
            <w:r w:rsidRPr="007B2ACE">
              <w:rPr>
                <w:noProof/>
                <w:color w:val="000000"/>
                <w:lang w:val="ru-RU" w:eastAsia="fr-CH"/>
              </w:rPr>
              <w:drawing>
                <wp:inline distT="0" distB="0" distL="0" distR="0" wp14:anchorId="3BA9F842" wp14:editId="02A5BE9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456E837C" w14:textId="77777777" w:rsidR="007B2ACE" w:rsidRPr="007B2ACE" w:rsidRDefault="007B2ACE" w:rsidP="007B2ACE">
            <w:pPr>
              <w:spacing w:before="0"/>
              <w:jc w:val="both"/>
              <w:rPr>
                <w:rFonts w:eastAsia="Times New Roman"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7B2ACE">
              <w:rPr>
                <w:rFonts w:eastAsia="Times New Roman"/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A486C08" w14:textId="3BB6F301" w:rsidR="00FA46A0" w:rsidRPr="007B2ACE" w:rsidRDefault="007B2ACE" w:rsidP="007B2ACE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B2ACE">
              <w:rPr>
                <w:rFonts w:eastAsia="Times New Roman"/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7652B4C" w14:textId="77777777" w:rsidR="00FA46A0" w:rsidRPr="007B2ACE" w:rsidRDefault="00FA46A0" w:rsidP="008723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DE3812" w14:paraId="7CBEEB9D" w14:textId="77777777" w:rsidTr="00F07CB8">
        <w:trPr>
          <w:cantSplit/>
          <w:trHeight w:val="630"/>
        </w:trPr>
        <w:tc>
          <w:tcPr>
            <w:tcW w:w="4578" w:type="dxa"/>
            <w:gridSpan w:val="3"/>
            <w:vAlign w:val="center"/>
          </w:tcPr>
          <w:p w14:paraId="02781ED0" w14:textId="77777777" w:rsidR="00FA46A0" w:rsidRPr="007B2ACE" w:rsidRDefault="00FA46A0" w:rsidP="009817BD">
            <w:pPr>
              <w:pStyle w:val="Tabletext"/>
              <w:spacing w:before="120" w:after="120"/>
              <w:jc w:val="right"/>
              <w:rPr>
                <w:rFonts w:cs="Calibri"/>
                <w:sz w:val="22"/>
                <w:szCs w:val="22"/>
                <w:lang w:val="ru-RU"/>
              </w:rPr>
            </w:pPr>
          </w:p>
        </w:tc>
        <w:tc>
          <w:tcPr>
            <w:tcW w:w="5151" w:type="dxa"/>
            <w:gridSpan w:val="2"/>
            <w:vAlign w:val="center"/>
          </w:tcPr>
          <w:p w14:paraId="5542BFA4" w14:textId="5D47EB1B" w:rsidR="00FA46A0" w:rsidRPr="007B2ACE" w:rsidRDefault="00B61012" w:rsidP="009817BD">
            <w:pPr>
              <w:pStyle w:val="Tabletext"/>
              <w:spacing w:before="120" w:after="120"/>
              <w:ind w:left="-108"/>
              <w:rPr>
                <w:rFonts w:cs="Calibri"/>
                <w:sz w:val="22"/>
                <w:szCs w:val="22"/>
                <w:lang w:val="ru-RU"/>
              </w:rPr>
            </w:pPr>
            <w:r w:rsidRPr="007B2ACE">
              <w:rPr>
                <w:color w:val="000000"/>
                <w:sz w:val="22"/>
                <w:szCs w:val="22"/>
                <w:lang w:val="ru-RU"/>
              </w:rPr>
              <w:t xml:space="preserve">Женева, </w:t>
            </w:r>
            <w:r w:rsidR="00DE3812">
              <w:rPr>
                <w:rFonts w:hint="eastAsia"/>
                <w:color w:val="000000"/>
                <w:sz w:val="22"/>
                <w:szCs w:val="22"/>
                <w:lang w:val="ru-RU" w:eastAsia="zh-CN"/>
              </w:rPr>
              <w:t xml:space="preserve">27 </w:t>
            </w:r>
            <w:r w:rsidR="00DE3812" w:rsidRPr="00DE3812">
              <w:rPr>
                <w:color w:val="000000"/>
                <w:sz w:val="22"/>
                <w:szCs w:val="22"/>
                <w:lang w:val="ru-RU"/>
              </w:rPr>
              <w:t>июня</w:t>
            </w:r>
            <w:r w:rsidR="00DE3812">
              <w:rPr>
                <w:rFonts w:hint="eastAsia"/>
                <w:color w:val="000000"/>
                <w:sz w:val="22"/>
                <w:szCs w:val="22"/>
                <w:lang w:val="ru-RU" w:eastAsia="zh-CN"/>
              </w:rPr>
              <w:t xml:space="preserve"> </w:t>
            </w:r>
            <w:r w:rsidRPr="007B2ACE">
              <w:rPr>
                <w:color w:val="000000"/>
                <w:sz w:val="22"/>
                <w:szCs w:val="22"/>
                <w:lang w:val="ru-RU"/>
              </w:rPr>
              <w:t>2025 года</w:t>
            </w:r>
          </w:p>
        </w:tc>
      </w:tr>
      <w:tr w:rsidR="00F07CB8" w:rsidRPr="00DE3812" w14:paraId="5B9F57B8" w14:textId="77777777" w:rsidTr="00F07CB8">
        <w:trPr>
          <w:cantSplit/>
          <w:trHeight w:val="3600"/>
        </w:trPr>
        <w:tc>
          <w:tcPr>
            <w:tcW w:w="1134" w:type="dxa"/>
            <w:tcBorders>
              <w:bottom w:val="nil"/>
            </w:tcBorders>
          </w:tcPr>
          <w:p w14:paraId="7F5F31F1" w14:textId="77777777" w:rsidR="00F07CB8" w:rsidRPr="007B2ACE" w:rsidRDefault="00F07CB8" w:rsidP="00872354">
            <w:pPr>
              <w:pStyle w:val="Tabletext"/>
              <w:ind w:left="-110"/>
              <w:rPr>
                <w:rFonts w:cs="Calibri"/>
                <w:b/>
                <w:sz w:val="22"/>
                <w:szCs w:val="22"/>
                <w:lang w:val="ru-RU"/>
              </w:rPr>
            </w:pPr>
            <w:r w:rsidRPr="007B2ACE">
              <w:rPr>
                <w:b/>
                <w:bCs/>
                <w:color w:val="000000"/>
                <w:sz w:val="22"/>
                <w:szCs w:val="22"/>
                <w:lang w:val="ru-RU"/>
              </w:rPr>
              <w:t>Осн.:</w:t>
            </w:r>
          </w:p>
          <w:p w14:paraId="4361F29A" w14:textId="36F21076" w:rsidR="00F07CB8" w:rsidRPr="007B2ACE" w:rsidRDefault="00F07CB8" w:rsidP="007B2ACE">
            <w:pPr>
              <w:pStyle w:val="Tabletext"/>
              <w:spacing w:before="240"/>
              <w:ind w:left="-110"/>
              <w:rPr>
                <w:rFonts w:cs="Calibri"/>
                <w:sz w:val="22"/>
                <w:szCs w:val="22"/>
                <w:lang w:val="ru-RU"/>
              </w:rPr>
            </w:pPr>
            <w:r w:rsidRPr="007B2ACE">
              <w:rPr>
                <w:color w:val="000000"/>
                <w:sz w:val="22"/>
                <w:szCs w:val="22"/>
                <w:lang w:val="ru-RU"/>
              </w:rPr>
              <w:t>Тел.:</w:t>
            </w:r>
            <w:r w:rsidR="007B2ACE" w:rsidRPr="007B2ACE">
              <w:rPr>
                <w:color w:val="000000"/>
                <w:sz w:val="22"/>
                <w:szCs w:val="22"/>
                <w:lang w:val="ru-RU"/>
              </w:rPr>
              <w:br/>
            </w:r>
            <w:r w:rsidRPr="007B2ACE">
              <w:rPr>
                <w:color w:val="000000"/>
                <w:sz w:val="22"/>
                <w:szCs w:val="22"/>
                <w:lang w:val="ru-RU"/>
              </w:rPr>
              <w:t>Факс:</w:t>
            </w:r>
            <w:r w:rsidR="007B2ACE" w:rsidRPr="007B2ACE">
              <w:rPr>
                <w:color w:val="000000"/>
                <w:sz w:val="22"/>
                <w:szCs w:val="22"/>
                <w:lang w:val="ru-RU"/>
              </w:rPr>
              <w:br/>
            </w:r>
            <w:r w:rsidRPr="007B2ACE">
              <w:rPr>
                <w:color w:val="000000"/>
                <w:sz w:val="22"/>
                <w:szCs w:val="22"/>
                <w:lang w:val="ru-RU"/>
              </w:rPr>
              <w:t>Эл. почта:</w:t>
            </w:r>
          </w:p>
        </w:tc>
        <w:tc>
          <w:tcPr>
            <w:tcW w:w="3444" w:type="dxa"/>
            <w:gridSpan w:val="2"/>
            <w:tcBorders>
              <w:bottom w:val="nil"/>
            </w:tcBorders>
          </w:tcPr>
          <w:p w14:paraId="143BF44F" w14:textId="77777777" w:rsidR="00F07CB8" w:rsidRPr="007B2ACE" w:rsidRDefault="00F07CB8" w:rsidP="006966CB">
            <w:pPr>
              <w:pStyle w:val="Tabletext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7B2ACE">
              <w:rPr>
                <w:b/>
                <w:bCs/>
                <w:color w:val="000000"/>
                <w:sz w:val="22"/>
                <w:szCs w:val="22"/>
                <w:lang w:val="ru-RU"/>
              </w:rPr>
              <w:t>Циркуляр 52 БСЭ</w:t>
            </w:r>
          </w:p>
          <w:p w14:paraId="1FA4CE7F" w14:textId="04F3BDA0" w:rsidR="00F07CB8" w:rsidRPr="007B2ACE" w:rsidRDefault="00F07CB8" w:rsidP="007B2ACE">
            <w:pPr>
              <w:pStyle w:val="Tabletext"/>
              <w:spacing w:before="240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7B2ACE">
              <w:rPr>
                <w:color w:val="000000"/>
                <w:sz w:val="22"/>
                <w:szCs w:val="22"/>
                <w:lang w:val="ru-RU"/>
              </w:rPr>
              <w:t>+41 22 730 5591</w:t>
            </w:r>
            <w:r w:rsidR="007B2ACE" w:rsidRPr="007B2ACE">
              <w:rPr>
                <w:color w:val="000000"/>
                <w:sz w:val="22"/>
                <w:szCs w:val="22"/>
                <w:lang w:val="ru-RU"/>
              </w:rPr>
              <w:br/>
            </w:r>
            <w:r w:rsidRPr="007B2ACE">
              <w:rPr>
                <w:color w:val="000000"/>
                <w:sz w:val="22"/>
                <w:szCs w:val="22"/>
                <w:lang w:val="ru-RU"/>
              </w:rPr>
              <w:t>+41 22 730 5853</w:t>
            </w:r>
            <w:r w:rsidR="007B2ACE" w:rsidRPr="007B2ACE">
              <w:rPr>
                <w:color w:val="000000"/>
                <w:sz w:val="22"/>
                <w:szCs w:val="22"/>
                <w:lang w:val="ru-RU"/>
              </w:rPr>
              <w:br/>
            </w:r>
            <w:hyperlink r:id="rId9" w:history="1">
              <w:hyperlink r:id="rId10" w:history="1">
                <w:r w:rsidR="008B5B55" w:rsidRPr="007B2ACE">
                  <w:rPr>
                    <w:rStyle w:val="Hyperlink"/>
                    <w:sz w:val="22"/>
                    <w:szCs w:val="22"/>
                    <w:lang w:val="ru-RU"/>
                  </w:rPr>
                  <w:t>vijay.mauree@itu.int</w:t>
                </w:r>
              </w:hyperlink>
              <w:r w:rsidRPr="007B2ACE">
                <w:rPr>
                  <w:color w:val="000000"/>
                  <w:sz w:val="22"/>
                  <w:szCs w:val="22"/>
                  <w:lang w:val="ru-RU"/>
                </w:rPr>
                <w:t xml:space="preserve"> </w:t>
              </w:r>
            </w:hyperlink>
          </w:p>
        </w:tc>
        <w:tc>
          <w:tcPr>
            <w:tcW w:w="5151" w:type="dxa"/>
            <w:gridSpan w:val="2"/>
          </w:tcPr>
          <w:p w14:paraId="10929BBB" w14:textId="77777777" w:rsidR="00F07CB8" w:rsidRPr="007B2ACE" w:rsidRDefault="00F07CB8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cs="Calibri"/>
                <w:sz w:val="22"/>
                <w:szCs w:val="22"/>
                <w:lang w:val="ru-RU"/>
              </w:rPr>
            </w:pPr>
            <w:r w:rsidRPr="007B2ACE">
              <w:rPr>
                <w:b/>
                <w:bCs/>
                <w:color w:val="000000"/>
                <w:sz w:val="22"/>
                <w:szCs w:val="22"/>
                <w:lang w:val="ru-RU"/>
              </w:rPr>
              <w:t>Кому</w:t>
            </w:r>
            <w:r w:rsidRPr="007B2ACE"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14:paraId="5D06A630" w14:textId="12F4624D" w:rsidR="00F07CB8" w:rsidRPr="007B2ACE" w:rsidRDefault="007B2ACE" w:rsidP="00F07CB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74" w:hanging="389"/>
              <w:rPr>
                <w:rFonts w:cs="Calibri"/>
                <w:sz w:val="22"/>
                <w:szCs w:val="22"/>
                <w:lang w:val="ru-RU"/>
              </w:rPr>
            </w:pPr>
            <w:r w:rsidRPr="007B2ACE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7B2ACE">
              <w:rPr>
                <w:color w:val="000000"/>
                <w:sz w:val="22"/>
                <w:szCs w:val="22"/>
                <w:lang w:val="ru-RU"/>
              </w:rPr>
              <w:tab/>
            </w:r>
            <w:r w:rsidR="00F07CB8" w:rsidRPr="007B2ACE">
              <w:rPr>
                <w:color w:val="000000"/>
                <w:sz w:val="22"/>
                <w:szCs w:val="22"/>
                <w:lang w:val="ru-RU"/>
              </w:rPr>
              <w:t>Администрациям Государств – Членов Союза;</w:t>
            </w:r>
          </w:p>
          <w:p w14:paraId="58918AF3" w14:textId="7951BBA5" w:rsidR="00F07CB8" w:rsidRPr="007B2ACE" w:rsidRDefault="007B2ACE" w:rsidP="00F07CB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74" w:hanging="389"/>
              <w:rPr>
                <w:rFonts w:cs="Calibri"/>
                <w:sz w:val="22"/>
                <w:szCs w:val="22"/>
                <w:lang w:val="ru-RU"/>
              </w:rPr>
            </w:pPr>
            <w:r w:rsidRPr="007B2ACE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7B2ACE">
              <w:rPr>
                <w:color w:val="000000"/>
                <w:sz w:val="22"/>
                <w:szCs w:val="22"/>
                <w:lang w:val="ru-RU"/>
              </w:rPr>
              <w:tab/>
            </w:r>
            <w:r w:rsidR="00F07CB8" w:rsidRPr="007B2ACE">
              <w:rPr>
                <w:color w:val="000000"/>
                <w:sz w:val="22"/>
                <w:szCs w:val="22"/>
                <w:lang w:val="ru-RU"/>
              </w:rPr>
              <w:t>Государству Палестина (Рез. 99 (Пересм. Дубай, 2018 г.));</w:t>
            </w:r>
          </w:p>
          <w:p w14:paraId="6AAEA161" w14:textId="2AE64CEC" w:rsidR="00F07CB8" w:rsidRPr="007B2ACE" w:rsidRDefault="007B2ACE" w:rsidP="00F07CB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74" w:hanging="389"/>
              <w:rPr>
                <w:rFonts w:cs="Calibri"/>
                <w:sz w:val="22"/>
                <w:szCs w:val="22"/>
                <w:lang w:val="ru-RU"/>
              </w:rPr>
            </w:pPr>
            <w:r w:rsidRPr="007B2ACE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7B2ACE">
              <w:rPr>
                <w:color w:val="000000"/>
                <w:sz w:val="22"/>
                <w:szCs w:val="22"/>
                <w:lang w:val="ru-RU"/>
              </w:rPr>
              <w:tab/>
            </w:r>
            <w:r w:rsidR="00F07CB8" w:rsidRPr="007B2ACE">
              <w:rPr>
                <w:color w:val="000000"/>
                <w:sz w:val="22"/>
                <w:szCs w:val="22"/>
                <w:lang w:val="ru-RU"/>
              </w:rPr>
              <w:t>Членам Сектора МСЭ-Т;</w:t>
            </w:r>
          </w:p>
          <w:p w14:paraId="4872070A" w14:textId="0A20BE36" w:rsidR="00F07CB8" w:rsidRPr="007B2ACE" w:rsidRDefault="007B2ACE" w:rsidP="00F07CB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74" w:hanging="389"/>
              <w:rPr>
                <w:rFonts w:cs="Calibri"/>
                <w:sz w:val="22"/>
                <w:szCs w:val="22"/>
                <w:lang w:val="ru-RU"/>
              </w:rPr>
            </w:pPr>
            <w:r w:rsidRPr="007B2ACE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7B2ACE">
              <w:rPr>
                <w:color w:val="000000"/>
                <w:sz w:val="22"/>
                <w:szCs w:val="22"/>
                <w:lang w:val="ru-RU"/>
              </w:rPr>
              <w:tab/>
            </w:r>
            <w:r w:rsidR="00F07CB8" w:rsidRPr="007B2ACE">
              <w:rPr>
                <w:color w:val="000000"/>
                <w:sz w:val="22"/>
                <w:szCs w:val="22"/>
                <w:lang w:val="ru-RU"/>
              </w:rPr>
              <w:t>Ассоциированным членам МСЭ-Т;</w:t>
            </w:r>
          </w:p>
          <w:p w14:paraId="15AE3E9C" w14:textId="69D53639" w:rsidR="00F07CB8" w:rsidRPr="007B2ACE" w:rsidRDefault="007B2ACE" w:rsidP="00F07CB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274" w:hanging="389"/>
              <w:rPr>
                <w:rFonts w:cs="Calibri"/>
                <w:sz w:val="22"/>
                <w:szCs w:val="22"/>
                <w:lang w:val="ru-RU"/>
              </w:rPr>
            </w:pPr>
            <w:r w:rsidRPr="007B2ACE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7B2ACE">
              <w:rPr>
                <w:color w:val="000000"/>
                <w:sz w:val="22"/>
                <w:szCs w:val="22"/>
                <w:lang w:val="ru-RU"/>
              </w:rPr>
              <w:tab/>
            </w:r>
            <w:r w:rsidR="00F07CB8" w:rsidRPr="007B2ACE">
              <w:rPr>
                <w:color w:val="000000"/>
                <w:sz w:val="22"/>
                <w:szCs w:val="22"/>
                <w:lang w:val="ru-RU"/>
              </w:rPr>
              <w:t>Академическим организациям − Членам МСЭ</w:t>
            </w:r>
          </w:p>
          <w:p w14:paraId="58A4A469" w14:textId="77777777" w:rsidR="00F07CB8" w:rsidRPr="007B2ACE" w:rsidRDefault="00F07CB8" w:rsidP="00F07CB8">
            <w:pPr>
              <w:pStyle w:val="Tabletext"/>
              <w:ind w:left="274" w:hanging="389"/>
              <w:rPr>
                <w:rFonts w:cs="Calibri"/>
                <w:sz w:val="22"/>
                <w:szCs w:val="22"/>
                <w:lang w:val="ru-RU"/>
              </w:rPr>
            </w:pPr>
            <w:r w:rsidRPr="007B2ACE">
              <w:rPr>
                <w:b/>
                <w:bCs/>
                <w:color w:val="000000"/>
                <w:sz w:val="22"/>
                <w:szCs w:val="22"/>
                <w:lang w:val="ru-RU"/>
              </w:rPr>
              <w:t>Копии</w:t>
            </w:r>
            <w:r w:rsidRPr="007B2ACE"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14:paraId="3F4443C2" w14:textId="6FE3E2E4" w:rsidR="00F07CB8" w:rsidRPr="007B2ACE" w:rsidRDefault="007B2ACE" w:rsidP="007B2ACE">
            <w:pPr>
              <w:pStyle w:val="Tabletext"/>
              <w:tabs>
                <w:tab w:val="clear" w:pos="284"/>
              </w:tabs>
              <w:spacing w:before="0"/>
              <w:ind w:left="274" w:hanging="389"/>
              <w:rPr>
                <w:rFonts w:cs="Calibri"/>
                <w:sz w:val="22"/>
                <w:szCs w:val="22"/>
                <w:lang w:val="ru-RU"/>
              </w:rPr>
            </w:pPr>
            <w:r w:rsidRPr="007B2ACE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7B2ACE">
              <w:rPr>
                <w:color w:val="000000"/>
                <w:sz w:val="22"/>
                <w:szCs w:val="22"/>
                <w:lang w:val="ru-RU"/>
              </w:rPr>
              <w:tab/>
            </w:r>
            <w:r w:rsidR="00F07CB8" w:rsidRPr="007B2ACE">
              <w:rPr>
                <w:color w:val="000000"/>
                <w:sz w:val="22"/>
                <w:szCs w:val="22"/>
                <w:lang w:val="ru-RU"/>
              </w:rPr>
              <w:t>Председателям и заместителям председателей исследовательских комиссий МСЭ-Т;</w:t>
            </w:r>
          </w:p>
          <w:p w14:paraId="38E84DBB" w14:textId="303C8262" w:rsidR="00F07CB8" w:rsidRPr="007B2ACE" w:rsidRDefault="007B2ACE" w:rsidP="007B2ACE">
            <w:pPr>
              <w:pStyle w:val="Tabletext"/>
              <w:tabs>
                <w:tab w:val="clear" w:pos="284"/>
              </w:tabs>
              <w:spacing w:before="0"/>
              <w:ind w:left="274" w:hanging="389"/>
              <w:rPr>
                <w:rFonts w:cs="Calibri"/>
                <w:sz w:val="22"/>
                <w:szCs w:val="22"/>
                <w:lang w:val="ru-RU"/>
              </w:rPr>
            </w:pPr>
            <w:r w:rsidRPr="007B2ACE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7B2ACE">
              <w:rPr>
                <w:color w:val="000000"/>
                <w:sz w:val="22"/>
                <w:szCs w:val="22"/>
                <w:lang w:val="ru-RU"/>
              </w:rPr>
              <w:tab/>
            </w:r>
            <w:r w:rsidR="00F07CB8" w:rsidRPr="007B2ACE">
              <w:rPr>
                <w:color w:val="000000"/>
                <w:sz w:val="22"/>
                <w:szCs w:val="22"/>
                <w:lang w:val="ru-RU"/>
              </w:rPr>
              <w:t>Директору Бюро развития электросвязи;</w:t>
            </w:r>
          </w:p>
          <w:p w14:paraId="42FADA1F" w14:textId="11C5D0B0" w:rsidR="00F07CB8" w:rsidRPr="007B2ACE" w:rsidRDefault="007B2ACE" w:rsidP="007B2ACE">
            <w:pPr>
              <w:pStyle w:val="Tabletext"/>
              <w:tabs>
                <w:tab w:val="clear" w:pos="284"/>
              </w:tabs>
              <w:spacing w:before="0"/>
              <w:ind w:left="274" w:hanging="389"/>
              <w:rPr>
                <w:rFonts w:cs="Calibri"/>
                <w:sz w:val="22"/>
                <w:szCs w:val="22"/>
                <w:lang w:val="ru-RU"/>
              </w:rPr>
            </w:pPr>
            <w:r w:rsidRPr="007B2ACE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7B2ACE">
              <w:rPr>
                <w:color w:val="000000"/>
                <w:sz w:val="22"/>
                <w:szCs w:val="22"/>
                <w:lang w:val="ru-RU"/>
              </w:rPr>
              <w:tab/>
            </w:r>
            <w:r w:rsidR="00F07CB8" w:rsidRPr="007B2ACE">
              <w:rPr>
                <w:color w:val="000000"/>
                <w:sz w:val="22"/>
                <w:szCs w:val="22"/>
                <w:lang w:val="ru-RU"/>
              </w:rPr>
              <w:t>Директору Бюро радиосвязи;</w:t>
            </w:r>
          </w:p>
          <w:p w14:paraId="5984EDB0" w14:textId="7265DDAC" w:rsidR="00F07CB8" w:rsidRPr="007B2ACE" w:rsidRDefault="007B2ACE" w:rsidP="007B2ACE">
            <w:pPr>
              <w:pStyle w:val="Tabletext"/>
              <w:ind w:left="274" w:hanging="389"/>
              <w:rPr>
                <w:rFonts w:cs="Calibri"/>
                <w:sz w:val="22"/>
                <w:szCs w:val="22"/>
                <w:lang w:val="ru-RU"/>
              </w:rPr>
            </w:pPr>
            <w:r w:rsidRPr="007B2ACE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7B2ACE">
              <w:rPr>
                <w:color w:val="000000"/>
                <w:sz w:val="22"/>
                <w:szCs w:val="22"/>
                <w:lang w:val="ru-RU"/>
              </w:rPr>
              <w:tab/>
            </w:r>
            <w:r w:rsidR="00F07CB8" w:rsidRPr="007B2ACE">
              <w:rPr>
                <w:color w:val="000000"/>
                <w:sz w:val="22"/>
                <w:szCs w:val="22"/>
                <w:lang w:val="ru-RU"/>
              </w:rPr>
              <w:t>Директорам региональных отделений МСЭ</w:t>
            </w:r>
          </w:p>
        </w:tc>
      </w:tr>
      <w:tr w:rsidR="00FA46A0" w:rsidRPr="009817BD" w14:paraId="3D692815" w14:textId="77777777" w:rsidTr="00721084">
        <w:trPr>
          <w:cantSplit/>
          <w:trHeight w:val="720"/>
        </w:trPr>
        <w:tc>
          <w:tcPr>
            <w:tcW w:w="1134" w:type="dxa"/>
          </w:tcPr>
          <w:p w14:paraId="71C35540" w14:textId="3A5EEB69" w:rsidR="00FA46A0" w:rsidRPr="007B2ACE" w:rsidRDefault="00B61012" w:rsidP="009817BD">
            <w:pPr>
              <w:pStyle w:val="Tabletext"/>
              <w:spacing w:before="120" w:after="0"/>
              <w:ind w:left="-11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B2ACE">
              <w:rPr>
                <w:b/>
                <w:bCs/>
                <w:color w:val="000000"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595" w:type="dxa"/>
            <w:gridSpan w:val="4"/>
          </w:tcPr>
          <w:p w14:paraId="6DAA681E" w14:textId="770E4E6F" w:rsidR="00FA46A0" w:rsidRPr="007B2ACE" w:rsidRDefault="003D71E4" w:rsidP="009817BD">
            <w:pPr>
              <w:pStyle w:val="Tabletext"/>
              <w:spacing w:before="120" w:after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B2ACE">
              <w:rPr>
                <w:b/>
                <w:bCs/>
                <w:color w:val="000000"/>
                <w:sz w:val="22"/>
                <w:szCs w:val="22"/>
                <w:lang w:val="ru-RU"/>
              </w:rPr>
              <w:t>Глобальная конференция по цифровому сотрудничеству в области цифровых удостоверений и кошельков, 1–2 июля 2025 года, Международный центр конференций в Женеве (МЦКЖ), Женева, Швейцария</w:t>
            </w:r>
          </w:p>
        </w:tc>
      </w:tr>
    </w:tbl>
    <w:p w14:paraId="41948E95" w14:textId="70F40AA3" w:rsidR="00E870E2" w:rsidRPr="007B2ACE" w:rsidRDefault="00E870E2" w:rsidP="009817BD">
      <w:pPr>
        <w:spacing w:before="240" w:after="120"/>
        <w:rPr>
          <w:rFonts w:cs="Calibri"/>
          <w:sz w:val="22"/>
          <w:szCs w:val="22"/>
          <w:lang w:val="ru-RU"/>
        </w:rPr>
      </w:pPr>
      <w:r w:rsidRPr="007B2ACE">
        <w:rPr>
          <w:sz w:val="22"/>
          <w:szCs w:val="22"/>
          <w:lang w:val="ru-RU"/>
        </w:rPr>
        <w:t>Уважаемая госпожа,</w:t>
      </w:r>
      <w:r w:rsidR="008B5B55" w:rsidRPr="007B2ACE">
        <w:rPr>
          <w:sz w:val="22"/>
          <w:szCs w:val="22"/>
          <w:lang w:val="ru-RU"/>
        </w:rPr>
        <w:br/>
      </w:r>
      <w:r w:rsidRPr="007B2ACE">
        <w:rPr>
          <w:sz w:val="22"/>
          <w:szCs w:val="22"/>
          <w:lang w:val="ru-RU"/>
        </w:rPr>
        <w:t>уважаемый господин,</w:t>
      </w:r>
    </w:p>
    <w:p w14:paraId="7A32F28C" w14:textId="08A58AD4" w:rsidR="003D71E4" w:rsidRPr="007B2ACE" w:rsidRDefault="003D71E4" w:rsidP="007B2ACE">
      <w:pPr>
        <w:rPr>
          <w:rFonts w:cs="Calibri"/>
          <w:sz w:val="22"/>
          <w:szCs w:val="22"/>
          <w:lang w:val="ru-RU"/>
        </w:rPr>
      </w:pPr>
      <w:r w:rsidRPr="007B2ACE">
        <w:rPr>
          <w:sz w:val="22"/>
          <w:szCs w:val="22"/>
          <w:lang w:val="ru-RU"/>
        </w:rPr>
        <w:t>1</w:t>
      </w:r>
      <w:r w:rsidRPr="007B2ACE">
        <w:rPr>
          <w:sz w:val="22"/>
          <w:szCs w:val="22"/>
          <w:lang w:val="ru-RU"/>
        </w:rPr>
        <w:tab/>
        <w:t xml:space="preserve">Имею честь пригласить вас на первую Глобальную конференцию по цифровому сотрудничеству в области цифровых удостоверений и кошельков, которая состоится в Международном центре конференций в Женеве (МЦКЖ) в Женеве, Швейцария, 1–2 июля, за несколько дней до </w:t>
      </w:r>
      <w:hyperlink r:id="rId11" w:history="1">
        <w:r w:rsidRPr="007B2ACE">
          <w:rPr>
            <w:rStyle w:val="Hyperlink"/>
            <w:b/>
            <w:bCs/>
            <w:sz w:val="22"/>
            <w:szCs w:val="22"/>
            <w:lang w:val="ru-RU"/>
          </w:rPr>
          <w:t>Мероприятия высокого уровня ВВУИО+20 2025 года</w:t>
        </w:r>
      </w:hyperlink>
      <w:r w:rsidRPr="007B2ACE">
        <w:rPr>
          <w:sz w:val="22"/>
          <w:szCs w:val="22"/>
          <w:lang w:val="ru-RU"/>
        </w:rPr>
        <w:t xml:space="preserve"> и </w:t>
      </w:r>
      <w:hyperlink r:id="rId12" w:history="1">
        <w:r w:rsidR="0095287D" w:rsidRPr="007B2ACE">
          <w:rPr>
            <w:rStyle w:val="Hyperlink"/>
            <w:b/>
            <w:bCs/>
            <w:sz w:val="22"/>
            <w:szCs w:val="22"/>
            <w:lang w:val="ru-RU"/>
          </w:rPr>
          <w:t xml:space="preserve">Глобального </w:t>
        </w:r>
        <w:r w:rsidRPr="007B2ACE">
          <w:rPr>
            <w:rStyle w:val="Hyperlink"/>
            <w:b/>
            <w:bCs/>
            <w:sz w:val="22"/>
            <w:szCs w:val="22"/>
            <w:lang w:val="ru-RU"/>
          </w:rPr>
          <w:t xml:space="preserve">саммита </w:t>
        </w:r>
        <w:r w:rsidRPr="007B2ACE">
          <w:rPr>
            <w:rStyle w:val="Hyperlink"/>
            <w:sz w:val="22"/>
            <w:szCs w:val="22"/>
            <w:lang w:val="ru-RU"/>
          </w:rPr>
          <w:t>"</w:t>
        </w:r>
        <w:r w:rsidRPr="007B2ACE">
          <w:rPr>
            <w:rStyle w:val="Hyperlink"/>
            <w:b/>
            <w:bCs/>
            <w:sz w:val="22"/>
            <w:szCs w:val="22"/>
            <w:lang w:val="ru-RU"/>
          </w:rPr>
          <w:t>ИИ во благо</w:t>
        </w:r>
        <w:r w:rsidRPr="007B2ACE">
          <w:rPr>
            <w:rStyle w:val="Hyperlink"/>
            <w:sz w:val="22"/>
            <w:szCs w:val="22"/>
            <w:lang w:val="ru-RU"/>
          </w:rPr>
          <w:t>"</w:t>
        </w:r>
      </w:hyperlink>
      <w:r w:rsidRPr="007B2ACE">
        <w:rPr>
          <w:sz w:val="22"/>
          <w:szCs w:val="22"/>
          <w:lang w:val="ru-RU"/>
        </w:rPr>
        <w:t xml:space="preserve">, принимающей стороной которой является Швейцарская Конфедерация. Более подробная информация о Глобальной конференции по цифровому сотрудничеству в области цифровых удостоверений и кошельков будет доступна на </w:t>
      </w:r>
      <w:hyperlink r:id="rId13" w:history="1">
        <w:r w:rsidRPr="007B2ACE">
          <w:rPr>
            <w:rStyle w:val="Hyperlink"/>
            <w:sz w:val="22"/>
            <w:szCs w:val="22"/>
            <w:lang w:val="ru-RU"/>
          </w:rPr>
          <w:t>веб-сайте Форума "Открытый кошелек"</w:t>
        </w:r>
      </w:hyperlink>
      <w:r w:rsidRPr="007B2ACE">
        <w:rPr>
          <w:sz w:val="22"/>
          <w:szCs w:val="22"/>
          <w:lang w:val="ru-RU"/>
        </w:rPr>
        <w:t>.</w:t>
      </w:r>
    </w:p>
    <w:p w14:paraId="28A997F2" w14:textId="40890A14" w:rsidR="00721084" w:rsidRPr="007B2ACE" w:rsidRDefault="003D71E4" w:rsidP="007B2ACE">
      <w:pPr>
        <w:rPr>
          <w:rFonts w:cs="Calibri"/>
          <w:sz w:val="22"/>
          <w:szCs w:val="22"/>
          <w:lang w:val="ru-RU"/>
        </w:rPr>
      </w:pPr>
      <w:r w:rsidRPr="007B2ACE">
        <w:rPr>
          <w:sz w:val="22"/>
          <w:szCs w:val="22"/>
          <w:lang w:val="ru-RU"/>
        </w:rPr>
        <w:t>2</w:t>
      </w:r>
      <w:r w:rsidRPr="007B2ACE">
        <w:rPr>
          <w:sz w:val="22"/>
          <w:szCs w:val="22"/>
          <w:lang w:val="ru-RU"/>
        </w:rPr>
        <w:tab/>
        <w:t>Глобальный цифровой договор был принят в прошлом году большинством мировых лидеров, которые признали, что цифровые технологии коренным образом преобразуют наш мир, и с ними сопряжены как огромные потенциальные преимущества, так и новые риски. В Договоре поощряется формирование партнерств, объединяющих государственный и частный секторы в интересах общества.</w:t>
      </w:r>
    </w:p>
    <w:p w14:paraId="65C3C495" w14:textId="64547F26" w:rsidR="00721084" w:rsidRPr="007B2ACE" w:rsidRDefault="00E40A49" w:rsidP="007B2ACE">
      <w:pPr>
        <w:rPr>
          <w:rFonts w:cs="Calibri"/>
          <w:sz w:val="22"/>
          <w:szCs w:val="22"/>
          <w:lang w:val="ru-RU"/>
        </w:rPr>
      </w:pPr>
      <w:r w:rsidRPr="007B2ACE">
        <w:rPr>
          <w:sz w:val="22"/>
          <w:szCs w:val="22"/>
          <w:lang w:val="ru-RU"/>
        </w:rPr>
        <w:t>3</w:t>
      </w:r>
      <w:r w:rsidRPr="007B2ACE">
        <w:rPr>
          <w:sz w:val="22"/>
          <w:szCs w:val="22"/>
          <w:lang w:val="ru-RU"/>
        </w:rPr>
        <w:tab/>
        <w:t xml:space="preserve">Глобальная конференция по цифровому сотрудничеству организуется совместно Международным союзом электросвязи (МСЭ) и 22 межправительственными организациями, органами по разработке стандартов и организациями по разработке программного обеспечения с открытым исходным кодом, и ее целью является </w:t>
      </w:r>
      <w:r w:rsidR="0095287D" w:rsidRPr="007B2ACE">
        <w:rPr>
          <w:sz w:val="22"/>
          <w:szCs w:val="22"/>
          <w:lang w:val="ru-RU"/>
        </w:rPr>
        <w:t>выдвижение</w:t>
      </w:r>
      <w:r w:rsidRPr="007B2ACE">
        <w:rPr>
          <w:sz w:val="22"/>
          <w:szCs w:val="22"/>
          <w:lang w:val="ru-RU"/>
        </w:rPr>
        <w:t xml:space="preserve"> новых ярких идей в ответ на этот призыв. Это настоящее партнерство государственного и частного секторов, направленное на развитие цифровых кошельков, удостоверений и доверенной инфраструктуры во благо человечества.</w:t>
      </w:r>
    </w:p>
    <w:p w14:paraId="182E8D90" w14:textId="3C48B3BF" w:rsidR="004834BB" w:rsidRPr="007B2ACE" w:rsidRDefault="00E40A49" w:rsidP="007B2ACE">
      <w:pPr>
        <w:rPr>
          <w:rFonts w:cs="Calibri"/>
          <w:sz w:val="22"/>
          <w:szCs w:val="22"/>
          <w:lang w:val="ru-RU"/>
        </w:rPr>
      </w:pPr>
      <w:r w:rsidRPr="007B2ACE">
        <w:rPr>
          <w:sz w:val="22"/>
          <w:szCs w:val="22"/>
          <w:lang w:val="ru-RU"/>
        </w:rPr>
        <w:t>4</w:t>
      </w:r>
      <w:r w:rsidRPr="007B2ACE">
        <w:rPr>
          <w:sz w:val="22"/>
          <w:szCs w:val="22"/>
          <w:lang w:val="ru-RU"/>
        </w:rPr>
        <w:tab/>
        <w:t xml:space="preserve">Для того чтобы МСЭ мог предпринять необходимые действия по организации мероприятий, участникам предлагается пройти регистрацию в онлайновом режиме по </w:t>
      </w:r>
      <w:hyperlink r:id="rId14" w:history="1">
        <w:r w:rsidRPr="007B2ACE">
          <w:rPr>
            <w:rStyle w:val="Hyperlink"/>
            <w:sz w:val="22"/>
            <w:szCs w:val="22"/>
            <w:lang w:val="ru-RU"/>
          </w:rPr>
          <w:t>ссылке</w:t>
        </w:r>
      </w:hyperlink>
      <w:r w:rsidRPr="007B2ACE">
        <w:rPr>
          <w:sz w:val="22"/>
          <w:szCs w:val="22"/>
          <w:lang w:val="ru-RU"/>
        </w:rPr>
        <w:t xml:space="preserve"> до 5 июня 2025 года. Регистрация является обязательной для участия в конференции. </w:t>
      </w:r>
    </w:p>
    <w:p w14:paraId="42E5C99C" w14:textId="77777777" w:rsidR="007B2ACE" w:rsidRPr="007B2ACE" w:rsidRDefault="007B2ACE" w:rsidP="007B2ACE">
      <w:pPr>
        <w:rPr>
          <w:sz w:val="22"/>
          <w:szCs w:val="22"/>
          <w:lang w:val="ru-RU"/>
        </w:rPr>
      </w:pPr>
      <w:r w:rsidRPr="007B2ACE">
        <w:rPr>
          <w:sz w:val="22"/>
          <w:szCs w:val="22"/>
          <w:lang w:val="ru-RU"/>
        </w:rPr>
        <w:br w:type="page"/>
      </w:r>
    </w:p>
    <w:p w14:paraId="0A2B3DC0" w14:textId="24D60E0D" w:rsidR="0080368D" w:rsidRPr="007B2ACE" w:rsidRDefault="00494599" w:rsidP="007B2ACE">
      <w:pPr>
        <w:rPr>
          <w:rFonts w:cs="Calibri"/>
          <w:sz w:val="22"/>
          <w:szCs w:val="22"/>
          <w:lang w:val="ru-RU"/>
        </w:rPr>
      </w:pPr>
      <w:r w:rsidRPr="007B2ACE">
        <w:rPr>
          <w:sz w:val="22"/>
          <w:szCs w:val="22"/>
          <w:lang w:val="ru-RU"/>
        </w:rPr>
        <w:lastRenderedPageBreak/>
        <w:t>5</w:t>
      </w:r>
      <w:r w:rsidRPr="007B2ACE">
        <w:rPr>
          <w:sz w:val="22"/>
          <w:szCs w:val="22"/>
          <w:lang w:val="ru-RU"/>
        </w:rPr>
        <w:tab/>
        <w:t>Визовая поддержка может быть предоставлена до 19 мая 2025 года для членов Правительственного консультативного комитета (ПКК) Форума "Открытый кошелек", направляющихся в Женеву для участия в этом собрании. После регистрации участникам следует направить электронное письмо в секретариат ПКК (</w:t>
      </w:r>
      <w:hyperlink r:id="rId15" w:history="1">
        <w:r w:rsidR="008B5B55" w:rsidRPr="007B2ACE">
          <w:rPr>
            <w:rStyle w:val="Hyperlink"/>
            <w:sz w:val="22"/>
            <w:szCs w:val="22"/>
            <w:lang w:val="ru-RU"/>
          </w:rPr>
          <w:t>gcc-secretariat@itu.int</w:t>
        </w:r>
      </w:hyperlink>
      <w:r w:rsidRPr="007B2ACE">
        <w:rPr>
          <w:sz w:val="22"/>
          <w:szCs w:val="22"/>
          <w:lang w:val="ru-RU"/>
        </w:rPr>
        <w:t>), указав следующую информацию: имя и фамилия, указанные в паспорте, дата рождения, гражданство, номер паспорта, дата выдачи и срок действия паспорта, а также документ, подтверждающий регистрацию.</w:t>
      </w:r>
    </w:p>
    <w:p w14:paraId="2CB59F23" w14:textId="0FC1E99B" w:rsidR="00A34AF2" w:rsidRPr="007B2ACE" w:rsidRDefault="00A34AF2" w:rsidP="007B2ACE">
      <w:pPr>
        <w:tabs>
          <w:tab w:val="left" w:pos="7763"/>
        </w:tabs>
        <w:rPr>
          <w:rFonts w:cs="Calibri"/>
          <w:sz w:val="22"/>
          <w:szCs w:val="22"/>
          <w:lang w:val="ru-RU"/>
        </w:rPr>
      </w:pPr>
      <w:r w:rsidRPr="007B2ACE">
        <w:rPr>
          <w:sz w:val="22"/>
          <w:szCs w:val="22"/>
          <w:lang w:val="ru-RU"/>
        </w:rPr>
        <w:t>Надеемся на ваше участие в этом мероприятии.</w:t>
      </w:r>
    </w:p>
    <w:p w14:paraId="6C034AC7" w14:textId="4F31C189" w:rsidR="00B73C85" w:rsidRPr="007B2ACE" w:rsidRDefault="001637D9" w:rsidP="007B2ACE">
      <w:pPr>
        <w:rPr>
          <w:sz w:val="22"/>
          <w:szCs w:val="22"/>
          <w:lang w:val="ru-RU"/>
        </w:rPr>
      </w:pPr>
      <w:r w:rsidRPr="007B2ACE">
        <w:rPr>
          <w:sz w:val="22"/>
          <w:szCs w:val="22"/>
          <w:lang w:val="ru-RU"/>
        </w:rPr>
        <w:t>С уважением,</w:t>
      </w:r>
      <w:bookmarkStart w:id="1" w:name="_Hlk124842710"/>
    </w:p>
    <w:p w14:paraId="7EDC7E06" w14:textId="6D419F00" w:rsidR="00E870E2" w:rsidRPr="007B2ACE" w:rsidRDefault="001D7A66" w:rsidP="009817BD">
      <w:pPr>
        <w:spacing w:before="720"/>
        <w:rPr>
          <w:rFonts w:cs="Calibri"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097DA815" wp14:editId="6D43921B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768389" cy="342918"/>
            <wp:effectExtent l="0" t="0" r="0" b="0"/>
            <wp:wrapNone/>
            <wp:docPr id="1083844242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44242" name="Picture 1" descr="A black text on a white background&#10;&#10;AI-generated content may b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4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4F6" w:rsidRPr="007B2ACE">
        <w:rPr>
          <w:sz w:val="22"/>
          <w:szCs w:val="22"/>
          <w:lang w:val="ru-RU"/>
        </w:rPr>
        <w:t>Сейдзо Оноэ</w:t>
      </w:r>
      <w:r w:rsidR="008B5B55" w:rsidRPr="007B2ACE">
        <w:rPr>
          <w:sz w:val="22"/>
          <w:szCs w:val="22"/>
          <w:lang w:val="ru-RU"/>
        </w:rPr>
        <w:br/>
      </w:r>
      <w:r w:rsidR="00EC74F6" w:rsidRPr="007B2ACE">
        <w:rPr>
          <w:sz w:val="22"/>
          <w:szCs w:val="22"/>
          <w:lang w:val="ru-RU"/>
        </w:rPr>
        <w:t>Директор Бюро</w:t>
      </w:r>
      <w:r w:rsidR="008B5B55" w:rsidRPr="007B2ACE">
        <w:rPr>
          <w:sz w:val="22"/>
          <w:szCs w:val="22"/>
          <w:lang w:val="ru-RU"/>
        </w:rPr>
        <w:br/>
      </w:r>
      <w:r w:rsidR="00EC74F6" w:rsidRPr="007B2ACE">
        <w:rPr>
          <w:sz w:val="22"/>
          <w:szCs w:val="22"/>
          <w:lang w:val="ru-RU"/>
        </w:rPr>
        <w:t>стандартизации электросвязи</w:t>
      </w:r>
      <w:bookmarkEnd w:id="0"/>
      <w:bookmarkEnd w:id="1"/>
    </w:p>
    <w:sectPr w:rsidR="00E870E2" w:rsidRPr="007B2ACE" w:rsidSect="00C24502">
      <w:headerReference w:type="default" r:id="rId17"/>
      <w:footerReference w:type="first" r:id="rId18"/>
      <w:type w:val="oddPage"/>
      <w:pgSz w:w="11907" w:h="16834" w:code="9"/>
      <w:pgMar w:top="567" w:right="1089" w:bottom="851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31E39" w14:textId="77777777" w:rsidR="00482B6E" w:rsidRDefault="00482B6E">
      <w:r>
        <w:separator/>
      </w:r>
    </w:p>
  </w:endnote>
  <w:endnote w:type="continuationSeparator" w:id="0">
    <w:p w14:paraId="789BA780" w14:textId="77777777" w:rsidR="00482B6E" w:rsidRDefault="0048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D308" w14:textId="5F252E0E" w:rsidR="00114254" w:rsidRPr="008B5B55" w:rsidRDefault="008B5B55" w:rsidP="008B5B55">
    <w:pPr>
      <w:pStyle w:val="FirstFooter"/>
      <w:ind w:left="-397" w:right="-397"/>
      <w:jc w:val="center"/>
      <w:rPr>
        <w:color w:val="0070C0"/>
      </w:rPr>
    </w:pPr>
    <w:r w:rsidRPr="00C24502">
      <w:rPr>
        <w:color w:val="0070C0"/>
        <w:sz w:val="18"/>
        <w:szCs w:val="18"/>
      </w:rPr>
      <w:t>International Telecommunication Union • Place des Nations • CH-1211 Geneva 20 • Switzerland</w:t>
    </w:r>
    <w:r w:rsidRPr="00C24502">
      <w:rPr>
        <w:color w:val="0070C0"/>
        <w:sz w:val="18"/>
        <w:szCs w:val="18"/>
      </w:rPr>
      <w:br/>
    </w:r>
    <w:r w:rsidR="007B2ACE">
      <w:rPr>
        <w:color w:val="0070C0"/>
        <w:sz w:val="18"/>
        <w:szCs w:val="18"/>
        <w:lang w:val="ru-RU"/>
      </w:rPr>
      <w:t>Тел.</w:t>
    </w:r>
    <w:r w:rsidRPr="00C24502">
      <w:rPr>
        <w:color w:val="0070C0"/>
        <w:sz w:val="18"/>
        <w:szCs w:val="18"/>
      </w:rPr>
      <w:t xml:space="preserve">: +41 22 730 5111 • </w:t>
    </w:r>
    <w:r w:rsidR="007B2ACE">
      <w:rPr>
        <w:color w:val="0070C0"/>
        <w:sz w:val="18"/>
        <w:szCs w:val="18"/>
        <w:lang w:val="ru-RU"/>
      </w:rPr>
      <w:t>Факс</w:t>
    </w:r>
    <w:r w:rsidRPr="00C24502">
      <w:rPr>
        <w:color w:val="0070C0"/>
        <w:sz w:val="18"/>
        <w:szCs w:val="18"/>
      </w:rPr>
      <w:t xml:space="preserve">: +41 22 733 7256 • </w:t>
    </w:r>
    <w:r w:rsidR="007B2ACE">
      <w:rPr>
        <w:color w:val="0070C0"/>
        <w:sz w:val="18"/>
        <w:szCs w:val="18"/>
        <w:lang w:val="ru-RU"/>
      </w:rPr>
      <w:t>Эл. почта</w:t>
    </w:r>
    <w:r w:rsidRPr="00C24502">
      <w:rPr>
        <w:color w:val="0070C0"/>
        <w:sz w:val="18"/>
        <w:szCs w:val="18"/>
      </w:rPr>
      <w:t xml:space="preserve">: </w:t>
    </w:r>
    <w:hyperlink r:id="rId1" w:history="1">
      <w:r w:rsidRPr="00C24502">
        <w:rPr>
          <w:rStyle w:val="Hyperlink"/>
          <w:color w:val="0070C0"/>
          <w:sz w:val="18"/>
          <w:szCs w:val="18"/>
        </w:rPr>
        <w:t>itumail@itu.int</w:t>
      </w:r>
    </w:hyperlink>
    <w:r w:rsidRPr="00C24502">
      <w:rPr>
        <w:color w:val="0070C0"/>
        <w:sz w:val="18"/>
        <w:szCs w:val="18"/>
      </w:rPr>
      <w:t xml:space="preserve"> • </w:t>
    </w:r>
    <w:hyperlink r:id="rId2" w:history="1">
      <w:r w:rsidRPr="00C2450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F9E2E" w14:textId="77777777" w:rsidR="00482B6E" w:rsidRDefault="00482B6E">
      <w:r>
        <w:t>____________________</w:t>
      </w:r>
    </w:p>
  </w:footnote>
  <w:footnote w:type="continuationSeparator" w:id="0">
    <w:p w14:paraId="6F14844E" w14:textId="77777777" w:rsidR="00482B6E" w:rsidRDefault="0048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6C20C" w14:textId="1E8EA105" w:rsidR="00114254" w:rsidRDefault="00114254" w:rsidP="00C24502">
    <w:pPr>
      <w:pStyle w:val="Header"/>
      <w:spacing w:after="240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C5C1C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 w:rsidR="007B2ACE">
      <w:rPr>
        <w:noProof/>
        <w:lang w:val="ru-RU"/>
      </w:rPr>
      <w:t>Циркуляр 52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232"/>
    <w:multiLevelType w:val="multilevel"/>
    <w:tmpl w:val="67B88C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E913D6"/>
    <w:multiLevelType w:val="multilevel"/>
    <w:tmpl w:val="37FAE2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83E7C"/>
    <w:multiLevelType w:val="multilevel"/>
    <w:tmpl w:val="96CA70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6A27213"/>
    <w:multiLevelType w:val="multilevel"/>
    <w:tmpl w:val="46467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373FB"/>
    <w:multiLevelType w:val="multilevel"/>
    <w:tmpl w:val="6266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800291"/>
    <w:multiLevelType w:val="multilevel"/>
    <w:tmpl w:val="43903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812C8"/>
    <w:multiLevelType w:val="multilevel"/>
    <w:tmpl w:val="8384C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94393"/>
    <w:multiLevelType w:val="multilevel"/>
    <w:tmpl w:val="60B44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D6887"/>
    <w:multiLevelType w:val="multilevel"/>
    <w:tmpl w:val="A44C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137C95"/>
    <w:multiLevelType w:val="multilevel"/>
    <w:tmpl w:val="702814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CFE2CC7"/>
    <w:multiLevelType w:val="multilevel"/>
    <w:tmpl w:val="02FA97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21E4D7B"/>
    <w:multiLevelType w:val="hybridMultilevel"/>
    <w:tmpl w:val="6B4CCE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60DAD"/>
    <w:multiLevelType w:val="multilevel"/>
    <w:tmpl w:val="AC26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8C3C8E"/>
    <w:multiLevelType w:val="multilevel"/>
    <w:tmpl w:val="BA1E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8E1929"/>
    <w:multiLevelType w:val="multilevel"/>
    <w:tmpl w:val="D3143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0471F8"/>
    <w:multiLevelType w:val="multilevel"/>
    <w:tmpl w:val="ECDC4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A5724E"/>
    <w:multiLevelType w:val="multilevel"/>
    <w:tmpl w:val="D5C81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850C4"/>
    <w:multiLevelType w:val="multilevel"/>
    <w:tmpl w:val="65D2A3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E92BDF"/>
    <w:multiLevelType w:val="multilevel"/>
    <w:tmpl w:val="B0BE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1481F"/>
    <w:multiLevelType w:val="multilevel"/>
    <w:tmpl w:val="1F160F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D4E93"/>
    <w:multiLevelType w:val="multilevel"/>
    <w:tmpl w:val="5F5E0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CA0340"/>
    <w:multiLevelType w:val="multilevel"/>
    <w:tmpl w:val="D81C4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5F6D89"/>
    <w:multiLevelType w:val="multilevel"/>
    <w:tmpl w:val="F314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B37A55"/>
    <w:multiLevelType w:val="multilevel"/>
    <w:tmpl w:val="C25A9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60573812">
    <w:abstractNumId w:val="17"/>
  </w:num>
  <w:num w:numId="2" w16cid:durableId="167982007">
    <w:abstractNumId w:val="11"/>
  </w:num>
  <w:num w:numId="3" w16cid:durableId="1222864230">
    <w:abstractNumId w:val="23"/>
  </w:num>
  <w:num w:numId="4" w16cid:durableId="1053122166">
    <w:abstractNumId w:val="3"/>
  </w:num>
  <w:num w:numId="5" w16cid:durableId="531188181">
    <w:abstractNumId w:val="6"/>
  </w:num>
  <w:num w:numId="6" w16cid:durableId="851920260">
    <w:abstractNumId w:val="15"/>
  </w:num>
  <w:num w:numId="7" w16cid:durableId="416296023">
    <w:abstractNumId w:val="14"/>
  </w:num>
  <w:num w:numId="8" w16cid:durableId="951134837">
    <w:abstractNumId w:val="21"/>
  </w:num>
  <w:num w:numId="9" w16cid:durableId="347415891">
    <w:abstractNumId w:val="20"/>
  </w:num>
  <w:num w:numId="10" w16cid:durableId="589699520">
    <w:abstractNumId w:val="18"/>
  </w:num>
  <w:num w:numId="11" w16cid:durableId="362707908">
    <w:abstractNumId w:val="8"/>
  </w:num>
  <w:num w:numId="12" w16cid:durableId="1774402745">
    <w:abstractNumId w:val="10"/>
  </w:num>
  <w:num w:numId="13" w16cid:durableId="1409500904">
    <w:abstractNumId w:val="9"/>
  </w:num>
  <w:num w:numId="14" w16cid:durableId="2038657069">
    <w:abstractNumId w:val="12"/>
  </w:num>
  <w:num w:numId="15" w16cid:durableId="908880274">
    <w:abstractNumId w:val="16"/>
  </w:num>
  <w:num w:numId="16" w16cid:durableId="1295793654">
    <w:abstractNumId w:val="0"/>
  </w:num>
  <w:num w:numId="17" w16cid:durableId="1384403694">
    <w:abstractNumId w:val="13"/>
  </w:num>
  <w:num w:numId="18" w16cid:durableId="740562057">
    <w:abstractNumId w:val="2"/>
  </w:num>
  <w:num w:numId="19" w16cid:durableId="1930968960">
    <w:abstractNumId w:val="4"/>
  </w:num>
  <w:num w:numId="20" w16cid:durableId="1274048623">
    <w:abstractNumId w:val="24"/>
  </w:num>
  <w:num w:numId="21" w16cid:durableId="869613085">
    <w:abstractNumId w:val="19"/>
  </w:num>
  <w:num w:numId="22" w16cid:durableId="790317121">
    <w:abstractNumId w:val="7"/>
  </w:num>
  <w:num w:numId="23" w16cid:durableId="640768276">
    <w:abstractNumId w:val="5"/>
  </w:num>
  <w:num w:numId="24" w16cid:durableId="692345907">
    <w:abstractNumId w:val="1"/>
  </w:num>
  <w:num w:numId="25" w16cid:durableId="1305546329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2NDYyNDU3NzQ0tLRQ0lEKTi0uzszPAykwNKkFAMf3iactAAAA"/>
  </w:docVars>
  <w:rsids>
    <w:rsidRoot w:val="00C24502"/>
    <w:rsid w:val="00001676"/>
    <w:rsid w:val="00006F35"/>
    <w:rsid w:val="000103A7"/>
    <w:rsid w:val="000119CA"/>
    <w:rsid w:val="00016F53"/>
    <w:rsid w:val="00022E6B"/>
    <w:rsid w:val="00025EC2"/>
    <w:rsid w:val="00026DB7"/>
    <w:rsid w:val="00033AB7"/>
    <w:rsid w:val="0003777E"/>
    <w:rsid w:val="00042695"/>
    <w:rsid w:val="00043834"/>
    <w:rsid w:val="00044253"/>
    <w:rsid w:val="00047AE6"/>
    <w:rsid w:val="0005430F"/>
    <w:rsid w:val="00060DA5"/>
    <w:rsid w:val="00074B3E"/>
    <w:rsid w:val="0007660A"/>
    <w:rsid w:val="000939D4"/>
    <w:rsid w:val="0009680B"/>
    <w:rsid w:val="000A04D9"/>
    <w:rsid w:val="000A067F"/>
    <w:rsid w:val="000A0F2B"/>
    <w:rsid w:val="000A1177"/>
    <w:rsid w:val="000A2136"/>
    <w:rsid w:val="000B15C8"/>
    <w:rsid w:val="000B2E87"/>
    <w:rsid w:val="000D14FF"/>
    <w:rsid w:val="000D7910"/>
    <w:rsid w:val="000F0641"/>
    <w:rsid w:val="001018B0"/>
    <w:rsid w:val="001018E1"/>
    <w:rsid w:val="00110B55"/>
    <w:rsid w:val="00112F37"/>
    <w:rsid w:val="00114254"/>
    <w:rsid w:val="0012746A"/>
    <w:rsid w:val="00132509"/>
    <w:rsid w:val="001465E6"/>
    <w:rsid w:val="00160D56"/>
    <w:rsid w:val="001637D9"/>
    <w:rsid w:val="00163A28"/>
    <w:rsid w:val="001650FB"/>
    <w:rsid w:val="00176B2C"/>
    <w:rsid w:val="0018348D"/>
    <w:rsid w:val="001A34EC"/>
    <w:rsid w:val="001A695F"/>
    <w:rsid w:val="001B4871"/>
    <w:rsid w:val="001B568B"/>
    <w:rsid w:val="001B6FD8"/>
    <w:rsid w:val="001C2831"/>
    <w:rsid w:val="001C7C93"/>
    <w:rsid w:val="001D101A"/>
    <w:rsid w:val="001D212C"/>
    <w:rsid w:val="001D516F"/>
    <w:rsid w:val="001D7A66"/>
    <w:rsid w:val="001E224F"/>
    <w:rsid w:val="001E692B"/>
    <w:rsid w:val="001E78F6"/>
    <w:rsid w:val="001F489A"/>
    <w:rsid w:val="001F6BF6"/>
    <w:rsid w:val="00203590"/>
    <w:rsid w:val="00205749"/>
    <w:rsid w:val="00212790"/>
    <w:rsid w:val="00212B83"/>
    <w:rsid w:val="00215C27"/>
    <w:rsid w:val="002164A6"/>
    <w:rsid w:val="00230030"/>
    <w:rsid w:val="00234873"/>
    <w:rsid w:val="00245B8F"/>
    <w:rsid w:val="00252B86"/>
    <w:rsid w:val="00254274"/>
    <w:rsid w:val="00254923"/>
    <w:rsid w:val="00256361"/>
    <w:rsid w:val="00260BB6"/>
    <w:rsid w:val="00263F98"/>
    <w:rsid w:val="00270CF0"/>
    <w:rsid w:val="00287163"/>
    <w:rsid w:val="002931E2"/>
    <w:rsid w:val="002A2B73"/>
    <w:rsid w:val="002B02D8"/>
    <w:rsid w:val="002B3154"/>
    <w:rsid w:val="002B52D9"/>
    <w:rsid w:val="002C3404"/>
    <w:rsid w:val="002C4CD5"/>
    <w:rsid w:val="002D058A"/>
    <w:rsid w:val="002E6544"/>
    <w:rsid w:val="002F36CD"/>
    <w:rsid w:val="002F7968"/>
    <w:rsid w:val="003041C0"/>
    <w:rsid w:val="00315BC8"/>
    <w:rsid w:val="00316EFA"/>
    <w:rsid w:val="00327E67"/>
    <w:rsid w:val="00330DC9"/>
    <w:rsid w:val="0033396F"/>
    <w:rsid w:val="00343697"/>
    <w:rsid w:val="003437E1"/>
    <w:rsid w:val="00345F16"/>
    <w:rsid w:val="00350C1F"/>
    <w:rsid w:val="00355369"/>
    <w:rsid w:val="003554E3"/>
    <w:rsid w:val="00356B73"/>
    <w:rsid w:val="00364078"/>
    <w:rsid w:val="00367771"/>
    <w:rsid w:val="00373A98"/>
    <w:rsid w:val="003746A5"/>
    <w:rsid w:val="00395F32"/>
    <w:rsid w:val="003A4E2A"/>
    <w:rsid w:val="003B0EDF"/>
    <w:rsid w:val="003B3AC7"/>
    <w:rsid w:val="003B5E6D"/>
    <w:rsid w:val="003C79F3"/>
    <w:rsid w:val="003D4690"/>
    <w:rsid w:val="003D589A"/>
    <w:rsid w:val="003D71E4"/>
    <w:rsid w:val="003E0708"/>
    <w:rsid w:val="0040270C"/>
    <w:rsid w:val="00403B9F"/>
    <w:rsid w:val="00406CF5"/>
    <w:rsid w:val="0043177D"/>
    <w:rsid w:val="00432A54"/>
    <w:rsid w:val="004330D3"/>
    <w:rsid w:val="00433A8E"/>
    <w:rsid w:val="004424D8"/>
    <w:rsid w:val="004426C0"/>
    <w:rsid w:val="0044383B"/>
    <w:rsid w:val="004464CD"/>
    <w:rsid w:val="00453CEA"/>
    <w:rsid w:val="00455B93"/>
    <w:rsid w:val="00455EC6"/>
    <w:rsid w:val="004568CC"/>
    <w:rsid w:val="0046334C"/>
    <w:rsid w:val="004778EE"/>
    <w:rsid w:val="00482B6E"/>
    <w:rsid w:val="00482C4F"/>
    <w:rsid w:val="004834BB"/>
    <w:rsid w:val="00483568"/>
    <w:rsid w:val="00487330"/>
    <w:rsid w:val="00494599"/>
    <w:rsid w:val="004A52A9"/>
    <w:rsid w:val="004B0861"/>
    <w:rsid w:val="004B1076"/>
    <w:rsid w:val="004B377E"/>
    <w:rsid w:val="004C6429"/>
    <w:rsid w:val="004D1B7D"/>
    <w:rsid w:val="004D20F7"/>
    <w:rsid w:val="004D22D2"/>
    <w:rsid w:val="004D55F5"/>
    <w:rsid w:val="004D60F3"/>
    <w:rsid w:val="004E7530"/>
    <w:rsid w:val="004F349F"/>
    <w:rsid w:val="004F3CE3"/>
    <w:rsid w:val="0050096F"/>
    <w:rsid w:val="005013F3"/>
    <w:rsid w:val="00503688"/>
    <w:rsid w:val="00503ADB"/>
    <w:rsid w:val="00514B65"/>
    <w:rsid w:val="00521D40"/>
    <w:rsid w:val="00532365"/>
    <w:rsid w:val="00547D6A"/>
    <w:rsid w:val="00550192"/>
    <w:rsid w:val="00560C97"/>
    <w:rsid w:val="00561EFB"/>
    <w:rsid w:val="0056750D"/>
    <w:rsid w:val="005816E9"/>
    <w:rsid w:val="00587AA4"/>
    <w:rsid w:val="005A226F"/>
    <w:rsid w:val="005A62CB"/>
    <w:rsid w:val="005B0A85"/>
    <w:rsid w:val="005C05C7"/>
    <w:rsid w:val="005C3596"/>
    <w:rsid w:val="005C7CE9"/>
    <w:rsid w:val="005D2BC5"/>
    <w:rsid w:val="005D3B65"/>
    <w:rsid w:val="005D3F67"/>
    <w:rsid w:val="005D7C28"/>
    <w:rsid w:val="005E003C"/>
    <w:rsid w:val="005E7145"/>
    <w:rsid w:val="005F3818"/>
    <w:rsid w:val="005F790A"/>
    <w:rsid w:val="00602FBB"/>
    <w:rsid w:val="0060352E"/>
    <w:rsid w:val="00604605"/>
    <w:rsid w:val="00611462"/>
    <w:rsid w:val="00620E07"/>
    <w:rsid w:val="006250F8"/>
    <w:rsid w:val="006335A4"/>
    <w:rsid w:val="006428C0"/>
    <w:rsid w:val="006456EA"/>
    <w:rsid w:val="0065423B"/>
    <w:rsid w:val="00662E9B"/>
    <w:rsid w:val="0068014A"/>
    <w:rsid w:val="00696239"/>
    <w:rsid w:val="006966CB"/>
    <w:rsid w:val="006B74DE"/>
    <w:rsid w:val="006B75A0"/>
    <w:rsid w:val="006C09B9"/>
    <w:rsid w:val="006C4B51"/>
    <w:rsid w:val="006D0234"/>
    <w:rsid w:val="006E04C0"/>
    <w:rsid w:val="006E4B4C"/>
    <w:rsid w:val="006F7087"/>
    <w:rsid w:val="006F717F"/>
    <w:rsid w:val="0071000B"/>
    <w:rsid w:val="00712E5C"/>
    <w:rsid w:val="00721084"/>
    <w:rsid w:val="007231B6"/>
    <w:rsid w:val="00726301"/>
    <w:rsid w:val="00730A58"/>
    <w:rsid w:val="00733EDC"/>
    <w:rsid w:val="0075708A"/>
    <w:rsid w:val="00764B6B"/>
    <w:rsid w:val="00765C34"/>
    <w:rsid w:val="0078477D"/>
    <w:rsid w:val="0078517F"/>
    <w:rsid w:val="00786378"/>
    <w:rsid w:val="007874ED"/>
    <w:rsid w:val="00787B26"/>
    <w:rsid w:val="00787CF9"/>
    <w:rsid w:val="0079510F"/>
    <w:rsid w:val="00797425"/>
    <w:rsid w:val="0079763E"/>
    <w:rsid w:val="007A148E"/>
    <w:rsid w:val="007A42DD"/>
    <w:rsid w:val="007A65E8"/>
    <w:rsid w:val="007B2ACE"/>
    <w:rsid w:val="007C4AFD"/>
    <w:rsid w:val="007D2694"/>
    <w:rsid w:val="007D39A4"/>
    <w:rsid w:val="007D3F9A"/>
    <w:rsid w:val="007F648C"/>
    <w:rsid w:val="00801F48"/>
    <w:rsid w:val="00802AE9"/>
    <w:rsid w:val="0080368D"/>
    <w:rsid w:val="00811B5A"/>
    <w:rsid w:val="00820AAA"/>
    <w:rsid w:val="008326E9"/>
    <w:rsid w:val="0083545D"/>
    <w:rsid w:val="008413AB"/>
    <w:rsid w:val="00843033"/>
    <w:rsid w:val="0084321D"/>
    <w:rsid w:val="008530AD"/>
    <w:rsid w:val="008538F1"/>
    <w:rsid w:val="008545C9"/>
    <w:rsid w:val="008561CB"/>
    <w:rsid w:val="00856778"/>
    <w:rsid w:val="008570EC"/>
    <w:rsid w:val="00863F6D"/>
    <w:rsid w:val="00865718"/>
    <w:rsid w:val="00872258"/>
    <w:rsid w:val="00872354"/>
    <w:rsid w:val="008741BA"/>
    <w:rsid w:val="00880F4A"/>
    <w:rsid w:val="00885266"/>
    <w:rsid w:val="00897C26"/>
    <w:rsid w:val="00897C5C"/>
    <w:rsid w:val="008A52F0"/>
    <w:rsid w:val="008B1D19"/>
    <w:rsid w:val="008B5B55"/>
    <w:rsid w:val="008B6792"/>
    <w:rsid w:val="008C026D"/>
    <w:rsid w:val="008C03F5"/>
    <w:rsid w:val="008C4331"/>
    <w:rsid w:val="008D1B7A"/>
    <w:rsid w:val="008E673C"/>
    <w:rsid w:val="008E70CB"/>
    <w:rsid w:val="009146F7"/>
    <w:rsid w:val="009229C5"/>
    <w:rsid w:val="00927E01"/>
    <w:rsid w:val="0093232D"/>
    <w:rsid w:val="00935B10"/>
    <w:rsid w:val="0094351A"/>
    <w:rsid w:val="0094780C"/>
    <w:rsid w:val="00951DF8"/>
    <w:rsid w:val="0095287D"/>
    <w:rsid w:val="00957CAF"/>
    <w:rsid w:val="00963900"/>
    <w:rsid w:val="00971C54"/>
    <w:rsid w:val="009747C5"/>
    <w:rsid w:val="009749CC"/>
    <w:rsid w:val="009817BD"/>
    <w:rsid w:val="00991FE8"/>
    <w:rsid w:val="009A1C5C"/>
    <w:rsid w:val="009A6073"/>
    <w:rsid w:val="009B01E9"/>
    <w:rsid w:val="009B1923"/>
    <w:rsid w:val="009B2EB5"/>
    <w:rsid w:val="009B58FE"/>
    <w:rsid w:val="009B7639"/>
    <w:rsid w:val="009C039A"/>
    <w:rsid w:val="009D52DA"/>
    <w:rsid w:val="009E2035"/>
    <w:rsid w:val="009E30B9"/>
    <w:rsid w:val="009F42C6"/>
    <w:rsid w:val="009F7E44"/>
    <w:rsid w:val="00A007AC"/>
    <w:rsid w:val="00A02C14"/>
    <w:rsid w:val="00A0519C"/>
    <w:rsid w:val="00A07BF4"/>
    <w:rsid w:val="00A12220"/>
    <w:rsid w:val="00A21318"/>
    <w:rsid w:val="00A21BD6"/>
    <w:rsid w:val="00A34AF2"/>
    <w:rsid w:val="00A40483"/>
    <w:rsid w:val="00A420A9"/>
    <w:rsid w:val="00A67087"/>
    <w:rsid w:val="00A72C30"/>
    <w:rsid w:val="00A8415A"/>
    <w:rsid w:val="00A863FB"/>
    <w:rsid w:val="00A87308"/>
    <w:rsid w:val="00A965D2"/>
    <w:rsid w:val="00AA78AB"/>
    <w:rsid w:val="00AC33EB"/>
    <w:rsid w:val="00AC37FC"/>
    <w:rsid w:val="00AC418F"/>
    <w:rsid w:val="00AC5B63"/>
    <w:rsid w:val="00AD413B"/>
    <w:rsid w:val="00AD76BA"/>
    <w:rsid w:val="00AD7724"/>
    <w:rsid w:val="00AE13DA"/>
    <w:rsid w:val="00AE583F"/>
    <w:rsid w:val="00AE60AC"/>
    <w:rsid w:val="00AF1DE9"/>
    <w:rsid w:val="00AF5F88"/>
    <w:rsid w:val="00AF6E4C"/>
    <w:rsid w:val="00B01E48"/>
    <w:rsid w:val="00B02211"/>
    <w:rsid w:val="00B04B33"/>
    <w:rsid w:val="00B04CBB"/>
    <w:rsid w:val="00B128D3"/>
    <w:rsid w:val="00B16541"/>
    <w:rsid w:val="00B23F52"/>
    <w:rsid w:val="00B2488F"/>
    <w:rsid w:val="00B30160"/>
    <w:rsid w:val="00B376F5"/>
    <w:rsid w:val="00B3794A"/>
    <w:rsid w:val="00B44D24"/>
    <w:rsid w:val="00B4669D"/>
    <w:rsid w:val="00B57FE0"/>
    <w:rsid w:val="00B61012"/>
    <w:rsid w:val="00B73030"/>
    <w:rsid w:val="00B73C85"/>
    <w:rsid w:val="00B7541C"/>
    <w:rsid w:val="00B77587"/>
    <w:rsid w:val="00B8226F"/>
    <w:rsid w:val="00B9414F"/>
    <w:rsid w:val="00B95321"/>
    <w:rsid w:val="00BA1798"/>
    <w:rsid w:val="00BA79DA"/>
    <w:rsid w:val="00BB6D0A"/>
    <w:rsid w:val="00BC0F13"/>
    <w:rsid w:val="00BC7342"/>
    <w:rsid w:val="00BD0C4A"/>
    <w:rsid w:val="00BD7344"/>
    <w:rsid w:val="00BF2ED1"/>
    <w:rsid w:val="00BF30CA"/>
    <w:rsid w:val="00C03902"/>
    <w:rsid w:val="00C03E72"/>
    <w:rsid w:val="00C04FC4"/>
    <w:rsid w:val="00C06AC4"/>
    <w:rsid w:val="00C1429C"/>
    <w:rsid w:val="00C156B6"/>
    <w:rsid w:val="00C224B3"/>
    <w:rsid w:val="00C24502"/>
    <w:rsid w:val="00C247CC"/>
    <w:rsid w:val="00C277F1"/>
    <w:rsid w:val="00C3053D"/>
    <w:rsid w:val="00C3120F"/>
    <w:rsid w:val="00C32C5E"/>
    <w:rsid w:val="00C36438"/>
    <w:rsid w:val="00C41C34"/>
    <w:rsid w:val="00C45648"/>
    <w:rsid w:val="00C54615"/>
    <w:rsid w:val="00C558F1"/>
    <w:rsid w:val="00C64069"/>
    <w:rsid w:val="00C640E1"/>
    <w:rsid w:val="00C70C6A"/>
    <w:rsid w:val="00C72DB2"/>
    <w:rsid w:val="00C73EC6"/>
    <w:rsid w:val="00C903CC"/>
    <w:rsid w:val="00C95BF6"/>
    <w:rsid w:val="00C95DEF"/>
    <w:rsid w:val="00CA45C9"/>
    <w:rsid w:val="00CA538E"/>
    <w:rsid w:val="00CA5862"/>
    <w:rsid w:val="00CA7813"/>
    <w:rsid w:val="00CA7AFA"/>
    <w:rsid w:val="00CB024A"/>
    <w:rsid w:val="00CB46AB"/>
    <w:rsid w:val="00CB697A"/>
    <w:rsid w:val="00CD441B"/>
    <w:rsid w:val="00CE5631"/>
    <w:rsid w:val="00CF0C00"/>
    <w:rsid w:val="00CF3AF8"/>
    <w:rsid w:val="00D05FC6"/>
    <w:rsid w:val="00D13D7C"/>
    <w:rsid w:val="00D1681C"/>
    <w:rsid w:val="00D1744D"/>
    <w:rsid w:val="00D178C5"/>
    <w:rsid w:val="00D22C10"/>
    <w:rsid w:val="00D250AA"/>
    <w:rsid w:val="00D42E8A"/>
    <w:rsid w:val="00D4510E"/>
    <w:rsid w:val="00D52252"/>
    <w:rsid w:val="00D547E6"/>
    <w:rsid w:val="00D62702"/>
    <w:rsid w:val="00D63E62"/>
    <w:rsid w:val="00D65EA5"/>
    <w:rsid w:val="00D75A8B"/>
    <w:rsid w:val="00D75C0D"/>
    <w:rsid w:val="00D81D16"/>
    <w:rsid w:val="00D82AE5"/>
    <w:rsid w:val="00D837CE"/>
    <w:rsid w:val="00D91D91"/>
    <w:rsid w:val="00D92E73"/>
    <w:rsid w:val="00D93613"/>
    <w:rsid w:val="00D9366C"/>
    <w:rsid w:val="00D95921"/>
    <w:rsid w:val="00D9747F"/>
    <w:rsid w:val="00DA1B34"/>
    <w:rsid w:val="00DA2FC7"/>
    <w:rsid w:val="00DA6CC1"/>
    <w:rsid w:val="00DB686B"/>
    <w:rsid w:val="00DC7E54"/>
    <w:rsid w:val="00DD5252"/>
    <w:rsid w:val="00DE3812"/>
    <w:rsid w:val="00E01F0F"/>
    <w:rsid w:val="00E071A8"/>
    <w:rsid w:val="00E14E8E"/>
    <w:rsid w:val="00E22B7D"/>
    <w:rsid w:val="00E265FA"/>
    <w:rsid w:val="00E2756D"/>
    <w:rsid w:val="00E37FD1"/>
    <w:rsid w:val="00E40A49"/>
    <w:rsid w:val="00E4697D"/>
    <w:rsid w:val="00E500BB"/>
    <w:rsid w:val="00E566B1"/>
    <w:rsid w:val="00E623F2"/>
    <w:rsid w:val="00E6542F"/>
    <w:rsid w:val="00E72571"/>
    <w:rsid w:val="00E72F9B"/>
    <w:rsid w:val="00E7435F"/>
    <w:rsid w:val="00E847C0"/>
    <w:rsid w:val="00E870E2"/>
    <w:rsid w:val="00EA017C"/>
    <w:rsid w:val="00EA2114"/>
    <w:rsid w:val="00EA76D5"/>
    <w:rsid w:val="00EA79B7"/>
    <w:rsid w:val="00EC15F4"/>
    <w:rsid w:val="00EC550D"/>
    <w:rsid w:val="00EC74F6"/>
    <w:rsid w:val="00EE07E9"/>
    <w:rsid w:val="00EE61C5"/>
    <w:rsid w:val="00EF7971"/>
    <w:rsid w:val="00F0302E"/>
    <w:rsid w:val="00F05C4F"/>
    <w:rsid w:val="00F07CB8"/>
    <w:rsid w:val="00F116FE"/>
    <w:rsid w:val="00F1762C"/>
    <w:rsid w:val="00F2168F"/>
    <w:rsid w:val="00F22314"/>
    <w:rsid w:val="00F25E2E"/>
    <w:rsid w:val="00F26216"/>
    <w:rsid w:val="00F37715"/>
    <w:rsid w:val="00F5158C"/>
    <w:rsid w:val="00F56BA0"/>
    <w:rsid w:val="00F66E70"/>
    <w:rsid w:val="00F73678"/>
    <w:rsid w:val="00F746AF"/>
    <w:rsid w:val="00F74CD4"/>
    <w:rsid w:val="00F85DAD"/>
    <w:rsid w:val="00F90F2C"/>
    <w:rsid w:val="00F93242"/>
    <w:rsid w:val="00F94884"/>
    <w:rsid w:val="00FA46A0"/>
    <w:rsid w:val="00FC1C19"/>
    <w:rsid w:val="00FC20A9"/>
    <w:rsid w:val="00FC5C1C"/>
    <w:rsid w:val="00FC6D54"/>
    <w:rsid w:val="00FD0EA3"/>
    <w:rsid w:val="00FE4A15"/>
    <w:rsid w:val="00FE711E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79E0E"/>
  <w15:docId w15:val="{C4423F5C-F9D9-455A-9537-9AC33E60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C2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45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4502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C24502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C4F"/>
    <w:rPr>
      <w:color w:val="605E5C"/>
      <w:shd w:val="clear" w:color="auto" w:fill="E1DFDD"/>
    </w:rPr>
  </w:style>
  <w:style w:type="paragraph" w:styleId="Revision">
    <w:name w:val="Revision"/>
    <w:hidden/>
    <w:semiHidden/>
    <w:rsid w:val="0094780C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4615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1E224F"/>
    <w:pPr>
      <w:keepNext/>
      <w:keepLines/>
      <w:spacing w:before="480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224F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E22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go/openwalletforu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iforgood.itu.int/summit25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wsis/forum/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cc-secretariat@itu.int" TargetMode="External"/><Relationship Id="rId10" Type="http://schemas.openxmlformats.org/officeDocument/2006/relationships/hyperlink" Target="mailto:vijay.mauree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jay.mauree@itu.int" TargetMode="External"/><Relationship Id="rId14" Type="http://schemas.openxmlformats.org/officeDocument/2006/relationships/hyperlink" Target="https://lu.ma/gc25-it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8E884-A712-4CD5-BAA6-73501847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36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Bilani, Joumana</dc:creator>
  <cp:keywords/>
  <dc:description/>
  <cp:lastModifiedBy>Braud, Olivia</cp:lastModifiedBy>
  <cp:revision>16</cp:revision>
  <cp:lastPrinted>2025-06-27T11:05:00Z</cp:lastPrinted>
  <dcterms:created xsi:type="dcterms:W3CDTF">2025-05-02T07:13:00Z</dcterms:created>
  <dcterms:modified xsi:type="dcterms:W3CDTF">2025-06-27T11:06:00Z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T22-TSB-CIR-0040!!MSW-E (2).docx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23d123811a74a3bfb5e32dd249ccace47d6d781744039da058ba5052ee27b7f5</vt:lpwstr>
  </property>
  <property fmtid="{D5CDD505-2E9C-101B-9397-08002B2CF9AE}" pid="9" name="TranslatedWith">
    <vt:lpwstr>Mercury</vt:lpwstr>
  </property>
  <property fmtid="{D5CDD505-2E9C-101B-9397-08002B2CF9AE}" pid="10" name="GeneratedBy">
    <vt:lpwstr>nikita.sinitsyn@itu.int</vt:lpwstr>
  </property>
  <property fmtid="{D5CDD505-2E9C-101B-9397-08002B2CF9AE}" pid="11" name="GeneratedDate">
    <vt:lpwstr>05/06/2025 15:03:17</vt:lpwstr>
  </property>
  <property fmtid="{D5CDD505-2E9C-101B-9397-08002B2CF9AE}" pid="12" name="OriginalDocID">
    <vt:lpwstr>202759af-2bb8-420b-8f47-b8f69e6bfdd4</vt:lpwstr>
  </property>
</Properties>
</file>