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B301D4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B301D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52698E71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B301D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B301D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B301D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945DF7">
        <w:tblPrEx>
          <w:tblCellMar>
            <w:left w:w="108" w:type="dxa"/>
            <w:right w:w="108" w:type="dxa"/>
          </w:tblCellMar>
        </w:tblPrEx>
        <w:trPr>
          <w:cantSplit/>
          <w:trHeight w:val="662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D735DD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3E589F55" w:rsidR="00AC3F9D" w:rsidRPr="00813DA0" w:rsidRDefault="00B301D4" w:rsidP="00D735DD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="00FB13A7">
              <w:rPr>
                <w:rFonts w:hint="eastAsia"/>
                <w:sz w:val="22"/>
                <w:szCs w:val="22"/>
                <w:lang w:val="zh-CN"/>
              </w:rPr>
              <w:t>4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="00FB13A7">
              <w:rPr>
                <w:rFonts w:hint="eastAsia"/>
                <w:sz w:val="22"/>
                <w:szCs w:val="22"/>
                <w:lang w:val="zh-CN"/>
              </w:rPr>
              <w:t>2</w:t>
            </w:r>
            <w:r w:rsidR="00A47AC0">
              <w:rPr>
                <w:rFonts w:hint="eastAsia"/>
                <w:sz w:val="22"/>
                <w:szCs w:val="22"/>
                <w:lang w:val="zh-CN"/>
              </w:rPr>
              <w:t>4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B301D4" w:rsidRPr="00813DA0" w14:paraId="212478C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142D9440" w14:textId="36B8FF70" w:rsidR="00B301D4" w:rsidRPr="00813DA0" w:rsidRDefault="001F25CE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zh-CN"/>
              </w:rPr>
              <w:t>电信标准化局第</w:t>
            </w:r>
            <w:r w:rsidR="00FB13A7">
              <w:rPr>
                <w:rFonts w:hint="eastAsia"/>
                <w:b/>
                <w:bCs/>
                <w:lang w:val="zh-CN"/>
              </w:rPr>
              <w:t>47</w:t>
            </w:r>
            <w:r>
              <w:rPr>
                <w:b/>
                <w:bCs/>
                <w:lang w:val="zh-CN"/>
              </w:rPr>
              <w:t>号通函</w:t>
            </w:r>
          </w:p>
          <w:p w14:paraId="339D1BD7" w14:textId="6192307F" w:rsidR="00B301D4" w:rsidRPr="008F7591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F7591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124402" w:rsidRPr="008F7591">
              <w:rPr>
                <w:rFonts w:asciiTheme="minorHAnsi" w:hAnsiTheme="minorHAnsi" w:cstheme="minorHAnsi" w:hint="eastAsia"/>
                <w:sz w:val="22"/>
                <w:szCs w:val="22"/>
              </w:rPr>
              <w:t>3</w:t>
            </w:r>
            <w:r w:rsidRPr="008F759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24402" w:rsidRPr="008F7591">
              <w:rPr>
                <w:rFonts w:asciiTheme="minorHAnsi" w:hAnsiTheme="minorHAnsi" w:cstheme="minorHAnsi" w:hint="eastAsia"/>
                <w:sz w:val="22"/>
                <w:szCs w:val="22"/>
              </w:rPr>
              <w:t>MA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B301D4" w:rsidRPr="00A123A6" w:rsidRDefault="00B301D4" w:rsidP="00A123A6">
            <w:pPr>
              <w:pStyle w:val="Tabletext"/>
              <w:rPr>
                <w:rFonts w:cstheme="minorHAnsi"/>
                <w:b/>
                <w:bCs/>
                <w:sz w:val="22"/>
                <w:szCs w:val="22"/>
              </w:rPr>
            </w:pPr>
            <w:r w:rsidRPr="00A123A6">
              <w:rPr>
                <w:b/>
                <w:bCs/>
                <w:sz w:val="22"/>
                <w:szCs w:val="22"/>
              </w:rPr>
              <w:t>致：</w:t>
            </w:r>
          </w:p>
          <w:p w14:paraId="0BF14E8A" w14:textId="6AB6C5CD" w:rsidR="00FB13A7" w:rsidRPr="00147EE9" w:rsidRDefault="00A123A6" w:rsidP="00FB13A7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123A6">
              <w:rPr>
                <w:rFonts w:cstheme="minorHAnsi"/>
                <w:sz w:val="22"/>
                <w:szCs w:val="22"/>
              </w:rPr>
              <w:t>-</w:t>
            </w:r>
            <w:r w:rsidR="00FB13A7"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FB13A7"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国际电联各成员国主管部门；</w:t>
            </w:r>
          </w:p>
          <w:p w14:paraId="435EAF11" w14:textId="77777777" w:rsidR="00FB13A7" w:rsidRPr="00147EE9" w:rsidRDefault="00FB13A7" w:rsidP="00E34CDA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jc w:val="left"/>
              <w:rPr>
                <w:rFonts w:eastAsiaTheme="minorEastAsia" w:cs="Calibri"/>
                <w:sz w:val="22"/>
                <w:szCs w:val="22"/>
              </w:rPr>
            </w:pPr>
            <w:r w:rsidRPr="00147EE9">
              <w:rPr>
                <w:rFonts w:eastAsiaTheme="minorEastAsia" w:cs="Calibri"/>
                <w:sz w:val="22"/>
                <w:szCs w:val="22"/>
              </w:rPr>
              <w:t>-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巴勒斯坦国（第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>99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号决议（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>2018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年，迪拜，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br/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修订版））；</w:t>
            </w:r>
          </w:p>
          <w:p w14:paraId="226EFC17" w14:textId="77777777" w:rsidR="00FB13A7" w:rsidRPr="00454BDE" w:rsidRDefault="00FB13A7" w:rsidP="00FB13A7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54BDE">
              <w:rPr>
                <w:rFonts w:asciiTheme="minorHAnsi" w:eastAsiaTheme="minorEastAsia" w:hAnsiTheme="minorHAnsi" w:cstheme="minorHAnsi"/>
                <w:sz w:val="22"/>
                <w:szCs w:val="22"/>
              </w:rPr>
              <w:t>-</w:t>
            </w:r>
            <w:r w:rsidRPr="00454BD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892532">
              <w:rPr>
                <w:rFonts w:asciiTheme="minorHAnsi" w:hAnsiTheme="minorHAnsi" w:cstheme="minorHAnsi"/>
                <w:sz w:val="22"/>
                <w:szCs w:val="22"/>
              </w:rPr>
              <w:t>ITU</w:t>
            </w:r>
            <w:r w:rsidRPr="00454BDE">
              <w:rPr>
                <w:rFonts w:asciiTheme="minorHAnsi" w:eastAsiaTheme="minorEastAsia" w:hAnsiTheme="minorHAnsi" w:cstheme="minorHAnsi"/>
                <w:sz w:val="22"/>
                <w:szCs w:val="22"/>
              </w:rPr>
              <w:t>-T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  <w:lang w:val="fr-FR"/>
              </w:rPr>
              <w:t>部门成员</w:t>
            </w:r>
            <w:r w:rsidRPr="00454BDE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；</w:t>
            </w:r>
          </w:p>
          <w:p w14:paraId="16C9BAD3" w14:textId="77777777" w:rsidR="00FB13A7" w:rsidRPr="00454BDE" w:rsidRDefault="00FB13A7" w:rsidP="00FB13A7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line="240" w:lineRule="auto"/>
              <w:ind w:left="261" w:hanging="329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54BDE">
              <w:rPr>
                <w:rFonts w:asciiTheme="minorHAnsi" w:eastAsiaTheme="minorEastAsia" w:hAnsiTheme="minorHAnsi" w:cstheme="minorHAnsi"/>
                <w:sz w:val="22"/>
                <w:szCs w:val="22"/>
              </w:rPr>
              <w:t>-</w:t>
            </w:r>
            <w:r w:rsidRPr="00454BD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892532">
              <w:rPr>
                <w:rFonts w:asciiTheme="minorHAnsi" w:hAnsiTheme="minorHAnsi" w:cstheme="minorHAnsi"/>
                <w:sz w:val="22"/>
                <w:szCs w:val="22"/>
              </w:rPr>
              <w:t>ITU</w:t>
            </w:r>
            <w:r w:rsidRPr="00454BDE">
              <w:rPr>
                <w:rFonts w:asciiTheme="minorHAnsi" w:eastAsiaTheme="minorEastAsia" w:hAnsiTheme="minorHAnsi" w:cstheme="minorHAnsi"/>
                <w:sz w:val="22"/>
                <w:szCs w:val="22"/>
              </w:rPr>
              <w:t>-T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  <w:lang w:val="fr-FR"/>
              </w:rPr>
              <w:t>部门准成员</w:t>
            </w:r>
            <w:r w:rsidRPr="00454BDE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；</w:t>
            </w:r>
          </w:p>
          <w:p w14:paraId="7092202C" w14:textId="03590526" w:rsidR="00B301D4" w:rsidRPr="00A123A6" w:rsidRDefault="00FB13A7" w:rsidP="0052034C">
            <w:pPr>
              <w:pStyle w:val="Tabletext"/>
              <w:tabs>
                <w:tab w:val="clear" w:pos="567"/>
                <w:tab w:val="left" w:pos="627"/>
              </w:tabs>
              <w:spacing w:line="240" w:lineRule="auto"/>
              <w:ind w:left="261" w:hanging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454BDE">
              <w:rPr>
                <w:rFonts w:asciiTheme="minorHAnsi" w:eastAsiaTheme="minorEastAsia" w:hAnsiTheme="minorHAnsi" w:cstheme="minorHAnsi"/>
                <w:sz w:val="22"/>
                <w:szCs w:val="22"/>
              </w:rPr>
              <w:t>-</w:t>
            </w:r>
            <w:r w:rsidRPr="00454BD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52034C">
              <w:rPr>
                <w:rFonts w:asciiTheme="minorHAnsi" w:eastAsiaTheme="minorEastAsia" w:hAnsiTheme="minorHAnsi" w:cstheme="minorHAnsi" w:hint="eastAsia"/>
                <w:sz w:val="22"/>
                <w:szCs w:val="22"/>
                <w:lang w:val="fr-FR"/>
              </w:rPr>
              <w:t>国际电联学术成员</w:t>
            </w:r>
          </w:p>
          <w:p w14:paraId="7B8DF8AB" w14:textId="59B0E8D3" w:rsidR="00B301D4" w:rsidRPr="00FB13A7" w:rsidRDefault="00B301D4" w:rsidP="00A123A6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23A6">
              <w:rPr>
                <w:b/>
                <w:bCs/>
                <w:sz w:val="22"/>
                <w:szCs w:val="22"/>
              </w:rPr>
              <w:t>抄送：</w:t>
            </w:r>
          </w:p>
          <w:p w14:paraId="2FF34A0F" w14:textId="437C6641" w:rsidR="00BD40C5" w:rsidRPr="00A123A6" w:rsidRDefault="00B301D4" w:rsidP="00A123A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123A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123A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B13A7" w:rsidRPr="00A123A6">
              <w:rPr>
                <w:rFonts w:asciiTheme="minorHAnsi" w:hAnsiTheme="minorHAnsi" w:cstheme="minorHAnsi" w:hint="eastAsia"/>
                <w:sz w:val="22"/>
                <w:szCs w:val="22"/>
              </w:rPr>
              <w:t>ITU-T</w:t>
            </w:r>
            <w:r w:rsidR="00FB13A7" w:rsidRPr="00A123A6">
              <w:rPr>
                <w:rFonts w:asciiTheme="minorHAnsi" w:hAnsiTheme="minorHAnsi" w:cstheme="minorHAnsi" w:hint="eastAsia"/>
                <w:sz w:val="22"/>
                <w:szCs w:val="22"/>
              </w:rPr>
              <w:t>第</w:t>
            </w:r>
            <w:r w:rsidR="00FB13A7" w:rsidRPr="00A123A6">
              <w:rPr>
                <w:rFonts w:asciiTheme="minorHAnsi" w:hAnsiTheme="minorHAnsi" w:cstheme="minorHAnsi" w:hint="eastAsia"/>
                <w:sz w:val="22"/>
                <w:szCs w:val="22"/>
              </w:rPr>
              <w:t>3</w:t>
            </w:r>
            <w:r w:rsidR="00FB13A7" w:rsidRPr="00A123A6">
              <w:rPr>
                <w:rFonts w:asciiTheme="minorHAnsi" w:hAnsiTheme="minorHAnsi" w:cstheme="minorHAnsi" w:hint="eastAsia"/>
                <w:sz w:val="22"/>
                <w:szCs w:val="22"/>
              </w:rPr>
              <w:t>研究组正副主席</w:t>
            </w:r>
            <w:r w:rsidR="007066BA"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；</w:t>
            </w:r>
          </w:p>
          <w:p w14:paraId="33424DED" w14:textId="77777777" w:rsidR="00B301D4" w:rsidRPr="00A123A6" w:rsidRDefault="00B301D4" w:rsidP="00A123A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123A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123A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23A6">
              <w:rPr>
                <w:sz w:val="22"/>
                <w:szCs w:val="22"/>
              </w:rPr>
              <w:t>电信</w:t>
            </w:r>
            <w:r w:rsidRPr="00A123A6">
              <w:rPr>
                <w:rFonts w:asciiTheme="minorHAnsi" w:hAnsiTheme="minorHAnsi" w:cstheme="minorHAnsi"/>
                <w:sz w:val="22"/>
                <w:szCs w:val="22"/>
              </w:rPr>
              <w:t>发展</w:t>
            </w:r>
            <w:r w:rsidRPr="00A123A6">
              <w:rPr>
                <w:sz w:val="22"/>
                <w:szCs w:val="22"/>
              </w:rPr>
              <w:t>局主任；</w:t>
            </w:r>
          </w:p>
          <w:p w14:paraId="5DA98AA8" w14:textId="56A53622" w:rsidR="00B301D4" w:rsidRPr="00A123A6" w:rsidRDefault="00B301D4" w:rsidP="00A123A6">
            <w:pPr>
              <w:pStyle w:val="Tabletext"/>
              <w:rPr>
                <w:sz w:val="22"/>
                <w:szCs w:val="22"/>
              </w:rPr>
            </w:pPr>
            <w:r w:rsidRPr="00A123A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123A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23A6">
              <w:rPr>
                <w:rFonts w:asciiTheme="minorHAnsi" w:hAnsiTheme="minorHAnsi" w:cstheme="minorHAnsi"/>
                <w:sz w:val="22"/>
                <w:szCs w:val="22"/>
              </w:rPr>
              <w:t>无线电通信</w:t>
            </w:r>
            <w:r w:rsidRPr="00A123A6">
              <w:rPr>
                <w:sz w:val="22"/>
                <w:szCs w:val="22"/>
              </w:rPr>
              <w:t>局主任</w:t>
            </w:r>
          </w:p>
          <w:p w14:paraId="1D92BB34" w14:textId="77777777" w:rsidR="00B301D4" w:rsidRPr="00A123A6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391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B301D4" w:rsidRPr="00813DA0" w14:paraId="71524A86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B301D4" w:rsidRPr="00903BE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BE0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041EE994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+41 22 730 6</w:t>
            </w:r>
            <w:r w:rsidR="00124402">
              <w:rPr>
                <w:rFonts w:asciiTheme="minorHAnsi" w:hAnsiTheme="minorHAnsi" w:cstheme="minorHAnsi" w:hint="eastAsia"/>
                <w:sz w:val="22"/>
                <w:szCs w:val="22"/>
              </w:rPr>
              <w:t>828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4304A3CE" w14:textId="77777777" w:rsidTr="00A123A6">
        <w:tblPrEx>
          <w:tblCellMar>
            <w:left w:w="108" w:type="dxa"/>
            <w:right w:w="108" w:type="dxa"/>
          </w:tblCellMar>
        </w:tblPrEx>
        <w:trPr>
          <w:cantSplit/>
          <w:trHeight w:val="2472"/>
        </w:trPr>
        <w:tc>
          <w:tcPr>
            <w:tcW w:w="1275" w:type="dxa"/>
          </w:tcPr>
          <w:p w14:paraId="7D01F6E1" w14:textId="0D2D0B35" w:rsidR="00B301D4" w:rsidRPr="00903BE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BE0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传真：</w:t>
            </w:r>
          </w:p>
          <w:p w14:paraId="4F690DD9" w14:textId="03CDE6DB" w:rsidR="00B301D4" w:rsidRPr="00903BE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bCs/>
                <w:spacing w:val="-16"/>
                <w:sz w:val="22"/>
                <w:szCs w:val="22"/>
              </w:rPr>
            </w:pPr>
            <w:r w:rsidRPr="00903BE0">
              <w:rPr>
                <w:rFonts w:asciiTheme="minorHAnsi" w:hAnsiTheme="minorHAnsi" w:cstheme="minorHAnsi" w:hint="eastAsia"/>
                <w:bCs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0C451E45" w14:textId="77777777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2A6E7C6" w14:textId="684A2084" w:rsidR="00B301D4" w:rsidRPr="00813DA0" w:rsidRDefault="00124402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7" w:history="1">
              <w:r w:rsidRPr="0070432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</w:t>
              </w:r>
              <w:r w:rsidRPr="00704323">
                <w:rPr>
                  <w:rStyle w:val="Hyperlink"/>
                  <w:rFonts w:asciiTheme="minorHAnsi" w:hAnsiTheme="minorHAnsi" w:cstheme="minorHAnsi" w:hint="eastAsia"/>
                  <w:sz w:val="22"/>
                  <w:szCs w:val="22"/>
                </w:rPr>
                <w:t>3</w:t>
              </w:r>
              <w:r w:rsidRPr="0070432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6816854C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301D4" w:rsidRPr="00813DA0" w:rsidRDefault="00B301D4" w:rsidP="00A123A6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104B4BF8" w:rsidR="00B301D4" w:rsidRPr="00813DA0" w:rsidRDefault="00DE6BF7" w:rsidP="00A123A6">
            <w:pPr>
              <w:pStyle w:val="Tabletext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在</w:t>
            </w:r>
            <w:r>
              <w:rPr>
                <w:rFonts w:hint="eastAsia"/>
                <w:b/>
                <w:bCs/>
                <w:sz w:val="22"/>
                <w:szCs w:val="22"/>
              </w:rPr>
              <w:t>ITU-T</w:t>
            </w:r>
            <w:r>
              <w:rPr>
                <w:rFonts w:hint="eastAsia"/>
                <w:b/>
                <w:bCs/>
                <w:sz w:val="22"/>
                <w:szCs w:val="22"/>
              </w:rPr>
              <w:t>第</w:t>
            </w:r>
            <w:r>
              <w:rPr>
                <w:rFonts w:hint="eastAsia"/>
                <w:b/>
                <w:bCs/>
                <w:sz w:val="22"/>
                <w:szCs w:val="22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研究组会议（</w:t>
            </w:r>
            <w:r>
              <w:rPr>
                <w:rFonts w:hint="eastAsia"/>
                <w:b/>
                <w:bCs/>
                <w:sz w:val="22"/>
                <w:szCs w:val="22"/>
              </w:rPr>
              <w:t>2025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FB13A7"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FB13A7">
              <w:rPr>
                <w:rFonts w:hint="eastAsia"/>
                <w:b/>
                <w:bCs/>
                <w:sz w:val="22"/>
                <w:szCs w:val="22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-</w:t>
            </w:r>
            <w:r w:rsidR="00FB13A7">
              <w:rPr>
                <w:rFonts w:hint="eastAsia"/>
                <w:b/>
                <w:bCs/>
                <w:sz w:val="22"/>
                <w:szCs w:val="22"/>
              </w:rPr>
              <w:t>17</w:t>
            </w:r>
            <w:r>
              <w:rPr>
                <w:rFonts w:hint="eastAsia"/>
                <w:b/>
                <w:bCs/>
                <w:sz w:val="22"/>
                <w:szCs w:val="22"/>
              </w:rPr>
              <w:t>日，</w:t>
            </w:r>
            <w:r w:rsidR="00FB13A7">
              <w:rPr>
                <w:rFonts w:hint="eastAsia"/>
                <w:b/>
                <w:bCs/>
                <w:sz w:val="22"/>
                <w:szCs w:val="22"/>
              </w:rPr>
              <w:t>日内瓦</w:t>
            </w:r>
            <w:r>
              <w:rPr>
                <w:rFonts w:hint="eastAsia"/>
                <w:b/>
                <w:bCs/>
                <w:sz w:val="22"/>
                <w:szCs w:val="22"/>
              </w:rPr>
              <w:t>）后，</w:t>
            </w:r>
            <w:r>
              <w:rPr>
                <w:rFonts w:hint="eastAsia"/>
                <w:b/>
                <w:bCs/>
                <w:sz w:val="22"/>
                <w:szCs w:val="22"/>
              </w:rPr>
              <w:t>ITU-T D.</w:t>
            </w:r>
            <w:r w:rsidR="00FB13A7">
              <w:rPr>
                <w:rFonts w:hint="eastAsia"/>
                <w:b/>
                <w:bCs/>
                <w:sz w:val="22"/>
                <w:szCs w:val="22"/>
              </w:rPr>
              <w:t>265</w:t>
            </w:r>
            <w:r w:rsidR="00E23A0A"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="00FB13A7">
              <w:rPr>
                <w:rFonts w:ascii="SimSun" w:hAnsi="SimSun" w:cs="SimSun" w:hint="eastAsia"/>
                <w:b/>
                <w:sz w:val="22"/>
                <w:szCs w:val="22"/>
                <w:lang w:val="en-GB"/>
              </w:rPr>
              <w:t>原</w:t>
            </w:r>
            <w:r w:rsidR="00FB13A7" w:rsidRPr="00FB13A7">
              <w:rPr>
                <w:rFonts w:eastAsia="Times New Roman" w:cs="Calibri"/>
                <w:b/>
                <w:sz w:val="22"/>
                <w:szCs w:val="22"/>
                <w:lang w:val="en-GB"/>
              </w:rPr>
              <w:t>D.datatariff</w:t>
            </w:r>
            <w:r w:rsidR="00E23A0A">
              <w:rPr>
                <w:rFonts w:hint="eastAsia"/>
                <w:b/>
                <w:bCs/>
                <w:sz w:val="22"/>
                <w:szCs w:val="22"/>
              </w:rPr>
              <w:t>）</w:t>
            </w:r>
            <w:r w:rsidR="00FB13A7">
              <w:rPr>
                <w:rFonts w:hint="eastAsia"/>
                <w:b/>
                <w:bCs/>
                <w:sz w:val="22"/>
                <w:szCs w:val="22"/>
              </w:rPr>
              <w:t>和</w:t>
            </w:r>
            <w:r w:rsidR="00FB13A7" w:rsidRPr="00FB13A7">
              <w:rPr>
                <w:rFonts w:eastAsia="Times New Roman" w:cs="Calibri"/>
                <w:b/>
                <w:sz w:val="22"/>
                <w:szCs w:val="22"/>
                <w:lang w:val="en-GB" w:eastAsia="en-US"/>
              </w:rPr>
              <w:t>ITU-T D.1141</w:t>
            </w:r>
            <w:r w:rsidR="00FB13A7">
              <w:rPr>
                <w:rFonts w:ascii="SimSun" w:hAnsi="SimSun" w:cs="SimSun" w:hint="eastAsia"/>
                <w:b/>
                <w:sz w:val="22"/>
                <w:szCs w:val="22"/>
                <w:lang w:val="en-GB"/>
              </w:rPr>
              <w:t>（原</w:t>
            </w:r>
            <w:r w:rsidR="00FB13A7" w:rsidRPr="00FB13A7">
              <w:rPr>
                <w:rFonts w:eastAsia="Times New Roman" w:cs="Calibri"/>
                <w:b/>
                <w:sz w:val="22"/>
                <w:szCs w:val="22"/>
                <w:lang w:val="en-GB" w:eastAsia="en-US"/>
              </w:rPr>
              <w:t>D.princip_bigdata</w:t>
            </w:r>
            <w:r w:rsidR="00FB13A7">
              <w:rPr>
                <w:rFonts w:ascii="SimSun" w:hAnsi="SimSun" w:cs="SimSun" w:hint="eastAsia"/>
                <w:b/>
                <w:sz w:val="22"/>
                <w:szCs w:val="22"/>
                <w:lang w:val="en-GB"/>
              </w:rPr>
              <w:t>）</w:t>
            </w:r>
            <w:r w:rsidR="00E23A0A">
              <w:rPr>
                <w:rFonts w:hint="eastAsia"/>
                <w:b/>
                <w:bCs/>
                <w:sz w:val="22"/>
                <w:szCs w:val="22"/>
              </w:rPr>
              <w:t>建议书的状态</w:t>
            </w:r>
          </w:p>
        </w:tc>
      </w:tr>
    </w:tbl>
    <w:p w14:paraId="268DCDA5" w14:textId="28F426B4" w:rsidR="0063445E" w:rsidRPr="00322BC4" w:rsidRDefault="0063445E" w:rsidP="00512AB3">
      <w:pPr>
        <w:spacing w:before="240" w:after="120"/>
        <w:rPr>
          <w:sz w:val="22"/>
          <w:szCs w:val="22"/>
          <w:lang w:eastAsia="zh-CN"/>
        </w:rPr>
      </w:pPr>
      <w:r w:rsidRPr="00322BC4">
        <w:rPr>
          <w:rFonts w:hint="eastAsia"/>
          <w:sz w:val="22"/>
          <w:szCs w:val="22"/>
          <w:lang w:eastAsia="zh-CN"/>
        </w:rPr>
        <w:t>尊敬的先生</w:t>
      </w:r>
      <w:r w:rsidRPr="00322BC4">
        <w:rPr>
          <w:rFonts w:hint="eastAsia"/>
          <w:sz w:val="22"/>
          <w:szCs w:val="22"/>
          <w:lang w:eastAsia="zh-CN"/>
        </w:rPr>
        <w:t>/</w:t>
      </w:r>
      <w:r w:rsidRPr="00322BC4">
        <w:rPr>
          <w:rFonts w:hint="eastAsia"/>
          <w:sz w:val="22"/>
          <w:szCs w:val="22"/>
          <w:lang w:eastAsia="zh-CN"/>
        </w:rPr>
        <w:t>女士：</w:t>
      </w:r>
    </w:p>
    <w:p w14:paraId="24E15F35" w14:textId="442D09DF" w:rsidR="00801720" w:rsidRPr="00C073FD" w:rsidRDefault="00F85EC7" w:rsidP="00666CC1">
      <w:pPr>
        <w:spacing w:after="120"/>
        <w:rPr>
          <w:rFonts w:cstheme="minorHAnsi"/>
          <w:spacing w:val="-2"/>
          <w:sz w:val="22"/>
          <w:szCs w:val="22"/>
          <w:lang w:eastAsia="zh-CN"/>
        </w:rPr>
      </w:pPr>
      <w:r w:rsidRPr="00801720">
        <w:rPr>
          <w:sz w:val="22"/>
          <w:szCs w:val="22"/>
          <w:lang w:eastAsia="zh-CN"/>
        </w:rPr>
        <w:t>1</w:t>
      </w:r>
      <w:r w:rsidRPr="00801720">
        <w:rPr>
          <w:sz w:val="22"/>
          <w:szCs w:val="22"/>
          <w:lang w:eastAsia="zh-CN"/>
        </w:rPr>
        <w:tab/>
      </w:r>
      <w:r w:rsidR="005029CE" w:rsidRPr="005029CE">
        <w:rPr>
          <w:rFonts w:ascii="Calibri" w:hAnsi="Calibri" w:hint="eastAsia"/>
          <w:spacing w:val="-6"/>
          <w:sz w:val="22"/>
          <w:szCs w:val="22"/>
          <w:lang w:eastAsia="zh-CN"/>
        </w:rPr>
        <w:t>继</w:t>
      </w:r>
      <w:r w:rsidR="005029CE" w:rsidRPr="005029CE">
        <w:rPr>
          <w:rFonts w:ascii="Calibri" w:hAnsi="Calibri" w:hint="eastAsia"/>
          <w:spacing w:val="-6"/>
          <w:sz w:val="22"/>
          <w:szCs w:val="22"/>
          <w:lang w:eastAsia="zh-CN"/>
        </w:rPr>
        <w:t>202</w:t>
      </w:r>
      <w:r w:rsidR="00FB13A7">
        <w:rPr>
          <w:rFonts w:ascii="Calibri" w:hAnsi="Calibri" w:hint="eastAsia"/>
          <w:spacing w:val="-6"/>
          <w:sz w:val="22"/>
          <w:szCs w:val="22"/>
          <w:lang w:eastAsia="zh-CN"/>
        </w:rPr>
        <w:t>4</w:t>
      </w:r>
      <w:r w:rsidR="005029CE" w:rsidRPr="005029CE">
        <w:rPr>
          <w:rFonts w:ascii="Calibri" w:hAnsi="Calibri" w:hint="eastAsia"/>
          <w:spacing w:val="-6"/>
          <w:sz w:val="22"/>
          <w:szCs w:val="22"/>
          <w:lang w:eastAsia="zh-CN"/>
        </w:rPr>
        <w:t>年</w:t>
      </w:r>
      <w:r w:rsidR="00FB13A7">
        <w:rPr>
          <w:rFonts w:ascii="Calibri" w:hAnsi="Calibri" w:hint="eastAsia"/>
          <w:spacing w:val="-6"/>
          <w:sz w:val="22"/>
          <w:szCs w:val="22"/>
          <w:lang w:eastAsia="zh-CN"/>
        </w:rPr>
        <w:t>1</w:t>
      </w:r>
      <w:r w:rsidR="005029CE">
        <w:rPr>
          <w:rFonts w:ascii="Calibri" w:hAnsi="Calibri" w:hint="eastAsia"/>
          <w:spacing w:val="-6"/>
          <w:sz w:val="22"/>
          <w:szCs w:val="22"/>
          <w:lang w:eastAsia="zh-CN"/>
        </w:rPr>
        <w:t>1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月</w:t>
      </w:r>
      <w:r w:rsidR="00FB13A7">
        <w:rPr>
          <w:rFonts w:ascii="Calibri" w:hAnsi="Calibri" w:hint="eastAsia"/>
          <w:sz w:val="22"/>
          <w:szCs w:val="22"/>
          <w:lang w:eastAsia="zh-CN"/>
        </w:rPr>
        <w:t>14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日</w:t>
      </w:r>
      <w:hyperlink r:id="rId8" w:history="1">
        <w:r w:rsidR="005029CE">
          <w:rPr>
            <w:rStyle w:val="Hyperlink"/>
            <w:rFonts w:ascii="Calibri" w:hAnsi="Calibri"/>
            <w:sz w:val="22"/>
            <w:szCs w:val="22"/>
            <w:lang w:eastAsia="zh-CN"/>
          </w:rPr>
          <w:t>电信标准化局第</w:t>
        </w:r>
        <w:r w:rsidR="00FB13A7">
          <w:rPr>
            <w:rStyle w:val="Hyperlink"/>
            <w:rFonts w:ascii="Calibri" w:hAnsi="Calibri" w:hint="eastAsia"/>
            <w:sz w:val="22"/>
            <w:szCs w:val="22"/>
            <w:lang w:eastAsia="zh-CN"/>
          </w:rPr>
          <w:t>5</w:t>
        </w:r>
        <w:r w:rsidR="005029CE">
          <w:rPr>
            <w:rStyle w:val="Hyperlink"/>
            <w:rFonts w:ascii="Calibri" w:hAnsi="Calibri"/>
            <w:sz w:val="22"/>
            <w:szCs w:val="22"/>
            <w:lang w:eastAsia="zh-CN"/>
          </w:rPr>
          <w:t>号通函</w:t>
        </w:r>
      </w:hyperlink>
      <w:r w:rsidR="005029CE" w:rsidRPr="005029CE">
        <w:rPr>
          <w:rFonts w:ascii="Calibri" w:hAnsi="Calibri" w:hint="eastAsia"/>
          <w:sz w:val="22"/>
          <w:szCs w:val="22"/>
          <w:lang w:eastAsia="zh-CN"/>
        </w:rPr>
        <w:t>之后，</w:t>
      </w:r>
      <w:r w:rsidR="005029CE" w:rsidRPr="005029CE">
        <w:rPr>
          <w:rFonts w:ascii="Calibri" w:hAnsi="Calibri"/>
          <w:sz w:val="22"/>
          <w:szCs w:val="22"/>
          <w:lang w:eastAsia="zh-CN"/>
        </w:rPr>
        <w:t>并根据第</w:t>
      </w:r>
      <w:r w:rsidR="005029CE" w:rsidRPr="005029CE">
        <w:rPr>
          <w:rFonts w:ascii="Calibri" w:hAnsi="Calibri"/>
          <w:sz w:val="22"/>
          <w:szCs w:val="22"/>
          <w:lang w:eastAsia="zh-CN"/>
        </w:rPr>
        <w:t>1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号决议（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20</w:t>
      </w:r>
      <w:r w:rsidR="005029CE" w:rsidRPr="005029CE">
        <w:rPr>
          <w:rFonts w:ascii="Calibri" w:hAnsi="Calibri"/>
          <w:sz w:val="22"/>
          <w:szCs w:val="22"/>
          <w:lang w:eastAsia="zh-CN"/>
        </w:rPr>
        <w:t>22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年</w:t>
      </w:r>
      <w:r w:rsidR="005029CE" w:rsidRPr="005029CE">
        <w:rPr>
          <w:rFonts w:ascii="Calibri" w:hAnsi="Calibri"/>
          <w:sz w:val="22"/>
          <w:szCs w:val="22"/>
          <w:lang w:eastAsia="zh-CN"/>
        </w:rPr>
        <w:t>，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日内瓦，修订版）第</w:t>
      </w:r>
      <w:r w:rsidR="005029CE" w:rsidRPr="005029CE">
        <w:rPr>
          <w:rFonts w:ascii="Calibri" w:hAnsi="Calibri"/>
          <w:sz w:val="22"/>
          <w:szCs w:val="22"/>
          <w:lang w:eastAsia="zh-CN"/>
        </w:rPr>
        <w:t>9.5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节</w:t>
      </w:r>
      <w:r w:rsidR="005029CE" w:rsidRPr="005029CE">
        <w:rPr>
          <w:rFonts w:ascii="Calibri" w:hAnsi="Calibri"/>
          <w:sz w:val="22"/>
          <w:szCs w:val="22"/>
          <w:lang w:eastAsia="zh-CN"/>
        </w:rPr>
        <w:t>，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我</w:t>
      </w:r>
      <w:r w:rsidR="005029CE" w:rsidRPr="005029CE">
        <w:rPr>
          <w:rFonts w:ascii="Calibri" w:hAnsi="Calibri" w:hint="eastAsia"/>
          <w:spacing w:val="-6"/>
          <w:sz w:val="22"/>
          <w:szCs w:val="22"/>
          <w:lang w:eastAsia="zh-CN"/>
        </w:rPr>
        <w:t>谨在此向您通报，</w:t>
      </w:r>
      <w:r w:rsidR="00E447F0">
        <w:rPr>
          <w:rFonts w:ascii="Calibri" w:hAnsi="Calibri"/>
          <w:spacing w:val="-6"/>
          <w:sz w:val="22"/>
          <w:szCs w:val="22"/>
          <w:lang w:val="en-US" w:eastAsia="zh-CN"/>
        </w:rPr>
        <w:t>ITU-T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第</w:t>
      </w:r>
      <w:r w:rsidR="005029CE">
        <w:rPr>
          <w:rFonts w:ascii="Calibri" w:hAnsi="Calibri" w:hint="eastAsia"/>
          <w:sz w:val="22"/>
          <w:szCs w:val="22"/>
          <w:lang w:eastAsia="zh-CN"/>
        </w:rPr>
        <w:t>3</w:t>
      </w:r>
      <w:r w:rsidR="005029CE" w:rsidRPr="005029CE">
        <w:rPr>
          <w:rFonts w:ascii="Calibri" w:hAnsi="Calibri" w:hint="eastAsia"/>
          <w:spacing w:val="-6"/>
          <w:sz w:val="22"/>
          <w:szCs w:val="22"/>
          <w:lang w:eastAsia="zh-CN"/>
        </w:rPr>
        <w:t>研究组在</w:t>
      </w:r>
      <w:r w:rsidR="005029CE" w:rsidRPr="005029CE">
        <w:rPr>
          <w:rFonts w:ascii="Calibri" w:hAnsi="Calibri"/>
          <w:sz w:val="22"/>
          <w:szCs w:val="22"/>
          <w:lang w:eastAsia="zh-CN"/>
        </w:rPr>
        <w:t>202</w:t>
      </w:r>
      <w:r w:rsidR="005029CE">
        <w:rPr>
          <w:rFonts w:ascii="Calibri" w:hAnsi="Calibri" w:hint="eastAsia"/>
          <w:sz w:val="22"/>
          <w:szCs w:val="22"/>
          <w:lang w:eastAsia="zh-CN"/>
        </w:rPr>
        <w:t>5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年</w:t>
      </w:r>
      <w:r w:rsidR="00FB13A7">
        <w:rPr>
          <w:rFonts w:ascii="Calibri" w:hAnsi="Calibri" w:hint="eastAsia"/>
          <w:sz w:val="22"/>
          <w:szCs w:val="22"/>
          <w:lang w:eastAsia="zh-CN"/>
        </w:rPr>
        <w:t>4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月</w:t>
      </w:r>
      <w:r w:rsidR="00FB13A7">
        <w:rPr>
          <w:rFonts w:ascii="Calibri" w:hAnsi="Calibri" w:hint="eastAsia"/>
          <w:sz w:val="22"/>
          <w:szCs w:val="22"/>
          <w:lang w:eastAsia="zh-CN"/>
        </w:rPr>
        <w:t>17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日举行</w:t>
      </w:r>
      <w:r w:rsidR="005029CE" w:rsidRPr="005029CE">
        <w:rPr>
          <w:rFonts w:ascii="Calibri" w:hAnsi="Calibri"/>
          <w:sz w:val="22"/>
          <w:szCs w:val="22"/>
          <w:lang w:eastAsia="zh-CN"/>
        </w:rPr>
        <w:t>的</w:t>
      </w:r>
      <w:r w:rsidR="005029CE" w:rsidRPr="005029CE">
        <w:rPr>
          <w:rFonts w:ascii="Calibri" w:hAnsi="Calibri" w:hint="eastAsia"/>
          <w:sz w:val="22"/>
          <w:szCs w:val="22"/>
          <w:lang w:eastAsia="zh-CN"/>
        </w:rPr>
        <w:t>全体会议</w:t>
      </w:r>
      <w:r w:rsidR="005029CE" w:rsidRPr="005029CE">
        <w:rPr>
          <w:rFonts w:ascii="Calibri" w:hAnsi="Calibri"/>
          <w:sz w:val="22"/>
          <w:szCs w:val="22"/>
          <w:lang w:eastAsia="zh-CN"/>
        </w:rPr>
        <w:t>上做出如下决定：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4664"/>
        <w:gridCol w:w="3502"/>
      </w:tblGrid>
      <w:tr w:rsidR="00801720" w:rsidRPr="00C073FD" w14:paraId="4CA4B3A7" w14:textId="77777777" w:rsidTr="00943DFE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750E2B40" w14:textId="593B4238" w:rsidR="00801720" w:rsidRPr="00D653DD" w:rsidRDefault="00801720" w:rsidP="00D653DD">
            <w:pPr>
              <w:pStyle w:val="Tablehead"/>
              <w:rPr>
                <w:sz w:val="22"/>
                <w:szCs w:val="22"/>
              </w:rPr>
            </w:pPr>
            <w:r w:rsidRPr="00D653DD"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4677" w:type="dxa"/>
            <w:vAlign w:val="center"/>
          </w:tcPr>
          <w:p w14:paraId="3B9E1C87" w14:textId="561850F8" w:rsidR="00801720" w:rsidRPr="00D653DD" w:rsidRDefault="00801720" w:rsidP="00D653DD">
            <w:pPr>
              <w:pStyle w:val="Tablehead"/>
              <w:rPr>
                <w:sz w:val="22"/>
                <w:szCs w:val="22"/>
              </w:rPr>
            </w:pPr>
            <w:r w:rsidRPr="00D653DD">
              <w:rPr>
                <w:rFonts w:hint="eastAsia"/>
                <w:sz w:val="22"/>
                <w:szCs w:val="22"/>
              </w:rPr>
              <w:t>标题</w:t>
            </w:r>
          </w:p>
        </w:tc>
        <w:tc>
          <w:tcPr>
            <w:tcW w:w="3511" w:type="dxa"/>
            <w:vAlign w:val="center"/>
          </w:tcPr>
          <w:p w14:paraId="3BB93EA2" w14:textId="1F68BCF7" w:rsidR="00801720" w:rsidRPr="00D653DD" w:rsidRDefault="00801720" w:rsidP="00D653DD">
            <w:pPr>
              <w:pStyle w:val="Tablehead"/>
              <w:rPr>
                <w:sz w:val="22"/>
                <w:szCs w:val="22"/>
              </w:rPr>
            </w:pPr>
            <w:r w:rsidRPr="00D653DD">
              <w:rPr>
                <w:rFonts w:hint="eastAsia"/>
                <w:sz w:val="22"/>
                <w:szCs w:val="22"/>
              </w:rPr>
              <w:t>决定</w:t>
            </w:r>
          </w:p>
        </w:tc>
      </w:tr>
      <w:tr w:rsidR="00801720" w:rsidRPr="00C073FD" w14:paraId="3323271D" w14:textId="77777777" w:rsidTr="00943DFE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F99" w14:textId="082BB063" w:rsidR="00801720" w:rsidRPr="00D653DD" w:rsidRDefault="00FB13A7" w:rsidP="00FB13A7">
            <w:pPr>
              <w:pStyle w:val="Tabletext"/>
              <w:jc w:val="center"/>
              <w:rPr>
                <w:rFonts w:asciiTheme="minorHAnsi" w:hAnsiTheme="minorHAnsi"/>
                <w:sz w:val="22"/>
                <w:lang w:val="fr-CH"/>
              </w:rPr>
            </w:pPr>
            <w:r w:rsidRPr="00FB13A7">
              <w:rPr>
                <w:rFonts w:eastAsia="Times New Roman" w:cs="Calibri"/>
                <w:sz w:val="22"/>
                <w:szCs w:val="22"/>
                <w:lang w:val="fr-CH" w:eastAsia="en-US"/>
              </w:rPr>
              <w:t>D</w:t>
            </w:r>
            <w:r w:rsidRPr="00FB13A7">
              <w:rPr>
                <w:rFonts w:eastAsia="Times New Roman"/>
                <w:sz w:val="22"/>
                <w:szCs w:val="22"/>
                <w:lang w:val="fr-CH" w:eastAsia="en-US"/>
              </w:rPr>
              <w:t>.265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A9EE" w14:textId="091E1D33" w:rsidR="00801720" w:rsidRPr="00D653DD" w:rsidRDefault="00FB13A7" w:rsidP="00FB13A7">
            <w:pPr>
              <w:pStyle w:val="Tabletext"/>
              <w:jc w:val="left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 w:cs="SimSun" w:hint="eastAsia"/>
                <w:sz w:val="22"/>
              </w:rPr>
              <w:t>数据业务的资费监管原则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822" w14:textId="232D358D" w:rsidR="00801720" w:rsidRPr="00D653DD" w:rsidRDefault="00FB13A7" w:rsidP="00FB13A7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已批准</w:t>
            </w:r>
          </w:p>
        </w:tc>
      </w:tr>
      <w:tr w:rsidR="00FB13A7" w:rsidRPr="00C073FD" w14:paraId="00A6E92F" w14:textId="77777777" w:rsidTr="00943DFE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83B" w14:textId="06309D5C" w:rsidR="00FB13A7" w:rsidRPr="00FB13A7" w:rsidRDefault="00FB13A7" w:rsidP="00FB13A7">
            <w:pPr>
              <w:pStyle w:val="Tabletext"/>
              <w:jc w:val="center"/>
              <w:rPr>
                <w:rFonts w:eastAsia="Times New Roman" w:cs="Calibri"/>
                <w:sz w:val="22"/>
                <w:szCs w:val="22"/>
                <w:lang w:val="fr-CH" w:eastAsia="en-US"/>
              </w:rPr>
            </w:pPr>
            <w:r w:rsidRPr="00FB13A7">
              <w:rPr>
                <w:rFonts w:eastAsia="Times New Roman" w:cs="Calibri"/>
                <w:sz w:val="22"/>
                <w:szCs w:val="22"/>
                <w:lang w:val="fr-CH" w:eastAsia="en-US"/>
              </w:rPr>
              <w:t>D.1141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27BE" w14:textId="030D3D5B" w:rsidR="00FB13A7" w:rsidRDefault="00FB13A7" w:rsidP="00FB13A7">
            <w:pPr>
              <w:pStyle w:val="Tabletext"/>
              <w:jc w:val="left"/>
              <w:rPr>
                <w:rFonts w:asciiTheme="minorHAnsi" w:hAnsiTheme="minorHAnsi" w:cs="SimSun"/>
                <w:sz w:val="22"/>
              </w:rPr>
            </w:pPr>
            <w:r w:rsidRPr="00FB13A7">
              <w:rPr>
                <w:rFonts w:asciiTheme="minorHAnsi" w:hAnsiTheme="minorHAnsi" w:cs="SimSun" w:hint="eastAsia"/>
                <w:sz w:val="22"/>
              </w:rPr>
              <w:t>电信</w:t>
            </w:r>
            <w:r w:rsidRPr="00FB13A7">
              <w:rPr>
                <w:rFonts w:asciiTheme="minorHAnsi" w:hAnsiTheme="minorHAnsi" w:cs="SimSun" w:hint="eastAsia"/>
                <w:sz w:val="22"/>
              </w:rPr>
              <w:t>/</w:t>
            </w:r>
            <w:r w:rsidRPr="00FB13A7">
              <w:rPr>
                <w:rFonts w:asciiTheme="minorHAnsi" w:hAnsiTheme="minorHAnsi" w:cs="SimSun" w:hint="eastAsia"/>
                <w:sz w:val="22"/>
              </w:rPr>
              <w:t>信息通信技术服务相关大数据背景下的数据保护政策框架和原则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996" w14:textId="2EF0C144" w:rsidR="00FB13A7" w:rsidRDefault="00FB13A7" w:rsidP="00FB13A7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已批准</w:t>
            </w:r>
          </w:p>
        </w:tc>
      </w:tr>
    </w:tbl>
    <w:p w14:paraId="1AFB6ECE" w14:textId="77777777" w:rsidR="00801720" w:rsidRPr="005029CE" w:rsidRDefault="00801720" w:rsidP="008F7591">
      <w:pPr>
        <w:spacing w:after="120"/>
        <w:rPr>
          <w:rFonts w:ascii="Calibri" w:hAnsi="Calibri"/>
          <w:sz w:val="22"/>
          <w:szCs w:val="22"/>
          <w:lang w:eastAsia="zh-CN"/>
        </w:rPr>
      </w:pPr>
      <w:r w:rsidRPr="005029CE">
        <w:rPr>
          <w:rFonts w:ascii="Calibri" w:hAnsi="Calibri"/>
          <w:sz w:val="22"/>
          <w:szCs w:val="22"/>
          <w:lang w:eastAsia="zh-CN"/>
        </w:rPr>
        <w:t>2</w:t>
      </w:r>
      <w:r w:rsidRPr="005029CE">
        <w:rPr>
          <w:rFonts w:ascii="Calibri" w:hAnsi="Calibri"/>
          <w:sz w:val="22"/>
          <w:szCs w:val="22"/>
          <w:lang w:eastAsia="zh-CN"/>
        </w:rPr>
        <w:tab/>
      </w:r>
      <w:r w:rsidRPr="005029CE">
        <w:rPr>
          <w:rFonts w:ascii="Calibri" w:hAnsi="Calibri" w:hint="eastAsia"/>
          <w:sz w:val="22"/>
          <w:szCs w:val="22"/>
          <w:lang w:eastAsia="zh-CN"/>
        </w:rPr>
        <w:t>通过</w:t>
      </w:r>
      <w:hyperlink r:id="rId9" w:history="1">
        <w:r w:rsidRPr="005029CE">
          <w:rPr>
            <w:rStyle w:val="Hyperlink"/>
            <w:rFonts w:ascii="Calibri" w:hAnsi="Calibri"/>
            <w:sz w:val="22"/>
            <w:szCs w:val="22"/>
            <w:lang w:eastAsia="zh-CN"/>
          </w:rPr>
          <w:t>ITU-T</w:t>
        </w:r>
        <w:r w:rsidRPr="005029CE">
          <w:rPr>
            <w:rStyle w:val="Hyperlink"/>
            <w:rFonts w:ascii="Calibri" w:hAnsi="Calibri" w:hint="eastAsia"/>
            <w:sz w:val="22"/>
            <w:szCs w:val="22"/>
            <w:lang w:eastAsia="zh-CN"/>
          </w:rPr>
          <w:t>网站</w:t>
        </w:r>
      </w:hyperlink>
      <w:r w:rsidRPr="005029CE">
        <w:rPr>
          <w:rFonts w:ascii="Calibri" w:hAnsi="Calibri" w:hint="eastAsia"/>
          <w:sz w:val="22"/>
          <w:szCs w:val="22"/>
          <w:lang w:eastAsia="zh-CN"/>
        </w:rPr>
        <w:t>可以在线查到已公布的专利信息。</w:t>
      </w:r>
    </w:p>
    <w:p w14:paraId="3AD69FD7" w14:textId="3D4E4177" w:rsidR="00801720" w:rsidRPr="005029CE" w:rsidRDefault="00801720" w:rsidP="00801720">
      <w:pPr>
        <w:tabs>
          <w:tab w:val="left" w:pos="765"/>
        </w:tabs>
        <w:spacing w:after="120"/>
        <w:rPr>
          <w:rFonts w:ascii="Calibri" w:hAnsi="Calibri"/>
          <w:sz w:val="22"/>
          <w:szCs w:val="22"/>
          <w:lang w:eastAsia="zh-CN"/>
        </w:rPr>
      </w:pPr>
      <w:r w:rsidRPr="005029CE">
        <w:rPr>
          <w:rFonts w:ascii="Calibri" w:hAnsi="Calibri"/>
          <w:sz w:val="22"/>
          <w:szCs w:val="22"/>
          <w:lang w:eastAsia="zh-CN"/>
        </w:rPr>
        <w:t>3</w:t>
      </w:r>
      <w:r w:rsidRPr="005029CE">
        <w:rPr>
          <w:rFonts w:ascii="Calibri" w:hAnsi="Calibri"/>
          <w:sz w:val="22"/>
          <w:szCs w:val="22"/>
          <w:lang w:eastAsia="zh-CN"/>
        </w:rPr>
        <w:tab/>
      </w:r>
      <w:r w:rsidRPr="005029CE">
        <w:rPr>
          <w:rFonts w:ascii="Calibri" w:hAnsi="Calibri" w:hint="eastAsia"/>
          <w:sz w:val="22"/>
          <w:szCs w:val="22"/>
          <w:lang w:eastAsia="zh-CN"/>
        </w:rPr>
        <w:t>预出版建议书的案文可在</w:t>
      </w:r>
      <w:r w:rsidRPr="005029CE">
        <w:rPr>
          <w:rFonts w:ascii="Calibri" w:hAnsi="Calibri" w:hint="eastAsia"/>
          <w:sz w:val="22"/>
          <w:szCs w:val="22"/>
          <w:lang w:eastAsia="zh-CN"/>
        </w:rPr>
        <w:t>ITU-T</w:t>
      </w:r>
      <w:r w:rsidRPr="005029CE">
        <w:rPr>
          <w:rFonts w:ascii="Calibri" w:hAnsi="Calibri" w:hint="eastAsia"/>
          <w:sz w:val="22"/>
          <w:szCs w:val="22"/>
          <w:lang w:eastAsia="zh-CN"/>
        </w:rPr>
        <w:t>网站的</w:t>
      </w:r>
      <w:hyperlink r:id="rId10" w:history="1">
        <w:r w:rsidRPr="005029CE">
          <w:rPr>
            <w:rStyle w:val="Hyperlink"/>
            <w:rFonts w:ascii="Calibri" w:hAnsi="Calibri" w:hint="eastAsia"/>
            <w:sz w:val="22"/>
            <w:szCs w:val="22"/>
            <w:lang w:eastAsia="zh-CN"/>
          </w:rPr>
          <w:t>此页面</w:t>
        </w:r>
      </w:hyperlink>
      <w:r w:rsidRPr="005029CE">
        <w:rPr>
          <w:rFonts w:ascii="Calibri" w:hAnsi="Calibri" w:hint="eastAsia"/>
          <w:sz w:val="22"/>
          <w:szCs w:val="22"/>
          <w:lang w:eastAsia="zh-CN"/>
        </w:rPr>
        <w:t>获取。</w:t>
      </w:r>
    </w:p>
    <w:p w14:paraId="56BECE20" w14:textId="77777777" w:rsidR="00801720" w:rsidRPr="000953B4" w:rsidRDefault="00801720" w:rsidP="00801720">
      <w:pPr>
        <w:spacing w:after="120"/>
        <w:rPr>
          <w:rFonts w:ascii="Calibri" w:hAnsi="Calibri"/>
          <w:szCs w:val="24"/>
          <w:lang w:eastAsia="zh-CN"/>
        </w:rPr>
      </w:pPr>
      <w:r w:rsidRPr="005029CE">
        <w:rPr>
          <w:rFonts w:ascii="Calibri" w:hAnsi="Calibri"/>
          <w:bCs/>
          <w:sz w:val="22"/>
          <w:szCs w:val="22"/>
          <w:lang w:eastAsia="zh-CN"/>
        </w:rPr>
        <w:t>4</w:t>
      </w:r>
      <w:r w:rsidRPr="005029CE">
        <w:rPr>
          <w:rFonts w:ascii="Calibri" w:hAnsi="Calibri"/>
          <w:sz w:val="22"/>
          <w:szCs w:val="22"/>
          <w:lang w:eastAsia="zh-CN"/>
        </w:rPr>
        <w:tab/>
      </w:r>
      <w:r w:rsidRPr="005029CE">
        <w:rPr>
          <w:rFonts w:ascii="Calibri" w:hAnsi="Calibri" w:hint="eastAsia"/>
          <w:sz w:val="22"/>
          <w:szCs w:val="22"/>
          <w:lang w:eastAsia="zh-CN"/>
        </w:rPr>
        <w:t>国际电联将尽快出版这些已批准的建议书案文</w:t>
      </w:r>
      <w:r w:rsidRPr="005029CE">
        <w:rPr>
          <w:rFonts w:ascii="Calibri" w:hAnsi="Calibri" w:hint="eastAsia"/>
          <w:sz w:val="22"/>
          <w:szCs w:val="22"/>
          <w:lang w:val="en-US" w:eastAsia="zh-CN"/>
        </w:rPr>
        <w:t>。</w:t>
      </w:r>
    </w:p>
    <w:p w14:paraId="75DF7A5D" w14:textId="217E2D52" w:rsidR="00512AB3" w:rsidRDefault="00720F32" w:rsidP="00D24058">
      <w:pPr>
        <w:tabs>
          <w:tab w:val="left" w:pos="1418"/>
          <w:tab w:val="left" w:pos="1702"/>
          <w:tab w:val="left" w:pos="2160"/>
        </w:tabs>
        <w:spacing w:before="240" w:after="120"/>
        <w:rPr>
          <w:sz w:val="22"/>
          <w:szCs w:val="22"/>
          <w:lang w:eastAsia="zh-CN"/>
        </w:rPr>
      </w:pPr>
      <w:r w:rsidRPr="00322BC4">
        <w:rPr>
          <w:rFonts w:hint="eastAsia"/>
          <w:sz w:val="22"/>
          <w:szCs w:val="22"/>
          <w:lang w:eastAsia="zh-CN"/>
        </w:rPr>
        <w:t>顺致敬意！</w:t>
      </w:r>
    </w:p>
    <w:p w14:paraId="4936EA21" w14:textId="49AE5008" w:rsidR="006A7701" w:rsidRDefault="00512AB3" w:rsidP="006A7701">
      <w:pPr>
        <w:tabs>
          <w:tab w:val="left" w:pos="1418"/>
          <w:tab w:val="left" w:pos="1702"/>
          <w:tab w:val="left" w:pos="2160"/>
        </w:tabs>
        <w:spacing w:before="360" w:after="240"/>
        <w:rPr>
          <w:rFonts w:ascii="STKaiti" w:eastAsia="STKaiti" w:hAnsi="STKaiti"/>
          <w:sz w:val="22"/>
          <w:szCs w:val="22"/>
          <w:lang w:eastAsia="zh-CN"/>
        </w:rPr>
      </w:pPr>
      <w:r w:rsidRPr="00534EAE">
        <w:rPr>
          <w:rFonts w:asciiTheme="minorEastAsia" w:eastAsiaTheme="minorEastAsia" w:hAnsiTheme="minorEastAsia" w:hint="eastAsia"/>
          <w:lang w:val="zh-CN" w:eastAsia="zh-CN"/>
        </w:rPr>
        <w:t>（</w:t>
      </w:r>
      <w:r w:rsidRPr="00512AB3">
        <w:rPr>
          <w:rFonts w:ascii="STKaiti" w:eastAsia="STKaiti" w:hAnsi="STKaiti" w:hint="eastAsia"/>
          <w:lang w:val="zh-CN" w:eastAsia="zh-CN"/>
        </w:rPr>
        <w:t>原件已签</w:t>
      </w:r>
      <w:r w:rsidRPr="00534EAE">
        <w:rPr>
          <w:rFonts w:asciiTheme="minorEastAsia" w:eastAsiaTheme="minorEastAsia" w:hAnsiTheme="minorEastAsia" w:hint="eastAsia"/>
          <w:lang w:val="zh-CN" w:eastAsia="zh-CN"/>
        </w:rPr>
        <w:t>）</w:t>
      </w:r>
    </w:p>
    <w:p w14:paraId="5CE3C80F" w14:textId="2E0DAAD4" w:rsidR="00720F32" w:rsidRPr="00322BC4" w:rsidRDefault="00B53188" w:rsidP="006A7701">
      <w:pPr>
        <w:tabs>
          <w:tab w:val="left" w:pos="1418"/>
          <w:tab w:val="left" w:pos="1702"/>
          <w:tab w:val="left" w:pos="2160"/>
        </w:tabs>
        <w:spacing w:before="360" w:after="240"/>
        <w:rPr>
          <w:rFonts w:ascii="SimSun" w:hAnsi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电信</w:t>
      </w:r>
      <w:r w:rsidR="00512AB3" w:rsidRPr="00322BC4">
        <w:rPr>
          <w:rFonts w:hint="eastAsia"/>
          <w:sz w:val="22"/>
          <w:szCs w:val="22"/>
          <w:lang w:eastAsia="zh-CN"/>
        </w:rPr>
        <w:t>标准化局主任</w:t>
      </w:r>
      <w:r w:rsidR="00512AB3">
        <w:rPr>
          <w:sz w:val="22"/>
          <w:szCs w:val="22"/>
          <w:lang w:eastAsia="zh-CN"/>
        </w:rPr>
        <w:br/>
      </w:r>
      <w:r w:rsidR="00512AB3" w:rsidRPr="00322BC4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720F32" w:rsidRPr="00322BC4" w:rsidSect="00B301D4">
      <w:headerReference w:type="default" r:id="rId11"/>
      <w:footerReference w:type="first" r:id="rId12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FD30" w14:textId="77777777" w:rsidR="00255CE3" w:rsidRDefault="00255CE3">
      <w:r>
        <w:separator/>
      </w:r>
    </w:p>
  </w:endnote>
  <w:endnote w:type="continuationSeparator" w:id="0">
    <w:p w14:paraId="595C3FBE" w14:textId="77777777" w:rsidR="00255CE3" w:rsidRDefault="0025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BAD3" w14:textId="77777777" w:rsidR="00255CE3" w:rsidRDefault="00255CE3">
      <w:r>
        <w:separator/>
      </w:r>
    </w:p>
  </w:footnote>
  <w:footnote w:type="continuationSeparator" w:id="0">
    <w:p w14:paraId="1693EBB1" w14:textId="77777777" w:rsidR="00255CE3" w:rsidRDefault="0025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81BA5"/>
    <w:rsid w:val="00090E72"/>
    <w:rsid w:val="00094C0B"/>
    <w:rsid w:val="000A2484"/>
    <w:rsid w:val="000A6A9D"/>
    <w:rsid w:val="00117471"/>
    <w:rsid w:val="00117A09"/>
    <w:rsid w:val="00124402"/>
    <w:rsid w:val="00124B7E"/>
    <w:rsid w:val="00160A43"/>
    <w:rsid w:val="001650EF"/>
    <w:rsid w:val="00191798"/>
    <w:rsid w:val="00196E8D"/>
    <w:rsid w:val="001B2C8F"/>
    <w:rsid w:val="001D6E70"/>
    <w:rsid w:val="001F25CE"/>
    <w:rsid w:val="00234A9B"/>
    <w:rsid w:val="00250A71"/>
    <w:rsid w:val="00255CE3"/>
    <w:rsid w:val="00282732"/>
    <w:rsid w:val="00284869"/>
    <w:rsid w:val="002A1A9F"/>
    <w:rsid w:val="002C7AAC"/>
    <w:rsid w:val="002D2024"/>
    <w:rsid w:val="002E05E3"/>
    <w:rsid w:val="00303A2A"/>
    <w:rsid w:val="00303DC9"/>
    <w:rsid w:val="0030553E"/>
    <w:rsid w:val="003064AD"/>
    <w:rsid w:val="0030692E"/>
    <w:rsid w:val="00314F07"/>
    <w:rsid w:val="00322BC4"/>
    <w:rsid w:val="00334386"/>
    <w:rsid w:val="00334A24"/>
    <w:rsid w:val="0035674D"/>
    <w:rsid w:val="003834E4"/>
    <w:rsid w:val="0038630E"/>
    <w:rsid w:val="003B6D4B"/>
    <w:rsid w:val="003E102E"/>
    <w:rsid w:val="003F1CCA"/>
    <w:rsid w:val="00454BDE"/>
    <w:rsid w:val="00464015"/>
    <w:rsid w:val="00476BD6"/>
    <w:rsid w:val="00486359"/>
    <w:rsid w:val="004C241D"/>
    <w:rsid w:val="005029CE"/>
    <w:rsid w:val="00512AB3"/>
    <w:rsid w:val="0052034C"/>
    <w:rsid w:val="00534EAE"/>
    <w:rsid w:val="00560BF6"/>
    <w:rsid w:val="00590119"/>
    <w:rsid w:val="005C26FD"/>
    <w:rsid w:val="0061301E"/>
    <w:rsid w:val="00624E27"/>
    <w:rsid w:val="00627AE8"/>
    <w:rsid w:val="0063445E"/>
    <w:rsid w:val="00666CC1"/>
    <w:rsid w:val="006A7701"/>
    <w:rsid w:val="006B463C"/>
    <w:rsid w:val="006D22B1"/>
    <w:rsid w:val="006D42C6"/>
    <w:rsid w:val="006D6EFE"/>
    <w:rsid w:val="006E14B5"/>
    <w:rsid w:val="007066BA"/>
    <w:rsid w:val="00712C54"/>
    <w:rsid w:val="00720F32"/>
    <w:rsid w:val="00727AD7"/>
    <w:rsid w:val="00745E21"/>
    <w:rsid w:val="00751152"/>
    <w:rsid w:val="007568DA"/>
    <w:rsid w:val="007B645F"/>
    <w:rsid w:val="007F17E4"/>
    <w:rsid w:val="007F4644"/>
    <w:rsid w:val="00801720"/>
    <w:rsid w:val="00841612"/>
    <w:rsid w:val="0084436D"/>
    <w:rsid w:val="008B2BDA"/>
    <w:rsid w:val="008F7591"/>
    <w:rsid w:val="00903BE0"/>
    <w:rsid w:val="009128F1"/>
    <w:rsid w:val="009355E7"/>
    <w:rsid w:val="009424FC"/>
    <w:rsid w:val="00945DF7"/>
    <w:rsid w:val="00956D38"/>
    <w:rsid w:val="009723C1"/>
    <w:rsid w:val="009727EA"/>
    <w:rsid w:val="00974486"/>
    <w:rsid w:val="009B20F0"/>
    <w:rsid w:val="009C2FF6"/>
    <w:rsid w:val="00A1090D"/>
    <w:rsid w:val="00A123A6"/>
    <w:rsid w:val="00A16AB0"/>
    <w:rsid w:val="00A2678C"/>
    <w:rsid w:val="00A4143F"/>
    <w:rsid w:val="00A47AC0"/>
    <w:rsid w:val="00A54AD2"/>
    <w:rsid w:val="00A55D76"/>
    <w:rsid w:val="00A61D40"/>
    <w:rsid w:val="00AA3151"/>
    <w:rsid w:val="00AC3F9D"/>
    <w:rsid w:val="00B01F79"/>
    <w:rsid w:val="00B301D4"/>
    <w:rsid w:val="00B53188"/>
    <w:rsid w:val="00B56B75"/>
    <w:rsid w:val="00B6399C"/>
    <w:rsid w:val="00B83524"/>
    <w:rsid w:val="00BA3538"/>
    <w:rsid w:val="00BB5392"/>
    <w:rsid w:val="00BC7AEE"/>
    <w:rsid w:val="00BD40C5"/>
    <w:rsid w:val="00BE339D"/>
    <w:rsid w:val="00C03E87"/>
    <w:rsid w:val="00C20FE6"/>
    <w:rsid w:val="00C6016A"/>
    <w:rsid w:val="00C7008A"/>
    <w:rsid w:val="00C916ED"/>
    <w:rsid w:val="00CC50C4"/>
    <w:rsid w:val="00D16F47"/>
    <w:rsid w:val="00D24058"/>
    <w:rsid w:val="00D2501B"/>
    <w:rsid w:val="00D34F86"/>
    <w:rsid w:val="00D653DD"/>
    <w:rsid w:val="00D75EE4"/>
    <w:rsid w:val="00DB5CDC"/>
    <w:rsid w:val="00DE6BF7"/>
    <w:rsid w:val="00DF289E"/>
    <w:rsid w:val="00E23A0A"/>
    <w:rsid w:val="00E34CDA"/>
    <w:rsid w:val="00E35907"/>
    <w:rsid w:val="00E41E39"/>
    <w:rsid w:val="00E447F0"/>
    <w:rsid w:val="00E47AFF"/>
    <w:rsid w:val="00E5276C"/>
    <w:rsid w:val="00E65E53"/>
    <w:rsid w:val="00E93741"/>
    <w:rsid w:val="00EC2932"/>
    <w:rsid w:val="00EC5132"/>
    <w:rsid w:val="00ED58A3"/>
    <w:rsid w:val="00ED6CF6"/>
    <w:rsid w:val="00F07A3C"/>
    <w:rsid w:val="00F346AB"/>
    <w:rsid w:val="00F85EC7"/>
    <w:rsid w:val="00F9383A"/>
    <w:rsid w:val="00FB13A7"/>
    <w:rsid w:val="00FB35F9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8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paragraph" w:customStyle="1" w:styleId="enumlev1">
    <w:name w:val="enumlev1"/>
    <w:basedOn w:val="Normal"/>
    <w:rsid w:val="00ED58A3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enumlev2">
    <w:name w:val="enumlev2"/>
    <w:basedOn w:val="enumlev1"/>
    <w:rsid w:val="00ED58A3"/>
    <w:pPr>
      <w:ind w:left="1191" w:hanging="397"/>
    </w:pPr>
  </w:style>
  <w:style w:type="paragraph" w:customStyle="1" w:styleId="enumlev3">
    <w:name w:val="enumlev3"/>
    <w:basedOn w:val="enumlev2"/>
    <w:rsid w:val="00ED58A3"/>
    <w:pPr>
      <w:ind w:left="1588"/>
    </w:pPr>
  </w:style>
  <w:style w:type="character" w:styleId="UnresolvedMention">
    <w:name w:val="Unresolved Mention"/>
    <w:basedOn w:val="DefaultParagraphFont"/>
    <w:uiPriority w:val="99"/>
    <w:semiHidden/>
    <w:unhideWhenUsed/>
    <w:rsid w:val="00124402"/>
    <w:rPr>
      <w:color w:val="605E5C"/>
      <w:shd w:val="clear" w:color="auto" w:fill="E1DFDD"/>
    </w:rPr>
  </w:style>
  <w:style w:type="paragraph" w:customStyle="1" w:styleId="Tablehead">
    <w:name w:val="Table_head"/>
    <w:basedOn w:val="Tabletext"/>
    <w:next w:val="Tabletext"/>
    <w:rsid w:val="00801720"/>
    <w:pPr>
      <w:keepNext/>
      <w:spacing w:before="80" w:after="80" w:line="240" w:lineRule="auto"/>
      <w:jc w:val="center"/>
    </w:pPr>
    <w:rPr>
      <w:b/>
      <w:sz w:val="24"/>
      <w:szCs w:val="20"/>
      <w:lang w:val="en-GB" w:eastAsia="en-US"/>
    </w:rPr>
  </w:style>
  <w:style w:type="paragraph" w:styleId="Revision">
    <w:name w:val="Revision"/>
    <w:hidden/>
    <w:uiPriority w:val="99"/>
    <w:semiHidden/>
    <w:rsid w:val="00E447F0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1301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123A6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25-TSB-CIR-0005/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tu.int/itu-t/recommend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7</TotalTime>
  <Pages>1</Pages>
  <Words>436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891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12</cp:revision>
  <cp:lastPrinted>2025-05-07T08:30:00Z</cp:lastPrinted>
  <dcterms:created xsi:type="dcterms:W3CDTF">2025-04-29T13:08:00Z</dcterms:created>
  <dcterms:modified xsi:type="dcterms:W3CDTF">2025-05-07T08:30:00Z</dcterms:modified>
</cp:coreProperties>
</file>