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074972" w14:paraId="79B39610" w14:textId="77777777" w:rsidTr="00D517B2">
        <w:trPr>
          <w:cantSplit/>
          <w:trHeight w:val="1134"/>
        </w:trPr>
        <w:tc>
          <w:tcPr>
            <w:tcW w:w="798" w:type="pct"/>
          </w:tcPr>
          <w:p w14:paraId="5EDB69EA" w14:textId="77777777" w:rsidR="00D517B2" w:rsidRPr="0007497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074972">
              <w:rPr>
                <w:noProof/>
              </w:rPr>
              <w:drawing>
                <wp:inline distT="0" distB="0" distL="0" distR="0" wp14:anchorId="74C61995" wp14:editId="6ED0637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27B2D72" w14:textId="77777777" w:rsidR="00D517B2" w:rsidRPr="0007497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07497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A8B366B" w14:textId="77777777" w:rsidR="00D517B2" w:rsidRPr="0007497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7497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074972" w14:paraId="05C2AB36" w14:textId="77777777" w:rsidTr="00316CBD">
        <w:trPr>
          <w:cantSplit/>
          <w:jc w:val="center"/>
        </w:trPr>
        <w:tc>
          <w:tcPr>
            <w:tcW w:w="810" w:type="pct"/>
          </w:tcPr>
          <w:p w14:paraId="7990D2EE" w14:textId="77777777" w:rsidR="00D517B2" w:rsidRPr="0007497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43F8DCB0" w14:textId="77777777" w:rsidR="00D517B2" w:rsidRPr="0007497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D3718E4" w14:textId="77777777" w:rsidR="00D517B2" w:rsidRPr="00074972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074972" w14:paraId="18B51E54" w14:textId="77777777" w:rsidTr="00316CBD">
        <w:trPr>
          <w:cantSplit/>
          <w:jc w:val="center"/>
        </w:trPr>
        <w:tc>
          <w:tcPr>
            <w:tcW w:w="810" w:type="pct"/>
          </w:tcPr>
          <w:p w14:paraId="182EFBEE" w14:textId="77777777" w:rsidR="00D517B2" w:rsidRPr="0007497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5D838D9C" w14:textId="77777777" w:rsidR="00D517B2" w:rsidRPr="0007497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ADC83B3" w14:textId="500B2269" w:rsidR="00D517B2" w:rsidRPr="0007497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074972">
              <w:rPr>
                <w:rFonts w:hint="cs"/>
                <w:position w:val="2"/>
                <w:rtl/>
              </w:rPr>
              <w:t xml:space="preserve">جنيف، </w:t>
            </w:r>
            <w:r w:rsidR="00316CBD" w:rsidRPr="00074972">
              <w:rPr>
                <w:position w:val="2"/>
              </w:rPr>
              <w:t>24</w:t>
            </w:r>
            <w:r w:rsidR="00316CBD" w:rsidRPr="00074972">
              <w:rPr>
                <w:rFonts w:hint="cs"/>
                <w:position w:val="2"/>
                <w:rtl/>
                <w:lang w:bidi="ar-EG"/>
              </w:rPr>
              <w:t xml:space="preserve"> أبريل</w:t>
            </w:r>
            <w:r w:rsidR="007139D8" w:rsidRPr="00074972">
              <w:rPr>
                <w:rFonts w:hint="cs"/>
                <w:position w:val="2"/>
                <w:rtl/>
              </w:rPr>
              <w:t xml:space="preserve"> </w:t>
            </w:r>
            <w:r w:rsidR="007139D8" w:rsidRPr="00074972">
              <w:rPr>
                <w:position w:val="2"/>
              </w:rPr>
              <w:t>2025</w:t>
            </w:r>
          </w:p>
        </w:tc>
      </w:tr>
      <w:tr w:rsidR="00316CBD" w:rsidRPr="00074972" w14:paraId="23F47439" w14:textId="77777777" w:rsidTr="00316CBD">
        <w:trPr>
          <w:cantSplit/>
          <w:jc w:val="center"/>
        </w:trPr>
        <w:tc>
          <w:tcPr>
            <w:tcW w:w="810" w:type="pct"/>
          </w:tcPr>
          <w:p w14:paraId="77594E1C" w14:textId="77777777" w:rsidR="00316CBD" w:rsidRPr="00074972" w:rsidRDefault="00316CBD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074972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381680F5" w14:textId="51FD4063" w:rsidR="00316CBD" w:rsidRPr="00074972" w:rsidRDefault="00316CBD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74972">
              <w:rPr>
                <w:b/>
                <w:position w:val="2"/>
              </w:rPr>
              <w:t>TSB Circular 47</w:t>
            </w:r>
            <w:r w:rsidRPr="00074972">
              <w:rPr>
                <w:b/>
                <w:position w:val="2"/>
              </w:rPr>
              <w:br/>
            </w:r>
            <w:r w:rsidRPr="00074972">
              <w:rPr>
                <w:bCs/>
                <w:position w:val="2"/>
              </w:rPr>
              <w:t>SG3/MA</w:t>
            </w:r>
          </w:p>
        </w:tc>
        <w:tc>
          <w:tcPr>
            <w:tcW w:w="2206" w:type="pct"/>
            <w:vMerge w:val="restart"/>
          </w:tcPr>
          <w:p w14:paraId="525E0959" w14:textId="77777777" w:rsidR="00316CBD" w:rsidRPr="00074972" w:rsidRDefault="00316CBD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7497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C998D12" w14:textId="7B9BE83C" w:rsidR="00316CBD" w:rsidRPr="00074972" w:rsidRDefault="00316CBD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074972">
              <w:rPr>
                <w:rFonts w:hint="cs"/>
                <w:position w:val="2"/>
                <w:rtl/>
              </w:rPr>
              <w:t>-</w:t>
            </w:r>
            <w:r w:rsidRPr="00074972">
              <w:rPr>
                <w:position w:val="2"/>
                <w:rtl/>
              </w:rPr>
              <w:tab/>
            </w:r>
            <w:r w:rsidRPr="0007497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7293092" w14:textId="56B43850" w:rsidR="00316CBD" w:rsidRPr="00074972" w:rsidRDefault="00316CBD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074972">
              <w:rPr>
                <w:rFonts w:hint="cs"/>
                <w:position w:val="2"/>
                <w:rtl/>
                <w:lang w:bidi="ar-EG"/>
              </w:rPr>
              <w:t>-</w:t>
            </w:r>
            <w:r w:rsidRPr="00074972">
              <w:rPr>
                <w:position w:val="2"/>
                <w:rtl/>
                <w:lang w:bidi="ar-EG"/>
              </w:rPr>
              <w:tab/>
              <w:t>دولة فلسطين (القرار 99 (المراج</w:t>
            </w:r>
            <w:r w:rsidRPr="00074972">
              <w:rPr>
                <w:rFonts w:hint="cs"/>
                <w:position w:val="2"/>
                <w:rtl/>
                <w:lang w:bidi="ar-EG"/>
              </w:rPr>
              <w:t>َ</w:t>
            </w:r>
            <w:r w:rsidRPr="00074972">
              <w:rPr>
                <w:position w:val="2"/>
                <w:rtl/>
                <w:lang w:bidi="ar-EG"/>
              </w:rPr>
              <w:t>ع في دبي، 2018))؛</w:t>
            </w:r>
          </w:p>
          <w:p w14:paraId="29C5E167" w14:textId="77777777" w:rsidR="00316CBD" w:rsidRPr="00074972" w:rsidRDefault="00316CBD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74972">
              <w:rPr>
                <w:rFonts w:hint="cs"/>
                <w:position w:val="2"/>
                <w:rtl/>
              </w:rPr>
              <w:t>-</w:t>
            </w:r>
            <w:r w:rsidRPr="00074972">
              <w:rPr>
                <w:position w:val="2"/>
                <w:rtl/>
              </w:rPr>
              <w:tab/>
            </w:r>
            <w:r w:rsidRPr="0007497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764FB9E" w14:textId="77777777" w:rsidR="00316CBD" w:rsidRPr="00074972" w:rsidRDefault="00316CBD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74972">
              <w:rPr>
                <w:rFonts w:hint="cs"/>
                <w:position w:val="2"/>
                <w:rtl/>
              </w:rPr>
              <w:t>-</w:t>
            </w:r>
            <w:r w:rsidRPr="00074972">
              <w:rPr>
                <w:position w:val="2"/>
                <w:rtl/>
              </w:rPr>
              <w:tab/>
            </w:r>
            <w:r w:rsidRPr="0007497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6815B603" w14:textId="77777777" w:rsidR="00316CBD" w:rsidRPr="00074972" w:rsidRDefault="00316CBD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74972">
              <w:rPr>
                <w:rFonts w:hint="cs"/>
                <w:position w:val="2"/>
                <w:rtl/>
              </w:rPr>
              <w:t>-</w:t>
            </w:r>
            <w:r w:rsidRPr="00074972">
              <w:rPr>
                <w:position w:val="2"/>
                <w:rtl/>
              </w:rPr>
              <w:tab/>
            </w:r>
            <w:r w:rsidRPr="0007497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7497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316CBD" w:rsidRPr="00074972" w14:paraId="591E65F1" w14:textId="77777777" w:rsidTr="00316CBD">
        <w:trPr>
          <w:cantSplit/>
          <w:jc w:val="center"/>
        </w:trPr>
        <w:tc>
          <w:tcPr>
            <w:tcW w:w="810" w:type="pct"/>
          </w:tcPr>
          <w:p w14:paraId="40BC8DA1" w14:textId="77777777" w:rsidR="00316CBD" w:rsidRPr="007E1604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7E1604">
              <w:rPr>
                <w:rFonts w:hint="cs"/>
                <w:position w:val="2"/>
                <w:rtl/>
                <w:lang w:bidi="ar-EG"/>
              </w:rPr>
              <w:t>ال</w:t>
            </w:r>
            <w:r w:rsidRPr="007E1604">
              <w:rPr>
                <w:rFonts w:hint="cs"/>
                <w:position w:val="2"/>
                <w:rtl/>
                <w:lang w:bidi="ar-SY"/>
              </w:rPr>
              <w:t>هاتف</w:t>
            </w:r>
            <w:r w:rsidRPr="007E1604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1C923CD8" w14:textId="6EE102BD" w:rsidR="00316CBD" w:rsidRPr="00074972" w:rsidRDefault="00316CBD" w:rsidP="00316CB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74972">
              <w:rPr>
                <w:rFonts w:asciiTheme="minorHAnsi" w:hAnsiTheme="minorHAnsi" w:cstheme="minorHAnsi"/>
              </w:rPr>
              <w:t>+41 22 730 6828</w:t>
            </w:r>
          </w:p>
        </w:tc>
        <w:tc>
          <w:tcPr>
            <w:tcW w:w="2206" w:type="pct"/>
            <w:vMerge/>
          </w:tcPr>
          <w:p w14:paraId="3134FEC4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16CBD" w:rsidRPr="00074972" w14:paraId="69C35ECE" w14:textId="77777777" w:rsidTr="00316CBD">
        <w:trPr>
          <w:cantSplit/>
          <w:trHeight w:val="332"/>
          <w:jc w:val="center"/>
        </w:trPr>
        <w:tc>
          <w:tcPr>
            <w:tcW w:w="810" w:type="pct"/>
          </w:tcPr>
          <w:p w14:paraId="7E39A5FD" w14:textId="77777777" w:rsidR="00316CBD" w:rsidRPr="007E1604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7E1604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04A1DA24" w14:textId="43E06416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74972">
              <w:rPr>
                <w:rFonts w:asciiTheme="minorHAnsi" w:hAnsiTheme="minorHAnsi" w:cstheme="minorHAnsi"/>
              </w:rPr>
              <w:t>+41 22 730 5853</w:t>
            </w:r>
          </w:p>
        </w:tc>
        <w:tc>
          <w:tcPr>
            <w:tcW w:w="2206" w:type="pct"/>
            <w:vMerge/>
          </w:tcPr>
          <w:p w14:paraId="503A5B0A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16CBD" w:rsidRPr="00074972" w14:paraId="6B37B553" w14:textId="77777777" w:rsidTr="00316CBD">
        <w:trPr>
          <w:cantSplit/>
          <w:trHeight w:val="331"/>
          <w:jc w:val="center"/>
        </w:trPr>
        <w:tc>
          <w:tcPr>
            <w:tcW w:w="810" w:type="pct"/>
          </w:tcPr>
          <w:p w14:paraId="0A7133F6" w14:textId="3D7E5925" w:rsidR="00316CBD" w:rsidRPr="007E1604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7E1604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33E31692" w14:textId="056E42B2" w:rsidR="00316CBD" w:rsidRPr="00074972" w:rsidRDefault="00316CBD" w:rsidP="00316CBD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</w:rPr>
            </w:pPr>
            <w:hyperlink r:id="rId9" w:history="1">
              <w:r w:rsidRPr="00074972">
                <w:rPr>
                  <w:rStyle w:val="Hyperlink"/>
                  <w:rFonts w:asciiTheme="minorHAnsi" w:hAnsiTheme="minorHAnsi" w:cstheme="minorHAnsi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29E5AD57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16CBD" w:rsidRPr="00074972" w14:paraId="1ECEF341" w14:textId="77777777" w:rsidTr="00316CBD">
        <w:trPr>
          <w:cantSplit/>
          <w:jc w:val="center"/>
        </w:trPr>
        <w:tc>
          <w:tcPr>
            <w:tcW w:w="810" w:type="pct"/>
          </w:tcPr>
          <w:p w14:paraId="0718EC51" w14:textId="7E7083D4" w:rsidR="00316CBD" w:rsidRPr="00074972" w:rsidRDefault="00316CBD" w:rsidP="00316CB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84" w:type="pct"/>
          </w:tcPr>
          <w:p w14:paraId="622E8CFB" w14:textId="392CC42A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206" w:type="pct"/>
          </w:tcPr>
          <w:p w14:paraId="2EE363CF" w14:textId="77777777" w:rsidR="00316CBD" w:rsidRPr="00074972" w:rsidRDefault="00316CBD" w:rsidP="00316C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7497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478C1E1" w14:textId="39507269" w:rsidR="00316CBD" w:rsidRPr="00074972" w:rsidRDefault="00316CBD" w:rsidP="00316CB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74972">
              <w:rPr>
                <w:rFonts w:hint="cs"/>
                <w:position w:val="2"/>
                <w:rtl/>
              </w:rPr>
              <w:t>-</w:t>
            </w:r>
            <w:r w:rsidRPr="00074972">
              <w:rPr>
                <w:position w:val="2"/>
                <w:rtl/>
              </w:rPr>
              <w:tab/>
            </w:r>
            <w:r w:rsidRPr="00074972">
              <w:rPr>
                <w:rFonts w:eastAsia="Times New Roman"/>
                <w:position w:val="2"/>
                <w:rtl/>
                <w:lang w:eastAsia="en-US"/>
              </w:rPr>
              <w:t xml:space="preserve">رئيس ونواب رئيس لجنة </w:t>
            </w:r>
            <w:r w:rsidRPr="00074972">
              <w:rPr>
                <w:rFonts w:eastAsia="Times New Roman" w:hint="cs"/>
                <w:position w:val="2"/>
                <w:rtl/>
                <w:lang w:eastAsia="en-US"/>
              </w:rPr>
              <w:t>الدراسات</w:t>
            </w:r>
            <w:r w:rsidR="00163630" w:rsidRPr="00074972">
              <w:rPr>
                <w:rFonts w:eastAsia="Times New Roman" w:hint="cs"/>
                <w:position w:val="2"/>
                <w:rtl/>
                <w:lang w:eastAsia="en-US"/>
              </w:rPr>
              <w:t> </w:t>
            </w:r>
            <w:r w:rsidRPr="00074972">
              <w:rPr>
                <w:rFonts w:eastAsia="Times New Roman"/>
                <w:position w:val="2"/>
                <w:rtl/>
                <w:lang w:eastAsia="en-US"/>
              </w:rPr>
              <w:t>3 بقطاع تقييس الاتصالات؛</w:t>
            </w:r>
          </w:p>
          <w:p w14:paraId="07B2D219" w14:textId="77777777" w:rsidR="00316CBD" w:rsidRPr="00074972" w:rsidRDefault="00316CBD" w:rsidP="00316CB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7497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74972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7497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232B822" w14:textId="77777777" w:rsidR="00316CBD" w:rsidRPr="00074972" w:rsidRDefault="00316CBD" w:rsidP="00316CB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07497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7497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316CBD" w:rsidRPr="00074972" w14:paraId="24BA6E1E" w14:textId="77777777" w:rsidTr="00316CBD">
        <w:trPr>
          <w:cantSplit/>
          <w:jc w:val="center"/>
        </w:trPr>
        <w:tc>
          <w:tcPr>
            <w:tcW w:w="810" w:type="pct"/>
          </w:tcPr>
          <w:p w14:paraId="0456C4AE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0FC4064E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E328F90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16CBD" w:rsidRPr="00074972" w14:paraId="4B6ECC71" w14:textId="77777777" w:rsidTr="00316CBD">
        <w:trPr>
          <w:cantSplit/>
          <w:jc w:val="center"/>
        </w:trPr>
        <w:tc>
          <w:tcPr>
            <w:tcW w:w="810" w:type="pct"/>
          </w:tcPr>
          <w:p w14:paraId="1F1F3078" w14:textId="77777777" w:rsidR="00316CBD" w:rsidRPr="00074972" w:rsidRDefault="00316CBD" w:rsidP="00316CB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074972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0A932E95" w14:textId="17D76D7C" w:rsidR="00316CBD" w:rsidRPr="00074972" w:rsidRDefault="00316CBD" w:rsidP="00316CB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74972">
              <w:rPr>
                <w:b/>
                <w:bCs/>
                <w:position w:val="2"/>
                <w:rtl/>
              </w:rPr>
              <w:t xml:space="preserve">حالة التوصيتين </w:t>
            </w:r>
            <w:r w:rsidRPr="00074972">
              <w:rPr>
                <w:b/>
                <w:bCs/>
                <w:position w:val="2"/>
              </w:rPr>
              <w:t>ITU-T</w:t>
            </w:r>
            <w:r w:rsidR="00163630" w:rsidRPr="00074972">
              <w:rPr>
                <w:b/>
                <w:bCs/>
                <w:position w:val="2"/>
              </w:rPr>
              <w:t> </w:t>
            </w:r>
            <w:r w:rsidRPr="00074972">
              <w:rPr>
                <w:b/>
                <w:bCs/>
                <w:position w:val="2"/>
              </w:rPr>
              <w:t>D.265</w:t>
            </w:r>
            <w:r w:rsidRPr="00074972">
              <w:rPr>
                <w:b/>
                <w:bCs/>
                <w:position w:val="2"/>
                <w:rtl/>
              </w:rPr>
              <w:t xml:space="preserve"> (</w:t>
            </w:r>
            <w:proofErr w:type="spellStart"/>
            <w:r w:rsidRPr="00074972">
              <w:rPr>
                <w:b/>
                <w:bCs/>
                <w:position w:val="2"/>
              </w:rPr>
              <w:t>D.datatariff</w:t>
            </w:r>
            <w:proofErr w:type="spellEnd"/>
            <w:r w:rsidRPr="00074972">
              <w:rPr>
                <w:b/>
                <w:bCs/>
                <w:position w:val="2"/>
                <w:rtl/>
              </w:rPr>
              <w:t xml:space="preserve"> سابقا</w:t>
            </w:r>
            <w:r w:rsidRPr="00074972">
              <w:rPr>
                <w:rFonts w:hint="cs"/>
                <w:b/>
                <w:bCs/>
                <w:position w:val="2"/>
                <w:rtl/>
              </w:rPr>
              <w:t>ً</w:t>
            </w:r>
            <w:r w:rsidRPr="00074972">
              <w:rPr>
                <w:b/>
                <w:bCs/>
                <w:position w:val="2"/>
                <w:rtl/>
              </w:rPr>
              <w:t>) و</w:t>
            </w:r>
            <w:r w:rsidRPr="00074972">
              <w:rPr>
                <w:b/>
                <w:bCs/>
                <w:position w:val="2"/>
              </w:rPr>
              <w:t>ITU-T</w:t>
            </w:r>
            <w:r w:rsidR="00163630" w:rsidRPr="00074972">
              <w:rPr>
                <w:b/>
                <w:bCs/>
                <w:position w:val="2"/>
              </w:rPr>
              <w:t> </w:t>
            </w:r>
            <w:r w:rsidRPr="00074972">
              <w:rPr>
                <w:b/>
                <w:bCs/>
                <w:position w:val="2"/>
              </w:rPr>
              <w:t>D.1141</w:t>
            </w:r>
            <w:r w:rsidRPr="00074972">
              <w:rPr>
                <w:b/>
                <w:bCs/>
                <w:position w:val="2"/>
                <w:rtl/>
              </w:rPr>
              <w:t xml:space="preserve"> </w:t>
            </w:r>
            <w:r w:rsidR="00163630" w:rsidRPr="00074972">
              <w:rPr>
                <w:b/>
                <w:bCs/>
                <w:position w:val="2"/>
                <w:rtl/>
              </w:rPr>
              <w:br/>
            </w:r>
            <w:r w:rsidRPr="00074972">
              <w:rPr>
                <w:b/>
                <w:bCs/>
                <w:position w:val="2"/>
                <w:rtl/>
              </w:rPr>
              <w:t>(</w:t>
            </w:r>
            <w:proofErr w:type="spellStart"/>
            <w:r w:rsidRPr="00074972">
              <w:rPr>
                <w:b/>
                <w:bCs/>
                <w:position w:val="2"/>
              </w:rPr>
              <w:t>D.princip_bigdata</w:t>
            </w:r>
            <w:proofErr w:type="spellEnd"/>
            <w:r w:rsidRPr="00074972">
              <w:rPr>
                <w:b/>
                <w:bCs/>
                <w:position w:val="2"/>
                <w:rtl/>
              </w:rPr>
              <w:t xml:space="preserve"> سابقا</w:t>
            </w:r>
            <w:r w:rsidRPr="00074972">
              <w:rPr>
                <w:rFonts w:hint="cs"/>
                <w:b/>
                <w:bCs/>
                <w:position w:val="2"/>
                <w:rtl/>
              </w:rPr>
              <w:t>ً</w:t>
            </w:r>
            <w:r w:rsidRPr="00074972">
              <w:rPr>
                <w:b/>
                <w:bCs/>
                <w:position w:val="2"/>
                <w:rtl/>
              </w:rPr>
              <w:t xml:space="preserve">) بعد اجتماع لجنة </w:t>
            </w:r>
            <w:r w:rsidRPr="00074972">
              <w:rPr>
                <w:rFonts w:hint="cs"/>
                <w:b/>
                <w:bCs/>
                <w:position w:val="2"/>
                <w:rtl/>
              </w:rPr>
              <w:t>الدراسات</w:t>
            </w:r>
            <w:r w:rsidR="00962CF6" w:rsidRPr="00074972">
              <w:rPr>
                <w:rFonts w:hint="cs"/>
                <w:b/>
                <w:bCs/>
                <w:position w:val="2"/>
                <w:rtl/>
              </w:rPr>
              <w:t> </w:t>
            </w:r>
            <w:r w:rsidRPr="00074972">
              <w:rPr>
                <w:b/>
                <w:bCs/>
                <w:position w:val="2"/>
                <w:rtl/>
              </w:rPr>
              <w:t xml:space="preserve">3 بقطاع تقييس الاتصالات </w:t>
            </w:r>
            <w:r w:rsidR="00DB36A6" w:rsidRPr="00074972">
              <w:rPr>
                <w:b/>
                <w:bCs/>
                <w:position w:val="2"/>
                <w:rtl/>
              </w:rPr>
              <w:br/>
            </w:r>
            <w:r w:rsidRPr="00074972">
              <w:rPr>
                <w:b/>
                <w:bCs/>
                <w:position w:val="2"/>
                <w:rtl/>
              </w:rPr>
              <w:t>(جنيف، 8-17 أبريل 2025)</w:t>
            </w:r>
          </w:p>
        </w:tc>
      </w:tr>
    </w:tbl>
    <w:p w14:paraId="74A5DB5F" w14:textId="77777777" w:rsidR="00D517B2" w:rsidRPr="00074972" w:rsidRDefault="00D517B2" w:rsidP="006635B2">
      <w:pPr>
        <w:spacing w:before="600"/>
        <w:rPr>
          <w:lang w:bidi="ar-SY"/>
        </w:rPr>
      </w:pPr>
      <w:r w:rsidRPr="00074972">
        <w:rPr>
          <w:rFonts w:hint="cs"/>
          <w:rtl/>
          <w:lang w:bidi="ar-SY"/>
        </w:rPr>
        <w:t>حضرات السادة والسيدات،</w:t>
      </w:r>
    </w:p>
    <w:p w14:paraId="19DDC0ED" w14:textId="77777777" w:rsidR="00D517B2" w:rsidRPr="00074972" w:rsidRDefault="00D517B2" w:rsidP="00D517B2">
      <w:pPr>
        <w:rPr>
          <w:rtl/>
          <w:lang w:bidi="ar-EG"/>
        </w:rPr>
      </w:pPr>
      <w:r w:rsidRPr="00074972">
        <w:rPr>
          <w:rFonts w:hint="cs"/>
          <w:rtl/>
        </w:rPr>
        <w:t>تحية طيبة وبعد،</w:t>
      </w:r>
    </w:p>
    <w:p w14:paraId="6B3F0FD9" w14:textId="660BE1F4" w:rsidR="00D517B2" w:rsidRPr="00074972" w:rsidRDefault="00316CBD" w:rsidP="00962CF6">
      <w:pPr>
        <w:spacing w:after="120"/>
        <w:rPr>
          <w:rtl/>
        </w:rPr>
      </w:pPr>
      <w:r w:rsidRPr="00074972">
        <w:rPr>
          <w:rtl/>
          <w:lang w:bidi="ar-SY"/>
        </w:rPr>
        <w:t>1</w:t>
      </w:r>
      <w:r w:rsidRPr="00074972">
        <w:rPr>
          <w:rtl/>
          <w:lang w:bidi="ar-SY"/>
        </w:rPr>
        <w:tab/>
        <w:t xml:space="preserve">عطفاً على </w:t>
      </w:r>
      <w:hyperlink r:id="rId10" w:history="1">
        <w:r w:rsidRPr="00074972">
          <w:rPr>
            <w:rStyle w:val="Hyperlink"/>
            <w:rtl/>
            <w:lang w:bidi="ar-SY"/>
          </w:rPr>
          <w:t>الرسالة المعممة 5 من مكتب تقييس الاتصالات</w:t>
        </w:r>
      </w:hyperlink>
      <w:r w:rsidR="00962CF6" w:rsidRPr="00074972">
        <w:rPr>
          <w:rFonts w:hint="cs"/>
          <w:rtl/>
          <w:lang w:bidi="ar-SY"/>
        </w:rPr>
        <w:t xml:space="preserve"> </w:t>
      </w:r>
      <w:r w:rsidRPr="00074972">
        <w:rPr>
          <w:rtl/>
          <w:lang w:bidi="ar-SY"/>
        </w:rPr>
        <w:t>المؤرخة 14 نوفمبر 2024، وعملا</w:t>
      </w:r>
      <w:r w:rsidR="00962CF6" w:rsidRPr="00074972">
        <w:rPr>
          <w:rFonts w:hint="cs"/>
          <w:rtl/>
          <w:lang w:bidi="ar-SY"/>
        </w:rPr>
        <w:t>ً</w:t>
      </w:r>
      <w:r w:rsidRPr="00074972">
        <w:rPr>
          <w:rtl/>
          <w:lang w:bidi="ar-SY"/>
        </w:rPr>
        <w:t xml:space="preserve"> بالفقرة 5.9 من القرار</w:t>
      </w:r>
      <w:r w:rsidR="00962CF6" w:rsidRPr="00074972">
        <w:rPr>
          <w:rFonts w:hint="cs"/>
          <w:rtl/>
          <w:lang w:bidi="ar-SY"/>
        </w:rPr>
        <w:t> </w:t>
      </w:r>
      <w:r w:rsidRPr="00074972">
        <w:rPr>
          <w:rtl/>
          <w:lang w:bidi="ar-SY"/>
        </w:rPr>
        <w:t>1 (المراج</w:t>
      </w:r>
      <w:r w:rsidR="00962CF6" w:rsidRPr="00074972">
        <w:rPr>
          <w:rFonts w:hint="cs"/>
          <w:rtl/>
          <w:lang w:bidi="ar-SY"/>
        </w:rPr>
        <w:t>َ</w:t>
      </w:r>
      <w:r w:rsidRPr="00074972">
        <w:rPr>
          <w:rtl/>
          <w:lang w:bidi="ar-SY"/>
        </w:rPr>
        <w:t xml:space="preserve">ع في جنيف، 2022)، أبلغكم بأن لجنة </w:t>
      </w:r>
      <w:r w:rsidR="00962CF6" w:rsidRPr="00074972">
        <w:rPr>
          <w:rFonts w:hint="cs"/>
          <w:rtl/>
          <w:lang w:bidi="ar-SY"/>
        </w:rPr>
        <w:t>الدراسات </w:t>
      </w:r>
      <w:r w:rsidRPr="00074972">
        <w:rPr>
          <w:rtl/>
          <w:lang w:bidi="ar-SY"/>
        </w:rPr>
        <w:t>3 توصلت إلى القرارات التالية خلال جلستها العامة التي عُقدت في 17 أبريل 2025 في جنيف، بشأن مشاريع نصوص قطاع تقييس الاتصالات التالية:</w:t>
      </w:r>
    </w:p>
    <w:tbl>
      <w:tblPr>
        <w:bidiVisual/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378"/>
        <w:gridCol w:w="1781"/>
      </w:tblGrid>
      <w:tr w:rsidR="00316CBD" w:rsidRPr="00074972" w14:paraId="363B0D6B" w14:textId="77777777" w:rsidTr="00316CBD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8C0C8E" w14:textId="42A2AF70" w:rsidR="00316CBD" w:rsidRPr="00074972" w:rsidRDefault="00316CBD" w:rsidP="00962CF6">
            <w:pPr>
              <w:pStyle w:val="TableHead"/>
            </w:pPr>
            <w:r w:rsidRPr="00074972">
              <w:rPr>
                <w:rFonts w:hint="cs"/>
                <w:rtl/>
              </w:rPr>
              <w:t>الرقم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CA4CCC" w14:textId="7579B795" w:rsidR="00316CBD" w:rsidRPr="00074972" w:rsidRDefault="00316CBD" w:rsidP="00962CF6">
            <w:pPr>
              <w:pStyle w:val="TableHead"/>
            </w:pPr>
            <w:r w:rsidRPr="00074972">
              <w:rPr>
                <w:rFonts w:hint="cs"/>
                <w:rtl/>
              </w:rPr>
              <w:t>العنوان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F10434" w14:textId="417D1643" w:rsidR="00316CBD" w:rsidRPr="00074972" w:rsidRDefault="00316CBD" w:rsidP="00962CF6">
            <w:pPr>
              <w:pStyle w:val="TableHead"/>
            </w:pPr>
            <w:r w:rsidRPr="00074972">
              <w:rPr>
                <w:rFonts w:hint="cs"/>
                <w:rtl/>
              </w:rPr>
              <w:t>القرار</w:t>
            </w:r>
          </w:p>
        </w:tc>
      </w:tr>
      <w:tr w:rsidR="00316CBD" w:rsidRPr="00074972" w14:paraId="4187B3A6" w14:textId="77777777" w:rsidTr="00316CBD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27E8323" w14:textId="77777777" w:rsidR="00316CBD" w:rsidRPr="00074972" w:rsidRDefault="00316CBD" w:rsidP="00962CF6">
            <w:pPr>
              <w:pStyle w:val="Tabletexte"/>
              <w:jc w:val="center"/>
            </w:pPr>
            <w:r w:rsidRPr="00074972">
              <w:t>D.265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A799136" w14:textId="70E838C9" w:rsidR="00316CBD" w:rsidRPr="00074972" w:rsidRDefault="00316CBD" w:rsidP="00962CF6">
            <w:pPr>
              <w:pStyle w:val="Tabletexte"/>
              <w:jc w:val="center"/>
            </w:pPr>
            <w:r w:rsidRPr="00074972">
              <w:rPr>
                <w:rtl/>
              </w:rPr>
              <w:t xml:space="preserve">مبادئ تنظيم </w:t>
            </w:r>
            <w:r w:rsidR="00163630" w:rsidRPr="00074972">
              <w:rPr>
                <w:rFonts w:hint="cs"/>
                <w:rtl/>
              </w:rPr>
              <w:t>تعريفات</w:t>
            </w:r>
            <w:r w:rsidR="00163630" w:rsidRPr="00074972">
              <w:rPr>
                <w:rtl/>
              </w:rPr>
              <w:t xml:space="preserve"> </w:t>
            </w:r>
            <w:r w:rsidRPr="00074972">
              <w:rPr>
                <w:rtl/>
              </w:rPr>
              <w:t>خدمات البيانات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C480A3" w14:textId="34D4D91C" w:rsidR="00316CBD" w:rsidRPr="00074972" w:rsidRDefault="00316CBD" w:rsidP="00962CF6">
            <w:pPr>
              <w:pStyle w:val="Tabletexte"/>
              <w:jc w:val="center"/>
            </w:pPr>
            <w:r w:rsidRPr="00074972">
              <w:rPr>
                <w:rFonts w:hint="cs"/>
                <w:rtl/>
              </w:rPr>
              <w:t>تمت الموافقة عليه</w:t>
            </w:r>
          </w:p>
        </w:tc>
      </w:tr>
      <w:tr w:rsidR="00316CBD" w:rsidRPr="00074972" w14:paraId="454A8E8F" w14:textId="77777777" w:rsidTr="00316CBD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E03B742" w14:textId="77777777" w:rsidR="00316CBD" w:rsidRPr="00074972" w:rsidRDefault="00316CBD" w:rsidP="00962CF6">
            <w:pPr>
              <w:pStyle w:val="Tabletexte"/>
              <w:jc w:val="center"/>
            </w:pPr>
            <w:r w:rsidRPr="00074972">
              <w:t>D.1141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F9A0B2F" w14:textId="626C0B8A" w:rsidR="00316CBD" w:rsidRPr="00074972" w:rsidRDefault="00316CBD" w:rsidP="00962CF6">
            <w:pPr>
              <w:pStyle w:val="Tabletexte"/>
              <w:jc w:val="center"/>
            </w:pPr>
            <w:r w:rsidRPr="00074972">
              <w:rPr>
                <w:rtl/>
              </w:rPr>
              <w:t>إطار السياسة العامة ومبادئ حماية البيانات في سياق البيانات الضخمة المتعلقة بخدمات الاتصالات/تكنولوجيا المعلومات والاتصالات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3ABEA5C" w14:textId="2744F98E" w:rsidR="00316CBD" w:rsidRPr="00074972" w:rsidRDefault="00316CBD" w:rsidP="00962CF6">
            <w:pPr>
              <w:pStyle w:val="Tabletexte"/>
              <w:jc w:val="center"/>
            </w:pPr>
            <w:r w:rsidRPr="00074972">
              <w:rPr>
                <w:rFonts w:hint="cs"/>
                <w:rtl/>
              </w:rPr>
              <w:t>تمت الموافقة عليه</w:t>
            </w:r>
          </w:p>
        </w:tc>
      </w:tr>
    </w:tbl>
    <w:p w14:paraId="1BECA179" w14:textId="16965853" w:rsidR="00316CBD" w:rsidRPr="00074972" w:rsidRDefault="00316CBD" w:rsidP="0012023F">
      <w:pPr>
        <w:keepNext/>
        <w:keepLines/>
        <w:rPr>
          <w:rtl/>
        </w:rPr>
      </w:pPr>
      <w:r w:rsidRPr="00074972">
        <w:rPr>
          <w:rtl/>
        </w:rPr>
        <w:lastRenderedPageBreak/>
        <w:t>2</w:t>
      </w:r>
      <w:r w:rsidRPr="00074972">
        <w:rPr>
          <w:rtl/>
        </w:rPr>
        <w:tab/>
        <w:t>وي</w:t>
      </w:r>
      <w:r w:rsidR="00163630" w:rsidRPr="00074972">
        <w:rPr>
          <w:rFonts w:hint="cs"/>
          <w:rtl/>
        </w:rPr>
        <w:t>ُ</w:t>
      </w:r>
      <w:r w:rsidRPr="00074972">
        <w:rPr>
          <w:rtl/>
        </w:rPr>
        <w:t xml:space="preserve">مكن النفاذ إلى المعلومات المتاحة بشأن البراءات عبر الإنترنت من خلال </w:t>
      </w:r>
      <w:hyperlink r:id="rId11" w:history="1">
        <w:r w:rsidRPr="00074972">
          <w:rPr>
            <w:rStyle w:val="Hyperlink"/>
            <w:rtl/>
          </w:rPr>
          <w:t>الموقع الإلكتروني لقطاع تقييس الاتصالات</w:t>
        </w:r>
      </w:hyperlink>
      <w:r w:rsidRPr="00074972">
        <w:rPr>
          <w:rtl/>
        </w:rPr>
        <w:t>.</w:t>
      </w:r>
    </w:p>
    <w:p w14:paraId="5FFB68D6" w14:textId="6823CAFC" w:rsidR="00316CBD" w:rsidRPr="00074972" w:rsidRDefault="00316CBD" w:rsidP="0012023F">
      <w:pPr>
        <w:keepNext/>
        <w:keepLines/>
        <w:rPr>
          <w:rtl/>
        </w:rPr>
      </w:pPr>
      <w:r w:rsidRPr="00074972">
        <w:rPr>
          <w:rtl/>
        </w:rPr>
        <w:t>3</w:t>
      </w:r>
      <w:r w:rsidRPr="00074972">
        <w:rPr>
          <w:rtl/>
        </w:rPr>
        <w:tab/>
        <w:t>وسي</w:t>
      </w:r>
      <w:r w:rsidR="00962CF6" w:rsidRPr="00074972">
        <w:rPr>
          <w:rFonts w:hint="cs"/>
          <w:rtl/>
        </w:rPr>
        <w:t>ُ</w:t>
      </w:r>
      <w:r w:rsidRPr="00074972">
        <w:rPr>
          <w:rtl/>
        </w:rPr>
        <w:t>تاح نص التوصية المنشورة مسبقا</w:t>
      </w:r>
      <w:r w:rsidR="00962CF6" w:rsidRPr="00074972">
        <w:rPr>
          <w:rFonts w:hint="cs"/>
          <w:rtl/>
        </w:rPr>
        <w:t>ً</w:t>
      </w:r>
      <w:r w:rsidRPr="00074972">
        <w:rPr>
          <w:rtl/>
        </w:rPr>
        <w:t xml:space="preserve"> في الموقع الإلكتروني لقطاع تقييس الاتصالات عبر الرابط التالي: </w:t>
      </w:r>
      <w:hyperlink r:id="rId12" w:history="1">
        <w:r w:rsidR="00962CF6" w:rsidRPr="00074972">
          <w:rPr>
            <w:rStyle w:val="Hyperlink"/>
          </w:rPr>
          <w:t>https://www.itu.int/itu-t/recommendations/</w:t>
        </w:r>
      </w:hyperlink>
      <w:r w:rsidR="00962CF6" w:rsidRPr="00074972">
        <w:rPr>
          <w:rFonts w:hint="cs"/>
          <w:rtl/>
        </w:rPr>
        <w:t>.</w:t>
      </w:r>
    </w:p>
    <w:p w14:paraId="7F94733C" w14:textId="4AF1B754" w:rsidR="00316CBD" w:rsidRPr="00074972" w:rsidRDefault="00316CBD" w:rsidP="0012023F">
      <w:pPr>
        <w:keepNext/>
        <w:keepLines/>
        <w:rPr>
          <w:rtl/>
        </w:rPr>
      </w:pPr>
      <w:r w:rsidRPr="00074972">
        <w:rPr>
          <w:rtl/>
        </w:rPr>
        <w:t>4</w:t>
      </w:r>
      <w:r w:rsidRPr="00074972">
        <w:rPr>
          <w:rtl/>
        </w:rPr>
        <w:tab/>
        <w:t>وسينشر الاتحاد نص التوصية الموافق عليها في أقرب وقت ممكن.</w:t>
      </w:r>
    </w:p>
    <w:p w14:paraId="6D4FEA2C" w14:textId="77777777" w:rsidR="00E84438" w:rsidRPr="00074972" w:rsidRDefault="00E84438" w:rsidP="00962CF6">
      <w:pPr>
        <w:keepNext/>
        <w:keepLines/>
        <w:spacing w:before="240"/>
        <w:jc w:val="left"/>
        <w:rPr>
          <w:rtl/>
          <w:lang w:bidi="ar-EG"/>
        </w:rPr>
      </w:pPr>
      <w:r w:rsidRPr="00074972">
        <w:rPr>
          <w:rFonts w:hint="cs"/>
          <w:rtl/>
          <w:lang w:bidi="ar-EG"/>
        </w:rPr>
        <w:t>وتفضلوا بقبول فائق التقدير والاحترام.</w:t>
      </w:r>
    </w:p>
    <w:p w14:paraId="004511BC" w14:textId="5A377A89" w:rsidR="00596808" w:rsidRPr="00D517B2" w:rsidRDefault="00E92B62" w:rsidP="007E1604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D64C628" wp14:editId="6DEB9D68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768389" cy="368319"/>
            <wp:effectExtent l="0" t="0" r="0" b="0"/>
            <wp:wrapNone/>
            <wp:docPr id="1919314592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14592" name="Picture 1" descr="A black and white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 w:rsidRPr="00074972">
        <w:rPr>
          <w:rFonts w:hint="cs"/>
          <w:rtl/>
          <w:lang w:bidi="ar-SY"/>
        </w:rPr>
        <w:t>سيزو أونوي</w:t>
      </w:r>
      <w:r w:rsidR="00E84438" w:rsidRPr="00074972">
        <w:rPr>
          <w:rtl/>
          <w:lang w:bidi="ar-SY"/>
        </w:rPr>
        <w:br/>
      </w:r>
      <w:r w:rsidR="00E84438" w:rsidRPr="00074972">
        <w:rPr>
          <w:rFonts w:hint="cs"/>
          <w:rtl/>
          <w:lang w:bidi="ar-SY"/>
        </w:rPr>
        <w:t>مدير</w:t>
      </w:r>
      <w:r w:rsidR="00E84438" w:rsidRPr="00074972">
        <w:rPr>
          <w:rtl/>
          <w:lang w:bidi="ar-SY"/>
        </w:rPr>
        <w:t xml:space="preserve"> </w:t>
      </w:r>
      <w:r w:rsidR="00E84438" w:rsidRPr="00074972">
        <w:rPr>
          <w:rFonts w:hint="cs"/>
          <w:rtl/>
          <w:lang w:bidi="ar-SY"/>
        </w:rPr>
        <w:t>مكتب</w:t>
      </w:r>
      <w:r w:rsidR="00E84438" w:rsidRPr="00074972">
        <w:rPr>
          <w:rtl/>
          <w:lang w:bidi="ar-SY"/>
        </w:rPr>
        <w:t xml:space="preserve"> </w:t>
      </w:r>
      <w:r w:rsidR="00E84438" w:rsidRPr="00074972">
        <w:rPr>
          <w:rFonts w:hint="cs"/>
          <w:rtl/>
          <w:lang w:bidi="ar-SY"/>
        </w:rPr>
        <w:t>تقييس</w:t>
      </w:r>
      <w:r w:rsidR="00E84438" w:rsidRPr="00074972">
        <w:rPr>
          <w:rtl/>
          <w:lang w:bidi="ar-SY"/>
        </w:rPr>
        <w:t xml:space="preserve"> </w:t>
      </w:r>
      <w:r w:rsidR="00E84438" w:rsidRPr="0007497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306A" w14:textId="77777777" w:rsidR="008415D3" w:rsidRDefault="008415D3" w:rsidP="006C3242">
      <w:pPr>
        <w:spacing w:before="0" w:line="240" w:lineRule="auto"/>
      </w:pPr>
      <w:r>
        <w:separator/>
      </w:r>
    </w:p>
  </w:endnote>
  <w:endnote w:type="continuationSeparator" w:id="0">
    <w:p w14:paraId="3D4E7D18" w14:textId="77777777" w:rsidR="008415D3" w:rsidRDefault="008415D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AB8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58C19" w14:textId="77777777" w:rsidR="008415D3" w:rsidRDefault="008415D3" w:rsidP="006C3242">
      <w:pPr>
        <w:spacing w:before="0" w:line="240" w:lineRule="auto"/>
      </w:pPr>
      <w:r>
        <w:separator/>
      </w:r>
    </w:p>
  </w:footnote>
  <w:footnote w:type="continuationSeparator" w:id="0">
    <w:p w14:paraId="4170F737" w14:textId="77777777" w:rsidR="008415D3" w:rsidRDefault="008415D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DA01" w14:textId="6A1A86D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962CF6">
      <w:rPr>
        <w:sz w:val="20"/>
        <w:szCs w:val="20"/>
        <w:lang w:bidi="ar-EG"/>
      </w:rPr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3"/>
    <w:rsid w:val="00002A63"/>
    <w:rsid w:val="0006468A"/>
    <w:rsid w:val="00074972"/>
    <w:rsid w:val="00090574"/>
    <w:rsid w:val="000C1C0E"/>
    <w:rsid w:val="000C548A"/>
    <w:rsid w:val="000E327F"/>
    <w:rsid w:val="0012023F"/>
    <w:rsid w:val="00146FE2"/>
    <w:rsid w:val="00163630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041D"/>
    <w:rsid w:val="002E196B"/>
    <w:rsid w:val="002E6541"/>
    <w:rsid w:val="00316CBD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0924"/>
    <w:rsid w:val="00592EA5"/>
    <w:rsid w:val="00595B52"/>
    <w:rsid w:val="00596808"/>
    <w:rsid w:val="005A3170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4420E"/>
    <w:rsid w:val="00783E26"/>
    <w:rsid w:val="007C3BC7"/>
    <w:rsid w:val="007C3BCD"/>
    <w:rsid w:val="007D4ACF"/>
    <w:rsid w:val="007E1604"/>
    <w:rsid w:val="007F0787"/>
    <w:rsid w:val="00807031"/>
    <w:rsid w:val="00810B7B"/>
    <w:rsid w:val="0082358A"/>
    <w:rsid w:val="008235CD"/>
    <w:rsid w:val="008247DE"/>
    <w:rsid w:val="00840B10"/>
    <w:rsid w:val="008415D3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62CF6"/>
    <w:rsid w:val="00982B28"/>
    <w:rsid w:val="009D313F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11F0D"/>
    <w:rsid w:val="00D22846"/>
    <w:rsid w:val="00D517B2"/>
    <w:rsid w:val="00D76170"/>
    <w:rsid w:val="00D77D0F"/>
    <w:rsid w:val="00DA1CF0"/>
    <w:rsid w:val="00DB36A6"/>
    <w:rsid w:val="00DC1E02"/>
    <w:rsid w:val="00DC24B4"/>
    <w:rsid w:val="00DC5FB0"/>
    <w:rsid w:val="00DD1EBB"/>
    <w:rsid w:val="00DF16DC"/>
    <w:rsid w:val="00E45211"/>
    <w:rsid w:val="00E473C5"/>
    <w:rsid w:val="00E50E90"/>
    <w:rsid w:val="00E84438"/>
    <w:rsid w:val="00E92863"/>
    <w:rsid w:val="00E92B62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29BE"/>
  <w15:chartTrackingRefBased/>
  <w15:docId w15:val="{D8326761-6F97-4BDB-8C00-2F901B4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316CBD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qFormat/>
    <w:locked/>
    <w:rsid w:val="00316CBD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C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6363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6</cp:revision>
  <cp:lastPrinted>2025-05-07T08:34:00Z</cp:lastPrinted>
  <dcterms:created xsi:type="dcterms:W3CDTF">2025-04-29T14:13:00Z</dcterms:created>
  <dcterms:modified xsi:type="dcterms:W3CDTF">2025-05-07T08:34:00Z</dcterms:modified>
</cp:coreProperties>
</file>