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F0BAE" w14:paraId="04E31619" w14:textId="77777777" w:rsidTr="00D517B2">
        <w:trPr>
          <w:cantSplit/>
          <w:trHeight w:val="1134"/>
        </w:trPr>
        <w:tc>
          <w:tcPr>
            <w:tcW w:w="798" w:type="pct"/>
          </w:tcPr>
          <w:p w14:paraId="040C29BD" w14:textId="77777777" w:rsidR="00D517B2" w:rsidRPr="002F0BAE" w:rsidRDefault="00D517B2" w:rsidP="00D517B2">
            <w:pPr>
              <w:spacing w:before="0" w:line="240" w:lineRule="auto"/>
              <w:rPr>
                <w:b/>
                <w:bCs/>
                <w:rtl/>
                <w:lang w:bidi="ar-EG"/>
              </w:rPr>
            </w:pPr>
            <w:r w:rsidRPr="002F0BAE">
              <w:rPr>
                <w:noProof/>
              </w:rPr>
              <w:drawing>
                <wp:inline distT="0" distB="0" distL="0" distR="0" wp14:anchorId="6168FDFF" wp14:editId="13E4FAE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A9F7A6" w14:textId="77777777" w:rsidR="00D517B2" w:rsidRPr="002F0BAE" w:rsidRDefault="00D517B2" w:rsidP="00D517B2">
            <w:pPr>
              <w:spacing w:before="200"/>
              <w:rPr>
                <w:b/>
                <w:bCs/>
                <w:sz w:val="36"/>
                <w:szCs w:val="36"/>
                <w:rtl/>
              </w:rPr>
            </w:pPr>
            <w:r w:rsidRPr="002F0BAE">
              <w:rPr>
                <w:rFonts w:hint="cs"/>
                <w:b/>
                <w:bCs/>
                <w:sz w:val="36"/>
                <w:szCs w:val="36"/>
                <w:rtl/>
              </w:rPr>
              <w:t>الاتحـاد الدولـي للاتصـالات</w:t>
            </w:r>
          </w:p>
          <w:p w14:paraId="508E79CA" w14:textId="77777777" w:rsidR="00D517B2" w:rsidRPr="002F0BAE" w:rsidRDefault="00D517B2" w:rsidP="00D517B2">
            <w:pPr>
              <w:spacing w:before="60"/>
              <w:rPr>
                <w:b/>
                <w:bCs/>
                <w:sz w:val="28"/>
                <w:szCs w:val="28"/>
                <w:rtl/>
                <w:lang w:bidi="ar-EG"/>
              </w:rPr>
            </w:pPr>
            <w:r w:rsidRPr="002F0BAE">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2F0BAE" w14:paraId="1C2FC876" w14:textId="77777777" w:rsidTr="00B03F1E">
        <w:trPr>
          <w:cantSplit/>
          <w:jc w:val="center"/>
        </w:trPr>
        <w:tc>
          <w:tcPr>
            <w:tcW w:w="810" w:type="pct"/>
          </w:tcPr>
          <w:p w14:paraId="16D37D26" w14:textId="77777777" w:rsidR="00D517B2" w:rsidRPr="002F0BAE" w:rsidRDefault="00D517B2" w:rsidP="00BB0F08">
            <w:pPr>
              <w:spacing w:line="300" w:lineRule="exact"/>
              <w:jc w:val="left"/>
              <w:rPr>
                <w:position w:val="2"/>
              </w:rPr>
            </w:pPr>
          </w:p>
        </w:tc>
        <w:tc>
          <w:tcPr>
            <w:tcW w:w="1984" w:type="pct"/>
          </w:tcPr>
          <w:p w14:paraId="4A74D9E5" w14:textId="77777777" w:rsidR="00D517B2" w:rsidRPr="002F0BAE" w:rsidRDefault="00D517B2" w:rsidP="00BB0F08">
            <w:pPr>
              <w:spacing w:line="300" w:lineRule="exact"/>
              <w:jc w:val="left"/>
              <w:rPr>
                <w:position w:val="2"/>
              </w:rPr>
            </w:pPr>
          </w:p>
        </w:tc>
        <w:tc>
          <w:tcPr>
            <w:tcW w:w="2206" w:type="pct"/>
          </w:tcPr>
          <w:p w14:paraId="7FD7FDC7" w14:textId="77777777" w:rsidR="00D517B2" w:rsidRPr="002F0BAE" w:rsidRDefault="00D517B2" w:rsidP="00BB0F08">
            <w:pPr>
              <w:spacing w:line="300" w:lineRule="exact"/>
              <w:jc w:val="left"/>
              <w:rPr>
                <w:position w:val="2"/>
                <w:lang w:bidi="ar-EG"/>
              </w:rPr>
            </w:pPr>
          </w:p>
        </w:tc>
      </w:tr>
      <w:tr w:rsidR="00D517B2" w:rsidRPr="002F0BAE" w14:paraId="69D3C4F5" w14:textId="77777777" w:rsidTr="00B03F1E">
        <w:trPr>
          <w:cantSplit/>
          <w:jc w:val="center"/>
        </w:trPr>
        <w:tc>
          <w:tcPr>
            <w:tcW w:w="810" w:type="pct"/>
          </w:tcPr>
          <w:p w14:paraId="702A126F" w14:textId="77777777" w:rsidR="00D517B2" w:rsidRPr="002F0BAE" w:rsidRDefault="00D517B2" w:rsidP="006019C6">
            <w:pPr>
              <w:spacing w:before="80" w:after="120" w:line="300" w:lineRule="exact"/>
              <w:jc w:val="left"/>
              <w:rPr>
                <w:position w:val="2"/>
              </w:rPr>
            </w:pPr>
          </w:p>
        </w:tc>
        <w:tc>
          <w:tcPr>
            <w:tcW w:w="1984" w:type="pct"/>
          </w:tcPr>
          <w:p w14:paraId="191215AD" w14:textId="77777777" w:rsidR="00D517B2" w:rsidRPr="002F0BAE" w:rsidRDefault="00D517B2" w:rsidP="006019C6">
            <w:pPr>
              <w:spacing w:before="80" w:after="120" w:line="300" w:lineRule="exact"/>
              <w:jc w:val="left"/>
              <w:rPr>
                <w:position w:val="2"/>
                <w:lang w:bidi="ar-EG"/>
              </w:rPr>
            </w:pPr>
          </w:p>
        </w:tc>
        <w:tc>
          <w:tcPr>
            <w:tcW w:w="2206" w:type="pct"/>
          </w:tcPr>
          <w:p w14:paraId="65D6504F" w14:textId="6DF4AB03" w:rsidR="00D517B2" w:rsidRPr="002F0BAE" w:rsidRDefault="00873469" w:rsidP="006019C6">
            <w:pPr>
              <w:spacing w:before="80" w:after="120" w:line="300" w:lineRule="exact"/>
              <w:jc w:val="left"/>
              <w:rPr>
                <w:position w:val="2"/>
                <w:rtl/>
                <w:lang w:bidi="ar-EG"/>
              </w:rPr>
            </w:pPr>
            <w:r w:rsidRPr="002F0BAE">
              <w:rPr>
                <w:rFonts w:hint="cs"/>
                <w:position w:val="2"/>
                <w:rtl/>
              </w:rPr>
              <w:t xml:space="preserve">جنيف، </w:t>
            </w:r>
            <w:r w:rsidR="00A2074D" w:rsidRPr="002F0BAE">
              <w:rPr>
                <w:position w:val="2"/>
              </w:rPr>
              <w:t>17</w:t>
            </w:r>
            <w:r w:rsidR="00A2074D" w:rsidRPr="002F0BAE">
              <w:rPr>
                <w:rFonts w:hint="cs"/>
                <w:position w:val="2"/>
                <w:rtl/>
              </w:rPr>
              <w:t xml:space="preserve"> أبريل</w:t>
            </w:r>
            <w:r w:rsidR="007139D8" w:rsidRPr="002F0BAE">
              <w:rPr>
                <w:rFonts w:hint="cs"/>
                <w:position w:val="2"/>
                <w:rtl/>
              </w:rPr>
              <w:t xml:space="preserve"> </w:t>
            </w:r>
            <w:r w:rsidR="007139D8" w:rsidRPr="002F0BAE">
              <w:rPr>
                <w:position w:val="2"/>
              </w:rPr>
              <w:t>2025</w:t>
            </w:r>
          </w:p>
        </w:tc>
      </w:tr>
      <w:tr w:rsidR="00B03F1E" w:rsidRPr="002F0BAE" w14:paraId="6A0E415C" w14:textId="77777777" w:rsidTr="00B03F1E">
        <w:trPr>
          <w:cantSplit/>
          <w:jc w:val="center"/>
        </w:trPr>
        <w:tc>
          <w:tcPr>
            <w:tcW w:w="810" w:type="pct"/>
          </w:tcPr>
          <w:p w14:paraId="7C37D82C" w14:textId="77777777" w:rsidR="00B03F1E" w:rsidRPr="002F0BAE" w:rsidRDefault="00B03F1E" w:rsidP="00D517B2">
            <w:pPr>
              <w:spacing w:before="80" w:after="60" w:line="300" w:lineRule="exact"/>
              <w:jc w:val="left"/>
              <w:rPr>
                <w:b/>
                <w:bCs/>
                <w:position w:val="2"/>
              </w:rPr>
            </w:pPr>
            <w:r w:rsidRPr="002F0BAE">
              <w:rPr>
                <w:rFonts w:hint="cs"/>
                <w:b/>
                <w:bCs/>
                <w:position w:val="2"/>
                <w:rtl/>
              </w:rPr>
              <w:t>المرجع:</w:t>
            </w:r>
          </w:p>
        </w:tc>
        <w:tc>
          <w:tcPr>
            <w:tcW w:w="1984" w:type="pct"/>
          </w:tcPr>
          <w:p w14:paraId="056D02C7" w14:textId="7A17E9F3" w:rsidR="00B03F1E" w:rsidRPr="002F0BAE" w:rsidRDefault="00B03F1E" w:rsidP="00D517B2">
            <w:pPr>
              <w:spacing w:before="80" w:after="60" w:line="300" w:lineRule="exact"/>
              <w:jc w:val="left"/>
              <w:rPr>
                <w:b/>
                <w:position w:val="2"/>
              </w:rPr>
            </w:pPr>
            <w:r w:rsidRPr="002F0BAE">
              <w:rPr>
                <w:b/>
                <w:position w:val="2"/>
              </w:rPr>
              <w:t>TSB Circular 46</w:t>
            </w:r>
            <w:r w:rsidRPr="002F0BAE">
              <w:rPr>
                <w:b/>
                <w:position w:val="2"/>
              </w:rPr>
              <w:br/>
            </w:r>
          </w:p>
        </w:tc>
        <w:tc>
          <w:tcPr>
            <w:tcW w:w="2206" w:type="pct"/>
            <w:vMerge w:val="restart"/>
          </w:tcPr>
          <w:p w14:paraId="42104A42" w14:textId="77777777" w:rsidR="00B03F1E" w:rsidRPr="002F0BAE" w:rsidRDefault="00B03F1E" w:rsidP="001E2788">
            <w:pPr>
              <w:tabs>
                <w:tab w:val="clear" w:pos="794"/>
                <w:tab w:val="left" w:pos="284"/>
              </w:tabs>
              <w:spacing w:before="80" w:after="60" w:line="300" w:lineRule="exact"/>
              <w:jc w:val="left"/>
              <w:rPr>
                <w:b/>
                <w:bCs/>
                <w:position w:val="2"/>
                <w:rtl/>
                <w:lang w:bidi="ar-EG"/>
              </w:rPr>
            </w:pPr>
            <w:r w:rsidRPr="002F0BAE">
              <w:rPr>
                <w:rFonts w:hint="cs"/>
                <w:b/>
                <w:bCs/>
                <w:position w:val="2"/>
                <w:rtl/>
              </w:rPr>
              <w:t>إلى:</w:t>
            </w:r>
          </w:p>
          <w:p w14:paraId="05FDA823" w14:textId="1706F9C5" w:rsidR="00B03F1E" w:rsidRPr="002F0BAE" w:rsidRDefault="00B03F1E" w:rsidP="00D517B2">
            <w:pPr>
              <w:tabs>
                <w:tab w:val="clear" w:pos="794"/>
                <w:tab w:val="left" w:pos="284"/>
              </w:tabs>
              <w:spacing w:before="80" w:after="60" w:line="300" w:lineRule="exact"/>
              <w:ind w:left="284" w:hanging="284"/>
              <w:jc w:val="left"/>
              <w:rPr>
                <w:position w:val="2"/>
                <w:rtl/>
                <w:lang w:bidi="ar-EG"/>
              </w:rPr>
            </w:pPr>
            <w:r w:rsidRPr="002F0BAE">
              <w:rPr>
                <w:rFonts w:hint="cs"/>
                <w:position w:val="2"/>
                <w:rtl/>
              </w:rPr>
              <w:t>-</w:t>
            </w:r>
            <w:r w:rsidRPr="002F0BAE">
              <w:rPr>
                <w:position w:val="2"/>
                <w:rtl/>
              </w:rPr>
              <w:tab/>
            </w:r>
            <w:r w:rsidRPr="002F0BAE">
              <w:rPr>
                <w:rFonts w:hint="cs"/>
                <w:position w:val="2"/>
                <w:rtl/>
              </w:rPr>
              <w:t>إدارات الدول الأعضاء في الاتحاد؛</w:t>
            </w:r>
          </w:p>
          <w:p w14:paraId="01A8B491" w14:textId="1BCA5764" w:rsidR="00B03F1E" w:rsidRPr="002F0BAE" w:rsidRDefault="00B03F1E" w:rsidP="00A2074D">
            <w:pPr>
              <w:tabs>
                <w:tab w:val="clear" w:pos="794"/>
                <w:tab w:val="left" w:pos="284"/>
              </w:tabs>
              <w:spacing w:before="80" w:after="60" w:line="300" w:lineRule="exact"/>
              <w:ind w:left="284" w:hanging="284"/>
              <w:jc w:val="left"/>
              <w:rPr>
                <w:position w:val="2"/>
                <w:rtl/>
                <w:lang w:bidi="ar-EG"/>
              </w:rPr>
            </w:pPr>
            <w:r w:rsidRPr="002F0BAE">
              <w:rPr>
                <w:rFonts w:hint="cs"/>
                <w:position w:val="2"/>
                <w:rtl/>
              </w:rPr>
              <w:t>-</w:t>
            </w:r>
            <w:r w:rsidRPr="002F0BAE">
              <w:rPr>
                <w:position w:val="2"/>
                <w:rtl/>
              </w:rPr>
              <w:tab/>
              <w:t>دولة فلسطين (القرار 99 (المراج</w:t>
            </w:r>
            <w:r w:rsidRPr="002F0BAE">
              <w:rPr>
                <w:rFonts w:hint="cs"/>
                <w:position w:val="2"/>
                <w:rtl/>
              </w:rPr>
              <w:t>َ</w:t>
            </w:r>
            <w:r w:rsidRPr="002F0BAE">
              <w:rPr>
                <w:position w:val="2"/>
                <w:rtl/>
              </w:rPr>
              <w:t>ع في دبي، 2018))</w:t>
            </w:r>
            <w:r w:rsidRPr="002F0BAE">
              <w:rPr>
                <w:rFonts w:hint="cs"/>
                <w:position w:val="2"/>
                <w:rtl/>
              </w:rPr>
              <w:t>؛</w:t>
            </w:r>
          </w:p>
          <w:p w14:paraId="6F27F83D" w14:textId="77777777" w:rsidR="00B03F1E" w:rsidRPr="002F0BAE" w:rsidRDefault="00B03F1E" w:rsidP="00002A63">
            <w:pPr>
              <w:tabs>
                <w:tab w:val="left" w:pos="284"/>
                <w:tab w:val="left" w:pos="4111"/>
              </w:tabs>
              <w:spacing w:before="20" w:line="340" w:lineRule="exact"/>
              <w:ind w:left="284" w:hanging="284"/>
              <w:rPr>
                <w:position w:val="2"/>
                <w:rtl/>
                <w:lang w:bidi="ar-EG"/>
              </w:rPr>
            </w:pPr>
            <w:r w:rsidRPr="002F0BAE">
              <w:rPr>
                <w:rFonts w:hint="cs"/>
                <w:position w:val="2"/>
                <w:rtl/>
              </w:rPr>
              <w:t>-</w:t>
            </w:r>
            <w:r w:rsidRPr="002F0BAE">
              <w:rPr>
                <w:position w:val="2"/>
                <w:rtl/>
              </w:rPr>
              <w:tab/>
            </w:r>
            <w:r w:rsidRPr="002F0BAE">
              <w:rPr>
                <w:rFonts w:hint="cs"/>
                <w:position w:val="2"/>
                <w:rtl/>
                <w:lang w:bidi="ar-EG"/>
              </w:rPr>
              <w:t>أعضاء قطاع تقييس الاتصالات بالاتحاد؛</w:t>
            </w:r>
          </w:p>
          <w:p w14:paraId="6B6B3ED5" w14:textId="77777777" w:rsidR="00B03F1E" w:rsidRPr="002F0BAE" w:rsidRDefault="00B03F1E" w:rsidP="00002A63">
            <w:pPr>
              <w:tabs>
                <w:tab w:val="left" w:pos="284"/>
                <w:tab w:val="left" w:pos="4111"/>
              </w:tabs>
              <w:spacing w:before="20" w:line="340" w:lineRule="exact"/>
              <w:ind w:left="284" w:hanging="284"/>
              <w:rPr>
                <w:position w:val="2"/>
                <w:rtl/>
                <w:lang w:bidi="ar-EG"/>
              </w:rPr>
            </w:pPr>
            <w:r w:rsidRPr="002F0BAE">
              <w:rPr>
                <w:rFonts w:hint="cs"/>
                <w:position w:val="2"/>
                <w:rtl/>
              </w:rPr>
              <w:t>-</w:t>
            </w:r>
            <w:r w:rsidRPr="002F0BAE">
              <w:rPr>
                <w:position w:val="2"/>
                <w:rtl/>
              </w:rPr>
              <w:tab/>
            </w:r>
            <w:r w:rsidRPr="002F0BAE">
              <w:rPr>
                <w:rFonts w:hint="cs"/>
                <w:position w:val="2"/>
                <w:rtl/>
              </w:rPr>
              <w:t>المنتسبين إلى قطاع تقييس الاتصالات؛</w:t>
            </w:r>
          </w:p>
          <w:p w14:paraId="0C566931" w14:textId="77777777" w:rsidR="00B03F1E" w:rsidRPr="002F0BAE" w:rsidRDefault="00B03F1E" w:rsidP="00CE1C08">
            <w:pPr>
              <w:tabs>
                <w:tab w:val="clear" w:pos="794"/>
                <w:tab w:val="left" w:pos="284"/>
              </w:tabs>
              <w:spacing w:before="80" w:after="60" w:line="300" w:lineRule="exact"/>
              <w:ind w:left="284" w:hanging="284"/>
              <w:jc w:val="left"/>
              <w:rPr>
                <w:position w:val="2"/>
                <w:rtl/>
              </w:rPr>
            </w:pPr>
            <w:r w:rsidRPr="002F0BAE">
              <w:rPr>
                <w:rFonts w:hint="cs"/>
                <w:position w:val="2"/>
                <w:rtl/>
              </w:rPr>
              <w:t>-</w:t>
            </w:r>
            <w:r w:rsidRPr="002F0BAE">
              <w:rPr>
                <w:position w:val="2"/>
                <w:rtl/>
              </w:rPr>
              <w:tab/>
            </w:r>
            <w:r w:rsidRPr="002F0BAE">
              <w:rPr>
                <w:rFonts w:hint="cs"/>
                <w:position w:val="2"/>
                <w:rtl/>
              </w:rPr>
              <w:t>الهيئات الأكاديمية المنضمة إلى</w:t>
            </w:r>
            <w:r w:rsidRPr="002F0BAE">
              <w:rPr>
                <w:rFonts w:hint="cs"/>
                <w:position w:val="2"/>
                <w:rtl/>
                <w:lang w:bidi="ar-EG"/>
              </w:rPr>
              <w:t xml:space="preserve"> الاتحاد</w:t>
            </w:r>
          </w:p>
        </w:tc>
      </w:tr>
      <w:tr w:rsidR="00B03F1E" w:rsidRPr="002F0BAE" w14:paraId="26F619CC" w14:textId="77777777" w:rsidTr="00B03F1E">
        <w:trPr>
          <w:cantSplit/>
          <w:jc w:val="center"/>
        </w:trPr>
        <w:tc>
          <w:tcPr>
            <w:tcW w:w="810" w:type="pct"/>
          </w:tcPr>
          <w:p w14:paraId="3FEE47FB" w14:textId="736684A9" w:rsidR="00B03F1E" w:rsidRPr="002F0BAE" w:rsidRDefault="00B03F1E" w:rsidP="001E2788">
            <w:pPr>
              <w:spacing w:before="80" w:after="60" w:line="300" w:lineRule="exact"/>
              <w:jc w:val="left"/>
              <w:rPr>
                <w:b/>
                <w:bCs/>
                <w:position w:val="2"/>
                <w:lang w:bidi="ar-EG"/>
              </w:rPr>
            </w:pPr>
            <w:r w:rsidRPr="002F0BAE">
              <w:rPr>
                <w:rFonts w:hint="cs"/>
                <w:b/>
                <w:bCs/>
                <w:position w:val="2"/>
                <w:rtl/>
                <w:lang w:bidi="ar-EG"/>
              </w:rPr>
              <w:t>ال</w:t>
            </w:r>
            <w:r w:rsidRPr="002F0BAE">
              <w:rPr>
                <w:rFonts w:hint="cs"/>
                <w:b/>
                <w:bCs/>
                <w:position w:val="2"/>
                <w:rtl/>
                <w:lang w:bidi="ar-SY"/>
              </w:rPr>
              <w:t>هاتف</w:t>
            </w:r>
            <w:r w:rsidRPr="002F0BAE">
              <w:rPr>
                <w:rFonts w:hint="cs"/>
                <w:b/>
                <w:bCs/>
                <w:position w:val="2"/>
                <w:rtl/>
              </w:rPr>
              <w:t>:</w:t>
            </w:r>
          </w:p>
        </w:tc>
        <w:tc>
          <w:tcPr>
            <w:tcW w:w="1984" w:type="pct"/>
          </w:tcPr>
          <w:p w14:paraId="334C2EB1" w14:textId="721677EC" w:rsidR="00B03F1E" w:rsidRPr="002F0BAE" w:rsidRDefault="00B03F1E" w:rsidP="00744493">
            <w:pPr>
              <w:spacing w:before="80" w:after="60" w:line="300" w:lineRule="exact"/>
              <w:jc w:val="left"/>
              <w:rPr>
                <w:b/>
                <w:position w:val="2"/>
              </w:rPr>
            </w:pPr>
            <w:r w:rsidRPr="002F0BAE">
              <w:rPr>
                <w:position w:val="2"/>
                <w:lang w:val="en-GB"/>
              </w:rPr>
              <w:t>+41 22 730 6301</w:t>
            </w:r>
          </w:p>
        </w:tc>
        <w:tc>
          <w:tcPr>
            <w:tcW w:w="2206" w:type="pct"/>
            <w:vMerge/>
          </w:tcPr>
          <w:p w14:paraId="0CA81339" w14:textId="77777777" w:rsidR="00B03F1E" w:rsidRPr="002F0BAE" w:rsidRDefault="00B03F1E" w:rsidP="001E2788">
            <w:pPr>
              <w:spacing w:before="80" w:after="60" w:line="300" w:lineRule="exact"/>
              <w:jc w:val="left"/>
              <w:rPr>
                <w:position w:val="2"/>
                <w:rtl/>
              </w:rPr>
            </w:pPr>
          </w:p>
        </w:tc>
      </w:tr>
      <w:tr w:rsidR="00B03F1E" w:rsidRPr="002F0BAE" w14:paraId="2E1EB2FC" w14:textId="77777777" w:rsidTr="00B03F1E">
        <w:trPr>
          <w:cantSplit/>
          <w:trHeight w:val="409"/>
          <w:jc w:val="center"/>
        </w:trPr>
        <w:tc>
          <w:tcPr>
            <w:tcW w:w="810" w:type="pct"/>
          </w:tcPr>
          <w:p w14:paraId="4A486167" w14:textId="57B49510" w:rsidR="00B03F1E" w:rsidRPr="002F0BAE" w:rsidRDefault="00B03F1E" w:rsidP="001E2788">
            <w:pPr>
              <w:spacing w:before="80" w:after="60" w:line="300" w:lineRule="exact"/>
              <w:jc w:val="left"/>
              <w:rPr>
                <w:b/>
                <w:bCs/>
                <w:position w:val="2"/>
                <w:rtl/>
                <w:lang w:bidi="ar-EG"/>
              </w:rPr>
            </w:pPr>
            <w:r w:rsidRPr="002F0BAE">
              <w:rPr>
                <w:rFonts w:hint="cs"/>
                <w:b/>
                <w:bCs/>
                <w:position w:val="2"/>
                <w:rtl/>
              </w:rPr>
              <w:t>الفاكس:</w:t>
            </w:r>
          </w:p>
        </w:tc>
        <w:tc>
          <w:tcPr>
            <w:tcW w:w="1984" w:type="pct"/>
          </w:tcPr>
          <w:p w14:paraId="55CD9265" w14:textId="20BB7258" w:rsidR="00B03F1E" w:rsidRPr="002F0BAE" w:rsidRDefault="00B03F1E" w:rsidP="00744493">
            <w:pPr>
              <w:spacing w:before="80" w:after="60" w:line="300" w:lineRule="exact"/>
              <w:jc w:val="left"/>
              <w:rPr>
                <w:b/>
                <w:bCs/>
                <w:position w:val="2"/>
                <w:rtl/>
                <w:lang w:bidi="ar-EG"/>
              </w:rPr>
            </w:pPr>
            <w:r w:rsidRPr="002F0BAE">
              <w:rPr>
                <w:position w:val="2"/>
                <w:lang w:val="en-GB"/>
              </w:rPr>
              <w:t>+41 22 730 5853</w:t>
            </w:r>
          </w:p>
        </w:tc>
        <w:tc>
          <w:tcPr>
            <w:tcW w:w="2206" w:type="pct"/>
            <w:vMerge/>
          </w:tcPr>
          <w:p w14:paraId="4A760EB3" w14:textId="77777777" w:rsidR="00B03F1E" w:rsidRPr="002F0BAE" w:rsidRDefault="00B03F1E" w:rsidP="001E2788">
            <w:pPr>
              <w:spacing w:before="80" w:after="60" w:line="300" w:lineRule="exact"/>
              <w:jc w:val="left"/>
              <w:rPr>
                <w:position w:val="2"/>
                <w:rtl/>
              </w:rPr>
            </w:pPr>
          </w:p>
        </w:tc>
      </w:tr>
      <w:tr w:rsidR="00B03F1E" w:rsidRPr="002F0BAE" w14:paraId="2D48667A" w14:textId="77777777" w:rsidTr="00B03F1E">
        <w:trPr>
          <w:cantSplit/>
          <w:trHeight w:val="408"/>
          <w:jc w:val="center"/>
        </w:trPr>
        <w:tc>
          <w:tcPr>
            <w:tcW w:w="810" w:type="pct"/>
          </w:tcPr>
          <w:p w14:paraId="1192C73A" w14:textId="0C8110B5" w:rsidR="00B03F1E" w:rsidRPr="002F0BAE" w:rsidRDefault="00B03F1E" w:rsidP="00B03F1E">
            <w:pPr>
              <w:spacing w:before="80" w:after="60" w:line="300" w:lineRule="exact"/>
              <w:jc w:val="left"/>
              <w:rPr>
                <w:b/>
                <w:bCs/>
                <w:position w:val="2"/>
                <w:rtl/>
              </w:rPr>
            </w:pPr>
            <w:r w:rsidRPr="002F0BAE">
              <w:rPr>
                <w:rFonts w:hint="cs"/>
                <w:b/>
                <w:bCs/>
                <w:position w:val="2"/>
                <w:rtl/>
              </w:rPr>
              <w:t>البريد الإلكتروني</w:t>
            </w:r>
          </w:p>
        </w:tc>
        <w:tc>
          <w:tcPr>
            <w:tcW w:w="1984" w:type="pct"/>
          </w:tcPr>
          <w:p w14:paraId="46F1BE28" w14:textId="128D58D6" w:rsidR="00B03F1E" w:rsidRPr="002F0BAE" w:rsidRDefault="00B03F1E" w:rsidP="00B03F1E">
            <w:pPr>
              <w:spacing w:before="80" w:after="60" w:line="300" w:lineRule="exact"/>
              <w:jc w:val="left"/>
              <w:rPr>
                <w:position w:val="2"/>
                <w:lang w:val="en-GB"/>
              </w:rPr>
            </w:pPr>
            <w:hyperlink r:id="rId9" w:history="1">
              <w:r w:rsidRPr="002F0BAE">
                <w:rPr>
                  <w:rStyle w:val="Hyperlink"/>
                </w:rPr>
                <w:t>tsbsg20@itu.int</w:t>
              </w:r>
            </w:hyperlink>
          </w:p>
        </w:tc>
        <w:tc>
          <w:tcPr>
            <w:tcW w:w="2206" w:type="pct"/>
            <w:vMerge/>
          </w:tcPr>
          <w:p w14:paraId="4318E650" w14:textId="77777777" w:rsidR="00B03F1E" w:rsidRPr="002F0BAE" w:rsidRDefault="00B03F1E" w:rsidP="00B03F1E">
            <w:pPr>
              <w:spacing w:before="80" w:after="60" w:line="300" w:lineRule="exact"/>
              <w:jc w:val="left"/>
              <w:rPr>
                <w:position w:val="2"/>
                <w:rtl/>
              </w:rPr>
            </w:pPr>
          </w:p>
        </w:tc>
      </w:tr>
      <w:tr w:rsidR="00B03F1E" w:rsidRPr="002F0BAE" w14:paraId="1340A87F" w14:textId="77777777" w:rsidTr="00B03F1E">
        <w:trPr>
          <w:cantSplit/>
          <w:jc w:val="center"/>
        </w:trPr>
        <w:tc>
          <w:tcPr>
            <w:tcW w:w="810" w:type="pct"/>
          </w:tcPr>
          <w:p w14:paraId="716C6640" w14:textId="453139BE" w:rsidR="00B03F1E" w:rsidRPr="002F0BAE" w:rsidRDefault="00B03F1E" w:rsidP="00B03F1E">
            <w:pPr>
              <w:spacing w:before="80" w:after="60" w:line="300" w:lineRule="exact"/>
              <w:jc w:val="left"/>
              <w:rPr>
                <w:b/>
                <w:bCs/>
                <w:position w:val="2"/>
                <w:rtl/>
              </w:rPr>
            </w:pPr>
            <w:r w:rsidRPr="002F0BAE">
              <w:rPr>
                <w:rFonts w:hint="cs"/>
                <w:b/>
                <w:bCs/>
                <w:position w:val="2"/>
                <w:rtl/>
              </w:rPr>
              <w:t>:</w:t>
            </w:r>
          </w:p>
        </w:tc>
        <w:tc>
          <w:tcPr>
            <w:tcW w:w="1984" w:type="pct"/>
          </w:tcPr>
          <w:p w14:paraId="669B9F62" w14:textId="34C3BD4E" w:rsidR="00B03F1E" w:rsidRPr="002F0BAE" w:rsidRDefault="00B03F1E" w:rsidP="00B03F1E">
            <w:pPr>
              <w:spacing w:before="80" w:after="60" w:line="300" w:lineRule="exact"/>
              <w:jc w:val="left"/>
              <w:rPr>
                <w:position w:val="2"/>
                <w:rtl/>
                <w:lang w:bidi="ar-EG"/>
              </w:rPr>
            </w:pPr>
          </w:p>
        </w:tc>
        <w:tc>
          <w:tcPr>
            <w:tcW w:w="2206" w:type="pct"/>
          </w:tcPr>
          <w:p w14:paraId="7B3E4F6F" w14:textId="77777777" w:rsidR="00B03F1E" w:rsidRPr="002F0BAE" w:rsidRDefault="00B03F1E" w:rsidP="00B03F1E">
            <w:pPr>
              <w:tabs>
                <w:tab w:val="clear" w:pos="794"/>
                <w:tab w:val="left" w:pos="284"/>
              </w:tabs>
              <w:spacing w:before="80" w:after="60" w:line="300" w:lineRule="exact"/>
              <w:ind w:left="284" w:hanging="284"/>
              <w:jc w:val="left"/>
              <w:rPr>
                <w:b/>
                <w:bCs/>
                <w:position w:val="2"/>
                <w:rtl/>
              </w:rPr>
            </w:pPr>
            <w:r w:rsidRPr="002F0BAE">
              <w:rPr>
                <w:rFonts w:hint="cs"/>
                <w:b/>
                <w:bCs/>
                <w:position w:val="2"/>
                <w:rtl/>
              </w:rPr>
              <w:t>نسخة إلى:</w:t>
            </w:r>
          </w:p>
          <w:p w14:paraId="207A578D" w14:textId="77777777" w:rsidR="00B03F1E" w:rsidRPr="002F0BAE" w:rsidRDefault="00B03F1E" w:rsidP="00B03F1E">
            <w:pPr>
              <w:tabs>
                <w:tab w:val="left" w:pos="284"/>
                <w:tab w:val="left" w:pos="4111"/>
              </w:tabs>
              <w:spacing w:before="0" w:line="340" w:lineRule="exact"/>
              <w:ind w:left="284" w:hanging="284"/>
              <w:rPr>
                <w:rFonts w:eastAsia="Times New Roman"/>
                <w:position w:val="2"/>
                <w:rtl/>
                <w:lang w:eastAsia="en-US"/>
              </w:rPr>
            </w:pPr>
            <w:r w:rsidRPr="002F0BAE">
              <w:rPr>
                <w:rFonts w:hint="cs"/>
                <w:position w:val="2"/>
                <w:rtl/>
              </w:rPr>
              <w:t>-</w:t>
            </w:r>
            <w:r w:rsidRPr="002F0BAE">
              <w:rPr>
                <w:position w:val="2"/>
                <w:rtl/>
              </w:rPr>
              <w:tab/>
            </w:r>
            <w:r w:rsidRPr="002F0BAE">
              <w:rPr>
                <w:rFonts w:eastAsia="Times New Roman" w:hint="cs"/>
                <w:position w:val="2"/>
                <w:rtl/>
                <w:lang w:eastAsia="en-US"/>
              </w:rPr>
              <w:t>رؤساء لجان الدراسات</w:t>
            </w:r>
            <w:r w:rsidRPr="002F0BAE">
              <w:rPr>
                <w:rFonts w:eastAsia="Times New Roman" w:hint="cs"/>
                <w:position w:val="2"/>
                <w:rtl/>
                <w:lang w:eastAsia="en-US" w:bidi="ar-EG"/>
              </w:rPr>
              <w:t xml:space="preserve"> ونوابهم</w:t>
            </w:r>
            <w:r w:rsidRPr="002F0BAE">
              <w:rPr>
                <w:rFonts w:eastAsia="Times New Roman" w:hint="cs"/>
                <w:position w:val="2"/>
                <w:rtl/>
                <w:lang w:eastAsia="en-US"/>
              </w:rPr>
              <w:t>؛</w:t>
            </w:r>
          </w:p>
          <w:p w14:paraId="107D8A60" w14:textId="77777777" w:rsidR="00B03F1E" w:rsidRPr="002F0BAE" w:rsidRDefault="00B03F1E" w:rsidP="00B03F1E">
            <w:pPr>
              <w:tabs>
                <w:tab w:val="left" w:pos="284"/>
                <w:tab w:val="left" w:pos="4111"/>
              </w:tabs>
              <w:spacing w:before="0" w:line="340" w:lineRule="exact"/>
              <w:ind w:left="284" w:hanging="284"/>
              <w:rPr>
                <w:rFonts w:eastAsia="Times New Roman"/>
                <w:position w:val="2"/>
                <w:rtl/>
                <w:lang w:eastAsia="en-US"/>
              </w:rPr>
            </w:pPr>
            <w:r w:rsidRPr="002F0BAE">
              <w:rPr>
                <w:rFonts w:eastAsia="Times New Roman" w:hint="cs"/>
                <w:position w:val="2"/>
                <w:rtl/>
                <w:lang w:eastAsia="en-US"/>
              </w:rPr>
              <w:t>-</w:t>
            </w:r>
            <w:r w:rsidRPr="002F0BAE">
              <w:rPr>
                <w:rFonts w:eastAsia="Times New Roman"/>
                <w:position w:val="2"/>
                <w:rtl/>
                <w:lang w:eastAsia="en-US"/>
              </w:rPr>
              <w:tab/>
              <w:t>مدير مكتب تنمية الاتصالات</w:t>
            </w:r>
            <w:r w:rsidRPr="002F0BAE">
              <w:rPr>
                <w:rFonts w:eastAsia="Times New Roman" w:hint="cs"/>
                <w:position w:val="2"/>
                <w:rtl/>
                <w:lang w:eastAsia="en-US"/>
              </w:rPr>
              <w:t>؛</w:t>
            </w:r>
          </w:p>
          <w:p w14:paraId="6DEE13FC" w14:textId="3CBD735C" w:rsidR="00B03F1E" w:rsidRPr="002F0BAE" w:rsidRDefault="00B03F1E" w:rsidP="00B03F1E">
            <w:pPr>
              <w:tabs>
                <w:tab w:val="left" w:pos="284"/>
                <w:tab w:val="left" w:pos="4111"/>
              </w:tabs>
              <w:spacing w:before="0" w:line="340" w:lineRule="exact"/>
              <w:ind w:left="284" w:hanging="284"/>
              <w:rPr>
                <w:rFonts w:eastAsia="Times New Roman"/>
                <w:position w:val="2"/>
                <w:rtl/>
                <w:lang w:eastAsia="en-US"/>
              </w:rPr>
            </w:pPr>
            <w:r w:rsidRPr="002F0BAE">
              <w:rPr>
                <w:rFonts w:eastAsia="Times New Roman" w:hint="cs"/>
                <w:position w:val="2"/>
                <w:rtl/>
                <w:lang w:eastAsia="en-US"/>
              </w:rPr>
              <w:t>-</w:t>
            </w:r>
            <w:r w:rsidRPr="002F0BAE">
              <w:rPr>
                <w:rFonts w:eastAsia="Times New Roman"/>
                <w:position w:val="2"/>
                <w:rtl/>
                <w:lang w:eastAsia="en-US"/>
              </w:rPr>
              <w:tab/>
              <w:t>مدير مكتب الاتصالات الراديوية</w:t>
            </w:r>
            <w:r w:rsidRPr="002F0BAE">
              <w:rPr>
                <w:rFonts w:eastAsia="Times New Roman" w:hint="cs"/>
                <w:position w:val="2"/>
                <w:rtl/>
                <w:lang w:eastAsia="en-US"/>
              </w:rPr>
              <w:t>؛</w:t>
            </w:r>
          </w:p>
          <w:p w14:paraId="3B3249A9" w14:textId="497CAF68" w:rsidR="00B03F1E" w:rsidRPr="002F0BAE" w:rsidRDefault="00B03F1E" w:rsidP="00B03F1E">
            <w:pPr>
              <w:tabs>
                <w:tab w:val="left" w:pos="284"/>
                <w:tab w:val="left" w:pos="4111"/>
              </w:tabs>
              <w:spacing w:before="0" w:line="340" w:lineRule="exact"/>
              <w:ind w:left="284" w:hanging="284"/>
              <w:rPr>
                <w:rFonts w:eastAsia="Times New Roman"/>
                <w:position w:val="2"/>
                <w:rtl/>
                <w:lang w:eastAsia="en-US"/>
              </w:rPr>
            </w:pPr>
            <w:r w:rsidRPr="002F0BAE">
              <w:rPr>
                <w:rFonts w:eastAsia="Times New Roman" w:hint="cs"/>
                <w:position w:val="2"/>
                <w:rtl/>
                <w:lang w:eastAsia="en-US"/>
              </w:rPr>
              <w:t>-</w:t>
            </w:r>
            <w:r w:rsidRPr="002F0BAE">
              <w:rPr>
                <w:rFonts w:eastAsia="Times New Roman"/>
                <w:position w:val="2"/>
                <w:rtl/>
                <w:lang w:eastAsia="en-US"/>
              </w:rPr>
              <w:tab/>
            </w:r>
            <w:r w:rsidRPr="002F0BAE">
              <w:rPr>
                <w:rFonts w:eastAsia="Times New Roman" w:hint="cs"/>
                <w:position w:val="2"/>
                <w:rtl/>
                <w:lang w:eastAsia="en-US"/>
              </w:rPr>
              <w:t>المكاتب الإقليمية للاتحاد</w:t>
            </w:r>
          </w:p>
        </w:tc>
      </w:tr>
      <w:tr w:rsidR="00B03F1E" w:rsidRPr="002F0BAE" w14:paraId="07AE97B7" w14:textId="77777777" w:rsidTr="00B03F1E">
        <w:trPr>
          <w:cantSplit/>
          <w:jc w:val="center"/>
        </w:trPr>
        <w:tc>
          <w:tcPr>
            <w:tcW w:w="810" w:type="pct"/>
          </w:tcPr>
          <w:p w14:paraId="328CCA48" w14:textId="77777777" w:rsidR="00B03F1E" w:rsidRPr="002F0BAE" w:rsidRDefault="00B03F1E" w:rsidP="00B03F1E">
            <w:pPr>
              <w:spacing w:before="80" w:after="60" w:line="300" w:lineRule="exact"/>
              <w:jc w:val="left"/>
              <w:rPr>
                <w:b/>
                <w:bCs/>
                <w:position w:val="2"/>
                <w:rtl/>
                <w:lang w:bidi="ar-EG"/>
              </w:rPr>
            </w:pPr>
          </w:p>
        </w:tc>
        <w:tc>
          <w:tcPr>
            <w:tcW w:w="1984" w:type="pct"/>
          </w:tcPr>
          <w:p w14:paraId="5E390432" w14:textId="77777777" w:rsidR="00B03F1E" w:rsidRPr="002F0BAE" w:rsidRDefault="00B03F1E" w:rsidP="00B03F1E">
            <w:pPr>
              <w:spacing w:before="80" w:after="60" w:line="300" w:lineRule="exact"/>
              <w:jc w:val="left"/>
              <w:rPr>
                <w:position w:val="2"/>
              </w:rPr>
            </w:pPr>
          </w:p>
        </w:tc>
        <w:tc>
          <w:tcPr>
            <w:tcW w:w="2206" w:type="pct"/>
          </w:tcPr>
          <w:p w14:paraId="4C62DC69" w14:textId="77777777" w:rsidR="00B03F1E" w:rsidRPr="002F0BAE" w:rsidRDefault="00B03F1E" w:rsidP="00B03F1E">
            <w:pPr>
              <w:spacing w:before="80" w:after="60" w:line="300" w:lineRule="exact"/>
              <w:jc w:val="left"/>
              <w:rPr>
                <w:position w:val="2"/>
                <w:rtl/>
              </w:rPr>
            </w:pPr>
          </w:p>
        </w:tc>
      </w:tr>
      <w:tr w:rsidR="00B03F1E" w:rsidRPr="002F0BAE" w14:paraId="01498054" w14:textId="77777777" w:rsidTr="00B03F1E">
        <w:trPr>
          <w:cantSplit/>
          <w:jc w:val="center"/>
        </w:trPr>
        <w:tc>
          <w:tcPr>
            <w:tcW w:w="810" w:type="pct"/>
          </w:tcPr>
          <w:p w14:paraId="4FFF0CB7" w14:textId="77777777" w:rsidR="00B03F1E" w:rsidRPr="002F0BAE" w:rsidRDefault="00B03F1E" w:rsidP="00B03F1E">
            <w:pPr>
              <w:spacing w:before="80" w:after="60" w:line="300" w:lineRule="exact"/>
              <w:jc w:val="left"/>
              <w:rPr>
                <w:b/>
                <w:bCs/>
                <w:position w:val="2"/>
                <w:rtl/>
                <w:lang w:bidi="ar-SY"/>
              </w:rPr>
            </w:pPr>
            <w:r w:rsidRPr="002F0BAE">
              <w:rPr>
                <w:rFonts w:hint="cs"/>
                <w:b/>
                <w:bCs/>
                <w:position w:val="2"/>
                <w:rtl/>
              </w:rPr>
              <w:t>الموضوع:</w:t>
            </w:r>
          </w:p>
        </w:tc>
        <w:tc>
          <w:tcPr>
            <w:tcW w:w="4190" w:type="pct"/>
            <w:gridSpan w:val="2"/>
          </w:tcPr>
          <w:p w14:paraId="06979C08" w14:textId="256608A0" w:rsidR="00B03F1E" w:rsidRPr="002F0BAE" w:rsidRDefault="00B03F1E" w:rsidP="00B03F1E">
            <w:pPr>
              <w:spacing w:before="80" w:after="60" w:line="300" w:lineRule="exact"/>
              <w:rPr>
                <w:position w:val="2"/>
                <w:rtl/>
              </w:rPr>
            </w:pPr>
            <w:r w:rsidRPr="002F0BAE">
              <w:rPr>
                <w:b/>
                <w:bCs/>
                <w:position w:val="2"/>
                <w:rtl/>
              </w:rPr>
              <w:t>منتدى بشأن التوصيل عن سابق تصميم: بناء بنية تحتية رقمية شاملة للمدن الجاهزة للمستقبل (جنيف، سويسرا، 15 سبتمبر 2025</w:t>
            </w:r>
            <w:r w:rsidRPr="002F0BAE">
              <w:rPr>
                <w:rFonts w:hint="cs"/>
                <w:b/>
                <w:bCs/>
                <w:position w:val="2"/>
                <w:rtl/>
              </w:rPr>
              <w:t>)</w:t>
            </w:r>
          </w:p>
        </w:tc>
      </w:tr>
    </w:tbl>
    <w:p w14:paraId="7BCCCA70" w14:textId="77777777" w:rsidR="00D517B2" w:rsidRPr="002F0BAE" w:rsidRDefault="00D517B2" w:rsidP="002F0BAE">
      <w:pPr>
        <w:spacing w:before="480"/>
        <w:rPr>
          <w:lang w:bidi="ar-SY"/>
        </w:rPr>
      </w:pPr>
      <w:r w:rsidRPr="002F0BAE">
        <w:rPr>
          <w:rFonts w:hint="cs"/>
          <w:rtl/>
          <w:lang w:bidi="ar-SY"/>
        </w:rPr>
        <w:t>حضرات السادة والسيدات،</w:t>
      </w:r>
    </w:p>
    <w:p w14:paraId="7A7F262B" w14:textId="77777777" w:rsidR="00D517B2" w:rsidRPr="002F0BAE" w:rsidRDefault="00D517B2" w:rsidP="00D517B2">
      <w:pPr>
        <w:rPr>
          <w:rtl/>
          <w:lang w:bidi="ar-EG"/>
        </w:rPr>
      </w:pPr>
      <w:r w:rsidRPr="002F0BAE">
        <w:rPr>
          <w:rFonts w:hint="cs"/>
          <w:rtl/>
        </w:rPr>
        <w:t>تحية طيبة وبعد،</w:t>
      </w:r>
    </w:p>
    <w:p w14:paraId="76833B24" w14:textId="1AB99DC1" w:rsidR="003A7E02" w:rsidRPr="002F0BAE" w:rsidRDefault="003A7E02" w:rsidP="003A7E02">
      <w:pPr>
        <w:rPr>
          <w:lang w:val="ar-SA" w:bidi="ar-SY"/>
        </w:rPr>
      </w:pPr>
      <w:r w:rsidRPr="002F0BAE">
        <w:rPr>
          <w:rtl/>
        </w:rPr>
        <w:t>1</w:t>
      </w:r>
      <w:r w:rsidRPr="002F0BAE">
        <w:rPr>
          <w:rtl/>
        </w:rPr>
        <w:tab/>
        <w:t xml:space="preserve">يسرني أن أبلغكم بأن الاتحاد الدولي للاتصالات </w:t>
      </w:r>
      <w:r w:rsidR="00616982" w:rsidRPr="002F0BAE">
        <w:t>(</w:t>
      </w:r>
      <w:r w:rsidR="00616982" w:rsidRPr="002F0BAE">
        <w:rPr>
          <w:lang w:bidi="ar-SY"/>
        </w:rPr>
        <w:t>ITU</w:t>
      </w:r>
      <w:r w:rsidR="00616982" w:rsidRPr="002F0BAE">
        <w:t>)</w:t>
      </w:r>
      <w:r w:rsidRPr="002F0BAE">
        <w:rPr>
          <w:rtl/>
        </w:rPr>
        <w:t xml:space="preserve"> ينظم </w:t>
      </w:r>
      <w:r w:rsidRPr="002F0BAE">
        <w:rPr>
          <w:b/>
          <w:bCs/>
          <w:rtl/>
        </w:rPr>
        <w:t>المنتدى المعني بالتوصيل عن سابق تصميم: بناء بنية تحتية رقمية شاملة للمدن الجاهزة للمستقبل</w:t>
      </w:r>
      <w:r w:rsidRPr="002F0BAE">
        <w:rPr>
          <w:rtl/>
        </w:rPr>
        <w:t>، الذي سي</w:t>
      </w:r>
      <w:r w:rsidR="00B03F1E" w:rsidRPr="002F0BAE">
        <w:rPr>
          <w:rFonts w:hint="cs"/>
          <w:rtl/>
        </w:rPr>
        <w:t>ُ</w:t>
      </w:r>
      <w:r w:rsidRPr="002F0BAE">
        <w:rPr>
          <w:rtl/>
        </w:rPr>
        <w:t xml:space="preserve">عقد في </w:t>
      </w:r>
      <w:r w:rsidRPr="002F0BAE">
        <w:rPr>
          <w:b/>
          <w:bCs/>
          <w:rtl/>
        </w:rPr>
        <w:t>15 سبتمبر 2025</w:t>
      </w:r>
      <w:r w:rsidRPr="002F0BAE">
        <w:rPr>
          <w:rtl/>
        </w:rPr>
        <w:t xml:space="preserve"> من الساعة </w:t>
      </w:r>
      <w:r w:rsidR="00E721E0" w:rsidRPr="002F0BAE">
        <w:t>0930</w:t>
      </w:r>
      <w:r w:rsidRPr="002F0BAE">
        <w:rPr>
          <w:rtl/>
        </w:rPr>
        <w:t xml:space="preserve"> إلى الساعة </w:t>
      </w:r>
      <w:r w:rsidR="00E721E0" w:rsidRPr="002F0BAE">
        <w:t>1230</w:t>
      </w:r>
      <w:r w:rsidRPr="002F0BAE">
        <w:rPr>
          <w:rtl/>
        </w:rPr>
        <w:t xml:space="preserve"> بتوقيت وسط أوروبا الصيفي في </w:t>
      </w:r>
      <w:r w:rsidRPr="002F0BAE">
        <w:rPr>
          <w:b/>
          <w:bCs/>
          <w:rtl/>
        </w:rPr>
        <w:t>مقر الاتحاد في جنيف، سويسرا</w:t>
      </w:r>
      <w:r w:rsidRPr="002F0BAE">
        <w:rPr>
          <w:rtl/>
        </w:rPr>
        <w:t>.</w:t>
      </w:r>
    </w:p>
    <w:p w14:paraId="2380C43F" w14:textId="6AF42B70" w:rsidR="003A7E02" w:rsidRPr="002F0BAE" w:rsidRDefault="003A7E02" w:rsidP="003A7E02">
      <w:pPr>
        <w:rPr>
          <w:spacing w:val="-2"/>
          <w:lang w:val="ar-SA" w:bidi="ar-SY"/>
        </w:rPr>
      </w:pPr>
      <w:r w:rsidRPr="002F0BAE">
        <w:rPr>
          <w:spacing w:val="-2"/>
          <w:rtl/>
        </w:rPr>
        <w:t>2</w:t>
      </w:r>
      <w:r w:rsidRPr="002F0BAE">
        <w:rPr>
          <w:spacing w:val="-2"/>
          <w:rtl/>
        </w:rPr>
        <w:tab/>
        <w:t>وسيقام المنتدى في نفس مكان اجتماع لجنة الدراسات 20 بقطاع تقييس الاتصالات (</w:t>
      </w:r>
      <w:r w:rsidRPr="002F0BAE">
        <w:rPr>
          <w:i/>
          <w:iCs/>
          <w:spacing w:val="-2"/>
          <w:rtl/>
        </w:rPr>
        <w:t>إنترنت الأشياء والتوائم الرقمية والمدن والمجتمعات الذكية المستدامة</w:t>
      </w:r>
      <w:r w:rsidRPr="002F0BAE">
        <w:rPr>
          <w:spacing w:val="-2"/>
          <w:rtl/>
        </w:rPr>
        <w:t xml:space="preserve">) الذي سيعقد في الفترة من 15 إلى 25 سبتمبر 2025 واجتماع نشاط التنسيق المشترك بشأن إنترنت الأشياء والتوائم الرقمية والمدن والمجتمعات الذكية المستدامة </w:t>
      </w:r>
      <w:r w:rsidR="008E4302" w:rsidRPr="002F0BAE">
        <w:rPr>
          <w:rFonts w:hint="cs"/>
          <w:spacing w:val="-2"/>
          <w:rtl/>
          <w:lang w:bidi="ar-SY"/>
        </w:rPr>
        <w:t>(</w:t>
      </w:r>
      <w:hyperlink r:id="rId10" w:anchor="/ar" w:history="1">
        <w:r w:rsidRPr="002F0BAE">
          <w:rPr>
            <w:rStyle w:val="Hyperlink"/>
            <w:spacing w:val="-2"/>
            <w:lang w:bidi="ar-SY"/>
          </w:rPr>
          <w:t>JCA-IoT</w:t>
        </w:r>
        <w:r w:rsidRPr="002F0BAE">
          <w:rPr>
            <w:rStyle w:val="Hyperlink"/>
            <w:spacing w:val="-2"/>
            <w:rtl/>
          </w:rPr>
          <w:t xml:space="preserve"> و</w:t>
        </w:r>
        <w:r w:rsidRPr="002F0BAE">
          <w:rPr>
            <w:rStyle w:val="Hyperlink"/>
            <w:spacing w:val="-2"/>
            <w:lang w:bidi="ar-SY"/>
          </w:rPr>
          <w:t>DT</w:t>
        </w:r>
        <w:r w:rsidRPr="002F0BAE">
          <w:rPr>
            <w:rStyle w:val="Hyperlink"/>
            <w:spacing w:val="-2"/>
            <w:rtl/>
          </w:rPr>
          <w:t xml:space="preserve"> و</w:t>
        </w:r>
        <w:r w:rsidRPr="002F0BAE">
          <w:rPr>
            <w:rStyle w:val="Hyperlink"/>
            <w:spacing w:val="-2"/>
            <w:lang w:bidi="ar-SY"/>
          </w:rPr>
          <w:t>SSC&amp;C</w:t>
        </w:r>
      </w:hyperlink>
      <w:r w:rsidRPr="002F0BAE">
        <w:rPr>
          <w:spacing w:val="-2"/>
          <w:rtl/>
        </w:rPr>
        <w:t>)، الذي سي</w:t>
      </w:r>
      <w:r w:rsidR="00B03F1E" w:rsidRPr="002F0BAE">
        <w:rPr>
          <w:rFonts w:hint="cs"/>
          <w:spacing w:val="-2"/>
          <w:rtl/>
        </w:rPr>
        <w:t>ُ</w:t>
      </w:r>
      <w:r w:rsidRPr="002F0BAE">
        <w:rPr>
          <w:spacing w:val="-2"/>
          <w:rtl/>
        </w:rPr>
        <w:t>عقد في</w:t>
      </w:r>
      <w:r w:rsidR="00EE7973" w:rsidRPr="002F0BAE">
        <w:rPr>
          <w:rFonts w:hint="cs"/>
          <w:spacing w:val="-2"/>
          <w:rtl/>
        </w:rPr>
        <w:t> </w:t>
      </w:r>
      <w:r w:rsidRPr="002F0BAE">
        <w:rPr>
          <w:spacing w:val="-2"/>
          <w:rtl/>
        </w:rPr>
        <w:t>26</w:t>
      </w:r>
      <w:r w:rsidR="00B03F1E" w:rsidRPr="002F0BAE">
        <w:rPr>
          <w:rFonts w:hint="cs"/>
          <w:spacing w:val="-2"/>
          <w:rtl/>
        </w:rPr>
        <w:t> </w:t>
      </w:r>
      <w:r w:rsidRPr="002F0BAE">
        <w:rPr>
          <w:spacing w:val="-2"/>
          <w:rtl/>
        </w:rPr>
        <w:t>سبتمبر 2025.</w:t>
      </w:r>
    </w:p>
    <w:p w14:paraId="1DF57B95" w14:textId="73D50BD2" w:rsidR="003A7E02" w:rsidRPr="002F0BAE" w:rsidRDefault="003A7E02" w:rsidP="003A7E02">
      <w:pPr>
        <w:rPr>
          <w:spacing w:val="-4"/>
          <w:lang w:val="ar-SA" w:bidi="ar-SY"/>
        </w:rPr>
      </w:pPr>
      <w:r w:rsidRPr="002F0BAE">
        <w:rPr>
          <w:spacing w:val="-4"/>
          <w:rtl/>
        </w:rPr>
        <w:t>3</w:t>
      </w:r>
      <w:r w:rsidRPr="002F0BAE">
        <w:rPr>
          <w:spacing w:val="-4"/>
          <w:rtl/>
        </w:rPr>
        <w:tab/>
        <w:t xml:space="preserve">سيجمع المنتدى بين قادة عالميين ومبتكرين في مجال المدن وأصحاب رؤى رقمية في حدث رفيع المستوى يستكشف كيف يمكن للبنية التحتية العمومية الرقمية </w:t>
      </w:r>
      <w:r w:rsidR="00490455" w:rsidRPr="002F0BAE">
        <w:rPr>
          <w:spacing w:val="-4"/>
          <w:lang w:bidi="ar-SY"/>
        </w:rPr>
        <w:t>(DPI)</w:t>
      </w:r>
      <w:r w:rsidRPr="002F0BAE">
        <w:rPr>
          <w:spacing w:val="-4"/>
          <w:rtl/>
        </w:rPr>
        <w:t xml:space="preserve"> تحويل المدن والمجتمعات إلى مساحات أكثر شمول</w:t>
      </w:r>
      <w:r w:rsidR="00E96A43" w:rsidRPr="002F0BAE">
        <w:rPr>
          <w:rFonts w:hint="cs"/>
          <w:spacing w:val="-4"/>
          <w:rtl/>
        </w:rPr>
        <w:t>اً</w:t>
      </w:r>
      <w:r w:rsidRPr="002F0BAE">
        <w:rPr>
          <w:spacing w:val="-4"/>
          <w:rtl/>
        </w:rPr>
        <w:t xml:space="preserve"> وصموداً وتركيزا</w:t>
      </w:r>
      <w:r w:rsidR="00E96A43" w:rsidRPr="002F0BAE">
        <w:rPr>
          <w:rFonts w:hint="cs"/>
          <w:spacing w:val="-4"/>
          <w:rtl/>
        </w:rPr>
        <w:t>ً</w:t>
      </w:r>
      <w:r w:rsidRPr="002F0BAE">
        <w:rPr>
          <w:spacing w:val="-4"/>
          <w:rtl/>
        </w:rPr>
        <w:t xml:space="preserve"> على المواطن.</w:t>
      </w:r>
    </w:p>
    <w:p w14:paraId="6D92BCAC" w14:textId="05FE9BFF" w:rsidR="003A7E02" w:rsidRPr="002F0BAE" w:rsidRDefault="003A7E02" w:rsidP="003A7E02">
      <w:pPr>
        <w:rPr>
          <w:spacing w:val="-4"/>
          <w:lang w:val="ar-SA" w:bidi="ar-SY"/>
        </w:rPr>
      </w:pPr>
      <w:r w:rsidRPr="002F0BAE">
        <w:rPr>
          <w:spacing w:val="-4"/>
          <w:rtl/>
        </w:rPr>
        <w:t>وسيسلط هذا الحدث الضوء على النُهج القابلة للمقايسة بشأن الهوية الرقمية القابلة للتشغيل البيني، والمدفوعات، وتناقل البيانات، والإدارة الحضرية الذكية، وسد الفجوة بين السياسة العامة والتكنولوجيا والتأثير الاجتماعي.</w:t>
      </w:r>
    </w:p>
    <w:p w14:paraId="315CFF82" w14:textId="2005F996" w:rsidR="003A7E02" w:rsidRPr="002F0BAE" w:rsidRDefault="003A7E02" w:rsidP="003A7E02">
      <w:pPr>
        <w:rPr>
          <w:lang w:val="ar-SA" w:bidi="ar-SY"/>
        </w:rPr>
      </w:pPr>
      <w:r w:rsidRPr="002F0BAE">
        <w:rPr>
          <w:rtl/>
        </w:rPr>
        <w:t>4</w:t>
      </w:r>
      <w:r w:rsidRPr="002F0BAE">
        <w:rPr>
          <w:rtl/>
        </w:rPr>
        <w:tab/>
        <w:t>سيُعقد المنتدى باللغة الإنكليزية وست</w:t>
      </w:r>
      <w:r w:rsidR="008413E3" w:rsidRPr="002F0BAE">
        <w:rPr>
          <w:rFonts w:hint="cs"/>
          <w:rtl/>
        </w:rPr>
        <w:t>ُ</w:t>
      </w:r>
      <w:r w:rsidRPr="002F0BAE">
        <w:rPr>
          <w:rtl/>
        </w:rPr>
        <w:t>تاح المشاركة عن ب</w:t>
      </w:r>
      <w:r w:rsidR="008413E3" w:rsidRPr="002F0BAE">
        <w:rPr>
          <w:rFonts w:hint="cs"/>
          <w:rtl/>
        </w:rPr>
        <w:t>ُ</w:t>
      </w:r>
      <w:r w:rsidRPr="002F0BAE">
        <w:rPr>
          <w:rtl/>
        </w:rPr>
        <w:t>عد.</w:t>
      </w:r>
    </w:p>
    <w:p w14:paraId="57C2DCCA" w14:textId="5CC110EA" w:rsidR="003A7E02" w:rsidRPr="002F0BAE" w:rsidRDefault="003A7E02" w:rsidP="003A7E02">
      <w:pPr>
        <w:rPr>
          <w:lang w:val="ar-SA" w:bidi="ar-SY"/>
        </w:rPr>
      </w:pPr>
      <w:r w:rsidRPr="002F0BAE">
        <w:rPr>
          <w:rtl/>
        </w:rPr>
        <w:t>5</w:t>
      </w:r>
      <w:r w:rsidRPr="002F0BAE">
        <w:rPr>
          <w:rtl/>
        </w:rPr>
        <w:tab/>
        <w:t>والمشاركة مجانية ومفتوحة أمام الدول الأعضاء في الاتحاد وأعضاء القطاعات والمنتسبين والمؤسسات الأكاديمية، فضلا</w:t>
      </w:r>
      <w:r w:rsidR="00CD3589" w:rsidRPr="002F0BAE">
        <w:rPr>
          <w:rFonts w:hint="cs"/>
          <w:rtl/>
        </w:rPr>
        <w:t>ً</w:t>
      </w:r>
      <w:r w:rsidRPr="002F0BAE">
        <w:rPr>
          <w:rtl/>
        </w:rPr>
        <w:t xml:space="preserve"> عن أي شخص من أي بلد عضو في الاتحاد يرغب في المساهمة في العمل.</w:t>
      </w:r>
    </w:p>
    <w:p w14:paraId="699D24EC" w14:textId="024F18B7" w:rsidR="003A7E02" w:rsidRPr="002F0BAE" w:rsidRDefault="003A7E02" w:rsidP="00852581">
      <w:pPr>
        <w:keepNext/>
        <w:keepLines/>
        <w:rPr>
          <w:spacing w:val="-6"/>
          <w:lang w:val="ar-SA" w:bidi="ar-SY"/>
        </w:rPr>
      </w:pPr>
      <w:r w:rsidRPr="002F0BAE">
        <w:rPr>
          <w:spacing w:val="-6"/>
          <w:rtl/>
        </w:rPr>
        <w:lastRenderedPageBreak/>
        <w:t>6</w:t>
      </w:r>
      <w:r w:rsidRPr="002F0BAE">
        <w:rPr>
          <w:spacing w:val="-6"/>
          <w:rtl/>
        </w:rPr>
        <w:tab/>
        <w:t>وست</w:t>
      </w:r>
      <w:r w:rsidR="008413E3" w:rsidRPr="002F0BAE">
        <w:rPr>
          <w:rFonts w:hint="cs"/>
          <w:spacing w:val="-6"/>
          <w:rtl/>
        </w:rPr>
        <w:t>ُ</w:t>
      </w:r>
      <w:r w:rsidRPr="002F0BAE">
        <w:rPr>
          <w:spacing w:val="-6"/>
          <w:rtl/>
        </w:rPr>
        <w:t>تاح جميع المعلومات ذات الصلة (مشروع البرنامج، والمتحدثون، ورابط التسجيل، وتفاصيل التوصيل عن ب</w:t>
      </w:r>
      <w:r w:rsidR="008413E3" w:rsidRPr="002F0BAE">
        <w:rPr>
          <w:rFonts w:hint="cs"/>
          <w:spacing w:val="-6"/>
          <w:rtl/>
        </w:rPr>
        <w:t>ُ</w:t>
      </w:r>
      <w:r w:rsidRPr="002F0BAE">
        <w:rPr>
          <w:spacing w:val="-6"/>
          <w:rtl/>
        </w:rPr>
        <w:t>عد) في</w:t>
      </w:r>
      <w:r w:rsidR="00EE7973" w:rsidRPr="002F0BAE">
        <w:rPr>
          <w:rFonts w:hint="cs"/>
          <w:spacing w:val="-6"/>
          <w:rtl/>
        </w:rPr>
        <w:t> </w:t>
      </w:r>
      <w:r w:rsidRPr="002F0BAE">
        <w:rPr>
          <w:spacing w:val="-6"/>
          <w:rtl/>
        </w:rPr>
        <w:t>الموقع الإلكتروني للحدث الموجود على الرابط التالي</w:t>
      </w:r>
      <w:r w:rsidR="002D3E82" w:rsidRPr="002F0BAE">
        <w:rPr>
          <w:rFonts w:hint="cs"/>
          <w:spacing w:val="-6"/>
          <w:rtl/>
          <w:lang w:bidi="ar-SY"/>
        </w:rPr>
        <w:t>:</w:t>
      </w:r>
      <w:r w:rsidRPr="002F0BAE">
        <w:rPr>
          <w:spacing w:val="-6"/>
          <w:rtl/>
        </w:rPr>
        <w:t xml:space="preserve"> </w:t>
      </w:r>
      <w:hyperlink r:id="rId11" w:history="1">
        <w:r w:rsidR="002D3E82" w:rsidRPr="002F0BAE">
          <w:rPr>
            <w:rStyle w:val="Hyperlink"/>
            <w:rFonts w:cs="Calibri"/>
            <w:spacing w:val="-6"/>
          </w:rPr>
          <w:t>https://www.itu.int/cities/building-inclusive-digital-infrastructure-for-cities/</w:t>
        </w:r>
      </w:hyperlink>
      <w:r w:rsidRPr="002F0BAE">
        <w:rPr>
          <w:spacing w:val="-6"/>
          <w:rtl/>
        </w:rPr>
        <w:t>.</w:t>
      </w:r>
    </w:p>
    <w:p w14:paraId="4C9E4F05" w14:textId="6253E47C" w:rsidR="003A7E02" w:rsidRPr="002F0BAE" w:rsidRDefault="003A7E02" w:rsidP="00852581">
      <w:pPr>
        <w:keepNext/>
        <w:keepLines/>
        <w:rPr>
          <w:lang w:val="ar-SA" w:bidi="ar-SY"/>
        </w:rPr>
      </w:pPr>
      <w:r w:rsidRPr="002F0BAE">
        <w:rPr>
          <w:rtl/>
        </w:rPr>
        <w:t>وسيجري تحديث الموقع الإلكتروني بانتظام كلما توفرت معلومات جديدة أو معدلة. ويشجَّع المشاركون على الاطلاع دوريا</w:t>
      </w:r>
      <w:r w:rsidR="00626E45" w:rsidRPr="002F0BAE">
        <w:rPr>
          <w:rFonts w:hint="cs"/>
          <w:rtl/>
        </w:rPr>
        <w:t>ً</w:t>
      </w:r>
      <w:r w:rsidRPr="002F0BAE">
        <w:rPr>
          <w:rtl/>
        </w:rPr>
        <w:t xml:space="preserve"> على آخر المستجدات.</w:t>
      </w:r>
    </w:p>
    <w:p w14:paraId="704A521F" w14:textId="0B55D67E" w:rsidR="003A7E02" w:rsidRPr="002F0BAE" w:rsidRDefault="003A7E02" w:rsidP="003A7E02">
      <w:pPr>
        <w:rPr>
          <w:lang w:val="ar-SA" w:bidi="ar-SY"/>
        </w:rPr>
      </w:pPr>
      <w:r w:rsidRPr="002F0BAE">
        <w:rPr>
          <w:rtl/>
        </w:rPr>
        <w:t>7</w:t>
      </w:r>
      <w:r w:rsidRPr="002F0BAE">
        <w:rPr>
          <w:rtl/>
        </w:rPr>
        <w:tab/>
        <w:t>ت</w:t>
      </w:r>
      <w:r w:rsidR="008413E3" w:rsidRPr="002F0BAE">
        <w:rPr>
          <w:rFonts w:hint="cs"/>
          <w:rtl/>
        </w:rPr>
        <w:t>ُ</w:t>
      </w:r>
      <w:r w:rsidRPr="002F0BAE">
        <w:rPr>
          <w:rtl/>
        </w:rPr>
        <w:t>رجى ملاحظة أن التسجيل إلزامي وسيتوفر المزيد من المعلومات عبر الرابط</w:t>
      </w:r>
      <w:r w:rsidRPr="002F0BAE">
        <w:rPr>
          <w:lang w:bidi="ar-SY"/>
        </w:rPr>
        <w:t>:</w:t>
      </w:r>
      <w:r w:rsidR="00571056" w:rsidRPr="002F0BAE">
        <w:rPr>
          <w:rtl/>
        </w:rPr>
        <w:tab/>
      </w:r>
      <w:r w:rsidR="00626E45" w:rsidRPr="002F0BAE">
        <w:rPr>
          <w:rtl/>
        </w:rPr>
        <w:br/>
      </w:r>
      <w:hyperlink r:id="rId12" w:history="1">
        <w:r w:rsidR="00626E45" w:rsidRPr="002F0BAE">
          <w:rPr>
            <w:rStyle w:val="Hyperlink"/>
            <w:rFonts w:cs="Calibri"/>
          </w:rPr>
          <w:t>https://www.itu.int/cities/building-inclusive-digital-infrastructure-for-cities/</w:t>
        </w:r>
      </w:hyperlink>
      <w:r w:rsidRPr="002F0BAE">
        <w:rPr>
          <w:rtl/>
        </w:rPr>
        <w:t>.</w:t>
      </w:r>
    </w:p>
    <w:p w14:paraId="6E3D7143" w14:textId="28FE8566" w:rsidR="003A7E02" w:rsidRPr="002F0BAE" w:rsidRDefault="003A7E02" w:rsidP="003A7E02">
      <w:pPr>
        <w:rPr>
          <w:lang w:val="ar-SA" w:bidi="ar-SY"/>
        </w:rPr>
      </w:pPr>
      <w:r w:rsidRPr="002F0BAE">
        <w:rPr>
          <w:rtl/>
        </w:rPr>
        <w:t>8</w:t>
      </w:r>
      <w:r w:rsidRPr="002F0BAE">
        <w:rPr>
          <w:rtl/>
        </w:rPr>
        <w:tab/>
      </w:r>
      <w:r w:rsidRPr="002F0BAE">
        <w:rPr>
          <w:b/>
          <w:bCs/>
          <w:rtl/>
        </w:rPr>
        <w:t>ت</w:t>
      </w:r>
      <w:r w:rsidR="008413E3" w:rsidRPr="002F0BAE">
        <w:rPr>
          <w:rFonts w:hint="cs"/>
          <w:b/>
          <w:bCs/>
          <w:rtl/>
        </w:rPr>
        <w:t>ُ</w:t>
      </w:r>
      <w:r w:rsidRPr="002F0BAE">
        <w:rPr>
          <w:b/>
          <w:bCs/>
          <w:rtl/>
        </w:rPr>
        <w:t>رجى ملاحظة أن هناك شروطا</w:t>
      </w:r>
      <w:r w:rsidR="00626E45" w:rsidRPr="002F0BAE">
        <w:rPr>
          <w:rFonts w:hint="cs"/>
          <w:b/>
          <w:bCs/>
          <w:rtl/>
        </w:rPr>
        <w:t>ً</w:t>
      </w:r>
      <w:r w:rsidRPr="002F0BAE">
        <w:rPr>
          <w:b/>
          <w:bCs/>
          <w:rtl/>
        </w:rPr>
        <w:t xml:space="preserve"> مختلفة تنطبق على المشاركة في اجتماعات لجنة الدراسات 20 بقطاع تقييس الاتصالات ونشاط التنسيق المشترك بشأن إنترنت الأشياء والتوائم الرقمية والمدن والمجتمعات الذكية المستدامة </w:t>
      </w:r>
      <w:r w:rsidR="00626E45" w:rsidRPr="002F0BAE">
        <w:rPr>
          <w:rFonts w:hint="cs"/>
          <w:b/>
          <w:bCs/>
          <w:rtl/>
          <w:lang w:bidi="ar-SY"/>
        </w:rPr>
        <w:t>(</w:t>
      </w:r>
      <w:r w:rsidRPr="002F0BAE">
        <w:rPr>
          <w:b/>
          <w:bCs/>
          <w:lang w:bidi="ar-SY"/>
        </w:rPr>
        <w:t>JCA</w:t>
      </w:r>
      <w:r w:rsidR="00324D4E" w:rsidRPr="002F0BAE">
        <w:rPr>
          <w:b/>
          <w:bCs/>
          <w:lang w:bidi="ar-SY"/>
        </w:rPr>
        <w:noBreakHyphen/>
      </w:r>
      <w:r w:rsidRPr="002F0BAE">
        <w:rPr>
          <w:b/>
          <w:bCs/>
          <w:lang w:bidi="ar-SY"/>
        </w:rPr>
        <w:t>IoT</w:t>
      </w:r>
      <w:r w:rsidRPr="002F0BAE">
        <w:rPr>
          <w:b/>
          <w:bCs/>
          <w:rtl/>
        </w:rPr>
        <w:t xml:space="preserve"> و</w:t>
      </w:r>
      <w:r w:rsidRPr="002F0BAE">
        <w:rPr>
          <w:b/>
          <w:bCs/>
          <w:lang w:bidi="ar-SY"/>
        </w:rPr>
        <w:t>DT</w:t>
      </w:r>
      <w:r w:rsidRPr="002F0BAE">
        <w:rPr>
          <w:b/>
          <w:bCs/>
          <w:rtl/>
        </w:rPr>
        <w:t xml:space="preserve"> و</w:t>
      </w:r>
      <w:r w:rsidRPr="002F0BAE">
        <w:rPr>
          <w:b/>
          <w:bCs/>
          <w:lang w:bidi="ar-SY"/>
        </w:rPr>
        <w:t>SSC&amp;C</w:t>
      </w:r>
      <w:r w:rsidRPr="002F0BAE">
        <w:rPr>
          <w:b/>
          <w:bCs/>
          <w:rtl/>
        </w:rPr>
        <w:t>).</w:t>
      </w:r>
      <w:r w:rsidRPr="002F0BAE">
        <w:rPr>
          <w:rtl/>
        </w:rPr>
        <w:t xml:space="preserve"> وللاطلاع على المعلومات والتسجيل لهذه الاجتماعات، ي</w:t>
      </w:r>
      <w:r w:rsidR="008413E3" w:rsidRPr="002F0BAE">
        <w:rPr>
          <w:rFonts w:hint="cs"/>
          <w:rtl/>
        </w:rPr>
        <w:t>ُ</w:t>
      </w:r>
      <w:r w:rsidRPr="002F0BAE">
        <w:rPr>
          <w:rtl/>
        </w:rPr>
        <w:t xml:space="preserve">رجى الرجوع إلى الموقعين الإلكترونيين ذوي الصلة؛ </w:t>
      </w:r>
      <w:hyperlink r:id="rId13" w:anchor="/ar" w:history="1">
        <w:r w:rsidRPr="002F0BAE">
          <w:rPr>
            <w:rStyle w:val="Hyperlink"/>
            <w:rtl/>
          </w:rPr>
          <w:t>لجنة الدراسات 20 بقطاع تقييس الاتصالات</w:t>
        </w:r>
      </w:hyperlink>
      <w:r w:rsidRPr="002F0BAE">
        <w:rPr>
          <w:rtl/>
        </w:rPr>
        <w:t xml:space="preserve"> و</w:t>
      </w:r>
      <w:hyperlink r:id="rId14" w:anchor="/ar" w:history="1">
        <w:r w:rsidRPr="002F0BAE">
          <w:rPr>
            <w:rStyle w:val="Hyperlink"/>
            <w:rtl/>
          </w:rPr>
          <w:t xml:space="preserve">نشاط التنسيق المشترك </w:t>
        </w:r>
        <w:r w:rsidRPr="002F0BAE">
          <w:rPr>
            <w:rStyle w:val="Hyperlink"/>
            <w:lang w:bidi="ar-SY"/>
          </w:rPr>
          <w:t>JCA-IoT</w:t>
        </w:r>
        <w:r w:rsidRPr="002F0BAE">
          <w:rPr>
            <w:rStyle w:val="Hyperlink"/>
            <w:rtl/>
          </w:rPr>
          <w:t xml:space="preserve"> و</w:t>
        </w:r>
        <w:r w:rsidRPr="002F0BAE">
          <w:rPr>
            <w:rStyle w:val="Hyperlink"/>
            <w:lang w:bidi="ar-SY"/>
          </w:rPr>
          <w:t>DT</w:t>
        </w:r>
        <w:r w:rsidRPr="002F0BAE">
          <w:rPr>
            <w:rStyle w:val="Hyperlink"/>
            <w:rtl/>
          </w:rPr>
          <w:t xml:space="preserve"> وSSC&amp;C</w:t>
        </w:r>
      </w:hyperlink>
      <w:r w:rsidRPr="002F0BAE">
        <w:rPr>
          <w:rtl/>
        </w:rPr>
        <w:t>.</w:t>
      </w:r>
    </w:p>
    <w:p w14:paraId="462EF6E0" w14:textId="18D023AD" w:rsidR="003A7E02" w:rsidRPr="002F0BAE" w:rsidRDefault="003A7E02" w:rsidP="003A7E02">
      <w:pPr>
        <w:rPr>
          <w:lang w:val="ar-SA" w:bidi="ar-SY"/>
        </w:rPr>
      </w:pPr>
      <w:r w:rsidRPr="002F0BAE">
        <w:rPr>
          <w:rtl/>
        </w:rPr>
        <w:t>9</w:t>
      </w:r>
      <w:r w:rsidRPr="002F0BAE">
        <w:rPr>
          <w:rtl/>
        </w:rPr>
        <w:tab/>
        <w:t>وأود أن أذكركم بأن مواطني بعض البلدان مطالبون بالحصول على تأشيرة للدخول إلى سويسرا وقضاء بعض الوقت فيها. ويجب الحصول على التأشيرة من المكتب (السفارة أو القنصلية) الذي يمثل سويسرا في بلدكم أو من أقرب مكتب إلى بلد المغادرة في حالة عدم وجود مثل هذا المكتب في بلدكم. قد تستغرق معالجة التأشيرة والموافقة عليها بعض الوقت، لذلك ي</w:t>
      </w:r>
      <w:r w:rsidR="008413E3" w:rsidRPr="002F0BAE">
        <w:rPr>
          <w:rFonts w:hint="cs"/>
          <w:rtl/>
        </w:rPr>
        <w:t>ُ</w:t>
      </w:r>
      <w:r w:rsidRPr="002F0BAE">
        <w:rPr>
          <w:rtl/>
        </w:rPr>
        <w:t>قترح التحقق مباشرة من التمثيل المناسب والتقدم مبكرا</w:t>
      </w:r>
      <w:r w:rsidR="00145559" w:rsidRPr="002F0BAE">
        <w:rPr>
          <w:rFonts w:hint="cs"/>
          <w:rtl/>
        </w:rPr>
        <w:t>ً</w:t>
      </w:r>
      <w:r w:rsidRPr="002F0BAE">
        <w:rPr>
          <w:rtl/>
        </w:rPr>
        <w:t>.</w:t>
      </w:r>
      <w:bookmarkStart w:id="0" w:name="_Int_4QcYIpaL"/>
      <w:bookmarkEnd w:id="0"/>
    </w:p>
    <w:p w14:paraId="12C1B9A2" w14:textId="77777777" w:rsidR="003A7E02" w:rsidRPr="002F0BAE" w:rsidRDefault="003A7E02" w:rsidP="003A7E02">
      <w:pPr>
        <w:rPr>
          <w:lang w:val="ar-SA" w:bidi="ar-SY"/>
        </w:rPr>
      </w:pPr>
      <w:r w:rsidRPr="002F0BAE">
        <w:rPr>
          <w:rtl/>
        </w:rPr>
        <w:t>ستتوفر معلومات إضافية حول متطلبات التأشيرة والإقامة في الفنادق والنقل وما إلى ذلك على صفحة الويب الخاصة بالحدث تحت قسم "</w:t>
      </w:r>
      <w:r w:rsidRPr="002F0BAE">
        <w:rPr>
          <w:b/>
          <w:bCs/>
          <w:rtl/>
        </w:rPr>
        <w:t>معلومات عملية</w:t>
      </w:r>
      <w:r w:rsidRPr="002F0BAE">
        <w:rPr>
          <w:rtl/>
        </w:rPr>
        <w:t>".</w:t>
      </w:r>
    </w:p>
    <w:p w14:paraId="38DA2AF0" w14:textId="07A85873" w:rsidR="00E84438" w:rsidRPr="002F0BAE" w:rsidRDefault="00E84438" w:rsidP="00891703">
      <w:pPr>
        <w:spacing w:before="240"/>
        <w:jc w:val="left"/>
        <w:rPr>
          <w:rtl/>
          <w:lang w:bidi="ar-EG"/>
        </w:rPr>
      </w:pPr>
      <w:r w:rsidRPr="002F0BAE">
        <w:rPr>
          <w:rFonts w:hint="cs"/>
          <w:rtl/>
          <w:lang w:bidi="ar-EG"/>
        </w:rPr>
        <w:t>وتفضلوا بقبول فائق التقدير والاحترام.</w:t>
      </w:r>
    </w:p>
    <w:p w14:paraId="43849794" w14:textId="6055F0EB" w:rsidR="00E84438" w:rsidRPr="002F0BAE" w:rsidRDefault="00A63296" w:rsidP="00DD1165">
      <w:pPr>
        <w:spacing w:before="840"/>
        <w:jc w:val="left"/>
        <w:rPr>
          <w:rtl/>
        </w:rPr>
      </w:pPr>
      <w:r>
        <w:rPr>
          <w:rFonts w:hint="cs"/>
          <w:noProof/>
          <w:rtl/>
          <w:lang w:val="ar-SY" w:bidi="ar-SY"/>
        </w:rPr>
        <w:drawing>
          <wp:anchor distT="0" distB="0" distL="114300" distR="114300" simplePos="0" relativeHeight="251658240" behindDoc="1" locked="0" layoutInCell="1" allowOverlap="1" wp14:anchorId="0DA7E99C" wp14:editId="785FAAC4">
            <wp:simplePos x="0" y="0"/>
            <wp:positionH relativeFrom="margin">
              <wp:align>right</wp:align>
            </wp:positionH>
            <wp:positionV relativeFrom="paragraph">
              <wp:posOffset>76200</wp:posOffset>
            </wp:positionV>
            <wp:extent cx="768389" cy="368319"/>
            <wp:effectExtent l="0" t="0" r="0" b="0"/>
            <wp:wrapNone/>
            <wp:docPr id="129296384"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6384" name="Picture 1" descr="A black and white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sidRPr="002F0BAE">
        <w:rPr>
          <w:rFonts w:hint="cs"/>
          <w:rtl/>
          <w:lang w:bidi="ar-SY"/>
        </w:rPr>
        <w:t>سيزو أونوي</w:t>
      </w:r>
      <w:r w:rsidR="00E84438" w:rsidRPr="002F0BAE">
        <w:rPr>
          <w:rtl/>
          <w:lang w:bidi="ar-SY"/>
        </w:rPr>
        <w:br/>
      </w:r>
      <w:r w:rsidR="00E84438" w:rsidRPr="002F0BAE">
        <w:rPr>
          <w:rFonts w:hint="cs"/>
          <w:rtl/>
          <w:lang w:bidi="ar-SY"/>
        </w:rPr>
        <w:t>مدير</w:t>
      </w:r>
      <w:r w:rsidR="00E84438" w:rsidRPr="002F0BAE">
        <w:rPr>
          <w:rtl/>
          <w:lang w:bidi="ar-SY"/>
        </w:rPr>
        <w:t xml:space="preserve"> </w:t>
      </w:r>
      <w:r w:rsidR="00E84438" w:rsidRPr="002F0BAE">
        <w:rPr>
          <w:rFonts w:hint="cs"/>
          <w:rtl/>
          <w:lang w:bidi="ar-SY"/>
        </w:rPr>
        <w:t>مكتب</w:t>
      </w:r>
      <w:r w:rsidR="00E84438" w:rsidRPr="002F0BAE">
        <w:rPr>
          <w:rtl/>
          <w:lang w:bidi="ar-SY"/>
        </w:rPr>
        <w:t xml:space="preserve"> </w:t>
      </w:r>
      <w:r w:rsidR="00E84438" w:rsidRPr="002F0BAE">
        <w:rPr>
          <w:rFonts w:hint="cs"/>
          <w:rtl/>
          <w:lang w:bidi="ar-SY"/>
        </w:rPr>
        <w:t>تقييس</w:t>
      </w:r>
      <w:r w:rsidR="00E84438" w:rsidRPr="002F0BAE">
        <w:rPr>
          <w:rtl/>
          <w:lang w:bidi="ar-SY"/>
        </w:rPr>
        <w:t xml:space="preserve"> </w:t>
      </w:r>
      <w:r w:rsidR="00E84438" w:rsidRPr="002F0BAE">
        <w:rPr>
          <w:rFonts w:hint="cs"/>
          <w:rtl/>
          <w:lang w:bidi="ar-SY"/>
        </w:rPr>
        <w:t>الاتصالات</w:t>
      </w:r>
    </w:p>
    <w:sectPr w:rsidR="00E84438" w:rsidRPr="002F0BAE"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7A2C" w14:textId="77777777" w:rsidR="007344CC" w:rsidRDefault="007344CC" w:rsidP="006C3242">
      <w:pPr>
        <w:spacing w:before="0" w:line="240" w:lineRule="auto"/>
      </w:pPr>
      <w:r>
        <w:separator/>
      </w:r>
    </w:p>
  </w:endnote>
  <w:endnote w:type="continuationSeparator" w:id="0">
    <w:p w14:paraId="7DDF1FF3" w14:textId="77777777" w:rsidR="007344CC" w:rsidRDefault="007344C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CCA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2C89" w14:textId="77777777" w:rsidR="007344CC" w:rsidRDefault="007344CC" w:rsidP="006C3242">
      <w:pPr>
        <w:spacing w:before="0" w:line="240" w:lineRule="auto"/>
      </w:pPr>
      <w:r>
        <w:separator/>
      </w:r>
    </w:p>
  </w:footnote>
  <w:footnote w:type="continuationSeparator" w:id="0">
    <w:p w14:paraId="32C55ED6" w14:textId="77777777" w:rsidR="007344CC" w:rsidRDefault="007344C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26F" w14:textId="533E8057"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3A7E02">
      <w:rPr>
        <w:sz w:val="20"/>
        <w:szCs w:val="20"/>
        <w:lang w:bidi="ar-EG"/>
      </w:rPr>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CC"/>
    <w:rsid w:val="00002A63"/>
    <w:rsid w:val="0006468A"/>
    <w:rsid w:val="00090574"/>
    <w:rsid w:val="000C1C0E"/>
    <w:rsid w:val="000C548A"/>
    <w:rsid w:val="000E327F"/>
    <w:rsid w:val="00145559"/>
    <w:rsid w:val="00146FE2"/>
    <w:rsid w:val="001C0169"/>
    <w:rsid w:val="001C7590"/>
    <w:rsid w:val="001D1D50"/>
    <w:rsid w:val="001D6745"/>
    <w:rsid w:val="001E2788"/>
    <w:rsid w:val="001E446E"/>
    <w:rsid w:val="002154EE"/>
    <w:rsid w:val="002276D2"/>
    <w:rsid w:val="00231941"/>
    <w:rsid w:val="0023283D"/>
    <w:rsid w:val="0026373E"/>
    <w:rsid w:val="00271C43"/>
    <w:rsid w:val="00290728"/>
    <w:rsid w:val="002978F4"/>
    <w:rsid w:val="002B028D"/>
    <w:rsid w:val="002D3E82"/>
    <w:rsid w:val="002E196B"/>
    <w:rsid w:val="002E1A75"/>
    <w:rsid w:val="002E6541"/>
    <w:rsid w:val="002F0BAE"/>
    <w:rsid w:val="00323CC5"/>
    <w:rsid w:val="00324D4E"/>
    <w:rsid w:val="00334924"/>
    <w:rsid w:val="003409BC"/>
    <w:rsid w:val="00357185"/>
    <w:rsid w:val="00383829"/>
    <w:rsid w:val="00396A5A"/>
    <w:rsid w:val="003A3046"/>
    <w:rsid w:val="003A7E02"/>
    <w:rsid w:val="003C7EDF"/>
    <w:rsid w:val="003F4B29"/>
    <w:rsid w:val="00400EC6"/>
    <w:rsid w:val="0042686F"/>
    <w:rsid w:val="004317D8"/>
    <w:rsid w:val="00434183"/>
    <w:rsid w:val="00443869"/>
    <w:rsid w:val="00447F32"/>
    <w:rsid w:val="00490455"/>
    <w:rsid w:val="004C623D"/>
    <w:rsid w:val="004E11DC"/>
    <w:rsid w:val="00504FF7"/>
    <w:rsid w:val="00525DDD"/>
    <w:rsid w:val="005409AC"/>
    <w:rsid w:val="005528E0"/>
    <w:rsid w:val="0055516A"/>
    <w:rsid w:val="00560C4C"/>
    <w:rsid w:val="00571056"/>
    <w:rsid w:val="005731DD"/>
    <w:rsid w:val="0058491B"/>
    <w:rsid w:val="00592EA5"/>
    <w:rsid w:val="00595B52"/>
    <w:rsid w:val="00596808"/>
    <w:rsid w:val="005A3170"/>
    <w:rsid w:val="006019C6"/>
    <w:rsid w:val="00616982"/>
    <w:rsid w:val="00626E45"/>
    <w:rsid w:val="006635B2"/>
    <w:rsid w:val="00677396"/>
    <w:rsid w:val="0069200F"/>
    <w:rsid w:val="006A65CB"/>
    <w:rsid w:val="006C1530"/>
    <w:rsid w:val="006C3242"/>
    <w:rsid w:val="006C7CC0"/>
    <w:rsid w:val="006E1BAD"/>
    <w:rsid w:val="006E6264"/>
    <w:rsid w:val="006F63F7"/>
    <w:rsid w:val="007025C7"/>
    <w:rsid w:val="00706D7A"/>
    <w:rsid w:val="007139D8"/>
    <w:rsid w:val="00722F0D"/>
    <w:rsid w:val="007344CC"/>
    <w:rsid w:val="0074420E"/>
    <w:rsid w:val="00744493"/>
    <w:rsid w:val="00783E26"/>
    <w:rsid w:val="007C3BC7"/>
    <w:rsid w:val="007C3BCD"/>
    <w:rsid w:val="007D4ACF"/>
    <w:rsid w:val="007F0787"/>
    <w:rsid w:val="00807031"/>
    <w:rsid w:val="00810B7B"/>
    <w:rsid w:val="0082358A"/>
    <w:rsid w:val="008235CD"/>
    <w:rsid w:val="008247DE"/>
    <w:rsid w:val="00840B10"/>
    <w:rsid w:val="008413E3"/>
    <w:rsid w:val="008513CB"/>
    <w:rsid w:val="00852581"/>
    <w:rsid w:val="008704D2"/>
    <w:rsid w:val="00873469"/>
    <w:rsid w:val="00877F4B"/>
    <w:rsid w:val="00891703"/>
    <w:rsid w:val="008A7F84"/>
    <w:rsid w:val="008E4302"/>
    <w:rsid w:val="0091702E"/>
    <w:rsid w:val="00923B0C"/>
    <w:rsid w:val="00926F44"/>
    <w:rsid w:val="0094021C"/>
    <w:rsid w:val="0094432F"/>
    <w:rsid w:val="00952F86"/>
    <w:rsid w:val="00982B28"/>
    <w:rsid w:val="009D313F"/>
    <w:rsid w:val="00A2074D"/>
    <w:rsid w:val="00A47A5A"/>
    <w:rsid w:val="00A63296"/>
    <w:rsid w:val="00A6683B"/>
    <w:rsid w:val="00A77C90"/>
    <w:rsid w:val="00A9156F"/>
    <w:rsid w:val="00A97F94"/>
    <w:rsid w:val="00AA7EA2"/>
    <w:rsid w:val="00AB0BC9"/>
    <w:rsid w:val="00AF6B5C"/>
    <w:rsid w:val="00B03099"/>
    <w:rsid w:val="00B03F1E"/>
    <w:rsid w:val="00B05BC8"/>
    <w:rsid w:val="00B64B47"/>
    <w:rsid w:val="00B916A7"/>
    <w:rsid w:val="00BB0F08"/>
    <w:rsid w:val="00C002DE"/>
    <w:rsid w:val="00C53BF8"/>
    <w:rsid w:val="00C66157"/>
    <w:rsid w:val="00C674FE"/>
    <w:rsid w:val="00C67501"/>
    <w:rsid w:val="00C75633"/>
    <w:rsid w:val="00CD3589"/>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165"/>
    <w:rsid w:val="00DD1EBB"/>
    <w:rsid w:val="00DF16DC"/>
    <w:rsid w:val="00DF1EA3"/>
    <w:rsid w:val="00E45211"/>
    <w:rsid w:val="00E473C5"/>
    <w:rsid w:val="00E721E0"/>
    <w:rsid w:val="00E81877"/>
    <w:rsid w:val="00E84438"/>
    <w:rsid w:val="00E92863"/>
    <w:rsid w:val="00E96A43"/>
    <w:rsid w:val="00EB796D"/>
    <w:rsid w:val="00EE7973"/>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ABF2"/>
  <w15:chartTrackingRefBased/>
  <w15:docId w15:val="{F08C18D0-64EE-44F3-B195-7960989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490455"/>
    <w:rPr>
      <w:color w:val="954F72" w:themeColor="followedHyperlink"/>
      <w:u w:val="single"/>
    </w:rPr>
  </w:style>
  <w:style w:type="paragraph" w:styleId="Revision">
    <w:name w:val="Revision"/>
    <w:hidden/>
    <w:uiPriority w:val="99"/>
    <w:semiHidden/>
    <w:rsid w:val="00B03F1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5-2028/20/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cities/building-inclusive-digital-infrastructure-for-c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cities/building-inclusive-digital-infrastructure-for-citi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jca/io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n/ITU-T/jca/iot/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43</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5</cp:revision>
  <cp:lastPrinted>2025-05-09T10:09:00Z</cp:lastPrinted>
  <dcterms:created xsi:type="dcterms:W3CDTF">2025-04-29T13:28:00Z</dcterms:created>
  <dcterms:modified xsi:type="dcterms:W3CDTF">2025-05-09T10:09:00Z</dcterms:modified>
</cp:coreProperties>
</file>