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2865"/>
        <w:gridCol w:w="1984"/>
        <w:gridCol w:w="6"/>
      </w:tblGrid>
      <w:tr w:rsidR="00FA46A0" w:rsidRPr="008856B4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EC5B4B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EC5B4B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EC5B4B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EC5B4B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EC5B4B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EC5B4B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EC5B4B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EC5B4B" w14:paraId="0DC86AF3" w14:textId="77777777" w:rsidTr="003D2D60">
        <w:trPr>
          <w:gridAfter w:val="1"/>
          <w:wAfter w:w="6" w:type="dxa"/>
          <w:cantSplit/>
          <w:trHeight w:val="73"/>
        </w:trPr>
        <w:tc>
          <w:tcPr>
            <w:tcW w:w="4962" w:type="dxa"/>
            <w:gridSpan w:val="2"/>
            <w:vAlign w:val="center"/>
          </w:tcPr>
          <w:p w14:paraId="63FA2529" w14:textId="57FFEA26" w:rsidR="00FA46A0" w:rsidRPr="00EC5B4B" w:rsidRDefault="00FA46A0" w:rsidP="00BD4F75">
            <w:pPr>
              <w:pStyle w:val="Tabletext"/>
              <w:jc w:val="right"/>
              <w:rPr>
                <w:szCs w:val="22"/>
                <w:lang w:val="ru-RU"/>
              </w:rPr>
            </w:pPr>
          </w:p>
        </w:tc>
        <w:tc>
          <w:tcPr>
            <w:tcW w:w="4849" w:type="dxa"/>
            <w:gridSpan w:val="2"/>
            <w:vAlign w:val="center"/>
          </w:tcPr>
          <w:p w14:paraId="0E7085C4" w14:textId="043661EA" w:rsidR="00FA46A0" w:rsidRPr="00EC5B4B" w:rsidRDefault="00DF3447" w:rsidP="003D2D60">
            <w:pPr>
              <w:pStyle w:val="Tabletext"/>
              <w:spacing w:before="120" w:after="120"/>
              <w:rPr>
                <w:szCs w:val="22"/>
                <w:lang w:val="ru-RU"/>
              </w:rPr>
            </w:pPr>
            <w:r w:rsidRPr="00EC5B4B">
              <w:rPr>
                <w:lang w:val="ru-RU"/>
              </w:rPr>
              <w:t xml:space="preserve">Женева, </w:t>
            </w:r>
            <w:r w:rsidR="00A15FC9" w:rsidRPr="00EC5B4B">
              <w:rPr>
                <w:lang w:val="ru-RU"/>
              </w:rPr>
              <w:t>2</w:t>
            </w:r>
            <w:r w:rsidR="00AD33D7" w:rsidRPr="00EC5B4B">
              <w:rPr>
                <w:lang w:val="ru-RU"/>
              </w:rPr>
              <w:t>7</w:t>
            </w:r>
            <w:r w:rsidRPr="00EC5B4B">
              <w:rPr>
                <w:lang w:val="ru-RU"/>
              </w:rPr>
              <w:t xml:space="preserve"> </w:t>
            </w:r>
            <w:r w:rsidR="00AD33D7" w:rsidRPr="00EC5B4B">
              <w:rPr>
                <w:lang w:val="ru-RU"/>
              </w:rPr>
              <w:t>марта</w:t>
            </w:r>
            <w:r w:rsidRPr="00EC5B4B">
              <w:rPr>
                <w:lang w:val="ru-RU"/>
              </w:rPr>
              <w:t xml:space="preserve"> 202</w:t>
            </w:r>
            <w:r w:rsidR="006568E0" w:rsidRPr="00EC5B4B">
              <w:rPr>
                <w:lang w:val="ru-RU"/>
              </w:rPr>
              <w:t>5</w:t>
            </w:r>
            <w:r w:rsidRPr="00EC5B4B">
              <w:rPr>
                <w:lang w:val="ru-RU"/>
              </w:rPr>
              <w:t xml:space="preserve"> года</w:t>
            </w:r>
          </w:p>
        </w:tc>
      </w:tr>
      <w:tr w:rsidR="00270C6C" w:rsidRPr="008856B4" w14:paraId="21DD573F" w14:textId="77777777" w:rsidTr="003D2D60">
        <w:trPr>
          <w:cantSplit/>
          <w:trHeight w:val="306"/>
        </w:trPr>
        <w:tc>
          <w:tcPr>
            <w:tcW w:w="1418" w:type="dxa"/>
          </w:tcPr>
          <w:p w14:paraId="5CBBAF56" w14:textId="77777777" w:rsidR="00270C6C" w:rsidRPr="00EC5B4B" w:rsidRDefault="00270C6C" w:rsidP="002050A8">
            <w:pPr>
              <w:pStyle w:val="Tabletex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5B4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Осн</w:t>
            </w:r>
            <w:r w:rsidRPr="00EC5B4B">
              <w:rPr>
                <w:rFonts w:asciiTheme="minorHAnsi" w:hAnsiTheme="minorHAnsi" w:cstheme="minorHAnsi"/>
                <w:szCs w:val="22"/>
                <w:lang w:val="ru-RU"/>
              </w:rPr>
              <w:t>.:</w:t>
            </w:r>
          </w:p>
        </w:tc>
        <w:tc>
          <w:tcPr>
            <w:tcW w:w="3544" w:type="dxa"/>
          </w:tcPr>
          <w:p w14:paraId="274265E3" w14:textId="4FA284DF" w:rsidR="006568E0" w:rsidRPr="00EC5B4B" w:rsidRDefault="00270C6C" w:rsidP="002050A8">
            <w:pPr>
              <w:pStyle w:val="Tabletext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5B4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AD33D7" w:rsidRPr="00EC5B4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3</w:t>
            </w:r>
            <w:r w:rsidR="006568E0" w:rsidRPr="00EC5B4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8</w:t>
            </w:r>
            <w:r w:rsidRPr="00EC5B4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БСЭ</w:t>
            </w:r>
            <w:r w:rsidR="002050A8" w:rsidRPr="00EC5B4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</w:r>
            <w:r w:rsidR="006568E0" w:rsidRPr="00EC5B4B">
              <w:rPr>
                <w:rFonts w:asciiTheme="minorHAnsi" w:hAnsiTheme="minorHAnsi" w:cstheme="minorHAnsi"/>
                <w:szCs w:val="22"/>
                <w:lang w:val="ru-RU"/>
              </w:rPr>
              <w:t>SG</w:t>
            </w:r>
            <w:r w:rsidR="00AD33D7" w:rsidRPr="00EC5B4B">
              <w:rPr>
                <w:rFonts w:asciiTheme="minorHAnsi" w:hAnsiTheme="minorHAnsi" w:cstheme="minorHAnsi"/>
                <w:szCs w:val="22"/>
                <w:lang w:val="ru-RU"/>
              </w:rPr>
              <w:t>13</w:t>
            </w:r>
            <w:r w:rsidR="006568E0" w:rsidRPr="00EC5B4B">
              <w:rPr>
                <w:rFonts w:asciiTheme="minorHAnsi" w:hAnsiTheme="minorHAnsi" w:cstheme="minorHAnsi"/>
                <w:szCs w:val="22"/>
                <w:lang w:val="ru-RU"/>
              </w:rPr>
              <w:t>/</w:t>
            </w:r>
            <w:r w:rsidR="00AD33D7" w:rsidRPr="00EC5B4B">
              <w:rPr>
                <w:rFonts w:asciiTheme="minorHAnsi" w:hAnsiTheme="minorHAnsi" w:cstheme="minorHAnsi"/>
                <w:szCs w:val="22"/>
                <w:lang w:val="ru-RU"/>
              </w:rPr>
              <w:t>TK</w:t>
            </w:r>
          </w:p>
        </w:tc>
        <w:tc>
          <w:tcPr>
            <w:tcW w:w="4855" w:type="dxa"/>
            <w:gridSpan w:val="3"/>
            <w:vMerge w:val="restart"/>
          </w:tcPr>
          <w:p w14:paraId="04E7EB04" w14:textId="73F39979" w:rsidR="00270C6C" w:rsidRPr="00EC5B4B" w:rsidRDefault="00270C6C" w:rsidP="00DF0D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jc w:val="left"/>
              <w:textAlignment w:val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5B4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Кому</w:t>
            </w:r>
            <w:r w:rsidRPr="00EC5B4B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</w:p>
          <w:p w14:paraId="3F32C945" w14:textId="390377D2" w:rsidR="00270C6C" w:rsidRPr="00EC5B4B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5B4B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270C6C" w:rsidRPr="00EC5B4B">
              <w:rPr>
                <w:rFonts w:asciiTheme="minorHAnsi" w:hAnsiTheme="minorHAnsi" w:cstheme="minorHAnsi"/>
                <w:szCs w:val="22"/>
                <w:lang w:val="ru-RU"/>
              </w:rPr>
              <w:tab/>
              <w:t xml:space="preserve">Администрациям Государств </w:t>
            </w:r>
            <w:r w:rsidR="0089411A" w:rsidRPr="00EC5B4B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270C6C" w:rsidRPr="00EC5B4B">
              <w:rPr>
                <w:rFonts w:asciiTheme="minorHAnsi" w:hAnsiTheme="minorHAnsi" w:cstheme="minorHAnsi"/>
                <w:szCs w:val="22"/>
                <w:lang w:val="ru-RU"/>
              </w:rPr>
              <w:t xml:space="preserve"> Членов Союза</w:t>
            </w:r>
          </w:p>
          <w:p w14:paraId="1EDE2509" w14:textId="0ACDEC1D" w:rsidR="00270C6C" w:rsidRPr="00EC5B4B" w:rsidRDefault="002050A8" w:rsidP="00DF0D5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5B4B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270C6C" w:rsidRPr="00EC5B4B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EC5B4B">
              <w:rPr>
                <w:rFonts w:asciiTheme="minorHAnsi" w:hAnsiTheme="minorHAnsi" w:cstheme="minorHAnsi"/>
                <w:szCs w:val="22"/>
                <w:lang w:val="ru-RU"/>
              </w:rPr>
              <w:t>Государству Палестина (Рез. 99 (Пересм.</w:t>
            </w:r>
            <w:r w:rsidR="003E0C4C" w:rsidRPr="00EC5B4B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="006568E0" w:rsidRPr="00EC5B4B">
              <w:rPr>
                <w:rFonts w:asciiTheme="minorHAnsi" w:hAnsiTheme="minorHAnsi" w:cstheme="minorHAnsi"/>
                <w:szCs w:val="22"/>
                <w:lang w:val="ru-RU"/>
              </w:rPr>
              <w:t>Дубай, 2018 г.))</w:t>
            </w:r>
          </w:p>
          <w:p w14:paraId="2AB000C7" w14:textId="24E8A665" w:rsidR="006568E0" w:rsidRPr="00EC5B4B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5B4B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EC5B4B">
              <w:rPr>
                <w:rFonts w:asciiTheme="minorHAnsi" w:hAnsiTheme="minorHAnsi" w:cstheme="minorHAnsi"/>
                <w:szCs w:val="22"/>
                <w:lang w:val="ru-RU"/>
              </w:rPr>
              <w:tab/>
              <w:t>Членам Сектора МСЭ-Т</w:t>
            </w:r>
          </w:p>
          <w:p w14:paraId="3D1AAAA2" w14:textId="47D43023" w:rsidR="006568E0" w:rsidRPr="00EC5B4B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5B4B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EC5B4B">
              <w:rPr>
                <w:rFonts w:asciiTheme="minorHAnsi" w:hAnsiTheme="minorHAnsi"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4310E89C" w14:textId="2656FC13" w:rsidR="006568E0" w:rsidRPr="00EC5B4B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5B4B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EC5B4B">
              <w:rPr>
                <w:rFonts w:asciiTheme="minorHAnsi" w:hAnsiTheme="minorHAnsi" w:cstheme="minorHAnsi"/>
                <w:szCs w:val="22"/>
                <w:lang w:val="ru-RU"/>
              </w:rPr>
              <w:tab/>
              <w:t xml:space="preserve">Академическим организациям </w:t>
            </w:r>
            <w:r w:rsidR="0089411A" w:rsidRPr="00EC5B4B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EC5B4B">
              <w:rPr>
                <w:rFonts w:asciiTheme="minorHAnsi" w:hAnsiTheme="minorHAnsi" w:cstheme="minorHAnsi"/>
                <w:szCs w:val="22"/>
                <w:lang w:val="ru-RU"/>
              </w:rPr>
              <w:t xml:space="preserve"> Членам МСЭ</w:t>
            </w:r>
          </w:p>
          <w:p w14:paraId="4167D7F2" w14:textId="77777777" w:rsidR="00AD33D7" w:rsidRPr="00EC5B4B" w:rsidRDefault="00AD33D7" w:rsidP="00AD33D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5B4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Копии</w:t>
            </w:r>
            <w:r w:rsidRPr="00EC5B4B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</w:p>
          <w:p w14:paraId="7AB887C1" w14:textId="44C30D4F" w:rsidR="006568E0" w:rsidRPr="00EC5B4B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5B4B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EC5B4B">
              <w:rPr>
                <w:rFonts w:asciiTheme="minorHAnsi" w:hAnsiTheme="minorHAnsi" w:cstheme="minorHAnsi"/>
                <w:szCs w:val="22"/>
                <w:lang w:val="ru-RU"/>
              </w:rPr>
              <w:tab/>
              <w:t>Председателю и заместителям Председателя</w:t>
            </w:r>
            <w:r w:rsidR="003D2D60" w:rsidRPr="00EC5B4B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="00AD33D7" w:rsidRPr="00EC5B4B">
              <w:rPr>
                <w:rFonts w:asciiTheme="minorHAnsi" w:hAnsiTheme="minorHAnsi" w:cstheme="minorHAnsi"/>
                <w:szCs w:val="22"/>
                <w:lang w:val="ru-RU"/>
              </w:rPr>
              <w:t>13</w:t>
            </w:r>
            <w:r w:rsidR="0089411A" w:rsidRPr="00EC5B4B">
              <w:rPr>
                <w:rFonts w:ascii="Cambria Math" w:hAnsi="Cambria Math" w:cs="Cambria Math"/>
                <w:szCs w:val="22"/>
                <w:lang w:val="ru-RU"/>
              </w:rPr>
              <w:t>‑</w:t>
            </w:r>
            <w:r w:rsidR="006568E0" w:rsidRPr="00EC5B4B">
              <w:rPr>
                <w:rFonts w:asciiTheme="minorHAnsi" w:hAnsiTheme="minorHAnsi" w:cstheme="minorHAnsi"/>
                <w:szCs w:val="22"/>
                <w:lang w:val="ru-RU"/>
              </w:rPr>
              <w:t>й</w:t>
            </w:r>
            <w:r w:rsidR="0089411A" w:rsidRPr="00EC5B4B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="006568E0" w:rsidRPr="00EC5B4B">
              <w:rPr>
                <w:rFonts w:asciiTheme="minorHAnsi" w:hAnsiTheme="minorHAnsi" w:cstheme="minorHAnsi"/>
                <w:szCs w:val="22"/>
                <w:lang w:val="ru-RU"/>
              </w:rPr>
              <w:t>Исследовательской комиссии МСЭ-Т</w:t>
            </w:r>
          </w:p>
          <w:p w14:paraId="143CE436" w14:textId="33ADD152" w:rsidR="006568E0" w:rsidRPr="00EC5B4B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5B4B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EC5B4B">
              <w:rPr>
                <w:rFonts w:asciiTheme="minorHAnsi" w:hAnsiTheme="minorHAnsi"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694C8A01" w:rsidR="00270C6C" w:rsidRPr="00EC5B4B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5B4B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EC5B4B">
              <w:rPr>
                <w:rFonts w:asciiTheme="minorHAnsi" w:hAnsiTheme="minorHAnsi"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270C6C" w:rsidRPr="00EC5B4B" w14:paraId="7FB3ECCD" w14:textId="77777777" w:rsidTr="003D2D60">
        <w:trPr>
          <w:cantSplit/>
          <w:trHeight w:val="306"/>
        </w:trPr>
        <w:tc>
          <w:tcPr>
            <w:tcW w:w="1418" w:type="dxa"/>
          </w:tcPr>
          <w:p w14:paraId="6B91C5B4" w14:textId="0A8B25D4" w:rsidR="00270C6C" w:rsidRPr="00EC5B4B" w:rsidRDefault="006568E0" w:rsidP="002050A8">
            <w:pPr>
              <w:pStyle w:val="Tabletext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EC5B4B">
              <w:rPr>
                <w:rFonts w:asciiTheme="minorHAnsi" w:hAnsiTheme="minorHAnsi" w:cstheme="minorHAnsi"/>
                <w:b/>
                <w:bCs/>
                <w:lang w:val="ru-RU"/>
              </w:rPr>
              <w:t>Тел</w:t>
            </w:r>
            <w:r w:rsidRPr="00EC5B4B">
              <w:rPr>
                <w:rFonts w:asciiTheme="minorHAnsi" w:hAnsiTheme="minorHAnsi" w:cstheme="minorHAnsi"/>
                <w:lang w:val="ru-RU"/>
              </w:rPr>
              <w:t>.:</w:t>
            </w:r>
          </w:p>
        </w:tc>
        <w:tc>
          <w:tcPr>
            <w:tcW w:w="3544" w:type="dxa"/>
          </w:tcPr>
          <w:p w14:paraId="525A8340" w14:textId="7FDA4104" w:rsidR="00270C6C" w:rsidRPr="00EC5B4B" w:rsidRDefault="006568E0" w:rsidP="002050A8">
            <w:pPr>
              <w:pStyle w:val="Tabletext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5B4B">
              <w:rPr>
                <w:rFonts w:asciiTheme="minorHAnsi" w:hAnsiTheme="minorHAnsi" w:cstheme="minorHAnsi"/>
                <w:szCs w:val="22"/>
                <w:lang w:val="ru-RU"/>
              </w:rPr>
              <w:t>+41 22 730 51</w:t>
            </w:r>
            <w:r w:rsidR="00AD33D7" w:rsidRPr="00EC5B4B">
              <w:rPr>
                <w:rFonts w:asciiTheme="minorHAnsi" w:hAnsiTheme="minorHAnsi" w:cstheme="minorHAnsi"/>
                <w:szCs w:val="22"/>
                <w:lang w:val="ru-RU"/>
              </w:rPr>
              <w:t>26</w:t>
            </w:r>
          </w:p>
        </w:tc>
        <w:tc>
          <w:tcPr>
            <w:tcW w:w="4855" w:type="dxa"/>
            <w:gridSpan w:val="3"/>
            <w:vMerge/>
          </w:tcPr>
          <w:p w14:paraId="756A07A3" w14:textId="77777777" w:rsidR="00270C6C" w:rsidRPr="00EC5B4B" w:rsidRDefault="00270C6C" w:rsidP="00270C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</w:tr>
      <w:tr w:rsidR="00A15FC9" w:rsidRPr="00EC5B4B" w14:paraId="07B03F3E" w14:textId="77777777" w:rsidTr="003D2D60">
        <w:trPr>
          <w:cantSplit/>
          <w:trHeight w:val="99"/>
        </w:trPr>
        <w:tc>
          <w:tcPr>
            <w:tcW w:w="1418" w:type="dxa"/>
          </w:tcPr>
          <w:p w14:paraId="4368CAC0" w14:textId="68CCDC8E" w:rsidR="00A15FC9" w:rsidRPr="00EC5B4B" w:rsidRDefault="006568E0" w:rsidP="002050A8">
            <w:pPr>
              <w:pStyle w:val="Tabletext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EC5B4B">
              <w:rPr>
                <w:rFonts w:asciiTheme="minorHAnsi" w:hAnsiTheme="minorHAnsi" w:cstheme="minorHAnsi"/>
                <w:b/>
                <w:bCs/>
                <w:lang w:val="ru-RU"/>
              </w:rPr>
              <w:t>Факс</w:t>
            </w:r>
            <w:r w:rsidRPr="00EC5B4B">
              <w:rPr>
                <w:rFonts w:asciiTheme="minorHAnsi" w:hAnsiTheme="minorHAnsi" w:cstheme="minorHAnsi"/>
                <w:lang w:val="ru-RU"/>
              </w:rPr>
              <w:t>:</w:t>
            </w:r>
          </w:p>
        </w:tc>
        <w:tc>
          <w:tcPr>
            <w:tcW w:w="3544" w:type="dxa"/>
          </w:tcPr>
          <w:p w14:paraId="263710CD" w14:textId="1AFBD4DC" w:rsidR="00A15FC9" w:rsidRPr="00EC5B4B" w:rsidRDefault="006568E0" w:rsidP="002050A8">
            <w:pPr>
              <w:pStyle w:val="Tabletex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C5B4B">
              <w:rPr>
                <w:rFonts w:asciiTheme="minorHAnsi" w:hAnsiTheme="minorHAnsi" w:cstheme="minorHAnsi"/>
                <w:szCs w:val="22"/>
                <w:lang w:val="ru-RU"/>
              </w:rPr>
              <w:t>+41 22 730 5853</w:t>
            </w:r>
          </w:p>
        </w:tc>
        <w:tc>
          <w:tcPr>
            <w:tcW w:w="4855" w:type="dxa"/>
            <w:gridSpan w:val="3"/>
            <w:vMerge/>
          </w:tcPr>
          <w:p w14:paraId="298C5547" w14:textId="77777777" w:rsidR="00A15FC9" w:rsidRPr="00EC5B4B" w:rsidRDefault="00A15FC9" w:rsidP="00A15FC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2050A8" w:rsidRPr="00EC5B4B" w14:paraId="59643F58" w14:textId="77777777" w:rsidTr="003D2D60">
        <w:trPr>
          <w:cantSplit/>
          <w:trHeight w:val="1538"/>
        </w:trPr>
        <w:tc>
          <w:tcPr>
            <w:tcW w:w="1418" w:type="dxa"/>
          </w:tcPr>
          <w:p w14:paraId="0F76D4B7" w14:textId="35E958D8" w:rsidR="002050A8" w:rsidRPr="00EC5B4B" w:rsidRDefault="002050A8" w:rsidP="002050A8">
            <w:pPr>
              <w:pStyle w:val="Tabletext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EC5B4B">
              <w:rPr>
                <w:rFonts w:asciiTheme="minorHAnsi" w:hAnsiTheme="minorHAnsi" w:cstheme="minorHAnsi"/>
                <w:b/>
                <w:bCs/>
                <w:lang w:val="ru-RU"/>
              </w:rPr>
              <w:t>Эл. почта</w:t>
            </w:r>
            <w:r w:rsidRPr="00EC5B4B">
              <w:rPr>
                <w:rFonts w:asciiTheme="minorHAnsi" w:hAnsiTheme="minorHAnsi" w:cstheme="minorHAnsi"/>
                <w:lang w:val="ru-RU"/>
              </w:rPr>
              <w:t>:</w:t>
            </w:r>
          </w:p>
        </w:tc>
        <w:tc>
          <w:tcPr>
            <w:tcW w:w="3544" w:type="dxa"/>
          </w:tcPr>
          <w:p w14:paraId="5CCB23E1" w14:textId="65838838" w:rsidR="002050A8" w:rsidRPr="00EC5B4B" w:rsidRDefault="00AD33D7" w:rsidP="002050A8">
            <w:pPr>
              <w:pStyle w:val="Tabletex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hyperlink r:id="rId12" w:history="1">
              <w:r w:rsidRPr="00EC5B4B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855" w:type="dxa"/>
            <w:gridSpan w:val="3"/>
            <w:vMerge/>
          </w:tcPr>
          <w:p w14:paraId="782C5FCD" w14:textId="77777777" w:rsidR="002050A8" w:rsidRPr="00EC5B4B" w:rsidRDefault="002050A8" w:rsidP="00A15FC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F12D97" w:rsidRPr="008856B4" w14:paraId="5C105EF0" w14:textId="77777777" w:rsidTr="00ED2F1E">
        <w:trPr>
          <w:cantSplit/>
        </w:trPr>
        <w:tc>
          <w:tcPr>
            <w:tcW w:w="1418" w:type="dxa"/>
          </w:tcPr>
          <w:p w14:paraId="2527C622" w14:textId="5C1BD99D" w:rsidR="00F12D97" w:rsidRPr="00EC5B4B" w:rsidRDefault="00F12D97" w:rsidP="00162540">
            <w:pPr>
              <w:pStyle w:val="Tabletext"/>
              <w:spacing w:before="240" w:after="0"/>
              <w:rPr>
                <w:szCs w:val="22"/>
                <w:lang w:val="ru-RU"/>
              </w:rPr>
            </w:pPr>
            <w:r w:rsidRPr="00EC5B4B">
              <w:rPr>
                <w:b/>
                <w:bCs/>
                <w:szCs w:val="22"/>
                <w:lang w:val="ru-RU"/>
              </w:rPr>
              <w:t>Предмет</w:t>
            </w:r>
            <w:r w:rsidRPr="00EC5B4B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7BCC7757" w:rsidR="00F12D97" w:rsidRPr="00EC5B4B" w:rsidRDefault="00AD33D7" w:rsidP="00162540">
            <w:pPr>
              <w:pStyle w:val="Tabletext"/>
              <w:spacing w:before="240" w:after="0"/>
              <w:jc w:val="left"/>
              <w:rPr>
                <w:rFonts w:cstheme="minorHAnsi"/>
                <w:b/>
                <w:bCs/>
                <w:color w:val="000000"/>
                <w:szCs w:val="22"/>
                <w:lang w:val="ru-RU"/>
              </w:rPr>
            </w:pPr>
            <w:r w:rsidRPr="00EC5B4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Статус Рекомендаций МСЭ-Т Y.2348 (ранее Y.NRS-DLT-arch) и Y.3211 (ранее</w:t>
            </w:r>
            <w:r w:rsidR="003E0C4C" w:rsidRPr="00EC5B4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 </w:t>
            </w:r>
            <w:r w:rsidRPr="00EC5B4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Y.FMSC</w:t>
            </w:r>
            <w:r w:rsidR="003E0C4C" w:rsidRPr="00EC5B4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­</w:t>
            </w:r>
            <w:r w:rsidRPr="00EC5B4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ABC-req) после собрания 13-й Исследовательской комиссии МСЭ-Т (Женева,</w:t>
            </w:r>
            <w:r w:rsidR="003E0C4C" w:rsidRPr="00EC5B4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 </w:t>
            </w:r>
            <w:r w:rsidRPr="00EC5B4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3−14 марта 2025 г.)</w:t>
            </w:r>
          </w:p>
        </w:tc>
      </w:tr>
    </w:tbl>
    <w:p w14:paraId="7EC9E977" w14:textId="697C2E2D" w:rsidR="000620A4" w:rsidRPr="00EC5B4B" w:rsidRDefault="00DA7CF5" w:rsidP="003E0C4C">
      <w:pPr>
        <w:spacing w:before="240"/>
        <w:jc w:val="left"/>
        <w:rPr>
          <w:rFonts w:eastAsia="SimSun"/>
          <w:szCs w:val="22"/>
          <w:lang w:val="ru-RU"/>
        </w:rPr>
      </w:pPr>
      <w:r w:rsidRPr="00EC5B4B">
        <w:rPr>
          <w:rFonts w:eastAsia="SimSun"/>
          <w:szCs w:val="22"/>
          <w:lang w:val="ru-RU"/>
        </w:rPr>
        <w:t xml:space="preserve">Уважаемая госпожа, </w:t>
      </w:r>
      <w:r w:rsidRPr="00EC5B4B">
        <w:rPr>
          <w:rFonts w:eastAsia="SimSun"/>
          <w:szCs w:val="22"/>
          <w:lang w:val="ru-RU"/>
        </w:rPr>
        <w:br/>
        <w:t>уважаемый господин,</w:t>
      </w:r>
    </w:p>
    <w:p w14:paraId="539A397E" w14:textId="68E1A2B8" w:rsidR="00AD33D7" w:rsidRPr="00EC5B4B" w:rsidRDefault="00BF311C" w:rsidP="002050A8">
      <w:pPr>
        <w:spacing w:after="120"/>
        <w:rPr>
          <w:rFonts w:eastAsia="SimSun" w:cs="Calibri"/>
          <w:spacing w:val="-2"/>
          <w:szCs w:val="22"/>
          <w:lang w:val="ru-RU"/>
        </w:rPr>
      </w:pPr>
      <w:r w:rsidRPr="00EC5B4B">
        <w:rPr>
          <w:rFonts w:eastAsia="SimSun" w:cs="Calibri"/>
          <w:spacing w:val="-2"/>
          <w:szCs w:val="22"/>
          <w:lang w:val="ru-RU"/>
        </w:rPr>
        <w:t>1</w:t>
      </w:r>
      <w:r w:rsidRPr="00EC5B4B">
        <w:rPr>
          <w:rFonts w:eastAsia="SimSun" w:cs="Calibri"/>
          <w:spacing w:val="-2"/>
          <w:szCs w:val="22"/>
          <w:lang w:val="ru-RU"/>
        </w:rPr>
        <w:tab/>
      </w:r>
      <w:r w:rsidR="00AD33D7" w:rsidRPr="00EC5B4B">
        <w:rPr>
          <w:color w:val="000000"/>
          <w:lang w:val="ru-RU"/>
        </w:rPr>
        <w:t xml:space="preserve">В дополнение к </w:t>
      </w:r>
      <w:hyperlink r:id="rId13" w:history="1">
        <w:r w:rsidR="00AD33D7" w:rsidRPr="00EC5B4B">
          <w:rPr>
            <w:rStyle w:val="Hyperlink"/>
            <w:lang w:val="ru-RU"/>
          </w:rPr>
          <w:t>Циркуляру 238 БСЭ</w:t>
        </w:r>
      </w:hyperlink>
      <w:r w:rsidR="00AD33D7" w:rsidRPr="00EC5B4B">
        <w:rPr>
          <w:color w:val="000000"/>
          <w:lang w:val="ru-RU"/>
        </w:rPr>
        <w:t xml:space="preserve"> от 7 октября 2024 года и в соответствии с п. 9.5 Резолюции 1 (Пересм. Женева, 2022 г.) настоящим довожу до вашего сведения, что 13</w:t>
      </w:r>
      <w:r w:rsidR="003E0C4C" w:rsidRPr="00EC5B4B">
        <w:rPr>
          <w:color w:val="000000"/>
          <w:lang w:val="ru-RU"/>
        </w:rPr>
        <w:t>­</w:t>
      </w:r>
      <w:r w:rsidR="00AD33D7" w:rsidRPr="00EC5B4B">
        <w:rPr>
          <w:color w:val="000000"/>
          <w:lang w:val="ru-RU"/>
        </w:rPr>
        <w:t>я</w:t>
      </w:r>
      <w:r w:rsidR="003E0C4C" w:rsidRPr="00EC5B4B">
        <w:rPr>
          <w:color w:val="000000"/>
          <w:lang w:val="ru-RU"/>
        </w:rPr>
        <w:t> </w:t>
      </w:r>
      <w:r w:rsidR="00AD33D7" w:rsidRPr="00EC5B4B">
        <w:rPr>
          <w:color w:val="000000"/>
          <w:lang w:val="ru-RU"/>
        </w:rPr>
        <w:t>Исследовательская комиссия МСЭ-Т на своих пленарных заседаниях, состоявшихся 3 марта и 10</w:t>
      </w:r>
      <w:r w:rsidR="003E0C4C" w:rsidRPr="00EC5B4B">
        <w:rPr>
          <w:color w:val="000000"/>
          <w:lang w:val="ru-RU"/>
        </w:rPr>
        <w:t> </w:t>
      </w:r>
      <w:r w:rsidR="00AD33D7" w:rsidRPr="00EC5B4B">
        <w:rPr>
          <w:color w:val="000000"/>
          <w:lang w:val="ru-RU"/>
        </w:rPr>
        <w:t>марта 2025 года, приняла следующие решения по указанным ниже проектам текстов МСЭ-Т: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4600"/>
        <w:gridCol w:w="3494"/>
      </w:tblGrid>
      <w:tr w:rsidR="00BF311C" w:rsidRPr="00EC5B4B" w14:paraId="790A5138" w14:textId="77777777" w:rsidTr="00AD33D7">
        <w:trPr>
          <w:cantSplit/>
          <w:tblHeader/>
        </w:trPr>
        <w:tc>
          <w:tcPr>
            <w:tcW w:w="1535" w:type="dxa"/>
            <w:vAlign w:val="center"/>
          </w:tcPr>
          <w:p w14:paraId="42E7A3C9" w14:textId="73917B30" w:rsidR="00BF311C" w:rsidRPr="00EC5B4B" w:rsidRDefault="00882E60" w:rsidP="002050A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sz w:val="20"/>
                <w:lang w:val="ru-RU"/>
              </w:rPr>
            </w:pPr>
            <w:r w:rsidRPr="00EC5B4B">
              <w:rPr>
                <w:rFonts w:eastAsia="SimSun" w:cs="Calibri"/>
                <w:b/>
                <w:sz w:val="20"/>
                <w:lang w:val="ru-RU"/>
              </w:rPr>
              <w:t>Номер</w:t>
            </w:r>
          </w:p>
        </w:tc>
        <w:tc>
          <w:tcPr>
            <w:tcW w:w="4600" w:type="dxa"/>
            <w:vAlign w:val="center"/>
          </w:tcPr>
          <w:p w14:paraId="4B833BC6" w14:textId="09CED8EB" w:rsidR="00BF311C" w:rsidRPr="00EC5B4B" w:rsidRDefault="00882E60" w:rsidP="002050A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sz w:val="20"/>
                <w:lang w:val="ru-RU"/>
              </w:rPr>
            </w:pPr>
            <w:r w:rsidRPr="00EC5B4B">
              <w:rPr>
                <w:rFonts w:eastAsia="SimSun" w:cs="Calibri"/>
                <w:b/>
                <w:sz w:val="20"/>
                <w:lang w:val="ru-RU"/>
              </w:rPr>
              <w:t>Название</w:t>
            </w:r>
          </w:p>
        </w:tc>
        <w:tc>
          <w:tcPr>
            <w:tcW w:w="3494" w:type="dxa"/>
            <w:vAlign w:val="center"/>
          </w:tcPr>
          <w:p w14:paraId="0498E809" w14:textId="5E6B8F42" w:rsidR="00BF311C" w:rsidRPr="00EC5B4B" w:rsidRDefault="00882E60" w:rsidP="002050A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sz w:val="20"/>
                <w:lang w:val="ru-RU"/>
              </w:rPr>
            </w:pPr>
            <w:r w:rsidRPr="00EC5B4B">
              <w:rPr>
                <w:rFonts w:eastAsia="SimSun" w:cs="Calibri"/>
                <w:b/>
                <w:sz w:val="20"/>
                <w:lang w:val="ru-RU"/>
              </w:rPr>
              <w:t>Решение</w:t>
            </w:r>
          </w:p>
        </w:tc>
      </w:tr>
      <w:tr w:rsidR="00AD33D7" w:rsidRPr="00EC5B4B" w14:paraId="2FFB372E" w14:textId="77777777" w:rsidTr="00AD33D7"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DB24" w14:textId="1C0FB5EB" w:rsidR="00AD33D7" w:rsidRPr="00EC5B4B" w:rsidRDefault="00AD33D7" w:rsidP="00EC5B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eastAsia="SimSun" w:cs="Calibri"/>
                <w:bCs/>
                <w:sz w:val="20"/>
                <w:lang w:val="ru-RU"/>
              </w:rPr>
            </w:pPr>
            <w:hyperlink r:id="rId14" w:history="1">
              <w:r w:rsidRPr="00EC5B4B">
                <w:rPr>
                  <w:rStyle w:val="Hyperlink"/>
                  <w:sz w:val="20"/>
                  <w:lang w:val="ru-RU"/>
                </w:rPr>
                <w:t>МСЭ-T Y.2348</w:t>
              </w:r>
            </w:hyperlink>
            <w:r w:rsidRPr="00EC5B4B">
              <w:rPr>
                <w:color w:val="000000"/>
                <w:sz w:val="20"/>
                <w:lang w:val="ru-RU"/>
              </w:rPr>
              <w:t xml:space="preserve"> (ранее </w:t>
            </w:r>
            <w:r w:rsidR="00EC5B4B">
              <w:rPr>
                <w:color w:val="000000"/>
                <w:sz w:val="20"/>
                <w:lang w:val="ru-RU"/>
              </w:rPr>
              <w:br/>
            </w:r>
            <w:r w:rsidRPr="00EC5B4B">
              <w:rPr>
                <w:color w:val="000000"/>
                <w:sz w:val="20"/>
                <w:lang w:val="ru-RU"/>
              </w:rPr>
              <w:t>Y.NRS-DLT-arch)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A90E" w14:textId="2901D75C" w:rsidR="00AD33D7" w:rsidRPr="00EC5B4B" w:rsidRDefault="00AD33D7" w:rsidP="00AD33D7">
            <w:pPr>
              <w:spacing w:before="40" w:after="40"/>
              <w:jc w:val="left"/>
              <w:rPr>
                <w:rFonts w:eastAsia="SimSun" w:cs="Calibri"/>
                <w:sz w:val="20"/>
                <w:highlight w:val="yellow"/>
                <w:lang w:val="ru-RU"/>
              </w:rPr>
            </w:pPr>
            <w:r w:rsidRPr="00EC5B4B">
              <w:rPr>
                <w:color w:val="000000"/>
                <w:sz w:val="20"/>
                <w:lang w:val="ru-RU"/>
              </w:rPr>
              <w:t>Функциональная архитектура совместного использования сетевых ресурсов на основе технологии распределенного реестра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41AB" w14:textId="5DC151EB" w:rsidR="00AD33D7" w:rsidRPr="00EC5B4B" w:rsidRDefault="00AD33D7" w:rsidP="00AD33D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Calibri"/>
                <w:sz w:val="20"/>
                <w:lang w:val="ru-RU"/>
              </w:rPr>
            </w:pPr>
            <w:r w:rsidRPr="00EC5B4B">
              <w:rPr>
                <w:color w:val="000000"/>
                <w:sz w:val="20"/>
                <w:lang w:val="ru-RU"/>
              </w:rPr>
              <w:t>Утверждена (3 марта 2025 г.)</w:t>
            </w:r>
          </w:p>
        </w:tc>
      </w:tr>
      <w:tr w:rsidR="00AD33D7" w:rsidRPr="00EC5B4B" w14:paraId="61C51867" w14:textId="77777777" w:rsidTr="00AD33D7"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581" w14:textId="21C2B524" w:rsidR="00AD33D7" w:rsidRPr="00EC5B4B" w:rsidRDefault="00AD33D7" w:rsidP="00EC5B4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eastAsia="SimSun" w:cs="Calibri"/>
                <w:sz w:val="20"/>
                <w:lang w:val="ru-RU"/>
              </w:rPr>
            </w:pPr>
            <w:hyperlink r:id="rId15" w:history="1">
              <w:r w:rsidRPr="00EC5B4B">
                <w:rPr>
                  <w:rStyle w:val="Hyperlink"/>
                  <w:sz w:val="20"/>
                  <w:lang w:val="ru-RU"/>
                </w:rPr>
                <w:t xml:space="preserve">МСЭ-Т Y.3211 </w:t>
              </w:r>
            </w:hyperlink>
            <w:r w:rsidRPr="00EC5B4B">
              <w:rPr>
                <w:color w:val="000000"/>
                <w:sz w:val="20"/>
                <w:lang w:val="ru-RU"/>
              </w:rPr>
              <w:t xml:space="preserve">(ранее </w:t>
            </w:r>
            <w:r w:rsidR="00EC5B4B">
              <w:rPr>
                <w:color w:val="000000"/>
                <w:sz w:val="20"/>
                <w:lang w:val="ru-RU"/>
              </w:rPr>
              <w:br/>
            </w:r>
            <w:r w:rsidRPr="00EC5B4B">
              <w:rPr>
                <w:color w:val="000000"/>
                <w:sz w:val="20"/>
                <w:lang w:val="ru-RU"/>
              </w:rPr>
              <w:t>Y.FMSC-ABC-req)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EEE2" w14:textId="2637B6F6" w:rsidR="00AD33D7" w:rsidRPr="00EC5B4B" w:rsidRDefault="00AD33D7" w:rsidP="00AD33D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Calibri"/>
                <w:sz w:val="20"/>
                <w:lang w:val="ru-RU"/>
              </w:rPr>
            </w:pPr>
            <w:r w:rsidRPr="00EC5B4B">
              <w:rPr>
                <w:color w:val="000000"/>
                <w:sz w:val="20"/>
                <w:lang w:val="ru-RU"/>
              </w:rPr>
              <w:t>Конвергенция фиксированной, подвижной и спутниковой связи − Требования к обеспечению бортовой широкополосной связи в сетях IMT-2020 и дальнейших поколений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F7C" w14:textId="19097A14" w:rsidR="00AD33D7" w:rsidRPr="00EC5B4B" w:rsidRDefault="00AD33D7" w:rsidP="00AD33D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Calibri"/>
                <w:sz w:val="20"/>
                <w:lang w:val="ru-RU"/>
              </w:rPr>
            </w:pPr>
            <w:r w:rsidRPr="00EC5B4B">
              <w:rPr>
                <w:color w:val="000000"/>
                <w:sz w:val="20"/>
                <w:lang w:val="ru-RU"/>
              </w:rPr>
              <w:t>Утверждена (10 марта 2025 г.)</w:t>
            </w:r>
          </w:p>
        </w:tc>
      </w:tr>
    </w:tbl>
    <w:p w14:paraId="614617E2" w14:textId="0F8AF023" w:rsidR="00BF311C" w:rsidRPr="00EC5B4B" w:rsidRDefault="00BF311C" w:rsidP="00821C6B">
      <w:pPr>
        <w:rPr>
          <w:rFonts w:eastAsia="SimSun" w:cs="Calibri"/>
          <w:szCs w:val="22"/>
          <w:lang w:val="ru-RU"/>
        </w:rPr>
      </w:pPr>
      <w:r w:rsidRPr="00EC5B4B">
        <w:rPr>
          <w:rFonts w:eastAsia="SimSun" w:cs="Calibri"/>
          <w:szCs w:val="22"/>
          <w:lang w:val="ru-RU"/>
        </w:rPr>
        <w:t>2</w:t>
      </w:r>
      <w:r w:rsidRPr="00EC5B4B">
        <w:rPr>
          <w:rFonts w:eastAsia="SimSun" w:cs="Calibri"/>
          <w:szCs w:val="22"/>
          <w:lang w:val="ru-RU"/>
        </w:rPr>
        <w:tab/>
      </w:r>
      <w:r w:rsidR="00882E60" w:rsidRPr="00EC5B4B">
        <w:rPr>
          <w:rFonts w:eastAsia="SimSun" w:cs="Calibri"/>
          <w:szCs w:val="22"/>
          <w:lang w:val="ru-RU"/>
        </w:rPr>
        <w:t xml:space="preserve">Имеющаяся патентная информация доступна в онлайновом режиме на </w:t>
      </w:r>
      <w:hyperlink r:id="rId16" w:history="1">
        <w:r w:rsidR="00882E60" w:rsidRPr="00EC5B4B">
          <w:rPr>
            <w:rStyle w:val="Hyperlink"/>
            <w:rFonts w:eastAsia="SimSun" w:cs="Calibri"/>
            <w:szCs w:val="22"/>
            <w:lang w:val="ru-RU"/>
          </w:rPr>
          <w:t>веб-сайте МСЭ-T</w:t>
        </w:r>
      </w:hyperlink>
      <w:r w:rsidR="00882E60" w:rsidRPr="00EC5B4B">
        <w:rPr>
          <w:rFonts w:eastAsia="SimSun" w:cs="Calibri"/>
          <w:szCs w:val="22"/>
          <w:lang w:val="ru-RU"/>
        </w:rPr>
        <w:t>.</w:t>
      </w:r>
    </w:p>
    <w:p w14:paraId="590F2B97" w14:textId="0336D154" w:rsidR="00BF311C" w:rsidRPr="00EC5B4B" w:rsidRDefault="00BF311C" w:rsidP="00821C6B">
      <w:pPr>
        <w:rPr>
          <w:rFonts w:eastAsia="SimSun" w:cs="Calibri"/>
          <w:szCs w:val="22"/>
          <w:lang w:val="ru-RU"/>
        </w:rPr>
      </w:pPr>
      <w:r w:rsidRPr="00EC5B4B">
        <w:rPr>
          <w:rFonts w:eastAsia="SimSun" w:cs="Calibri"/>
          <w:szCs w:val="22"/>
          <w:lang w:val="ru-RU"/>
        </w:rPr>
        <w:t>3</w:t>
      </w:r>
      <w:r w:rsidRPr="00EC5B4B">
        <w:rPr>
          <w:rFonts w:eastAsia="SimSun" w:cs="Calibri"/>
          <w:szCs w:val="22"/>
          <w:lang w:val="ru-RU"/>
        </w:rPr>
        <w:tab/>
      </w:r>
      <w:r w:rsidR="00882E60" w:rsidRPr="00EC5B4B">
        <w:rPr>
          <w:rFonts w:eastAsia="SimSun" w:cs="Calibri"/>
          <w:szCs w:val="22"/>
          <w:lang w:val="ru-RU"/>
        </w:rPr>
        <w:t xml:space="preserve">Тексты предварительно опубликованных Рекомендаций размещены на веб-сайте МСЭ-Т </w:t>
      </w:r>
      <w:r w:rsidR="00AD33D7" w:rsidRPr="00EC5B4B">
        <w:rPr>
          <w:color w:val="000000"/>
          <w:lang w:val="ru-RU"/>
        </w:rPr>
        <w:t xml:space="preserve">по адресу: </w:t>
      </w:r>
      <w:hyperlink r:id="rId17" w:history="1">
        <w:r w:rsidR="00AD33D7" w:rsidRPr="00EC5B4B">
          <w:rPr>
            <w:rStyle w:val="Hyperlink"/>
            <w:lang w:val="ru-RU"/>
          </w:rPr>
          <w:t>https://itu.int/itu-t/recommendations/</w:t>
        </w:r>
      </w:hyperlink>
      <w:r w:rsidR="00AD33D7" w:rsidRPr="00EC5B4B">
        <w:rPr>
          <w:color w:val="000000"/>
          <w:lang w:val="ru-RU"/>
        </w:rPr>
        <w:t>.</w:t>
      </w:r>
    </w:p>
    <w:p w14:paraId="5F6C0B3F" w14:textId="10CB0E70" w:rsidR="00BF311C" w:rsidRPr="00EC5B4B" w:rsidRDefault="00BF311C" w:rsidP="00821C6B">
      <w:pPr>
        <w:rPr>
          <w:rFonts w:eastAsia="SimSun" w:cs="Calibri"/>
          <w:szCs w:val="22"/>
          <w:lang w:val="ru-RU"/>
        </w:rPr>
      </w:pPr>
      <w:r w:rsidRPr="00EC5B4B">
        <w:rPr>
          <w:rFonts w:eastAsia="SimSun" w:cs="Calibri"/>
          <w:szCs w:val="22"/>
          <w:lang w:val="ru-RU"/>
        </w:rPr>
        <w:t>4</w:t>
      </w:r>
      <w:r w:rsidRPr="00EC5B4B">
        <w:rPr>
          <w:rFonts w:eastAsia="SimSun" w:cs="Calibri"/>
          <w:szCs w:val="22"/>
          <w:lang w:val="ru-RU"/>
        </w:rPr>
        <w:tab/>
      </w:r>
      <w:r w:rsidR="00882E60" w:rsidRPr="00EC5B4B">
        <w:rPr>
          <w:rFonts w:eastAsia="SimSun" w:cs="Calibri"/>
          <w:szCs w:val="22"/>
          <w:lang w:val="ru-RU"/>
        </w:rPr>
        <w:t>Тексты утвержденных Рекомендаций будут опубликованы МСЭ в кратчайшие сроки.</w:t>
      </w:r>
    </w:p>
    <w:p w14:paraId="19A8AD69" w14:textId="05BBBCDD" w:rsidR="00BF311C" w:rsidRPr="00EC5B4B" w:rsidRDefault="00BF311C" w:rsidP="00821C6B">
      <w:pPr>
        <w:rPr>
          <w:rFonts w:eastAsia="SimSun" w:cs="Calibri"/>
          <w:szCs w:val="22"/>
          <w:lang w:val="ru-RU"/>
        </w:rPr>
      </w:pPr>
      <w:r w:rsidRPr="00EC5B4B">
        <w:rPr>
          <w:rFonts w:eastAsia="SimSun" w:cs="Calibri"/>
          <w:szCs w:val="22"/>
          <w:lang w:val="ru-RU"/>
        </w:rPr>
        <w:t>С уважением,</w:t>
      </w:r>
    </w:p>
    <w:p w14:paraId="195BBFD3" w14:textId="0E4929C1" w:rsidR="00A15FC9" w:rsidRPr="00EC5B4B" w:rsidRDefault="00476F92" w:rsidP="008856B4">
      <w:pPr>
        <w:tabs>
          <w:tab w:val="clear" w:pos="794"/>
          <w:tab w:val="clear" w:pos="1191"/>
          <w:tab w:val="clear" w:pos="1588"/>
          <w:tab w:val="clear" w:pos="1985"/>
          <w:tab w:val="center" w:pos="4819"/>
        </w:tabs>
        <w:overflowPunct/>
        <w:autoSpaceDE/>
        <w:autoSpaceDN/>
        <w:adjustRightInd/>
        <w:spacing w:before="720"/>
        <w:jc w:val="left"/>
        <w:textAlignment w:val="auto"/>
        <w:rPr>
          <w:rFonts w:eastAsia="SimSun"/>
          <w:szCs w:val="22"/>
          <w:lang w:val="ru-RU"/>
        </w:rPr>
      </w:pPr>
      <w:r>
        <w:rPr>
          <w:rFonts w:eastAsia="SimSun" w:cs="Calibri"/>
          <w:noProof/>
          <w:szCs w:val="22"/>
          <w:lang w:val="ru-RU"/>
        </w:rPr>
        <w:drawing>
          <wp:anchor distT="0" distB="0" distL="114300" distR="114300" simplePos="0" relativeHeight="251658240" behindDoc="0" locked="0" layoutInCell="1" allowOverlap="1" wp14:anchorId="1E16E4D8" wp14:editId="0F1D0F07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768389" cy="342918"/>
            <wp:effectExtent l="0" t="0" r="0" b="0"/>
            <wp:wrapNone/>
            <wp:docPr id="377447270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47270" name="Picture 1" descr="A black text on a white background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4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11C" w:rsidRPr="00EC5B4B">
        <w:rPr>
          <w:rFonts w:eastAsia="SimSun" w:cs="Calibri"/>
          <w:szCs w:val="22"/>
          <w:lang w:val="ru-RU"/>
        </w:rPr>
        <w:t>Сейдзо Оноэ</w:t>
      </w:r>
      <w:r w:rsidR="00BF311C" w:rsidRPr="00EC5B4B">
        <w:rPr>
          <w:rFonts w:eastAsia="SimSun" w:cs="Calibri"/>
          <w:szCs w:val="22"/>
          <w:lang w:val="ru-RU"/>
        </w:rPr>
        <w:br/>
      </w:r>
      <w:r w:rsidR="00073D09" w:rsidRPr="00EC5B4B">
        <w:rPr>
          <w:rFonts w:eastAsia="SimSun"/>
          <w:szCs w:val="22"/>
          <w:lang w:val="ru-RU"/>
        </w:rPr>
        <w:t>Директор Бюро</w:t>
      </w:r>
      <w:r w:rsidR="00DA7CF5" w:rsidRPr="00EC5B4B">
        <w:rPr>
          <w:rFonts w:eastAsia="SimSun"/>
          <w:szCs w:val="22"/>
          <w:lang w:val="ru-RU"/>
        </w:rPr>
        <w:br/>
      </w:r>
      <w:r w:rsidR="00073D09" w:rsidRPr="00EC5B4B">
        <w:rPr>
          <w:rFonts w:eastAsia="SimSun"/>
          <w:szCs w:val="22"/>
          <w:lang w:val="ru-RU"/>
        </w:rPr>
        <w:t>стандартизации электросвязи</w:t>
      </w:r>
    </w:p>
    <w:sectPr w:rsidR="00A15FC9" w:rsidRPr="00EC5B4B" w:rsidSect="00C438CD">
      <w:headerReference w:type="default" r:id="rId19"/>
      <w:footerReference w:type="first" r:id="rId20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8F5D4" w14:textId="77777777" w:rsidR="009C44E5" w:rsidRDefault="009C44E5">
      <w:r>
        <w:separator/>
      </w:r>
    </w:p>
  </w:endnote>
  <w:endnote w:type="continuationSeparator" w:id="0">
    <w:p w14:paraId="04DE7F1F" w14:textId="77777777" w:rsidR="009C44E5" w:rsidRDefault="009C44E5">
      <w:r>
        <w:continuationSeparator/>
      </w:r>
    </w:p>
  </w:endnote>
  <w:endnote w:type="continuationNotice" w:id="1">
    <w:p w14:paraId="5B70AE07" w14:textId="77777777" w:rsidR="009C44E5" w:rsidRDefault="009C44E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2050A8" w:rsidRDefault="004A54F8">
    <w:pPr>
      <w:pStyle w:val="FirstFooter"/>
      <w:ind w:left="-397" w:right="-397"/>
      <w:jc w:val="center"/>
      <w:rPr>
        <w:sz w:val="18"/>
        <w:szCs w:val="18"/>
      </w:rPr>
    </w:pPr>
    <w:r w:rsidRPr="002050A8">
      <w:rPr>
        <w:color w:val="0070C0"/>
        <w:sz w:val="18"/>
        <w:szCs w:val="18"/>
      </w:rPr>
      <w:t>International Telecommunication Union • Place des Nations • CH-1211 Geneva 20 • Switzerland</w:t>
    </w:r>
    <w:r w:rsidRPr="002050A8">
      <w:rPr>
        <w:color w:val="0070C0"/>
        <w:sz w:val="18"/>
        <w:szCs w:val="18"/>
      </w:rPr>
      <w:br/>
    </w:r>
    <w:r w:rsidRPr="002050A8">
      <w:rPr>
        <w:color w:val="0070C0"/>
        <w:sz w:val="18"/>
        <w:szCs w:val="18"/>
        <w:lang w:val="ru-RU"/>
      </w:rPr>
      <w:t>Тел.</w:t>
    </w:r>
    <w:r w:rsidRPr="002050A8">
      <w:rPr>
        <w:color w:val="0070C0"/>
        <w:sz w:val="18"/>
        <w:szCs w:val="18"/>
      </w:rPr>
      <w:t xml:space="preserve">: +41 22 730 5111 • </w:t>
    </w:r>
    <w:r w:rsidRPr="002050A8">
      <w:rPr>
        <w:color w:val="0070C0"/>
        <w:sz w:val="18"/>
        <w:szCs w:val="18"/>
        <w:lang w:val="ru-RU"/>
      </w:rPr>
      <w:t>Факс</w:t>
    </w:r>
    <w:r w:rsidRPr="002050A8">
      <w:rPr>
        <w:color w:val="0070C0"/>
        <w:sz w:val="18"/>
        <w:szCs w:val="18"/>
      </w:rPr>
      <w:t xml:space="preserve">: +41 22 733 7256 • </w:t>
    </w:r>
    <w:r w:rsidRPr="002050A8">
      <w:rPr>
        <w:color w:val="0070C0"/>
        <w:sz w:val="18"/>
        <w:szCs w:val="18"/>
        <w:lang w:val="ru-RU"/>
      </w:rPr>
      <w:t>Эл. почта</w:t>
    </w:r>
    <w:r w:rsidRPr="002050A8">
      <w:rPr>
        <w:color w:val="0070C0"/>
        <w:sz w:val="18"/>
        <w:szCs w:val="18"/>
      </w:rPr>
      <w:t xml:space="preserve">: </w:t>
    </w:r>
    <w:hyperlink r:id="rId1" w:history="1">
      <w:r w:rsidRPr="002050A8">
        <w:rPr>
          <w:rStyle w:val="Hyperlink"/>
          <w:color w:val="0070C0"/>
          <w:sz w:val="18"/>
          <w:szCs w:val="18"/>
        </w:rPr>
        <w:t>itumail@itu.int</w:t>
      </w:r>
    </w:hyperlink>
    <w:r w:rsidRPr="002050A8">
      <w:rPr>
        <w:color w:val="0070C0"/>
        <w:sz w:val="18"/>
        <w:szCs w:val="18"/>
      </w:rPr>
      <w:t xml:space="preserve"> • </w:t>
    </w:r>
    <w:hyperlink r:id="rId2" w:history="1">
      <w:r w:rsidRPr="002050A8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02679" w14:textId="77777777" w:rsidR="009C44E5" w:rsidRDefault="009C44E5">
      <w:r>
        <w:t>____________________</w:t>
      </w:r>
    </w:p>
  </w:footnote>
  <w:footnote w:type="continuationSeparator" w:id="0">
    <w:p w14:paraId="6DA80B70" w14:textId="77777777" w:rsidR="009C44E5" w:rsidRDefault="009C44E5">
      <w:r>
        <w:continuationSeparator/>
      </w:r>
    </w:p>
  </w:footnote>
  <w:footnote w:type="continuationNotice" w:id="1">
    <w:p w14:paraId="3D789652" w14:textId="77777777" w:rsidR="009C44E5" w:rsidRDefault="009C44E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5D8D" w14:textId="1518B9B0" w:rsidR="00FA46A0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 xml:space="preserve">Циркуляр </w:t>
    </w:r>
    <w:r w:rsidR="00C6727C">
      <w:rPr>
        <w:lang w:val="ru-RU"/>
      </w:rPr>
      <w:t>28</w:t>
    </w:r>
    <w:r w:rsidR="00DA7CF5">
      <w:rPr>
        <w:lang w:val="ru-RU"/>
      </w:rPr>
      <w:t xml:space="preserve"> </w:t>
    </w:r>
    <w:r w:rsidRPr="00414B3C">
      <w:rPr>
        <w:lang w:val="ru-RU"/>
      </w:rPr>
      <w:t>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3A08CE2"/>
    <w:lvl w:ilvl="0">
      <w:numFmt w:val="decimal"/>
      <w:lvlText w:val="*"/>
      <w:lvlJc w:val="left"/>
    </w:lvl>
  </w:abstractNum>
  <w:abstractNum w:abstractNumId="11" w15:restartNumberingAfterBreak="0">
    <w:nsid w:val="014E42EF"/>
    <w:multiLevelType w:val="hybridMultilevel"/>
    <w:tmpl w:val="BBC87302"/>
    <w:lvl w:ilvl="0" w:tplc="6F020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16228"/>
    <w:multiLevelType w:val="hybridMultilevel"/>
    <w:tmpl w:val="08D083D2"/>
    <w:lvl w:ilvl="0" w:tplc="D2DE2B56">
      <w:start w:val="4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A95CEC"/>
    <w:multiLevelType w:val="hybridMultilevel"/>
    <w:tmpl w:val="0AB2CE6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20" w15:restartNumberingAfterBreak="0">
    <w:nsid w:val="1DE7615E"/>
    <w:multiLevelType w:val="hybridMultilevel"/>
    <w:tmpl w:val="70C49C0A"/>
    <w:lvl w:ilvl="0" w:tplc="9FE2076E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BB38E2"/>
    <w:multiLevelType w:val="hybridMultilevel"/>
    <w:tmpl w:val="1C5EC100"/>
    <w:lvl w:ilvl="0" w:tplc="9EF82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AF135F"/>
    <w:multiLevelType w:val="hybridMultilevel"/>
    <w:tmpl w:val="F058197C"/>
    <w:lvl w:ilvl="0" w:tplc="4DEE2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077539"/>
    <w:multiLevelType w:val="hybridMultilevel"/>
    <w:tmpl w:val="D982F9F8"/>
    <w:lvl w:ilvl="0" w:tplc="4CFCB8E0">
      <w:start w:val="1"/>
      <w:numFmt w:val="bullet"/>
      <w:lvlRestart w:val="0"/>
      <w:lvlText w:val="–"/>
      <w:lvlJc w:val="left"/>
      <w:pPr>
        <w:ind w:left="1157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6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8" w15:restartNumberingAfterBreak="0">
    <w:nsid w:val="3A5F12C0"/>
    <w:multiLevelType w:val="multilevel"/>
    <w:tmpl w:val="F7C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DC688C"/>
    <w:multiLevelType w:val="multilevel"/>
    <w:tmpl w:val="4216BFFA"/>
    <w:lvl w:ilvl="0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11"/>
        </w:tabs>
        <w:ind w:left="371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71"/>
        </w:tabs>
        <w:ind w:left="587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3E7C77"/>
    <w:multiLevelType w:val="hybridMultilevel"/>
    <w:tmpl w:val="55228176"/>
    <w:lvl w:ilvl="0" w:tplc="C308898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E4AF8"/>
    <w:multiLevelType w:val="hybridMultilevel"/>
    <w:tmpl w:val="F36AC308"/>
    <w:lvl w:ilvl="0" w:tplc="C614947C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E972F0"/>
    <w:multiLevelType w:val="hybridMultilevel"/>
    <w:tmpl w:val="645E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7" w15:restartNumberingAfterBreak="0">
    <w:nsid w:val="5E007714"/>
    <w:multiLevelType w:val="multilevel"/>
    <w:tmpl w:val="053A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D09AC"/>
    <w:multiLevelType w:val="hybridMultilevel"/>
    <w:tmpl w:val="047694A8"/>
    <w:lvl w:ilvl="0" w:tplc="E5D6E9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7D3381"/>
    <w:multiLevelType w:val="hybridMultilevel"/>
    <w:tmpl w:val="2F4256CA"/>
    <w:lvl w:ilvl="0" w:tplc="0E5AEE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9F5222"/>
    <w:multiLevelType w:val="hybridMultilevel"/>
    <w:tmpl w:val="481265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E853C6"/>
    <w:multiLevelType w:val="hybridMultilevel"/>
    <w:tmpl w:val="2D6CED6E"/>
    <w:lvl w:ilvl="0" w:tplc="B7EEB8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50B66"/>
    <w:multiLevelType w:val="hybridMultilevel"/>
    <w:tmpl w:val="544C46FE"/>
    <w:lvl w:ilvl="0" w:tplc="CD3898EE">
      <w:start w:val="1"/>
      <w:numFmt w:val="lowerLetter"/>
      <w:lvlText w:val="%1)"/>
      <w:lvlJc w:val="left"/>
      <w:pPr>
        <w:ind w:left="1157" w:hanging="7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330445"/>
    <w:multiLevelType w:val="hybridMultilevel"/>
    <w:tmpl w:val="E564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7"/>
  </w:num>
  <w:num w:numId="12" w16cid:durableId="534386655">
    <w:abstractNumId w:val="34"/>
  </w:num>
  <w:num w:numId="13" w16cid:durableId="259024582">
    <w:abstractNumId w:val="35"/>
  </w:num>
  <w:num w:numId="14" w16cid:durableId="68507006">
    <w:abstractNumId w:val="40"/>
  </w:num>
  <w:num w:numId="15" w16cid:durableId="1523322403">
    <w:abstractNumId w:val="38"/>
  </w:num>
  <w:num w:numId="16" w16cid:durableId="1341545519">
    <w:abstractNumId w:val="13"/>
  </w:num>
  <w:num w:numId="17" w16cid:durableId="663900088">
    <w:abstractNumId w:val="12"/>
  </w:num>
  <w:num w:numId="18" w16cid:durableId="1883980613">
    <w:abstractNumId w:val="36"/>
  </w:num>
  <w:num w:numId="19" w16cid:durableId="1523931048">
    <w:abstractNumId w:val="48"/>
  </w:num>
  <w:num w:numId="20" w16cid:durableId="496574885">
    <w:abstractNumId w:val="16"/>
  </w:num>
  <w:num w:numId="21" w16cid:durableId="241914137">
    <w:abstractNumId w:val="31"/>
  </w:num>
  <w:num w:numId="22" w16cid:durableId="725489192">
    <w:abstractNumId w:val="27"/>
  </w:num>
  <w:num w:numId="23" w16cid:durableId="1985118205">
    <w:abstractNumId w:val="26"/>
  </w:num>
  <w:num w:numId="24" w16cid:durableId="2083986707">
    <w:abstractNumId w:val="21"/>
  </w:num>
  <w:num w:numId="25" w16cid:durableId="1505509332">
    <w:abstractNumId w:val="14"/>
  </w:num>
  <w:num w:numId="26" w16cid:durableId="150218594">
    <w:abstractNumId w:val="19"/>
  </w:num>
  <w:num w:numId="27" w16cid:durableId="942616608">
    <w:abstractNumId w:val="47"/>
  </w:num>
  <w:num w:numId="28" w16cid:durableId="334769545">
    <w:abstractNumId w:val="23"/>
  </w:num>
  <w:num w:numId="29" w16cid:durableId="1559976025">
    <w:abstractNumId w:val="44"/>
  </w:num>
  <w:num w:numId="30" w16cid:durableId="636839988">
    <w:abstractNumId w:val="41"/>
  </w:num>
  <w:num w:numId="31" w16cid:durableId="131606095">
    <w:abstractNumId w:val="30"/>
  </w:num>
  <w:num w:numId="32" w16cid:durableId="1850099720">
    <w:abstractNumId w:val="18"/>
  </w:num>
  <w:num w:numId="33" w16cid:durableId="83301549">
    <w:abstractNumId w:val="46"/>
  </w:num>
  <w:num w:numId="34" w16cid:durableId="709499047">
    <w:abstractNumId w:val="28"/>
  </w:num>
  <w:num w:numId="35" w16cid:durableId="2033796179">
    <w:abstractNumId w:val="11"/>
  </w:num>
  <w:num w:numId="36" w16cid:durableId="1770395842">
    <w:abstractNumId w:val="32"/>
  </w:num>
  <w:num w:numId="37" w16cid:durableId="31343654">
    <w:abstractNumId w:val="39"/>
  </w:num>
  <w:num w:numId="38" w16cid:durableId="482503773">
    <w:abstractNumId w:val="15"/>
  </w:num>
  <w:num w:numId="39" w16cid:durableId="62104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0" w:hanging="283"/>
        </w:pPr>
        <w:rPr>
          <w:rFonts w:ascii="Symbol" w:hAnsi="Symbol" w:hint="default"/>
        </w:rPr>
      </w:lvl>
    </w:lvlOverride>
  </w:num>
  <w:num w:numId="40" w16cid:durableId="722757172">
    <w:abstractNumId w:val="20"/>
  </w:num>
  <w:num w:numId="41" w16cid:durableId="725184920">
    <w:abstractNumId w:val="22"/>
  </w:num>
  <w:num w:numId="42" w16cid:durableId="1192572896">
    <w:abstractNumId w:val="24"/>
  </w:num>
  <w:num w:numId="43" w16cid:durableId="782580308">
    <w:abstractNumId w:val="42"/>
  </w:num>
  <w:num w:numId="44" w16cid:durableId="5713924">
    <w:abstractNumId w:val="45"/>
  </w:num>
  <w:num w:numId="45" w16cid:durableId="1202742150">
    <w:abstractNumId w:val="43"/>
  </w:num>
  <w:num w:numId="46" w16cid:durableId="2008552842">
    <w:abstractNumId w:val="25"/>
  </w:num>
  <w:num w:numId="47" w16cid:durableId="1472206877">
    <w:abstractNumId w:val="37"/>
  </w:num>
  <w:num w:numId="48" w16cid:durableId="442772354">
    <w:abstractNumId w:val="33"/>
  </w:num>
  <w:num w:numId="49" w16cid:durableId="70001739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27AA6"/>
    <w:rsid w:val="00030121"/>
    <w:rsid w:val="0003097A"/>
    <w:rsid w:val="0003507E"/>
    <w:rsid w:val="000401F5"/>
    <w:rsid w:val="0004136F"/>
    <w:rsid w:val="00042566"/>
    <w:rsid w:val="0004490E"/>
    <w:rsid w:val="00046536"/>
    <w:rsid w:val="00051AD0"/>
    <w:rsid w:val="00052D5C"/>
    <w:rsid w:val="00052F8C"/>
    <w:rsid w:val="000540DE"/>
    <w:rsid w:val="00054732"/>
    <w:rsid w:val="00054F8C"/>
    <w:rsid w:val="00061617"/>
    <w:rsid w:val="000620A4"/>
    <w:rsid w:val="00063797"/>
    <w:rsid w:val="000651B7"/>
    <w:rsid w:val="00065F36"/>
    <w:rsid w:val="00067894"/>
    <w:rsid w:val="00070535"/>
    <w:rsid w:val="00072A8D"/>
    <w:rsid w:val="00073003"/>
    <w:rsid w:val="00073A14"/>
    <w:rsid w:val="00073D09"/>
    <w:rsid w:val="00076ACF"/>
    <w:rsid w:val="00081DB8"/>
    <w:rsid w:val="00084303"/>
    <w:rsid w:val="00085594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22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56F6"/>
    <w:rsid w:val="000E1902"/>
    <w:rsid w:val="000E3578"/>
    <w:rsid w:val="000E4A63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17AF9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2A6D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2540"/>
    <w:rsid w:val="00163E7E"/>
    <w:rsid w:val="00164CB5"/>
    <w:rsid w:val="00170769"/>
    <w:rsid w:val="00171788"/>
    <w:rsid w:val="00172588"/>
    <w:rsid w:val="001734DA"/>
    <w:rsid w:val="001737DD"/>
    <w:rsid w:val="001748C2"/>
    <w:rsid w:val="001760F4"/>
    <w:rsid w:val="00180B6E"/>
    <w:rsid w:val="00182A89"/>
    <w:rsid w:val="00183C32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1F7079"/>
    <w:rsid w:val="0020091A"/>
    <w:rsid w:val="00204276"/>
    <w:rsid w:val="00204A44"/>
    <w:rsid w:val="002050A8"/>
    <w:rsid w:val="0020622D"/>
    <w:rsid w:val="0020667D"/>
    <w:rsid w:val="00210A52"/>
    <w:rsid w:val="00210F4F"/>
    <w:rsid w:val="00210FCA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561FE"/>
    <w:rsid w:val="00260B0E"/>
    <w:rsid w:val="00263C2D"/>
    <w:rsid w:val="00264361"/>
    <w:rsid w:val="002667D7"/>
    <w:rsid w:val="00270C6C"/>
    <w:rsid w:val="002731E6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20E"/>
    <w:rsid w:val="00292CCA"/>
    <w:rsid w:val="002938D0"/>
    <w:rsid w:val="00293B95"/>
    <w:rsid w:val="00295B3B"/>
    <w:rsid w:val="00295D9C"/>
    <w:rsid w:val="00297C0C"/>
    <w:rsid w:val="002A0477"/>
    <w:rsid w:val="002A1280"/>
    <w:rsid w:val="002A4E1E"/>
    <w:rsid w:val="002A70BD"/>
    <w:rsid w:val="002B1C0E"/>
    <w:rsid w:val="002B26DF"/>
    <w:rsid w:val="002B34D3"/>
    <w:rsid w:val="002B36B0"/>
    <w:rsid w:val="002B4D26"/>
    <w:rsid w:val="002C12F3"/>
    <w:rsid w:val="002C3EBE"/>
    <w:rsid w:val="002C4298"/>
    <w:rsid w:val="002C5942"/>
    <w:rsid w:val="002C73B5"/>
    <w:rsid w:val="002C7E47"/>
    <w:rsid w:val="002D2178"/>
    <w:rsid w:val="002D28E5"/>
    <w:rsid w:val="002D3B76"/>
    <w:rsid w:val="002D48B8"/>
    <w:rsid w:val="002D60AA"/>
    <w:rsid w:val="002D666A"/>
    <w:rsid w:val="002D7524"/>
    <w:rsid w:val="002E04A3"/>
    <w:rsid w:val="002E086E"/>
    <w:rsid w:val="002E4BB8"/>
    <w:rsid w:val="002E650D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1D0C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A32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1280"/>
    <w:rsid w:val="003B2408"/>
    <w:rsid w:val="003B3A27"/>
    <w:rsid w:val="003B4978"/>
    <w:rsid w:val="003B6006"/>
    <w:rsid w:val="003B79B5"/>
    <w:rsid w:val="003C06BD"/>
    <w:rsid w:val="003C1373"/>
    <w:rsid w:val="003C468D"/>
    <w:rsid w:val="003C763F"/>
    <w:rsid w:val="003C7CB4"/>
    <w:rsid w:val="003D2067"/>
    <w:rsid w:val="003D2D60"/>
    <w:rsid w:val="003D4690"/>
    <w:rsid w:val="003D522A"/>
    <w:rsid w:val="003E0C4C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4962"/>
    <w:rsid w:val="00405E47"/>
    <w:rsid w:val="00406CD0"/>
    <w:rsid w:val="00406D5F"/>
    <w:rsid w:val="0040734C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357F7"/>
    <w:rsid w:val="00440D3D"/>
    <w:rsid w:val="00441EA8"/>
    <w:rsid w:val="00442B7D"/>
    <w:rsid w:val="00444806"/>
    <w:rsid w:val="00450819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250"/>
    <w:rsid w:val="00463ED7"/>
    <w:rsid w:val="00464427"/>
    <w:rsid w:val="00465508"/>
    <w:rsid w:val="0047269E"/>
    <w:rsid w:val="00472CE5"/>
    <w:rsid w:val="004731E5"/>
    <w:rsid w:val="00476F92"/>
    <w:rsid w:val="00480B56"/>
    <w:rsid w:val="00481CB9"/>
    <w:rsid w:val="00482875"/>
    <w:rsid w:val="00484923"/>
    <w:rsid w:val="00484CDE"/>
    <w:rsid w:val="004864CE"/>
    <w:rsid w:val="00486B85"/>
    <w:rsid w:val="00487298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2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14AF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247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37117"/>
    <w:rsid w:val="00537C99"/>
    <w:rsid w:val="00541FE1"/>
    <w:rsid w:val="00542228"/>
    <w:rsid w:val="00542DE6"/>
    <w:rsid w:val="0054348C"/>
    <w:rsid w:val="00543F4D"/>
    <w:rsid w:val="005447D5"/>
    <w:rsid w:val="00547ECE"/>
    <w:rsid w:val="005500E1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234B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588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6D06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6BA8"/>
    <w:rsid w:val="00607459"/>
    <w:rsid w:val="00607C18"/>
    <w:rsid w:val="0061031C"/>
    <w:rsid w:val="0061033E"/>
    <w:rsid w:val="00611C90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977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8E0"/>
    <w:rsid w:val="00656FEA"/>
    <w:rsid w:val="00657C07"/>
    <w:rsid w:val="00660C59"/>
    <w:rsid w:val="006618E8"/>
    <w:rsid w:val="006639A6"/>
    <w:rsid w:val="0066474A"/>
    <w:rsid w:val="00665C89"/>
    <w:rsid w:val="0067102E"/>
    <w:rsid w:val="00672126"/>
    <w:rsid w:val="00673222"/>
    <w:rsid w:val="0067357A"/>
    <w:rsid w:val="0067444F"/>
    <w:rsid w:val="00675ABF"/>
    <w:rsid w:val="00677102"/>
    <w:rsid w:val="006771F7"/>
    <w:rsid w:val="006775EA"/>
    <w:rsid w:val="00677D37"/>
    <w:rsid w:val="0068115E"/>
    <w:rsid w:val="00681194"/>
    <w:rsid w:val="00681C6D"/>
    <w:rsid w:val="00683254"/>
    <w:rsid w:val="0068367E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978E1"/>
    <w:rsid w:val="006A1D15"/>
    <w:rsid w:val="006A2039"/>
    <w:rsid w:val="006A4527"/>
    <w:rsid w:val="006A4ABA"/>
    <w:rsid w:val="006A519A"/>
    <w:rsid w:val="006A67B6"/>
    <w:rsid w:val="006A6BF8"/>
    <w:rsid w:val="006A7EBD"/>
    <w:rsid w:val="006B0347"/>
    <w:rsid w:val="006B181F"/>
    <w:rsid w:val="006B2412"/>
    <w:rsid w:val="006B4F0D"/>
    <w:rsid w:val="006B544C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4A11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0ED8"/>
    <w:rsid w:val="00734F6A"/>
    <w:rsid w:val="00735019"/>
    <w:rsid w:val="00736700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5058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8793D"/>
    <w:rsid w:val="0079366C"/>
    <w:rsid w:val="00793926"/>
    <w:rsid w:val="0079465B"/>
    <w:rsid w:val="007949E2"/>
    <w:rsid w:val="00797445"/>
    <w:rsid w:val="007974F1"/>
    <w:rsid w:val="0079763E"/>
    <w:rsid w:val="007A1D8A"/>
    <w:rsid w:val="007A3794"/>
    <w:rsid w:val="007A4BA2"/>
    <w:rsid w:val="007A65E8"/>
    <w:rsid w:val="007A7888"/>
    <w:rsid w:val="007B0C81"/>
    <w:rsid w:val="007B47FA"/>
    <w:rsid w:val="007B59BD"/>
    <w:rsid w:val="007B775D"/>
    <w:rsid w:val="007B7C46"/>
    <w:rsid w:val="007C1656"/>
    <w:rsid w:val="007C2FE5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3BD7"/>
    <w:rsid w:val="00807C2A"/>
    <w:rsid w:val="008135A0"/>
    <w:rsid w:val="0081465A"/>
    <w:rsid w:val="00820F3E"/>
    <w:rsid w:val="00821C6B"/>
    <w:rsid w:val="00824571"/>
    <w:rsid w:val="0082525C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1677"/>
    <w:rsid w:val="00863653"/>
    <w:rsid w:val="00864509"/>
    <w:rsid w:val="00864B64"/>
    <w:rsid w:val="008655FE"/>
    <w:rsid w:val="008669F4"/>
    <w:rsid w:val="00872903"/>
    <w:rsid w:val="00874383"/>
    <w:rsid w:val="008820A0"/>
    <w:rsid w:val="00882E60"/>
    <w:rsid w:val="008856B4"/>
    <w:rsid w:val="00885842"/>
    <w:rsid w:val="008858BA"/>
    <w:rsid w:val="00890C67"/>
    <w:rsid w:val="00891DC4"/>
    <w:rsid w:val="0089411A"/>
    <w:rsid w:val="00895A32"/>
    <w:rsid w:val="00896363"/>
    <w:rsid w:val="008A0719"/>
    <w:rsid w:val="008A4810"/>
    <w:rsid w:val="008A647D"/>
    <w:rsid w:val="008A78C2"/>
    <w:rsid w:val="008B07EE"/>
    <w:rsid w:val="008B0A9B"/>
    <w:rsid w:val="008B5C08"/>
    <w:rsid w:val="008B7689"/>
    <w:rsid w:val="008C0950"/>
    <w:rsid w:val="008C34B1"/>
    <w:rsid w:val="008C3BCF"/>
    <w:rsid w:val="008C6220"/>
    <w:rsid w:val="008C6DFC"/>
    <w:rsid w:val="008D077C"/>
    <w:rsid w:val="008D0CF9"/>
    <w:rsid w:val="008D1A30"/>
    <w:rsid w:val="008D2101"/>
    <w:rsid w:val="008D2A87"/>
    <w:rsid w:val="008D4419"/>
    <w:rsid w:val="008D4955"/>
    <w:rsid w:val="008D5286"/>
    <w:rsid w:val="008D6935"/>
    <w:rsid w:val="008D7A08"/>
    <w:rsid w:val="008E0196"/>
    <w:rsid w:val="008E0383"/>
    <w:rsid w:val="008E1031"/>
    <w:rsid w:val="008E2D16"/>
    <w:rsid w:val="008E3D3C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1EB8"/>
    <w:rsid w:val="0090238D"/>
    <w:rsid w:val="00902846"/>
    <w:rsid w:val="009032C3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17664"/>
    <w:rsid w:val="00920413"/>
    <w:rsid w:val="0092154F"/>
    <w:rsid w:val="00922381"/>
    <w:rsid w:val="00922874"/>
    <w:rsid w:val="0092297B"/>
    <w:rsid w:val="00923641"/>
    <w:rsid w:val="00925333"/>
    <w:rsid w:val="00927746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DDF"/>
    <w:rsid w:val="00947FA7"/>
    <w:rsid w:val="0095080C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2F5E"/>
    <w:rsid w:val="009747C5"/>
    <w:rsid w:val="00976A36"/>
    <w:rsid w:val="0098005C"/>
    <w:rsid w:val="00981799"/>
    <w:rsid w:val="0098279E"/>
    <w:rsid w:val="0098293D"/>
    <w:rsid w:val="00982A66"/>
    <w:rsid w:val="00983CAB"/>
    <w:rsid w:val="00984C33"/>
    <w:rsid w:val="0098697D"/>
    <w:rsid w:val="00986B8B"/>
    <w:rsid w:val="0099078B"/>
    <w:rsid w:val="00991AA5"/>
    <w:rsid w:val="009955E0"/>
    <w:rsid w:val="00995DED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4E5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B82"/>
    <w:rsid w:val="009E0F1E"/>
    <w:rsid w:val="009E242E"/>
    <w:rsid w:val="009E419F"/>
    <w:rsid w:val="009E6D58"/>
    <w:rsid w:val="009E7AF4"/>
    <w:rsid w:val="009F0656"/>
    <w:rsid w:val="009F22B8"/>
    <w:rsid w:val="009F2DC7"/>
    <w:rsid w:val="009F3416"/>
    <w:rsid w:val="009F3704"/>
    <w:rsid w:val="009F42CD"/>
    <w:rsid w:val="009F6387"/>
    <w:rsid w:val="009F6749"/>
    <w:rsid w:val="009F74B9"/>
    <w:rsid w:val="00A01CB2"/>
    <w:rsid w:val="00A06687"/>
    <w:rsid w:val="00A07493"/>
    <w:rsid w:val="00A07B45"/>
    <w:rsid w:val="00A10026"/>
    <w:rsid w:val="00A12DB2"/>
    <w:rsid w:val="00A13224"/>
    <w:rsid w:val="00A1394C"/>
    <w:rsid w:val="00A14338"/>
    <w:rsid w:val="00A14396"/>
    <w:rsid w:val="00A150A8"/>
    <w:rsid w:val="00A15FC9"/>
    <w:rsid w:val="00A23D24"/>
    <w:rsid w:val="00A278C5"/>
    <w:rsid w:val="00A303D4"/>
    <w:rsid w:val="00A3174A"/>
    <w:rsid w:val="00A31B0B"/>
    <w:rsid w:val="00A32D29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506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6267"/>
    <w:rsid w:val="00A67841"/>
    <w:rsid w:val="00A7206B"/>
    <w:rsid w:val="00A72C30"/>
    <w:rsid w:val="00A76CBE"/>
    <w:rsid w:val="00A775C7"/>
    <w:rsid w:val="00A80691"/>
    <w:rsid w:val="00A81FB3"/>
    <w:rsid w:val="00A82DFD"/>
    <w:rsid w:val="00A83312"/>
    <w:rsid w:val="00A83943"/>
    <w:rsid w:val="00A85DB5"/>
    <w:rsid w:val="00A86B7E"/>
    <w:rsid w:val="00A86E4C"/>
    <w:rsid w:val="00A901EC"/>
    <w:rsid w:val="00A903A5"/>
    <w:rsid w:val="00A965B6"/>
    <w:rsid w:val="00A96AAE"/>
    <w:rsid w:val="00AA3B53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33D7"/>
    <w:rsid w:val="00AD4D03"/>
    <w:rsid w:val="00AD6668"/>
    <w:rsid w:val="00AD795B"/>
    <w:rsid w:val="00AE1025"/>
    <w:rsid w:val="00AE18C5"/>
    <w:rsid w:val="00AE2FE4"/>
    <w:rsid w:val="00AE4EA6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14D77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5BC1"/>
    <w:rsid w:val="00B57293"/>
    <w:rsid w:val="00B57D9A"/>
    <w:rsid w:val="00B61012"/>
    <w:rsid w:val="00B6388D"/>
    <w:rsid w:val="00B644AE"/>
    <w:rsid w:val="00B65246"/>
    <w:rsid w:val="00B66113"/>
    <w:rsid w:val="00B67B28"/>
    <w:rsid w:val="00B67C9A"/>
    <w:rsid w:val="00B67FF8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08DA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4F75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11C"/>
    <w:rsid w:val="00BF3CB3"/>
    <w:rsid w:val="00BF44DD"/>
    <w:rsid w:val="00BF482B"/>
    <w:rsid w:val="00BF4C4E"/>
    <w:rsid w:val="00BF515D"/>
    <w:rsid w:val="00BF51D2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29B"/>
    <w:rsid w:val="00C2231E"/>
    <w:rsid w:val="00C22818"/>
    <w:rsid w:val="00C31A8C"/>
    <w:rsid w:val="00C321E1"/>
    <w:rsid w:val="00C400D5"/>
    <w:rsid w:val="00C40F35"/>
    <w:rsid w:val="00C42E08"/>
    <w:rsid w:val="00C438CD"/>
    <w:rsid w:val="00C463B7"/>
    <w:rsid w:val="00C46D3A"/>
    <w:rsid w:val="00C47931"/>
    <w:rsid w:val="00C50DF4"/>
    <w:rsid w:val="00C53426"/>
    <w:rsid w:val="00C534D5"/>
    <w:rsid w:val="00C542FB"/>
    <w:rsid w:val="00C55AD7"/>
    <w:rsid w:val="00C60172"/>
    <w:rsid w:val="00C608C8"/>
    <w:rsid w:val="00C60EDA"/>
    <w:rsid w:val="00C61857"/>
    <w:rsid w:val="00C61BDA"/>
    <w:rsid w:val="00C624C6"/>
    <w:rsid w:val="00C62B05"/>
    <w:rsid w:val="00C63DAA"/>
    <w:rsid w:val="00C659D7"/>
    <w:rsid w:val="00C6727C"/>
    <w:rsid w:val="00C71412"/>
    <w:rsid w:val="00C73564"/>
    <w:rsid w:val="00C74D98"/>
    <w:rsid w:val="00C7515C"/>
    <w:rsid w:val="00C76258"/>
    <w:rsid w:val="00C7668A"/>
    <w:rsid w:val="00C77E22"/>
    <w:rsid w:val="00C80B3D"/>
    <w:rsid w:val="00C824BA"/>
    <w:rsid w:val="00C834C7"/>
    <w:rsid w:val="00C87A96"/>
    <w:rsid w:val="00C90923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045F"/>
    <w:rsid w:val="00CC1493"/>
    <w:rsid w:val="00CC3C64"/>
    <w:rsid w:val="00CD1F80"/>
    <w:rsid w:val="00CD501E"/>
    <w:rsid w:val="00CD5A29"/>
    <w:rsid w:val="00CE0210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335C"/>
    <w:rsid w:val="00D07672"/>
    <w:rsid w:val="00D104AF"/>
    <w:rsid w:val="00D1104A"/>
    <w:rsid w:val="00D12D3A"/>
    <w:rsid w:val="00D1448B"/>
    <w:rsid w:val="00D1562C"/>
    <w:rsid w:val="00D15B9A"/>
    <w:rsid w:val="00D15BCB"/>
    <w:rsid w:val="00D20856"/>
    <w:rsid w:val="00D240B6"/>
    <w:rsid w:val="00D27378"/>
    <w:rsid w:val="00D27E05"/>
    <w:rsid w:val="00D31E2A"/>
    <w:rsid w:val="00D322CC"/>
    <w:rsid w:val="00D345B0"/>
    <w:rsid w:val="00D36B01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66B9"/>
    <w:rsid w:val="00D9747D"/>
    <w:rsid w:val="00D9748B"/>
    <w:rsid w:val="00DA183D"/>
    <w:rsid w:val="00DA2232"/>
    <w:rsid w:val="00DA2A4B"/>
    <w:rsid w:val="00DA498B"/>
    <w:rsid w:val="00DA7CF5"/>
    <w:rsid w:val="00DB0915"/>
    <w:rsid w:val="00DB13EB"/>
    <w:rsid w:val="00DB1638"/>
    <w:rsid w:val="00DB1FEC"/>
    <w:rsid w:val="00DB50F1"/>
    <w:rsid w:val="00DB5735"/>
    <w:rsid w:val="00DB5BF1"/>
    <w:rsid w:val="00DB6789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0D58"/>
    <w:rsid w:val="00DF1057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1074"/>
    <w:rsid w:val="00E22125"/>
    <w:rsid w:val="00E261FC"/>
    <w:rsid w:val="00E30580"/>
    <w:rsid w:val="00E307CB"/>
    <w:rsid w:val="00E31729"/>
    <w:rsid w:val="00E320DB"/>
    <w:rsid w:val="00E325CA"/>
    <w:rsid w:val="00E330E2"/>
    <w:rsid w:val="00E345AB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5BA3"/>
    <w:rsid w:val="00E46785"/>
    <w:rsid w:val="00E46B3B"/>
    <w:rsid w:val="00E46F57"/>
    <w:rsid w:val="00E4751B"/>
    <w:rsid w:val="00E5010C"/>
    <w:rsid w:val="00E5070C"/>
    <w:rsid w:val="00E50E9B"/>
    <w:rsid w:val="00E5281C"/>
    <w:rsid w:val="00E5492B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87B7C"/>
    <w:rsid w:val="00E945A3"/>
    <w:rsid w:val="00E95389"/>
    <w:rsid w:val="00E965A5"/>
    <w:rsid w:val="00E97183"/>
    <w:rsid w:val="00E97235"/>
    <w:rsid w:val="00E97D32"/>
    <w:rsid w:val="00EA0BE4"/>
    <w:rsid w:val="00EA1436"/>
    <w:rsid w:val="00EA163C"/>
    <w:rsid w:val="00EA1CA6"/>
    <w:rsid w:val="00EA2114"/>
    <w:rsid w:val="00EA23EE"/>
    <w:rsid w:val="00EA2A38"/>
    <w:rsid w:val="00EA3872"/>
    <w:rsid w:val="00EA4183"/>
    <w:rsid w:val="00EA4FAB"/>
    <w:rsid w:val="00EA5FA9"/>
    <w:rsid w:val="00EA7602"/>
    <w:rsid w:val="00EB0A2D"/>
    <w:rsid w:val="00EB0F03"/>
    <w:rsid w:val="00EB2C48"/>
    <w:rsid w:val="00EB3810"/>
    <w:rsid w:val="00EB3E59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5B4B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2314"/>
    <w:rsid w:val="00F2245D"/>
    <w:rsid w:val="00F23023"/>
    <w:rsid w:val="00F255FB"/>
    <w:rsid w:val="00F25636"/>
    <w:rsid w:val="00F26149"/>
    <w:rsid w:val="00F300D5"/>
    <w:rsid w:val="00F323BF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5F51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4E2D"/>
    <w:rsid w:val="00F96A41"/>
    <w:rsid w:val="00F97CB8"/>
    <w:rsid w:val="00FA1224"/>
    <w:rsid w:val="00FA13C7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94A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51D2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F51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D1448B"/>
    <w:pPr>
      <w:ind w:left="1361" w:hanging="56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"/>
    <w:rsid w:val="00D966B9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297C0C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uiPriority w:val="99"/>
    <w:qFormat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uiPriority w:val="99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uiPriority w:val="99"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297C0C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0E4A63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76A3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143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 New Roman" w:eastAsia="DengXian" w:hAnsi="Times New Roman" w:cs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egend0">
    <w:name w:val="Table_Legend"/>
    <w:basedOn w:val="TableText0"/>
    <w:rsid w:val="008E0196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</w:rPr>
  </w:style>
  <w:style w:type="paragraph" w:customStyle="1" w:styleId="TableTitle0">
    <w:name w:val="Table_Title"/>
    <w:basedOn w:val="Table"/>
    <w:next w:val="TableText0"/>
    <w:rsid w:val="008E0196"/>
    <w:rPr>
      <w:rFonts w:ascii="Times New Roman" w:hAnsi="Times New Roman"/>
      <w:sz w:val="22"/>
    </w:rPr>
  </w:style>
  <w:style w:type="paragraph" w:customStyle="1" w:styleId="TableHead0">
    <w:name w:val="Table_Head"/>
    <w:basedOn w:val="TableText0"/>
    <w:rsid w:val="008E0196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" w:hAnsi="Times New Roman"/>
      <w:b/>
    </w:rPr>
  </w:style>
  <w:style w:type="paragraph" w:customStyle="1" w:styleId="FigureLegend0">
    <w:name w:val="Figure_Legend"/>
    <w:basedOn w:val="Normal"/>
    <w:rsid w:val="008E01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8E0196"/>
    <w:rPr>
      <w:rFonts w:ascii="Times New Roman" w:hAnsi="Times New Roman"/>
      <w:sz w:val="22"/>
    </w:rPr>
  </w:style>
  <w:style w:type="paragraph" w:customStyle="1" w:styleId="FigureTitle0">
    <w:name w:val="Figure_Title"/>
    <w:basedOn w:val="TableTitle0"/>
    <w:next w:val="Normal"/>
    <w:rsid w:val="008E0196"/>
    <w:pPr>
      <w:keepNext w:val="0"/>
      <w:keepLines/>
      <w:spacing w:before="0" w:after="480"/>
    </w:pPr>
    <w:rPr>
      <w:b/>
      <w:caps w:val="0"/>
    </w:rPr>
  </w:style>
  <w:style w:type="paragraph" w:customStyle="1" w:styleId="Annex">
    <w:name w:val="Annex_#"/>
    <w:basedOn w:val="Normal"/>
    <w:next w:val="AnnexRef0"/>
    <w:rsid w:val="008E0196"/>
    <w:pPr>
      <w:keepNext/>
      <w:keepLines/>
      <w:spacing w:before="480" w:after="80"/>
      <w:jc w:val="center"/>
    </w:pPr>
    <w:rPr>
      <w:rFonts w:ascii="Times New Roman" w:hAnsi="Times New Roman"/>
      <w:caps/>
    </w:rPr>
  </w:style>
  <w:style w:type="paragraph" w:customStyle="1" w:styleId="AnnexRef0">
    <w:name w:val="Annex_Ref"/>
    <w:basedOn w:val="Normal"/>
    <w:next w:val="AnnexTitle0"/>
    <w:rsid w:val="008E0196"/>
    <w:pPr>
      <w:keepNext/>
      <w:keepLines/>
      <w:jc w:val="center"/>
    </w:pPr>
    <w:rPr>
      <w:rFonts w:ascii="Times New Roman" w:hAnsi="Times New Roman"/>
    </w:rPr>
  </w:style>
  <w:style w:type="paragraph" w:customStyle="1" w:styleId="Appendix">
    <w:name w:val="Appendix_#"/>
    <w:basedOn w:val="Annex"/>
    <w:next w:val="AppendixRef0"/>
    <w:rsid w:val="008E0196"/>
  </w:style>
  <w:style w:type="paragraph" w:customStyle="1" w:styleId="AppendixRef0">
    <w:name w:val="Appendix_Ref"/>
    <w:basedOn w:val="AnnexRef0"/>
    <w:next w:val="AppendixTitle0"/>
    <w:rsid w:val="008E0196"/>
  </w:style>
  <w:style w:type="paragraph" w:customStyle="1" w:styleId="AppendixTitle0">
    <w:name w:val="Appendix_Title"/>
    <w:basedOn w:val="AnnexTitle0"/>
    <w:next w:val="Normalaftertitle0"/>
    <w:rsid w:val="008E0196"/>
    <w:rPr>
      <w:rFonts w:ascii="Times New Roman" w:hAnsi="Times New Roman"/>
      <w:sz w:val="22"/>
    </w:rPr>
  </w:style>
  <w:style w:type="paragraph" w:customStyle="1" w:styleId="RefTitle0">
    <w:name w:val="Ref_Title"/>
    <w:basedOn w:val="Normal"/>
    <w:next w:val="RefText0"/>
    <w:rsid w:val="008E0196"/>
    <w:pPr>
      <w:spacing w:before="480"/>
      <w:jc w:val="center"/>
    </w:pPr>
    <w:rPr>
      <w:rFonts w:ascii="Times New Roman" w:hAnsi="Times New Roman"/>
      <w:caps/>
    </w:rPr>
  </w:style>
  <w:style w:type="paragraph" w:customStyle="1" w:styleId="RefText0">
    <w:name w:val="Ref_Text"/>
    <w:basedOn w:val="Normal"/>
    <w:rsid w:val="008E0196"/>
    <w:pPr>
      <w:ind w:left="794" w:hanging="794"/>
      <w:jc w:val="left"/>
    </w:pPr>
    <w:rPr>
      <w:rFonts w:ascii="Times New Roman" w:hAnsi="Times New Roman"/>
    </w:rPr>
  </w:style>
  <w:style w:type="paragraph" w:customStyle="1" w:styleId="Head">
    <w:name w:val="Head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  <w:jc w:val="left"/>
    </w:pPr>
    <w:rPr>
      <w:rFonts w:ascii="Times New Roman" w:hAnsi="Times New Roman"/>
    </w:rPr>
  </w:style>
  <w:style w:type="paragraph" w:customStyle="1" w:styleId="RecTitle0">
    <w:name w:val="Rec_Title"/>
    <w:basedOn w:val="Normal"/>
    <w:next w:val="Heading1"/>
    <w:rsid w:val="008E0196"/>
    <w:pPr>
      <w:keepNext/>
      <w:keepLines/>
      <w:spacing w:before="240"/>
      <w:jc w:val="center"/>
    </w:pPr>
    <w:rPr>
      <w:rFonts w:ascii="Times New Roman" w:hAnsi="Times New Roman"/>
      <w:b/>
      <w:caps/>
    </w:rPr>
  </w:style>
  <w:style w:type="paragraph" w:customStyle="1" w:styleId="call0">
    <w:name w:val="call"/>
    <w:basedOn w:val="Normal"/>
    <w:next w:val="Normal"/>
    <w:rsid w:val="008E0196"/>
    <w:pPr>
      <w:keepNext/>
      <w:keepLines/>
      <w:spacing w:before="160"/>
      <w:ind w:left="794"/>
      <w:jc w:val="left"/>
    </w:pPr>
    <w:rPr>
      <w:rFonts w:ascii="Times New Roman" w:hAnsi="Times New Roman"/>
      <w:i/>
    </w:rPr>
  </w:style>
  <w:style w:type="paragraph" w:customStyle="1" w:styleId="Rec">
    <w:name w:val="Rec_#"/>
    <w:basedOn w:val="Normal"/>
    <w:next w:val="RecTitle0"/>
    <w:rsid w:val="008E0196"/>
    <w:pPr>
      <w:keepNext/>
      <w:keepLines/>
      <w:spacing w:before="480"/>
      <w:jc w:val="center"/>
    </w:pPr>
    <w:rPr>
      <w:rFonts w:ascii="Times New Roman" w:hAnsi="Times New Roman"/>
      <w:caps/>
    </w:rPr>
  </w:style>
  <w:style w:type="paragraph" w:styleId="List">
    <w:name w:val="Lis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  <w:jc w:val="left"/>
    </w:pPr>
    <w:rPr>
      <w:rFonts w:ascii="Times New Roman" w:hAnsi="Times New Roman"/>
    </w:rPr>
  </w:style>
  <w:style w:type="paragraph" w:customStyle="1" w:styleId="Infodoc">
    <w:name w:val="Infodoc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left"/>
    </w:pPr>
    <w:rPr>
      <w:rFonts w:ascii="Times New Roman" w:hAnsi="Times New Roman"/>
    </w:rPr>
  </w:style>
  <w:style w:type="paragraph" w:customStyle="1" w:styleId="Part">
    <w:name w:val="Par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  <w:jc w:val="left"/>
    </w:pPr>
    <w:rPr>
      <w:rFonts w:ascii="Times New Roman" w:hAnsi="Times New Roman"/>
      <w:caps/>
    </w:rPr>
  </w:style>
  <w:style w:type="paragraph" w:customStyle="1" w:styleId="Address">
    <w:name w:val="Address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left"/>
    </w:pPr>
    <w:rPr>
      <w:rFonts w:ascii="Times New Roman" w:hAnsi="Times New Roman"/>
    </w:rPr>
  </w:style>
  <w:style w:type="paragraph" w:customStyle="1" w:styleId="headingb0">
    <w:name w:val="heading_b"/>
    <w:basedOn w:val="Heading3"/>
    <w:next w:val="Normal"/>
    <w:rsid w:val="008E019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8E0196"/>
    <w:pPr>
      <w:tabs>
        <w:tab w:val="clear" w:pos="1191"/>
        <w:tab w:val="clear" w:pos="1588"/>
      </w:tabs>
      <w:ind w:left="794" w:hanging="794"/>
      <w:jc w:val="left"/>
    </w:pPr>
    <w:rPr>
      <w:rFonts w:ascii="Times New Roman" w:hAnsi="Times New Roman"/>
    </w:rPr>
  </w:style>
  <w:style w:type="paragraph" w:customStyle="1" w:styleId="EquationLegend0">
    <w:name w:val="Equation_Legend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left"/>
    </w:pPr>
    <w:rPr>
      <w:rFonts w:ascii="Times New Roman" w:hAnsi="Times New Roman"/>
    </w:rPr>
  </w:style>
  <w:style w:type="paragraph" w:styleId="Signature">
    <w:name w:val="Signature"/>
    <w:basedOn w:val="Normal"/>
    <w:link w:val="SignatureChar"/>
    <w:rsid w:val="008E019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  <w:jc w:val="left"/>
    </w:pPr>
    <w:rPr>
      <w:rFonts w:ascii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8E0196"/>
    <w:rPr>
      <w:rFonts w:ascii="Times New Roman" w:hAnsi="Times New Roman"/>
      <w:sz w:val="22"/>
      <w:lang w:val="en-GB" w:eastAsia="en-US"/>
    </w:rPr>
  </w:style>
  <w:style w:type="paragraph" w:customStyle="1" w:styleId="meeting">
    <w:name w:val="meeting"/>
    <w:basedOn w:val="Head"/>
    <w:next w:val="Head"/>
    <w:rsid w:val="008E0196"/>
  </w:style>
  <w:style w:type="paragraph" w:customStyle="1" w:styleId="BodyText0">
    <w:name w:val="BodyText"/>
    <w:basedOn w:val="Normal"/>
    <w:rsid w:val="008E0196"/>
    <w:pPr>
      <w:tabs>
        <w:tab w:val="clear" w:pos="794"/>
        <w:tab w:val="clear" w:pos="1191"/>
        <w:tab w:val="clear" w:pos="1588"/>
        <w:tab w:val="clear" w:pos="1985"/>
      </w:tabs>
      <w:spacing w:before="240"/>
      <w:jc w:val="left"/>
    </w:pPr>
    <w:rPr>
      <w:rFonts w:ascii="Times New Roman" w:hAnsi="Times New Roman"/>
    </w:rPr>
  </w:style>
  <w:style w:type="paragraph" w:customStyle="1" w:styleId="ITUintr">
    <w:name w:val="ITU_intr"/>
    <w:basedOn w:val="Normal"/>
    <w:next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  <w:jc w:val="left"/>
    </w:pPr>
    <w:rPr>
      <w:rFonts w:ascii="Times New Roman" w:hAnsi="Times New Roman"/>
      <w:sz w:val="20"/>
    </w:rPr>
  </w:style>
  <w:style w:type="paragraph" w:customStyle="1" w:styleId="ITUadres">
    <w:name w:val="ITU_adres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  <w:jc w:val="left"/>
    </w:pPr>
    <w:rPr>
      <w:rFonts w:ascii="Times New Roman" w:hAnsi="Times New Roman"/>
      <w:sz w:val="16"/>
    </w:rPr>
  </w:style>
  <w:style w:type="paragraph" w:customStyle="1" w:styleId="ITUheader">
    <w:name w:val="ITU_header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  <w:jc w:val="left"/>
    </w:pPr>
    <w:rPr>
      <w:rFonts w:ascii="Times New Roman" w:hAnsi="Times New Roman"/>
      <w:b/>
      <w:sz w:val="28"/>
    </w:rPr>
  </w:style>
  <w:style w:type="paragraph" w:customStyle="1" w:styleId="Body">
    <w:name w:val="Body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</w:pPr>
    <w:rPr>
      <w:rFonts w:ascii="Times New Roman" w:hAnsi="Times New Roman"/>
      <w:sz w:val="20"/>
    </w:rPr>
  </w:style>
  <w:style w:type="paragraph" w:customStyle="1" w:styleId="ITUsignet">
    <w:name w:val="ITU_signe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  <w:jc w:val="left"/>
    </w:pPr>
    <w:rPr>
      <w:rFonts w:ascii="Times New Roman" w:hAnsi="Times New Roman"/>
      <w:b/>
      <w:sz w:val="20"/>
    </w:rPr>
  </w:style>
  <w:style w:type="paragraph" w:customStyle="1" w:styleId="ITUref">
    <w:name w:val="ITU_ref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  <w:jc w:val="left"/>
    </w:pPr>
    <w:rPr>
      <w:rFonts w:ascii="Times New Roman" w:hAnsi="Times New Roman"/>
      <w:sz w:val="18"/>
    </w:rPr>
  </w:style>
  <w:style w:type="paragraph" w:customStyle="1" w:styleId="ITUfillin">
    <w:name w:val="ITU_fillin"/>
    <w:basedOn w:val="ITUref"/>
    <w:rsid w:val="008E0196"/>
    <w:rPr>
      <w:sz w:val="20"/>
    </w:rPr>
  </w:style>
  <w:style w:type="paragraph" w:customStyle="1" w:styleId="ITUbureau">
    <w:name w:val="ITU_bureau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  <w:jc w:val="left"/>
    </w:pPr>
    <w:rPr>
      <w:rFonts w:ascii="Times New Roman" w:hAnsi="Times New Roman"/>
      <w:b/>
      <w:sz w:val="20"/>
    </w:rPr>
  </w:style>
  <w:style w:type="paragraph" w:customStyle="1" w:styleId="duties">
    <w:name w:val="duties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  <w:jc w:val="left"/>
    </w:pPr>
    <w:rPr>
      <w:rFonts w:ascii="Times New Roman" w:hAnsi="Times New Roman"/>
      <w:b/>
      <w:sz w:val="8"/>
    </w:rPr>
  </w:style>
  <w:style w:type="paragraph" w:customStyle="1" w:styleId="Tiret">
    <w:name w:val="Tiret"/>
    <w:basedOn w:val="Normal"/>
    <w:rsid w:val="008E0196"/>
    <w:pPr>
      <w:tabs>
        <w:tab w:val="clear" w:pos="794"/>
        <w:tab w:val="clear" w:pos="1191"/>
        <w:tab w:val="clear" w:pos="1588"/>
        <w:tab w:val="clear" w:pos="1985"/>
      </w:tabs>
      <w:ind w:left="-680"/>
      <w:jc w:val="left"/>
    </w:pPr>
    <w:rPr>
      <w:rFonts w:ascii="Times New Roman" w:hAnsi="Times New Roman"/>
    </w:rPr>
  </w:style>
  <w:style w:type="paragraph" w:customStyle="1" w:styleId="details">
    <w:name w:val="details"/>
    <w:basedOn w:val="Normal"/>
    <w:next w:val="Tiret"/>
    <w:rsid w:val="008E019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  <w:jc w:val="left"/>
    </w:pPr>
    <w:rPr>
      <w:rFonts w:ascii="Times New Roman" w:hAnsi="Times New Roman"/>
    </w:rPr>
  </w:style>
  <w:style w:type="paragraph" w:customStyle="1" w:styleId="LetterText">
    <w:name w:val="Letter_Text"/>
    <w:basedOn w:val="LetterStart"/>
    <w:rsid w:val="008E0196"/>
    <w:pPr>
      <w:jc w:val="left"/>
    </w:pPr>
  </w:style>
  <w:style w:type="paragraph" w:customStyle="1" w:styleId="NormFoot">
    <w:name w:val="Norm_Foo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  <w:jc w:val="left"/>
    </w:pPr>
    <w:rPr>
      <w:rFonts w:ascii="Times New Roman" w:hAnsi="Times New Roman"/>
    </w:rPr>
  </w:style>
  <w:style w:type="paragraph" w:customStyle="1" w:styleId="headingi0">
    <w:name w:val="heading_i"/>
    <w:basedOn w:val="Heading3"/>
    <w:next w:val="Normal"/>
    <w:rsid w:val="008E019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/>
      <w:b w:val="0"/>
      <w:i/>
    </w:rPr>
  </w:style>
  <w:style w:type="paragraph" w:customStyle="1" w:styleId="listitem">
    <w:name w:val="listitem"/>
    <w:basedOn w:val="Normal"/>
    <w:rsid w:val="008E0196"/>
    <w:pPr>
      <w:keepLines/>
      <w:tabs>
        <w:tab w:val="left" w:pos="1361"/>
        <w:tab w:val="left" w:pos="1758"/>
        <w:tab w:val="left" w:pos="2155"/>
        <w:tab w:val="left" w:pos="2552"/>
      </w:tabs>
      <w:ind w:left="567"/>
      <w:jc w:val="left"/>
    </w:pPr>
    <w:rPr>
      <w:rFonts w:ascii="Times New Roman" w:hAnsi="Times New Roman"/>
    </w:rPr>
  </w:style>
  <w:style w:type="paragraph" w:customStyle="1" w:styleId="Qlist">
    <w:name w:val="Qlis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left"/>
    </w:pPr>
    <w:rPr>
      <w:rFonts w:ascii="Times New Roman" w:hAnsi="Times New Roman"/>
      <w:b/>
    </w:rPr>
  </w:style>
  <w:style w:type="paragraph" w:styleId="TOC9">
    <w:name w:val="toc 9"/>
    <w:basedOn w:val="TOC3"/>
    <w:next w:val="Normal"/>
    <w:rsid w:val="008E0196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spacing w:before="80"/>
      <w:ind w:left="794" w:hanging="794"/>
      <w:jc w:val="left"/>
    </w:pPr>
    <w:rPr>
      <w:rFonts w:ascii="Times New Roman" w:hAnsi="Times New Roman"/>
    </w:rPr>
  </w:style>
  <w:style w:type="table" w:customStyle="1" w:styleId="TableGrid3">
    <w:name w:val="Table Grid3"/>
    <w:basedOn w:val="TableNormal"/>
    <w:next w:val="TableGrid"/>
    <w:qFormat/>
    <w:rsid w:val="008E01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8E019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RecCCITT">
    <w:name w:val="Rec_CCITT_#"/>
    <w:basedOn w:val="Normal"/>
    <w:rsid w:val="008E01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b/>
    </w:rPr>
  </w:style>
  <w:style w:type="paragraph" w:customStyle="1" w:styleId="AnnexNoTitle">
    <w:name w:val="Annex_NoTitle"/>
    <w:basedOn w:val="Normal"/>
    <w:next w:val="Normal"/>
    <w:uiPriority w:val="99"/>
    <w:rsid w:val="008E0196"/>
    <w:pPr>
      <w:keepNext/>
      <w:keepLines/>
      <w:spacing w:before="720" w:after="120" w:line="280" w:lineRule="exact"/>
      <w:jc w:val="center"/>
    </w:pPr>
    <w:rPr>
      <w:rFonts w:ascii="Times New Roman" w:hAnsi="Times New Roman"/>
      <w:b/>
      <w:lang w:val="en-US"/>
    </w:rPr>
  </w:style>
  <w:style w:type="paragraph" w:customStyle="1" w:styleId="TableNotitle">
    <w:name w:val="Table_No &amp; title"/>
    <w:basedOn w:val="Normal"/>
    <w:next w:val="Tablehead"/>
    <w:rsid w:val="008E0196"/>
    <w:pPr>
      <w:keepNext/>
      <w:keepLines/>
      <w:spacing w:before="240" w:after="60"/>
      <w:jc w:val="center"/>
    </w:pPr>
    <w:rPr>
      <w:rFonts w:asciiTheme="minorHAnsi" w:hAnsiTheme="minorHAnsi"/>
      <w:b/>
      <w:lang w:val="en-US"/>
    </w:rPr>
  </w:style>
  <w:style w:type="paragraph" w:customStyle="1" w:styleId="Abstract">
    <w:name w:val="Abstract"/>
    <w:basedOn w:val="Normal"/>
    <w:rsid w:val="008E0196"/>
    <w:pPr>
      <w:jc w:val="left"/>
    </w:pPr>
    <w:rPr>
      <w:rFonts w:ascii="Times New Roman" w:hAnsi="Times New Roman"/>
      <w:lang w:val="en-US"/>
    </w:rPr>
  </w:style>
  <w:style w:type="paragraph" w:customStyle="1" w:styleId="Agendaitem">
    <w:name w:val="Agenda_item"/>
    <w:basedOn w:val="Normal"/>
    <w:next w:val="Normal"/>
    <w:qFormat/>
    <w:rsid w:val="008E0196"/>
    <w:pPr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sz w:val="28"/>
      <w:lang w:val="es-ES_tradnl"/>
    </w:rPr>
  </w:style>
  <w:style w:type="paragraph" w:customStyle="1" w:styleId="Committee">
    <w:name w:val="Committee"/>
    <w:basedOn w:val="Normal"/>
    <w:qFormat/>
    <w:rsid w:val="008E0196"/>
    <w:pPr>
      <w:tabs>
        <w:tab w:val="left" w:pos="851"/>
      </w:tabs>
      <w:spacing w:before="0" w:line="240" w:lineRule="atLeast"/>
      <w:jc w:val="left"/>
    </w:pPr>
    <w:rPr>
      <w:rFonts w:ascii="Verdana" w:hAnsi="Verdana" w:cstheme="minorHAnsi"/>
      <w:b/>
      <w:sz w:val="20"/>
      <w:szCs w:val="24"/>
    </w:rPr>
  </w:style>
  <w:style w:type="paragraph" w:customStyle="1" w:styleId="Normalend">
    <w:name w:val="Normal_end"/>
    <w:basedOn w:val="Normal"/>
    <w:next w:val="Normal"/>
    <w:rsid w:val="008E0196"/>
    <w:pPr>
      <w:jc w:val="left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8E0196"/>
    <w:pPr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Part1">
    <w:name w:val="Part_1"/>
    <w:basedOn w:val="Section1"/>
    <w:next w:val="Section1"/>
    <w:rsid w:val="008E0196"/>
    <w:rPr>
      <w:rFonts w:ascii="Times New Roman" w:hAnsi="Times New Roman"/>
    </w:rPr>
  </w:style>
  <w:style w:type="table" w:styleId="TableGridLight">
    <w:name w:val="Grid Table Light"/>
    <w:basedOn w:val="TableNormal"/>
    <w:rsid w:val="008E01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opHeader">
    <w:name w:val="TopHeader"/>
    <w:basedOn w:val="Normal"/>
    <w:rsid w:val="008E0196"/>
    <w:pPr>
      <w:jc w:val="left"/>
    </w:pPr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8E0196"/>
    <w:pPr>
      <w:spacing w:before="0" w:after="200"/>
      <w:jc w:val="left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8E0196"/>
    <w:pPr>
      <w:spacing w:before="0"/>
    </w:pPr>
    <w:rPr>
      <w:rFonts w:asciiTheme="minorHAnsi" w:hAnsiTheme="minorHAnsi" w:cstheme="minorHAnsi"/>
      <w:szCs w:val="22"/>
    </w:rPr>
  </w:style>
  <w:style w:type="character" w:customStyle="1" w:styleId="DocnumberChar">
    <w:name w:val="Docnumber Char"/>
    <w:link w:val="Docnumber"/>
    <w:rsid w:val="008E0196"/>
    <w:rPr>
      <w:rFonts w:asciiTheme="minorHAnsi" w:hAnsiTheme="minorHAnsi" w:cstheme="minorHAnsi"/>
      <w:b/>
      <w:bCs/>
      <w:sz w:val="22"/>
      <w:szCs w:val="22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8E0196"/>
    <w:rPr>
      <w:rFonts w:ascii="Times New Roman" w:hAnsi="Times New Roman Bold"/>
    </w:rPr>
  </w:style>
  <w:style w:type="paragraph" w:customStyle="1" w:styleId="Opinionref">
    <w:name w:val="Opinion_ref"/>
    <w:basedOn w:val="Normal"/>
    <w:next w:val="Normalaftertitle0"/>
    <w:qFormat/>
    <w:rsid w:val="008E0196"/>
    <w:pPr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8E0196"/>
    <w:rPr>
      <w:rFonts w:ascii="Times New Roman Bold" w:hAnsi="Times New Roman Bold" w:cs="Times New Roman Bold"/>
      <w:bCs/>
    </w:rPr>
  </w:style>
  <w:style w:type="paragraph" w:customStyle="1" w:styleId="HeadingSummary">
    <w:name w:val="HeadingSummary"/>
    <w:basedOn w:val="Headingb"/>
    <w:qFormat/>
    <w:rsid w:val="008E0196"/>
    <w:pPr>
      <w:jc w:val="left"/>
    </w:pPr>
    <w:rPr>
      <w:rFonts w:ascii="Times New Roman Bold" w:hAnsi="Times New Roman Bold" w:cs="Times New Roman Bold"/>
      <w:lang w:val="fr-CH"/>
    </w:rPr>
  </w:style>
  <w:style w:type="paragraph" w:styleId="NormalWeb">
    <w:name w:val="Normal (Web)"/>
    <w:basedOn w:val="Normal"/>
    <w:uiPriority w:val="99"/>
    <w:unhideWhenUsed/>
    <w:rsid w:val="008E01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Batang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0196"/>
    <w:rPr>
      <w:b/>
      <w:bCs/>
    </w:rPr>
  </w:style>
  <w:style w:type="paragraph" w:customStyle="1" w:styleId="Default">
    <w:name w:val="Default"/>
    <w:rsid w:val="008E0196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8E0196"/>
    <w:rPr>
      <w:color w:val="0000FF"/>
      <w:u w:val="single"/>
      <w:shd w:val="clear" w:color="auto" w:fill="F3F2F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5FC9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B-CIR-0238/en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13@itu.int" TargetMode="External"/><Relationship Id="rId17" Type="http://schemas.openxmlformats.org/officeDocument/2006/relationships/hyperlink" Target="https://itu.int/itu-t/recommend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ITU-T/workprog/wp_item.aspx?isn=21518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T/workprog/wp_item.aspx?isn=21359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4.xml><?xml version="1.0" encoding="utf-8"?>
<ds:datastoreItem xmlns:ds="http://schemas.openxmlformats.org/officeDocument/2006/customXml" ds:itemID="{BD3E1A0D-8EB7-4F27-9B21-F138DCB6C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2284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9</cp:revision>
  <cp:lastPrinted>2025-04-09T11:48:00Z</cp:lastPrinted>
  <dcterms:created xsi:type="dcterms:W3CDTF">2025-04-08T09:00:00Z</dcterms:created>
  <dcterms:modified xsi:type="dcterms:W3CDTF">2025-04-09T11:49:00Z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