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6" w:type="dxa"/>
        <w:tblLayout w:type="fixed"/>
        <w:tblLook w:val="0000" w:firstRow="0" w:lastRow="0" w:firstColumn="0" w:lastColumn="0" w:noHBand="0" w:noVBand="0"/>
      </w:tblPr>
      <w:tblGrid>
        <w:gridCol w:w="1080"/>
        <w:gridCol w:w="3598"/>
        <w:gridCol w:w="3122"/>
        <w:gridCol w:w="2126"/>
      </w:tblGrid>
      <w:tr w:rsidR="006D775C" w14:paraId="4FC72EF9" w14:textId="77777777" w:rsidTr="00B825CD">
        <w:trPr>
          <w:trHeight w:val="1282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 w:rsidP="000B6E91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543403F2">
                  <wp:extent cx="742950" cy="742950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 w:rsidP="000B6E9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 w:rsidP="000B6E9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10059" w14:textId="77777777" w:rsidR="006D775C" w:rsidRDefault="006D775C" w:rsidP="000B6E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12" w:history="1"/>
          </w:p>
        </w:tc>
      </w:tr>
      <w:tr w:rsidR="006D775C" w:rsidRPr="00420E9B" w14:paraId="12328938" w14:textId="77777777" w:rsidTr="00B67059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2761DBBA" w14:textId="12273DC9" w:rsidR="006D775C" w:rsidRPr="00420E9B" w:rsidRDefault="006D775C" w:rsidP="00B825CD">
            <w:pPr>
              <w:pStyle w:val="Tabletext"/>
              <w:ind w:left="-15"/>
              <w:jc w:val="righ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vAlign w:val="center"/>
          </w:tcPr>
          <w:p w14:paraId="70373D2B" w14:textId="12D8A94E" w:rsidR="006D775C" w:rsidRPr="00FF2A77" w:rsidRDefault="00746EA0" w:rsidP="000B6E91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FF2A77">
              <w:rPr>
                <w:sz w:val="22"/>
                <w:szCs w:val="22"/>
              </w:rPr>
              <w:t xml:space="preserve">Geneva, </w:t>
            </w:r>
            <w:r w:rsidR="006F6294">
              <w:rPr>
                <w:sz w:val="22"/>
                <w:szCs w:val="22"/>
              </w:rPr>
              <w:t>27</w:t>
            </w:r>
            <w:r w:rsidR="001B3B6A">
              <w:rPr>
                <w:sz w:val="22"/>
                <w:szCs w:val="22"/>
              </w:rPr>
              <w:t xml:space="preserve"> March</w:t>
            </w:r>
            <w:r w:rsidR="00264D40" w:rsidRPr="00FF2A77">
              <w:rPr>
                <w:sz w:val="22"/>
                <w:szCs w:val="22"/>
              </w:rPr>
              <w:t xml:space="preserve"> </w:t>
            </w:r>
            <w:r w:rsidR="001B3B6A">
              <w:rPr>
                <w:sz w:val="22"/>
                <w:szCs w:val="22"/>
              </w:rPr>
              <w:t>2025</w:t>
            </w:r>
          </w:p>
        </w:tc>
      </w:tr>
      <w:tr w:rsidR="00B67059" w:rsidRPr="00137FB8" w14:paraId="2822328E" w14:textId="77777777" w:rsidTr="00B825CD">
        <w:trPr>
          <w:cantSplit/>
          <w:trHeight w:val="746"/>
        </w:trPr>
        <w:tc>
          <w:tcPr>
            <w:tcW w:w="1080" w:type="dxa"/>
          </w:tcPr>
          <w:p w14:paraId="37C6E0B7" w14:textId="77777777" w:rsidR="00B67059" w:rsidRPr="00137FB8" w:rsidRDefault="00B67059" w:rsidP="00B825CD">
            <w:pPr>
              <w:pStyle w:val="Tabletext"/>
              <w:ind w:left="-15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98" w:type="dxa"/>
          </w:tcPr>
          <w:p w14:paraId="63A7AF3C" w14:textId="1AF49DCD" w:rsidR="00B67059" w:rsidRPr="001B3B6A" w:rsidRDefault="00B67059" w:rsidP="00B825CD">
            <w:pPr>
              <w:pStyle w:val="Tabletext"/>
              <w:ind w:left="-105"/>
              <w:rPr>
                <w:b/>
                <w:bCs/>
                <w:sz w:val="22"/>
                <w:szCs w:val="22"/>
                <w:lang w:val="pt-PT"/>
              </w:rPr>
            </w:pPr>
            <w:r w:rsidRPr="001B3B6A">
              <w:rPr>
                <w:b/>
                <w:bCs/>
                <w:sz w:val="22"/>
                <w:szCs w:val="22"/>
                <w:lang w:val="pt-PT"/>
              </w:rPr>
              <w:t xml:space="preserve">TSB Circular </w:t>
            </w:r>
            <w:r>
              <w:rPr>
                <w:b/>
                <w:bCs/>
                <w:sz w:val="22"/>
                <w:szCs w:val="22"/>
                <w:lang w:val="pt-PT"/>
              </w:rPr>
              <w:t>38</w:t>
            </w:r>
          </w:p>
          <w:p w14:paraId="32FA7A12" w14:textId="7AB8BA29" w:rsidR="00B67059" w:rsidRPr="001B3B6A" w:rsidRDefault="00B67059" w:rsidP="00B825CD">
            <w:pPr>
              <w:pStyle w:val="Tabletext"/>
              <w:ind w:left="-105"/>
              <w:rPr>
                <w:sz w:val="22"/>
                <w:szCs w:val="22"/>
                <w:lang w:val="pt-PT"/>
              </w:rPr>
            </w:pPr>
            <w:r w:rsidRPr="001B3B6A">
              <w:rPr>
                <w:sz w:val="22"/>
                <w:szCs w:val="22"/>
                <w:lang w:val="pt-PT"/>
              </w:rPr>
              <w:t>SG13/TK</w:t>
            </w:r>
          </w:p>
        </w:tc>
        <w:tc>
          <w:tcPr>
            <w:tcW w:w="5248" w:type="dxa"/>
            <w:gridSpan w:val="2"/>
            <w:vMerge w:val="restart"/>
          </w:tcPr>
          <w:p w14:paraId="6AFE1050" w14:textId="77777777" w:rsidR="00B67059" w:rsidRPr="00137FB8" w:rsidRDefault="00B67059" w:rsidP="000B6E91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To:</w:t>
            </w:r>
          </w:p>
          <w:p w14:paraId="09FE3D55" w14:textId="77777777" w:rsidR="00B67059" w:rsidRDefault="00B67059" w:rsidP="001B3B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Administrations of Member States of the Union;</w:t>
            </w:r>
          </w:p>
          <w:p w14:paraId="7983A424" w14:textId="77777777" w:rsidR="00B67059" w:rsidRPr="00301A5C" w:rsidRDefault="00B67059" w:rsidP="001B3B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IE"/>
              </w:rPr>
              <w:t>-</w:t>
            </w:r>
            <w:r>
              <w:rPr>
                <w:rFonts w:cs="Calibri"/>
                <w:sz w:val="22"/>
                <w:szCs w:val="22"/>
                <w:lang w:val="en-IE"/>
              </w:rPr>
              <w:tab/>
            </w:r>
            <w:r w:rsidRPr="00053076">
              <w:rPr>
                <w:rFonts w:cs="Calibri"/>
                <w:sz w:val="22"/>
                <w:szCs w:val="22"/>
                <w:lang w:val="en-IE"/>
              </w:rPr>
              <w:t>The State of Palestine (Res. 99 (Rev. Dubai, 2018));</w:t>
            </w:r>
          </w:p>
          <w:p w14:paraId="4A3CF71B" w14:textId="3EA5D109" w:rsidR="00B67059" w:rsidRPr="009534D2" w:rsidRDefault="00B67059" w:rsidP="003917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  <w:lang w:val="fr-CH"/>
              </w:rPr>
            </w:pPr>
            <w:r w:rsidRPr="009534D2">
              <w:rPr>
                <w:rFonts w:cs="Calibri"/>
                <w:sz w:val="22"/>
                <w:szCs w:val="22"/>
                <w:lang w:val="fr-CH"/>
              </w:rPr>
              <w:t>-</w:t>
            </w:r>
            <w:r w:rsidRPr="009534D2">
              <w:rPr>
                <w:rFonts w:cs="Calibri"/>
                <w:sz w:val="22"/>
                <w:szCs w:val="22"/>
                <w:lang w:val="fr-CH"/>
              </w:rPr>
              <w:tab/>
              <w:t>ITU-T Sector Members;</w:t>
            </w:r>
          </w:p>
          <w:p w14:paraId="1FE0B4BB" w14:textId="16D37221" w:rsidR="00B67059" w:rsidRPr="009534D2" w:rsidRDefault="00B67059" w:rsidP="003917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  <w:lang w:val="fr-CH"/>
              </w:rPr>
            </w:pPr>
            <w:r w:rsidRPr="009534D2">
              <w:rPr>
                <w:rFonts w:cs="Calibri"/>
                <w:sz w:val="22"/>
                <w:szCs w:val="22"/>
                <w:lang w:val="fr-CH"/>
              </w:rPr>
              <w:t>-</w:t>
            </w:r>
            <w:r w:rsidRPr="009534D2">
              <w:rPr>
                <w:rFonts w:cs="Calibri"/>
                <w:sz w:val="22"/>
                <w:szCs w:val="22"/>
                <w:lang w:val="fr-CH"/>
              </w:rPr>
              <w:tab/>
              <w:t>ITU-T Associates;</w:t>
            </w:r>
          </w:p>
          <w:p w14:paraId="512F3316" w14:textId="77777777" w:rsidR="00B67059" w:rsidRPr="001B3B6A" w:rsidRDefault="00B67059" w:rsidP="009534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ITU Academia</w:t>
            </w:r>
          </w:p>
          <w:p w14:paraId="1AC7AFFB" w14:textId="77777777" w:rsidR="00B67059" w:rsidRPr="00137FB8" w:rsidRDefault="00B67059" w:rsidP="003917DF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Copy to:</w:t>
            </w:r>
          </w:p>
          <w:p w14:paraId="79B6F39E" w14:textId="77777777" w:rsidR="00B67059" w:rsidRPr="00137FB8" w:rsidRDefault="00B67059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Chair and Vice-chairs of ITU-T Study Group 13;</w:t>
            </w:r>
          </w:p>
          <w:p w14:paraId="7AACE084" w14:textId="77777777" w:rsidR="00B67059" w:rsidRPr="00137FB8" w:rsidRDefault="00B67059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3872D355" w14:textId="552E2C5A" w:rsidR="00B67059" w:rsidRPr="001B3B6A" w:rsidRDefault="00B67059" w:rsidP="000B6E91">
            <w:pPr>
              <w:pStyle w:val="Tabletext"/>
              <w:ind w:left="283" w:hanging="283"/>
              <w:rPr>
                <w:rFonts w:cs="Calibri"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B67059" w:rsidRPr="00137FB8" w14:paraId="22805FF0" w14:textId="77777777" w:rsidTr="00B825CD">
        <w:trPr>
          <w:cantSplit/>
          <w:trHeight w:val="221"/>
        </w:trPr>
        <w:tc>
          <w:tcPr>
            <w:tcW w:w="1080" w:type="dxa"/>
          </w:tcPr>
          <w:p w14:paraId="42FA40C9" w14:textId="77777777" w:rsidR="00B67059" w:rsidRPr="00137FB8" w:rsidRDefault="00B67059" w:rsidP="00B825CD">
            <w:pPr>
              <w:pStyle w:val="Tabletext"/>
              <w:ind w:left="-15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98" w:type="dxa"/>
          </w:tcPr>
          <w:p w14:paraId="159438A3" w14:textId="2AAECB46" w:rsidR="00B67059" w:rsidRPr="00137FB8" w:rsidRDefault="00B67059" w:rsidP="00B825CD">
            <w:pPr>
              <w:pStyle w:val="Tabletext"/>
              <w:ind w:left="-105"/>
              <w:rPr>
                <w:b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+41 22 730 5126</w:t>
            </w:r>
          </w:p>
        </w:tc>
        <w:tc>
          <w:tcPr>
            <w:tcW w:w="5248" w:type="dxa"/>
            <w:gridSpan w:val="2"/>
            <w:vMerge/>
          </w:tcPr>
          <w:p w14:paraId="724D81FB" w14:textId="6DDCF851" w:rsidR="00B67059" w:rsidRPr="00137FB8" w:rsidRDefault="00B67059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B67059" w:rsidRPr="00137FB8" w14:paraId="2525B5C0" w14:textId="77777777" w:rsidTr="00B825CD">
        <w:trPr>
          <w:cantSplit/>
          <w:trHeight w:val="282"/>
        </w:trPr>
        <w:tc>
          <w:tcPr>
            <w:tcW w:w="1080" w:type="dxa"/>
          </w:tcPr>
          <w:p w14:paraId="31ED4771" w14:textId="77777777" w:rsidR="00B67059" w:rsidRPr="00137FB8" w:rsidRDefault="00B67059" w:rsidP="00B825CD">
            <w:pPr>
              <w:pStyle w:val="Tabletext"/>
              <w:ind w:left="-15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98" w:type="dxa"/>
          </w:tcPr>
          <w:p w14:paraId="76DA77F0" w14:textId="48026318" w:rsidR="00B67059" w:rsidRPr="00137FB8" w:rsidRDefault="00B67059" w:rsidP="00B825CD">
            <w:pPr>
              <w:pStyle w:val="Tabletext"/>
              <w:ind w:left="-105"/>
              <w:rPr>
                <w:b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+41 22 730 5853</w:t>
            </w:r>
          </w:p>
        </w:tc>
        <w:tc>
          <w:tcPr>
            <w:tcW w:w="5248" w:type="dxa"/>
            <w:gridSpan w:val="2"/>
            <w:vMerge/>
          </w:tcPr>
          <w:p w14:paraId="363833BD" w14:textId="6DF558FA" w:rsidR="00B67059" w:rsidRPr="00137FB8" w:rsidRDefault="00B67059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B67059" w:rsidRPr="00137FB8" w14:paraId="11CD28BA" w14:textId="77777777" w:rsidTr="00B825CD">
        <w:trPr>
          <w:cantSplit/>
          <w:trHeight w:val="1827"/>
        </w:trPr>
        <w:tc>
          <w:tcPr>
            <w:tcW w:w="1080" w:type="dxa"/>
          </w:tcPr>
          <w:p w14:paraId="32BA434B" w14:textId="77777777" w:rsidR="00B67059" w:rsidRPr="00137FB8" w:rsidRDefault="00B67059" w:rsidP="00B825CD">
            <w:pPr>
              <w:pStyle w:val="Tabletext"/>
              <w:ind w:left="-15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98" w:type="dxa"/>
          </w:tcPr>
          <w:p w14:paraId="2EB46518" w14:textId="19413FDA" w:rsidR="00B67059" w:rsidRPr="00137FB8" w:rsidRDefault="00B67059" w:rsidP="00B825CD">
            <w:pPr>
              <w:pStyle w:val="Tabletext"/>
              <w:ind w:left="-105"/>
              <w:rPr>
                <w:sz w:val="22"/>
                <w:szCs w:val="22"/>
              </w:rPr>
            </w:pPr>
            <w:hyperlink r:id="rId13" w:history="1">
              <w:r w:rsidRPr="00137FB8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248" w:type="dxa"/>
            <w:gridSpan w:val="2"/>
            <w:vMerge/>
          </w:tcPr>
          <w:p w14:paraId="2CA35A55" w14:textId="1FAFECBB" w:rsidR="00B67059" w:rsidRPr="00137FB8" w:rsidRDefault="00B67059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6D775C" w:rsidRPr="00137FB8" w14:paraId="1F5DA09D" w14:textId="77777777" w:rsidTr="00B825CD">
        <w:trPr>
          <w:cantSplit/>
          <w:trHeight w:val="618"/>
        </w:trPr>
        <w:tc>
          <w:tcPr>
            <w:tcW w:w="1080" w:type="dxa"/>
          </w:tcPr>
          <w:p w14:paraId="06A023BE" w14:textId="77777777" w:rsidR="006D775C" w:rsidRPr="00137FB8" w:rsidRDefault="00D40F22" w:rsidP="00B825CD">
            <w:pPr>
              <w:pStyle w:val="Tabletext"/>
              <w:ind w:left="-15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846" w:type="dxa"/>
            <w:gridSpan w:val="3"/>
          </w:tcPr>
          <w:p w14:paraId="4887DE07" w14:textId="408FAE81" w:rsidR="006D775C" w:rsidRPr="00137FB8" w:rsidRDefault="00C42E55" w:rsidP="00B825CD">
            <w:pPr>
              <w:pStyle w:val="Tabletext"/>
              <w:ind w:left="-105"/>
              <w:rPr>
                <w:b/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Status of Recommendation</w:t>
            </w:r>
            <w:r w:rsidR="002E0471">
              <w:rPr>
                <w:b/>
                <w:sz w:val="22"/>
                <w:szCs w:val="22"/>
              </w:rPr>
              <w:t>s</w:t>
            </w:r>
            <w:r w:rsidRPr="00137FB8">
              <w:rPr>
                <w:b/>
                <w:sz w:val="22"/>
                <w:szCs w:val="22"/>
              </w:rPr>
              <w:t xml:space="preserve"> ITU</w:t>
            </w:r>
            <w:r w:rsidR="00EB35AC">
              <w:rPr>
                <w:b/>
                <w:sz w:val="22"/>
                <w:szCs w:val="22"/>
              </w:rPr>
              <w:t>-</w:t>
            </w:r>
            <w:r w:rsidRPr="00137FB8">
              <w:rPr>
                <w:b/>
                <w:sz w:val="22"/>
                <w:szCs w:val="22"/>
              </w:rPr>
              <w:t xml:space="preserve">T </w:t>
            </w:r>
            <w:r w:rsidR="001B3B6A" w:rsidRPr="001B3B6A">
              <w:rPr>
                <w:b/>
                <w:sz w:val="22"/>
                <w:szCs w:val="22"/>
              </w:rPr>
              <w:t>Y.2</w:t>
            </w:r>
            <w:r w:rsidR="001B3B6A">
              <w:rPr>
                <w:b/>
                <w:sz w:val="22"/>
                <w:szCs w:val="22"/>
              </w:rPr>
              <w:t>34</w:t>
            </w:r>
            <w:r w:rsidR="001B3B6A" w:rsidRPr="001B3B6A">
              <w:rPr>
                <w:b/>
                <w:sz w:val="22"/>
                <w:szCs w:val="22"/>
              </w:rPr>
              <w:t xml:space="preserve">8 </w:t>
            </w:r>
            <w:r w:rsidRPr="00137FB8">
              <w:rPr>
                <w:b/>
                <w:sz w:val="22"/>
                <w:szCs w:val="22"/>
              </w:rPr>
              <w:t xml:space="preserve">(ex </w:t>
            </w:r>
            <w:r w:rsidR="001B3B6A" w:rsidRPr="001B3B6A">
              <w:rPr>
                <w:b/>
                <w:sz w:val="22"/>
                <w:szCs w:val="22"/>
              </w:rPr>
              <w:t>Y.NRS-DLT-arch</w:t>
            </w:r>
            <w:r w:rsidRPr="00137FB8">
              <w:rPr>
                <w:b/>
                <w:sz w:val="22"/>
                <w:szCs w:val="22"/>
              </w:rPr>
              <w:t>)</w:t>
            </w:r>
            <w:r w:rsidR="001B3B6A">
              <w:rPr>
                <w:b/>
                <w:sz w:val="22"/>
                <w:szCs w:val="22"/>
              </w:rPr>
              <w:t xml:space="preserve"> and </w:t>
            </w:r>
            <w:r w:rsidR="001B3B6A" w:rsidRPr="001B3B6A">
              <w:rPr>
                <w:b/>
                <w:sz w:val="22"/>
                <w:szCs w:val="22"/>
              </w:rPr>
              <w:t xml:space="preserve">Y.3211 </w:t>
            </w:r>
            <w:r w:rsidR="001B3B6A">
              <w:rPr>
                <w:b/>
                <w:sz w:val="22"/>
                <w:szCs w:val="22"/>
              </w:rPr>
              <w:t xml:space="preserve">(ex </w:t>
            </w:r>
            <w:r w:rsidR="001B3B6A" w:rsidRPr="001B3B6A">
              <w:rPr>
                <w:b/>
                <w:sz w:val="22"/>
                <w:szCs w:val="22"/>
              </w:rPr>
              <w:t>Y.FMSC-ABC-req</w:t>
            </w:r>
            <w:r w:rsidR="001B3B6A">
              <w:rPr>
                <w:b/>
                <w:sz w:val="22"/>
                <w:szCs w:val="22"/>
              </w:rPr>
              <w:t xml:space="preserve">) </w:t>
            </w:r>
            <w:r w:rsidRPr="00137FB8">
              <w:rPr>
                <w:b/>
                <w:sz w:val="22"/>
                <w:szCs w:val="22"/>
              </w:rPr>
              <w:t>after</w:t>
            </w:r>
            <w:r w:rsidR="001B3B6A">
              <w:rPr>
                <w:b/>
                <w:sz w:val="22"/>
                <w:szCs w:val="22"/>
              </w:rPr>
              <w:t xml:space="preserve"> </w:t>
            </w:r>
            <w:r w:rsidRPr="00137FB8">
              <w:rPr>
                <w:b/>
                <w:sz w:val="22"/>
                <w:szCs w:val="22"/>
              </w:rPr>
              <w:t>ITU-T Study Group 1</w:t>
            </w:r>
            <w:r w:rsidR="000C613B" w:rsidRPr="00137FB8">
              <w:rPr>
                <w:b/>
                <w:sz w:val="22"/>
                <w:szCs w:val="22"/>
              </w:rPr>
              <w:t>3</w:t>
            </w:r>
            <w:r w:rsidRPr="00137FB8">
              <w:rPr>
                <w:b/>
                <w:sz w:val="22"/>
                <w:szCs w:val="22"/>
              </w:rPr>
              <w:t xml:space="preserve"> meeting (</w:t>
            </w:r>
            <w:r w:rsidR="000C613B" w:rsidRPr="00137FB8">
              <w:rPr>
                <w:b/>
                <w:sz w:val="22"/>
                <w:szCs w:val="22"/>
              </w:rPr>
              <w:t xml:space="preserve">Geneva, </w:t>
            </w:r>
            <w:r w:rsidR="001B3B6A">
              <w:rPr>
                <w:b/>
                <w:sz w:val="22"/>
                <w:szCs w:val="22"/>
              </w:rPr>
              <w:t>3 to 14 March</w:t>
            </w:r>
            <w:r w:rsidR="000C613B" w:rsidRPr="00137FB8">
              <w:rPr>
                <w:b/>
                <w:sz w:val="22"/>
                <w:szCs w:val="22"/>
              </w:rPr>
              <w:t xml:space="preserve"> 202</w:t>
            </w:r>
            <w:r w:rsidR="001B3B6A">
              <w:rPr>
                <w:b/>
                <w:sz w:val="22"/>
                <w:szCs w:val="22"/>
              </w:rPr>
              <w:t>5</w:t>
            </w:r>
            <w:r w:rsidRPr="00137FB8">
              <w:rPr>
                <w:b/>
                <w:sz w:val="22"/>
                <w:szCs w:val="22"/>
              </w:rPr>
              <w:t>)</w:t>
            </w:r>
          </w:p>
        </w:tc>
      </w:tr>
      <w:tr w:rsidR="00137FB8" w:rsidRPr="00137FB8" w14:paraId="4998D47B" w14:textId="77777777" w:rsidTr="001B3B6A">
        <w:trPr>
          <w:cantSplit/>
          <w:trHeight w:val="618"/>
        </w:trPr>
        <w:tc>
          <w:tcPr>
            <w:tcW w:w="9926" w:type="dxa"/>
            <w:gridSpan w:val="4"/>
          </w:tcPr>
          <w:p w14:paraId="010B490F" w14:textId="77777777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Dear Sir/Madam,</w:t>
            </w:r>
          </w:p>
          <w:p w14:paraId="28FE711C" w14:textId="1B2D2967" w:rsidR="00137FB8" w:rsidRPr="00137FB8" w:rsidRDefault="00137FB8" w:rsidP="00137FB8">
            <w:pPr>
              <w:spacing w:after="120"/>
              <w:rPr>
                <w:sz w:val="22"/>
                <w:szCs w:val="22"/>
              </w:rPr>
            </w:pPr>
            <w:r w:rsidRPr="00137FB8">
              <w:rPr>
                <w:bCs/>
                <w:sz w:val="22"/>
                <w:szCs w:val="22"/>
              </w:rPr>
              <w:t>1</w:t>
            </w:r>
            <w:r w:rsidRPr="00137FB8">
              <w:rPr>
                <w:sz w:val="22"/>
                <w:szCs w:val="22"/>
              </w:rPr>
              <w:tab/>
              <w:t xml:space="preserve">Further to </w:t>
            </w:r>
            <w:hyperlink r:id="rId14" w:history="1">
              <w:r w:rsidRPr="001B3B6A">
                <w:rPr>
                  <w:rStyle w:val="Hyperlink"/>
                  <w:sz w:val="22"/>
                  <w:szCs w:val="22"/>
                </w:rPr>
                <w:t>TSB Circular 2</w:t>
              </w:r>
              <w:r w:rsidR="001B3B6A" w:rsidRPr="001B3B6A">
                <w:rPr>
                  <w:rStyle w:val="Hyperlink"/>
                  <w:sz w:val="22"/>
                  <w:szCs w:val="22"/>
                </w:rPr>
                <w:t>38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137FB8">
              <w:rPr>
                <w:sz w:val="22"/>
                <w:szCs w:val="22"/>
              </w:rPr>
              <w:t xml:space="preserve">of </w:t>
            </w:r>
            <w:r w:rsidR="001B3B6A">
              <w:rPr>
                <w:sz w:val="22"/>
                <w:szCs w:val="22"/>
              </w:rPr>
              <w:t>7 October 2024</w:t>
            </w:r>
            <w:r w:rsidRPr="00137FB8">
              <w:rPr>
                <w:sz w:val="22"/>
                <w:szCs w:val="22"/>
              </w:rPr>
              <w:t>, and pursuant to clause 9.5 of Resolution 1 (Rev. Geneva, 2022), I hereby inform you that ITU-T Study Group 13 reached the following decision</w:t>
            </w:r>
            <w:r w:rsidR="00EB35AC">
              <w:rPr>
                <w:sz w:val="22"/>
                <w:szCs w:val="22"/>
              </w:rPr>
              <w:t>s</w:t>
            </w:r>
            <w:r w:rsidRPr="00137FB8">
              <w:rPr>
                <w:sz w:val="22"/>
                <w:szCs w:val="22"/>
              </w:rPr>
              <w:t xml:space="preserve"> during its Plenary session</w:t>
            </w:r>
            <w:r w:rsidR="001B3B6A">
              <w:rPr>
                <w:sz w:val="22"/>
                <w:szCs w:val="22"/>
              </w:rPr>
              <w:t>s</w:t>
            </w:r>
            <w:r w:rsidRPr="00137FB8">
              <w:rPr>
                <w:sz w:val="22"/>
                <w:szCs w:val="22"/>
              </w:rPr>
              <w:t xml:space="preserve"> held on </w:t>
            </w:r>
            <w:r w:rsidR="001B3B6A">
              <w:rPr>
                <w:sz w:val="22"/>
                <w:szCs w:val="22"/>
              </w:rPr>
              <w:t>3 March 202</w:t>
            </w:r>
            <w:r w:rsidR="00A849BE">
              <w:rPr>
                <w:sz w:val="22"/>
                <w:szCs w:val="22"/>
              </w:rPr>
              <w:t>5</w:t>
            </w:r>
            <w:r w:rsidR="001B3B6A">
              <w:rPr>
                <w:sz w:val="22"/>
                <w:szCs w:val="22"/>
              </w:rPr>
              <w:t xml:space="preserve"> and 10 March 202</w:t>
            </w:r>
            <w:r w:rsidR="00A849BE">
              <w:rPr>
                <w:sz w:val="22"/>
                <w:szCs w:val="22"/>
              </w:rPr>
              <w:t>5</w:t>
            </w:r>
            <w:r w:rsidRPr="00137FB8">
              <w:rPr>
                <w:sz w:val="22"/>
                <w:szCs w:val="22"/>
              </w:rPr>
              <w:t xml:space="preserve"> concerning the following draft ITU-T text</w:t>
            </w:r>
            <w:r w:rsidR="00A728AD">
              <w:rPr>
                <w:sz w:val="22"/>
                <w:szCs w:val="22"/>
              </w:rPr>
              <w:t>s</w:t>
            </w:r>
            <w:r w:rsidRPr="00137FB8">
              <w:rPr>
                <w:sz w:val="22"/>
                <w:szCs w:val="22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49"/>
              <w:gridCol w:w="4575"/>
              <w:gridCol w:w="2856"/>
            </w:tblGrid>
            <w:tr w:rsidR="00137FB8" w:rsidRPr="00137FB8" w14:paraId="6A7F11E3" w14:textId="77777777" w:rsidTr="00452B7B">
              <w:trPr>
                <w:tblHeader/>
                <w:jc w:val="center"/>
              </w:trPr>
              <w:tc>
                <w:tcPr>
                  <w:tcW w:w="1162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445FC8A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Number</w:t>
                  </w:r>
                </w:p>
              </w:tc>
              <w:tc>
                <w:tcPr>
                  <w:tcW w:w="2363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BF61668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 xml:space="preserve">Title </w:t>
                  </w:r>
                </w:p>
              </w:tc>
              <w:tc>
                <w:tcPr>
                  <w:tcW w:w="147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AC674E4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Decision</w:t>
                  </w:r>
                </w:p>
              </w:tc>
            </w:tr>
            <w:tr w:rsidR="00137FB8" w:rsidRPr="00137FB8" w14:paraId="4F618F21" w14:textId="77777777" w:rsidTr="00452B7B">
              <w:trPr>
                <w:jc w:val="center"/>
              </w:trPr>
              <w:tc>
                <w:tcPr>
                  <w:tcW w:w="1162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7DE211C" w14:textId="631A1C1F" w:rsidR="00137FB8" w:rsidRPr="00137FB8" w:rsidRDefault="00137FB8" w:rsidP="00137FB8">
                  <w:pPr>
                    <w:pStyle w:val="Tabletext"/>
                    <w:rPr>
                      <w:sz w:val="22"/>
                      <w:lang w:val="fr-CH"/>
                    </w:rPr>
                  </w:pPr>
                  <w:hyperlink r:id="rId15" w:history="1">
                    <w:r w:rsidRPr="00F11FBB">
                      <w:rPr>
                        <w:rStyle w:val="Hyperlink"/>
                        <w:rFonts w:eastAsia="Times New Roman" w:cs="Times New Roman"/>
                        <w:sz w:val="22"/>
                        <w:szCs w:val="20"/>
                        <w:lang w:val="fr-CH"/>
                      </w:rPr>
                      <w:t xml:space="preserve">ITU-T </w:t>
                    </w:r>
                    <w:r w:rsidRPr="00F11FBB">
                      <w:rPr>
                        <w:rStyle w:val="Hyperlink"/>
                        <w:bCs/>
                        <w:sz w:val="22"/>
                        <w:lang w:val="fr-FR"/>
                      </w:rPr>
                      <w:t>Y.2</w:t>
                    </w:r>
                    <w:r w:rsidR="001B3B6A" w:rsidRPr="00F11FBB">
                      <w:rPr>
                        <w:rStyle w:val="Hyperlink"/>
                        <w:bCs/>
                        <w:sz w:val="22"/>
                        <w:lang w:val="fr-FR"/>
                      </w:rPr>
                      <w:t>348</w:t>
                    </w:r>
                  </w:hyperlink>
                  <w:r w:rsidR="001B3B6A">
                    <w:rPr>
                      <w:bCs/>
                      <w:sz w:val="22"/>
                      <w:lang w:val="fr-FR"/>
                    </w:rPr>
                    <w:br/>
                  </w:r>
                  <w:r w:rsidRPr="00137FB8">
                    <w:rPr>
                      <w:bCs/>
                      <w:sz w:val="22"/>
                      <w:lang w:val="fr-CH"/>
                    </w:rPr>
                    <w:t>(ex </w:t>
                  </w:r>
                  <w:r w:rsidR="001B3B6A" w:rsidRPr="001B3B6A">
                    <w:rPr>
                      <w:bCs/>
                      <w:sz w:val="22"/>
                      <w:lang w:val="fr-FR"/>
                    </w:rPr>
                    <w:t>Y.NRS-DLT-arch</w:t>
                  </w:r>
                  <w:r w:rsidRPr="00137FB8">
                    <w:rPr>
                      <w:bCs/>
                      <w:sz w:val="22"/>
                      <w:lang w:val="fr-CH"/>
                    </w:rPr>
                    <w:t>)</w:t>
                  </w:r>
                </w:p>
              </w:tc>
              <w:tc>
                <w:tcPr>
                  <w:tcW w:w="2363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FA8FB61" w14:textId="65A390FF" w:rsidR="00137FB8" w:rsidRPr="00137FB8" w:rsidRDefault="001B3B6A" w:rsidP="00137FB8">
                  <w:pPr>
                    <w:pStyle w:val="Tabletext"/>
                    <w:rPr>
                      <w:sz w:val="22"/>
                    </w:rPr>
                  </w:pPr>
                  <w:r w:rsidRPr="001B3B6A">
                    <w:rPr>
                      <w:sz w:val="22"/>
                    </w:rPr>
                    <w:t>Functional architecture of network resource sharing based on distributed ledger technology</w:t>
                  </w:r>
                </w:p>
              </w:tc>
              <w:tc>
                <w:tcPr>
                  <w:tcW w:w="147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0C0614C" w14:textId="54CF76F8" w:rsidR="00137FB8" w:rsidRPr="00137FB8" w:rsidRDefault="00137FB8" w:rsidP="00137FB8">
                  <w:pPr>
                    <w:pStyle w:val="Tabletext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Approved</w:t>
                  </w:r>
                  <w:r w:rsidRPr="00137FB8">
                    <w:rPr>
                      <w:sz w:val="22"/>
                    </w:rPr>
                    <w:br/>
                    <w:t>(</w:t>
                  </w:r>
                  <w:r w:rsidR="001B3B6A">
                    <w:rPr>
                      <w:sz w:val="22"/>
                    </w:rPr>
                    <w:t>3 March 2025</w:t>
                  </w:r>
                  <w:r w:rsidRPr="00137FB8">
                    <w:rPr>
                      <w:sz w:val="22"/>
                    </w:rPr>
                    <w:t>)</w:t>
                  </w:r>
                </w:p>
              </w:tc>
            </w:tr>
            <w:tr w:rsidR="001B3B6A" w:rsidRPr="00452B7B" w14:paraId="696AC62E" w14:textId="77777777" w:rsidTr="00452B7B">
              <w:trPr>
                <w:jc w:val="center"/>
              </w:trPr>
              <w:tc>
                <w:tcPr>
                  <w:tcW w:w="1162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7CCC690" w14:textId="7FFADACB" w:rsidR="001B3B6A" w:rsidRPr="00137FB8" w:rsidRDefault="001B3B6A" w:rsidP="00137FB8">
                  <w:pPr>
                    <w:pStyle w:val="Tabletext"/>
                    <w:rPr>
                      <w:sz w:val="22"/>
                      <w:lang w:val="fr-CH"/>
                    </w:rPr>
                  </w:pPr>
                  <w:hyperlink r:id="rId16" w:history="1">
                    <w:r w:rsidRPr="00A67B54">
                      <w:rPr>
                        <w:rStyle w:val="Hyperlink"/>
                        <w:rFonts w:eastAsia="Times New Roman" w:cs="Times New Roman"/>
                        <w:sz w:val="22"/>
                        <w:szCs w:val="20"/>
                        <w:lang w:val="fr-CH"/>
                      </w:rPr>
                      <w:t xml:space="preserve">ITU-T </w:t>
                    </w:r>
                    <w:r w:rsidRPr="00A67B54">
                      <w:rPr>
                        <w:rStyle w:val="Hyperlink"/>
                        <w:sz w:val="22"/>
                        <w:lang w:val="fr-CH"/>
                      </w:rPr>
                      <w:t>Y.3211</w:t>
                    </w:r>
                  </w:hyperlink>
                  <w:r w:rsidRPr="001B3B6A">
                    <w:rPr>
                      <w:sz w:val="22"/>
                      <w:lang w:val="fr-CH"/>
                    </w:rPr>
                    <w:t xml:space="preserve"> </w:t>
                  </w:r>
                  <w:r>
                    <w:rPr>
                      <w:sz w:val="22"/>
                      <w:lang w:val="fr-CH"/>
                    </w:rPr>
                    <w:br/>
                  </w:r>
                  <w:r w:rsidRPr="001B3B6A">
                    <w:rPr>
                      <w:sz w:val="22"/>
                      <w:lang w:val="fr-CH"/>
                    </w:rPr>
                    <w:t>(ex Y.FMSC-ABC-req)</w:t>
                  </w:r>
                </w:p>
              </w:tc>
              <w:tc>
                <w:tcPr>
                  <w:tcW w:w="2363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5EA7926" w14:textId="1B7FBC6F" w:rsidR="001B3B6A" w:rsidRPr="001B3B6A" w:rsidRDefault="001B3B6A" w:rsidP="001B3B6A">
                  <w:pPr>
                    <w:pStyle w:val="Tabletext"/>
                    <w:rPr>
                      <w:sz w:val="22"/>
                      <w:lang w:val="en-GB"/>
                    </w:rPr>
                  </w:pPr>
                  <w:r w:rsidRPr="001B3B6A">
                    <w:rPr>
                      <w:sz w:val="22"/>
                      <w:lang w:val="en-GB"/>
                    </w:rPr>
                    <w:t>Fixed, mobile and satellite convergence - Requirements of supporting airborne broadband communication for IMT-2020</w:t>
                  </w:r>
                  <w:r>
                    <w:rPr>
                      <w:sz w:val="22"/>
                      <w:lang w:val="en-GB"/>
                    </w:rPr>
                    <w:t xml:space="preserve"> </w:t>
                  </w:r>
                  <w:r w:rsidRPr="001B3B6A">
                    <w:rPr>
                      <w:sz w:val="22"/>
                      <w:lang w:val="en-GB"/>
                    </w:rPr>
                    <w:t>networks and beyond</w:t>
                  </w:r>
                </w:p>
              </w:tc>
              <w:tc>
                <w:tcPr>
                  <w:tcW w:w="1476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F3683CA" w14:textId="6132D0DF" w:rsidR="001B3B6A" w:rsidRPr="00452B7B" w:rsidRDefault="001B3B6A" w:rsidP="00137FB8">
                  <w:pPr>
                    <w:pStyle w:val="Tabletext"/>
                    <w:rPr>
                      <w:sz w:val="22"/>
                      <w:lang w:val="en-GB"/>
                    </w:rPr>
                  </w:pPr>
                  <w:r w:rsidRPr="00137FB8">
                    <w:rPr>
                      <w:sz w:val="22"/>
                    </w:rPr>
                    <w:t>Approved</w:t>
                  </w:r>
                  <w:r w:rsidRPr="00137FB8">
                    <w:rPr>
                      <w:sz w:val="22"/>
                    </w:rPr>
                    <w:br/>
                    <w:t>(</w:t>
                  </w:r>
                  <w:r>
                    <w:rPr>
                      <w:sz w:val="22"/>
                    </w:rPr>
                    <w:t>10 March 2025</w:t>
                  </w:r>
                  <w:r w:rsidRPr="00137FB8">
                    <w:rPr>
                      <w:sz w:val="22"/>
                    </w:rPr>
                    <w:t>)</w:t>
                  </w:r>
                </w:p>
              </w:tc>
            </w:tr>
          </w:tbl>
          <w:p w14:paraId="6CBCBBC1" w14:textId="77777777" w:rsidR="00137FB8" w:rsidRPr="00137FB8" w:rsidRDefault="00137FB8" w:rsidP="00137FB8">
            <w:pPr>
              <w:keepNext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2</w:t>
            </w:r>
            <w:r w:rsidRPr="00137FB8">
              <w:rPr>
                <w:sz w:val="22"/>
                <w:szCs w:val="22"/>
              </w:rPr>
              <w:tab/>
              <w:t xml:space="preserve">Available patent information can be accessed online via the </w:t>
            </w:r>
            <w:hyperlink r:id="rId17" w:history="1">
              <w:r w:rsidRPr="00137FB8">
                <w:rPr>
                  <w:rStyle w:val="Hyperlink"/>
                  <w:sz w:val="22"/>
                  <w:szCs w:val="22"/>
                </w:rPr>
                <w:t>ITU-T website</w:t>
              </w:r>
            </w:hyperlink>
            <w:r w:rsidRPr="00137FB8">
              <w:rPr>
                <w:sz w:val="22"/>
                <w:szCs w:val="22"/>
              </w:rPr>
              <w:t>.</w:t>
            </w:r>
          </w:p>
          <w:p w14:paraId="1F7BC1FE" w14:textId="3812D33C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3</w:t>
            </w:r>
            <w:r w:rsidRPr="00137FB8">
              <w:rPr>
                <w:sz w:val="22"/>
                <w:szCs w:val="22"/>
              </w:rPr>
              <w:tab/>
              <w:t>The text of the pre-published Recommendation</w:t>
            </w:r>
            <w:r w:rsidR="00EB35AC">
              <w:rPr>
                <w:sz w:val="22"/>
                <w:szCs w:val="22"/>
              </w:rPr>
              <w:t>s</w:t>
            </w:r>
            <w:r w:rsidR="00195BF6">
              <w:rPr>
                <w:sz w:val="22"/>
                <w:szCs w:val="22"/>
              </w:rPr>
              <w:t xml:space="preserve"> is</w:t>
            </w:r>
            <w:r w:rsidRPr="00137FB8">
              <w:rPr>
                <w:sz w:val="22"/>
                <w:szCs w:val="22"/>
              </w:rPr>
              <w:t xml:space="preserve"> available on the ITU-T website at </w:t>
            </w:r>
            <w:hyperlink r:id="rId18" w:history="1">
              <w:r w:rsidRPr="00137FB8">
                <w:rPr>
                  <w:rStyle w:val="Hyperlink"/>
                  <w:sz w:val="22"/>
                  <w:szCs w:val="22"/>
                </w:rPr>
                <w:t>https://itu.int/itu-t/recommendations/</w:t>
              </w:r>
            </w:hyperlink>
            <w:r w:rsidRPr="00137FB8">
              <w:rPr>
                <w:sz w:val="22"/>
                <w:szCs w:val="22"/>
              </w:rPr>
              <w:t>.</w:t>
            </w:r>
          </w:p>
          <w:p w14:paraId="69CDEFE2" w14:textId="4BA964A2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4</w:t>
            </w:r>
            <w:r w:rsidRPr="00137FB8">
              <w:rPr>
                <w:sz w:val="22"/>
                <w:szCs w:val="22"/>
              </w:rPr>
              <w:tab/>
              <w:t xml:space="preserve">The text of the </w:t>
            </w:r>
            <w:r w:rsidR="00EB35AC">
              <w:rPr>
                <w:sz w:val="22"/>
                <w:szCs w:val="22"/>
              </w:rPr>
              <w:t>a</w:t>
            </w:r>
            <w:r w:rsidRPr="00137FB8">
              <w:rPr>
                <w:sz w:val="22"/>
                <w:szCs w:val="22"/>
              </w:rPr>
              <w:t>pproved Recommendation</w:t>
            </w:r>
            <w:r w:rsidR="00EB35AC">
              <w:rPr>
                <w:sz w:val="22"/>
                <w:szCs w:val="22"/>
              </w:rPr>
              <w:t>s</w:t>
            </w:r>
            <w:r w:rsidRPr="00137FB8">
              <w:rPr>
                <w:sz w:val="22"/>
                <w:szCs w:val="22"/>
              </w:rPr>
              <w:t xml:space="preserve"> will be published by ITU as soon as possible.</w:t>
            </w:r>
          </w:p>
          <w:p w14:paraId="1C789D4D" w14:textId="77777777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Yours faithfully,</w:t>
            </w:r>
          </w:p>
          <w:p w14:paraId="5A375189" w14:textId="3832A517" w:rsidR="00137FB8" w:rsidRPr="00137FB8" w:rsidRDefault="00137FB8" w:rsidP="00137FB8">
            <w:pPr>
              <w:spacing w:before="840"/>
              <w:rPr>
                <w:sz w:val="22"/>
                <w:szCs w:val="22"/>
              </w:rPr>
            </w:pPr>
            <w:r w:rsidRPr="00137FB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73FE850" wp14:editId="09F43B6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147320</wp:posOffset>
                  </wp:positionV>
                  <wp:extent cx="653920" cy="276225"/>
                  <wp:effectExtent l="0" t="0" r="0" b="0"/>
                  <wp:wrapNone/>
                  <wp:docPr id="15889039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03937" name="Picture 158890393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7FB8">
              <w:rPr>
                <w:sz w:val="22"/>
                <w:szCs w:val="22"/>
              </w:rPr>
              <w:t>Seizo Onoe</w:t>
            </w:r>
            <w:r w:rsidRPr="00137FB8">
              <w:rPr>
                <w:sz w:val="22"/>
                <w:szCs w:val="22"/>
              </w:rPr>
              <w:br/>
              <w:t>Director of the Telecommunication</w:t>
            </w:r>
            <w:r w:rsidRPr="00137FB8">
              <w:rPr>
                <w:sz w:val="22"/>
                <w:szCs w:val="22"/>
              </w:rPr>
              <w:br/>
              <w:t>Standardization Bureau</w:t>
            </w:r>
          </w:p>
          <w:p w14:paraId="7CA463E2" w14:textId="77777777" w:rsidR="00137FB8" w:rsidRPr="00137FB8" w:rsidRDefault="00137FB8" w:rsidP="000B6E91">
            <w:pPr>
              <w:pStyle w:val="Tabletext"/>
              <w:rPr>
                <w:bCs/>
                <w:sz w:val="22"/>
                <w:szCs w:val="22"/>
              </w:rPr>
            </w:pPr>
          </w:p>
        </w:tc>
      </w:tr>
    </w:tbl>
    <w:p w14:paraId="3CC44500" w14:textId="4FCCDB70" w:rsidR="00315F99" w:rsidRPr="00420E9B" w:rsidRDefault="00315F99" w:rsidP="00137FB8">
      <w:pPr>
        <w:rPr>
          <w:sz w:val="22"/>
          <w:szCs w:val="22"/>
        </w:rPr>
      </w:pPr>
    </w:p>
    <w:sectPr w:rsidR="00315F99" w:rsidRPr="00420E9B" w:rsidSect="00664BA0">
      <w:headerReference w:type="default" r:id="rId20"/>
      <w:foot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DC14" w14:textId="77777777" w:rsidR="00113B45" w:rsidRDefault="00113B45">
      <w:r>
        <w:separator/>
      </w:r>
    </w:p>
  </w:endnote>
  <w:endnote w:type="continuationSeparator" w:id="0">
    <w:p w14:paraId="7D3BE9C1" w14:textId="77777777" w:rsidR="00113B45" w:rsidRDefault="001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88A8" w14:textId="77777777" w:rsidR="00113B45" w:rsidRDefault="00113B45">
      <w:r>
        <w:t>____________________</w:t>
      </w:r>
    </w:p>
  </w:footnote>
  <w:footnote w:type="continuationSeparator" w:id="0">
    <w:p w14:paraId="2F0D34F6" w14:textId="77777777" w:rsidR="00113B45" w:rsidRDefault="0011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0CB5" w14:textId="63AD3A10" w:rsidR="00A009BE" w:rsidRPr="00F6564F" w:rsidRDefault="00A009BE" w:rsidP="007060E0">
    <w:pPr>
      <w:spacing w:before="0" w:after="12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7060E0">
      <w:rPr>
        <w:sz w:val="18"/>
      </w:rPr>
      <w:t>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727BF"/>
    <w:rsid w:val="000958AC"/>
    <w:rsid w:val="000A0633"/>
    <w:rsid w:val="000A22F7"/>
    <w:rsid w:val="000B35B3"/>
    <w:rsid w:val="000B45AB"/>
    <w:rsid w:val="000B6E91"/>
    <w:rsid w:val="000C613B"/>
    <w:rsid w:val="000F6929"/>
    <w:rsid w:val="001004FD"/>
    <w:rsid w:val="00103035"/>
    <w:rsid w:val="00113B45"/>
    <w:rsid w:val="00137FB8"/>
    <w:rsid w:val="00144B08"/>
    <w:rsid w:val="00144F6F"/>
    <w:rsid w:val="001501A1"/>
    <w:rsid w:val="00183B20"/>
    <w:rsid w:val="00195BF6"/>
    <w:rsid w:val="001A191C"/>
    <w:rsid w:val="001A2354"/>
    <w:rsid w:val="001B2F20"/>
    <w:rsid w:val="001B3B6A"/>
    <w:rsid w:val="001E4762"/>
    <w:rsid w:val="0020454E"/>
    <w:rsid w:val="00253620"/>
    <w:rsid w:val="00257576"/>
    <w:rsid w:val="00264D40"/>
    <w:rsid w:val="002652E2"/>
    <w:rsid w:val="0029677E"/>
    <w:rsid w:val="002A6D80"/>
    <w:rsid w:val="002B24A3"/>
    <w:rsid w:val="002B54A2"/>
    <w:rsid w:val="002C29D2"/>
    <w:rsid w:val="002D2619"/>
    <w:rsid w:val="002D55D0"/>
    <w:rsid w:val="002E0471"/>
    <w:rsid w:val="002E6345"/>
    <w:rsid w:val="002E7656"/>
    <w:rsid w:val="002F04C0"/>
    <w:rsid w:val="002F33E9"/>
    <w:rsid w:val="002F6C4D"/>
    <w:rsid w:val="002F6EFF"/>
    <w:rsid w:val="00315F99"/>
    <w:rsid w:val="00355AB1"/>
    <w:rsid w:val="003917DF"/>
    <w:rsid w:val="00392DAC"/>
    <w:rsid w:val="003A1799"/>
    <w:rsid w:val="003C2787"/>
    <w:rsid w:val="003C33A8"/>
    <w:rsid w:val="003C5AE7"/>
    <w:rsid w:val="003C757A"/>
    <w:rsid w:val="004023CA"/>
    <w:rsid w:val="00413C33"/>
    <w:rsid w:val="00420E9B"/>
    <w:rsid w:val="004254CA"/>
    <w:rsid w:val="00443B52"/>
    <w:rsid w:val="00451E27"/>
    <w:rsid w:val="00452B7B"/>
    <w:rsid w:val="004550E4"/>
    <w:rsid w:val="00463108"/>
    <w:rsid w:val="00473C0D"/>
    <w:rsid w:val="00473ECD"/>
    <w:rsid w:val="0048075B"/>
    <w:rsid w:val="004B06DB"/>
    <w:rsid w:val="004B3445"/>
    <w:rsid w:val="004C1BA8"/>
    <w:rsid w:val="004D008D"/>
    <w:rsid w:val="004E4B6F"/>
    <w:rsid w:val="004F51FF"/>
    <w:rsid w:val="00533D70"/>
    <w:rsid w:val="005605B6"/>
    <w:rsid w:val="005638D8"/>
    <w:rsid w:val="005676A9"/>
    <w:rsid w:val="00575C61"/>
    <w:rsid w:val="005815AD"/>
    <w:rsid w:val="005903C5"/>
    <w:rsid w:val="00592EA7"/>
    <w:rsid w:val="00595AE9"/>
    <w:rsid w:val="005A6DD9"/>
    <w:rsid w:val="005D18E2"/>
    <w:rsid w:val="005E05EB"/>
    <w:rsid w:val="005E58A1"/>
    <w:rsid w:val="005F755F"/>
    <w:rsid w:val="00615757"/>
    <w:rsid w:val="00633FD9"/>
    <w:rsid w:val="0064527A"/>
    <w:rsid w:val="00653A8A"/>
    <w:rsid w:val="00653BB2"/>
    <w:rsid w:val="006619F9"/>
    <w:rsid w:val="00664BA0"/>
    <w:rsid w:val="0067634B"/>
    <w:rsid w:val="00681695"/>
    <w:rsid w:val="006C691E"/>
    <w:rsid w:val="006D775C"/>
    <w:rsid w:val="006F458F"/>
    <w:rsid w:val="006F5273"/>
    <w:rsid w:val="006F6294"/>
    <w:rsid w:val="007060E0"/>
    <w:rsid w:val="00741762"/>
    <w:rsid w:val="0074199B"/>
    <w:rsid w:val="007448DA"/>
    <w:rsid w:val="00746EA0"/>
    <w:rsid w:val="00747E97"/>
    <w:rsid w:val="007638B7"/>
    <w:rsid w:val="0077408E"/>
    <w:rsid w:val="007815F3"/>
    <w:rsid w:val="00784B89"/>
    <w:rsid w:val="007A7E31"/>
    <w:rsid w:val="007B1EAA"/>
    <w:rsid w:val="007C067C"/>
    <w:rsid w:val="007D6C06"/>
    <w:rsid w:val="007F1638"/>
    <w:rsid w:val="008455A0"/>
    <w:rsid w:val="00855A6A"/>
    <w:rsid w:val="00855EAC"/>
    <w:rsid w:val="00856C89"/>
    <w:rsid w:val="00857B2C"/>
    <w:rsid w:val="008730B7"/>
    <w:rsid w:val="00882E9B"/>
    <w:rsid w:val="00885A7C"/>
    <w:rsid w:val="00893DB8"/>
    <w:rsid w:val="008A58B3"/>
    <w:rsid w:val="008B4E37"/>
    <w:rsid w:val="008F12FD"/>
    <w:rsid w:val="008F6EA7"/>
    <w:rsid w:val="00900141"/>
    <w:rsid w:val="00911B33"/>
    <w:rsid w:val="0093709A"/>
    <w:rsid w:val="00941EA2"/>
    <w:rsid w:val="009443EA"/>
    <w:rsid w:val="009534D2"/>
    <w:rsid w:val="00955915"/>
    <w:rsid w:val="00975595"/>
    <w:rsid w:val="009779A8"/>
    <w:rsid w:val="00981111"/>
    <w:rsid w:val="0098459E"/>
    <w:rsid w:val="009D3479"/>
    <w:rsid w:val="009E35B0"/>
    <w:rsid w:val="00A009BE"/>
    <w:rsid w:val="00A021DA"/>
    <w:rsid w:val="00A065FD"/>
    <w:rsid w:val="00A22194"/>
    <w:rsid w:val="00A538C3"/>
    <w:rsid w:val="00A55132"/>
    <w:rsid w:val="00A67B54"/>
    <w:rsid w:val="00A728AD"/>
    <w:rsid w:val="00A737EC"/>
    <w:rsid w:val="00A849BE"/>
    <w:rsid w:val="00B002DB"/>
    <w:rsid w:val="00B049BB"/>
    <w:rsid w:val="00B0573D"/>
    <w:rsid w:val="00B0679F"/>
    <w:rsid w:val="00B21A3E"/>
    <w:rsid w:val="00B347F0"/>
    <w:rsid w:val="00B52932"/>
    <w:rsid w:val="00B5518C"/>
    <w:rsid w:val="00B67059"/>
    <w:rsid w:val="00B825CD"/>
    <w:rsid w:val="00B86A15"/>
    <w:rsid w:val="00BA1F70"/>
    <w:rsid w:val="00BA360D"/>
    <w:rsid w:val="00BA5648"/>
    <w:rsid w:val="00BB60CA"/>
    <w:rsid w:val="00BC730F"/>
    <w:rsid w:val="00BC778D"/>
    <w:rsid w:val="00BD3211"/>
    <w:rsid w:val="00BD4B85"/>
    <w:rsid w:val="00BE0E7D"/>
    <w:rsid w:val="00BE3551"/>
    <w:rsid w:val="00BE6FDB"/>
    <w:rsid w:val="00BF5EDB"/>
    <w:rsid w:val="00BF6694"/>
    <w:rsid w:val="00C02B28"/>
    <w:rsid w:val="00C42E55"/>
    <w:rsid w:val="00C4389B"/>
    <w:rsid w:val="00C56ECE"/>
    <w:rsid w:val="00C75599"/>
    <w:rsid w:val="00C81540"/>
    <w:rsid w:val="00C90DE4"/>
    <w:rsid w:val="00CC752A"/>
    <w:rsid w:val="00CE5040"/>
    <w:rsid w:val="00CF7962"/>
    <w:rsid w:val="00D040F5"/>
    <w:rsid w:val="00D323F7"/>
    <w:rsid w:val="00D3684B"/>
    <w:rsid w:val="00D40F22"/>
    <w:rsid w:val="00D81745"/>
    <w:rsid w:val="00D82C10"/>
    <w:rsid w:val="00DA2B87"/>
    <w:rsid w:val="00DA4658"/>
    <w:rsid w:val="00DD42FF"/>
    <w:rsid w:val="00DF4E36"/>
    <w:rsid w:val="00E008F0"/>
    <w:rsid w:val="00E04A3F"/>
    <w:rsid w:val="00E41008"/>
    <w:rsid w:val="00E61512"/>
    <w:rsid w:val="00E61CFD"/>
    <w:rsid w:val="00E918C7"/>
    <w:rsid w:val="00EB35AC"/>
    <w:rsid w:val="00EE3E85"/>
    <w:rsid w:val="00EF72A3"/>
    <w:rsid w:val="00F11FBB"/>
    <w:rsid w:val="00F260CB"/>
    <w:rsid w:val="00F301C6"/>
    <w:rsid w:val="00F31CE2"/>
    <w:rsid w:val="00F34DB6"/>
    <w:rsid w:val="00F35553"/>
    <w:rsid w:val="00F51780"/>
    <w:rsid w:val="00F638CE"/>
    <w:rsid w:val="00F6564F"/>
    <w:rsid w:val="00F7366F"/>
    <w:rsid w:val="00FD18CF"/>
    <w:rsid w:val="00FD23E6"/>
    <w:rsid w:val="00FD33EB"/>
    <w:rsid w:val="00FE514F"/>
    <w:rsid w:val="00FF2A7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6EFF"/>
    <w:rPr>
      <w:color w:val="605E5C"/>
      <w:shd w:val="clear" w:color="auto" w:fill="E1DFDD"/>
    </w:rPr>
  </w:style>
  <w:style w:type="table" w:styleId="TableGrid">
    <w:name w:val="Table Grid"/>
    <w:basedOn w:val="TableNormal"/>
    <w:rsid w:val="000958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Theme="minorEastAsia" w:hAnsi="Times New Roman" w:cstheme="minorBidi"/>
      <w:sz w:val="24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137FB8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3@itu.int" TargetMode="External"/><Relationship Id="rId18" Type="http://schemas.openxmlformats.org/officeDocument/2006/relationships/hyperlink" Target="https://itu.int/itu-t/recommendation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60/Pages/default.aspx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item.aspx?isn=215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21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B-CIR-0238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F1B4A-5C22-4336-AF1D-8924578FABB1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7A2B84D9-B63F-4EE9-8CE0-408195E6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4CAD2-4A06-4E0F-AF00-B2A15BF6E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>TAP Approval</cp:keywords>
  <dc:description>Draft-CIRC-206.docx  For: _x000d_Document date: _x000d_Saved by ITU51017702 at 11:19:12 AM on 4/18/2024</dc:description>
  <cp:lastModifiedBy>Braud, Olivia</cp:lastModifiedBy>
  <cp:revision>24</cp:revision>
  <cp:lastPrinted>2025-03-27T12:34:00Z</cp:lastPrinted>
  <dcterms:created xsi:type="dcterms:W3CDTF">2025-03-26T14:12:00Z</dcterms:created>
  <dcterms:modified xsi:type="dcterms:W3CDTF">2025-03-27T12:34:00Z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Draft-CIRC-206.docx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MediaServiceImageTags">
    <vt:lpwstr/>
  </property>
</Properties>
</file>