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275"/>
        <w:gridCol w:w="3599"/>
        <w:gridCol w:w="3064"/>
        <w:gridCol w:w="1985"/>
      </w:tblGrid>
      <w:tr w:rsidR="00B301D4" w:rsidRPr="003D69B8" w14:paraId="0E8C71DF" w14:textId="77777777" w:rsidTr="00B301D4">
        <w:trPr>
          <w:cantSplit/>
          <w:trHeight w:val="15"/>
        </w:trPr>
        <w:tc>
          <w:tcPr>
            <w:tcW w:w="1275" w:type="dxa"/>
            <w:vAlign w:val="center"/>
          </w:tcPr>
          <w:p w14:paraId="3A5475AA" w14:textId="77777777" w:rsidR="00B301D4" w:rsidRPr="003D69B8" w:rsidRDefault="00B301D4" w:rsidP="00B301D4">
            <w:pPr>
              <w:spacing w:before="0"/>
              <w:jc w:val="center"/>
              <w:rPr>
                <w:rFonts w:cs="Times New Roman Bold"/>
                <w:b/>
                <w:bCs/>
                <w:smallCaps/>
                <w:sz w:val="26"/>
                <w:szCs w:val="26"/>
              </w:rPr>
            </w:pPr>
            <w:r w:rsidRPr="003D69B8">
              <w:rPr>
                <w:noProof/>
              </w:rPr>
              <w:drawing>
                <wp:inline distT="0" distB="0" distL="0" distR="0" wp14:anchorId="3CF941BE" wp14:editId="67A267D8">
                  <wp:extent cx="833965" cy="842003"/>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875" cy="859076"/>
                          </a:xfrm>
                          <a:prstGeom prst="rect">
                            <a:avLst/>
                          </a:prstGeom>
                          <a:noFill/>
                          <a:ln>
                            <a:noFill/>
                          </a:ln>
                        </pic:spPr>
                      </pic:pic>
                    </a:graphicData>
                  </a:graphic>
                </wp:inline>
              </w:drawing>
            </w:r>
          </w:p>
        </w:tc>
        <w:tc>
          <w:tcPr>
            <w:tcW w:w="6663" w:type="dxa"/>
            <w:gridSpan w:val="2"/>
            <w:vAlign w:val="center"/>
          </w:tcPr>
          <w:p w14:paraId="5532D160" w14:textId="77777777" w:rsidR="00B301D4" w:rsidRPr="003D69B8" w:rsidRDefault="00B301D4" w:rsidP="00B301D4">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199728D1" w14:textId="77777777" w:rsidR="00B301D4" w:rsidRPr="003D69B8" w:rsidRDefault="00B301D4" w:rsidP="00B301D4">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5" w:type="dxa"/>
            <w:vAlign w:val="center"/>
          </w:tcPr>
          <w:p w14:paraId="5705A4B4" w14:textId="77777777" w:rsidR="00B301D4" w:rsidRPr="003D69B8" w:rsidRDefault="00B301D4" w:rsidP="00B301D4">
            <w:pPr>
              <w:spacing w:before="0"/>
              <w:jc w:val="center"/>
              <w:rPr>
                <w:rFonts w:ascii="Verdana" w:hAnsi="Verdana"/>
                <w:color w:val="FFFFFF"/>
                <w:sz w:val="26"/>
                <w:szCs w:val="26"/>
                <w:lang w:eastAsia="zh-CN"/>
              </w:rPr>
            </w:pPr>
          </w:p>
        </w:tc>
      </w:tr>
      <w:tr w:rsidR="00AC3F9D" w:rsidRPr="00813DA0" w14:paraId="13DA6A52" w14:textId="77777777" w:rsidTr="00B301D4">
        <w:tblPrEx>
          <w:tblCellMar>
            <w:left w:w="108" w:type="dxa"/>
            <w:right w:w="108" w:type="dxa"/>
          </w:tblCellMar>
        </w:tblPrEx>
        <w:trPr>
          <w:cantSplit/>
          <w:trHeight w:val="80"/>
        </w:trPr>
        <w:tc>
          <w:tcPr>
            <w:tcW w:w="4874" w:type="dxa"/>
            <w:gridSpan w:val="2"/>
            <w:vAlign w:val="center"/>
          </w:tcPr>
          <w:p w14:paraId="5CF1F0E2" w14:textId="77777777" w:rsidR="00AC3F9D" w:rsidRPr="00B301D4" w:rsidRDefault="00AC3F9D" w:rsidP="00D735DD">
            <w:pPr>
              <w:pStyle w:val="Tabletext"/>
              <w:jc w:val="right"/>
              <w:rPr>
                <w:rFonts w:asciiTheme="minorHAnsi" w:hAnsiTheme="minorHAnsi" w:cstheme="minorHAnsi"/>
                <w:sz w:val="22"/>
                <w:szCs w:val="22"/>
                <w:lang w:val="en-GB"/>
              </w:rPr>
            </w:pPr>
          </w:p>
        </w:tc>
        <w:tc>
          <w:tcPr>
            <w:tcW w:w="5049" w:type="dxa"/>
            <w:gridSpan w:val="2"/>
            <w:vAlign w:val="center"/>
          </w:tcPr>
          <w:p w14:paraId="48B2F128" w14:textId="690EB2B0" w:rsidR="00AC3F9D" w:rsidRPr="00813DA0" w:rsidRDefault="00B301D4" w:rsidP="00A73AF6">
            <w:pPr>
              <w:pStyle w:val="Tabletext"/>
              <w:spacing w:before="240" w:after="240"/>
              <w:rPr>
                <w:rFonts w:asciiTheme="minorHAnsi" w:hAnsiTheme="minorHAnsi" w:cstheme="minorHAnsi"/>
                <w:sz w:val="22"/>
                <w:szCs w:val="22"/>
              </w:rPr>
            </w:pPr>
            <w:r w:rsidRPr="00B6399C">
              <w:rPr>
                <w:sz w:val="22"/>
                <w:szCs w:val="22"/>
                <w:lang w:val="zh-CN"/>
              </w:rPr>
              <w:t>2025</w:t>
            </w:r>
            <w:r w:rsidRPr="00B6399C">
              <w:rPr>
                <w:sz w:val="22"/>
                <w:szCs w:val="22"/>
                <w:lang w:val="zh-CN"/>
              </w:rPr>
              <w:t>年</w:t>
            </w:r>
            <w:r w:rsidR="00232CE0">
              <w:rPr>
                <w:rFonts w:hint="eastAsia"/>
                <w:sz w:val="22"/>
                <w:szCs w:val="22"/>
                <w:lang w:val="zh-CN"/>
              </w:rPr>
              <w:t>3</w:t>
            </w:r>
            <w:r w:rsidRPr="00B6399C">
              <w:rPr>
                <w:sz w:val="22"/>
                <w:szCs w:val="22"/>
                <w:lang w:val="zh-CN"/>
              </w:rPr>
              <w:t>月</w:t>
            </w:r>
            <w:r w:rsidR="00232CE0">
              <w:rPr>
                <w:rFonts w:hint="eastAsia"/>
                <w:sz w:val="22"/>
                <w:szCs w:val="22"/>
                <w:lang w:val="zh-CN"/>
              </w:rPr>
              <w:t>25</w:t>
            </w:r>
            <w:r w:rsidRPr="00B6399C">
              <w:rPr>
                <w:sz w:val="22"/>
                <w:szCs w:val="22"/>
                <w:lang w:val="zh-CN"/>
              </w:rPr>
              <w:t>日</w:t>
            </w:r>
            <w:r w:rsidRPr="00B6399C">
              <w:rPr>
                <w:rFonts w:hint="eastAsia"/>
                <w:sz w:val="22"/>
                <w:szCs w:val="22"/>
              </w:rPr>
              <w:t>，日内瓦</w:t>
            </w:r>
          </w:p>
        </w:tc>
      </w:tr>
      <w:tr w:rsidR="00B301D4" w:rsidRPr="00813DA0" w14:paraId="212478C2" w14:textId="77777777" w:rsidTr="00B301D4">
        <w:tblPrEx>
          <w:tblCellMar>
            <w:left w:w="108" w:type="dxa"/>
            <w:right w:w="108" w:type="dxa"/>
          </w:tblCellMar>
        </w:tblPrEx>
        <w:trPr>
          <w:cantSplit/>
          <w:trHeight w:val="746"/>
        </w:trPr>
        <w:tc>
          <w:tcPr>
            <w:tcW w:w="1275" w:type="dxa"/>
          </w:tcPr>
          <w:p w14:paraId="3D2D76A6" w14:textId="072DE409" w:rsidR="00B301D4" w:rsidRPr="00D75243" w:rsidRDefault="00B301D4" w:rsidP="00B301D4">
            <w:pPr>
              <w:pStyle w:val="Tabletext"/>
              <w:jc w:val="left"/>
              <w:rPr>
                <w:rFonts w:asciiTheme="minorHAnsi" w:hAnsiTheme="minorHAnsi" w:cstheme="minorHAnsi"/>
                <w:sz w:val="22"/>
                <w:szCs w:val="22"/>
              </w:rPr>
            </w:pPr>
            <w:r w:rsidRPr="00D75243">
              <w:rPr>
                <w:rFonts w:asciiTheme="minorHAnsi" w:hAnsiTheme="minorHAnsi" w:cstheme="minorHAnsi" w:hint="eastAsia"/>
                <w:b/>
                <w:sz w:val="22"/>
                <w:szCs w:val="22"/>
              </w:rPr>
              <w:t>文号：</w:t>
            </w:r>
          </w:p>
        </w:tc>
        <w:tc>
          <w:tcPr>
            <w:tcW w:w="3599" w:type="dxa"/>
          </w:tcPr>
          <w:p w14:paraId="142D9440" w14:textId="0AA07DBA" w:rsidR="00B301D4" w:rsidRPr="00D75243" w:rsidRDefault="001F25CE" w:rsidP="00B301D4">
            <w:pPr>
              <w:pStyle w:val="Tabletext"/>
              <w:rPr>
                <w:rFonts w:asciiTheme="minorHAnsi" w:hAnsiTheme="minorHAnsi" w:cstheme="minorHAnsi"/>
                <w:b/>
                <w:bCs/>
                <w:sz w:val="22"/>
                <w:szCs w:val="22"/>
              </w:rPr>
            </w:pPr>
            <w:r w:rsidRPr="00D75243">
              <w:rPr>
                <w:b/>
                <w:bCs/>
                <w:sz w:val="22"/>
                <w:szCs w:val="22"/>
                <w:lang w:val="zh-CN"/>
              </w:rPr>
              <w:t>电信标准化局第</w:t>
            </w:r>
            <w:r w:rsidR="00232CE0" w:rsidRPr="00D75243">
              <w:rPr>
                <w:rFonts w:hint="eastAsia"/>
                <w:b/>
                <w:bCs/>
                <w:sz w:val="22"/>
                <w:szCs w:val="22"/>
                <w:lang w:val="zh-CN"/>
              </w:rPr>
              <w:t>35</w:t>
            </w:r>
            <w:r w:rsidRPr="00D75243">
              <w:rPr>
                <w:b/>
                <w:bCs/>
                <w:sz w:val="22"/>
                <w:szCs w:val="22"/>
                <w:lang w:val="zh-CN"/>
              </w:rPr>
              <w:t>号通函</w:t>
            </w:r>
          </w:p>
          <w:p w14:paraId="339D1BD7" w14:textId="614A476C" w:rsidR="00B301D4" w:rsidRPr="00D75243" w:rsidRDefault="00B301D4" w:rsidP="00B301D4">
            <w:pPr>
              <w:pStyle w:val="Tabletext"/>
              <w:rPr>
                <w:rFonts w:asciiTheme="minorHAnsi" w:hAnsiTheme="minorHAnsi" w:cstheme="minorHAnsi"/>
                <w:sz w:val="22"/>
                <w:szCs w:val="22"/>
              </w:rPr>
            </w:pPr>
            <w:r w:rsidRPr="00D75243">
              <w:rPr>
                <w:rFonts w:asciiTheme="minorHAnsi" w:hAnsiTheme="minorHAnsi" w:cstheme="minorHAnsi"/>
                <w:sz w:val="22"/>
                <w:szCs w:val="22"/>
              </w:rPr>
              <w:t>SG</w:t>
            </w:r>
            <w:r w:rsidR="00232CE0" w:rsidRPr="00D75243">
              <w:rPr>
                <w:rFonts w:asciiTheme="minorHAnsi" w:hAnsiTheme="minorHAnsi" w:cstheme="minorHAnsi" w:hint="eastAsia"/>
                <w:sz w:val="22"/>
                <w:szCs w:val="22"/>
              </w:rPr>
              <w:t>11</w:t>
            </w:r>
            <w:r w:rsidRPr="00D75243">
              <w:rPr>
                <w:rFonts w:asciiTheme="minorHAnsi" w:hAnsiTheme="minorHAnsi" w:cstheme="minorHAnsi"/>
                <w:sz w:val="22"/>
                <w:szCs w:val="22"/>
              </w:rPr>
              <w:t>/</w:t>
            </w:r>
            <w:r w:rsidR="00232CE0" w:rsidRPr="00D75243">
              <w:rPr>
                <w:rFonts w:asciiTheme="minorHAnsi" w:hAnsiTheme="minorHAnsi" w:cstheme="minorHAnsi" w:hint="eastAsia"/>
                <w:sz w:val="22"/>
                <w:szCs w:val="22"/>
              </w:rPr>
              <w:t>DA</w:t>
            </w:r>
          </w:p>
        </w:tc>
        <w:tc>
          <w:tcPr>
            <w:tcW w:w="5049" w:type="dxa"/>
            <w:gridSpan w:val="2"/>
            <w:vMerge w:val="restart"/>
          </w:tcPr>
          <w:p w14:paraId="7B07AD59" w14:textId="77777777" w:rsidR="00B301D4" w:rsidRPr="00D75243" w:rsidRDefault="00B301D4" w:rsidP="00B301D4">
            <w:pPr>
              <w:tabs>
                <w:tab w:val="clear" w:pos="794"/>
                <w:tab w:val="clear" w:pos="1191"/>
                <w:tab w:val="clear" w:pos="1588"/>
                <w:tab w:val="clear" w:pos="1985"/>
                <w:tab w:val="left" w:pos="662"/>
              </w:tabs>
              <w:spacing w:before="0"/>
              <w:ind w:left="283" w:hanging="271"/>
              <w:rPr>
                <w:rFonts w:cstheme="minorHAnsi"/>
                <w:sz w:val="22"/>
                <w:szCs w:val="22"/>
              </w:rPr>
            </w:pPr>
            <w:r w:rsidRPr="00D75243">
              <w:rPr>
                <w:b/>
                <w:bCs/>
                <w:sz w:val="22"/>
                <w:szCs w:val="22"/>
                <w:lang w:val="zh-CN"/>
              </w:rPr>
              <w:t>致：</w:t>
            </w:r>
          </w:p>
          <w:p w14:paraId="7092202C" w14:textId="77777777" w:rsidR="00B301D4" w:rsidRPr="00D75243" w:rsidRDefault="00B301D4" w:rsidP="00B301D4">
            <w:pPr>
              <w:pStyle w:val="ListParagraph"/>
              <w:numPr>
                <w:ilvl w:val="0"/>
                <w:numId w:val="1"/>
              </w:numPr>
              <w:tabs>
                <w:tab w:val="clear" w:pos="794"/>
                <w:tab w:val="clear" w:pos="1191"/>
                <w:tab w:val="clear" w:pos="1588"/>
                <w:tab w:val="clear" w:pos="1985"/>
              </w:tabs>
              <w:spacing w:before="40" w:after="40" w:line="240" w:lineRule="auto"/>
              <w:ind w:left="445" w:hanging="391"/>
              <w:jc w:val="left"/>
              <w:rPr>
                <w:rFonts w:asciiTheme="minorHAnsi" w:hAnsiTheme="minorHAnsi" w:cstheme="minorHAnsi"/>
                <w:sz w:val="22"/>
                <w:szCs w:val="22"/>
              </w:rPr>
            </w:pPr>
            <w:r w:rsidRPr="00D75243">
              <w:rPr>
                <w:rFonts w:hint="eastAsia"/>
                <w:sz w:val="22"/>
                <w:szCs w:val="22"/>
                <w:lang w:val="zh-CN"/>
              </w:rPr>
              <w:t>国际电联各成员国主管部门</w:t>
            </w:r>
            <w:r w:rsidRPr="00D75243">
              <w:rPr>
                <w:sz w:val="22"/>
                <w:szCs w:val="22"/>
                <w:lang w:val="zh-CN"/>
              </w:rPr>
              <w:t>；</w:t>
            </w:r>
          </w:p>
          <w:p w14:paraId="5109D172" w14:textId="20C2A841" w:rsidR="00232CE0" w:rsidRPr="00D75243" w:rsidRDefault="00232CE0" w:rsidP="00B301D4">
            <w:pPr>
              <w:pStyle w:val="ListParagraph"/>
              <w:numPr>
                <w:ilvl w:val="0"/>
                <w:numId w:val="1"/>
              </w:numPr>
              <w:tabs>
                <w:tab w:val="clear" w:pos="794"/>
                <w:tab w:val="clear" w:pos="1191"/>
                <w:tab w:val="clear" w:pos="1588"/>
                <w:tab w:val="clear" w:pos="1985"/>
              </w:tabs>
              <w:spacing w:before="40" w:after="40" w:line="240" w:lineRule="auto"/>
              <w:ind w:left="445" w:hanging="391"/>
              <w:jc w:val="left"/>
              <w:rPr>
                <w:rFonts w:asciiTheme="minorHAnsi" w:hAnsiTheme="minorHAnsi" w:cstheme="minorHAnsi"/>
                <w:sz w:val="22"/>
                <w:szCs w:val="22"/>
              </w:rPr>
            </w:pPr>
            <w:r w:rsidRPr="00D75243">
              <w:rPr>
                <w:color w:val="000000"/>
                <w:sz w:val="22"/>
                <w:szCs w:val="22"/>
                <w:lang w:val="zh-CN"/>
              </w:rPr>
              <w:t>巴勒斯坦国（第</w:t>
            </w:r>
            <w:r w:rsidRPr="00D75243">
              <w:rPr>
                <w:color w:val="000000"/>
                <w:sz w:val="22"/>
                <w:szCs w:val="22"/>
                <w:lang w:val="zh-CN"/>
              </w:rPr>
              <w:t>99</w:t>
            </w:r>
            <w:r w:rsidRPr="00D75243">
              <w:rPr>
                <w:color w:val="000000"/>
                <w:sz w:val="22"/>
                <w:szCs w:val="22"/>
                <w:lang w:val="zh-CN"/>
              </w:rPr>
              <w:t>号决议（</w:t>
            </w:r>
            <w:r w:rsidRPr="00D75243">
              <w:rPr>
                <w:color w:val="000000"/>
                <w:sz w:val="22"/>
                <w:szCs w:val="22"/>
                <w:lang w:val="zh-CN"/>
              </w:rPr>
              <w:t>2018</w:t>
            </w:r>
            <w:r w:rsidRPr="00D75243">
              <w:rPr>
                <w:color w:val="000000"/>
                <w:sz w:val="22"/>
                <w:szCs w:val="22"/>
                <w:lang w:val="zh-CN"/>
              </w:rPr>
              <w:t>年，迪拜，修订版））</w:t>
            </w:r>
          </w:p>
          <w:p w14:paraId="30E9271B" w14:textId="77777777" w:rsidR="00B301D4" w:rsidRPr="00D75243" w:rsidRDefault="00B301D4" w:rsidP="00B301D4">
            <w:pPr>
              <w:pStyle w:val="Tabletext"/>
              <w:ind w:left="283" w:hanging="271"/>
              <w:rPr>
                <w:rFonts w:asciiTheme="minorHAnsi" w:hAnsiTheme="minorHAnsi" w:cstheme="minorHAnsi"/>
                <w:sz w:val="22"/>
                <w:szCs w:val="22"/>
              </w:rPr>
            </w:pPr>
            <w:r w:rsidRPr="00D75243">
              <w:rPr>
                <w:b/>
                <w:bCs/>
                <w:sz w:val="22"/>
                <w:szCs w:val="22"/>
                <w:lang w:val="zh-CN"/>
              </w:rPr>
              <w:t>抄送：</w:t>
            </w:r>
          </w:p>
          <w:p w14:paraId="7B8DF8AB" w14:textId="77777777" w:rsidR="00B301D4" w:rsidRPr="00D75243" w:rsidRDefault="00B301D4" w:rsidP="00B301D4">
            <w:pPr>
              <w:pStyle w:val="Tabletext"/>
              <w:tabs>
                <w:tab w:val="clear" w:pos="284"/>
                <w:tab w:val="left" w:pos="520"/>
              </w:tabs>
              <w:spacing w:before="0" w:after="0"/>
              <w:ind w:left="473" w:hanging="419"/>
              <w:rPr>
                <w:rFonts w:asciiTheme="minorHAnsi" w:hAnsiTheme="minorHAnsi" w:cstheme="minorHAnsi"/>
                <w:sz w:val="22"/>
                <w:szCs w:val="22"/>
              </w:rPr>
            </w:pPr>
            <w:r w:rsidRPr="00D75243">
              <w:rPr>
                <w:rFonts w:asciiTheme="minorHAnsi" w:hAnsiTheme="minorHAnsi" w:cstheme="minorHAnsi"/>
                <w:sz w:val="22"/>
                <w:szCs w:val="22"/>
              </w:rPr>
              <w:t>-</w:t>
            </w:r>
            <w:r w:rsidRPr="00D75243">
              <w:rPr>
                <w:rFonts w:asciiTheme="minorHAnsi" w:hAnsiTheme="minorHAnsi" w:cstheme="minorHAnsi"/>
                <w:sz w:val="22"/>
                <w:szCs w:val="22"/>
              </w:rPr>
              <w:tab/>
            </w:r>
            <w:r w:rsidRPr="00D75243">
              <w:rPr>
                <w:sz w:val="22"/>
                <w:szCs w:val="22"/>
                <w:lang w:val="zh-CN"/>
              </w:rPr>
              <w:t>ITU-T</w:t>
            </w:r>
            <w:r w:rsidRPr="00D75243">
              <w:rPr>
                <w:sz w:val="22"/>
                <w:szCs w:val="22"/>
                <w:lang w:val="zh-CN"/>
              </w:rPr>
              <w:t>部门成员</w:t>
            </w:r>
            <w:r w:rsidRPr="00D75243">
              <w:rPr>
                <w:rFonts w:hint="eastAsia"/>
                <w:sz w:val="22"/>
                <w:szCs w:val="22"/>
                <w:lang w:val="zh-CN"/>
              </w:rPr>
              <w:t>；</w:t>
            </w:r>
          </w:p>
          <w:p w14:paraId="1089AB5D" w14:textId="5B1A5A7A" w:rsidR="00B301D4" w:rsidRPr="00D75243" w:rsidRDefault="00B301D4" w:rsidP="00B301D4">
            <w:pPr>
              <w:pStyle w:val="Tabletext"/>
              <w:tabs>
                <w:tab w:val="clear" w:pos="284"/>
                <w:tab w:val="clear" w:pos="567"/>
                <w:tab w:val="left" w:pos="501"/>
                <w:tab w:val="left" w:pos="627"/>
              </w:tabs>
              <w:spacing w:after="0"/>
              <w:ind w:left="473" w:hanging="433"/>
              <w:rPr>
                <w:rFonts w:asciiTheme="minorHAnsi" w:hAnsiTheme="minorHAnsi" w:cstheme="minorHAnsi"/>
                <w:sz w:val="22"/>
                <w:szCs w:val="22"/>
              </w:rPr>
            </w:pPr>
            <w:r w:rsidRPr="00D75243">
              <w:rPr>
                <w:rFonts w:asciiTheme="minorHAnsi" w:hAnsiTheme="minorHAnsi" w:cstheme="minorHAnsi"/>
                <w:sz w:val="22"/>
                <w:szCs w:val="22"/>
              </w:rPr>
              <w:t>-</w:t>
            </w:r>
            <w:r w:rsidRPr="00D75243">
              <w:rPr>
                <w:rFonts w:asciiTheme="minorHAnsi" w:hAnsiTheme="minorHAnsi" w:cstheme="minorHAnsi"/>
                <w:sz w:val="22"/>
                <w:szCs w:val="22"/>
              </w:rPr>
              <w:tab/>
            </w:r>
            <w:r w:rsidRPr="00D75243">
              <w:rPr>
                <w:sz w:val="22"/>
                <w:szCs w:val="22"/>
                <w:lang w:val="zh-CN"/>
              </w:rPr>
              <w:t>ITU-T</w:t>
            </w:r>
            <w:r w:rsidRPr="00D75243">
              <w:rPr>
                <w:sz w:val="22"/>
                <w:szCs w:val="22"/>
                <w:lang w:val="zh-CN"/>
              </w:rPr>
              <w:t>第</w:t>
            </w:r>
            <w:r w:rsidR="00232CE0" w:rsidRPr="00D75243">
              <w:rPr>
                <w:rFonts w:hint="eastAsia"/>
                <w:sz w:val="22"/>
                <w:szCs w:val="22"/>
                <w:lang w:val="zh-CN"/>
              </w:rPr>
              <w:t>11</w:t>
            </w:r>
            <w:r w:rsidRPr="00D75243">
              <w:rPr>
                <w:sz w:val="22"/>
                <w:szCs w:val="22"/>
                <w:lang w:val="zh-CN"/>
              </w:rPr>
              <w:t>研究组</w:t>
            </w:r>
            <w:r w:rsidRPr="00D75243">
              <w:rPr>
                <w:rFonts w:hint="eastAsia"/>
                <w:sz w:val="22"/>
                <w:szCs w:val="22"/>
                <w:lang w:val="zh-CN"/>
              </w:rPr>
              <w:t>部门</w:t>
            </w:r>
            <w:r w:rsidRPr="00D75243">
              <w:rPr>
                <w:sz w:val="22"/>
                <w:szCs w:val="22"/>
                <w:lang w:val="zh-CN"/>
              </w:rPr>
              <w:t>准成员；</w:t>
            </w:r>
          </w:p>
          <w:p w14:paraId="0C7FD05A" w14:textId="77777777" w:rsidR="00B301D4" w:rsidRPr="00D75243" w:rsidRDefault="00B301D4" w:rsidP="00B301D4">
            <w:pPr>
              <w:pStyle w:val="Tabletext"/>
              <w:tabs>
                <w:tab w:val="clear" w:pos="284"/>
                <w:tab w:val="clear" w:pos="567"/>
                <w:tab w:val="left" w:pos="501"/>
                <w:tab w:val="left" w:pos="627"/>
              </w:tabs>
              <w:spacing w:after="0"/>
              <w:ind w:left="473" w:hanging="433"/>
              <w:rPr>
                <w:rFonts w:asciiTheme="minorHAnsi" w:hAnsiTheme="minorHAnsi" w:cstheme="minorHAnsi"/>
                <w:sz w:val="22"/>
                <w:szCs w:val="22"/>
              </w:rPr>
            </w:pPr>
            <w:r w:rsidRPr="00D75243">
              <w:rPr>
                <w:rFonts w:asciiTheme="minorHAnsi" w:hAnsiTheme="minorHAnsi" w:cstheme="minorHAnsi"/>
                <w:sz w:val="22"/>
                <w:szCs w:val="22"/>
              </w:rPr>
              <w:t>-</w:t>
            </w:r>
            <w:r w:rsidRPr="00D75243">
              <w:rPr>
                <w:rFonts w:asciiTheme="minorHAnsi" w:hAnsiTheme="minorHAnsi" w:cstheme="minorHAnsi"/>
                <w:sz w:val="22"/>
                <w:szCs w:val="22"/>
              </w:rPr>
              <w:tab/>
            </w:r>
            <w:r w:rsidRPr="00D75243">
              <w:rPr>
                <w:sz w:val="22"/>
                <w:szCs w:val="22"/>
                <w:lang w:val="zh-CN"/>
              </w:rPr>
              <w:t>国际电联学术成员；</w:t>
            </w:r>
          </w:p>
          <w:p w14:paraId="1E68BDB3" w14:textId="358581F3" w:rsidR="00B301D4" w:rsidRPr="00D75243" w:rsidRDefault="00B301D4" w:rsidP="00B301D4">
            <w:pPr>
              <w:pStyle w:val="Tabletext"/>
              <w:tabs>
                <w:tab w:val="clear" w:pos="284"/>
                <w:tab w:val="clear" w:pos="567"/>
                <w:tab w:val="left" w:pos="501"/>
                <w:tab w:val="left" w:pos="627"/>
              </w:tabs>
              <w:spacing w:after="0"/>
              <w:ind w:left="473" w:hanging="433"/>
              <w:rPr>
                <w:rFonts w:asciiTheme="minorHAnsi" w:hAnsiTheme="minorHAnsi" w:cstheme="minorHAnsi"/>
                <w:sz w:val="22"/>
                <w:szCs w:val="22"/>
              </w:rPr>
            </w:pPr>
            <w:r w:rsidRPr="00D75243">
              <w:rPr>
                <w:rFonts w:asciiTheme="minorHAnsi" w:hAnsiTheme="minorHAnsi" w:cstheme="minorHAnsi"/>
                <w:sz w:val="22"/>
                <w:szCs w:val="22"/>
              </w:rPr>
              <w:t>-</w:t>
            </w:r>
            <w:r w:rsidRPr="00D75243">
              <w:rPr>
                <w:rFonts w:asciiTheme="minorHAnsi" w:hAnsiTheme="minorHAnsi" w:cstheme="minorHAnsi"/>
                <w:sz w:val="22"/>
                <w:szCs w:val="22"/>
              </w:rPr>
              <w:tab/>
              <w:t>ITU</w:t>
            </w:r>
            <w:r w:rsidRPr="00D75243">
              <w:rPr>
                <w:sz w:val="22"/>
                <w:szCs w:val="22"/>
                <w:lang w:val="zh-CN"/>
              </w:rPr>
              <w:t>-T</w:t>
            </w:r>
            <w:r w:rsidRPr="00D75243">
              <w:rPr>
                <w:sz w:val="22"/>
                <w:szCs w:val="22"/>
                <w:lang w:val="zh-CN"/>
              </w:rPr>
              <w:t>第</w:t>
            </w:r>
            <w:r w:rsidR="00232CE0" w:rsidRPr="00D75243">
              <w:rPr>
                <w:rFonts w:hint="eastAsia"/>
                <w:sz w:val="22"/>
                <w:szCs w:val="22"/>
                <w:lang w:val="zh-CN"/>
              </w:rPr>
              <w:t>11</w:t>
            </w:r>
            <w:r w:rsidRPr="00D75243">
              <w:rPr>
                <w:sz w:val="22"/>
                <w:szCs w:val="22"/>
                <w:lang w:val="zh-CN"/>
              </w:rPr>
              <w:t>研究组正副主席；</w:t>
            </w:r>
          </w:p>
          <w:p w14:paraId="33424DED" w14:textId="77777777" w:rsidR="00B301D4" w:rsidRPr="00D75243" w:rsidRDefault="00B301D4" w:rsidP="00B301D4">
            <w:pPr>
              <w:pStyle w:val="Tabletext"/>
              <w:tabs>
                <w:tab w:val="clear" w:pos="284"/>
                <w:tab w:val="clear" w:pos="567"/>
                <w:tab w:val="left" w:pos="501"/>
                <w:tab w:val="left" w:pos="627"/>
              </w:tabs>
              <w:spacing w:after="0"/>
              <w:ind w:left="473" w:hanging="433"/>
              <w:rPr>
                <w:rFonts w:asciiTheme="minorHAnsi" w:hAnsiTheme="minorHAnsi" w:cstheme="minorHAnsi"/>
                <w:sz w:val="22"/>
                <w:szCs w:val="22"/>
              </w:rPr>
            </w:pPr>
            <w:r w:rsidRPr="00D75243">
              <w:rPr>
                <w:rFonts w:asciiTheme="minorHAnsi" w:hAnsiTheme="minorHAnsi" w:cstheme="minorHAnsi"/>
                <w:sz w:val="22"/>
                <w:szCs w:val="22"/>
              </w:rPr>
              <w:t>-</w:t>
            </w:r>
            <w:r w:rsidRPr="00D75243">
              <w:rPr>
                <w:rFonts w:asciiTheme="minorHAnsi" w:hAnsiTheme="minorHAnsi" w:cstheme="minorHAnsi"/>
                <w:sz w:val="22"/>
                <w:szCs w:val="22"/>
              </w:rPr>
              <w:tab/>
            </w:r>
            <w:r w:rsidRPr="00D75243">
              <w:rPr>
                <w:sz w:val="22"/>
                <w:szCs w:val="22"/>
                <w:lang w:val="zh-CN"/>
              </w:rPr>
              <w:t>电信</w:t>
            </w:r>
            <w:r w:rsidRPr="00D75243">
              <w:rPr>
                <w:rFonts w:asciiTheme="minorHAnsi" w:hAnsiTheme="minorHAnsi" w:cstheme="minorHAnsi"/>
                <w:sz w:val="22"/>
                <w:szCs w:val="22"/>
              </w:rPr>
              <w:t>发展</w:t>
            </w:r>
            <w:r w:rsidRPr="00D75243">
              <w:rPr>
                <w:sz w:val="22"/>
                <w:szCs w:val="22"/>
                <w:lang w:val="zh-CN"/>
              </w:rPr>
              <w:t>局主任；</w:t>
            </w:r>
          </w:p>
          <w:p w14:paraId="5DA98AA8" w14:textId="56A53622" w:rsidR="00B301D4" w:rsidRPr="00D75243" w:rsidRDefault="00B301D4" w:rsidP="00B301D4">
            <w:pPr>
              <w:pStyle w:val="Tabletext"/>
              <w:tabs>
                <w:tab w:val="clear" w:pos="284"/>
                <w:tab w:val="clear" w:pos="567"/>
                <w:tab w:val="left" w:pos="501"/>
                <w:tab w:val="left" w:pos="627"/>
              </w:tabs>
              <w:spacing w:after="0"/>
              <w:ind w:left="473" w:hanging="433"/>
              <w:rPr>
                <w:sz w:val="22"/>
                <w:szCs w:val="22"/>
                <w:lang w:val="zh-CN"/>
              </w:rPr>
            </w:pPr>
            <w:r w:rsidRPr="00D75243">
              <w:rPr>
                <w:rFonts w:asciiTheme="minorHAnsi" w:hAnsiTheme="minorHAnsi" w:cstheme="minorHAnsi"/>
                <w:sz w:val="22"/>
                <w:szCs w:val="22"/>
              </w:rPr>
              <w:t>-</w:t>
            </w:r>
            <w:r w:rsidRPr="00D75243">
              <w:rPr>
                <w:rFonts w:asciiTheme="minorHAnsi" w:hAnsiTheme="minorHAnsi" w:cstheme="minorHAnsi"/>
                <w:sz w:val="22"/>
                <w:szCs w:val="22"/>
              </w:rPr>
              <w:tab/>
            </w:r>
            <w:r w:rsidRPr="00D75243">
              <w:rPr>
                <w:rFonts w:asciiTheme="minorHAnsi" w:hAnsiTheme="minorHAnsi" w:cstheme="minorHAnsi"/>
                <w:sz w:val="22"/>
                <w:szCs w:val="22"/>
              </w:rPr>
              <w:t>无线电通信</w:t>
            </w:r>
            <w:r w:rsidRPr="00D75243">
              <w:rPr>
                <w:sz w:val="22"/>
                <w:szCs w:val="22"/>
                <w:lang w:val="zh-CN"/>
              </w:rPr>
              <w:t>局主任</w:t>
            </w:r>
          </w:p>
          <w:p w14:paraId="1D92BB34" w14:textId="77777777" w:rsidR="00B301D4" w:rsidRPr="00D75243" w:rsidRDefault="00B301D4" w:rsidP="00B301D4">
            <w:pPr>
              <w:tabs>
                <w:tab w:val="clear" w:pos="794"/>
                <w:tab w:val="clear" w:pos="1191"/>
                <w:tab w:val="clear" w:pos="1588"/>
                <w:tab w:val="clear" w:pos="1985"/>
              </w:tabs>
              <w:spacing w:before="40" w:after="40"/>
              <w:ind w:hanging="391"/>
              <w:rPr>
                <w:rFonts w:cstheme="minorHAnsi"/>
                <w:sz w:val="22"/>
                <w:szCs w:val="22"/>
                <w:lang w:eastAsia="zh-CN"/>
              </w:rPr>
            </w:pPr>
          </w:p>
        </w:tc>
      </w:tr>
      <w:tr w:rsidR="00B301D4" w:rsidRPr="00813DA0" w14:paraId="71524A86" w14:textId="77777777" w:rsidTr="00B301D4">
        <w:tblPrEx>
          <w:tblCellMar>
            <w:left w:w="108" w:type="dxa"/>
            <w:right w:w="108" w:type="dxa"/>
          </w:tblCellMar>
        </w:tblPrEx>
        <w:trPr>
          <w:cantSplit/>
          <w:trHeight w:val="221"/>
        </w:trPr>
        <w:tc>
          <w:tcPr>
            <w:tcW w:w="1275" w:type="dxa"/>
          </w:tcPr>
          <w:p w14:paraId="0F396D2B" w14:textId="1D8FFA99" w:rsidR="00B301D4" w:rsidRPr="00D75243" w:rsidRDefault="00B301D4" w:rsidP="00B301D4">
            <w:pPr>
              <w:pStyle w:val="Tabletext"/>
              <w:jc w:val="left"/>
              <w:rPr>
                <w:rFonts w:asciiTheme="minorHAnsi" w:hAnsiTheme="minorHAnsi" w:cstheme="minorHAnsi"/>
                <w:sz w:val="22"/>
                <w:szCs w:val="22"/>
              </w:rPr>
            </w:pPr>
            <w:r w:rsidRPr="00D75243">
              <w:rPr>
                <w:rFonts w:asciiTheme="minorHAnsi" w:hAnsiTheme="minorHAnsi" w:cstheme="minorHAnsi" w:hint="eastAsia"/>
                <w:b/>
                <w:sz w:val="22"/>
                <w:szCs w:val="22"/>
              </w:rPr>
              <w:t>电话：</w:t>
            </w:r>
          </w:p>
        </w:tc>
        <w:tc>
          <w:tcPr>
            <w:tcW w:w="3599" w:type="dxa"/>
          </w:tcPr>
          <w:p w14:paraId="291DB110" w14:textId="1C9F69B1" w:rsidR="00B301D4" w:rsidRPr="00D75243" w:rsidRDefault="00B301D4" w:rsidP="00B301D4">
            <w:pPr>
              <w:pStyle w:val="Tabletext"/>
              <w:rPr>
                <w:rFonts w:asciiTheme="minorHAnsi" w:hAnsiTheme="minorHAnsi" w:cstheme="minorHAnsi"/>
                <w:b/>
                <w:sz w:val="22"/>
                <w:szCs w:val="22"/>
              </w:rPr>
            </w:pPr>
            <w:r w:rsidRPr="00D75243">
              <w:rPr>
                <w:rFonts w:asciiTheme="minorHAnsi" w:hAnsiTheme="minorHAnsi" w:cstheme="minorHAnsi"/>
                <w:sz w:val="22"/>
                <w:szCs w:val="22"/>
              </w:rPr>
              <w:t xml:space="preserve">+41 22 730 </w:t>
            </w:r>
            <w:r w:rsidR="00232CE0" w:rsidRPr="00D75243">
              <w:rPr>
                <w:rFonts w:asciiTheme="minorHAnsi" w:hAnsiTheme="minorHAnsi" w:cstheme="minorHAnsi" w:hint="eastAsia"/>
                <w:sz w:val="22"/>
                <w:szCs w:val="22"/>
              </w:rPr>
              <w:t>5780</w:t>
            </w:r>
          </w:p>
        </w:tc>
        <w:tc>
          <w:tcPr>
            <w:tcW w:w="5049" w:type="dxa"/>
            <w:gridSpan w:val="2"/>
            <w:vMerge/>
          </w:tcPr>
          <w:p w14:paraId="731E6D41" w14:textId="77777777" w:rsidR="00B301D4" w:rsidRPr="00D75243" w:rsidRDefault="00B301D4" w:rsidP="00B301D4">
            <w:pPr>
              <w:pStyle w:val="Tabletext"/>
              <w:ind w:left="142" w:hanging="391"/>
              <w:rPr>
                <w:rFonts w:asciiTheme="minorHAnsi" w:hAnsiTheme="minorHAnsi" w:cstheme="minorHAnsi"/>
                <w:sz w:val="22"/>
                <w:szCs w:val="22"/>
              </w:rPr>
            </w:pPr>
          </w:p>
        </w:tc>
      </w:tr>
      <w:tr w:rsidR="009E6334" w:rsidRPr="00813DA0" w14:paraId="1FBE6CB1" w14:textId="77777777" w:rsidTr="00B301D4">
        <w:tblPrEx>
          <w:tblCellMar>
            <w:left w:w="108" w:type="dxa"/>
            <w:right w:w="108" w:type="dxa"/>
          </w:tblCellMar>
        </w:tblPrEx>
        <w:trPr>
          <w:cantSplit/>
          <w:trHeight w:val="221"/>
        </w:trPr>
        <w:tc>
          <w:tcPr>
            <w:tcW w:w="1275" w:type="dxa"/>
          </w:tcPr>
          <w:p w14:paraId="3370A941" w14:textId="54CEA802" w:rsidR="009E6334" w:rsidRPr="00D75243" w:rsidRDefault="009E6334" w:rsidP="00B301D4">
            <w:pPr>
              <w:pStyle w:val="Tabletext"/>
              <w:jc w:val="left"/>
              <w:rPr>
                <w:rFonts w:asciiTheme="minorHAnsi" w:hAnsiTheme="minorHAnsi" w:cstheme="minorHAnsi"/>
                <w:b/>
                <w:sz w:val="22"/>
                <w:szCs w:val="22"/>
              </w:rPr>
            </w:pPr>
            <w:r w:rsidRPr="00D75243">
              <w:rPr>
                <w:rFonts w:asciiTheme="minorHAnsi" w:hAnsiTheme="minorHAnsi" w:cstheme="minorHAnsi" w:hint="eastAsia"/>
                <w:b/>
                <w:sz w:val="22"/>
                <w:szCs w:val="22"/>
              </w:rPr>
              <w:t>传真：</w:t>
            </w:r>
          </w:p>
        </w:tc>
        <w:tc>
          <w:tcPr>
            <w:tcW w:w="3599" w:type="dxa"/>
          </w:tcPr>
          <w:p w14:paraId="0419E348" w14:textId="0AEFFBEB" w:rsidR="009E6334" w:rsidRPr="00D75243" w:rsidRDefault="009E6334" w:rsidP="00B301D4">
            <w:pPr>
              <w:pStyle w:val="Tabletext"/>
              <w:rPr>
                <w:rFonts w:asciiTheme="minorHAnsi" w:hAnsiTheme="minorHAnsi" w:cstheme="minorHAnsi"/>
                <w:sz w:val="22"/>
                <w:szCs w:val="22"/>
              </w:rPr>
            </w:pPr>
            <w:r w:rsidRPr="00D75243">
              <w:rPr>
                <w:rFonts w:asciiTheme="minorHAnsi" w:hAnsiTheme="minorHAnsi" w:cstheme="minorHAnsi"/>
                <w:sz w:val="22"/>
                <w:szCs w:val="22"/>
              </w:rPr>
              <w:t>+41 22 730 5853</w:t>
            </w:r>
          </w:p>
        </w:tc>
        <w:tc>
          <w:tcPr>
            <w:tcW w:w="5049" w:type="dxa"/>
            <w:gridSpan w:val="2"/>
            <w:vMerge/>
          </w:tcPr>
          <w:p w14:paraId="7030EB43" w14:textId="77777777" w:rsidR="009E6334" w:rsidRPr="00D75243" w:rsidRDefault="009E6334" w:rsidP="00B301D4">
            <w:pPr>
              <w:pStyle w:val="Tabletext"/>
              <w:ind w:left="142" w:hanging="391"/>
              <w:rPr>
                <w:rFonts w:asciiTheme="minorHAnsi" w:hAnsiTheme="minorHAnsi" w:cstheme="minorHAnsi"/>
                <w:sz w:val="22"/>
                <w:szCs w:val="22"/>
              </w:rPr>
            </w:pPr>
          </w:p>
        </w:tc>
      </w:tr>
      <w:tr w:rsidR="00B301D4" w:rsidRPr="00813DA0" w14:paraId="4304A3CE" w14:textId="77777777" w:rsidTr="00B301D4">
        <w:tblPrEx>
          <w:tblCellMar>
            <w:left w:w="108" w:type="dxa"/>
            <w:right w:w="108" w:type="dxa"/>
          </w:tblCellMar>
        </w:tblPrEx>
        <w:trPr>
          <w:cantSplit/>
          <w:trHeight w:val="282"/>
        </w:trPr>
        <w:tc>
          <w:tcPr>
            <w:tcW w:w="1275" w:type="dxa"/>
          </w:tcPr>
          <w:p w14:paraId="4F690DD9" w14:textId="76AB9B41" w:rsidR="00B301D4" w:rsidRPr="00D75243" w:rsidRDefault="009E6334" w:rsidP="00B301D4">
            <w:pPr>
              <w:pStyle w:val="Tabletext"/>
              <w:jc w:val="left"/>
              <w:rPr>
                <w:rFonts w:asciiTheme="minorHAnsi" w:hAnsiTheme="minorHAnsi" w:cstheme="minorHAnsi"/>
                <w:b/>
                <w:sz w:val="22"/>
                <w:szCs w:val="22"/>
              </w:rPr>
            </w:pPr>
            <w:r w:rsidRPr="00D75243">
              <w:rPr>
                <w:rFonts w:asciiTheme="minorHAnsi" w:hAnsiTheme="minorHAnsi" w:cstheme="minorHAnsi" w:hint="eastAsia"/>
                <w:b/>
                <w:spacing w:val="-16"/>
                <w:sz w:val="22"/>
                <w:szCs w:val="22"/>
              </w:rPr>
              <w:t>电子邮件：</w:t>
            </w:r>
          </w:p>
        </w:tc>
        <w:tc>
          <w:tcPr>
            <w:tcW w:w="3599" w:type="dxa"/>
          </w:tcPr>
          <w:p w14:paraId="52A6E7C6" w14:textId="306FFD02" w:rsidR="00B301D4" w:rsidRPr="00D75243" w:rsidRDefault="009E6334" w:rsidP="00B301D4">
            <w:pPr>
              <w:pStyle w:val="Tabletext"/>
              <w:rPr>
                <w:rFonts w:asciiTheme="minorHAnsi" w:hAnsiTheme="minorHAnsi" w:cstheme="minorHAnsi"/>
                <w:sz w:val="22"/>
                <w:szCs w:val="22"/>
              </w:rPr>
            </w:pPr>
            <w:hyperlink r:id="rId9" w:history="1">
              <w:r w:rsidRPr="00D75243">
                <w:rPr>
                  <w:rStyle w:val="Hyperlink"/>
                  <w:rFonts w:asciiTheme="minorHAnsi" w:hAnsiTheme="minorHAnsi" w:cstheme="minorHAnsi"/>
                  <w:sz w:val="22"/>
                  <w:szCs w:val="22"/>
                </w:rPr>
                <w:t>tsbsg</w:t>
              </w:r>
              <w:r w:rsidRPr="00D75243">
                <w:rPr>
                  <w:rStyle w:val="Hyperlink"/>
                  <w:rFonts w:asciiTheme="minorHAnsi" w:hAnsiTheme="minorHAnsi" w:cstheme="minorHAnsi" w:hint="eastAsia"/>
                  <w:sz w:val="22"/>
                  <w:szCs w:val="22"/>
                </w:rPr>
                <w:t>11</w:t>
              </w:r>
              <w:r w:rsidRPr="00D75243">
                <w:rPr>
                  <w:rStyle w:val="Hyperlink"/>
                  <w:rFonts w:asciiTheme="minorHAnsi" w:hAnsiTheme="minorHAnsi" w:cstheme="minorHAnsi"/>
                  <w:sz w:val="22"/>
                  <w:szCs w:val="22"/>
                </w:rPr>
                <w:t>@itu.int</w:t>
              </w:r>
            </w:hyperlink>
          </w:p>
        </w:tc>
        <w:tc>
          <w:tcPr>
            <w:tcW w:w="5049" w:type="dxa"/>
            <w:gridSpan w:val="2"/>
            <w:vMerge/>
          </w:tcPr>
          <w:p w14:paraId="6816854C" w14:textId="77777777" w:rsidR="00B301D4" w:rsidRPr="00D75243" w:rsidRDefault="00B301D4" w:rsidP="00B301D4">
            <w:pPr>
              <w:pStyle w:val="Tabletext"/>
              <w:ind w:left="142" w:hanging="391"/>
              <w:rPr>
                <w:rFonts w:asciiTheme="minorHAnsi" w:hAnsiTheme="minorHAnsi" w:cstheme="minorHAnsi"/>
                <w:sz w:val="22"/>
                <w:szCs w:val="22"/>
              </w:rPr>
            </w:pPr>
          </w:p>
        </w:tc>
      </w:tr>
      <w:tr w:rsidR="00B301D4" w:rsidRPr="00813DA0" w14:paraId="2D4C25A3" w14:textId="77777777" w:rsidTr="00B301D4">
        <w:tblPrEx>
          <w:tblCellMar>
            <w:left w:w="108" w:type="dxa"/>
            <w:right w:w="108" w:type="dxa"/>
          </w:tblCellMar>
        </w:tblPrEx>
        <w:trPr>
          <w:cantSplit/>
          <w:trHeight w:val="618"/>
        </w:trPr>
        <w:tc>
          <w:tcPr>
            <w:tcW w:w="1275" w:type="dxa"/>
          </w:tcPr>
          <w:p w14:paraId="240CDE98" w14:textId="788AD6A0" w:rsidR="00B301D4" w:rsidRPr="00D75243" w:rsidRDefault="00B301D4" w:rsidP="00B301D4">
            <w:pPr>
              <w:pStyle w:val="Tabletext"/>
              <w:rPr>
                <w:rFonts w:asciiTheme="minorHAnsi" w:hAnsiTheme="minorHAnsi" w:cstheme="minorHAnsi"/>
                <w:sz w:val="22"/>
                <w:szCs w:val="22"/>
              </w:rPr>
            </w:pPr>
            <w:r w:rsidRPr="00D75243">
              <w:rPr>
                <w:rFonts w:asciiTheme="minorHAnsi" w:hAnsiTheme="minorHAnsi" w:cstheme="minorHAnsi" w:hint="eastAsia"/>
                <w:b/>
                <w:sz w:val="22"/>
                <w:szCs w:val="22"/>
              </w:rPr>
              <w:t>事由：</w:t>
            </w:r>
          </w:p>
        </w:tc>
        <w:tc>
          <w:tcPr>
            <w:tcW w:w="8648" w:type="dxa"/>
            <w:gridSpan w:val="3"/>
          </w:tcPr>
          <w:p w14:paraId="1CC42F02" w14:textId="0FD992FF" w:rsidR="00B301D4" w:rsidRPr="00D75243" w:rsidRDefault="00C4194F" w:rsidP="00B301D4">
            <w:pPr>
              <w:pStyle w:val="Tabletext"/>
              <w:jc w:val="left"/>
              <w:rPr>
                <w:rFonts w:asciiTheme="minorHAnsi" w:eastAsiaTheme="minorEastAsia" w:hAnsiTheme="minorHAnsi" w:cstheme="minorHAnsi"/>
                <w:sz w:val="22"/>
                <w:szCs w:val="22"/>
              </w:rPr>
            </w:pPr>
            <w:r w:rsidRPr="00D75243">
              <w:rPr>
                <w:rFonts w:asciiTheme="minorHAnsi" w:eastAsiaTheme="minorEastAsia" w:hAnsiTheme="minorHAnsi" w:cstheme="minorHAnsi"/>
                <w:b/>
                <w:bCs/>
                <w:color w:val="000000"/>
                <w:sz w:val="22"/>
                <w:szCs w:val="22"/>
                <w:lang w:val="zh-CN"/>
              </w:rPr>
              <w:t>就已经确定并建议在</w:t>
            </w:r>
            <w:r w:rsidRPr="00D75243">
              <w:rPr>
                <w:rFonts w:asciiTheme="minorHAnsi" w:eastAsiaTheme="minorEastAsia" w:hAnsiTheme="minorHAnsi" w:cstheme="minorHAnsi"/>
                <w:b/>
                <w:bCs/>
                <w:color w:val="000000"/>
                <w:sz w:val="22"/>
                <w:szCs w:val="22"/>
                <w:lang w:val="zh-CN"/>
              </w:rPr>
              <w:t>ITU-T</w:t>
            </w:r>
            <w:r w:rsidRPr="00D75243">
              <w:rPr>
                <w:rFonts w:asciiTheme="minorHAnsi" w:eastAsiaTheme="minorEastAsia" w:hAnsiTheme="minorHAnsi" w:cstheme="minorHAnsi"/>
                <w:b/>
                <w:bCs/>
                <w:color w:val="000000"/>
                <w:sz w:val="22"/>
                <w:szCs w:val="22"/>
                <w:lang w:val="zh-CN"/>
              </w:rPr>
              <w:t>第</w:t>
            </w:r>
            <w:r w:rsidRPr="00D75243">
              <w:rPr>
                <w:rFonts w:asciiTheme="minorHAnsi" w:eastAsiaTheme="minorEastAsia" w:hAnsiTheme="minorHAnsi" w:cstheme="minorHAnsi"/>
                <w:b/>
                <w:bCs/>
                <w:color w:val="000000"/>
                <w:sz w:val="22"/>
                <w:szCs w:val="22"/>
                <w:lang w:val="zh-CN"/>
              </w:rPr>
              <w:t>11</w:t>
            </w:r>
            <w:r w:rsidRPr="00D75243">
              <w:rPr>
                <w:rFonts w:asciiTheme="minorHAnsi" w:eastAsiaTheme="minorEastAsia" w:hAnsiTheme="minorHAnsi" w:cstheme="minorHAnsi"/>
                <w:b/>
                <w:bCs/>
                <w:color w:val="000000"/>
                <w:sz w:val="22"/>
                <w:szCs w:val="22"/>
                <w:lang w:val="zh-CN"/>
              </w:rPr>
              <w:t>研究组会议（计划于</w:t>
            </w:r>
            <w:r w:rsidRPr="00D75243">
              <w:rPr>
                <w:rFonts w:asciiTheme="minorHAnsi" w:eastAsiaTheme="minorEastAsia" w:hAnsiTheme="minorHAnsi" w:cstheme="minorHAnsi"/>
                <w:b/>
                <w:bCs/>
                <w:color w:val="000000"/>
                <w:sz w:val="22"/>
                <w:szCs w:val="22"/>
                <w:lang w:val="zh-CN"/>
              </w:rPr>
              <w:t>2025</w:t>
            </w:r>
            <w:r w:rsidRPr="00D75243">
              <w:rPr>
                <w:rFonts w:asciiTheme="minorHAnsi" w:eastAsiaTheme="minorEastAsia" w:hAnsiTheme="minorHAnsi" w:cstheme="minorHAnsi"/>
                <w:b/>
                <w:bCs/>
                <w:color w:val="000000"/>
                <w:sz w:val="22"/>
                <w:szCs w:val="22"/>
                <w:lang w:val="zh-CN"/>
              </w:rPr>
              <w:t>年</w:t>
            </w:r>
            <w:r w:rsidR="00DC4554" w:rsidRPr="00D75243">
              <w:rPr>
                <w:rFonts w:asciiTheme="minorHAnsi" w:eastAsiaTheme="minorEastAsia" w:hAnsiTheme="minorHAnsi" w:cstheme="minorHAnsi"/>
                <w:b/>
                <w:bCs/>
                <w:color w:val="000000"/>
                <w:sz w:val="22"/>
                <w:szCs w:val="22"/>
                <w:lang w:val="zh-CN"/>
              </w:rPr>
              <w:t>11</w:t>
            </w:r>
            <w:r w:rsidRPr="00D75243">
              <w:rPr>
                <w:rFonts w:asciiTheme="minorHAnsi" w:eastAsiaTheme="minorEastAsia" w:hAnsiTheme="minorHAnsi" w:cstheme="minorHAnsi"/>
                <w:b/>
                <w:bCs/>
                <w:color w:val="000000"/>
                <w:sz w:val="22"/>
                <w:szCs w:val="22"/>
                <w:lang w:val="zh-CN"/>
              </w:rPr>
              <w:t>月</w:t>
            </w:r>
            <w:r w:rsidRPr="00D75243">
              <w:rPr>
                <w:rFonts w:asciiTheme="minorHAnsi" w:eastAsiaTheme="minorEastAsia" w:hAnsiTheme="minorHAnsi" w:cstheme="minorHAnsi"/>
                <w:b/>
                <w:bCs/>
                <w:color w:val="000000"/>
                <w:sz w:val="22"/>
                <w:szCs w:val="22"/>
                <w:lang w:val="zh-CN"/>
              </w:rPr>
              <w:t>1</w:t>
            </w:r>
            <w:r w:rsidR="00DC4554" w:rsidRPr="00D75243">
              <w:rPr>
                <w:rFonts w:asciiTheme="minorHAnsi" w:eastAsiaTheme="minorEastAsia" w:hAnsiTheme="minorHAnsi" w:cstheme="minorHAnsi"/>
                <w:b/>
                <w:bCs/>
                <w:color w:val="000000"/>
                <w:sz w:val="22"/>
                <w:szCs w:val="22"/>
                <w:lang w:val="zh-CN"/>
              </w:rPr>
              <w:t>7</w:t>
            </w:r>
            <w:r w:rsidRPr="00D75243">
              <w:rPr>
                <w:rFonts w:asciiTheme="minorHAnsi" w:eastAsiaTheme="minorEastAsia" w:hAnsiTheme="minorHAnsi" w:cstheme="minorHAnsi"/>
                <w:b/>
                <w:bCs/>
                <w:color w:val="000000"/>
                <w:sz w:val="22"/>
                <w:szCs w:val="22"/>
                <w:lang w:val="zh-CN"/>
              </w:rPr>
              <w:t>-2</w:t>
            </w:r>
            <w:r w:rsidR="00DC4554" w:rsidRPr="00D75243">
              <w:rPr>
                <w:rFonts w:asciiTheme="minorHAnsi" w:eastAsiaTheme="minorEastAsia" w:hAnsiTheme="minorHAnsi" w:cstheme="minorHAnsi"/>
                <w:b/>
                <w:bCs/>
                <w:color w:val="000000"/>
                <w:sz w:val="22"/>
                <w:szCs w:val="22"/>
                <w:lang w:val="zh-CN"/>
              </w:rPr>
              <w:t>6</w:t>
            </w:r>
            <w:r w:rsidRPr="00D75243">
              <w:rPr>
                <w:rFonts w:asciiTheme="minorHAnsi" w:eastAsiaTheme="minorEastAsia" w:hAnsiTheme="minorHAnsi" w:cstheme="minorHAnsi"/>
                <w:b/>
                <w:bCs/>
                <w:color w:val="000000"/>
                <w:sz w:val="22"/>
                <w:szCs w:val="22"/>
                <w:lang w:val="zh-CN"/>
              </w:rPr>
              <w:t>日在日内瓦召开）上批准的</w:t>
            </w:r>
            <w:r w:rsidRPr="00D75243">
              <w:rPr>
                <w:rFonts w:asciiTheme="minorHAnsi" w:eastAsiaTheme="minorEastAsia" w:hAnsiTheme="minorHAnsi" w:cstheme="minorHAnsi"/>
                <w:b/>
                <w:bCs/>
                <w:color w:val="000000"/>
                <w:sz w:val="22"/>
                <w:szCs w:val="22"/>
                <w:lang w:val="zh-CN"/>
              </w:rPr>
              <w:t>ITU-T Q.</w:t>
            </w:r>
            <w:r w:rsidR="00DC4554" w:rsidRPr="00D75243">
              <w:rPr>
                <w:rFonts w:asciiTheme="minorHAnsi" w:eastAsiaTheme="minorEastAsia" w:hAnsiTheme="minorHAnsi" w:cstheme="minorHAnsi"/>
                <w:b/>
                <w:sz w:val="22"/>
                <w:szCs w:val="22"/>
              </w:rPr>
              <w:t>5055</w:t>
            </w:r>
            <w:r w:rsidRPr="00D75243">
              <w:rPr>
                <w:rFonts w:asciiTheme="minorHAnsi" w:eastAsiaTheme="minorEastAsia" w:hAnsiTheme="minorHAnsi" w:cstheme="minorHAnsi"/>
                <w:b/>
                <w:bCs/>
                <w:color w:val="000000"/>
                <w:sz w:val="22"/>
                <w:szCs w:val="22"/>
                <w:lang w:val="zh-CN"/>
              </w:rPr>
              <w:t>（原</w:t>
            </w:r>
            <w:r w:rsidRPr="00D75243">
              <w:rPr>
                <w:rFonts w:asciiTheme="minorHAnsi" w:eastAsiaTheme="minorEastAsia" w:hAnsiTheme="minorHAnsi" w:cstheme="minorHAnsi"/>
                <w:b/>
                <w:bCs/>
                <w:color w:val="000000"/>
                <w:sz w:val="22"/>
                <w:szCs w:val="22"/>
                <w:lang w:val="zh-CN"/>
              </w:rPr>
              <w:t>Q.</w:t>
            </w:r>
            <w:r w:rsidR="002F1CDD" w:rsidRPr="00D75243">
              <w:rPr>
                <w:rFonts w:asciiTheme="minorHAnsi" w:eastAsiaTheme="minorEastAsia" w:hAnsiTheme="minorHAnsi" w:cstheme="minorHAnsi"/>
                <w:b/>
                <w:sz w:val="22"/>
                <w:szCs w:val="22"/>
              </w:rPr>
              <w:t>CEIR</w:t>
            </w:r>
            <w:r w:rsidRPr="00D75243">
              <w:rPr>
                <w:rFonts w:asciiTheme="minorHAnsi" w:eastAsiaTheme="minorEastAsia" w:hAnsiTheme="minorHAnsi" w:cstheme="minorHAnsi"/>
                <w:b/>
                <w:bCs/>
                <w:color w:val="000000"/>
                <w:sz w:val="22"/>
                <w:szCs w:val="22"/>
                <w:lang w:val="zh-CN"/>
              </w:rPr>
              <w:t>）和</w:t>
            </w:r>
            <w:r w:rsidRPr="00D75243">
              <w:rPr>
                <w:rFonts w:asciiTheme="minorHAnsi" w:eastAsiaTheme="minorEastAsia" w:hAnsiTheme="minorHAnsi" w:cstheme="minorHAnsi"/>
                <w:b/>
                <w:bCs/>
                <w:color w:val="000000"/>
                <w:sz w:val="22"/>
                <w:szCs w:val="22"/>
                <w:lang w:val="zh-CN"/>
              </w:rPr>
              <w:t>ITU-T Q.50</w:t>
            </w:r>
            <w:r w:rsidR="002F1CDD" w:rsidRPr="00D75243">
              <w:rPr>
                <w:rFonts w:asciiTheme="minorHAnsi" w:eastAsiaTheme="minorEastAsia" w:hAnsiTheme="minorHAnsi" w:cstheme="minorHAnsi"/>
                <w:b/>
                <w:bCs/>
                <w:color w:val="000000"/>
                <w:sz w:val="22"/>
                <w:szCs w:val="22"/>
                <w:lang w:val="zh-CN"/>
              </w:rPr>
              <w:t>56</w:t>
            </w:r>
            <w:r w:rsidRPr="00D75243">
              <w:rPr>
                <w:rFonts w:asciiTheme="minorHAnsi" w:eastAsiaTheme="minorEastAsia" w:hAnsiTheme="minorHAnsi" w:cstheme="minorHAnsi"/>
                <w:b/>
                <w:bCs/>
                <w:color w:val="000000"/>
                <w:sz w:val="22"/>
                <w:szCs w:val="22"/>
                <w:lang w:val="zh-CN"/>
              </w:rPr>
              <w:t>（原</w:t>
            </w:r>
            <w:r w:rsidRPr="00D75243">
              <w:rPr>
                <w:rFonts w:asciiTheme="minorHAnsi" w:eastAsiaTheme="minorEastAsia" w:hAnsiTheme="minorHAnsi" w:cstheme="minorHAnsi"/>
                <w:b/>
                <w:bCs/>
                <w:color w:val="000000"/>
                <w:sz w:val="22"/>
                <w:szCs w:val="22"/>
                <w:lang w:val="zh-CN"/>
              </w:rPr>
              <w:t>Q.</w:t>
            </w:r>
            <w:r w:rsidR="002F1CDD" w:rsidRPr="00D75243">
              <w:rPr>
                <w:rFonts w:asciiTheme="minorHAnsi" w:eastAsiaTheme="minorEastAsia" w:hAnsiTheme="minorHAnsi" w:cstheme="minorHAnsi"/>
                <w:b/>
                <w:bCs/>
                <w:sz w:val="22"/>
                <w:szCs w:val="22"/>
              </w:rPr>
              <w:t>FC-MCM</w:t>
            </w:r>
            <w:r w:rsidRPr="00D75243">
              <w:rPr>
                <w:rFonts w:asciiTheme="minorHAnsi" w:eastAsiaTheme="minorEastAsia" w:hAnsiTheme="minorHAnsi" w:cstheme="minorHAnsi"/>
                <w:b/>
                <w:bCs/>
                <w:color w:val="000000"/>
                <w:sz w:val="22"/>
                <w:szCs w:val="22"/>
                <w:lang w:val="zh-CN"/>
              </w:rPr>
              <w:t>）建议书草案与成员国进行磋商</w:t>
            </w:r>
          </w:p>
        </w:tc>
      </w:tr>
    </w:tbl>
    <w:p w14:paraId="268DCDA5" w14:textId="28F426B4" w:rsidR="0063445E" w:rsidRPr="00322BC4" w:rsidRDefault="0063445E" w:rsidP="00512AB3">
      <w:pPr>
        <w:spacing w:before="240" w:after="120"/>
        <w:rPr>
          <w:sz w:val="22"/>
          <w:szCs w:val="22"/>
          <w:lang w:eastAsia="zh-CN"/>
        </w:rPr>
      </w:pPr>
      <w:r w:rsidRPr="00322BC4">
        <w:rPr>
          <w:rFonts w:hint="eastAsia"/>
          <w:sz w:val="22"/>
          <w:szCs w:val="22"/>
          <w:lang w:eastAsia="zh-CN"/>
        </w:rPr>
        <w:t>尊敬的先生</w:t>
      </w:r>
      <w:r w:rsidRPr="00322BC4">
        <w:rPr>
          <w:rFonts w:hint="eastAsia"/>
          <w:sz w:val="22"/>
          <w:szCs w:val="22"/>
          <w:lang w:eastAsia="zh-CN"/>
        </w:rPr>
        <w:t>/</w:t>
      </w:r>
      <w:r w:rsidRPr="00322BC4">
        <w:rPr>
          <w:rFonts w:hint="eastAsia"/>
          <w:sz w:val="22"/>
          <w:szCs w:val="22"/>
          <w:lang w:eastAsia="zh-CN"/>
        </w:rPr>
        <w:t>女士：</w:t>
      </w:r>
    </w:p>
    <w:p w14:paraId="3F925C2F" w14:textId="5DA3CF20" w:rsidR="00C4194F" w:rsidRPr="009E6334" w:rsidRDefault="00F85EC7" w:rsidP="00C4194F">
      <w:pPr>
        <w:rPr>
          <w:rFonts w:eastAsiaTheme="minorEastAsia" w:cstheme="minorHAnsi"/>
          <w:sz w:val="22"/>
          <w:szCs w:val="22"/>
          <w:lang w:eastAsia="zh-CN"/>
        </w:rPr>
      </w:pPr>
      <w:r w:rsidRPr="009E6334">
        <w:rPr>
          <w:rFonts w:eastAsiaTheme="minorEastAsia" w:cstheme="minorHAnsi"/>
          <w:sz w:val="22"/>
          <w:szCs w:val="22"/>
          <w:lang w:val="zh-CN" w:eastAsia="zh-CN"/>
        </w:rPr>
        <w:t>1</w:t>
      </w:r>
      <w:r w:rsidRPr="009E6334">
        <w:rPr>
          <w:rFonts w:eastAsiaTheme="minorEastAsia" w:cstheme="minorHAnsi"/>
          <w:sz w:val="22"/>
          <w:szCs w:val="22"/>
          <w:lang w:val="zh-CN" w:eastAsia="zh-CN"/>
        </w:rPr>
        <w:tab/>
      </w:r>
      <w:r w:rsidR="00C4194F" w:rsidRPr="009E6334">
        <w:rPr>
          <w:rFonts w:eastAsiaTheme="minorEastAsia" w:cstheme="minorHAnsi"/>
          <w:sz w:val="22"/>
          <w:szCs w:val="22"/>
          <w:lang w:val="zh-CN" w:eastAsia="zh-CN"/>
        </w:rPr>
        <w:t>ITU-T</w:t>
      </w:r>
      <w:r w:rsidR="00C4194F" w:rsidRPr="009E6334">
        <w:rPr>
          <w:rFonts w:eastAsiaTheme="minorEastAsia" w:cstheme="minorHAnsi"/>
          <w:sz w:val="22"/>
          <w:szCs w:val="22"/>
          <w:lang w:val="zh-CN" w:eastAsia="zh-CN"/>
        </w:rPr>
        <w:t>第</w:t>
      </w:r>
      <w:r w:rsidR="00C4194F" w:rsidRPr="009E6334">
        <w:rPr>
          <w:rFonts w:eastAsiaTheme="minorEastAsia" w:cstheme="minorHAnsi"/>
          <w:sz w:val="22"/>
          <w:szCs w:val="22"/>
          <w:lang w:val="zh-CN" w:eastAsia="zh-CN"/>
        </w:rPr>
        <w:t>11</w:t>
      </w:r>
      <w:r w:rsidR="00C4194F" w:rsidRPr="009E6334">
        <w:rPr>
          <w:rFonts w:eastAsiaTheme="minorEastAsia" w:cstheme="minorHAnsi"/>
          <w:sz w:val="22"/>
          <w:szCs w:val="22"/>
          <w:lang w:val="zh-CN" w:eastAsia="zh-CN"/>
        </w:rPr>
        <w:t>研究组（信令要求、协议、测试规范与打击假冒电信</w:t>
      </w:r>
      <w:r w:rsidR="00C4194F" w:rsidRPr="009E6334">
        <w:rPr>
          <w:rFonts w:eastAsiaTheme="minorEastAsia" w:cstheme="minorHAnsi"/>
          <w:sz w:val="22"/>
          <w:szCs w:val="22"/>
          <w:lang w:val="zh-CN" w:eastAsia="zh-CN"/>
        </w:rPr>
        <w:t>/ICT</w:t>
      </w:r>
      <w:r w:rsidR="00C4194F" w:rsidRPr="009E6334">
        <w:rPr>
          <w:rFonts w:eastAsiaTheme="minorEastAsia" w:cstheme="minorHAnsi"/>
          <w:sz w:val="22"/>
          <w:szCs w:val="22"/>
          <w:lang w:val="zh-CN" w:eastAsia="zh-CN"/>
        </w:rPr>
        <w:t>设备）准备在其计划于</w:t>
      </w:r>
      <w:r w:rsidR="00C4194F" w:rsidRPr="009E6334">
        <w:rPr>
          <w:rFonts w:eastAsiaTheme="minorEastAsia" w:cstheme="minorHAnsi"/>
          <w:sz w:val="22"/>
          <w:szCs w:val="22"/>
          <w:lang w:val="zh-CN" w:eastAsia="zh-CN"/>
        </w:rPr>
        <w:t>2025</w:t>
      </w:r>
      <w:r w:rsidR="00C4194F" w:rsidRPr="009E6334">
        <w:rPr>
          <w:rFonts w:eastAsiaTheme="minorEastAsia" w:cstheme="minorHAnsi"/>
          <w:sz w:val="22"/>
          <w:szCs w:val="22"/>
          <w:lang w:val="zh-CN" w:eastAsia="zh-CN"/>
        </w:rPr>
        <w:t>年</w:t>
      </w:r>
      <w:r w:rsidR="00C4194F" w:rsidRPr="009E6334">
        <w:rPr>
          <w:rFonts w:eastAsiaTheme="minorEastAsia" w:cstheme="minorHAnsi"/>
          <w:sz w:val="22"/>
          <w:szCs w:val="22"/>
          <w:lang w:val="zh-CN" w:eastAsia="zh-CN"/>
        </w:rPr>
        <w:t>11</w:t>
      </w:r>
      <w:r w:rsidR="00C4194F" w:rsidRPr="009E6334">
        <w:rPr>
          <w:rFonts w:eastAsiaTheme="minorEastAsia" w:cstheme="minorHAnsi"/>
          <w:sz w:val="22"/>
          <w:szCs w:val="22"/>
          <w:lang w:val="zh-CN" w:eastAsia="zh-CN"/>
        </w:rPr>
        <w:t>月</w:t>
      </w:r>
      <w:r w:rsidR="00C4194F" w:rsidRPr="009E6334">
        <w:rPr>
          <w:rFonts w:eastAsiaTheme="minorEastAsia" w:cstheme="minorHAnsi"/>
          <w:sz w:val="22"/>
          <w:szCs w:val="22"/>
          <w:lang w:val="zh-CN" w:eastAsia="zh-CN"/>
        </w:rPr>
        <w:t>17</w:t>
      </w:r>
      <w:r w:rsidR="00C4194F" w:rsidRPr="009E6334">
        <w:rPr>
          <w:rFonts w:eastAsiaTheme="minorEastAsia" w:cstheme="minorHAnsi"/>
          <w:sz w:val="22"/>
          <w:szCs w:val="22"/>
          <w:lang w:val="zh-CN" w:eastAsia="zh-CN"/>
        </w:rPr>
        <w:t>日至</w:t>
      </w:r>
      <w:r w:rsidR="00C4194F" w:rsidRPr="009E6334">
        <w:rPr>
          <w:rFonts w:eastAsiaTheme="minorEastAsia" w:cstheme="minorHAnsi"/>
          <w:sz w:val="22"/>
          <w:szCs w:val="22"/>
          <w:lang w:val="zh-CN" w:eastAsia="zh-CN"/>
        </w:rPr>
        <w:t>26</w:t>
      </w:r>
      <w:r w:rsidR="00C4194F" w:rsidRPr="009E6334">
        <w:rPr>
          <w:rFonts w:eastAsiaTheme="minorEastAsia" w:cstheme="minorHAnsi"/>
          <w:sz w:val="22"/>
          <w:szCs w:val="22"/>
          <w:lang w:val="zh-CN" w:eastAsia="zh-CN"/>
        </w:rPr>
        <w:t>日在日内瓦召开的下次会议上，应用世界电信标准化全会（</w:t>
      </w:r>
      <w:r w:rsidR="00C4194F" w:rsidRPr="009E6334">
        <w:rPr>
          <w:rFonts w:eastAsiaTheme="minorEastAsia" w:cstheme="minorHAnsi"/>
          <w:sz w:val="22"/>
          <w:szCs w:val="22"/>
          <w:lang w:val="zh-CN" w:eastAsia="zh-CN"/>
        </w:rPr>
        <w:t>WTSA</w:t>
      </w:r>
      <w:r w:rsidR="00C4194F" w:rsidRPr="009E6334">
        <w:rPr>
          <w:rFonts w:eastAsiaTheme="minorEastAsia" w:cstheme="minorHAnsi"/>
          <w:sz w:val="22"/>
          <w:szCs w:val="22"/>
          <w:lang w:val="zh-CN" w:eastAsia="zh-CN"/>
        </w:rPr>
        <w:t>）第</w:t>
      </w:r>
      <w:r w:rsidR="002F1CDD" w:rsidRPr="009E6334">
        <w:rPr>
          <w:rFonts w:eastAsiaTheme="minorEastAsia" w:cstheme="minorHAnsi"/>
          <w:sz w:val="22"/>
          <w:szCs w:val="22"/>
          <w:lang w:val="zh-CN" w:eastAsia="zh-CN"/>
        </w:rPr>
        <w:t>1</w:t>
      </w:r>
      <w:r w:rsidR="00C4194F" w:rsidRPr="009E6334">
        <w:rPr>
          <w:rFonts w:eastAsiaTheme="minorEastAsia" w:cstheme="minorHAnsi"/>
          <w:sz w:val="22"/>
          <w:szCs w:val="22"/>
          <w:lang w:val="zh-CN" w:eastAsia="zh-CN"/>
        </w:rPr>
        <w:t>号决议（</w:t>
      </w:r>
      <w:r w:rsidR="00C4194F" w:rsidRPr="009E6334">
        <w:rPr>
          <w:rFonts w:eastAsiaTheme="minorEastAsia" w:cstheme="minorHAnsi"/>
          <w:sz w:val="22"/>
          <w:szCs w:val="22"/>
          <w:lang w:val="zh-CN" w:eastAsia="zh-CN"/>
        </w:rPr>
        <w:t>2022</w:t>
      </w:r>
      <w:r w:rsidR="00C4194F" w:rsidRPr="009E6334">
        <w:rPr>
          <w:rFonts w:eastAsiaTheme="minorEastAsia" w:cstheme="minorHAnsi"/>
          <w:sz w:val="22"/>
          <w:szCs w:val="22"/>
          <w:lang w:val="zh-CN" w:eastAsia="zh-CN"/>
        </w:rPr>
        <w:t>年，日内瓦，修订版）第</w:t>
      </w:r>
      <w:r w:rsidR="002F1CDD" w:rsidRPr="009E6334">
        <w:rPr>
          <w:rFonts w:eastAsiaTheme="minorEastAsia" w:cstheme="minorHAnsi"/>
          <w:sz w:val="22"/>
          <w:szCs w:val="22"/>
          <w:lang w:val="zh-CN" w:eastAsia="zh-CN"/>
        </w:rPr>
        <w:t>9</w:t>
      </w:r>
      <w:r w:rsidR="00C4194F" w:rsidRPr="009E6334">
        <w:rPr>
          <w:rFonts w:eastAsiaTheme="minorEastAsia" w:cstheme="minorHAnsi"/>
          <w:sz w:val="22"/>
          <w:szCs w:val="22"/>
          <w:lang w:val="zh-CN" w:eastAsia="zh-CN"/>
        </w:rPr>
        <w:t>节所述的传统批准程序批准上述提到的两项建议书草案。</w:t>
      </w:r>
      <w:r w:rsidR="00C4194F" w:rsidRPr="009E6334">
        <w:rPr>
          <w:rFonts w:eastAsiaTheme="minorEastAsia" w:cstheme="minorHAnsi"/>
          <w:sz w:val="22"/>
          <w:szCs w:val="22"/>
          <w:lang w:val="zh-CN" w:eastAsia="zh-CN"/>
        </w:rPr>
        <w:t>ITU-T</w:t>
      </w:r>
      <w:r w:rsidR="00C4194F" w:rsidRPr="009E6334">
        <w:rPr>
          <w:rFonts w:eastAsiaTheme="minorEastAsia" w:cstheme="minorHAnsi"/>
          <w:sz w:val="22"/>
          <w:szCs w:val="22"/>
          <w:lang w:val="zh-CN" w:eastAsia="zh-CN"/>
        </w:rPr>
        <w:t>第</w:t>
      </w:r>
      <w:r w:rsidR="00C4194F" w:rsidRPr="009E6334">
        <w:rPr>
          <w:rFonts w:eastAsiaTheme="minorEastAsia" w:cstheme="minorHAnsi"/>
          <w:sz w:val="22"/>
          <w:szCs w:val="22"/>
          <w:lang w:val="zh-CN" w:eastAsia="zh-CN"/>
        </w:rPr>
        <w:t>11</w:t>
      </w:r>
      <w:r w:rsidR="00C4194F" w:rsidRPr="009E6334">
        <w:rPr>
          <w:rFonts w:eastAsiaTheme="minorEastAsia" w:cstheme="minorHAnsi"/>
          <w:sz w:val="22"/>
          <w:szCs w:val="22"/>
          <w:lang w:val="zh-CN" w:eastAsia="zh-CN"/>
        </w:rPr>
        <w:t>研究组会议的议程和所有相关信息将适时发布。</w:t>
      </w:r>
    </w:p>
    <w:p w14:paraId="6CE74D04" w14:textId="72C44F9E" w:rsidR="00C4194F" w:rsidRPr="009E6334" w:rsidRDefault="00C4194F" w:rsidP="00C4194F">
      <w:pPr>
        <w:rPr>
          <w:rFonts w:eastAsiaTheme="minorEastAsia" w:cstheme="minorHAnsi"/>
          <w:sz w:val="22"/>
          <w:szCs w:val="22"/>
          <w:lang w:eastAsia="zh-CN"/>
        </w:rPr>
      </w:pPr>
      <w:r w:rsidRPr="00B30E5D">
        <w:rPr>
          <w:rFonts w:eastAsiaTheme="minorEastAsia" w:cstheme="minorHAnsi"/>
          <w:sz w:val="22"/>
          <w:szCs w:val="22"/>
          <w:lang w:val="zh-CN" w:eastAsia="zh-CN"/>
        </w:rPr>
        <w:t>注</w:t>
      </w:r>
      <w:r w:rsidRPr="00B30E5D">
        <w:rPr>
          <w:rFonts w:eastAsiaTheme="minorEastAsia" w:cstheme="minorHAnsi"/>
          <w:sz w:val="22"/>
          <w:szCs w:val="22"/>
          <w:lang w:eastAsia="zh-CN"/>
        </w:rPr>
        <w:t xml:space="preserve"> </w:t>
      </w:r>
      <w:r w:rsidR="00B30E5D" w:rsidRPr="00B30E5D">
        <w:rPr>
          <w:rFonts w:eastAsiaTheme="minorEastAsia" w:cstheme="minorHAnsi"/>
          <w:sz w:val="22"/>
          <w:szCs w:val="22"/>
          <w:lang w:eastAsia="zh-CN"/>
        </w:rPr>
        <w:t>–</w:t>
      </w:r>
      <w:r w:rsidRPr="00B30E5D">
        <w:rPr>
          <w:rFonts w:eastAsiaTheme="minorEastAsia" w:cstheme="minorHAnsi"/>
          <w:sz w:val="22"/>
          <w:szCs w:val="22"/>
          <w:lang w:eastAsia="zh-CN"/>
        </w:rPr>
        <w:t xml:space="preserve"> </w:t>
      </w:r>
      <w:r w:rsidRPr="00B30E5D">
        <w:rPr>
          <w:rFonts w:eastAsiaTheme="minorEastAsia" w:cstheme="minorHAnsi"/>
          <w:sz w:val="22"/>
          <w:szCs w:val="22"/>
          <w:lang w:val="zh-CN" w:eastAsia="zh-CN"/>
        </w:rPr>
        <w:t>在</w:t>
      </w:r>
      <w:r w:rsidRPr="009E6334">
        <w:rPr>
          <w:rFonts w:eastAsiaTheme="minorEastAsia" w:cstheme="minorHAnsi"/>
          <w:sz w:val="22"/>
          <w:szCs w:val="22"/>
          <w:lang w:eastAsia="zh-CN"/>
        </w:rPr>
        <w:t>2024</w:t>
      </w:r>
      <w:r w:rsidRPr="009E6334">
        <w:rPr>
          <w:rFonts w:eastAsiaTheme="minorEastAsia" w:cstheme="minorHAnsi"/>
          <w:sz w:val="22"/>
          <w:szCs w:val="22"/>
          <w:lang w:val="zh-CN" w:eastAsia="zh-CN"/>
        </w:rPr>
        <w:t>年</w:t>
      </w:r>
      <w:r w:rsidRPr="009E6334">
        <w:rPr>
          <w:rFonts w:eastAsiaTheme="minorEastAsia" w:cstheme="minorHAnsi"/>
          <w:sz w:val="22"/>
          <w:szCs w:val="22"/>
          <w:lang w:eastAsia="zh-CN"/>
        </w:rPr>
        <w:t>5</w:t>
      </w:r>
      <w:r w:rsidRPr="009E6334">
        <w:rPr>
          <w:rFonts w:eastAsiaTheme="minorEastAsia" w:cstheme="minorHAnsi"/>
          <w:sz w:val="22"/>
          <w:szCs w:val="22"/>
          <w:lang w:val="zh-CN" w:eastAsia="zh-CN"/>
        </w:rPr>
        <w:t>月</w:t>
      </w:r>
      <w:r w:rsidR="002F1CDD" w:rsidRPr="009E6334">
        <w:rPr>
          <w:rFonts w:eastAsiaTheme="minorEastAsia" w:cstheme="minorHAnsi"/>
          <w:sz w:val="22"/>
          <w:szCs w:val="22"/>
          <w:lang w:val="zh-CN" w:eastAsia="zh-CN"/>
        </w:rPr>
        <w:t>第</w:t>
      </w:r>
      <w:r w:rsidR="002F1CDD" w:rsidRPr="009E6334">
        <w:rPr>
          <w:rFonts w:eastAsiaTheme="minorEastAsia" w:cstheme="minorHAnsi"/>
          <w:sz w:val="22"/>
          <w:szCs w:val="22"/>
          <w:lang w:eastAsia="zh-CN"/>
        </w:rPr>
        <w:t>11</w:t>
      </w:r>
      <w:r w:rsidR="002F1CDD" w:rsidRPr="009E6334">
        <w:rPr>
          <w:rFonts w:eastAsiaTheme="minorEastAsia" w:cstheme="minorHAnsi"/>
          <w:sz w:val="22"/>
          <w:szCs w:val="22"/>
          <w:lang w:val="zh-CN" w:eastAsia="zh-CN"/>
        </w:rPr>
        <w:t>研究组</w:t>
      </w:r>
      <w:r w:rsidRPr="009E6334">
        <w:rPr>
          <w:rFonts w:eastAsiaTheme="minorEastAsia" w:cstheme="minorHAnsi"/>
          <w:sz w:val="22"/>
          <w:szCs w:val="22"/>
          <w:lang w:val="zh-CN" w:eastAsia="zh-CN"/>
        </w:rPr>
        <w:t>会议上通过的</w:t>
      </w:r>
      <w:r w:rsidRPr="009E6334">
        <w:rPr>
          <w:rFonts w:eastAsiaTheme="minorEastAsia" w:cstheme="minorHAnsi"/>
          <w:sz w:val="22"/>
          <w:szCs w:val="22"/>
          <w:lang w:eastAsia="zh-CN"/>
        </w:rPr>
        <w:t>ITU-T Q.5055</w:t>
      </w:r>
      <w:r w:rsidRPr="009E6334">
        <w:rPr>
          <w:rFonts w:eastAsiaTheme="minorEastAsia" w:cstheme="minorHAnsi"/>
          <w:sz w:val="22"/>
          <w:szCs w:val="22"/>
          <w:lang w:eastAsia="zh-CN"/>
        </w:rPr>
        <w:t>（</w:t>
      </w:r>
      <w:r w:rsidRPr="009E6334">
        <w:rPr>
          <w:rFonts w:eastAsiaTheme="minorEastAsia" w:cstheme="minorHAnsi"/>
          <w:sz w:val="22"/>
          <w:szCs w:val="22"/>
          <w:lang w:eastAsia="zh-CN"/>
        </w:rPr>
        <w:t>ex Q.CEIR</w:t>
      </w:r>
      <w:r w:rsidRPr="009E6334">
        <w:rPr>
          <w:rFonts w:eastAsiaTheme="minorEastAsia" w:cstheme="minorHAnsi"/>
          <w:sz w:val="22"/>
          <w:szCs w:val="22"/>
          <w:lang w:eastAsia="zh-CN"/>
        </w:rPr>
        <w:t>）</w:t>
      </w:r>
      <w:r w:rsidRPr="009E6334">
        <w:rPr>
          <w:rFonts w:eastAsiaTheme="minorEastAsia" w:cstheme="minorHAnsi"/>
          <w:sz w:val="22"/>
          <w:szCs w:val="22"/>
          <w:lang w:val="zh-CN" w:eastAsia="zh-CN"/>
        </w:rPr>
        <w:t>新建议书草案根据</w:t>
      </w:r>
      <w:r w:rsidR="002F1CDD" w:rsidRPr="009E6334">
        <w:rPr>
          <w:rFonts w:eastAsiaTheme="minorEastAsia" w:cstheme="minorHAnsi"/>
          <w:sz w:val="22"/>
          <w:szCs w:val="22"/>
          <w:lang w:eastAsia="zh-CN"/>
        </w:rPr>
        <w:t>ITU-T A.8 / §5.2</w:t>
      </w:r>
      <w:r w:rsidRPr="009E6334">
        <w:rPr>
          <w:rFonts w:eastAsiaTheme="minorEastAsia" w:cstheme="minorHAnsi"/>
          <w:sz w:val="22"/>
          <w:szCs w:val="22"/>
          <w:lang w:val="zh-CN" w:eastAsia="zh-CN"/>
        </w:rPr>
        <w:t>将批准程序改为传统批准程序</w:t>
      </w:r>
      <w:r w:rsidRPr="009E6334">
        <w:rPr>
          <w:rFonts w:eastAsiaTheme="minorEastAsia" w:cstheme="minorHAnsi"/>
          <w:sz w:val="22"/>
          <w:szCs w:val="22"/>
          <w:lang w:eastAsia="zh-CN"/>
        </w:rPr>
        <w:t>（</w:t>
      </w:r>
      <w:r w:rsidRPr="009E6334">
        <w:rPr>
          <w:rFonts w:eastAsiaTheme="minorEastAsia" w:cstheme="minorHAnsi"/>
          <w:sz w:val="22"/>
          <w:szCs w:val="22"/>
          <w:lang w:eastAsia="zh-CN"/>
        </w:rPr>
        <w:t>TAP</w:t>
      </w:r>
      <w:r w:rsidRPr="009E6334">
        <w:rPr>
          <w:rFonts w:eastAsiaTheme="minorEastAsia" w:cstheme="minorHAnsi"/>
          <w:sz w:val="22"/>
          <w:szCs w:val="22"/>
          <w:lang w:eastAsia="zh-CN"/>
        </w:rPr>
        <w:t>）</w:t>
      </w:r>
      <w:r w:rsidRPr="009E6334">
        <w:rPr>
          <w:rFonts w:eastAsiaTheme="minorEastAsia" w:cstheme="minorHAnsi"/>
          <w:sz w:val="22"/>
          <w:szCs w:val="22"/>
          <w:lang w:val="zh-CN" w:eastAsia="zh-CN"/>
        </w:rPr>
        <w:t>。</w:t>
      </w:r>
    </w:p>
    <w:p w14:paraId="00827969" w14:textId="36D2129B" w:rsidR="00C4194F" w:rsidRPr="009E6334" w:rsidRDefault="00C4194F" w:rsidP="00C4194F">
      <w:pPr>
        <w:rPr>
          <w:rFonts w:eastAsiaTheme="minorEastAsia" w:cstheme="minorHAnsi"/>
          <w:sz w:val="22"/>
          <w:szCs w:val="22"/>
          <w:lang w:eastAsia="zh-CN"/>
        </w:rPr>
      </w:pPr>
      <w:r w:rsidRPr="009E6334">
        <w:rPr>
          <w:rFonts w:eastAsiaTheme="minorEastAsia" w:cstheme="minorHAnsi"/>
          <w:sz w:val="22"/>
          <w:szCs w:val="22"/>
          <w:lang w:val="zh-CN" w:eastAsia="zh-CN"/>
        </w:rPr>
        <w:t>2</w:t>
      </w:r>
      <w:r w:rsidRPr="009E6334">
        <w:rPr>
          <w:rFonts w:eastAsiaTheme="minorEastAsia" w:cstheme="minorHAnsi"/>
          <w:sz w:val="22"/>
          <w:szCs w:val="22"/>
          <w:lang w:val="zh-CN" w:eastAsia="zh-CN"/>
        </w:rPr>
        <w:tab/>
      </w:r>
      <w:r w:rsidR="002F1CDD" w:rsidRPr="009E6334">
        <w:rPr>
          <w:rFonts w:eastAsiaTheme="minorEastAsia" w:cstheme="minorHAnsi"/>
          <w:sz w:val="22"/>
          <w:szCs w:val="22"/>
          <w:lang w:val="zh-CN" w:eastAsia="zh-CN"/>
        </w:rPr>
        <w:t>拟议</w:t>
      </w:r>
      <w:r w:rsidRPr="009E6334">
        <w:rPr>
          <w:rFonts w:eastAsiaTheme="minorEastAsia" w:cstheme="minorHAnsi"/>
          <w:sz w:val="22"/>
          <w:szCs w:val="22"/>
          <w:lang w:val="zh-CN" w:eastAsia="zh-CN"/>
        </w:rPr>
        <w:t>批准的</w:t>
      </w:r>
      <w:r w:rsidRPr="009E6334">
        <w:rPr>
          <w:rFonts w:eastAsiaTheme="minorEastAsia" w:cstheme="minorHAnsi"/>
          <w:sz w:val="22"/>
          <w:szCs w:val="22"/>
          <w:lang w:val="zh-CN" w:eastAsia="zh-CN"/>
        </w:rPr>
        <w:t>ITU-T</w:t>
      </w:r>
      <w:r w:rsidRPr="009E6334">
        <w:rPr>
          <w:rFonts w:eastAsiaTheme="minorEastAsia" w:cstheme="minorHAnsi"/>
          <w:sz w:val="22"/>
          <w:szCs w:val="22"/>
          <w:lang w:val="zh-CN" w:eastAsia="zh-CN"/>
        </w:rPr>
        <w:t>建议书草案的标题、摘要及出处见</w:t>
      </w:r>
      <w:r w:rsidRPr="009E6334">
        <w:rPr>
          <w:rFonts w:eastAsiaTheme="minorEastAsia" w:cstheme="minorHAnsi"/>
          <w:b/>
          <w:bCs/>
          <w:sz w:val="22"/>
          <w:szCs w:val="22"/>
          <w:lang w:val="zh-CN" w:eastAsia="zh-CN"/>
        </w:rPr>
        <w:t>附件</w:t>
      </w:r>
      <w:r w:rsidRPr="009E6334">
        <w:rPr>
          <w:rFonts w:eastAsiaTheme="minorEastAsia" w:cstheme="minorHAnsi"/>
          <w:b/>
          <w:bCs/>
          <w:sz w:val="22"/>
          <w:szCs w:val="22"/>
          <w:lang w:val="zh-CN" w:eastAsia="zh-CN"/>
        </w:rPr>
        <w:t>1</w:t>
      </w:r>
      <w:r w:rsidRPr="009E6334">
        <w:rPr>
          <w:rFonts w:eastAsiaTheme="minorEastAsia" w:cstheme="minorHAnsi"/>
          <w:sz w:val="22"/>
          <w:szCs w:val="22"/>
          <w:lang w:val="zh-CN" w:eastAsia="zh-CN"/>
        </w:rPr>
        <w:t>。</w:t>
      </w:r>
    </w:p>
    <w:p w14:paraId="28785470" w14:textId="0E37E73E" w:rsidR="00C4194F" w:rsidRPr="009E6334" w:rsidRDefault="00C4194F" w:rsidP="00C4194F">
      <w:pPr>
        <w:rPr>
          <w:rFonts w:eastAsiaTheme="minorEastAsia" w:cstheme="minorHAnsi"/>
          <w:sz w:val="22"/>
          <w:szCs w:val="22"/>
          <w:lang w:eastAsia="zh-CN"/>
        </w:rPr>
      </w:pPr>
      <w:r w:rsidRPr="009E6334">
        <w:rPr>
          <w:rFonts w:eastAsiaTheme="minorEastAsia" w:cstheme="minorHAnsi"/>
          <w:sz w:val="22"/>
          <w:szCs w:val="22"/>
          <w:lang w:val="zh-CN" w:eastAsia="zh-CN"/>
        </w:rPr>
        <w:t>3</w:t>
      </w:r>
      <w:r w:rsidRPr="009E6334">
        <w:rPr>
          <w:rFonts w:eastAsiaTheme="minorEastAsia" w:cstheme="minorHAnsi"/>
          <w:sz w:val="22"/>
          <w:szCs w:val="22"/>
          <w:lang w:val="zh-CN" w:eastAsia="zh-CN"/>
        </w:rPr>
        <w:tab/>
      </w:r>
      <w:r w:rsidRPr="009E6334">
        <w:rPr>
          <w:rFonts w:eastAsiaTheme="minorEastAsia" w:cstheme="minorHAnsi"/>
          <w:sz w:val="22"/>
          <w:szCs w:val="22"/>
          <w:lang w:val="zh-CN" w:eastAsia="zh-CN"/>
        </w:rPr>
        <w:t>本通函根据第</w:t>
      </w:r>
      <w:r w:rsidRPr="009E6334">
        <w:rPr>
          <w:rFonts w:eastAsiaTheme="minorEastAsia" w:cstheme="minorHAnsi"/>
          <w:sz w:val="22"/>
          <w:szCs w:val="22"/>
          <w:lang w:val="zh-CN" w:eastAsia="zh-CN"/>
        </w:rPr>
        <w:t>1</w:t>
      </w:r>
      <w:r w:rsidRPr="009E6334">
        <w:rPr>
          <w:rFonts w:eastAsiaTheme="minorEastAsia" w:cstheme="minorHAnsi"/>
          <w:sz w:val="22"/>
          <w:szCs w:val="22"/>
          <w:lang w:val="zh-CN" w:eastAsia="zh-CN"/>
        </w:rPr>
        <w:t>号决议第</w:t>
      </w:r>
      <w:r w:rsidRPr="009E6334">
        <w:rPr>
          <w:rFonts w:eastAsiaTheme="minorEastAsia" w:cstheme="minorHAnsi"/>
          <w:sz w:val="22"/>
          <w:szCs w:val="22"/>
          <w:lang w:val="zh-CN" w:eastAsia="zh-CN"/>
        </w:rPr>
        <w:t>9.4</w:t>
      </w:r>
      <w:r w:rsidRPr="009E6334">
        <w:rPr>
          <w:rFonts w:eastAsiaTheme="minorEastAsia" w:cstheme="minorHAnsi"/>
          <w:sz w:val="22"/>
          <w:szCs w:val="22"/>
          <w:lang w:val="zh-CN" w:eastAsia="zh-CN"/>
        </w:rPr>
        <w:t>节，就是否可在即将召开的会议上审议并批准这些案文启动与国际电联成员国的正式磋商。请各成员国在</w:t>
      </w:r>
      <w:r w:rsidRPr="009E6334">
        <w:rPr>
          <w:rFonts w:eastAsiaTheme="minorEastAsia" w:cstheme="minorHAnsi"/>
          <w:b/>
          <w:bCs/>
          <w:sz w:val="22"/>
          <w:szCs w:val="22"/>
          <w:lang w:val="zh-CN" w:eastAsia="zh-CN"/>
        </w:rPr>
        <w:t>2025</w:t>
      </w:r>
      <w:r w:rsidRPr="009E6334">
        <w:rPr>
          <w:rFonts w:eastAsiaTheme="minorEastAsia" w:cstheme="minorHAnsi"/>
          <w:b/>
          <w:bCs/>
          <w:sz w:val="22"/>
          <w:szCs w:val="22"/>
          <w:lang w:val="zh-CN" w:eastAsia="zh-CN"/>
        </w:rPr>
        <w:t>年</w:t>
      </w:r>
      <w:r w:rsidRPr="009E6334">
        <w:rPr>
          <w:rFonts w:eastAsiaTheme="minorEastAsia" w:cstheme="minorHAnsi"/>
          <w:b/>
          <w:bCs/>
          <w:sz w:val="22"/>
          <w:szCs w:val="22"/>
          <w:lang w:val="zh-CN" w:eastAsia="zh-CN"/>
        </w:rPr>
        <w:t>1</w:t>
      </w:r>
      <w:r w:rsidR="002F1CDD" w:rsidRPr="009E6334">
        <w:rPr>
          <w:rFonts w:eastAsiaTheme="minorEastAsia" w:cstheme="minorHAnsi"/>
          <w:b/>
          <w:bCs/>
          <w:sz w:val="22"/>
          <w:szCs w:val="22"/>
          <w:lang w:val="zh-CN" w:eastAsia="zh-CN"/>
        </w:rPr>
        <w:t>1</w:t>
      </w:r>
      <w:r w:rsidRPr="009E6334">
        <w:rPr>
          <w:rFonts w:eastAsiaTheme="minorEastAsia" w:cstheme="minorHAnsi"/>
          <w:b/>
          <w:bCs/>
          <w:sz w:val="22"/>
          <w:szCs w:val="22"/>
          <w:lang w:val="zh-CN" w:eastAsia="zh-CN"/>
        </w:rPr>
        <w:t>月</w:t>
      </w:r>
      <w:r w:rsidR="002F1CDD" w:rsidRPr="009E6334">
        <w:rPr>
          <w:rFonts w:eastAsiaTheme="minorEastAsia" w:cstheme="minorHAnsi"/>
          <w:b/>
          <w:bCs/>
          <w:sz w:val="22"/>
          <w:szCs w:val="22"/>
          <w:lang w:val="zh-CN" w:eastAsia="zh-CN"/>
        </w:rPr>
        <w:t>5</w:t>
      </w:r>
      <w:r w:rsidRPr="009E6334">
        <w:rPr>
          <w:rFonts w:eastAsiaTheme="minorEastAsia" w:cstheme="minorHAnsi"/>
          <w:b/>
          <w:bCs/>
          <w:sz w:val="22"/>
          <w:szCs w:val="22"/>
          <w:lang w:val="zh-CN" w:eastAsia="zh-CN"/>
        </w:rPr>
        <w:t>日</w:t>
      </w:r>
      <w:r w:rsidRPr="009E6334">
        <w:rPr>
          <w:rFonts w:eastAsiaTheme="minorEastAsia" w:cstheme="minorHAnsi"/>
          <w:sz w:val="22"/>
          <w:szCs w:val="22"/>
          <w:lang w:val="zh-CN" w:eastAsia="zh-CN"/>
        </w:rPr>
        <w:t>协调世界时</w:t>
      </w:r>
      <w:r w:rsidRPr="009E6334">
        <w:rPr>
          <w:rFonts w:eastAsiaTheme="minorEastAsia" w:cstheme="minorHAnsi"/>
          <w:sz w:val="22"/>
          <w:szCs w:val="22"/>
          <w:lang w:val="zh-CN" w:eastAsia="zh-CN"/>
        </w:rPr>
        <w:t>23:59</w:t>
      </w:r>
      <w:r w:rsidRPr="009E6334">
        <w:rPr>
          <w:rFonts w:eastAsiaTheme="minorEastAsia" w:cstheme="minorHAnsi"/>
          <w:sz w:val="22"/>
          <w:szCs w:val="22"/>
          <w:lang w:val="zh-CN" w:eastAsia="zh-CN"/>
        </w:rPr>
        <w:t>之前填妥并返回</w:t>
      </w:r>
      <w:r w:rsidRPr="009E6334">
        <w:rPr>
          <w:rFonts w:eastAsiaTheme="minorEastAsia" w:cstheme="minorHAnsi"/>
          <w:b/>
          <w:bCs/>
          <w:sz w:val="22"/>
          <w:szCs w:val="22"/>
          <w:lang w:val="zh-CN" w:eastAsia="zh-CN"/>
        </w:rPr>
        <w:t>附件</w:t>
      </w:r>
      <w:r w:rsidRPr="009E6334">
        <w:rPr>
          <w:rFonts w:eastAsiaTheme="minorEastAsia" w:cstheme="minorHAnsi"/>
          <w:b/>
          <w:bCs/>
          <w:sz w:val="22"/>
          <w:szCs w:val="22"/>
          <w:lang w:val="zh-CN" w:eastAsia="zh-CN"/>
        </w:rPr>
        <w:t>2</w:t>
      </w:r>
      <w:r w:rsidRPr="009E6334">
        <w:rPr>
          <w:rFonts w:eastAsiaTheme="minorEastAsia" w:cstheme="minorHAnsi"/>
          <w:sz w:val="22"/>
          <w:szCs w:val="22"/>
          <w:lang w:val="zh-CN" w:eastAsia="zh-CN"/>
        </w:rPr>
        <w:t>中的表格。</w:t>
      </w:r>
    </w:p>
    <w:p w14:paraId="469C9901" w14:textId="4D2111CD" w:rsidR="00334386" w:rsidRPr="005332E2" w:rsidRDefault="00C4194F" w:rsidP="00B30E5D">
      <w:pPr>
        <w:rPr>
          <w:lang w:eastAsia="zh-CN"/>
        </w:rPr>
      </w:pPr>
      <w:bookmarkStart w:id="0" w:name="_Hlk172722338"/>
      <w:r w:rsidRPr="009E6334">
        <w:rPr>
          <w:rFonts w:eastAsiaTheme="minorEastAsia" w:cstheme="minorHAnsi"/>
          <w:sz w:val="22"/>
          <w:szCs w:val="22"/>
          <w:lang w:val="zh-CN" w:eastAsia="zh-CN"/>
        </w:rPr>
        <w:t>4</w:t>
      </w:r>
      <w:r w:rsidRPr="009E6334">
        <w:rPr>
          <w:rFonts w:eastAsiaTheme="minorEastAsia" w:cstheme="minorHAnsi"/>
          <w:sz w:val="22"/>
          <w:szCs w:val="22"/>
          <w:lang w:val="zh-CN" w:eastAsia="zh-CN"/>
        </w:rPr>
        <w:tab/>
      </w:r>
      <w:r w:rsidRPr="009E6334">
        <w:rPr>
          <w:rFonts w:eastAsiaTheme="minorEastAsia" w:cstheme="minorHAnsi"/>
          <w:sz w:val="22"/>
          <w:szCs w:val="22"/>
          <w:lang w:val="zh-CN" w:eastAsia="zh-CN"/>
        </w:rPr>
        <w:t>如果</w:t>
      </w:r>
      <w:r w:rsidRPr="005332E2">
        <w:rPr>
          <w:rFonts w:eastAsiaTheme="minorEastAsia" w:cstheme="minorHAnsi"/>
          <w:sz w:val="22"/>
          <w:szCs w:val="22"/>
          <w:lang w:val="zh-CN" w:eastAsia="zh-CN"/>
        </w:rPr>
        <w:t>70</w:t>
      </w:r>
      <w:r w:rsidR="00C4282F">
        <w:rPr>
          <w:rFonts w:eastAsiaTheme="minorEastAsia" w:cstheme="minorHAnsi" w:hint="eastAsia"/>
          <w:sz w:val="22"/>
          <w:szCs w:val="22"/>
          <w:lang w:val="zh-CN" w:eastAsia="zh-CN"/>
        </w:rPr>
        <w:t>%</w:t>
      </w:r>
      <w:r w:rsidRPr="009E6334">
        <w:rPr>
          <w:rFonts w:eastAsiaTheme="minorEastAsia" w:cstheme="minorHAnsi"/>
          <w:sz w:val="22"/>
          <w:szCs w:val="22"/>
          <w:lang w:val="zh-CN" w:eastAsia="zh-CN"/>
        </w:rPr>
        <w:t>或以上的成员国在回复中支持审议并批准，则将专门召开一次全体会议应用批准程序。拒绝授权继续此项工作的成员国应向电信标准化局主任通报其意见的理由，并提出可能的修改意见，以推动该项工作的进展。</w:t>
      </w:r>
      <w:bookmarkEnd w:id="0"/>
    </w:p>
    <w:p w14:paraId="75DF7A5D" w14:textId="0D5FDBCC" w:rsidR="00512AB3" w:rsidRDefault="00720F32" w:rsidP="00512AB3">
      <w:pPr>
        <w:tabs>
          <w:tab w:val="left" w:pos="1418"/>
          <w:tab w:val="left" w:pos="1702"/>
          <w:tab w:val="left" w:pos="2160"/>
        </w:tabs>
        <w:spacing w:before="240"/>
        <w:rPr>
          <w:sz w:val="22"/>
          <w:szCs w:val="22"/>
          <w:lang w:eastAsia="zh-CN"/>
        </w:rPr>
      </w:pPr>
      <w:r w:rsidRPr="00322BC4">
        <w:rPr>
          <w:rFonts w:hint="eastAsia"/>
          <w:sz w:val="22"/>
          <w:szCs w:val="22"/>
          <w:lang w:eastAsia="zh-CN"/>
        </w:rPr>
        <w:t>顺致敬意！</w:t>
      </w:r>
    </w:p>
    <w:p w14:paraId="069AEBD3" w14:textId="24E8E89E" w:rsidR="00512AB3" w:rsidRPr="00B30E5D" w:rsidRDefault="00512AB3" w:rsidP="00512AB3">
      <w:pPr>
        <w:tabs>
          <w:tab w:val="left" w:pos="1418"/>
          <w:tab w:val="left" w:pos="1702"/>
          <w:tab w:val="left" w:pos="2160"/>
        </w:tabs>
        <w:spacing w:before="240" w:after="240"/>
        <w:rPr>
          <w:rFonts w:ascii="STKaiti" w:eastAsia="STKaiti" w:hAnsi="STKaiti"/>
          <w:sz w:val="22"/>
          <w:szCs w:val="22"/>
          <w:lang w:eastAsia="zh-CN"/>
        </w:rPr>
      </w:pPr>
      <w:r w:rsidRPr="00B30E5D">
        <w:rPr>
          <w:rFonts w:ascii="STKaiti" w:eastAsia="STKaiti" w:hAnsi="STKaiti" w:hint="eastAsia"/>
          <w:sz w:val="22"/>
          <w:szCs w:val="22"/>
          <w:lang w:val="zh-CN" w:eastAsia="zh-CN"/>
        </w:rPr>
        <w:t>（原件已签）</w:t>
      </w:r>
    </w:p>
    <w:p w14:paraId="5CE3C80F" w14:textId="1171DEF8" w:rsidR="00720F32" w:rsidRDefault="00B53188" w:rsidP="00512AB3">
      <w:pPr>
        <w:tabs>
          <w:tab w:val="left" w:pos="1418"/>
          <w:tab w:val="left" w:pos="1702"/>
          <w:tab w:val="left" w:pos="2160"/>
        </w:tabs>
        <w:spacing w:before="360"/>
        <w:rPr>
          <w:rFonts w:ascii="Calibri" w:hAnsi="Calibri" w:cs="Calibri"/>
          <w:sz w:val="22"/>
          <w:szCs w:val="22"/>
          <w:lang w:eastAsia="zh-CN"/>
        </w:rPr>
      </w:pPr>
      <w:r>
        <w:rPr>
          <w:rFonts w:hint="eastAsia"/>
          <w:sz w:val="22"/>
          <w:szCs w:val="22"/>
          <w:lang w:eastAsia="zh-CN"/>
        </w:rPr>
        <w:t>电信</w:t>
      </w:r>
      <w:r w:rsidR="00512AB3" w:rsidRPr="00322BC4">
        <w:rPr>
          <w:rFonts w:hint="eastAsia"/>
          <w:sz w:val="22"/>
          <w:szCs w:val="22"/>
          <w:lang w:eastAsia="zh-CN"/>
        </w:rPr>
        <w:t>标准化局主任</w:t>
      </w:r>
      <w:r w:rsidR="00512AB3">
        <w:rPr>
          <w:sz w:val="22"/>
          <w:szCs w:val="22"/>
          <w:lang w:eastAsia="zh-CN"/>
        </w:rPr>
        <w:br/>
      </w:r>
      <w:r w:rsidR="00512AB3" w:rsidRPr="00322BC4">
        <w:rPr>
          <w:rFonts w:ascii="Calibri" w:hAnsi="Calibri" w:cs="Calibri" w:hint="eastAsia"/>
          <w:sz w:val="22"/>
          <w:szCs w:val="22"/>
          <w:lang w:eastAsia="zh-CN"/>
        </w:rPr>
        <w:t>尾上诚藏</w:t>
      </w:r>
    </w:p>
    <w:p w14:paraId="384C572F" w14:textId="23FDAF47" w:rsidR="005332E2" w:rsidRPr="005332E2" w:rsidRDefault="00C4194F" w:rsidP="005332E2">
      <w:pPr>
        <w:tabs>
          <w:tab w:val="left" w:pos="1418"/>
          <w:tab w:val="left" w:pos="1702"/>
          <w:tab w:val="left" w:pos="2160"/>
        </w:tabs>
        <w:spacing w:before="360"/>
        <w:rPr>
          <w:rFonts w:eastAsiaTheme="minorEastAsia" w:cstheme="minorHAnsi"/>
          <w:sz w:val="22"/>
          <w:szCs w:val="22"/>
          <w:lang w:eastAsia="zh-CN"/>
        </w:rPr>
      </w:pPr>
      <w:r w:rsidRPr="00C4194F">
        <w:rPr>
          <w:rFonts w:ascii="Calibri" w:hAnsi="Calibri" w:cs="Calibri" w:hint="eastAsia"/>
          <w:b/>
          <w:bCs/>
          <w:sz w:val="22"/>
          <w:szCs w:val="22"/>
          <w:lang w:eastAsia="zh-CN"/>
        </w:rPr>
        <w:t>附件：</w:t>
      </w:r>
      <w:r w:rsidRPr="005332E2">
        <w:rPr>
          <w:rFonts w:eastAsiaTheme="minorEastAsia" w:cstheme="minorHAnsi"/>
          <w:sz w:val="22"/>
          <w:szCs w:val="22"/>
          <w:lang w:eastAsia="zh-CN"/>
        </w:rPr>
        <w:t>2</w:t>
      </w:r>
      <w:r w:rsidRPr="005332E2">
        <w:rPr>
          <w:rFonts w:eastAsiaTheme="minorEastAsia" w:cstheme="minorHAnsi"/>
          <w:sz w:val="22"/>
          <w:szCs w:val="22"/>
          <w:lang w:eastAsia="zh-CN"/>
        </w:rPr>
        <w:t>件</w:t>
      </w:r>
    </w:p>
    <w:p w14:paraId="55F49B7B" w14:textId="2403A54C" w:rsidR="00C4194F" w:rsidRDefault="005332E2" w:rsidP="005332E2">
      <w:pPr>
        <w:tabs>
          <w:tab w:val="clear" w:pos="794"/>
          <w:tab w:val="clear" w:pos="1191"/>
          <w:tab w:val="clear" w:pos="1588"/>
          <w:tab w:val="clear" w:pos="1985"/>
        </w:tabs>
        <w:overflowPunct/>
        <w:autoSpaceDE/>
        <w:autoSpaceDN/>
        <w:adjustRightInd/>
        <w:spacing w:before="0"/>
        <w:textAlignment w:val="auto"/>
        <w:rPr>
          <w:rFonts w:ascii="Calibri" w:hAnsi="Calibri" w:cs="Calibri"/>
          <w:b/>
          <w:bCs/>
          <w:sz w:val="22"/>
          <w:szCs w:val="22"/>
          <w:lang w:eastAsia="zh-CN"/>
        </w:rPr>
      </w:pPr>
      <w:r>
        <w:rPr>
          <w:rFonts w:ascii="Calibri" w:hAnsi="Calibri" w:cs="Calibri"/>
          <w:b/>
          <w:bCs/>
          <w:sz w:val="22"/>
          <w:szCs w:val="22"/>
          <w:lang w:eastAsia="zh-CN"/>
        </w:rPr>
        <w:br w:type="page"/>
      </w:r>
    </w:p>
    <w:p w14:paraId="17941BE6" w14:textId="2AE00D19" w:rsidR="00C4194F" w:rsidRPr="005332E2" w:rsidRDefault="00C4194F" w:rsidP="00E708A7">
      <w:pPr>
        <w:pStyle w:val="Annextitle"/>
        <w:spacing w:after="240" w:line="240" w:lineRule="auto"/>
        <w:rPr>
          <w:bCs/>
          <w:lang w:val="en-GB"/>
        </w:rPr>
      </w:pPr>
      <w:r>
        <w:rPr>
          <w:bCs/>
          <w:lang w:val="zh-CN"/>
        </w:rPr>
        <w:lastRenderedPageBreak/>
        <w:t>附件</w:t>
      </w:r>
      <w:r w:rsidRPr="00C4194F">
        <w:rPr>
          <w:bCs/>
          <w:lang w:val="en-GB"/>
        </w:rPr>
        <w:t>1</w:t>
      </w:r>
      <w:r w:rsidR="005332E2">
        <w:rPr>
          <w:bCs/>
          <w:lang w:val="en-GB"/>
        </w:rPr>
        <w:br/>
      </w:r>
      <w:r>
        <w:rPr>
          <w:bCs/>
          <w:lang w:val="zh-CN"/>
        </w:rPr>
        <w:t>已确定的</w:t>
      </w:r>
      <w:r w:rsidRPr="00C4194F">
        <w:rPr>
          <w:bCs/>
          <w:lang w:val="en-GB"/>
        </w:rPr>
        <w:t>ITU-T Q.505</w:t>
      </w:r>
      <w:r w:rsidR="002F1CDD">
        <w:rPr>
          <w:rFonts w:hint="eastAsia"/>
          <w:bCs/>
          <w:lang w:val="en-GB"/>
        </w:rPr>
        <w:t>5</w:t>
      </w:r>
      <w:r w:rsidRPr="00C4194F">
        <w:rPr>
          <w:bCs/>
          <w:lang w:val="en-GB"/>
        </w:rPr>
        <w:t>（</w:t>
      </w:r>
      <w:r>
        <w:rPr>
          <w:bCs/>
          <w:lang w:val="zh-CN"/>
        </w:rPr>
        <w:t>原</w:t>
      </w:r>
      <w:r w:rsidR="002F1CDD" w:rsidRPr="00157CC8">
        <w:rPr>
          <w:rFonts w:asciiTheme="minorHAnsi" w:hAnsiTheme="minorHAnsi" w:cstheme="minorHAnsi"/>
          <w:szCs w:val="28"/>
        </w:rPr>
        <w:t>Q.CEIR</w:t>
      </w:r>
      <w:r w:rsidRPr="00C4194F">
        <w:rPr>
          <w:bCs/>
          <w:lang w:val="en-GB"/>
        </w:rPr>
        <w:t>）</w:t>
      </w:r>
      <w:r>
        <w:rPr>
          <w:bCs/>
          <w:lang w:val="zh-CN"/>
        </w:rPr>
        <w:t>和</w:t>
      </w:r>
      <w:r w:rsidRPr="00C4194F">
        <w:rPr>
          <w:bCs/>
          <w:lang w:val="en-GB"/>
        </w:rPr>
        <w:t>ITU-T Q.50</w:t>
      </w:r>
      <w:r w:rsidR="002F1CDD">
        <w:rPr>
          <w:rFonts w:hint="eastAsia"/>
          <w:bCs/>
          <w:lang w:val="en-GB"/>
        </w:rPr>
        <w:t>56</w:t>
      </w:r>
      <w:r w:rsidRPr="00C4194F">
        <w:rPr>
          <w:bCs/>
          <w:lang w:val="en-GB"/>
        </w:rPr>
        <w:t>（</w:t>
      </w:r>
      <w:r>
        <w:rPr>
          <w:bCs/>
          <w:lang w:val="zh-CN"/>
        </w:rPr>
        <w:t>原</w:t>
      </w:r>
      <w:r w:rsidR="002F1CDD" w:rsidRPr="00157CC8">
        <w:rPr>
          <w:rFonts w:asciiTheme="minorHAnsi" w:hAnsiTheme="minorHAnsi" w:cstheme="minorHAnsi"/>
          <w:szCs w:val="28"/>
        </w:rPr>
        <w:t>Q.FC-MCM</w:t>
      </w:r>
      <w:r w:rsidRPr="00C4194F">
        <w:rPr>
          <w:bCs/>
          <w:lang w:val="en-GB"/>
        </w:rPr>
        <w:t>）</w:t>
      </w:r>
      <w:r w:rsidR="005332E2">
        <w:rPr>
          <w:bCs/>
          <w:lang w:val="en-GB"/>
        </w:rPr>
        <w:br/>
      </w:r>
      <w:r>
        <w:rPr>
          <w:bCs/>
          <w:lang w:val="zh-CN"/>
        </w:rPr>
        <w:t>建议书草案的摘要及出处</w:t>
      </w:r>
    </w:p>
    <w:p w14:paraId="27FF1169" w14:textId="0DA59E40" w:rsidR="00C4194F" w:rsidRPr="00C4282F" w:rsidRDefault="00C4194F" w:rsidP="00E708A7">
      <w:pPr>
        <w:rPr>
          <w:rFonts w:ascii="Times New Roman" w:eastAsia="STKaiti" w:hAnsi="Times New Roman"/>
          <w:szCs w:val="24"/>
          <w:lang w:eastAsia="zh-CN"/>
        </w:rPr>
      </w:pPr>
      <w:r w:rsidRPr="00C4282F">
        <w:rPr>
          <w:rFonts w:ascii="Times New Roman" w:eastAsia="STKaiti" w:hAnsi="Times New Roman"/>
          <w:szCs w:val="24"/>
          <w:lang w:val="zh-CN" w:eastAsia="zh-CN"/>
        </w:rPr>
        <w:t>注</w:t>
      </w:r>
      <w:r w:rsidRPr="00C4282F">
        <w:rPr>
          <w:rFonts w:ascii="Times New Roman" w:eastAsia="STKaiti" w:hAnsi="Times New Roman"/>
          <w:szCs w:val="24"/>
          <w:lang w:val="zh-CN" w:eastAsia="zh-CN"/>
        </w:rPr>
        <w:t xml:space="preserve"> – </w:t>
      </w:r>
      <w:r w:rsidRPr="00C4282F">
        <w:rPr>
          <w:rFonts w:ascii="Times New Roman" w:eastAsia="STKaiti" w:hAnsi="Times New Roman"/>
          <w:szCs w:val="24"/>
          <w:lang w:val="zh-CN" w:eastAsia="zh-CN"/>
        </w:rPr>
        <w:t>根据</w:t>
      </w:r>
      <w:r w:rsidRPr="00C4282F">
        <w:rPr>
          <w:rFonts w:eastAsia="STKaiti" w:cstheme="minorHAnsi"/>
          <w:szCs w:val="24"/>
          <w:lang w:val="zh-CN" w:eastAsia="zh-CN"/>
        </w:rPr>
        <w:t>2025</w:t>
      </w:r>
      <w:r w:rsidRPr="00C4282F">
        <w:rPr>
          <w:rFonts w:ascii="Times New Roman" w:eastAsia="STKaiti" w:hAnsi="Times New Roman"/>
          <w:szCs w:val="24"/>
          <w:lang w:val="zh-CN" w:eastAsia="zh-CN"/>
        </w:rPr>
        <w:t>年</w:t>
      </w:r>
      <w:r w:rsidRPr="00C4282F">
        <w:rPr>
          <w:rFonts w:eastAsia="STKaiti" w:cstheme="minorHAnsi"/>
          <w:szCs w:val="24"/>
          <w:lang w:val="zh-CN" w:eastAsia="zh-CN"/>
        </w:rPr>
        <w:t>2</w:t>
      </w:r>
      <w:r w:rsidRPr="00C4282F">
        <w:rPr>
          <w:rFonts w:ascii="Times New Roman" w:eastAsia="STKaiti" w:hAnsi="Times New Roman"/>
          <w:szCs w:val="24"/>
          <w:lang w:val="zh-CN" w:eastAsia="zh-CN"/>
        </w:rPr>
        <w:t>月</w:t>
      </w:r>
      <w:r w:rsidRPr="00C4282F">
        <w:rPr>
          <w:rFonts w:eastAsia="STKaiti" w:cstheme="minorHAnsi"/>
          <w:szCs w:val="24"/>
          <w:lang w:val="zh-CN" w:eastAsia="zh-CN"/>
        </w:rPr>
        <w:t>28</w:t>
      </w:r>
      <w:r w:rsidRPr="00C4282F">
        <w:rPr>
          <w:rFonts w:ascii="Times New Roman" w:eastAsia="STKaiti" w:hAnsi="Times New Roman"/>
          <w:szCs w:val="24"/>
          <w:lang w:val="zh-CN" w:eastAsia="zh-CN"/>
        </w:rPr>
        <w:t>日第</w:t>
      </w:r>
      <w:r w:rsidRPr="00C4282F">
        <w:rPr>
          <w:rFonts w:eastAsia="STKaiti" w:cstheme="minorHAnsi"/>
          <w:szCs w:val="24"/>
          <w:lang w:val="zh-CN" w:eastAsia="zh-CN"/>
        </w:rPr>
        <w:t>11</w:t>
      </w:r>
      <w:r w:rsidRPr="00C4282F">
        <w:rPr>
          <w:rFonts w:ascii="Times New Roman" w:eastAsia="STKaiti" w:hAnsi="Times New Roman"/>
          <w:szCs w:val="24"/>
          <w:lang w:val="zh-CN" w:eastAsia="zh-CN"/>
        </w:rPr>
        <w:t>研究组闭幕全体会议上的要求，亦请成员国就上述建议书草案中提及的</w:t>
      </w:r>
      <w:r w:rsidR="005332E2" w:rsidRPr="00C4282F">
        <w:rPr>
          <w:rFonts w:ascii="Times New Roman" w:eastAsia="STKaiti" w:hAnsi="Times New Roman" w:hint="eastAsia"/>
          <w:szCs w:val="24"/>
          <w:lang w:val="zh-CN" w:eastAsia="zh-CN"/>
        </w:rPr>
        <w:t>“合</w:t>
      </w:r>
      <w:r w:rsidRPr="00C4282F">
        <w:rPr>
          <w:rFonts w:ascii="Times New Roman" w:eastAsia="STKaiti" w:hAnsi="Times New Roman"/>
          <w:szCs w:val="24"/>
          <w:lang w:val="zh-CN" w:eastAsia="zh-CN"/>
        </w:rPr>
        <w:t>法</w:t>
      </w:r>
      <w:r w:rsidR="005332E2" w:rsidRPr="00C4282F">
        <w:rPr>
          <w:rFonts w:ascii="Times New Roman" w:eastAsia="STKaiti" w:hAnsi="Times New Roman" w:hint="eastAsia"/>
          <w:szCs w:val="24"/>
          <w:lang w:val="zh-CN" w:eastAsia="zh-CN"/>
        </w:rPr>
        <w:t>”和“</w:t>
      </w:r>
      <w:r w:rsidRPr="00C4282F">
        <w:rPr>
          <w:rFonts w:ascii="Times New Roman" w:eastAsia="STKaiti" w:hAnsi="Times New Roman"/>
          <w:szCs w:val="24"/>
          <w:lang w:val="zh-CN" w:eastAsia="zh-CN"/>
        </w:rPr>
        <w:t>非法</w:t>
      </w:r>
      <w:r w:rsidR="005332E2" w:rsidRPr="00C4282F">
        <w:rPr>
          <w:rFonts w:ascii="Times New Roman" w:eastAsia="STKaiti" w:hAnsi="Times New Roman" w:hint="eastAsia"/>
          <w:szCs w:val="24"/>
          <w:lang w:val="zh-CN" w:eastAsia="zh-CN"/>
        </w:rPr>
        <w:t>”</w:t>
      </w:r>
      <w:r w:rsidRPr="00C4282F">
        <w:rPr>
          <w:rFonts w:ascii="Times New Roman" w:eastAsia="STKaiti" w:hAnsi="Times New Roman"/>
          <w:szCs w:val="24"/>
          <w:lang w:val="zh-CN" w:eastAsia="zh-CN"/>
        </w:rPr>
        <w:t>两词的使用发表意见（如有）。</w:t>
      </w:r>
    </w:p>
    <w:p w14:paraId="7F4BAE3A" w14:textId="19787748" w:rsidR="00C4194F" w:rsidRPr="00C4282F" w:rsidRDefault="00C4194F" w:rsidP="00C4194F">
      <w:pPr>
        <w:pStyle w:val="Heading1"/>
        <w:rPr>
          <w:rFonts w:asciiTheme="minorHAnsi" w:hAnsiTheme="minorHAnsi" w:cstheme="minorHAnsi"/>
          <w:sz w:val="24"/>
          <w:szCs w:val="24"/>
        </w:rPr>
      </w:pPr>
      <w:r w:rsidRPr="00C4282F">
        <w:rPr>
          <w:bCs/>
          <w:sz w:val="24"/>
          <w:szCs w:val="24"/>
          <w:lang w:val="zh-CN"/>
        </w:rPr>
        <w:t>1</w:t>
      </w:r>
      <w:r w:rsidR="002F1CDD" w:rsidRPr="00C4282F">
        <w:rPr>
          <w:bCs/>
          <w:sz w:val="24"/>
          <w:szCs w:val="24"/>
          <w:lang w:val="zh-CN"/>
        </w:rPr>
        <w:tab/>
      </w:r>
      <w:r w:rsidRPr="00C4282F">
        <w:rPr>
          <w:sz w:val="24"/>
          <w:szCs w:val="24"/>
          <w:lang w:val="zh-CN"/>
        </w:rPr>
        <w:t>ITU-T Q.505</w:t>
      </w:r>
      <w:r w:rsidR="002F1CDD" w:rsidRPr="00C4282F">
        <w:rPr>
          <w:rFonts w:hint="eastAsia"/>
          <w:sz w:val="24"/>
          <w:szCs w:val="24"/>
          <w:lang w:val="zh-CN"/>
        </w:rPr>
        <w:t>5</w:t>
      </w:r>
      <w:r w:rsidRPr="00C4282F">
        <w:rPr>
          <w:sz w:val="24"/>
          <w:szCs w:val="24"/>
          <w:lang w:val="zh-CN"/>
        </w:rPr>
        <w:t>（</w:t>
      </w:r>
      <w:r w:rsidR="002F1CDD" w:rsidRPr="00C4282F">
        <w:rPr>
          <w:rFonts w:hint="eastAsia"/>
          <w:sz w:val="24"/>
          <w:szCs w:val="24"/>
          <w:lang w:val="zh-CN"/>
        </w:rPr>
        <w:t>原</w:t>
      </w:r>
      <w:r w:rsidR="002F1CDD" w:rsidRPr="00C4282F">
        <w:rPr>
          <w:rFonts w:hint="eastAsia"/>
          <w:sz w:val="24"/>
          <w:szCs w:val="24"/>
          <w:lang w:val="zh-CN"/>
        </w:rPr>
        <w:t>Q.CEIR</w:t>
      </w:r>
      <w:r w:rsidRPr="00C4282F">
        <w:rPr>
          <w:sz w:val="24"/>
          <w:szCs w:val="24"/>
          <w:lang w:val="zh-CN"/>
        </w:rPr>
        <w:t>）新建议书草案</w:t>
      </w:r>
      <w:r w:rsidR="002F1CDD" w:rsidRPr="00C4282F">
        <w:rPr>
          <w:sz w:val="24"/>
          <w:szCs w:val="24"/>
          <w:lang w:val="zh-CN"/>
        </w:rPr>
        <w:t>[</w:t>
      </w:r>
      <w:hyperlink r:id="rId10" w:history="1">
        <w:r w:rsidR="002F1CDD" w:rsidRPr="00E627A3">
          <w:rPr>
            <w:rStyle w:val="Hyperlink"/>
            <w:rFonts w:asciiTheme="minorHAnsi" w:hAnsiTheme="minorHAnsi" w:cstheme="minorHAnsi"/>
            <w:sz w:val="24"/>
            <w:szCs w:val="24"/>
            <w:lang w:val="en-GB"/>
          </w:rPr>
          <w:t>SG11-R5</w:t>
        </w:r>
      </w:hyperlink>
      <w:r w:rsidR="002F1CDD" w:rsidRPr="00C4282F">
        <w:rPr>
          <w:sz w:val="24"/>
          <w:szCs w:val="24"/>
          <w:lang w:val="zh-CN"/>
        </w:rPr>
        <w:t>]</w:t>
      </w:r>
    </w:p>
    <w:p w14:paraId="4B181D18" w14:textId="40B0BB75" w:rsidR="00C4194F" w:rsidRPr="00C4282F" w:rsidRDefault="00C4194F" w:rsidP="005332E2">
      <w:pPr>
        <w:ind w:firstLineChars="200" w:firstLine="480"/>
        <w:rPr>
          <w:rFonts w:cstheme="minorHAnsi"/>
          <w:szCs w:val="24"/>
          <w:lang w:eastAsia="zh-CN"/>
        </w:rPr>
      </w:pPr>
      <w:r w:rsidRPr="00C4282F">
        <w:rPr>
          <w:szCs w:val="24"/>
          <w:lang w:val="zh-CN" w:eastAsia="zh-CN"/>
        </w:rPr>
        <w:t>中央设备标识寄存器（</w:t>
      </w:r>
      <w:r w:rsidRPr="00C4282F">
        <w:rPr>
          <w:szCs w:val="24"/>
          <w:lang w:val="zh-CN" w:eastAsia="zh-CN"/>
        </w:rPr>
        <w:t>CEIR</w:t>
      </w:r>
      <w:r w:rsidRPr="00C4282F">
        <w:rPr>
          <w:szCs w:val="24"/>
          <w:lang w:val="zh-CN" w:eastAsia="zh-CN"/>
        </w:rPr>
        <w:t>）的技术要求、接口和通用功能</w:t>
      </w:r>
    </w:p>
    <w:p w14:paraId="50FF9FFB" w14:textId="5661884D" w:rsidR="005332E2" w:rsidRPr="00C4282F" w:rsidRDefault="005332E2" w:rsidP="004A545E">
      <w:pPr>
        <w:pStyle w:val="Headingb"/>
        <w:rPr>
          <w:rFonts w:asciiTheme="minorEastAsia" w:eastAsiaTheme="minorEastAsia" w:hAnsiTheme="minorEastAsia"/>
          <w:szCs w:val="24"/>
        </w:rPr>
      </w:pPr>
      <w:r w:rsidRPr="00C4282F">
        <w:rPr>
          <w:rFonts w:asciiTheme="minorEastAsia" w:eastAsiaTheme="minorEastAsia" w:hAnsiTheme="minorEastAsia" w:cs="Microsoft YaHei" w:hint="eastAsia"/>
          <w:bCs/>
          <w:szCs w:val="24"/>
          <w:lang w:val="zh-CN"/>
        </w:rPr>
        <w:t>摘要</w:t>
      </w:r>
    </w:p>
    <w:p w14:paraId="77210239" w14:textId="73ED2A56" w:rsidR="00C4194F" w:rsidRPr="00C4282F" w:rsidRDefault="00C4194F" w:rsidP="004A545E">
      <w:pPr>
        <w:ind w:firstLineChars="200" w:firstLine="480"/>
        <w:rPr>
          <w:rFonts w:eastAsiaTheme="minorEastAsia" w:cstheme="minorHAnsi"/>
          <w:szCs w:val="24"/>
          <w:lang w:val="zh-CN" w:eastAsia="zh-CN"/>
        </w:rPr>
      </w:pPr>
      <w:r w:rsidRPr="00C4282F">
        <w:rPr>
          <w:rFonts w:eastAsiaTheme="minorEastAsia" w:cstheme="minorHAnsi"/>
          <w:szCs w:val="24"/>
          <w:lang w:val="zh-CN" w:eastAsia="zh-CN"/>
        </w:rPr>
        <w:t>随着移动通信设备的普及，</w:t>
      </w:r>
      <w:r w:rsidR="001D7D47" w:rsidRPr="00C4282F">
        <w:rPr>
          <w:rFonts w:eastAsiaTheme="minorEastAsia" w:cstheme="minorHAnsi"/>
          <w:szCs w:val="24"/>
          <w:lang w:val="zh-CN" w:eastAsia="zh-CN"/>
        </w:rPr>
        <w:t>全球所</w:t>
      </w:r>
      <w:r w:rsidRPr="00C4282F">
        <w:rPr>
          <w:rFonts w:eastAsiaTheme="minorEastAsia" w:cstheme="minorHAnsi"/>
          <w:szCs w:val="24"/>
          <w:lang w:val="zh-CN" w:eastAsia="zh-CN"/>
        </w:rPr>
        <w:t>面临的</w:t>
      </w:r>
      <w:r w:rsidR="001D7D47" w:rsidRPr="00C4282F">
        <w:rPr>
          <w:rFonts w:eastAsiaTheme="minorEastAsia" w:cstheme="minorHAnsi"/>
          <w:szCs w:val="24"/>
          <w:lang w:val="zh-CN" w:eastAsia="zh-CN"/>
        </w:rPr>
        <w:t>盗窃</w:t>
      </w:r>
      <w:r w:rsidRPr="00C4282F">
        <w:rPr>
          <w:rFonts w:eastAsiaTheme="minorEastAsia" w:cstheme="minorHAnsi"/>
          <w:szCs w:val="24"/>
          <w:lang w:val="zh-CN" w:eastAsia="zh-CN"/>
        </w:rPr>
        <w:t>移动设备、</w:t>
      </w:r>
      <w:r w:rsidR="001D7D47" w:rsidRPr="00C4282F">
        <w:rPr>
          <w:rFonts w:eastAsiaTheme="minorEastAsia" w:cstheme="minorHAnsi"/>
          <w:szCs w:val="24"/>
          <w:lang w:val="zh-CN" w:eastAsia="zh-CN"/>
        </w:rPr>
        <w:t>复制国际</w:t>
      </w:r>
      <w:r w:rsidRPr="00C4282F">
        <w:rPr>
          <w:rFonts w:eastAsiaTheme="minorEastAsia" w:cstheme="minorHAnsi"/>
          <w:szCs w:val="24"/>
          <w:lang w:val="zh-CN" w:eastAsia="zh-CN"/>
        </w:rPr>
        <w:t>移动设备识别（</w:t>
      </w:r>
      <w:r w:rsidRPr="00C4282F">
        <w:rPr>
          <w:rFonts w:eastAsiaTheme="minorEastAsia" w:cstheme="minorHAnsi"/>
          <w:szCs w:val="24"/>
          <w:lang w:val="zh-CN" w:eastAsia="zh-CN"/>
        </w:rPr>
        <w:t>IMEI</w:t>
      </w:r>
      <w:r w:rsidRPr="00C4282F">
        <w:rPr>
          <w:rFonts w:eastAsiaTheme="minorEastAsia" w:cstheme="minorHAnsi"/>
          <w:szCs w:val="24"/>
          <w:lang w:val="zh-CN" w:eastAsia="zh-CN"/>
        </w:rPr>
        <w:t>）和使用假冒移动设备的案件日益增多。为防止</w:t>
      </w:r>
      <w:r w:rsidR="001D7D47" w:rsidRPr="00C4282F">
        <w:rPr>
          <w:rFonts w:eastAsiaTheme="minorEastAsia" w:cstheme="minorHAnsi"/>
          <w:szCs w:val="24"/>
          <w:lang w:val="zh-CN" w:eastAsia="zh-CN"/>
        </w:rPr>
        <w:t>使用</w:t>
      </w:r>
      <w:r w:rsidRPr="00C4282F">
        <w:rPr>
          <w:rFonts w:eastAsiaTheme="minorEastAsia" w:cstheme="minorHAnsi"/>
          <w:szCs w:val="24"/>
          <w:lang w:val="zh-CN" w:eastAsia="zh-CN"/>
        </w:rPr>
        <w:t>此类</w:t>
      </w:r>
      <w:r w:rsidR="001D7D47" w:rsidRPr="00C4282F">
        <w:rPr>
          <w:rFonts w:eastAsiaTheme="minorEastAsia" w:cstheme="minorHAnsi"/>
          <w:szCs w:val="24"/>
          <w:lang w:val="zh-CN" w:eastAsia="zh-CN"/>
        </w:rPr>
        <w:t>非正规</w:t>
      </w:r>
      <w:r w:rsidRPr="00C4282F">
        <w:rPr>
          <w:rFonts w:eastAsiaTheme="minorEastAsia" w:cstheme="minorHAnsi"/>
          <w:szCs w:val="24"/>
          <w:lang w:val="zh-CN" w:eastAsia="zh-CN"/>
        </w:rPr>
        <w:t>设备，</w:t>
      </w:r>
      <w:r w:rsidRPr="00C4282F">
        <w:rPr>
          <w:rFonts w:eastAsiaTheme="minorEastAsia" w:cstheme="minorHAnsi"/>
          <w:szCs w:val="24"/>
          <w:lang w:val="zh-CN" w:eastAsia="zh-CN"/>
        </w:rPr>
        <w:t>ITU-T Q.5050</w:t>
      </w:r>
      <w:r w:rsidRPr="00C4282F">
        <w:rPr>
          <w:rFonts w:eastAsiaTheme="minorEastAsia" w:cstheme="minorHAnsi"/>
          <w:szCs w:val="24"/>
          <w:lang w:val="zh-CN" w:eastAsia="zh-CN"/>
        </w:rPr>
        <w:t>、</w:t>
      </w:r>
      <w:r w:rsidR="001D7D47" w:rsidRPr="00C4282F">
        <w:rPr>
          <w:rFonts w:eastAsiaTheme="minorEastAsia" w:cstheme="minorHAnsi"/>
          <w:szCs w:val="24"/>
          <w:lang w:val="zh-CN" w:eastAsia="zh-CN"/>
        </w:rPr>
        <w:t xml:space="preserve">ITU-T </w:t>
      </w:r>
      <w:r w:rsidRPr="00C4282F">
        <w:rPr>
          <w:rFonts w:eastAsiaTheme="minorEastAsia" w:cstheme="minorHAnsi"/>
          <w:szCs w:val="24"/>
          <w:lang w:val="zh-CN" w:eastAsia="zh-CN"/>
        </w:rPr>
        <w:t>Q.5051</w:t>
      </w:r>
      <w:r w:rsidRPr="00C4282F">
        <w:rPr>
          <w:rFonts w:eastAsiaTheme="minorEastAsia" w:cstheme="minorHAnsi"/>
          <w:szCs w:val="24"/>
          <w:lang w:val="zh-CN" w:eastAsia="zh-CN"/>
        </w:rPr>
        <w:t>和</w:t>
      </w:r>
      <w:r w:rsidRPr="00C4282F">
        <w:rPr>
          <w:rFonts w:eastAsiaTheme="minorEastAsia" w:cstheme="minorHAnsi"/>
          <w:szCs w:val="24"/>
          <w:lang w:val="zh-CN" w:eastAsia="zh-CN"/>
        </w:rPr>
        <w:t>ITU-T</w:t>
      </w:r>
      <w:r w:rsidR="00B30E5D" w:rsidRPr="00C4282F">
        <w:rPr>
          <w:rFonts w:eastAsiaTheme="minorEastAsia" w:cstheme="minorHAnsi"/>
          <w:szCs w:val="24"/>
          <w:lang w:val="en-US" w:eastAsia="zh-CN"/>
        </w:rPr>
        <w:t>.</w:t>
      </w:r>
      <w:r w:rsidRPr="00C4282F">
        <w:rPr>
          <w:rFonts w:eastAsiaTheme="minorEastAsia" w:cstheme="minorHAnsi"/>
          <w:szCs w:val="24"/>
          <w:lang w:val="zh-CN" w:eastAsia="zh-CN"/>
        </w:rPr>
        <w:t>Q</w:t>
      </w:r>
      <w:r w:rsidR="00B30E5D" w:rsidRPr="00C4282F">
        <w:rPr>
          <w:rFonts w:eastAsiaTheme="minorEastAsia" w:cstheme="minorHAnsi"/>
          <w:szCs w:val="24"/>
          <w:lang w:val="en-US" w:eastAsia="zh-CN"/>
        </w:rPr>
        <w:t>.</w:t>
      </w:r>
      <w:r w:rsidRPr="00C4282F">
        <w:rPr>
          <w:rFonts w:eastAsiaTheme="minorEastAsia" w:cstheme="minorHAnsi"/>
          <w:szCs w:val="24"/>
          <w:lang w:val="zh-CN" w:eastAsia="zh-CN"/>
        </w:rPr>
        <w:t>5052</w:t>
      </w:r>
      <w:r w:rsidRPr="00C4282F">
        <w:rPr>
          <w:rFonts w:eastAsiaTheme="minorEastAsia" w:cstheme="minorHAnsi"/>
          <w:szCs w:val="24"/>
          <w:lang w:val="zh-CN" w:eastAsia="zh-CN"/>
        </w:rPr>
        <w:t>建议</w:t>
      </w:r>
      <w:r w:rsidR="001D7D47" w:rsidRPr="00C4282F">
        <w:rPr>
          <w:rFonts w:eastAsiaTheme="minorEastAsia" w:cstheme="minorHAnsi"/>
          <w:szCs w:val="24"/>
          <w:lang w:val="zh-CN" w:eastAsia="zh-CN"/>
        </w:rPr>
        <w:t>书建议采取的可行措施</w:t>
      </w:r>
      <w:r w:rsidRPr="00C4282F">
        <w:rPr>
          <w:rFonts w:eastAsiaTheme="minorEastAsia" w:cstheme="minorHAnsi"/>
          <w:szCs w:val="24"/>
          <w:lang w:val="zh-CN" w:eastAsia="zh-CN"/>
        </w:rPr>
        <w:t>之一是移动网络运营商（</w:t>
      </w:r>
      <w:r w:rsidRPr="00C4282F">
        <w:rPr>
          <w:rFonts w:eastAsiaTheme="minorEastAsia" w:cstheme="minorHAnsi"/>
          <w:szCs w:val="24"/>
          <w:lang w:val="zh-CN" w:eastAsia="zh-CN"/>
        </w:rPr>
        <w:t>MNO</w:t>
      </w:r>
      <w:r w:rsidRPr="00C4282F">
        <w:rPr>
          <w:rFonts w:eastAsiaTheme="minorEastAsia" w:cstheme="minorHAnsi"/>
          <w:szCs w:val="24"/>
          <w:lang w:val="zh-CN" w:eastAsia="zh-CN"/>
        </w:rPr>
        <w:t>）在设备标识寄存器（</w:t>
      </w:r>
      <w:r w:rsidRPr="00C4282F">
        <w:rPr>
          <w:rFonts w:eastAsiaTheme="minorEastAsia" w:cstheme="minorHAnsi"/>
          <w:szCs w:val="24"/>
          <w:lang w:val="zh-CN" w:eastAsia="zh-CN"/>
        </w:rPr>
        <w:t>EIR</w:t>
      </w:r>
      <w:r w:rsidRPr="00C4282F">
        <w:rPr>
          <w:rFonts w:eastAsiaTheme="minorEastAsia" w:cstheme="minorHAnsi"/>
          <w:szCs w:val="24"/>
          <w:lang w:val="zh-CN" w:eastAsia="zh-CN"/>
        </w:rPr>
        <w:t>）中屏蔽</w:t>
      </w:r>
      <w:r w:rsidR="001D7D47" w:rsidRPr="00C4282F">
        <w:rPr>
          <w:rFonts w:eastAsiaTheme="minorEastAsia" w:cstheme="minorHAnsi"/>
          <w:szCs w:val="24"/>
          <w:lang w:val="zh-CN" w:eastAsia="zh-CN"/>
        </w:rPr>
        <w:t>非正规</w:t>
      </w:r>
      <w:r w:rsidRPr="00C4282F">
        <w:rPr>
          <w:rFonts w:eastAsiaTheme="minorEastAsia" w:cstheme="minorHAnsi"/>
          <w:szCs w:val="24"/>
          <w:lang w:val="zh-CN" w:eastAsia="zh-CN"/>
        </w:rPr>
        <w:t>移动设备的唯一标识符，并实施一系列设备控制列表（如允许、跟踪和阻止）来管理这一过程。</w:t>
      </w:r>
    </w:p>
    <w:p w14:paraId="485F431C" w14:textId="31D1CEF7" w:rsidR="00C4194F" w:rsidRPr="00C4282F" w:rsidRDefault="00C4194F" w:rsidP="004A545E">
      <w:pPr>
        <w:ind w:firstLineChars="200" w:firstLine="480"/>
        <w:rPr>
          <w:rFonts w:eastAsiaTheme="minorEastAsia" w:cstheme="minorHAnsi"/>
          <w:szCs w:val="24"/>
          <w:lang w:val="zh-CN" w:eastAsia="zh-CN"/>
        </w:rPr>
      </w:pPr>
      <w:r w:rsidRPr="00C4282F">
        <w:rPr>
          <w:rFonts w:eastAsiaTheme="minorEastAsia" w:cstheme="minorHAnsi"/>
          <w:szCs w:val="24"/>
          <w:lang w:val="zh-CN" w:eastAsia="zh-CN"/>
        </w:rPr>
        <w:t>ITU-T Q.5050</w:t>
      </w:r>
      <w:r w:rsidRPr="00C4282F">
        <w:rPr>
          <w:rFonts w:eastAsiaTheme="minorEastAsia" w:cstheme="minorHAnsi"/>
          <w:szCs w:val="24"/>
          <w:lang w:val="zh-CN" w:eastAsia="zh-CN"/>
        </w:rPr>
        <w:t>、</w:t>
      </w:r>
      <w:r w:rsidRPr="00C4282F">
        <w:rPr>
          <w:rFonts w:eastAsiaTheme="minorEastAsia" w:cstheme="minorHAnsi"/>
          <w:szCs w:val="24"/>
          <w:lang w:val="zh-CN" w:eastAsia="zh-CN"/>
        </w:rPr>
        <w:t>ITU-T Q.5051</w:t>
      </w:r>
      <w:r w:rsidRPr="00C4282F">
        <w:rPr>
          <w:rFonts w:eastAsiaTheme="minorEastAsia" w:cstheme="minorHAnsi"/>
          <w:szCs w:val="24"/>
          <w:lang w:val="zh-CN" w:eastAsia="zh-CN"/>
        </w:rPr>
        <w:t>和</w:t>
      </w:r>
      <w:r w:rsidRPr="00C4282F">
        <w:rPr>
          <w:rFonts w:eastAsiaTheme="minorEastAsia" w:cstheme="minorHAnsi"/>
          <w:szCs w:val="24"/>
          <w:lang w:val="zh-CN" w:eastAsia="zh-CN"/>
        </w:rPr>
        <w:t>ITU-T Q.5052</w:t>
      </w:r>
      <w:r w:rsidR="001D7D47" w:rsidRPr="00C4282F">
        <w:rPr>
          <w:rFonts w:eastAsiaTheme="minorEastAsia" w:cstheme="minorHAnsi"/>
          <w:szCs w:val="24"/>
          <w:lang w:val="zh-CN" w:eastAsia="zh-CN"/>
        </w:rPr>
        <w:t>建议书</w:t>
      </w:r>
      <w:r w:rsidRPr="00C4282F">
        <w:rPr>
          <w:rFonts w:eastAsiaTheme="minorEastAsia" w:cstheme="minorHAnsi"/>
          <w:szCs w:val="24"/>
          <w:lang w:val="zh-CN" w:eastAsia="zh-CN"/>
        </w:rPr>
        <w:t>还指出，需要在不同的</w:t>
      </w:r>
      <w:r w:rsidRPr="00C4282F">
        <w:rPr>
          <w:rFonts w:eastAsiaTheme="minorEastAsia" w:cstheme="minorHAnsi"/>
          <w:szCs w:val="24"/>
          <w:lang w:val="zh-CN" w:eastAsia="zh-CN"/>
        </w:rPr>
        <w:t>MNO</w:t>
      </w:r>
      <w:r w:rsidRPr="00C4282F">
        <w:rPr>
          <w:rFonts w:eastAsiaTheme="minorEastAsia" w:cstheme="minorHAnsi"/>
          <w:szCs w:val="24"/>
          <w:lang w:val="zh-CN" w:eastAsia="zh-CN"/>
        </w:rPr>
        <w:t>（国内以及全球）同时</w:t>
      </w:r>
      <w:r w:rsidR="001D7D47" w:rsidRPr="00C4282F">
        <w:rPr>
          <w:rFonts w:eastAsiaTheme="minorEastAsia" w:cstheme="minorHAnsi"/>
          <w:szCs w:val="24"/>
          <w:lang w:val="zh-CN" w:eastAsia="zh-CN"/>
        </w:rPr>
        <w:t>屏蔽不正规</w:t>
      </w:r>
      <w:r w:rsidRPr="00C4282F">
        <w:rPr>
          <w:rFonts w:eastAsiaTheme="minorEastAsia" w:cstheme="minorHAnsi"/>
          <w:szCs w:val="24"/>
          <w:lang w:val="zh-CN" w:eastAsia="zh-CN"/>
        </w:rPr>
        <w:t>设备，为此，需要使用中央设备标识寄存器（</w:t>
      </w:r>
      <w:r w:rsidRPr="00C4282F">
        <w:rPr>
          <w:rFonts w:eastAsiaTheme="minorEastAsia" w:cstheme="minorHAnsi"/>
          <w:szCs w:val="24"/>
          <w:lang w:val="zh-CN" w:eastAsia="zh-CN"/>
        </w:rPr>
        <w:t>CEIR</w:t>
      </w:r>
      <w:r w:rsidRPr="00C4282F">
        <w:rPr>
          <w:rFonts w:eastAsiaTheme="minorEastAsia" w:cstheme="minorHAnsi"/>
          <w:szCs w:val="24"/>
          <w:lang w:val="zh-CN" w:eastAsia="zh-CN"/>
        </w:rPr>
        <w:t>）来整合这些控制列表中的数据并将其分发给所有连接的移动网络运营商（</w:t>
      </w:r>
      <w:r w:rsidRPr="00C4282F">
        <w:rPr>
          <w:rFonts w:eastAsiaTheme="minorEastAsia" w:cstheme="minorHAnsi"/>
          <w:szCs w:val="24"/>
          <w:lang w:val="zh-CN" w:eastAsia="zh-CN"/>
        </w:rPr>
        <w:t>MNO</w:t>
      </w:r>
      <w:r w:rsidRPr="00C4282F">
        <w:rPr>
          <w:rFonts w:eastAsiaTheme="minorEastAsia" w:cstheme="minorHAnsi"/>
          <w:szCs w:val="24"/>
          <w:lang w:val="zh-CN" w:eastAsia="zh-CN"/>
        </w:rPr>
        <w:t>）。</w:t>
      </w:r>
    </w:p>
    <w:p w14:paraId="099E7380" w14:textId="589D5318" w:rsidR="00C4194F" w:rsidRPr="00C4282F" w:rsidRDefault="00C4194F" w:rsidP="004A545E">
      <w:pPr>
        <w:ind w:firstLineChars="200" w:firstLine="480"/>
        <w:rPr>
          <w:rFonts w:eastAsiaTheme="minorEastAsia" w:cstheme="minorHAnsi"/>
          <w:szCs w:val="24"/>
          <w:lang w:val="zh-CN" w:eastAsia="zh-CN"/>
        </w:rPr>
      </w:pPr>
      <w:r w:rsidRPr="00C4282F">
        <w:rPr>
          <w:rFonts w:eastAsiaTheme="minorEastAsia" w:cstheme="minorHAnsi"/>
          <w:szCs w:val="24"/>
          <w:lang w:val="zh-CN" w:eastAsia="zh-CN"/>
        </w:rPr>
        <w:t>为帮助各国实施</w:t>
      </w:r>
      <w:r w:rsidRPr="00C4282F">
        <w:rPr>
          <w:rFonts w:eastAsiaTheme="minorEastAsia" w:cstheme="minorHAnsi"/>
          <w:szCs w:val="24"/>
          <w:lang w:val="zh-CN" w:eastAsia="zh-CN"/>
        </w:rPr>
        <w:t>CEIR</w:t>
      </w:r>
      <w:r w:rsidRPr="00C4282F">
        <w:rPr>
          <w:rFonts w:eastAsiaTheme="minorEastAsia" w:cstheme="minorHAnsi"/>
          <w:szCs w:val="24"/>
          <w:lang w:val="zh-CN" w:eastAsia="zh-CN"/>
        </w:rPr>
        <w:t>，本建议书提供了</w:t>
      </w:r>
      <w:r w:rsidRPr="00C4282F">
        <w:rPr>
          <w:rFonts w:eastAsiaTheme="minorEastAsia" w:cstheme="minorHAnsi"/>
          <w:szCs w:val="24"/>
          <w:lang w:val="zh-CN" w:eastAsia="zh-CN"/>
        </w:rPr>
        <w:t>CEIR</w:t>
      </w:r>
      <w:r w:rsidRPr="00C4282F">
        <w:rPr>
          <w:rFonts w:eastAsiaTheme="minorEastAsia" w:cstheme="minorHAnsi"/>
          <w:szCs w:val="24"/>
          <w:lang w:val="zh-CN" w:eastAsia="zh-CN"/>
        </w:rPr>
        <w:t>系统的详细技术说明、其要求、应提供的接口和基本功能以及根据客户具体要求可使用的一些可选功能。</w:t>
      </w:r>
      <w:r w:rsidR="001D7D47" w:rsidRPr="00C4282F">
        <w:rPr>
          <w:rFonts w:eastAsiaTheme="minorEastAsia" w:cstheme="minorHAnsi"/>
          <w:szCs w:val="24"/>
          <w:lang w:val="zh-CN" w:eastAsia="zh-CN"/>
        </w:rPr>
        <w:t>建议书</w:t>
      </w:r>
      <w:r w:rsidRPr="00C4282F">
        <w:rPr>
          <w:rFonts w:eastAsiaTheme="minorEastAsia" w:cstheme="minorHAnsi"/>
          <w:szCs w:val="24"/>
          <w:lang w:val="zh-CN" w:eastAsia="zh-CN"/>
        </w:rPr>
        <w:t>还描述了</w:t>
      </w:r>
      <w:r w:rsidRPr="00C4282F">
        <w:rPr>
          <w:rFonts w:eastAsiaTheme="minorEastAsia" w:cstheme="minorHAnsi"/>
          <w:szCs w:val="24"/>
          <w:lang w:val="zh-CN" w:eastAsia="zh-CN"/>
        </w:rPr>
        <w:t>CEIR</w:t>
      </w:r>
      <w:r w:rsidRPr="00C4282F">
        <w:rPr>
          <w:rFonts w:eastAsiaTheme="minorEastAsia" w:cstheme="minorHAnsi"/>
          <w:szCs w:val="24"/>
          <w:lang w:val="zh-CN" w:eastAsia="zh-CN"/>
        </w:rPr>
        <w:t>系统的不同利益攸关方及其既定或预期</w:t>
      </w:r>
      <w:r w:rsidR="001D7D47" w:rsidRPr="00C4282F">
        <w:rPr>
          <w:rFonts w:eastAsiaTheme="minorEastAsia" w:cstheme="minorHAnsi"/>
          <w:szCs w:val="24"/>
          <w:lang w:val="zh-CN" w:eastAsia="zh-CN"/>
        </w:rPr>
        <w:t>的</w:t>
      </w:r>
      <w:r w:rsidRPr="00C4282F">
        <w:rPr>
          <w:rFonts w:eastAsiaTheme="minorEastAsia" w:cstheme="minorHAnsi"/>
          <w:szCs w:val="24"/>
          <w:lang w:val="zh-CN" w:eastAsia="zh-CN"/>
        </w:rPr>
        <w:t>作用和责任。</w:t>
      </w:r>
    </w:p>
    <w:p w14:paraId="1EC19F50" w14:textId="15D85B15" w:rsidR="00C4194F" w:rsidRPr="00C4282F" w:rsidRDefault="00C4194F" w:rsidP="00B30E5D">
      <w:pPr>
        <w:rPr>
          <w:rFonts w:eastAsiaTheme="minorEastAsia" w:cstheme="minorHAnsi"/>
          <w:szCs w:val="24"/>
          <w:lang w:eastAsia="zh-CN"/>
        </w:rPr>
      </w:pPr>
      <w:r w:rsidRPr="00C4282F">
        <w:rPr>
          <w:rFonts w:eastAsiaTheme="minorEastAsia" w:cstheme="minorHAnsi"/>
          <w:szCs w:val="24"/>
          <w:lang w:val="zh-CN" w:eastAsia="zh-CN"/>
        </w:rPr>
        <w:t>电信标准化局注释</w:t>
      </w:r>
      <w:r w:rsidRPr="00C4282F">
        <w:rPr>
          <w:rFonts w:eastAsiaTheme="minorEastAsia" w:cstheme="minorHAnsi"/>
          <w:szCs w:val="24"/>
          <w:lang w:val="zh-CN" w:eastAsia="zh-CN"/>
        </w:rPr>
        <w:t xml:space="preserve"> – </w:t>
      </w:r>
      <w:r w:rsidRPr="00C4282F">
        <w:rPr>
          <w:rFonts w:eastAsiaTheme="minorEastAsia" w:cstheme="minorHAnsi"/>
          <w:szCs w:val="24"/>
          <w:lang w:val="zh-CN" w:eastAsia="zh-CN"/>
        </w:rPr>
        <w:t>截至本通函发布之日，电信标准化局尚未收到有关该案文草案的知识产权（</w:t>
      </w:r>
      <w:r w:rsidRPr="00C4282F">
        <w:rPr>
          <w:rFonts w:eastAsiaTheme="minorEastAsia" w:cstheme="minorHAnsi"/>
          <w:szCs w:val="24"/>
          <w:lang w:val="zh-CN" w:eastAsia="zh-CN"/>
        </w:rPr>
        <w:t>IPR</w:t>
      </w:r>
      <w:r w:rsidRPr="00C4282F">
        <w:rPr>
          <w:rFonts w:eastAsiaTheme="minorEastAsia" w:cstheme="minorHAnsi"/>
          <w:szCs w:val="24"/>
          <w:lang w:val="zh-CN" w:eastAsia="zh-CN"/>
        </w:rPr>
        <w:t>）声明。欲了解最新情况，请各成员通过以下链接查阅知识产权数据库：</w:t>
      </w:r>
      <w:hyperlink r:id="rId11" w:history="1">
        <w:r w:rsidR="001D7D47" w:rsidRPr="00C4282F">
          <w:rPr>
            <w:rStyle w:val="Hyperlink"/>
            <w:rFonts w:eastAsiaTheme="minorEastAsia" w:cstheme="minorHAnsi"/>
            <w:szCs w:val="24"/>
            <w:lang w:eastAsia="zh-CN"/>
          </w:rPr>
          <w:t>www.itu.int/ipr/</w:t>
        </w:r>
      </w:hyperlink>
      <w:r w:rsidRPr="00C4282F">
        <w:rPr>
          <w:rFonts w:eastAsiaTheme="minorEastAsia" w:cstheme="minorHAnsi"/>
          <w:szCs w:val="24"/>
          <w:lang w:val="zh-CN" w:eastAsia="zh-CN"/>
        </w:rPr>
        <w:t>。</w:t>
      </w:r>
    </w:p>
    <w:p w14:paraId="0509812E" w14:textId="33B5735E" w:rsidR="00C4194F" w:rsidRPr="00C4282F" w:rsidRDefault="00C4194F" w:rsidP="00E708A7">
      <w:pPr>
        <w:pStyle w:val="Heading1"/>
        <w:rPr>
          <w:rFonts w:asciiTheme="minorHAnsi" w:hAnsiTheme="minorHAnsi" w:cstheme="minorHAnsi"/>
          <w:sz w:val="24"/>
          <w:szCs w:val="24"/>
        </w:rPr>
      </w:pPr>
      <w:r w:rsidRPr="00C4282F">
        <w:rPr>
          <w:bCs/>
          <w:sz w:val="24"/>
          <w:szCs w:val="24"/>
          <w:lang w:val="en-GB"/>
        </w:rPr>
        <w:t>2</w:t>
      </w:r>
      <w:r w:rsidR="0094672A" w:rsidRPr="00C4282F">
        <w:rPr>
          <w:bCs/>
          <w:sz w:val="24"/>
          <w:szCs w:val="24"/>
          <w:lang w:val="en-GB"/>
        </w:rPr>
        <w:tab/>
      </w:r>
      <w:r w:rsidRPr="00C4282F">
        <w:rPr>
          <w:sz w:val="24"/>
          <w:szCs w:val="24"/>
          <w:lang w:val="en-GB"/>
        </w:rPr>
        <w:t>ITU-T Q.505</w:t>
      </w:r>
      <w:r w:rsidR="0094672A" w:rsidRPr="00C4282F">
        <w:rPr>
          <w:rFonts w:hint="eastAsia"/>
          <w:sz w:val="24"/>
          <w:szCs w:val="24"/>
          <w:lang w:val="en-GB"/>
        </w:rPr>
        <w:t>6</w:t>
      </w:r>
      <w:r w:rsidRPr="00C4282F">
        <w:rPr>
          <w:sz w:val="24"/>
          <w:szCs w:val="24"/>
          <w:lang w:val="en-GB"/>
        </w:rPr>
        <w:t>（</w:t>
      </w:r>
      <w:r w:rsidR="0094672A" w:rsidRPr="00C4282F">
        <w:rPr>
          <w:bCs/>
          <w:sz w:val="24"/>
          <w:szCs w:val="24"/>
          <w:lang w:val="zh-CN"/>
        </w:rPr>
        <w:t>原</w:t>
      </w:r>
      <w:r w:rsidR="0094672A" w:rsidRPr="00C4282F">
        <w:rPr>
          <w:rFonts w:asciiTheme="minorHAnsi" w:hAnsiTheme="minorHAnsi" w:cstheme="minorHAnsi"/>
          <w:sz w:val="24"/>
          <w:szCs w:val="24"/>
        </w:rPr>
        <w:t>Q.FC-MCM</w:t>
      </w:r>
      <w:r w:rsidRPr="00C4282F">
        <w:rPr>
          <w:sz w:val="24"/>
          <w:szCs w:val="24"/>
          <w:lang w:val="en-GB"/>
        </w:rPr>
        <w:t>）</w:t>
      </w:r>
      <w:r w:rsidRPr="00C4282F">
        <w:rPr>
          <w:sz w:val="24"/>
          <w:szCs w:val="24"/>
          <w:lang w:val="zh-CN"/>
        </w:rPr>
        <w:t>新建议书草案</w:t>
      </w:r>
      <w:r w:rsidR="006B0849" w:rsidRPr="00C4282F">
        <w:rPr>
          <w:sz w:val="24"/>
          <w:szCs w:val="24"/>
          <w:lang w:val="en-GB"/>
        </w:rPr>
        <w:t>[</w:t>
      </w:r>
      <w:hyperlink r:id="rId12" w:history="1">
        <w:r w:rsidR="006B0849" w:rsidRPr="00C4282F">
          <w:rPr>
            <w:rStyle w:val="Hyperlink"/>
            <w:rFonts w:asciiTheme="minorHAnsi" w:hAnsiTheme="minorHAnsi" w:cstheme="minorHAnsi"/>
            <w:sz w:val="24"/>
            <w:szCs w:val="24"/>
            <w:lang w:val="en-GB"/>
          </w:rPr>
          <w:t>SG11-R6</w:t>
        </w:r>
      </w:hyperlink>
      <w:r w:rsidR="006B0849" w:rsidRPr="00C4282F">
        <w:rPr>
          <w:sz w:val="24"/>
          <w:szCs w:val="24"/>
          <w:lang w:val="en-GB"/>
        </w:rPr>
        <w:t>]</w:t>
      </w:r>
    </w:p>
    <w:p w14:paraId="58AD6F44" w14:textId="77777777" w:rsidR="00C4194F" w:rsidRPr="00C4282F" w:rsidRDefault="00C4194F" w:rsidP="004A545E">
      <w:pPr>
        <w:ind w:firstLineChars="200" w:firstLine="480"/>
        <w:rPr>
          <w:rFonts w:cstheme="minorHAnsi"/>
          <w:szCs w:val="24"/>
          <w:lang w:eastAsia="zh-CN"/>
        </w:rPr>
      </w:pPr>
      <w:r w:rsidRPr="00C4282F">
        <w:rPr>
          <w:szCs w:val="24"/>
          <w:lang w:val="zh-CN" w:eastAsia="zh-CN"/>
        </w:rPr>
        <w:t>打击在线多媒体内容盗用的框架</w:t>
      </w:r>
    </w:p>
    <w:p w14:paraId="10926E54" w14:textId="0A5E1A36" w:rsidR="00C4194F" w:rsidRPr="00C4282F" w:rsidRDefault="006B0849" w:rsidP="00B30E5D">
      <w:pPr>
        <w:pStyle w:val="Headingb"/>
        <w:rPr>
          <w:rFonts w:asciiTheme="minorEastAsia" w:eastAsiaTheme="minorEastAsia" w:hAnsiTheme="minorEastAsia" w:cstheme="minorHAnsi"/>
          <w:szCs w:val="24"/>
          <w:lang w:eastAsia="zh-CN"/>
        </w:rPr>
      </w:pPr>
      <w:r w:rsidRPr="00C4282F">
        <w:rPr>
          <w:rFonts w:asciiTheme="minorEastAsia" w:eastAsiaTheme="minorEastAsia" w:hAnsiTheme="minorEastAsia" w:cs="Microsoft YaHei" w:hint="eastAsia"/>
          <w:szCs w:val="24"/>
          <w:lang w:val="zh-CN" w:eastAsia="zh-CN"/>
        </w:rPr>
        <w:t>摘要</w:t>
      </w:r>
    </w:p>
    <w:p w14:paraId="5C9F5233" w14:textId="46FB808F" w:rsidR="00C4194F" w:rsidRPr="00C4282F" w:rsidRDefault="00C4194F" w:rsidP="004A545E">
      <w:pPr>
        <w:ind w:firstLineChars="200" w:firstLine="480"/>
        <w:rPr>
          <w:rFonts w:cstheme="minorHAnsi"/>
          <w:szCs w:val="24"/>
          <w:lang w:eastAsia="zh-CN"/>
        </w:rPr>
      </w:pPr>
      <w:r w:rsidRPr="00C4282F">
        <w:rPr>
          <w:szCs w:val="24"/>
          <w:lang w:val="zh-CN" w:eastAsia="zh-CN"/>
        </w:rPr>
        <w:t>随着连通性的扩大和用于内容交付的过顶（</w:t>
      </w:r>
      <w:r w:rsidRPr="00C4282F">
        <w:rPr>
          <w:szCs w:val="24"/>
          <w:lang w:val="zh-CN" w:eastAsia="zh-CN"/>
        </w:rPr>
        <w:t>OTT</w:t>
      </w:r>
      <w:r w:rsidRPr="00C4282F">
        <w:rPr>
          <w:szCs w:val="24"/>
          <w:lang w:val="zh-CN" w:eastAsia="zh-CN"/>
        </w:rPr>
        <w:t>）解决方案的大量</w:t>
      </w:r>
      <w:r w:rsidR="006C7806" w:rsidRPr="00C4282F">
        <w:rPr>
          <w:rFonts w:hint="eastAsia"/>
          <w:szCs w:val="24"/>
          <w:lang w:val="zh-CN" w:eastAsia="zh-CN"/>
        </w:rPr>
        <w:t>出现</w:t>
      </w:r>
      <w:r w:rsidRPr="00C4282F">
        <w:rPr>
          <w:szCs w:val="24"/>
          <w:lang w:val="zh-CN" w:eastAsia="zh-CN"/>
        </w:rPr>
        <w:t>，</w:t>
      </w:r>
      <w:r w:rsidR="006C7806" w:rsidRPr="00C4282F">
        <w:rPr>
          <w:rFonts w:hint="eastAsia"/>
          <w:szCs w:val="24"/>
          <w:lang w:val="zh-CN" w:eastAsia="zh-CN"/>
        </w:rPr>
        <w:t>全球一直面临着因使用篡改或恶意软件或假冒或恶意接收器等原因而导致的多媒体内容盗用案件。</w:t>
      </w:r>
    </w:p>
    <w:p w14:paraId="67214584" w14:textId="4E6B7BF1" w:rsidR="00C4194F" w:rsidRPr="00C4282F" w:rsidRDefault="00C4194F" w:rsidP="004A545E">
      <w:pPr>
        <w:ind w:firstLineChars="200" w:firstLine="480"/>
        <w:rPr>
          <w:rFonts w:cstheme="minorHAnsi"/>
          <w:szCs w:val="24"/>
          <w:lang w:eastAsia="zh-CN"/>
        </w:rPr>
      </w:pPr>
      <w:r w:rsidRPr="00C4282F">
        <w:rPr>
          <w:szCs w:val="24"/>
          <w:lang w:val="zh-CN" w:eastAsia="zh-CN"/>
        </w:rPr>
        <w:t>这种行为对所有</w:t>
      </w:r>
      <w:r w:rsidR="006C7806" w:rsidRPr="00C4282F">
        <w:rPr>
          <w:rFonts w:hint="eastAsia"/>
          <w:szCs w:val="24"/>
          <w:lang w:val="zh-CN" w:eastAsia="zh-CN"/>
        </w:rPr>
        <w:t>参与其中的</w:t>
      </w:r>
      <w:r w:rsidRPr="00C4282F">
        <w:rPr>
          <w:szCs w:val="24"/>
          <w:lang w:val="zh-CN" w:eastAsia="zh-CN"/>
        </w:rPr>
        <w:t>利益攸关方都有负面影响。它为内容创建者和分发者带来的收入减少，</w:t>
      </w:r>
      <w:r w:rsidR="006C7806" w:rsidRPr="00C4282F">
        <w:rPr>
          <w:rFonts w:hint="eastAsia"/>
          <w:szCs w:val="24"/>
          <w:lang w:val="zh-CN" w:eastAsia="zh-CN"/>
        </w:rPr>
        <w:t>使</w:t>
      </w:r>
      <w:r w:rsidRPr="00C4282F">
        <w:rPr>
          <w:szCs w:val="24"/>
          <w:lang w:val="zh-CN" w:eastAsia="zh-CN"/>
        </w:rPr>
        <w:t>主管部门的税收</w:t>
      </w:r>
      <w:r w:rsidR="006C7806" w:rsidRPr="00C4282F">
        <w:rPr>
          <w:rFonts w:hint="eastAsia"/>
          <w:szCs w:val="24"/>
          <w:lang w:val="zh-CN" w:eastAsia="zh-CN"/>
        </w:rPr>
        <w:t>减少</w:t>
      </w:r>
      <w:r w:rsidRPr="00C4282F">
        <w:rPr>
          <w:szCs w:val="24"/>
          <w:lang w:val="zh-CN" w:eastAsia="zh-CN"/>
        </w:rPr>
        <w:t>，给网络运营商</w:t>
      </w:r>
      <w:r w:rsidR="006C7806" w:rsidRPr="00C4282F">
        <w:rPr>
          <w:rFonts w:hint="eastAsia"/>
          <w:szCs w:val="24"/>
          <w:lang w:val="zh-CN" w:eastAsia="zh-CN"/>
        </w:rPr>
        <w:t>造成</w:t>
      </w:r>
      <w:r w:rsidRPr="00C4282F">
        <w:rPr>
          <w:szCs w:val="24"/>
          <w:lang w:val="zh-CN" w:eastAsia="zh-CN"/>
        </w:rPr>
        <w:t>更大的基础设施和安全影响，扩大</w:t>
      </w:r>
      <w:r w:rsidR="006C7806" w:rsidRPr="00C4282F">
        <w:rPr>
          <w:rFonts w:hint="eastAsia"/>
          <w:szCs w:val="24"/>
          <w:lang w:val="zh-CN" w:eastAsia="zh-CN"/>
        </w:rPr>
        <w:t>了</w:t>
      </w:r>
      <w:r w:rsidRPr="00C4282F">
        <w:rPr>
          <w:szCs w:val="24"/>
          <w:lang w:val="zh-CN" w:eastAsia="zh-CN"/>
        </w:rPr>
        <w:t>互联网服务的攻击面，并增加</w:t>
      </w:r>
      <w:r w:rsidR="006C7806" w:rsidRPr="00C4282F">
        <w:rPr>
          <w:rFonts w:hint="eastAsia"/>
          <w:szCs w:val="24"/>
          <w:lang w:val="zh-CN" w:eastAsia="zh-CN"/>
        </w:rPr>
        <w:t>了</w:t>
      </w:r>
      <w:r w:rsidRPr="00C4282F">
        <w:rPr>
          <w:szCs w:val="24"/>
          <w:lang w:val="zh-CN" w:eastAsia="zh-CN"/>
        </w:rPr>
        <w:t>消费者的个人数据被盗或泄露的风险，所有这些都是由被篡改或恶意软件或假冒或恶意接收</w:t>
      </w:r>
      <w:r w:rsidR="006C7806" w:rsidRPr="00C4282F">
        <w:rPr>
          <w:rFonts w:hint="eastAsia"/>
          <w:szCs w:val="24"/>
          <w:lang w:val="zh-CN" w:eastAsia="zh-CN"/>
        </w:rPr>
        <w:t>器</w:t>
      </w:r>
      <w:r w:rsidRPr="00C4282F">
        <w:rPr>
          <w:szCs w:val="24"/>
          <w:lang w:val="zh-CN" w:eastAsia="zh-CN"/>
        </w:rPr>
        <w:t>造成的。</w:t>
      </w:r>
    </w:p>
    <w:p w14:paraId="0274D4BD" w14:textId="35BCDD2F" w:rsidR="00C4194F" w:rsidRPr="00C4282F" w:rsidRDefault="00B07854" w:rsidP="004A545E">
      <w:pPr>
        <w:ind w:firstLineChars="200" w:firstLine="480"/>
        <w:rPr>
          <w:rFonts w:cstheme="minorHAnsi"/>
          <w:szCs w:val="24"/>
          <w:lang w:eastAsia="zh-CN"/>
        </w:rPr>
      </w:pPr>
      <w:r w:rsidRPr="00C4282F">
        <w:rPr>
          <w:rFonts w:hint="eastAsia"/>
          <w:szCs w:val="24"/>
          <w:lang w:val="zh-CN" w:eastAsia="zh-CN"/>
        </w:rPr>
        <w:t>此外，在一个国家被盗的内容传播到全球各地的情况也很常见，因此需要所有利益攸关方开展国际协作，以缓解这一国际数字盗版问题。</w:t>
      </w:r>
    </w:p>
    <w:p w14:paraId="57120CD5" w14:textId="2EDCDCB5" w:rsidR="00C4194F" w:rsidRPr="00C4282F" w:rsidRDefault="00241FC6" w:rsidP="004A545E">
      <w:pPr>
        <w:ind w:firstLineChars="200" w:firstLine="480"/>
        <w:rPr>
          <w:rFonts w:cstheme="minorHAnsi"/>
          <w:szCs w:val="24"/>
          <w:lang w:eastAsia="zh-CN"/>
        </w:rPr>
      </w:pPr>
      <w:r w:rsidRPr="00C4282F">
        <w:rPr>
          <w:rFonts w:hint="eastAsia"/>
          <w:szCs w:val="24"/>
          <w:lang w:val="zh-CN" w:eastAsia="zh-CN"/>
        </w:rPr>
        <w:t>尽管业界已经采取了</w:t>
      </w:r>
      <w:r w:rsidR="00FB0E9B" w:rsidRPr="00C4282F">
        <w:rPr>
          <w:rFonts w:hint="eastAsia"/>
          <w:szCs w:val="24"/>
          <w:lang w:val="zh-CN" w:eastAsia="zh-CN"/>
        </w:rPr>
        <w:t>广泛</w:t>
      </w:r>
      <w:r w:rsidRPr="00C4282F">
        <w:rPr>
          <w:rFonts w:hint="eastAsia"/>
          <w:szCs w:val="24"/>
          <w:lang w:val="zh-CN" w:eastAsia="zh-CN"/>
        </w:rPr>
        <w:t>措施来防止这种情况的发生，但由于认识到数字盗版、侵犯知识产权及其负面影响的持续增长，</w:t>
      </w:r>
      <w:r w:rsidR="00FB0E9B" w:rsidRPr="00C4282F">
        <w:rPr>
          <w:szCs w:val="24"/>
          <w:lang w:val="zh-CN" w:eastAsia="zh-CN"/>
        </w:rPr>
        <w:t>各主管部门</w:t>
      </w:r>
      <w:r w:rsidRPr="00C4282F">
        <w:rPr>
          <w:rFonts w:hint="eastAsia"/>
          <w:szCs w:val="24"/>
          <w:lang w:val="zh-CN" w:eastAsia="zh-CN"/>
        </w:rPr>
        <w:t>一直在</w:t>
      </w:r>
      <w:r w:rsidR="00FB0E9B" w:rsidRPr="00C4282F">
        <w:rPr>
          <w:szCs w:val="24"/>
          <w:lang w:val="zh-CN" w:eastAsia="zh-CN"/>
        </w:rPr>
        <w:t>调整其旨在减少多媒体内容的不当分发和使用的法规和程序</w:t>
      </w:r>
      <w:r w:rsidR="00FB0E9B" w:rsidRPr="00C4282F">
        <w:rPr>
          <w:rFonts w:hint="eastAsia"/>
          <w:szCs w:val="24"/>
          <w:lang w:val="zh-CN" w:eastAsia="zh-CN"/>
        </w:rPr>
        <w:t>，</w:t>
      </w:r>
      <w:r w:rsidRPr="00C4282F">
        <w:rPr>
          <w:rFonts w:hint="eastAsia"/>
          <w:szCs w:val="24"/>
          <w:lang w:val="zh-CN" w:eastAsia="zh-CN"/>
        </w:rPr>
        <w:t>努力解决这一问题。</w:t>
      </w:r>
    </w:p>
    <w:p w14:paraId="6A832DBB" w14:textId="23C382C7" w:rsidR="00C4194F" w:rsidRPr="00C4282F" w:rsidRDefault="00C4194F" w:rsidP="004A545E">
      <w:pPr>
        <w:ind w:firstLineChars="200" w:firstLine="480"/>
        <w:rPr>
          <w:rFonts w:cstheme="minorHAnsi"/>
          <w:szCs w:val="24"/>
          <w:lang w:eastAsia="zh-CN"/>
        </w:rPr>
      </w:pPr>
      <w:r w:rsidRPr="00C4282F">
        <w:rPr>
          <w:szCs w:val="24"/>
          <w:lang w:val="zh-CN" w:eastAsia="zh-CN"/>
        </w:rPr>
        <w:t>考虑到这一复杂的情况，没有单一的解决方案，需要所有</w:t>
      </w:r>
      <w:r w:rsidR="00FB0E9B" w:rsidRPr="00C4282F">
        <w:rPr>
          <w:rFonts w:hint="eastAsia"/>
          <w:szCs w:val="24"/>
          <w:lang w:val="zh-CN" w:eastAsia="zh-CN"/>
        </w:rPr>
        <w:t>参与其中的</w:t>
      </w:r>
      <w:r w:rsidRPr="00C4282F">
        <w:rPr>
          <w:szCs w:val="24"/>
          <w:lang w:val="zh-CN" w:eastAsia="zh-CN"/>
        </w:rPr>
        <w:t>利益攸关方以协作方式采取</w:t>
      </w:r>
      <w:r w:rsidR="00FB0E9B" w:rsidRPr="00C4282F">
        <w:rPr>
          <w:rFonts w:hint="eastAsia"/>
          <w:szCs w:val="24"/>
          <w:lang w:val="zh-CN" w:eastAsia="zh-CN"/>
        </w:rPr>
        <w:t>一系列</w:t>
      </w:r>
      <w:r w:rsidRPr="00C4282F">
        <w:rPr>
          <w:szCs w:val="24"/>
          <w:lang w:val="zh-CN" w:eastAsia="zh-CN"/>
        </w:rPr>
        <w:t>行动。</w:t>
      </w:r>
    </w:p>
    <w:p w14:paraId="457E546C" w14:textId="7F0F46B9" w:rsidR="00C4194F" w:rsidRPr="00C4282F" w:rsidRDefault="00C4194F" w:rsidP="004A545E">
      <w:pPr>
        <w:ind w:firstLineChars="200" w:firstLine="480"/>
        <w:rPr>
          <w:rFonts w:cstheme="minorHAnsi"/>
          <w:szCs w:val="24"/>
          <w:lang w:eastAsia="zh-CN"/>
        </w:rPr>
      </w:pPr>
      <w:r w:rsidRPr="00C4282F">
        <w:rPr>
          <w:szCs w:val="24"/>
          <w:lang w:val="zh-CN" w:eastAsia="zh-CN"/>
        </w:rPr>
        <w:lastRenderedPageBreak/>
        <w:t>因此，</w:t>
      </w:r>
      <w:r w:rsidRPr="00C4282F">
        <w:rPr>
          <w:szCs w:val="24"/>
          <w:lang w:val="zh-CN" w:eastAsia="zh-CN"/>
        </w:rPr>
        <w:t>ITU-T Q.5056</w:t>
      </w:r>
      <w:r w:rsidRPr="00C4282F">
        <w:rPr>
          <w:szCs w:val="24"/>
          <w:lang w:val="zh-CN" w:eastAsia="zh-CN"/>
        </w:rPr>
        <w:t>建议书旨在提供一个参考框架，其中包含在部署打击多媒体内容</w:t>
      </w:r>
      <w:r w:rsidR="00FB0E9B" w:rsidRPr="00C4282F">
        <w:rPr>
          <w:rFonts w:hint="eastAsia"/>
          <w:szCs w:val="24"/>
          <w:lang w:val="zh-CN" w:eastAsia="zh-CN"/>
        </w:rPr>
        <w:t>盗用</w:t>
      </w:r>
      <w:r w:rsidRPr="00C4282F">
        <w:rPr>
          <w:szCs w:val="24"/>
          <w:lang w:val="zh-CN" w:eastAsia="zh-CN"/>
        </w:rPr>
        <w:t>（</w:t>
      </w:r>
      <w:r w:rsidRPr="00C4282F">
        <w:rPr>
          <w:szCs w:val="24"/>
          <w:lang w:val="zh-CN" w:eastAsia="zh-CN"/>
        </w:rPr>
        <w:t>MCM</w:t>
      </w:r>
      <w:r w:rsidRPr="00C4282F">
        <w:rPr>
          <w:szCs w:val="24"/>
          <w:lang w:val="zh-CN" w:eastAsia="zh-CN"/>
        </w:rPr>
        <w:t>）的解决方案时应考虑的要求和行动。</w:t>
      </w:r>
    </w:p>
    <w:p w14:paraId="3E646249" w14:textId="3F8A0930" w:rsidR="00E708A7" w:rsidRPr="00C4282F" w:rsidRDefault="00FB0E9B" w:rsidP="00B30E5D">
      <w:pPr>
        <w:rPr>
          <w:szCs w:val="24"/>
          <w:lang w:val="zh-CN" w:eastAsia="zh-CN"/>
        </w:rPr>
      </w:pPr>
      <w:r w:rsidRPr="00C4282F">
        <w:rPr>
          <w:szCs w:val="24"/>
          <w:lang w:val="zh-CN" w:eastAsia="zh-CN"/>
        </w:rPr>
        <w:t>电信标准化局注释</w:t>
      </w:r>
      <w:r w:rsidRPr="00C4282F">
        <w:rPr>
          <w:szCs w:val="24"/>
          <w:lang w:val="zh-CN" w:eastAsia="zh-CN"/>
        </w:rPr>
        <w:t xml:space="preserve"> – </w:t>
      </w:r>
      <w:r w:rsidRPr="00C4282F">
        <w:rPr>
          <w:szCs w:val="24"/>
          <w:lang w:val="zh-CN" w:eastAsia="zh-CN"/>
        </w:rPr>
        <w:t>截至本通函发布之日，电信标准化局尚未收到有关该案文草案的知识产权（</w:t>
      </w:r>
      <w:r w:rsidRPr="00C4282F">
        <w:rPr>
          <w:szCs w:val="24"/>
          <w:lang w:val="zh-CN" w:eastAsia="zh-CN"/>
        </w:rPr>
        <w:t>IPR</w:t>
      </w:r>
      <w:r w:rsidRPr="00C4282F">
        <w:rPr>
          <w:szCs w:val="24"/>
          <w:lang w:val="zh-CN" w:eastAsia="zh-CN"/>
        </w:rPr>
        <w:t>）声明。欲了解最新情况，请各成员通过以下链接查阅知识产权数据库：</w:t>
      </w:r>
      <w:hyperlink r:id="rId13" w:history="1">
        <w:r w:rsidRPr="00C4282F">
          <w:rPr>
            <w:rStyle w:val="Hyperlink"/>
            <w:rFonts w:cstheme="minorHAnsi"/>
            <w:szCs w:val="24"/>
            <w:lang w:eastAsia="zh-CN"/>
          </w:rPr>
          <w:t>www.itu.int/ipr/</w:t>
        </w:r>
      </w:hyperlink>
      <w:r w:rsidRPr="00C4282F">
        <w:rPr>
          <w:szCs w:val="24"/>
          <w:lang w:val="zh-CN" w:eastAsia="zh-CN"/>
        </w:rPr>
        <w:t>。</w:t>
      </w:r>
    </w:p>
    <w:p w14:paraId="6E9404D3" w14:textId="70186DAB" w:rsidR="00C4194F" w:rsidRPr="00215976" w:rsidRDefault="00E708A7" w:rsidP="00E708A7">
      <w:pPr>
        <w:tabs>
          <w:tab w:val="clear" w:pos="794"/>
          <w:tab w:val="clear" w:pos="1191"/>
          <w:tab w:val="clear" w:pos="1588"/>
          <w:tab w:val="clear" w:pos="1985"/>
        </w:tabs>
        <w:overflowPunct/>
        <w:autoSpaceDE/>
        <w:autoSpaceDN/>
        <w:adjustRightInd/>
        <w:spacing w:before="0"/>
        <w:textAlignment w:val="auto"/>
        <w:rPr>
          <w:sz w:val="22"/>
          <w:szCs w:val="22"/>
          <w:lang w:val="zh-CN" w:eastAsia="zh-CN"/>
        </w:rPr>
      </w:pPr>
      <w:r>
        <w:rPr>
          <w:sz w:val="22"/>
          <w:szCs w:val="22"/>
          <w:lang w:val="zh-CN" w:eastAsia="zh-CN"/>
        </w:rPr>
        <w:br w:type="page"/>
      </w:r>
    </w:p>
    <w:p w14:paraId="4311EFFD" w14:textId="4A70451D" w:rsidR="00C4194F" w:rsidRPr="00157CC8" w:rsidRDefault="00C4194F" w:rsidP="00215976">
      <w:pPr>
        <w:pStyle w:val="Annextitle"/>
        <w:spacing w:before="120" w:line="240" w:lineRule="auto"/>
        <w:rPr>
          <w:rFonts w:asciiTheme="minorHAnsi" w:hAnsiTheme="minorHAnsi" w:cstheme="minorHAnsi"/>
          <w:szCs w:val="28"/>
        </w:rPr>
      </w:pPr>
      <w:r>
        <w:rPr>
          <w:bCs/>
          <w:lang w:val="zh-CN"/>
        </w:rPr>
        <w:lastRenderedPageBreak/>
        <w:t>附件</w:t>
      </w:r>
      <w:r w:rsidRPr="009E6334">
        <w:rPr>
          <w:bCs/>
          <w:lang w:val="en-GB"/>
        </w:rPr>
        <w:t>2</w:t>
      </w:r>
      <w:r w:rsidR="00215976">
        <w:rPr>
          <w:bCs/>
          <w:lang w:val="en-GB"/>
        </w:rPr>
        <w:br/>
      </w:r>
      <w:r>
        <w:rPr>
          <w:bCs/>
          <w:lang w:val="zh-CN"/>
        </w:rPr>
        <w:t>事由</w:t>
      </w:r>
      <w:r w:rsidRPr="009E6334">
        <w:rPr>
          <w:bCs/>
          <w:lang w:val="en-GB"/>
        </w:rPr>
        <w:t>：</w:t>
      </w:r>
      <w:r>
        <w:rPr>
          <w:bCs/>
          <w:lang w:val="zh-CN"/>
        </w:rPr>
        <w:t>成员国对电信标准化局第</w:t>
      </w:r>
      <w:r w:rsidR="00FB0E9B" w:rsidRPr="009E6334">
        <w:rPr>
          <w:rFonts w:hint="eastAsia"/>
          <w:bCs/>
          <w:lang w:val="en-GB"/>
        </w:rPr>
        <w:t>35</w:t>
      </w:r>
      <w:r>
        <w:rPr>
          <w:bCs/>
          <w:lang w:val="zh-CN"/>
        </w:rPr>
        <w:t>号通函</w:t>
      </w:r>
      <w:r w:rsidRPr="009E6334">
        <w:rPr>
          <w:bCs/>
          <w:lang w:val="en-GB"/>
        </w:rPr>
        <w:t>：</w:t>
      </w:r>
      <w:r w:rsidR="00215976">
        <w:rPr>
          <w:bCs/>
          <w:lang w:val="en-GB"/>
        </w:rPr>
        <w:br/>
      </w:r>
      <w:r w:rsidR="00FB0E9B" w:rsidRPr="009E6334">
        <w:rPr>
          <w:rFonts w:hint="eastAsia"/>
          <w:bCs/>
          <w:lang w:val="en-GB"/>
        </w:rPr>
        <w:t>“</w:t>
      </w:r>
      <w:r>
        <w:rPr>
          <w:bCs/>
          <w:lang w:val="zh-CN"/>
        </w:rPr>
        <w:t>就已确定的</w:t>
      </w:r>
      <w:r w:rsidRPr="009E6334">
        <w:rPr>
          <w:bCs/>
          <w:lang w:val="en-GB"/>
        </w:rPr>
        <w:t>ITU-T Q.505</w:t>
      </w:r>
      <w:r w:rsidR="00FB0E9B" w:rsidRPr="009E6334">
        <w:rPr>
          <w:rFonts w:hint="eastAsia"/>
          <w:bCs/>
          <w:lang w:val="en-GB"/>
        </w:rPr>
        <w:t>5</w:t>
      </w:r>
      <w:r w:rsidRPr="009E6334">
        <w:rPr>
          <w:bCs/>
          <w:lang w:val="en-GB"/>
        </w:rPr>
        <w:t>（</w:t>
      </w:r>
      <w:r>
        <w:rPr>
          <w:bCs/>
          <w:lang w:val="zh-CN"/>
        </w:rPr>
        <w:t>原</w:t>
      </w:r>
      <w:r w:rsidR="00FB0E9B" w:rsidRPr="00157CC8">
        <w:rPr>
          <w:color w:val="000000"/>
          <w:szCs w:val="28"/>
        </w:rPr>
        <w:t>Q.CEIR</w:t>
      </w:r>
      <w:r w:rsidRPr="009E6334">
        <w:rPr>
          <w:bCs/>
          <w:lang w:val="en-GB"/>
        </w:rPr>
        <w:t>）</w:t>
      </w:r>
      <w:r>
        <w:rPr>
          <w:bCs/>
          <w:lang w:val="zh-CN"/>
        </w:rPr>
        <w:t>和</w:t>
      </w:r>
      <w:r w:rsidRPr="009E6334">
        <w:rPr>
          <w:bCs/>
          <w:lang w:val="en-GB"/>
        </w:rPr>
        <w:t>ITU-T Q.50</w:t>
      </w:r>
      <w:r w:rsidR="00FB0E9B" w:rsidRPr="009E6334">
        <w:rPr>
          <w:rFonts w:hint="eastAsia"/>
          <w:bCs/>
          <w:lang w:val="en-GB"/>
        </w:rPr>
        <w:t>56</w:t>
      </w:r>
      <w:r w:rsidRPr="009E6334">
        <w:rPr>
          <w:bCs/>
          <w:lang w:val="en-GB"/>
        </w:rPr>
        <w:t>（</w:t>
      </w:r>
      <w:r>
        <w:rPr>
          <w:bCs/>
          <w:lang w:val="zh-CN"/>
        </w:rPr>
        <w:t>原</w:t>
      </w:r>
      <w:r w:rsidR="00FB0E9B" w:rsidRPr="00157CC8">
        <w:rPr>
          <w:color w:val="000000"/>
          <w:szCs w:val="28"/>
        </w:rPr>
        <w:t>Q.FC-MCM</w:t>
      </w:r>
      <w:r w:rsidRPr="009E6334">
        <w:rPr>
          <w:bCs/>
          <w:lang w:val="en-GB"/>
        </w:rPr>
        <w:t>）</w:t>
      </w:r>
      <w:r w:rsidR="00215976">
        <w:rPr>
          <w:bCs/>
          <w:lang w:val="en-GB"/>
        </w:rPr>
        <w:br/>
      </w:r>
      <w:r>
        <w:rPr>
          <w:bCs/>
          <w:lang w:val="zh-CN"/>
        </w:rPr>
        <w:t>建议书草案进行磋商</w:t>
      </w:r>
      <w:r w:rsidR="00FB0E9B" w:rsidRPr="009E6334">
        <w:rPr>
          <w:rFonts w:hint="eastAsia"/>
          <w:bCs/>
          <w:lang w:val="en-GB"/>
        </w:rPr>
        <w:t>”</w:t>
      </w:r>
      <w:r>
        <w:rPr>
          <w:bCs/>
          <w:lang w:val="zh-CN"/>
        </w:rPr>
        <w:t>的回复</w:t>
      </w:r>
    </w:p>
    <w:tbl>
      <w:tblPr>
        <w:tblW w:w="9957" w:type="dxa"/>
        <w:tblInd w:w="-176" w:type="dxa"/>
        <w:tblLayout w:type="fixed"/>
        <w:tblLook w:val="04A0" w:firstRow="1" w:lastRow="0" w:firstColumn="1" w:lastColumn="0" w:noHBand="0" w:noVBand="1"/>
      </w:tblPr>
      <w:tblGrid>
        <w:gridCol w:w="1452"/>
        <w:gridCol w:w="3686"/>
        <w:gridCol w:w="1417"/>
        <w:gridCol w:w="3402"/>
      </w:tblGrid>
      <w:tr w:rsidR="00C4194F" w:rsidRPr="00C4282F" w14:paraId="04195BAF" w14:textId="77777777" w:rsidTr="00B46AA5">
        <w:tc>
          <w:tcPr>
            <w:tcW w:w="1452" w:type="dxa"/>
            <w:shd w:val="clear" w:color="auto" w:fill="auto"/>
          </w:tcPr>
          <w:p w14:paraId="2230A24A" w14:textId="77777777" w:rsidR="00C4194F" w:rsidRPr="00C4282F" w:rsidRDefault="00C4194F" w:rsidP="006F7DB0">
            <w:pPr>
              <w:jc w:val="right"/>
              <w:rPr>
                <w:rFonts w:cstheme="minorHAnsi"/>
                <w:sz w:val="22"/>
                <w:szCs w:val="22"/>
              </w:rPr>
            </w:pPr>
            <w:r w:rsidRPr="00C4282F">
              <w:rPr>
                <w:b/>
                <w:bCs/>
                <w:color w:val="000000"/>
                <w:sz w:val="22"/>
                <w:szCs w:val="22"/>
                <w:lang w:val="zh-CN"/>
              </w:rPr>
              <w:t>致</w:t>
            </w:r>
            <w:r w:rsidRPr="00C4282F">
              <w:rPr>
                <w:color w:val="000000"/>
                <w:sz w:val="22"/>
                <w:szCs w:val="22"/>
                <w:lang w:val="zh-CN"/>
              </w:rPr>
              <w:t>：</w:t>
            </w:r>
          </w:p>
        </w:tc>
        <w:tc>
          <w:tcPr>
            <w:tcW w:w="3686" w:type="dxa"/>
            <w:tcBorders>
              <w:right w:val="single" w:sz="8" w:space="0" w:color="auto"/>
            </w:tcBorders>
            <w:shd w:val="clear" w:color="auto" w:fill="auto"/>
          </w:tcPr>
          <w:p w14:paraId="1CE25CCA" w14:textId="77777777" w:rsidR="00C4194F" w:rsidRPr="00C4282F" w:rsidRDefault="00C4194F" w:rsidP="00E708A7">
            <w:pPr>
              <w:rPr>
                <w:color w:val="000000"/>
                <w:sz w:val="22"/>
                <w:szCs w:val="22"/>
                <w:lang w:val="zh-CN" w:eastAsia="zh-CN"/>
              </w:rPr>
            </w:pPr>
            <w:r w:rsidRPr="00C4282F">
              <w:rPr>
                <w:color w:val="000000"/>
                <w:sz w:val="22"/>
                <w:szCs w:val="22"/>
                <w:lang w:val="zh-CN" w:eastAsia="zh-CN"/>
              </w:rPr>
              <w:t>国际电信联盟</w:t>
            </w:r>
          </w:p>
          <w:p w14:paraId="26B12B39" w14:textId="60273177" w:rsidR="00FB0E9B" w:rsidRPr="00C4282F" w:rsidRDefault="00FB0E9B" w:rsidP="006F7DB0">
            <w:pPr>
              <w:spacing w:before="0"/>
              <w:rPr>
                <w:rFonts w:cstheme="minorHAnsi"/>
                <w:sz w:val="22"/>
                <w:szCs w:val="22"/>
                <w:lang w:eastAsia="zh-CN"/>
              </w:rPr>
            </w:pPr>
            <w:r w:rsidRPr="00C4282F">
              <w:rPr>
                <w:rFonts w:hint="eastAsia"/>
                <w:color w:val="000000"/>
                <w:sz w:val="22"/>
                <w:szCs w:val="22"/>
                <w:lang w:val="zh-CN" w:eastAsia="zh-CN"/>
              </w:rPr>
              <w:t>电信标准化局主任</w:t>
            </w:r>
          </w:p>
          <w:p w14:paraId="2BB8FE02" w14:textId="77777777" w:rsidR="00FB0E9B" w:rsidRPr="00C4282F" w:rsidRDefault="00FB0E9B" w:rsidP="00FB0E9B">
            <w:pPr>
              <w:spacing w:before="0"/>
              <w:rPr>
                <w:rFonts w:cstheme="minorHAnsi"/>
                <w:sz w:val="22"/>
                <w:szCs w:val="22"/>
                <w:lang w:val="fr-CH"/>
              </w:rPr>
            </w:pPr>
            <w:r w:rsidRPr="00C4282F">
              <w:rPr>
                <w:rFonts w:cstheme="minorHAnsi"/>
                <w:sz w:val="22"/>
                <w:szCs w:val="22"/>
                <w:lang w:val="fr-CH"/>
              </w:rPr>
              <w:t>Place des Nations</w:t>
            </w:r>
          </w:p>
          <w:p w14:paraId="4B683046" w14:textId="72F562AC" w:rsidR="00C4194F" w:rsidRPr="00C4282F" w:rsidRDefault="00FB0E9B" w:rsidP="00FB0E9B">
            <w:pPr>
              <w:spacing w:before="0"/>
              <w:rPr>
                <w:rFonts w:cstheme="minorHAnsi"/>
                <w:sz w:val="22"/>
                <w:szCs w:val="22"/>
                <w:lang w:eastAsia="zh-CN"/>
              </w:rPr>
            </w:pPr>
            <w:r w:rsidRPr="00C4282F">
              <w:rPr>
                <w:rFonts w:cstheme="minorHAnsi"/>
                <w:sz w:val="22"/>
                <w:szCs w:val="22"/>
              </w:rPr>
              <w:t>CH 1211 Geneva 20, Switzerland</w:t>
            </w:r>
          </w:p>
        </w:tc>
        <w:tc>
          <w:tcPr>
            <w:tcW w:w="1417" w:type="dxa"/>
            <w:tcBorders>
              <w:left w:val="single" w:sz="8" w:space="0" w:color="auto"/>
            </w:tcBorders>
            <w:shd w:val="clear" w:color="auto" w:fill="auto"/>
          </w:tcPr>
          <w:p w14:paraId="7710C458" w14:textId="667C37DD" w:rsidR="00C4194F" w:rsidRPr="00C4282F" w:rsidRDefault="00FB0E9B" w:rsidP="006F7DB0">
            <w:pPr>
              <w:jc w:val="right"/>
              <w:rPr>
                <w:rFonts w:cstheme="minorHAnsi"/>
                <w:sz w:val="22"/>
                <w:szCs w:val="22"/>
              </w:rPr>
            </w:pPr>
            <w:r w:rsidRPr="00C4282F">
              <w:rPr>
                <w:rFonts w:hint="eastAsia"/>
                <w:b/>
                <w:bCs/>
                <w:color w:val="000000"/>
                <w:sz w:val="22"/>
                <w:szCs w:val="22"/>
                <w:lang w:val="zh-CN" w:eastAsia="zh-CN"/>
              </w:rPr>
              <w:t>自</w:t>
            </w:r>
            <w:r w:rsidRPr="00C4282F">
              <w:rPr>
                <w:rFonts w:hint="eastAsia"/>
                <w:color w:val="000000"/>
                <w:sz w:val="22"/>
                <w:szCs w:val="22"/>
                <w:lang w:val="zh-CN" w:eastAsia="zh-CN"/>
              </w:rPr>
              <w:t>：</w:t>
            </w:r>
          </w:p>
        </w:tc>
        <w:tc>
          <w:tcPr>
            <w:tcW w:w="3402" w:type="dxa"/>
            <w:shd w:val="clear" w:color="auto" w:fill="auto"/>
          </w:tcPr>
          <w:p w14:paraId="594958C8" w14:textId="77777777" w:rsidR="00C4194F" w:rsidRPr="00C4282F" w:rsidRDefault="00C4194F" w:rsidP="00B30E5D">
            <w:pPr>
              <w:rPr>
                <w:rFonts w:cstheme="minorHAnsi"/>
                <w:sz w:val="22"/>
                <w:szCs w:val="22"/>
                <w:highlight w:val="green"/>
                <w:lang w:eastAsia="zh-CN"/>
              </w:rPr>
            </w:pPr>
            <w:r w:rsidRPr="00C4282F">
              <w:rPr>
                <w:color w:val="000000"/>
                <w:sz w:val="22"/>
                <w:szCs w:val="22"/>
                <w:highlight w:val="green"/>
                <w:lang w:val="zh-CN" w:eastAsia="zh-CN"/>
              </w:rPr>
              <w:t>[</w:t>
            </w:r>
            <w:r w:rsidRPr="00C4282F">
              <w:rPr>
                <w:color w:val="000000"/>
                <w:sz w:val="22"/>
                <w:szCs w:val="22"/>
                <w:highlight w:val="green"/>
                <w:lang w:val="zh-CN" w:eastAsia="zh-CN"/>
              </w:rPr>
              <w:t>姓名</w:t>
            </w:r>
            <w:r w:rsidRPr="00C4282F">
              <w:rPr>
                <w:color w:val="000000"/>
                <w:sz w:val="22"/>
                <w:szCs w:val="22"/>
                <w:highlight w:val="green"/>
                <w:lang w:val="zh-CN" w:eastAsia="zh-CN"/>
              </w:rPr>
              <w:t>]</w:t>
            </w:r>
          </w:p>
          <w:p w14:paraId="6DDFD163" w14:textId="77777777" w:rsidR="00C4194F" w:rsidRPr="00C4282F" w:rsidRDefault="00C4194F" w:rsidP="006F7DB0">
            <w:pPr>
              <w:spacing w:before="0"/>
              <w:rPr>
                <w:rFonts w:cstheme="minorHAnsi"/>
                <w:sz w:val="22"/>
                <w:szCs w:val="22"/>
                <w:highlight w:val="green"/>
                <w:lang w:eastAsia="zh-CN"/>
              </w:rPr>
            </w:pPr>
            <w:r w:rsidRPr="00C4282F">
              <w:rPr>
                <w:color w:val="000000"/>
                <w:sz w:val="22"/>
                <w:szCs w:val="22"/>
                <w:highlight w:val="green"/>
                <w:lang w:val="zh-CN" w:eastAsia="zh-CN"/>
              </w:rPr>
              <w:t>[</w:t>
            </w:r>
            <w:r w:rsidRPr="00C4282F">
              <w:rPr>
                <w:color w:val="000000"/>
                <w:sz w:val="22"/>
                <w:szCs w:val="22"/>
                <w:highlight w:val="green"/>
                <w:lang w:val="zh-CN" w:eastAsia="zh-CN"/>
              </w:rPr>
              <w:t>正式职务</w:t>
            </w:r>
            <w:r w:rsidRPr="00C4282F">
              <w:rPr>
                <w:color w:val="000000"/>
                <w:sz w:val="22"/>
                <w:szCs w:val="22"/>
                <w:highlight w:val="green"/>
                <w:lang w:val="zh-CN" w:eastAsia="zh-CN"/>
              </w:rPr>
              <w:t>/</w:t>
            </w:r>
            <w:r w:rsidRPr="00C4282F">
              <w:rPr>
                <w:color w:val="000000"/>
                <w:sz w:val="22"/>
                <w:szCs w:val="22"/>
                <w:highlight w:val="green"/>
                <w:lang w:val="zh-CN" w:eastAsia="zh-CN"/>
              </w:rPr>
              <w:t>头衔</w:t>
            </w:r>
            <w:r w:rsidRPr="00C4282F">
              <w:rPr>
                <w:color w:val="000000"/>
                <w:sz w:val="22"/>
                <w:szCs w:val="22"/>
                <w:highlight w:val="green"/>
                <w:lang w:val="zh-CN" w:eastAsia="zh-CN"/>
              </w:rPr>
              <w:t>]</w:t>
            </w:r>
          </w:p>
          <w:p w14:paraId="3E70AFE9" w14:textId="77777777" w:rsidR="00C4194F" w:rsidRPr="00C4282F" w:rsidRDefault="00C4194F" w:rsidP="006F7DB0">
            <w:pPr>
              <w:spacing w:before="0"/>
              <w:rPr>
                <w:rFonts w:cstheme="minorHAnsi"/>
                <w:sz w:val="22"/>
                <w:szCs w:val="22"/>
                <w:highlight w:val="green"/>
                <w:lang w:eastAsia="zh-CN"/>
              </w:rPr>
            </w:pPr>
            <w:r w:rsidRPr="00C4282F">
              <w:rPr>
                <w:color w:val="000000"/>
                <w:sz w:val="22"/>
                <w:szCs w:val="22"/>
                <w:highlight w:val="green"/>
                <w:lang w:val="zh-CN" w:eastAsia="zh-CN"/>
              </w:rPr>
              <w:t>[</w:t>
            </w:r>
            <w:r w:rsidRPr="00C4282F">
              <w:rPr>
                <w:color w:val="000000"/>
                <w:sz w:val="22"/>
                <w:szCs w:val="22"/>
                <w:highlight w:val="green"/>
                <w:lang w:val="zh-CN" w:eastAsia="zh-CN"/>
              </w:rPr>
              <w:t>地址</w:t>
            </w:r>
            <w:r w:rsidRPr="00C4282F">
              <w:rPr>
                <w:color w:val="000000"/>
                <w:sz w:val="22"/>
                <w:szCs w:val="22"/>
                <w:highlight w:val="green"/>
                <w:lang w:val="zh-CN" w:eastAsia="zh-CN"/>
              </w:rPr>
              <w:t>]</w:t>
            </w:r>
          </w:p>
        </w:tc>
      </w:tr>
      <w:tr w:rsidR="00FB0E9B" w:rsidRPr="00C4282F" w14:paraId="0DB7A591" w14:textId="77777777" w:rsidTr="00B46AA5">
        <w:tc>
          <w:tcPr>
            <w:tcW w:w="1452" w:type="dxa"/>
            <w:shd w:val="clear" w:color="auto" w:fill="auto"/>
          </w:tcPr>
          <w:p w14:paraId="5BDEFA7A" w14:textId="77777777" w:rsidR="00FB0E9B" w:rsidRPr="00C4282F" w:rsidRDefault="00FB0E9B" w:rsidP="00FB0E9B">
            <w:pPr>
              <w:spacing w:before="0"/>
              <w:jc w:val="right"/>
              <w:rPr>
                <w:rFonts w:cstheme="minorHAnsi"/>
                <w:sz w:val="22"/>
                <w:szCs w:val="22"/>
              </w:rPr>
            </w:pPr>
            <w:r w:rsidRPr="00C4282F">
              <w:rPr>
                <w:b/>
                <w:bCs/>
                <w:color w:val="000000"/>
                <w:sz w:val="22"/>
                <w:szCs w:val="22"/>
                <w:lang w:val="zh-CN"/>
              </w:rPr>
              <w:t>传真</w:t>
            </w:r>
            <w:r w:rsidRPr="00C4282F">
              <w:rPr>
                <w:color w:val="000000"/>
                <w:sz w:val="22"/>
                <w:szCs w:val="22"/>
                <w:lang w:val="zh-CN"/>
              </w:rPr>
              <w:t>：</w:t>
            </w:r>
          </w:p>
        </w:tc>
        <w:tc>
          <w:tcPr>
            <w:tcW w:w="3686" w:type="dxa"/>
            <w:tcBorders>
              <w:right w:val="single" w:sz="8" w:space="0" w:color="auto"/>
            </w:tcBorders>
            <w:shd w:val="clear" w:color="auto" w:fill="auto"/>
          </w:tcPr>
          <w:p w14:paraId="143BF31D" w14:textId="44F5AFE4" w:rsidR="00FB0E9B" w:rsidRPr="00C4282F" w:rsidRDefault="00FB0E9B" w:rsidP="00FB0E9B">
            <w:pPr>
              <w:spacing w:before="0"/>
              <w:rPr>
                <w:rFonts w:cstheme="minorHAnsi"/>
                <w:sz w:val="22"/>
                <w:szCs w:val="22"/>
              </w:rPr>
            </w:pPr>
            <w:r w:rsidRPr="00C4282F">
              <w:rPr>
                <w:rFonts w:cstheme="minorHAnsi"/>
                <w:sz w:val="22"/>
                <w:szCs w:val="22"/>
              </w:rPr>
              <w:t>+41-22-730-5853</w:t>
            </w:r>
          </w:p>
        </w:tc>
        <w:tc>
          <w:tcPr>
            <w:tcW w:w="1417" w:type="dxa"/>
            <w:tcBorders>
              <w:left w:val="single" w:sz="8" w:space="0" w:color="auto"/>
            </w:tcBorders>
            <w:shd w:val="clear" w:color="auto" w:fill="auto"/>
          </w:tcPr>
          <w:p w14:paraId="5AEA5C60" w14:textId="77777777" w:rsidR="00FB0E9B" w:rsidRPr="00C4282F" w:rsidRDefault="00FB0E9B" w:rsidP="00FB0E9B">
            <w:pPr>
              <w:spacing w:before="0"/>
              <w:jc w:val="right"/>
              <w:rPr>
                <w:rFonts w:cstheme="minorHAnsi"/>
                <w:sz w:val="22"/>
                <w:szCs w:val="22"/>
              </w:rPr>
            </w:pPr>
            <w:r w:rsidRPr="00C4282F">
              <w:rPr>
                <w:b/>
                <w:bCs/>
                <w:color w:val="000000"/>
                <w:sz w:val="22"/>
                <w:szCs w:val="22"/>
                <w:lang w:val="zh-CN"/>
              </w:rPr>
              <w:t>传真</w:t>
            </w:r>
            <w:r w:rsidRPr="00C4282F">
              <w:rPr>
                <w:color w:val="000000"/>
                <w:sz w:val="22"/>
                <w:szCs w:val="22"/>
                <w:lang w:val="zh-CN"/>
              </w:rPr>
              <w:t>：</w:t>
            </w:r>
          </w:p>
        </w:tc>
        <w:tc>
          <w:tcPr>
            <w:tcW w:w="3402" w:type="dxa"/>
            <w:shd w:val="clear" w:color="auto" w:fill="auto"/>
          </w:tcPr>
          <w:p w14:paraId="6BE6BB98" w14:textId="77777777" w:rsidR="00FB0E9B" w:rsidRPr="00C4282F" w:rsidRDefault="00FB0E9B" w:rsidP="00FB0E9B">
            <w:pPr>
              <w:spacing w:before="0"/>
              <w:rPr>
                <w:rFonts w:cstheme="minorHAnsi"/>
                <w:sz w:val="22"/>
                <w:szCs w:val="22"/>
              </w:rPr>
            </w:pPr>
          </w:p>
        </w:tc>
      </w:tr>
      <w:tr w:rsidR="00FB0E9B" w:rsidRPr="00C4282F" w14:paraId="4F3007C8" w14:textId="77777777" w:rsidTr="00B46AA5">
        <w:tc>
          <w:tcPr>
            <w:tcW w:w="1452" w:type="dxa"/>
            <w:shd w:val="clear" w:color="auto" w:fill="auto"/>
          </w:tcPr>
          <w:p w14:paraId="59575C27" w14:textId="7CA2CD5C" w:rsidR="00FB0E9B" w:rsidRPr="00C4282F" w:rsidRDefault="00FB0E9B" w:rsidP="00FB0E9B">
            <w:pPr>
              <w:spacing w:before="0"/>
              <w:jc w:val="right"/>
              <w:rPr>
                <w:rFonts w:cstheme="minorHAnsi"/>
                <w:sz w:val="22"/>
                <w:szCs w:val="22"/>
              </w:rPr>
            </w:pPr>
            <w:r w:rsidRPr="00C4282F">
              <w:rPr>
                <w:rFonts w:hint="eastAsia"/>
                <w:b/>
                <w:bCs/>
                <w:color w:val="000000"/>
                <w:sz w:val="22"/>
                <w:szCs w:val="22"/>
                <w:lang w:val="zh-CN" w:eastAsia="zh-CN"/>
              </w:rPr>
              <w:t>电子邮件</w:t>
            </w:r>
            <w:r w:rsidRPr="00C4282F">
              <w:rPr>
                <w:rFonts w:hint="eastAsia"/>
                <w:color w:val="000000"/>
                <w:sz w:val="22"/>
                <w:szCs w:val="22"/>
                <w:lang w:val="zh-CN" w:eastAsia="zh-CN"/>
              </w:rPr>
              <w:t>：</w:t>
            </w:r>
          </w:p>
        </w:tc>
        <w:tc>
          <w:tcPr>
            <w:tcW w:w="3686" w:type="dxa"/>
            <w:tcBorders>
              <w:right w:val="single" w:sz="8" w:space="0" w:color="auto"/>
            </w:tcBorders>
            <w:shd w:val="clear" w:color="auto" w:fill="auto"/>
          </w:tcPr>
          <w:p w14:paraId="07773204" w14:textId="7E96D35D" w:rsidR="00FB0E9B" w:rsidRPr="00C4282F" w:rsidRDefault="00FB0E9B" w:rsidP="00FB0E9B">
            <w:pPr>
              <w:spacing w:before="0"/>
              <w:rPr>
                <w:rFonts w:cstheme="minorHAnsi"/>
                <w:sz w:val="22"/>
                <w:szCs w:val="22"/>
              </w:rPr>
            </w:pPr>
            <w:hyperlink r:id="rId14" w:history="1">
              <w:r w:rsidRPr="00C4282F">
                <w:rPr>
                  <w:rStyle w:val="Hyperlink"/>
                  <w:rFonts w:cstheme="minorHAnsi"/>
                  <w:sz w:val="22"/>
                  <w:szCs w:val="22"/>
                </w:rPr>
                <w:t>tsbdir@itu.int</w:t>
              </w:r>
            </w:hyperlink>
          </w:p>
        </w:tc>
        <w:tc>
          <w:tcPr>
            <w:tcW w:w="1417" w:type="dxa"/>
            <w:tcBorders>
              <w:left w:val="single" w:sz="8" w:space="0" w:color="auto"/>
            </w:tcBorders>
            <w:shd w:val="clear" w:color="auto" w:fill="auto"/>
          </w:tcPr>
          <w:p w14:paraId="02C681DF" w14:textId="776792C6" w:rsidR="00FB0E9B" w:rsidRPr="00C4282F" w:rsidRDefault="00FB0E9B" w:rsidP="00FB0E9B">
            <w:pPr>
              <w:spacing w:before="0"/>
              <w:jc w:val="right"/>
              <w:rPr>
                <w:rFonts w:cstheme="minorHAnsi"/>
                <w:b/>
                <w:bCs/>
                <w:sz w:val="22"/>
                <w:szCs w:val="22"/>
              </w:rPr>
            </w:pPr>
            <w:r w:rsidRPr="00C4282F">
              <w:rPr>
                <w:rFonts w:hint="eastAsia"/>
                <w:b/>
                <w:bCs/>
                <w:color w:val="000000"/>
                <w:sz w:val="22"/>
                <w:szCs w:val="22"/>
                <w:lang w:val="zh-CN" w:eastAsia="zh-CN"/>
              </w:rPr>
              <w:t>电子邮件：</w:t>
            </w:r>
          </w:p>
        </w:tc>
        <w:tc>
          <w:tcPr>
            <w:tcW w:w="3402" w:type="dxa"/>
            <w:shd w:val="clear" w:color="auto" w:fill="auto"/>
          </w:tcPr>
          <w:p w14:paraId="14710741" w14:textId="77777777" w:rsidR="00FB0E9B" w:rsidRPr="00C4282F" w:rsidRDefault="00FB0E9B" w:rsidP="00FB0E9B">
            <w:pPr>
              <w:spacing w:before="0"/>
              <w:rPr>
                <w:rFonts w:cstheme="minorHAnsi"/>
                <w:sz w:val="22"/>
                <w:szCs w:val="22"/>
              </w:rPr>
            </w:pPr>
          </w:p>
        </w:tc>
      </w:tr>
      <w:tr w:rsidR="00FB0E9B" w:rsidRPr="00C4282F" w14:paraId="2B77822C" w14:textId="77777777" w:rsidTr="00B46AA5">
        <w:tc>
          <w:tcPr>
            <w:tcW w:w="1452" w:type="dxa"/>
            <w:shd w:val="clear" w:color="auto" w:fill="auto"/>
          </w:tcPr>
          <w:p w14:paraId="00A752DC" w14:textId="77777777" w:rsidR="00FB0E9B" w:rsidRPr="00C4282F" w:rsidRDefault="00FB0E9B" w:rsidP="00FB0E9B">
            <w:pPr>
              <w:spacing w:before="0"/>
              <w:jc w:val="right"/>
              <w:rPr>
                <w:rFonts w:cstheme="minorHAnsi"/>
                <w:sz w:val="22"/>
                <w:szCs w:val="22"/>
              </w:rPr>
            </w:pPr>
          </w:p>
        </w:tc>
        <w:tc>
          <w:tcPr>
            <w:tcW w:w="3686" w:type="dxa"/>
            <w:tcBorders>
              <w:right w:val="single" w:sz="8" w:space="0" w:color="auto"/>
            </w:tcBorders>
            <w:shd w:val="clear" w:color="auto" w:fill="auto"/>
          </w:tcPr>
          <w:p w14:paraId="2E22752D" w14:textId="77777777" w:rsidR="00FB0E9B" w:rsidRPr="00C4282F" w:rsidRDefault="00FB0E9B" w:rsidP="00FB0E9B">
            <w:pPr>
              <w:spacing w:before="0"/>
              <w:rPr>
                <w:rFonts w:cstheme="minorHAnsi"/>
                <w:sz w:val="22"/>
                <w:szCs w:val="22"/>
              </w:rPr>
            </w:pPr>
          </w:p>
        </w:tc>
        <w:tc>
          <w:tcPr>
            <w:tcW w:w="1417" w:type="dxa"/>
            <w:tcBorders>
              <w:left w:val="single" w:sz="8" w:space="0" w:color="auto"/>
            </w:tcBorders>
            <w:shd w:val="clear" w:color="auto" w:fill="auto"/>
          </w:tcPr>
          <w:p w14:paraId="7AF5FC1D" w14:textId="77777777" w:rsidR="00FB0E9B" w:rsidRPr="00C4282F" w:rsidRDefault="00FB0E9B" w:rsidP="00FB0E9B">
            <w:pPr>
              <w:spacing w:before="0"/>
              <w:jc w:val="right"/>
              <w:rPr>
                <w:rFonts w:cstheme="minorHAnsi"/>
                <w:b/>
                <w:bCs/>
                <w:sz w:val="22"/>
                <w:szCs w:val="22"/>
              </w:rPr>
            </w:pPr>
            <w:r w:rsidRPr="00C4282F">
              <w:rPr>
                <w:b/>
                <w:bCs/>
                <w:color w:val="000000"/>
                <w:sz w:val="22"/>
                <w:szCs w:val="22"/>
                <w:lang w:val="zh-CN"/>
              </w:rPr>
              <w:t>日期：</w:t>
            </w:r>
          </w:p>
        </w:tc>
        <w:tc>
          <w:tcPr>
            <w:tcW w:w="3402" w:type="dxa"/>
            <w:shd w:val="clear" w:color="auto" w:fill="auto"/>
          </w:tcPr>
          <w:p w14:paraId="49D5D5CA" w14:textId="77777777" w:rsidR="00FB0E9B" w:rsidRPr="00C4282F" w:rsidRDefault="00FB0E9B" w:rsidP="00FB0E9B">
            <w:pPr>
              <w:spacing w:before="0"/>
              <w:rPr>
                <w:rFonts w:cstheme="minorHAnsi"/>
                <w:sz w:val="22"/>
                <w:szCs w:val="22"/>
                <w:highlight w:val="green"/>
              </w:rPr>
            </w:pPr>
            <w:r w:rsidRPr="00C4282F">
              <w:rPr>
                <w:color w:val="000000"/>
                <w:sz w:val="22"/>
                <w:szCs w:val="22"/>
                <w:highlight w:val="green"/>
                <w:lang w:val="zh-CN"/>
              </w:rPr>
              <w:t>[</w:t>
            </w:r>
            <w:r w:rsidRPr="00C4282F">
              <w:rPr>
                <w:color w:val="000000"/>
                <w:sz w:val="22"/>
                <w:szCs w:val="22"/>
                <w:highlight w:val="green"/>
                <w:lang w:val="zh-CN"/>
              </w:rPr>
              <w:t>地点，</w:t>
            </w:r>
            <w:r w:rsidRPr="00C4282F">
              <w:rPr>
                <w:color w:val="000000"/>
                <w:sz w:val="22"/>
                <w:szCs w:val="22"/>
                <w:highlight w:val="green"/>
                <w:lang w:val="zh-CN"/>
              </w:rPr>
              <w:t>][</w:t>
            </w:r>
            <w:r w:rsidRPr="00C4282F">
              <w:rPr>
                <w:color w:val="000000"/>
                <w:sz w:val="22"/>
                <w:szCs w:val="22"/>
                <w:highlight w:val="green"/>
                <w:lang w:val="zh-CN"/>
              </w:rPr>
              <w:t>日期</w:t>
            </w:r>
            <w:r w:rsidRPr="00C4282F">
              <w:rPr>
                <w:color w:val="000000"/>
                <w:sz w:val="22"/>
                <w:szCs w:val="22"/>
                <w:highlight w:val="green"/>
                <w:lang w:val="zh-CN"/>
              </w:rPr>
              <w:t>]</w:t>
            </w:r>
          </w:p>
        </w:tc>
      </w:tr>
    </w:tbl>
    <w:p w14:paraId="22C99905" w14:textId="60382BC3" w:rsidR="00C4194F" w:rsidRPr="00312D16" w:rsidRDefault="00FB0E9B" w:rsidP="00C4194F">
      <w:pPr>
        <w:spacing w:before="360"/>
        <w:rPr>
          <w:rFonts w:eastAsiaTheme="minorEastAsia" w:cstheme="minorHAnsi"/>
          <w:sz w:val="22"/>
          <w:szCs w:val="22"/>
          <w:lang w:eastAsia="zh-CN"/>
        </w:rPr>
      </w:pPr>
      <w:r w:rsidRPr="00312D16">
        <w:rPr>
          <w:rFonts w:eastAsiaTheme="minorEastAsia" w:cstheme="minorHAnsi"/>
          <w:sz w:val="22"/>
          <w:szCs w:val="22"/>
          <w:lang w:eastAsia="zh-CN"/>
        </w:rPr>
        <w:t>尊敬的先生</w:t>
      </w:r>
      <w:r w:rsidRPr="00312D16">
        <w:rPr>
          <w:rFonts w:eastAsiaTheme="minorEastAsia" w:cstheme="minorHAnsi"/>
          <w:sz w:val="22"/>
          <w:szCs w:val="22"/>
          <w:lang w:eastAsia="zh-CN"/>
        </w:rPr>
        <w:t>/</w:t>
      </w:r>
      <w:r w:rsidRPr="00312D16">
        <w:rPr>
          <w:rFonts w:eastAsiaTheme="minorEastAsia" w:cstheme="minorHAnsi"/>
          <w:sz w:val="22"/>
          <w:szCs w:val="22"/>
          <w:lang w:eastAsia="zh-CN"/>
        </w:rPr>
        <w:t>女士：</w:t>
      </w:r>
    </w:p>
    <w:p w14:paraId="2B000FC9" w14:textId="77777777" w:rsidR="00C4194F" w:rsidRPr="004572F7" w:rsidRDefault="00C4194F" w:rsidP="00B46AA5">
      <w:pPr>
        <w:spacing w:after="120"/>
        <w:ind w:firstLineChars="200" w:firstLine="440"/>
        <w:rPr>
          <w:rFonts w:cstheme="minorHAnsi"/>
          <w:sz w:val="22"/>
          <w:szCs w:val="22"/>
          <w:lang w:eastAsia="zh-CN"/>
        </w:rPr>
      </w:pPr>
      <w:r w:rsidRPr="00312D16">
        <w:rPr>
          <w:rFonts w:eastAsiaTheme="minorEastAsia" w:cstheme="minorHAnsi"/>
          <w:sz w:val="22"/>
          <w:szCs w:val="22"/>
          <w:lang w:val="zh-CN" w:eastAsia="zh-CN"/>
        </w:rPr>
        <w:t>关于与成员国就电信标准化局第</w:t>
      </w:r>
      <w:r w:rsidRPr="00312D16">
        <w:rPr>
          <w:rFonts w:eastAsiaTheme="minorEastAsia" w:cstheme="minorHAnsi"/>
          <w:sz w:val="22"/>
          <w:szCs w:val="22"/>
          <w:lang w:val="zh-CN" w:eastAsia="zh-CN"/>
        </w:rPr>
        <w:t>35</w:t>
      </w:r>
      <w:r w:rsidRPr="00312D16">
        <w:rPr>
          <w:rFonts w:eastAsiaTheme="minorEastAsia" w:cstheme="minorHAnsi"/>
          <w:sz w:val="22"/>
          <w:szCs w:val="22"/>
          <w:lang w:val="zh-CN" w:eastAsia="zh-CN"/>
        </w:rPr>
        <w:t>号通函中所列的已确定案文草案进行的磋商，我谨向您通报本主管部门的意见，具体见下表。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652"/>
      </w:tblGrid>
      <w:tr w:rsidR="00C4194F" w:rsidRPr="00E708A7" w14:paraId="57485157" w14:textId="77777777" w:rsidTr="006F7DB0">
        <w:trPr>
          <w:tblHeader/>
        </w:trPr>
        <w:tc>
          <w:tcPr>
            <w:tcW w:w="2067" w:type="dxa"/>
            <w:shd w:val="clear" w:color="auto" w:fill="auto"/>
            <w:vAlign w:val="center"/>
          </w:tcPr>
          <w:p w14:paraId="3C6A69FC" w14:textId="77777777" w:rsidR="00C4194F" w:rsidRPr="00E708A7" w:rsidRDefault="00C4194F" w:rsidP="006F7DB0">
            <w:pPr>
              <w:jc w:val="center"/>
              <w:rPr>
                <w:rFonts w:cstheme="minorHAnsi"/>
                <w:b/>
                <w:bCs/>
                <w:sz w:val="22"/>
                <w:szCs w:val="22"/>
                <w:lang w:eastAsia="zh-CN"/>
              </w:rPr>
            </w:pPr>
          </w:p>
        </w:tc>
        <w:tc>
          <w:tcPr>
            <w:tcW w:w="7652" w:type="dxa"/>
            <w:shd w:val="clear" w:color="auto" w:fill="auto"/>
            <w:vAlign w:val="center"/>
          </w:tcPr>
          <w:p w14:paraId="5970CBD3" w14:textId="175D082D" w:rsidR="00C4194F" w:rsidRPr="00E708A7" w:rsidRDefault="00624E3D" w:rsidP="006F7DB0">
            <w:pPr>
              <w:tabs>
                <w:tab w:val="clear" w:pos="794"/>
                <w:tab w:val="clear" w:pos="1191"/>
                <w:tab w:val="clear" w:pos="1588"/>
                <w:tab w:val="clear" w:pos="1985"/>
              </w:tabs>
              <w:ind w:left="939" w:hanging="459"/>
              <w:jc w:val="center"/>
              <w:rPr>
                <w:rFonts w:cstheme="minorHAnsi"/>
                <w:b/>
                <w:bCs/>
                <w:sz w:val="22"/>
                <w:szCs w:val="22"/>
                <w:lang w:eastAsia="zh-CN"/>
              </w:rPr>
            </w:pPr>
            <w:r w:rsidRPr="00E708A7">
              <w:rPr>
                <w:rFonts w:hint="eastAsia"/>
                <w:b/>
                <w:bCs/>
                <w:color w:val="000000"/>
                <w:sz w:val="22"/>
                <w:szCs w:val="22"/>
                <w:lang w:val="zh-CN" w:eastAsia="zh-CN"/>
              </w:rPr>
              <w:t>从两个方框中选择一个</w:t>
            </w:r>
          </w:p>
        </w:tc>
      </w:tr>
      <w:tr w:rsidR="00C4194F" w:rsidRPr="00E708A7" w14:paraId="7B6C075F" w14:textId="77777777" w:rsidTr="006F7DB0">
        <w:trPr>
          <w:trHeight w:val="1484"/>
        </w:trPr>
        <w:tc>
          <w:tcPr>
            <w:tcW w:w="2067" w:type="dxa"/>
            <w:vMerge w:val="restart"/>
            <w:shd w:val="clear" w:color="auto" w:fill="auto"/>
            <w:vAlign w:val="center"/>
          </w:tcPr>
          <w:p w14:paraId="0C6561D5" w14:textId="68D3BAA8" w:rsidR="00C4194F" w:rsidRPr="00E708A7" w:rsidRDefault="00C4194F" w:rsidP="006F7DB0">
            <w:pPr>
              <w:spacing w:before="60" w:after="60"/>
              <w:jc w:val="center"/>
              <w:rPr>
                <w:rFonts w:cstheme="minorHAnsi"/>
                <w:b/>
                <w:bCs/>
                <w:sz w:val="22"/>
                <w:szCs w:val="22"/>
              </w:rPr>
            </w:pPr>
            <w:r w:rsidRPr="00E708A7">
              <w:rPr>
                <w:b/>
                <w:bCs/>
                <w:color w:val="000000"/>
                <w:sz w:val="22"/>
                <w:szCs w:val="22"/>
                <w:lang w:val="zh-CN"/>
              </w:rPr>
              <w:t>ITU-T Q.505</w:t>
            </w:r>
            <w:r w:rsidR="00624E3D" w:rsidRPr="00E708A7">
              <w:rPr>
                <w:rFonts w:hint="eastAsia"/>
                <w:b/>
                <w:bCs/>
                <w:color w:val="000000"/>
                <w:sz w:val="22"/>
                <w:szCs w:val="22"/>
                <w:lang w:val="zh-CN" w:eastAsia="zh-CN"/>
              </w:rPr>
              <w:t>5</w:t>
            </w:r>
            <w:r w:rsidR="00E708A7">
              <w:rPr>
                <w:b/>
                <w:bCs/>
                <w:color w:val="000000"/>
                <w:sz w:val="22"/>
                <w:szCs w:val="22"/>
                <w:lang w:val="zh-CN" w:eastAsia="zh-CN"/>
              </w:rPr>
              <w:br/>
            </w:r>
            <w:r w:rsidR="00624E3D" w:rsidRPr="00E708A7">
              <w:rPr>
                <w:b/>
                <w:bCs/>
                <w:sz w:val="22"/>
                <w:szCs w:val="22"/>
                <w:lang w:val="zh-CN"/>
              </w:rPr>
              <w:t>（原</w:t>
            </w:r>
            <w:r w:rsidR="00624E3D" w:rsidRPr="00E708A7">
              <w:rPr>
                <w:b/>
                <w:bCs/>
                <w:color w:val="000000"/>
                <w:sz w:val="22"/>
                <w:szCs w:val="22"/>
              </w:rPr>
              <w:t>Q.CEIR</w:t>
            </w:r>
            <w:r w:rsidR="00624E3D" w:rsidRPr="00E708A7">
              <w:rPr>
                <w:b/>
                <w:bCs/>
                <w:sz w:val="22"/>
                <w:szCs w:val="22"/>
                <w:lang w:val="zh-CN"/>
              </w:rPr>
              <w:t>）</w:t>
            </w:r>
            <w:r w:rsidR="00E708A7">
              <w:rPr>
                <w:b/>
                <w:bCs/>
                <w:sz w:val="22"/>
                <w:szCs w:val="22"/>
                <w:lang w:val="zh-CN"/>
              </w:rPr>
              <w:br/>
            </w:r>
            <w:r w:rsidR="00624E3D" w:rsidRPr="00E708A7">
              <w:rPr>
                <w:rFonts w:hint="eastAsia"/>
                <w:b/>
                <w:bCs/>
                <w:sz w:val="22"/>
                <w:szCs w:val="22"/>
                <w:lang w:val="zh-CN" w:eastAsia="zh-CN"/>
              </w:rPr>
              <w:t>新</w:t>
            </w:r>
            <w:r w:rsidRPr="00E708A7">
              <w:rPr>
                <w:b/>
                <w:bCs/>
                <w:color w:val="000000"/>
                <w:sz w:val="22"/>
                <w:szCs w:val="22"/>
                <w:lang w:val="zh-CN"/>
              </w:rPr>
              <w:t>建议书草案</w:t>
            </w:r>
          </w:p>
        </w:tc>
        <w:tc>
          <w:tcPr>
            <w:tcW w:w="7652" w:type="dxa"/>
            <w:shd w:val="clear" w:color="auto" w:fill="auto"/>
            <w:vAlign w:val="center"/>
          </w:tcPr>
          <w:p w14:paraId="2866D916" w14:textId="65124237" w:rsidR="00C4194F" w:rsidRPr="00E708A7" w:rsidRDefault="003672AA" w:rsidP="006F7DB0">
            <w:pPr>
              <w:tabs>
                <w:tab w:val="clear" w:pos="794"/>
                <w:tab w:val="clear" w:pos="1191"/>
                <w:tab w:val="clear" w:pos="1588"/>
                <w:tab w:val="clear" w:pos="1985"/>
              </w:tabs>
              <w:spacing w:before="60" w:after="60"/>
              <w:ind w:left="459" w:hanging="459"/>
              <w:rPr>
                <w:rFonts w:cstheme="minorHAnsi"/>
                <w:sz w:val="22"/>
                <w:szCs w:val="22"/>
                <w:lang w:eastAsia="zh-CN"/>
              </w:rPr>
            </w:pPr>
            <w:sdt>
              <w:sdtPr>
                <w:rPr>
                  <w:color w:val="000000"/>
                  <w:sz w:val="22"/>
                  <w:szCs w:val="22"/>
                  <w:lang w:val="zh-CN" w:eastAsia="zh-CN"/>
                </w:rPr>
                <w:id w:val="158818991"/>
                <w14:checkbox>
                  <w14:checked w14:val="0"/>
                  <w14:checkedState w14:val="2612" w14:font="MS Gothic"/>
                  <w14:uncheckedState w14:val="2610" w14:font="MS Gothic"/>
                </w14:checkbox>
              </w:sdtPr>
              <w:sdtEndPr/>
              <w:sdtContent>
                <w:r w:rsidR="00A81C48">
                  <w:rPr>
                    <w:rFonts w:ascii="MS Gothic" w:eastAsia="MS Gothic" w:hAnsi="MS Gothic" w:hint="eastAsia"/>
                    <w:color w:val="000000"/>
                    <w:sz w:val="22"/>
                    <w:szCs w:val="22"/>
                    <w:lang w:val="zh-CN" w:eastAsia="zh-CN"/>
                  </w:rPr>
                  <w:t>☐</w:t>
                </w:r>
              </w:sdtContent>
            </w:sdt>
            <w:r w:rsidR="00C4194F" w:rsidRPr="00E708A7">
              <w:rPr>
                <w:color w:val="000000"/>
                <w:sz w:val="22"/>
                <w:szCs w:val="22"/>
                <w:lang w:val="zh-CN" w:eastAsia="zh-CN"/>
              </w:rPr>
              <w:tab/>
            </w:r>
            <w:r w:rsidR="00C4194F" w:rsidRPr="00E708A7">
              <w:rPr>
                <w:b/>
                <w:bCs/>
                <w:color w:val="000000"/>
                <w:sz w:val="22"/>
                <w:szCs w:val="22"/>
                <w:lang w:val="zh-CN" w:eastAsia="zh-CN"/>
              </w:rPr>
              <w:t>授权</w:t>
            </w:r>
            <w:r w:rsidR="00C4194F" w:rsidRPr="00E708A7">
              <w:rPr>
                <w:color w:val="000000"/>
                <w:sz w:val="22"/>
                <w:szCs w:val="22"/>
                <w:lang w:val="zh-CN" w:eastAsia="zh-CN"/>
              </w:rPr>
              <w:t>第</w:t>
            </w:r>
            <w:r w:rsidR="00C4194F" w:rsidRPr="00E708A7">
              <w:rPr>
                <w:color w:val="000000"/>
                <w:sz w:val="22"/>
                <w:szCs w:val="22"/>
                <w:lang w:val="zh-CN" w:eastAsia="zh-CN"/>
              </w:rPr>
              <w:t>11</w:t>
            </w:r>
            <w:r w:rsidR="00C4194F" w:rsidRPr="00E708A7">
              <w:rPr>
                <w:color w:val="000000"/>
                <w:sz w:val="22"/>
                <w:szCs w:val="22"/>
                <w:lang w:val="zh-CN" w:eastAsia="zh-CN"/>
              </w:rPr>
              <w:t>研究组审议批准该案文</w:t>
            </w:r>
            <w:r w:rsidR="00B46AA5">
              <w:rPr>
                <w:color w:val="000000"/>
                <w:sz w:val="22"/>
                <w:szCs w:val="22"/>
                <w:lang w:val="zh-CN" w:eastAsia="zh-CN"/>
              </w:rPr>
              <w:br/>
            </w:r>
            <w:r w:rsidR="00C4194F" w:rsidRPr="00E708A7">
              <w:rPr>
                <w:color w:val="000000"/>
                <w:sz w:val="22"/>
                <w:szCs w:val="22"/>
                <w:lang w:val="zh-CN" w:eastAsia="zh-CN"/>
              </w:rPr>
              <w:t>（在这种情况下，请从两个选项中选择一个）：</w:t>
            </w:r>
          </w:p>
          <w:p w14:paraId="0CA2D705" w14:textId="52799EEE" w:rsidR="00C4194F" w:rsidRPr="00E708A7" w:rsidRDefault="003672AA" w:rsidP="006F7DB0">
            <w:pPr>
              <w:tabs>
                <w:tab w:val="clear" w:pos="794"/>
                <w:tab w:val="clear" w:pos="1191"/>
                <w:tab w:val="clear" w:pos="1588"/>
                <w:tab w:val="clear" w:pos="1985"/>
              </w:tabs>
              <w:spacing w:before="60" w:after="60"/>
              <w:ind w:left="939" w:hanging="459"/>
              <w:rPr>
                <w:rFonts w:cstheme="minorHAnsi"/>
                <w:sz w:val="22"/>
                <w:szCs w:val="22"/>
                <w:lang w:eastAsia="zh-CN"/>
              </w:rPr>
            </w:pPr>
            <w:sdt>
              <w:sdtPr>
                <w:rPr>
                  <w:color w:val="000000"/>
                  <w:sz w:val="22"/>
                  <w:szCs w:val="22"/>
                  <w:lang w:val="zh-CN" w:eastAsia="zh-CN"/>
                </w:rPr>
                <w:id w:val="285627055"/>
                <w14:checkbox>
                  <w14:checked w14:val="0"/>
                  <w14:checkedState w14:val="2612" w14:font="MS Gothic"/>
                  <w14:uncheckedState w14:val="2610" w14:font="MS Gothic"/>
                </w14:checkbox>
              </w:sdtPr>
              <w:sdtEndPr/>
              <w:sdtContent>
                <w:r w:rsidR="00A81C48">
                  <w:rPr>
                    <w:rFonts w:ascii="MS Gothic" w:eastAsia="MS Gothic" w:hAnsi="MS Gothic" w:hint="eastAsia"/>
                    <w:color w:val="000000"/>
                    <w:sz w:val="22"/>
                    <w:szCs w:val="22"/>
                    <w:lang w:val="zh-CN" w:eastAsia="zh-CN"/>
                  </w:rPr>
                  <w:t>☐</w:t>
                </w:r>
              </w:sdtContent>
            </w:sdt>
            <w:r w:rsidR="00C4194F" w:rsidRPr="00E708A7">
              <w:rPr>
                <w:color w:val="000000"/>
                <w:sz w:val="22"/>
                <w:szCs w:val="22"/>
                <w:lang w:val="zh-CN" w:eastAsia="zh-CN"/>
              </w:rPr>
              <w:tab/>
            </w:r>
            <w:r w:rsidR="00C4194F" w:rsidRPr="00E708A7">
              <w:rPr>
                <w:color w:val="000000"/>
                <w:sz w:val="22"/>
                <w:szCs w:val="22"/>
                <w:lang w:val="zh-CN" w:eastAsia="zh-CN"/>
              </w:rPr>
              <w:t>无意见或无修改建议</w:t>
            </w:r>
          </w:p>
          <w:p w14:paraId="5E1F8CDE" w14:textId="66A04A43" w:rsidR="00C4194F" w:rsidRPr="00E708A7" w:rsidRDefault="003672AA" w:rsidP="006F7DB0">
            <w:pPr>
              <w:tabs>
                <w:tab w:val="clear" w:pos="794"/>
                <w:tab w:val="clear" w:pos="1191"/>
                <w:tab w:val="clear" w:pos="1588"/>
                <w:tab w:val="clear" w:pos="1985"/>
              </w:tabs>
              <w:spacing w:before="60" w:after="60"/>
              <w:ind w:left="939" w:hanging="459"/>
              <w:rPr>
                <w:rFonts w:cstheme="minorHAnsi"/>
                <w:sz w:val="22"/>
                <w:szCs w:val="22"/>
                <w:lang w:eastAsia="zh-CN"/>
              </w:rPr>
            </w:pPr>
            <w:sdt>
              <w:sdtPr>
                <w:rPr>
                  <w:color w:val="000000"/>
                  <w:sz w:val="22"/>
                  <w:szCs w:val="22"/>
                  <w:lang w:val="zh-CN" w:eastAsia="zh-CN"/>
                </w:rPr>
                <w:id w:val="1034239424"/>
                <w14:checkbox>
                  <w14:checked w14:val="0"/>
                  <w14:checkedState w14:val="2612" w14:font="MS Gothic"/>
                  <w14:uncheckedState w14:val="2610" w14:font="MS Gothic"/>
                </w14:checkbox>
              </w:sdtPr>
              <w:sdtEndPr/>
              <w:sdtContent>
                <w:r w:rsidR="00A81C48">
                  <w:rPr>
                    <w:rFonts w:ascii="MS Gothic" w:eastAsia="MS Gothic" w:hAnsi="MS Gothic" w:hint="eastAsia"/>
                    <w:color w:val="000000"/>
                    <w:sz w:val="22"/>
                    <w:szCs w:val="22"/>
                    <w:lang w:val="zh-CN" w:eastAsia="zh-CN"/>
                  </w:rPr>
                  <w:t>☐</w:t>
                </w:r>
              </w:sdtContent>
            </w:sdt>
            <w:r w:rsidR="00C4194F" w:rsidRPr="00E708A7">
              <w:rPr>
                <w:color w:val="000000"/>
                <w:sz w:val="22"/>
                <w:szCs w:val="22"/>
                <w:lang w:val="zh-CN" w:eastAsia="zh-CN"/>
              </w:rPr>
              <w:tab/>
            </w:r>
            <w:r w:rsidR="00C4194F" w:rsidRPr="00E708A7">
              <w:rPr>
                <w:color w:val="000000"/>
                <w:sz w:val="22"/>
                <w:szCs w:val="22"/>
                <w:lang w:val="zh-CN" w:eastAsia="zh-CN"/>
              </w:rPr>
              <w:t>意见和</w:t>
            </w:r>
            <w:r w:rsidR="00624E3D" w:rsidRPr="00E708A7">
              <w:rPr>
                <w:color w:val="000000"/>
                <w:sz w:val="22"/>
                <w:szCs w:val="22"/>
                <w:lang w:val="zh-CN" w:eastAsia="zh-CN"/>
              </w:rPr>
              <w:t>修改</w:t>
            </w:r>
            <w:r w:rsidR="00C4194F" w:rsidRPr="00E708A7">
              <w:rPr>
                <w:color w:val="000000"/>
                <w:sz w:val="22"/>
                <w:szCs w:val="22"/>
                <w:lang w:val="zh-CN" w:eastAsia="zh-CN"/>
              </w:rPr>
              <w:t>建议附后</w:t>
            </w:r>
          </w:p>
        </w:tc>
      </w:tr>
      <w:tr w:rsidR="00C4194F" w:rsidRPr="00E708A7" w14:paraId="234D6ABC" w14:textId="77777777" w:rsidTr="006F7DB0">
        <w:trPr>
          <w:trHeight w:val="1106"/>
        </w:trPr>
        <w:tc>
          <w:tcPr>
            <w:tcW w:w="2067" w:type="dxa"/>
            <w:vMerge/>
            <w:shd w:val="clear" w:color="auto" w:fill="auto"/>
            <w:vAlign w:val="center"/>
          </w:tcPr>
          <w:p w14:paraId="7A63C8D6" w14:textId="77777777" w:rsidR="00C4194F" w:rsidRPr="00E708A7" w:rsidRDefault="00C4194F" w:rsidP="006F7DB0">
            <w:pPr>
              <w:spacing w:before="60" w:after="60"/>
              <w:jc w:val="center"/>
              <w:rPr>
                <w:rFonts w:cstheme="minorHAnsi"/>
                <w:b/>
                <w:bCs/>
                <w:sz w:val="22"/>
                <w:szCs w:val="22"/>
                <w:lang w:eastAsia="zh-CN"/>
              </w:rPr>
            </w:pPr>
          </w:p>
        </w:tc>
        <w:tc>
          <w:tcPr>
            <w:tcW w:w="7652" w:type="dxa"/>
            <w:shd w:val="clear" w:color="auto" w:fill="auto"/>
            <w:vAlign w:val="center"/>
          </w:tcPr>
          <w:p w14:paraId="611CA75C" w14:textId="77E8A583" w:rsidR="00C4194F" w:rsidRPr="00E708A7" w:rsidRDefault="003672AA" w:rsidP="00A81C48">
            <w:pPr>
              <w:tabs>
                <w:tab w:val="clear" w:pos="794"/>
                <w:tab w:val="clear" w:pos="1191"/>
                <w:tab w:val="clear" w:pos="1588"/>
                <w:tab w:val="clear" w:pos="1985"/>
                <w:tab w:val="left" w:pos="466"/>
              </w:tabs>
              <w:spacing w:before="60" w:after="60"/>
              <w:ind w:left="459" w:hanging="459"/>
              <w:rPr>
                <w:rFonts w:cstheme="minorHAnsi"/>
                <w:sz w:val="22"/>
                <w:szCs w:val="22"/>
                <w:lang w:eastAsia="zh-CN"/>
              </w:rPr>
            </w:pPr>
            <w:sdt>
              <w:sdtPr>
                <w:rPr>
                  <w:color w:val="000000"/>
                  <w:sz w:val="22"/>
                  <w:szCs w:val="22"/>
                  <w:lang w:val="zh-CN" w:eastAsia="zh-CN"/>
                </w:rPr>
                <w:id w:val="936642416"/>
                <w14:checkbox>
                  <w14:checked w14:val="0"/>
                  <w14:checkedState w14:val="2612" w14:font="MS Gothic"/>
                  <w14:uncheckedState w14:val="2610" w14:font="MS Gothic"/>
                </w14:checkbox>
              </w:sdtPr>
              <w:sdtEndPr/>
              <w:sdtContent>
                <w:r w:rsidR="00A81C48">
                  <w:rPr>
                    <w:rFonts w:ascii="MS Gothic" w:eastAsia="MS Gothic" w:hAnsi="MS Gothic" w:hint="eastAsia"/>
                    <w:color w:val="000000"/>
                    <w:sz w:val="22"/>
                    <w:szCs w:val="22"/>
                    <w:lang w:val="zh-CN" w:eastAsia="zh-CN"/>
                  </w:rPr>
                  <w:t>☐</w:t>
                </w:r>
              </w:sdtContent>
            </w:sdt>
            <w:r w:rsidR="00C4194F" w:rsidRPr="00E708A7">
              <w:rPr>
                <w:color w:val="000000"/>
                <w:sz w:val="22"/>
                <w:szCs w:val="22"/>
                <w:lang w:val="zh-CN" w:eastAsia="zh-CN"/>
              </w:rPr>
              <w:tab/>
            </w:r>
            <w:r w:rsidR="00624E3D" w:rsidRPr="00E708A7">
              <w:rPr>
                <w:b/>
                <w:bCs/>
                <w:color w:val="000000"/>
                <w:sz w:val="22"/>
                <w:szCs w:val="22"/>
                <w:lang w:val="zh-CN" w:eastAsia="zh-CN"/>
              </w:rPr>
              <w:t>不授权</w:t>
            </w:r>
            <w:r w:rsidR="00624E3D" w:rsidRPr="00E708A7">
              <w:rPr>
                <w:color w:val="000000"/>
                <w:sz w:val="22"/>
                <w:szCs w:val="22"/>
                <w:lang w:val="zh-CN" w:eastAsia="zh-CN"/>
              </w:rPr>
              <w:t>第</w:t>
            </w:r>
            <w:r w:rsidR="00624E3D" w:rsidRPr="00E708A7">
              <w:rPr>
                <w:color w:val="000000"/>
                <w:sz w:val="22"/>
                <w:szCs w:val="22"/>
                <w:lang w:val="zh-CN" w:eastAsia="zh-CN"/>
              </w:rPr>
              <w:t>11</w:t>
            </w:r>
            <w:r w:rsidR="00624E3D" w:rsidRPr="00E708A7">
              <w:rPr>
                <w:color w:val="000000"/>
                <w:sz w:val="22"/>
                <w:szCs w:val="22"/>
                <w:lang w:val="zh-CN" w:eastAsia="zh-CN"/>
              </w:rPr>
              <w:t>研究组审议批准该案文</w:t>
            </w:r>
            <w:r w:rsidR="00A81C48">
              <w:rPr>
                <w:color w:val="000000"/>
                <w:sz w:val="22"/>
                <w:szCs w:val="22"/>
                <w:lang w:val="zh-CN" w:eastAsia="zh-CN"/>
              </w:rPr>
              <w:br/>
            </w:r>
            <w:r w:rsidR="00624E3D" w:rsidRPr="00E708A7">
              <w:rPr>
                <w:color w:val="000000"/>
                <w:sz w:val="22"/>
                <w:szCs w:val="22"/>
                <w:lang w:val="zh-CN" w:eastAsia="zh-CN"/>
              </w:rPr>
              <w:t>（</w:t>
            </w:r>
            <w:r w:rsidR="00624E3D" w:rsidRPr="00E708A7">
              <w:rPr>
                <w:rFonts w:hint="eastAsia"/>
                <w:color w:val="000000"/>
                <w:sz w:val="22"/>
                <w:szCs w:val="22"/>
                <w:lang w:val="zh-CN" w:eastAsia="zh-CN"/>
              </w:rPr>
              <w:t>后附</w:t>
            </w:r>
            <w:r w:rsidR="00624E3D" w:rsidRPr="00E708A7">
              <w:rPr>
                <w:color w:val="000000"/>
                <w:sz w:val="22"/>
                <w:szCs w:val="22"/>
                <w:lang w:val="zh-CN" w:eastAsia="zh-CN"/>
              </w:rPr>
              <w:t>不授权的理由并概述可令该项工作取得进展的可能</w:t>
            </w:r>
            <w:r w:rsidR="00624E3D" w:rsidRPr="00E708A7">
              <w:rPr>
                <w:rFonts w:hint="eastAsia"/>
                <w:color w:val="000000"/>
                <w:sz w:val="22"/>
                <w:szCs w:val="22"/>
                <w:lang w:val="zh-CN" w:eastAsia="zh-CN"/>
              </w:rPr>
              <w:t>的</w:t>
            </w:r>
            <w:r w:rsidR="00624E3D" w:rsidRPr="00E708A7">
              <w:rPr>
                <w:color w:val="000000"/>
                <w:sz w:val="22"/>
                <w:szCs w:val="22"/>
                <w:lang w:val="zh-CN" w:eastAsia="zh-CN"/>
              </w:rPr>
              <w:t>修改</w:t>
            </w:r>
            <w:r w:rsidR="00624E3D" w:rsidRPr="00E708A7">
              <w:rPr>
                <w:rFonts w:hint="eastAsia"/>
                <w:color w:val="000000"/>
                <w:sz w:val="22"/>
                <w:szCs w:val="22"/>
                <w:lang w:val="zh-CN" w:eastAsia="zh-CN"/>
              </w:rPr>
              <w:t>意见</w:t>
            </w:r>
            <w:r w:rsidR="00624E3D" w:rsidRPr="00E708A7">
              <w:rPr>
                <w:color w:val="000000"/>
                <w:sz w:val="22"/>
                <w:szCs w:val="22"/>
                <w:lang w:val="zh-CN" w:eastAsia="zh-CN"/>
              </w:rPr>
              <w:t>）</w:t>
            </w:r>
          </w:p>
        </w:tc>
      </w:tr>
      <w:tr w:rsidR="00C4194F" w:rsidRPr="00E708A7" w14:paraId="6C02575E" w14:textId="77777777" w:rsidTr="006F7DB0">
        <w:trPr>
          <w:trHeight w:val="1574"/>
        </w:trPr>
        <w:tc>
          <w:tcPr>
            <w:tcW w:w="2067" w:type="dxa"/>
            <w:vMerge w:val="restart"/>
            <w:shd w:val="clear" w:color="auto" w:fill="auto"/>
            <w:vAlign w:val="center"/>
          </w:tcPr>
          <w:p w14:paraId="6C0480DE" w14:textId="5C6DF1C9" w:rsidR="00C4194F" w:rsidRPr="00E708A7" w:rsidRDefault="00624E3D" w:rsidP="006F7DB0">
            <w:pPr>
              <w:spacing w:before="60" w:after="60"/>
              <w:jc w:val="center"/>
              <w:rPr>
                <w:rFonts w:cstheme="minorHAnsi"/>
                <w:b/>
                <w:bCs/>
                <w:sz w:val="22"/>
                <w:szCs w:val="22"/>
              </w:rPr>
            </w:pPr>
            <w:r w:rsidRPr="00E708A7">
              <w:rPr>
                <w:b/>
                <w:bCs/>
                <w:sz w:val="22"/>
                <w:szCs w:val="22"/>
                <w:lang w:val="zh-CN"/>
              </w:rPr>
              <w:t>ITU-T Q.50</w:t>
            </w:r>
            <w:r w:rsidRPr="00E708A7">
              <w:rPr>
                <w:rFonts w:hint="eastAsia"/>
                <w:b/>
                <w:bCs/>
                <w:sz w:val="22"/>
                <w:szCs w:val="22"/>
                <w:lang w:val="zh-CN"/>
              </w:rPr>
              <w:t>56</w:t>
            </w:r>
            <w:r w:rsidR="00E708A7">
              <w:rPr>
                <w:b/>
                <w:bCs/>
                <w:sz w:val="22"/>
                <w:szCs w:val="22"/>
                <w:lang w:val="zh-CN"/>
              </w:rPr>
              <w:br/>
            </w:r>
            <w:r w:rsidRPr="00E708A7">
              <w:rPr>
                <w:b/>
                <w:bCs/>
                <w:sz w:val="22"/>
                <w:szCs w:val="22"/>
                <w:lang w:val="zh-CN"/>
              </w:rPr>
              <w:t>（原</w:t>
            </w:r>
            <w:r w:rsidRPr="00E708A7">
              <w:rPr>
                <w:b/>
                <w:bCs/>
                <w:color w:val="000000"/>
                <w:sz w:val="22"/>
                <w:szCs w:val="22"/>
              </w:rPr>
              <w:t>Q.FC-MCM</w:t>
            </w:r>
            <w:r w:rsidRPr="00E708A7">
              <w:rPr>
                <w:b/>
                <w:bCs/>
                <w:sz w:val="22"/>
                <w:szCs w:val="22"/>
                <w:lang w:val="zh-CN"/>
              </w:rPr>
              <w:t>）</w:t>
            </w:r>
            <w:r w:rsidR="00E708A7">
              <w:rPr>
                <w:b/>
                <w:bCs/>
                <w:sz w:val="22"/>
                <w:szCs w:val="22"/>
                <w:lang w:val="zh-CN"/>
              </w:rPr>
              <w:br/>
            </w:r>
            <w:r w:rsidRPr="00E708A7">
              <w:rPr>
                <w:rFonts w:hint="eastAsia"/>
                <w:b/>
                <w:bCs/>
                <w:sz w:val="22"/>
                <w:szCs w:val="22"/>
                <w:lang w:val="zh-CN" w:eastAsia="zh-CN"/>
              </w:rPr>
              <w:t>新</w:t>
            </w:r>
            <w:r w:rsidRPr="00E708A7">
              <w:rPr>
                <w:b/>
                <w:bCs/>
                <w:sz w:val="22"/>
                <w:szCs w:val="22"/>
                <w:lang w:val="zh-CN"/>
              </w:rPr>
              <w:t>建议书草案</w:t>
            </w:r>
          </w:p>
        </w:tc>
        <w:tc>
          <w:tcPr>
            <w:tcW w:w="7652" w:type="dxa"/>
            <w:shd w:val="clear" w:color="auto" w:fill="auto"/>
            <w:vAlign w:val="center"/>
          </w:tcPr>
          <w:p w14:paraId="68D5F27B" w14:textId="5B2175A0" w:rsidR="00624E3D" w:rsidRPr="00E708A7" w:rsidRDefault="003672AA" w:rsidP="00624E3D">
            <w:pPr>
              <w:tabs>
                <w:tab w:val="clear" w:pos="794"/>
                <w:tab w:val="clear" w:pos="1191"/>
                <w:tab w:val="clear" w:pos="1588"/>
                <w:tab w:val="clear" w:pos="1985"/>
              </w:tabs>
              <w:spacing w:before="60" w:after="60"/>
              <w:ind w:left="459" w:hanging="459"/>
              <w:rPr>
                <w:rFonts w:cstheme="minorHAnsi"/>
                <w:sz w:val="22"/>
                <w:szCs w:val="22"/>
                <w:lang w:eastAsia="zh-CN"/>
              </w:rPr>
            </w:pPr>
            <w:sdt>
              <w:sdtPr>
                <w:rPr>
                  <w:color w:val="000000"/>
                  <w:sz w:val="22"/>
                  <w:szCs w:val="22"/>
                  <w:lang w:val="zh-CN" w:eastAsia="zh-CN"/>
                </w:rPr>
                <w:id w:val="1715771965"/>
                <w14:checkbox>
                  <w14:checked w14:val="0"/>
                  <w14:checkedState w14:val="2612" w14:font="MS Gothic"/>
                  <w14:uncheckedState w14:val="2610" w14:font="MS Gothic"/>
                </w14:checkbox>
              </w:sdtPr>
              <w:sdtEndPr/>
              <w:sdtContent>
                <w:r w:rsidR="00A81C48">
                  <w:rPr>
                    <w:rFonts w:ascii="MS Gothic" w:eastAsia="MS Gothic" w:hAnsi="MS Gothic" w:hint="eastAsia"/>
                    <w:color w:val="000000"/>
                    <w:sz w:val="22"/>
                    <w:szCs w:val="22"/>
                    <w:lang w:val="zh-CN" w:eastAsia="zh-CN"/>
                  </w:rPr>
                  <w:t>☐</w:t>
                </w:r>
              </w:sdtContent>
            </w:sdt>
            <w:r w:rsidR="00C4194F" w:rsidRPr="00E708A7">
              <w:rPr>
                <w:color w:val="000000"/>
                <w:sz w:val="22"/>
                <w:szCs w:val="22"/>
                <w:lang w:val="zh-CN" w:eastAsia="zh-CN"/>
              </w:rPr>
              <w:tab/>
            </w:r>
            <w:r w:rsidR="00624E3D" w:rsidRPr="00E708A7">
              <w:rPr>
                <w:b/>
                <w:bCs/>
                <w:color w:val="000000"/>
                <w:sz w:val="22"/>
                <w:szCs w:val="22"/>
                <w:lang w:val="zh-CN" w:eastAsia="zh-CN"/>
              </w:rPr>
              <w:t>授权</w:t>
            </w:r>
            <w:r w:rsidR="00624E3D" w:rsidRPr="00E708A7">
              <w:rPr>
                <w:color w:val="000000"/>
                <w:sz w:val="22"/>
                <w:szCs w:val="22"/>
                <w:lang w:val="zh-CN" w:eastAsia="zh-CN"/>
              </w:rPr>
              <w:t>第</w:t>
            </w:r>
            <w:r w:rsidR="00624E3D" w:rsidRPr="00E708A7">
              <w:rPr>
                <w:color w:val="000000"/>
                <w:sz w:val="22"/>
                <w:szCs w:val="22"/>
                <w:lang w:val="zh-CN" w:eastAsia="zh-CN"/>
              </w:rPr>
              <w:t>11</w:t>
            </w:r>
            <w:r w:rsidR="00624E3D" w:rsidRPr="00E708A7">
              <w:rPr>
                <w:color w:val="000000"/>
                <w:sz w:val="22"/>
                <w:szCs w:val="22"/>
                <w:lang w:val="zh-CN" w:eastAsia="zh-CN"/>
              </w:rPr>
              <w:t>研究组审议批准该案文</w:t>
            </w:r>
            <w:r w:rsidR="00A81C48">
              <w:rPr>
                <w:color w:val="000000"/>
                <w:sz w:val="22"/>
                <w:szCs w:val="22"/>
                <w:lang w:val="zh-CN" w:eastAsia="zh-CN"/>
              </w:rPr>
              <w:br/>
            </w:r>
            <w:r w:rsidR="00624E3D" w:rsidRPr="00E708A7">
              <w:rPr>
                <w:color w:val="000000"/>
                <w:sz w:val="22"/>
                <w:szCs w:val="22"/>
                <w:lang w:val="zh-CN" w:eastAsia="zh-CN"/>
              </w:rPr>
              <w:t>（在这种情况下，请从两个选项中选择一个）：</w:t>
            </w:r>
          </w:p>
          <w:p w14:paraId="72C43BA9" w14:textId="2D541127" w:rsidR="00624E3D" w:rsidRPr="00E708A7" w:rsidRDefault="003672AA" w:rsidP="00624E3D">
            <w:pPr>
              <w:tabs>
                <w:tab w:val="clear" w:pos="794"/>
                <w:tab w:val="clear" w:pos="1191"/>
                <w:tab w:val="clear" w:pos="1588"/>
                <w:tab w:val="clear" w:pos="1985"/>
              </w:tabs>
              <w:spacing w:before="60" w:after="60"/>
              <w:ind w:left="939" w:hanging="459"/>
              <w:rPr>
                <w:rFonts w:cstheme="minorHAnsi"/>
                <w:sz w:val="22"/>
                <w:szCs w:val="22"/>
                <w:lang w:eastAsia="zh-CN"/>
              </w:rPr>
            </w:pPr>
            <w:sdt>
              <w:sdtPr>
                <w:rPr>
                  <w:color w:val="000000"/>
                  <w:sz w:val="22"/>
                  <w:szCs w:val="22"/>
                  <w:lang w:val="zh-CN" w:eastAsia="zh-CN"/>
                </w:rPr>
                <w:id w:val="1532295563"/>
                <w14:checkbox>
                  <w14:checked w14:val="0"/>
                  <w14:checkedState w14:val="2612" w14:font="MS Gothic"/>
                  <w14:uncheckedState w14:val="2610" w14:font="MS Gothic"/>
                </w14:checkbox>
              </w:sdtPr>
              <w:sdtEndPr/>
              <w:sdtContent>
                <w:r w:rsidR="00A81C48">
                  <w:rPr>
                    <w:rFonts w:ascii="MS Gothic" w:eastAsia="MS Gothic" w:hAnsi="MS Gothic" w:hint="eastAsia"/>
                    <w:color w:val="000000"/>
                    <w:sz w:val="22"/>
                    <w:szCs w:val="22"/>
                    <w:lang w:val="zh-CN" w:eastAsia="zh-CN"/>
                  </w:rPr>
                  <w:t>☐</w:t>
                </w:r>
              </w:sdtContent>
            </w:sdt>
            <w:r w:rsidR="00624E3D" w:rsidRPr="00E708A7">
              <w:rPr>
                <w:color w:val="000000"/>
                <w:sz w:val="22"/>
                <w:szCs w:val="22"/>
                <w:lang w:val="zh-CN" w:eastAsia="zh-CN"/>
              </w:rPr>
              <w:tab/>
            </w:r>
            <w:r w:rsidR="00624E3D" w:rsidRPr="00E708A7">
              <w:rPr>
                <w:color w:val="000000"/>
                <w:sz w:val="22"/>
                <w:szCs w:val="22"/>
                <w:lang w:val="zh-CN" w:eastAsia="zh-CN"/>
              </w:rPr>
              <w:t>无意见或无修改建议</w:t>
            </w:r>
          </w:p>
          <w:p w14:paraId="1590B87D" w14:textId="0DF1D6FB" w:rsidR="00C4194F" w:rsidRPr="00E708A7" w:rsidRDefault="003672AA" w:rsidP="00624E3D">
            <w:pPr>
              <w:tabs>
                <w:tab w:val="clear" w:pos="794"/>
                <w:tab w:val="clear" w:pos="1191"/>
                <w:tab w:val="clear" w:pos="1588"/>
                <w:tab w:val="clear" w:pos="1985"/>
              </w:tabs>
              <w:spacing w:before="60" w:after="60"/>
              <w:ind w:left="939" w:hanging="459"/>
              <w:rPr>
                <w:rFonts w:cstheme="minorHAnsi"/>
                <w:sz w:val="22"/>
                <w:szCs w:val="22"/>
                <w:lang w:eastAsia="zh-CN"/>
              </w:rPr>
            </w:pPr>
            <w:sdt>
              <w:sdtPr>
                <w:rPr>
                  <w:color w:val="000000"/>
                  <w:sz w:val="22"/>
                  <w:szCs w:val="22"/>
                  <w:lang w:val="zh-CN" w:eastAsia="zh-CN"/>
                </w:rPr>
                <w:id w:val="1853070594"/>
                <w14:checkbox>
                  <w14:checked w14:val="0"/>
                  <w14:checkedState w14:val="2612" w14:font="MS Gothic"/>
                  <w14:uncheckedState w14:val="2610" w14:font="MS Gothic"/>
                </w14:checkbox>
              </w:sdtPr>
              <w:sdtEndPr/>
              <w:sdtContent>
                <w:r w:rsidR="00A81C48">
                  <w:rPr>
                    <w:rFonts w:ascii="MS Gothic" w:eastAsia="MS Gothic" w:hAnsi="MS Gothic" w:hint="eastAsia"/>
                    <w:color w:val="000000"/>
                    <w:sz w:val="22"/>
                    <w:szCs w:val="22"/>
                    <w:lang w:val="zh-CN" w:eastAsia="zh-CN"/>
                  </w:rPr>
                  <w:t>☐</w:t>
                </w:r>
              </w:sdtContent>
            </w:sdt>
            <w:r w:rsidR="00624E3D" w:rsidRPr="00E708A7">
              <w:rPr>
                <w:color w:val="000000"/>
                <w:sz w:val="22"/>
                <w:szCs w:val="22"/>
                <w:lang w:val="zh-CN" w:eastAsia="zh-CN"/>
              </w:rPr>
              <w:tab/>
            </w:r>
            <w:r w:rsidR="00624E3D" w:rsidRPr="00E708A7">
              <w:rPr>
                <w:color w:val="000000"/>
                <w:sz w:val="22"/>
                <w:szCs w:val="22"/>
                <w:lang w:val="zh-CN" w:eastAsia="zh-CN"/>
              </w:rPr>
              <w:t>意见和修改建议附后</w:t>
            </w:r>
          </w:p>
        </w:tc>
      </w:tr>
      <w:tr w:rsidR="00C4194F" w:rsidRPr="00E708A7" w14:paraId="204DA263" w14:textId="77777777" w:rsidTr="006F7DB0">
        <w:trPr>
          <w:trHeight w:val="1349"/>
        </w:trPr>
        <w:tc>
          <w:tcPr>
            <w:tcW w:w="2067" w:type="dxa"/>
            <w:vMerge/>
            <w:shd w:val="clear" w:color="auto" w:fill="auto"/>
            <w:vAlign w:val="center"/>
          </w:tcPr>
          <w:p w14:paraId="30DEA7B0" w14:textId="77777777" w:rsidR="00C4194F" w:rsidRPr="00E708A7" w:rsidRDefault="00C4194F" w:rsidP="006F7DB0">
            <w:pPr>
              <w:spacing w:before="60" w:after="60"/>
              <w:jc w:val="center"/>
              <w:rPr>
                <w:rFonts w:cstheme="minorHAnsi"/>
                <w:b/>
                <w:bCs/>
                <w:sz w:val="22"/>
                <w:szCs w:val="22"/>
                <w:lang w:eastAsia="zh-CN"/>
              </w:rPr>
            </w:pPr>
          </w:p>
        </w:tc>
        <w:tc>
          <w:tcPr>
            <w:tcW w:w="7652" w:type="dxa"/>
            <w:shd w:val="clear" w:color="auto" w:fill="auto"/>
            <w:vAlign w:val="center"/>
          </w:tcPr>
          <w:p w14:paraId="68D3CC33" w14:textId="1C81F462" w:rsidR="00C4194F" w:rsidRPr="00E708A7" w:rsidRDefault="003672AA" w:rsidP="00A81C48">
            <w:pPr>
              <w:tabs>
                <w:tab w:val="clear" w:pos="794"/>
                <w:tab w:val="clear" w:pos="1191"/>
                <w:tab w:val="clear" w:pos="1588"/>
                <w:tab w:val="clear" w:pos="1985"/>
                <w:tab w:val="left" w:pos="438"/>
              </w:tabs>
              <w:spacing w:before="60" w:after="60"/>
              <w:ind w:left="459" w:hanging="459"/>
              <w:rPr>
                <w:rFonts w:cstheme="minorHAnsi"/>
                <w:sz w:val="22"/>
                <w:szCs w:val="22"/>
                <w:lang w:eastAsia="zh-CN"/>
              </w:rPr>
            </w:pPr>
            <w:sdt>
              <w:sdtPr>
                <w:rPr>
                  <w:color w:val="000000"/>
                  <w:sz w:val="22"/>
                  <w:szCs w:val="22"/>
                  <w:lang w:val="zh-CN" w:eastAsia="zh-CN"/>
                </w:rPr>
                <w:id w:val="-1246109605"/>
                <w14:checkbox>
                  <w14:checked w14:val="0"/>
                  <w14:checkedState w14:val="2612" w14:font="MS Gothic"/>
                  <w14:uncheckedState w14:val="2610" w14:font="MS Gothic"/>
                </w14:checkbox>
              </w:sdtPr>
              <w:sdtEndPr/>
              <w:sdtContent>
                <w:r w:rsidR="006937D8">
                  <w:rPr>
                    <w:rFonts w:ascii="MS Gothic" w:eastAsia="MS Gothic" w:hAnsi="MS Gothic" w:hint="eastAsia"/>
                    <w:color w:val="000000"/>
                    <w:sz w:val="22"/>
                    <w:szCs w:val="22"/>
                    <w:lang w:val="zh-CN" w:eastAsia="zh-CN"/>
                  </w:rPr>
                  <w:t>☐</w:t>
                </w:r>
              </w:sdtContent>
            </w:sdt>
            <w:r w:rsidR="00C4194F" w:rsidRPr="00E708A7">
              <w:rPr>
                <w:color w:val="000000"/>
                <w:sz w:val="22"/>
                <w:szCs w:val="22"/>
                <w:lang w:val="zh-CN" w:eastAsia="zh-CN"/>
              </w:rPr>
              <w:tab/>
            </w:r>
            <w:r w:rsidR="00C4194F" w:rsidRPr="00E708A7">
              <w:rPr>
                <w:b/>
                <w:bCs/>
                <w:color w:val="000000"/>
                <w:sz w:val="22"/>
                <w:szCs w:val="22"/>
                <w:lang w:val="zh-CN" w:eastAsia="zh-CN"/>
              </w:rPr>
              <w:t>不授权</w:t>
            </w:r>
            <w:r w:rsidR="00C4194F" w:rsidRPr="00E708A7">
              <w:rPr>
                <w:color w:val="000000"/>
                <w:sz w:val="22"/>
                <w:szCs w:val="22"/>
                <w:lang w:val="zh-CN" w:eastAsia="zh-CN"/>
              </w:rPr>
              <w:t>第</w:t>
            </w:r>
            <w:r w:rsidR="00C4194F" w:rsidRPr="00E708A7">
              <w:rPr>
                <w:color w:val="000000"/>
                <w:sz w:val="22"/>
                <w:szCs w:val="22"/>
                <w:lang w:val="zh-CN" w:eastAsia="zh-CN"/>
              </w:rPr>
              <w:t>11</w:t>
            </w:r>
            <w:r w:rsidR="00C4194F" w:rsidRPr="00E708A7">
              <w:rPr>
                <w:color w:val="000000"/>
                <w:sz w:val="22"/>
                <w:szCs w:val="22"/>
                <w:lang w:val="zh-CN" w:eastAsia="zh-CN"/>
              </w:rPr>
              <w:t>研究组审议批准该案文</w:t>
            </w:r>
            <w:r w:rsidR="00B30E5D">
              <w:rPr>
                <w:color w:val="000000"/>
                <w:sz w:val="22"/>
                <w:szCs w:val="22"/>
                <w:lang w:val="zh-CN" w:eastAsia="zh-CN"/>
              </w:rPr>
              <w:br/>
            </w:r>
            <w:r w:rsidR="00C4194F" w:rsidRPr="00E708A7">
              <w:rPr>
                <w:color w:val="000000"/>
                <w:sz w:val="22"/>
                <w:szCs w:val="22"/>
                <w:lang w:val="zh-CN" w:eastAsia="zh-CN"/>
              </w:rPr>
              <w:t>（</w:t>
            </w:r>
            <w:r w:rsidR="00624E3D" w:rsidRPr="00E708A7">
              <w:rPr>
                <w:rFonts w:hint="eastAsia"/>
                <w:color w:val="000000"/>
                <w:sz w:val="22"/>
                <w:szCs w:val="22"/>
                <w:lang w:val="zh-CN" w:eastAsia="zh-CN"/>
              </w:rPr>
              <w:t>后附</w:t>
            </w:r>
            <w:r w:rsidR="00C4194F" w:rsidRPr="00E708A7">
              <w:rPr>
                <w:color w:val="000000"/>
                <w:sz w:val="22"/>
                <w:szCs w:val="22"/>
                <w:lang w:val="zh-CN" w:eastAsia="zh-CN"/>
              </w:rPr>
              <w:t>不授权的理由并概述可令该项工作取得进展的可能</w:t>
            </w:r>
            <w:r w:rsidR="00624E3D" w:rsidRPr="00E708A7">
              <w:rPr>
                <w:rFonts w:hint="eastAsia"/>
                <w:color w:val="000000"/>
                <w:sz w:val="22"/>
                <w:szCs w:val="22"/>
                <w:lang w:val="zh-CN" w:eastAsia="zh-CN"/>
              </w:rPr>
              <w:t>的</w:t>
            </w:r>
            <w:r w:rsidR="00C4194F" w:rsidRPr="00E708A7">
              <w:rPr>
                <w:color w:val="000000"/>
                <w:sz w:val="22"/>
                <w:szCs w:val="22"/>
                <w:lang w:val="zh-CN" w:eastAsia="zh-CN"/>
              </w:rPr>
              <w:t>修改</w:t>
            </w:r>
            <w:r w:rsidR="00624E3D" w:rsidRPr="00E708A7">
              <w:rPr>
                <w:rFonts w:hint="eastAsia"/>
                <w:color w:val="000000"/>
                <w:sz w:val="22"/>
                <w:szCs w:val="22"/>
                <w:lang w:val="zh-CN" w:eastAsia="zh-CN"/>
              </w:rPr>
              <w:t>意见</w:t>
            </w:r>
            <w:r w:rsidR="00C4194F" w:rsidRPr="00E708A7">
              <w:rPr>
                <w:color w:val="000000"/>
                <w:sz w:val="22"/>
                <w:szCs w:val="22"/>
                <w:lang w:val="zh-CN" w:eastAsia="zh-CN"/>
              </w:rPr>
              <w:t>）</w:t>
            </w:r>
          </w:p>
        </w:tc>
      </w:tr>
    </w:tbl>
    <w:p w14:paraId="174A68FB" w14:textId="77777777" w:rsidR="00C4194F" w:rsidRPr="002637E3" w:rsidRDefault="00C4194F" w:rsidP="00F64E4F">
      <w:pPr>
        <w:spacing w:before="360" w:after="240"/>
        <w:rPr>
          <w:rFonts w:cstheme="minorHAnsi"/>
          <w:sz w:val="22"/>
          <w:szCs w:val="22"/>
          <w:lang w:eastAsia="zh-CN"/>
        </w:rPr>
      </w:pPr>
      <w:r w:rsidRPr="002637E3">
        <w:rPr>
          <w:sz w:val="22"/>
          <w:szCs w:val="22"/>
          <w:lang w:val="zh-CN" w:eastAsia="zh-CN"/>
        </w:rPr>
        <w:t>顺致敬意！</w:t>
      </w:r>
    </w:p>
    <w:p w14:paraId="48C52BEC" w14:textId="77777777" w:rsidR="00C4194F" w:rsidRPr="002637E3" w:rsidRDefault="00C4194F" w:rsidP="00C4194F">
      <w:pPr>
        <w:rPr>
          <w:rFonts w:cstheme="minorHAnsi"/>
          <w:sz w:val="22"/>
          <w:szCs w:val="22"/>
          <w:highlight w:val="green"/>
          <w:lang w:eastAsia="zh-CN"/>
        </w:rPr>
      </w:pPr>
      <w:r w:rsidRPr="002637E3">
        <w:rPr>
          <w:sz w:val="22"/>
          <w:szCs w:val="22"/>
          <w:highlight w:val="green"/>
          <w:lang w:val="zh-CN" w:eastAsia="zh-CN"/>
        </w:rPr>
        <w:t>[</w:t>
      </w:r>
      <w:r w:rsidRPr="002637E3">
        <w:rPr>
          <w:sz w:val="22"/>
          <w:szCs w:val="22"/>
          <w:highlight w:val="green"/>
          <w:lang w:val="zh-CN" w:eastAsia="zh-CN"/>
        </w:rPr>
        <w:t>姓名</w:t>
      </w:r>
      <w:r w:rsidRPr="002637E3">
        <w:rPr>
          <w:sz w:val="22"/>
          <w:szCs w:val="22"/>
          <w:highlight w:val="green"/>
          <w:lang w:val="zh-CN" w:eastAsia="zh-CN"/>
        </w:rPr>
        <w:t>]</w:t>
      </w:r>
    </w:p>
    <w:p w14:paraId="4F32DD04" w14:textId="77777777" w:rsidR="00C4194F" w:rsidRPr="002637E3" w:rsidRDefault="00C4194F" w:rsidP="00C4194F">
      <w:pPr>
        <w:rPr>
          <w:rFonts w:cstheme="minorHAnsi"/>
          <w:sz w:val="22"/>
          <w:szCs w:val="22"/>
          <w:lang w:eastAsia="zh-CN"/>
        </w:rPr>
      </w:pPr>
      <w:r w:rsidRPr="002637E3">
        <w:rPr>
          <w:sz w:val="22"/>
          <w:szCs w:val="22"/>
          <w:highlight w:val="green"/>
          <w:lang w:val="zh-CN" w:eastAsia="zh-CN"/>
        </w:rPr>
        <w:t>[</w:t>
      </w:r>
      <w:r w:rsidRPr="002637E3">
        <w:rPr>
          <w:sz w:val="22"/>
          <w:szCs w:val="22"/>
          <w:highlight w:val="green"/>
          <w:lang w:val="zh-CN" w:eastAsia="zh-CN"/>
        </w:rPr>
        <w:t>正式职务</w:t>
      </w:r>
      <w:r w:rsidRPr="002637E3">
        <w:rPr>
          <w:sz w:val="22"/>
          <w:szCs w:val="22"/>
          <w:highlight w:val="green"/>
          <w:lang w:val="zh-CN" w:eastAsia="zh-CN"/>
        </w:rPr>
        <w:t>/</w:t>
      </w:r>
      <w:r w:rsidRPr="002637E3">
        <w:rPr>
          <w:sz w:val="22"/>
          <w:szCs w:val="22"/>
          <w:highlight w:val="green"/>
          <w:lang w:val="zh-CN" w:eastAsia="zh-CN"/>
        </w:rPr>
        <w:t>头衔</w:t>
      </w:r>
      <w:r w:rsidRPr="002637E3">
        <w:rPr>
          <w:sz w:val="22"/>
          <w:szCs w:val="22"/>
          <w:highlight w:val="green"/>
          <w:lang w:val="zh-CN" w:eastAsia="zh-CN"/>
        </w:rPr>
        <w:t>]</w:t>
      </w:r>
    </w:p>
    <w:p w14:paraId="2A89378C" w14:textId="28B59CBF" w:rsidR="00C4194F" w:rsidRPr="002637E3" w:rsidRDefault="00C4194F" w:rsidP="00C4194F">
      <w:pPr>
        <w:tabs>
          <w:tab w:val="left" w:pos="1418"/>
          <w:tab w:val="left" w:pos="1702"/>
          <w:tab w:val="left" w:pos="2160"/>
        </w:tabs>
        <w:spacing w:before="360"/>
        <w:rPr>
          <w:sz w:val="22"/>
          <w:szCs w:val="22"/>
          <w:lang w:val="zh-CN" w:eastAsia="zh-CN"/>
        </w:rPr>
      </w:pPr>
      <w:r w:rsidRPr="002637E3">
        <w:rPr>
          <w:sz w:val="22"/>
          <w:szCs w:val="22"/>
          <w:highlight w:val="green"/>
          <w:lang w:val="zh-CN"/>
        </w:rPr>
        <w:t>[</w:t>
      </w:r>
      <w:r w:rsidRPr="002637E3">
        <w:rPr>
          <w:sz w:val="22"/>
          <w:szCs w:val="22"/>
          <w:highlight w:val="green"/>
          <w:lang w:val="zh-CN"/>
        </w:rPr>
        <w:t>成员国</w:t>
      </w:r>
      <w:r w:rsidRPr="002637E3">
        <w:rPr>
          <w:sz w:val="22"/>
          <w:szCs w:val="22"/>
          <w:highlight w:val="green"/>
          <w:lang w:val="zh-CN"/>
        </w:rPr>
        <w:t>]</w:t>
      </w:r>
      <w:r w:rsidRPr="002637E3">
        <w:rPr>
          <w:sz w:val="22"/>
          <w:szCs w:val="22"/>
          <w:lang w:val="zh-CN"/>
        </w:rPr>
        <w:t>主管部门</w:t>
      </w:r>
    </w:p>
    <w:p w14:paraId="7D38F60D" w14:textId="5A4B2107" w:rsidR="00C4194F" w:rsidRPr="00C4194F" w:rsidRDefault="00C4194F" w:rsidP="00624E3D">
      <w:pPr>
        <w:jc w:val="center"/>
        <w:rPr>
          <w:rFonts w:ascii="SimSun" w:hAnsi="SimSun"/>
          <w:b/>
          <w:bCs/>
          <w:sz w:val="22"/>
          <w:szCs w:val="22"/>
          <w:lang w:eastAsia="zh-CN"/>
        </w:rPr>
      </w:pPr>
      <w:r>
        <w:rPr>
          <w:lang w:val="zh-CN"/>
        </w:rPr>
        <w:t>_____________</w:t>
      </w:r>
    </w:p>
    <w:sectPr w:rsidR="00C4194F" w:rsidRPr="00C4194F" w:rsidSect="00B301D4">
      <w:headerReference w:type="default" r:id="rId15"/>
      <w:footerReference w:type="first" r:id="rId16"/>
      <w:pgSz w:w="11907" w:h="16840" w:code="9"/>
      <w:pgMar w:top="567" w:right="1089" w:bottom="567" w:left="1089" w:header="567" w:footer="567"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47D52" w14:textId="77777777" w:rsidR="00845ED0" w:rsidRDefault="00845ED0">
      <w:r>
        <w:separator/>
      </w:r>
    </w:p>
  </w:endnote>
  <w:endnote w:type="continuationSeparator" w:id="0">
    <w:p w14:paraId="5F425F70" w14:textId="77777777" w:rsidR="00845ED0" w:rsidRDefault="008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B50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BD81" w14:textId="77777777" w:rsidR="00845ED0" w:rsidRDefault="00845ED0">
      <w:r>
        <w:separator/>
      </w:r>
    </w:p>
  </w:footnote>
  <w:footnote w:type="continuationSeparator" w:id="0">
    <w:p w14:paraId="23490200" w14:textId="77777777" w:rsidR="00845ED0" w:rsidRDefault="0084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F1F4" w14:textId="7B0CF7A0" w:rsidR="005332E2" w:rsidRPr="005332E2" w:rsidRDefault="002D2024" w:rsidP="005332E2">
    <w:pPr>
      <w:pStyle w:val="Header"/>
      <w:spacing w:after="240"/>
      <w:rPr>
        <w:sz w:val="18"/>
        <w:szCs w:val="18"/>
        <w:lang w:val="zh-CN"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r w:rsidR="009723C1">
      <w:rPr>
        <w:sz w:val="18"/>
        <w:szCs w:val="16"/>
        <w:lang w:eastAsia="zh-CN"/>
      </w:rPr>
      <w:br/>
    </w:r>
    <w:r w:rsidR="001F25CE" w:rsidRPr="001F25CE">
      <w:rPr>
        <w:sz w:val="18"/>
        <w:szCs w:val="18"/>
        <w:lang w:val="zh-CN" w:eastAsia="zh-CN"/>
      </w:rPr>
      <w:t>电信标准化局第</w:t>
    </w:r>
    <w:r w:rsidR="00C4194F">
      <w:rPr>
        <w:rFonts w:hint="eastAsia"/>
        <w:sz w:val="18"/>
        <w:szCs w:val="18"/>
        <w:lang w:val="zh-CN" w:eastAsia="zh-CN"/>
      </w:rPr>
      <w:t>35</w:t>
    </w:r>
    <w:r w:rsidR="001F25CE" w:rsidRPr="001F25CE">
      <w:rPr>
        <w:sz w:val="18"/>
        <w:szCs w:val="18"/>
        <w:lang w:val="zh-CN"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E47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7C3C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86A1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649B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12E9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AAD3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AE43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8E2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B4B2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10B7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EC6CD9"/>
    <w:multiLevelType w:val="hybridMultilevel"/>
    <w:tmpl w:val="5102163A"/>
    <w:lvl w:ilvl="0" w:tplc="8064F24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93272">
    <w:abstractNumId w:val="10"/>
    <w:lvlOverride w:ilvl="0">
      <w:lvl w:ilvl="0" w:tplc="8064F242">
        <w:start w:val="5"/>
        <w:numFmt w:val="bullet"/>
        <w:lvlText w:val="-"/>
        <w:lvlJc w:val="left"/>
        <w:pPr>
          <w:ind w:left="720" w:hanging="360"/>
        </w:pPr>
        <w:rPr>
          <w:rFonts w:ascii="Calibri" w:eastAsia="Times New Roman" w:hAnsi="Calibri" w:cs="Calibri" w:hint="default"/>
        </w:rPr>
      </w:lvl>
    </w:lvlOverride>
  </w:num>
  <w:num w:numId="2" w16cid:durableId="251596462">
    <w:abstractNumId w:val="9"/>
  </w:num>
  <w:num w:numId="3" w16cid:durableId="1970041724">
    <w:abstractNumId w:val="7"/>
  </w:num>
  <w:num w:numId="4" w16cid:durableId="798305396">
    <w:abstractNumId w:val="6"/>
  </w:num>
  <w:num w:numId="5" w16cid:durableId="1794669622">
    <w:abstractNumId w:val="5"/>
  </w:num>
  <w:num w:numId="6" w16cid:durableId="802577951">
    <w:abstractNumId w:val="4"/>
  </w:num>
  <w:num w:numId="7" w16cid:durableId="1296988482">
    <w:abstractNumId w:val="8"/>
  </w:num>
  <w:num w:numId="8" w16cid:durableId="1259291549">
    <w:abstractNumId w:val="3"/>
  </w:num>
  <w:num w:numId="9" w16cid:durableId="1503930005">
    <w:abstractNumId w:val="2"/>
  </w:num>
  <w:num w:numId="10" w16cid:durableId="2066759416">
    <w:abstractNumId w:val="1"/>
  </w:num>
  <w:num w:numId="11" w16cid:durableId="132450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41"/>
    <w:rsid w:val="00027EE3"/>
    <w:rsid w:val="0004795E"/>
    <w:rsid w:val="00081BA5"/>
    <w:rsid w:val="00090E72"/>
    <w:rsid w:val="00092E5D"/>
    <w:rsid w:val="00094C0B"/>
    <w:rsid w:val="000A2484"/>
    <w:rsid w:val="000A6A9D"/>
    <w:rsid w:val="00117471"/>
    <w:rsid w:val="00117A09"/>
    <w:rsid w:val="00124B7E"/>
    <w:rsid w:val="00160A43"/>
    <w:rsid w:val="00191798"/>
    <w:rsid w:val="001B2C8F"/>
    <w:rsid w:val="001D6E70"/>
    <w:rsid w:val="001D7D47"/>
    <w:rsid w:val="001F25CE"/>
    <w:rsid w:val="00215976"/>
    <w:rsid w:val="00232CE0"/>
    <w:rsid w:val="00234A9B"/>
    <w:rsid w:val="00241FC6"/>
    <w:rsid w:val="00250A71"/>
    <w:rsid w:val="002637E3"/>
    <w:rsid w:val="00282732"/>
    <w:rsid w:val="00283E1D"/>
    <w:rsid w:val="00284869"/>
    <w:rsid w:val="002A5EC8"/>
    <w:rsid w:val="002A791D"/>
    <w:rsid w:val="002C5BAF"/>
    <w:rsid w:val="002C7AAC"/>
    <w:rsid w:val="002D2024"/>
    <w:rsid w:val="002E05E3"/>
    <w:rsid w:val="002F1CDD"/>
    <w:rsid w:val="00303A2A"/>
    <w:rsid w:val="0030553E"/>
    <w:rsid w:val="003064AD"/>
    <w:rsid w:val="00312D16"/>
    <w:rsid w:val="00314F07"/>
    <w:rsid w:val="00322BC4"/>
    <w:rsid w:val="00334386"/>
    <w:rsid w:val="00334A24"/>
    <w:rsid w:val="0035674D"/>
    <w:rsid w:val="003672AA"/>
    <w:rsid w:val="0038630E"/>
    <w:rsid w:val="003B6D4B"/>
    <w:rsid w:val="003F1CCA"/>
    <w:rsid w:val="00464015"/>
    <w:rsid w:val="00486359"/>
    <w:rsid w:val="004A545E"/>
    <w:rsid w:val="004C241D"/>
    <w:rsid w:val="00512AB3"/>
    <w:rsid w:val="005332E2"/>
    <w:rsid w:val="00590119"/>
    <w:rsid w:val="005C26FD"/>
    <w:rsid w:val="00624E27"/>
    <w:rsid w:val="00624E3D"/>
    <w:rsid w:val="00627AE8"/>
    <w:rsid w:val="0063445E"/>
    <w:rsid w:val="006937D8"/>
    <w:rsid w:val="006B0849"/>
    <w:rsid w:val="006B463C"/>
    <w:rsid w:val="006C7806"/>
    <w:rsid w:val="006D22B1"/>
    <w:rsid w:val="006D42C6"/>
    <w:rsid w:val="006E14B5"/>
    <w:rsid w:val="00720F32"/>
    <w:rsid w:val="00745E21"/>
    <w:rsid w:val="007568DA"/>
    <w:rsid w:val="007805C5"/>
    <w:rsid w:val="007B645F"/>
    <w:rsid w:val="007F17E4"/>
    <w:rsid w:val="007F4644"/>
    <w:rsid w:val="00830F30"/>
    <w:rsid w:val="00841612"/>
    <w:rsid w:val="0084436D"/>
    <w:rsid w:val="00845ED0"/>
    <w:rsid w:val="008B2BDA"/>
    <w:rsid w:val="009128F1"/>
    <w:rsid w:val="009424FC"/>
    <w:rsid w:val="0094672A"/>
    <w:rsid w:val="00956D38"/>
    <w:rsid w:val="009717F8"/>
    <w:rsid w:val="009723C1"/>
    <w:rsid w:val="009727EA"/>
    <w:rsid w:val="00974486"/>
    <w:rsid w:val="009C2FF6"/>
    <w:rsid w:val="009E6334"/>
    <w:rsid w:val="009F65CF"/>
    <w:rsid w:val="00A1090D"/>
    <w:rsid w:val="00A16AB0"/>
    <w:rsid w:val="00A2678C"/>
    <w:rsid w:val="00A54AD2"/>
    <w:rsid w:val="00A55D76"/>
    <w:rsid w:val="00A73AF6"/>
    <w:rsid w:val="00A81C48"/>
    <w:rsid w:val="00AA3151"/>
    <w:rsid w:val="00AC3F9D"/>
    <w:rsid w:val="00B01F79"/>
    <w:rsid w:val="00B07854"/>
    <w:rsid w:val="00B301D4"/>
    <w:rsid w:val="00B30E5D"/>
    <w:rsid w:val="00B46AA5"/>
    <w:rsid w:val="00B53188"/>
    <w:rsid w:val="00B54740"/>
    <w:rsid w:val="00B56B75"/>
    <w:rsid w:val="00B6399C"/>
    <w:rsid w:val="00BB5392"/>
    <w:rsid w:val="00BC7AEE"/>
    <w:rsid w:val="00BE339D"/>
    <w:rsid w:val="00C03E87"/>
    <w:rsid w:val="00C20FE6"/>
    <w:rsid w:val="00C4194F"/>
    <w:rsid w:val="00C4282F"/>
    <w:rsid w:val="00C6016A"/>
    <w:rsid w:val="00C7008A"/>
    <w:rsid w:val="00C916ED"/>
    <w:rsid w:val="00CC50C4"/>
    <w:rsid w:val="00D16F47"/>
    <w:rsid w:val="00D2501B"/>
    <w:rsid w:val="00D34F86"/>
    <w:rsid w:val="00D75243"/>
    <w:rsid w:val="00D75EE4"/>
    <w:rsid w:val="00DC4554"/>
    <w:rsid w:val="00E35907"/>
    <w:rsid w:val="00E41E39"/>
    <w:rsid w:val="00E47AFF"/>
    <w:rsid w:val="00E5276C"/>
    <w:rsid w:val="00E627A3"/>
    <w:rsid w:val="00E708A7"/>
    <w:rsid w:val="00E93741"/>
    <w:rsid w:val="00ED58A3"/>
    <w:rsid w:val="00F07A3C"/>
    <w:rsid w:val="00F346AB"/>
    <w:rsid w:val="00F64E4F"/>
    <w:rsid w:val="00F85EC7"/>
    <w:rsid w:val="00F9383A"/>
    <w:rsid w:val="00FB0E9B"/>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70A21"/>
  <w15:docId w15:val="{EFB94130-FF8A-4C90-AFF6-1182759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8A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4194F"/>
    <w:pPr>
      <w:keepNext/>
      <w:keepLines/>
      <w:spacing w:before="280" w:after="120" w:line="280" w:lineRule="exact"/>
      <w:ind w:left="1134" w:hanging="1134"/>
      <w:jc w:val="both"/>
      <w:outlineLvl w:val="0"/>
    </w:pPr>
    <w:rPr>
      <w:rFonts w:ascii="Calibri" w:hAnsi="Calibri"/>
      <w:b/>
      <w:sz w:val="28"/>
      <w:szCs w:val="10"/>
      <w:lang w:val="en-US" w:eastAsia="zh-CN"/>
    </w:rPr>
  </w:style>
  <w:style w:type="paragraph" w:styleId="Heading2">
    <w:name w:val="heading 2"/>
    <w:basedOn w:val="Heading1"/>
    <w:next w:val="Normal"/>
    <w:link w:val="Heading2Char"/>
    <w:qFormat/>
    <w:rsid w:val="00C4194F"/>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qFormat/>
    <w:rsid w:val="00F85E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customStyle="1" w:styleId="TabletextChar">
    <w:name w:val="Table_text Char"/>
    <w:link w:val="Tabletext"/>
    <w:qFormat/>
    <w:locked/>
    <w:rsid w:val="00F85EC7"/>
    <w:rPr>
      <w:rFonts w:ascii="Calibri" w:hAnsi="Calibri"/>
      <w:sz w:val="21"/>
      <w:szCs w:val="10"/>
    </w:rPr>
  </w:style>
  <w:style w:type="paragraph" w:styleId="ListParagraph">
    <w:name w:val="List Paragraph"/>
    <w:basedOn w:val="Normal"/>
    <w:qFormat/>
    <w:rsid w:val="00F85EC7"/>
    <w:pPr>
      <w:spacing w:after="120" w:line="280" w:lineRule="exact"/>
      <w:ind w:left="720"/>
      <w:contextualSpacing/>
      <w:jc w:val="both"/>
    </w:pPr>
    <w:rPr>
      <w:rFonts w:ascii="Calibri" w:hAnsi="Calibri"/>
      <w:sz w:val="21"/>
      <w:szCs w:val="10"/>
      <w:lang w:val="en-US" w:eastAsia="zh-CN"/>
    </w:rPr>
  </w:style>
  <w:style w:type="paragraph" w:customStyle="1" w:styleId="enumlev1">
    <w:name w:val="enumlev1"/>
    <w:basedOn w:val="Normal"/>
    <w:rsid w:val="00ED58A3"/>
    <w:pPr>
      <w:tabs>
        <w:tab w:val="left" w:pos="2608"/>
        <w:tab w:val="left" w:pos="3345"/>
      </w:tabs>
      <w:spacing w:before="80"/>
      <w:ind w:left="794" w:hanging="794"/>
    </w:pPr>
    <w:rPr>
      <w:rFonts w:ascii="Calibri" w:hAnsi="Calibri"/>
    </w:rPr>
  </w:style>
  <w:style w:type="paragraph" w:customStyle="1" w:styleId="enumlev2">
    <w:name w:val="enumlev2"/>
    <w:basedOn w:val="enumlev1"/>
    <w:rsid w:val="00ED58A3"/>
    <w:pPr>
      <w:ind w:left="1191" w:hanging="397"/>
    </w:pPr>
  </w:style>
  <w:style w:type="paragraph" w:customStyle="1" w:styleId="enumlev3">
    <w:name w:val="enumlev3"/>
    <w:basedOn w:val="enumlev2"/>
    <w:rsid w:val="00ED58A3"/>
    <w:pPr>
      <w:ind w:left="1588"/>
    </w:pPr>
  </w:style>
  <w:style w:type="character" w:styleId="UnresolvedMention">
    <w:name w:val="Unresolved Mention"/>
    <w:basedOn w:val="DefaultParagraphFont"/>
    <w:uiPriority w:val="99"/>
    <w:semiHidden/>
    <w:unhideWhenUsed/>
    <w:rsid w:val="00232CE0"/>
    <w:rPr>
      <w:color w:val="605E5C"/>
      <w:shd w:val="clear" w:color="auto" w:fill="E1DFDD"/>
    </w:rPr>
  </w:style>
  <w:style w:type="character" w:customStyle="1" w:styleId="Heading1Char">
    <w:name w:val="Heading 1 Char"/>
    <w:basedOn w:val="DefaultParagraphFont"/>
    <w:link w:val="Heading1"/>
    <w:rsid w:val="00C4194F"/>
    <w:rPr>
      <w:rFonts w:ascii="Calibri" w:hAnsi="Calibri"/>
      <w:b/>
      <w:sz w:val="28"/>
      <w:szCs w:val="10"/>
    </w:rPr>
  </w:style>
  <w:style w:type="character" w:customStyle="1" w:styleId="Heading2Char">
    <w:name w:val="Heading 2 Char"/>
    <w:basedOn w:val="DefaultParagraphFont"/>
    <w:link w:val="Heading2"/>
    <w:rsid w:val="00C4194F"/>
    <w:rPr>
      <w:rFonts w:ascii="Calibri" w:hAnsi="Calibri"/>
      <w:b/>
      <w:sz w:val="24"/>
      <w:szCs w:val="10"/>
    </w:rPr>
  </w:style>
  <w:style w:type="paragraph" w:customStyle="1" w:styleId="Annextitle">
    <w:name w:val="Annex_title"/>
    <w:basedOn w:val="Normal"/>
    <w:next w:val="Normal"/>
    <w:rsid w:val="00C4194F"/>
    <w:pPr>
      <w:keepNext/>
      <w:keepLines/>
      <w:spacing w:before="240" w:after="280" w:line="280" w:lineRule="exact"/>
      <w:jc w:val="center"/>
    </w:pPr>
    <w:rPr>
      <w:rFonts w:ascii="Calibri" w:hAnsi="Calibri"/>
      <w:b/>
      <w:sz w:val="28"/>
      <w:szCs w:val="10"/>
      <w:lang w:val="en-US" w:eastAsia="zh-CN"/>
    </w:rPr>
  </w:style>
  <w:style w:type="paragraph" w:customStyle="1" w:styleId="Headingb">
    <w:name w:val="Heading_b"/>
    <w:basedOn w:val="Normal"/>
    <w:next w:val="Normal"/>
    <w:rsid w:val="005332E2"/>
    <w:pPr>
      <w:keepNext/>
      <w:spacing w:before="160"/>
    </w:pPr>
    <w:rPr>
      <w:rFonts w:ascii="Calibri" w:eastAsia="Times New Roman" w:hAnsi="Calibri"/>
      <w:b/>
    </w:rPr>
  </w:style>
  <w:style w:type="character" w:customStyle="1" w:styleId="BodyTextChar">
    <w:name w:val="Body Text Char"/>
    <w:basedOn w:val="DefaultParagraphFont"/>
    <w:link w:val="BodyText"/>
    <w:rsid w:val="005332E2"/>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5-SG11-R-000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25-SG11-R-0005/en"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han\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93484-B439-41E2-939C-62031F3C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17</TotalTime>
  <Pages>4</Pages>
  <Words>2263</Words>
  <Characters>1011</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3268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Ma, Yihan</dc:creator>
  <cp:lastModifiedBy>Braud, Olivia</cp:lastModifiedBy>
  <cp:revision>4</cp:revision>
  <cp:lastPrinted>2025-04-10T12:09:00Z</cp:lastPrinted>
  <dcterms:created xsi:type="dcterms:W3CDTF">2025-04-03T14:22:00Z</dcterms:created>
  <dcterms:modified xsi:type="dcterms:W3CDTF">2025-04-10T12:10:00Z</dcterms:modified>
</cp:coreProperties>
</file>