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0CEA89D0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1B622003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5FA9D50" wp14:editId="5A72054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E72D853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E1BBB3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0DE92117" w14:textId="77777777" w:rsidTr="00303D62">
        <w:trPr>
          <w:cantSplit/>
          <w:trHeight w:val="340"/>
        </w:trPr>
        <w:tc>
          <w:tcPr>
            <w:tcW w:w="993" w:type="dxa"/>
          </w:tcPr>
          <w:p w14:paraId="1CB5A47E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7F742486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25AA3612" w14:textId="4B0F85EC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8137C9">
              <w:rPr>
                <w:szCs w:val="24"/>
              </w:rPr>
              <w:t xml:space="preserve"> 7 de marzo de 2025</w:t>
            </w:r>
          </w:p>
        </w:tc>
      </w:tr>
      <w:tr w:rsidR="001350B9" w14:paraId="11005215" w14:textId="77777777" w:rsidTr="00303D62">
        <w:trPr>
          <w:cantSplit/>
          <w:trHeight w:val="340"/>
        </w:trPr>
        <w:tc>
          <w:tcPr>
            <w:tcW w:w="993" w:type="dxa"/>
          </w:tcPr>
          <w:p w14:paraId="43A72CF2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7F742597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25D2FE5B" w14:textId="7F8F40F2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8137C9">
              <w:rPr>
                <w:b/>
              </w:rPr>
              <w:t>32</w:t>
            </w:r>
          </w:p>
          <w:p w14:paraId="2A749D23" w14:textId="64BF0426" w:rsidR="001350B9" w:rsidRDefault="008137C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SG3/MA</w:t>
            </w:r>
          </w:p>
          <w:p w14:paraId="56BD0468" w14:textId="77777777" w:rsidR="001350B9" w:rsidRDefault="001350B9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18866971" w14:textId="7E4F5E04" w:rsidR="008137C9" w:rsidRDefault="001350B9" w:rsidP="008137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  <w:r w:rsidR="008137C9">
              <w:t xml:space="preserve"> que participen en el GRCE3</w:t>
            </w:r>
            <w:r w:rsidR="008137C9">
              <w:noBreakHyphen/>
              <w:t>ARF del UIT</w:t>
            </w:r>
            <w:r w:rsidR="008137C9">
              <w:noBreakHyphen/>
              <w:t>T;</w:t>
            </w:r>
          </w:p>
          <w:p w14:paraId="45D6C161" w14:textId="0B760905" w:rsidR="008137C9" w:rsidRPr="008137C9" w:rsidRDefault="008137C9" w:rsidP="008137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b/>
                <w:bCs/>
              </w:rPr>
            </w:pPr>
            <w:r w:rsidRPr="008137C9">
              <w:rPr>
                <w:b/>
                <w:bCs/>
              </w:rPr>
              <w:t>Copia:</w:t>
            </w:r>
          </w:p>
          <w:p w14:paraId="6827A337" w14:textId="60DE441D" w:rsidR="008137C9" w:rsidRDefault="001350B9" w:rsidP="008137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 Sector</w:t>
            </w:r>
            <w:r w:rsidR="008137C9">
              <w:t xml:space="preserve"> del</w:t>
            </w:r>
            <w:r>
              <w:t xml:space="preserve"> UIT</w:t>
            </w:r>
            <w:r>
              <w:noBreakHyphen/>
              <w:t>T;</w:t>
            </w:r>
          </w:p>
          <w:p w14:paraId="0353D7E4" w14:textId="25D3666B" w:rsidR="008137C9" w:rsidRDefault="001350B9" w:rsidP="008137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</w:t>
            </w:r>
            <w:r w:rsidR="008137C9">
              <w:t xml:space="preserve"> </w:t>
            </w:r>
            <w:r>
              <w:t>l</w:t>
            </w:r>
            <w:r w:rsidR="008137C9">
              <w:t xml:space="preserve">a Comisión de </w:t>
            </w:r>
            <w:r w:rsidR="00275C30">
              <w:t>Estudio </w:t>
            </w:r>
            <w:r w:rsidR="008137C9">
              <w:t>3 del</w:t>
            </w:r>
            <w:r w:rsidR="008137C9">
              <w:rPr>
                <w:smallCaps/>
              </w:rPr>
              <w:t> </w:t>
            </w:r>
            <w:r>
              <w:t>UIT</w:t>
            </w:r>
            <w:r>
              <w:noBreakHyphen/>
              <w:t>T;</w:t>
            </w:r>
          </w:p>
          <w:p w14:paraId="038BC99E" w14:textId="326A8E6E" w:rsidR="008137C9" w:rsidRDefault="001350B9" w:rsidP="008137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65FBD">
              <w:t>-</w:t>
            </w:r>
            <w:r>
              <w:tab/>
              <w:t>A las Instituciones Académicas de</w:t>
            </w:r>
            <w:r w:rsidR="008137C9">
              <w:t xml:space="preserve"> </w:t>
            </w:r>
            <w:r>
              <w:t>l</w:t>
            </w:r>
            <w:r w:rsidR="008137C9">
              <w:t>a</w:t>
            </w:r>
            <w:r>
              <w:t xml:space="preserve"> </w:t>
            </w:r>
            <w:r w:rsidRPr="00665FBD">
              <w:t>UI</w:t>
            </w:r>
            <w:r w:rsidR="008137C9">
              <w:t>T</w:t>
            </w:r>
            <w:r>
              <w:t>;</w:t>
            </w:r>
          </w:p>
          <w:p w14:paraId="3CE6E97A" w14:textId="11A38973" w:rsidR="008137C9" w:rsidRDefault="008137C9" w:rsidP="008137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Copresidentes y Vicepresidentes del GR</w:t>
            </w:r>
            <w:r>
              <w:noBreakHyphen/>
              <w:t>AFR de la Comisión de Estudio 3 del UIT-T;</w:t>
            </w:r>
          </w:p>
          <w:p w14:paraId="337F676F" w14:textId="063171A4" w:rsidR="008137C9" w:rsidRDefault="001350B9" w:rsidP="008137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Presidente y a los Vicepresidentes de la</w:t>
            </w:r>
            <w:r w:rsidR="008137C9">
              <w:t xml:space="preserve"> </w:t>
            </w:r>
            <w:r>
              <w:t xml:space="preserve">Comisión de Estudio </w:t>
            </w:r>
            <w:r w:rsidR="008137C9">
              <w:t>3 del UIT-T</w:t>
            </w:r>
            <w:r>
              <w:t>;</w:t>
            </w:r>
          </w:p>
          <w:p w14:paraId="119F2E3F" w14:textId="7723802B" w:rsidR="008137C9" w:rsidRDefault="001350B9" w:rsidP="008137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Desarrollo de las Telecomunicaciones;</w:t>
            </w:r>
          </w:p>
          <w:p w14:paraId="66817F5F" w14:textId="2D5ADB63" w:rsidR="001350B9" w:rsidRDefault="001350B9" w:rsidP="008137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Radiocomunicaciones</w:t>
            </w:r>
          </w:p>
        </w:tc>
      </w:tr>
      <w:tr w:rsidR="001350B9" w14:paraId="6C2BF6F1" w14:textId="77777777" w:rsidTr="00303D62">
        <w:trPr>
          <w:cantSplit/>
        </w:trPr>
        <w:tc>
          <w:tcPr>
            <w:tcW w:w="993" w:type="dxa"/>
          </w:tcPr>
          <w:p w14:paraId="545998B0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0C438676" w14:textId="4B441F1C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8137C9">
              <w:t xml:space="preserve"> 6828</w:t>
            </w:r>
          </w:p>
        </w:tc>
        <w:tc>
          <w:tcPr>
            <w:tcW w:w="5329" w:type="dxa"/>
            <w:vMerge/>
          </w:tcPr>
          <w:p w14:paraId="158A0D46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0D9FDF2F" w14:textId="77777777" w:rsidTr="00303D62">
        <w:trPr>
          <w:cantSplit/>
        </w:trPr>
        <w:tc>
          <w:tcPr>
            <w:tcW w:w="993" w:type="dxa"/>
          </w:tcPr>
          <w:p w14:paraId="6DAD6473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2FF37502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29DC907D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44371322" w14:textId="77777777" w:rsidTr="00303D62">
        <w:trPr>
          <w:cantSplit/>
        </w:trPr>
        <w:tc>
          <w:tcPr>
            <w:tcW w:w="993" w:type="dxa"/>
          </w:tcPr>
          <w:p w14:paraId="4941C466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B184AFA" w14:textId="709AF81B" w:rsidR="001350B9" w:rsidRDefault="008137C9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Pr="005F513C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329" w:type="dxa"/>
            <w:vMerge/>
          </w:tcPr>
          <w:p w14:paraId="6E01556C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778263F2" w14:textId="77777777" w:rsidTr="00DA30ED">
        <w:trPr>
          <w:cantSplit/>
        </w:trPr>
        <w:tc>
          <w:tcPr>
            <w:tcW w:w="993" w:type="dxa"/>
          </w:tcPr>
          <w:p w14:paraId="30D063A0" w14:textId="77777777" w:rsidR="007B6316" w:rsidRPr="001350B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458AC3B2" w14:textId="4238D9B2" w:rsidR="007B6316" w:rsidRPr="008137C9" w:rsidRDefault="008137C9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8137C9">
              <w:rPr>
                <w:rFonts w:cstheme="minorHAnsi"/>
                <w:b/>
                <w:szCs w:val="24"/>
                <w:lang w:val="es-ES"/>
              </w:rPr>
              <w:t>Situación del proyecto de nueva Recomendación regional UIT-T</w:t>
            </w:r>
            <w:r w:rsidRPr="008137C9">
              <w:rPr>
                <w:b/>
                <w:szCs w:val="24"/>
                <w:lang w:val="es-ES"/>
              </w:rPr>
              <w:t xml:space="preserve"> D.609R (D.LicensingR) determinada tras la reunión del Grupo Regional de la CE</w:t>
            </w:r>
            <w:r>
              <w:rPr>
                <w:b/>
                <w:szCs w:val="24"/>
                <w:lang w:val="es-ES"/>
              </w:rPr>
              <w:t> </w:t>
            </w:r>
            <w:r w:rsidRPr="008137C9">
              <w:rPr>
                <w:b/>
                <w:szCs w:val="24"/>
                <w:lang w:val="es-ES"/>
              </w:rPr>
              <w:t>3 del UIT</w:t>
            </w:r>
            <w:r>
              <w:rPr>
                <w:b/>
                <w:szCs w:val="24"/>
                <w:lang w:val="es-ES"/>
              </w:rPr>
              <w:noBreakHyphen/>
            </w:r>
            <w:r w:rsidRPr="008137C9">
              <w:rPr>
                <w:b/>
                <w:szCs w:val="24"/>
                <w:lang w:val="es-ES"/>
              </w:rPr>
              <w:t>T para África</w:t>
            </w:r>
            <w:r w:rsidRPr="008137C9">
              <w:rPr>
                <w:rFonts w:cstheme="minorHAnsi"/>
                <w:b/>
                <w:szCs w:val="24"/>
                <w:lang w:val="es-ES"/>
              </w:rPr>
              <w:t xml:space="preserve"> (Libreville, 19</w:t>
            </w:r>
            <w:r>
              <w:rPr>
                <w:rFonts w:cstheme="minorHAnsi"/>
                <w:b/>
                <w:szCs w:val="24"/>
                <w:lang w:val="es-ES"/>
              </w:rPr>
              <w:noBreakHyphen/>
            </w:r>
            <w:r w:rsidRPr="008137C9">
              <w:rPr>
                <w:rFonts w:cstheme="minorHAnsi"/>
                <w:b/>
                <w:szCs w:val="24"/>
                <w:lang w:val="es-ES"/>
              </w:rPr>
              <w:t>21 de febrero de 2025)</w:t>
            </w:r>
          </w:p>
        </w:tc>
      </w:tr>
    </w:tbl>
    <w:p w14:paraId="60412469" w14:textId="77777777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3920C11C" w14:textId="32B1308D" w:rsidR="008137C9" w:rsidRPr="008137C9" w:rsidRDefault="008137C9" w:rsidP="008137C9">
      <w:pPr>
        <w:spacing w:before="0" w:after="120"/>
        <w:rPr>
          <w:rFonts w:cstheme="minorHAnsi"/>
          <w:spacing w:val="-2"/>
          <w:szCs w:val="24"/>
          <w:lang w:val="es-ES"/>
        </w:rPr>
      </w:pPr>
      <w:r w:rsidRPr="008137C9">
        <w:rPr>
          <w:rFonts w:cstheme="minorHAnsi"/>
          <w:spacing w:val="-2"/>
          <w:szCs w:val="24"/>
          <w:lang w:val="es-ES"/>
        </w:rPr>
        <w:t>1</w:t>
      </w:r>
      <w:r w:rsidRPr="008137C9">
        <w:rPr>
          <w:rFonts w:cstheme="minorHAnsi"/>
          <w:spacing w:val="-2"/>
          <w:szCs w:val="24"/>
          <w:lang w:val="es-ES"/>
        </w:rPr>
        <w:tab/>
        <w:t xml:space="preserve">En relación con la </w:t>
      </w:r>
      <w:hyperlink r:id="rId10" w:history="1">
        <w:r w:rsidRPr="008137C9">
          <w:rPr>
            <w:rStyle w:val="Hyperlink"/>
            <w:rFonts w:cstheme="minorHAnsi"/>
            <w:spacing w:val="-2"/>
            <w:szCs w:val="24"/>
            <w:lang w:val="es-ES"/>
          </w:rPr>
          <w:t>Circular TSB 11</w:t>
        </w:r>
      </w:hyperlink>
      <w:r w:rsidRPr="008137C9">
        <w:rPr>
          <w:szCs w:val="24"/>
          <w:lang w:val="es-ES"/>
        </w:rPr>
        <w:t xml:space="preserve"> de</w:t>
      </w:r>
      <w:r w:rsidRPr="008137C9">
        <w:rPr>
          <w:rFonts w:cstheme="minorHAnsi"/>
          <w:spacing w:val="-2"/>
          <w:szCs w:val="24"/>
          <w:lang w:val="es-ES"/>
        </w:rPr>
        <w:t xml:space="preserve"> </w:t>
      </w:r>
      <w:r w:rsidRPr="008137C9">
        <w:rPr>
          <w:szCs w:val="24"/>
          <w:lang w:val="es-ES"/>
        </w:rPr>
        <w:t>6 de enero de 2025</w:t>
      </w:r>
      <w:r w:rsidRPr="008137C9">
        <w:rPr>
          <w:rFonts w:cstheme="minorHAnsi"/>
          <w:spacing w:val="-2"/>
          <w:szCs w:val="24"/>
          <w:lang w:val="es-ES"/>
        </w:rPr>
        <w:t>, y de conformidad con la cláusula</w:t>
      </w:r>
      <w:r w:rsidR="00275C30">
        <w:rPr>
          <w:rFonts w:cstheme="minorHAnsi"/>
          <w:spacing w:val="-2"/>
          <w:szCs w:val="24"/>
          <w:lang w:val="es-ES"/>
        </w:rPr>
        <w:t> </w:t>
      </w:r>
      <w:r w:rsidRPr="008137C9">
        <w:rPr>
          <w:rFonts w:cstheme="minorHAnsi"/>
          <w:spacing w:val="-2"/>
          <w:szCs w:val="24"/>
          <w:lang w:val="es-ES"/>
        </w:rPr>
        <w:t>9.5 de la Resolución 1 (Rev. Ginebra, 2022), le informo por la presente de que el Grupo Regional de la Comisión de Estudio 3 del UIT-T para África (GRCE3-AFR) adoptó, en su Plenaria de clausura celebrada el 21 de febrero de 2025, la siguiente decisión en relación con el proyecto de texto del UIT-T que se indica a continuación: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4627"/>
        <w:gridCol w:w="3460"/>
      </w:tblGrid>
      <w:tr w:rsidR="008137C9" w:rsidRPr="008137C9" w14:paraId="2AB33FEF" w14:textId="77777777" w:rsidTr="00F812AF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7E127391" w14:textId="77777777" w:rsidR="008137C9" w:rsidRPr="008137C9" w:rsidRDefault="008137C9" w:rsidP="008137C9">
            <w:pPr>
              <w:pStyle w:val="Tablehead0"/>
            </w:pPr>
            <w:r w:rsidRPr="008137C9">
              <w:t>Número</w:t>
            </w:r>
          </w:p>
        </w:tc>
        <w:tc>
          <w:tcPr>
            <w:tcW w:w="4677" w:type="dxa"/>
            <w:vAlign w:val="center"/>
          </w:tcPr>
          <w:p w14:paraId="24E87C09" w14:textId="77777777" w:rsidR="008137C9" w:rsidRPr="008137C9" w:rsidRDefault="008137C9" w:rsidP="008137C9">
            <w:pPr>
              <w:pStyle w:val="Tablehead0"/>
            </w:pPr>
            <w:r w:rsidRPr="008137C9">
              <w:t>Título</w:t>
            </w:r>
          </w:p>
        </w:tc>
        <w:tc>
          <w:tcPr>
            <w:tcW w:w="3511" w:type="dxa"/>
            <w:vAlign w:val="center"/>
          </w:tcPr>
          <w:p w14:paraId="05EB3094" w14:textId="77777777" w:rsidR="008137C9" w:rsidRPr="008137C9" w:rsidRDefault="008137C9" w:rsidP="008137C9">
            <w:pPr>
              <w:pStyle w:val="Tablehead0"/>
            </w:pPr>
            <w:r w:rsidRPr="008137C9">
              <w:t>Decisión</w:t>
            </w:r>
          </w:p>
        </w:tc>
      </w:tr>
      <w:tr w:rsidR="008137C9" w:rsidRPr="008137C9" w14:paraId="3E073E14" w14:textId="77777777" w:rsidTr="00F812AF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8712" w14:textId="77777777" w:rsidR="008137C9" w:rsidRPr="008137C9" w:rsidRDefault="008137C9" w:rsidP="008137C9">
            <w:pPr>
              <w:pStyle w:val="TableText"/>
              <w:rPr>
                <w:bCs/>
                <w:lang w:val="fr-CH"/>
              </w:rPr>
            </w:pPr>
            <w:r w:rsidRPr="008137C9">
              <w:t>UIT-T D.609R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8FD0" w14:textId="77777777" w:rsidR="008137C9" w:rsidRPr="008137C9" w:rsidRDefault="008137C9" w:rsidP="008137C9">
            <w:pPr>
              <w:pStyle w:val="TableText"/>
              <w:rPr>
                <w:highlight w:val="yellow"/>
                <w:lang w:val="es-ES"/>
              </w:rPr>
            </w:pPr>
            <w:r w:rsidRPr="008137C9">
              <w:rPr>
                <w:lang w:val="es-ES"/>
              </w:rPr>
              <w:t>Directrices para la determinación del importe de las tasas asociadas a las autorizaciones/licencias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2F9" w14:textId="77777777" w:rsidR="008137C9" w:rsidRPr="008137C9" w:rsidRDefault="008137C9" w:rsidP="008137C9">
            <w:pPr>
              <w:pStyle w:val="TableText"/>
              <w:rPr>
                <w:lang w:val="es-ES"/>
              </w:rPr>
            </w:pPr>
            <w:r w:rsidRPr="008137C9">
              <w:rPr>
                <w:lang w:val="es-ES"/>
              </w:rPr>
              <w:t xml:space="preserve">Aprobado, texto en </w:t>
            </w:r>
            <w:hyperlink r:id="rId11" w:history="1">
              <w:r w:rsidRPr="008137C9">
                <w:rPr>
                  <w:rStyle w:val="Hyperlink"/>
                  <w:rFonts w:cstheme="minorHAnsi"/>
                  <w:sz w:val="24"/>
                  <w:szCs w:val="24"/>
                  <w:lang w:val="es-ES"/>
                </w:rPr>
                <w:t>SG3RG-AFR-TD12-R1/PLEN</w:t>
              </w:r>
            </w:hyperlink>
            <w:r w:rsidRPr="008137C9">
              <w:rPr>
                <w:lang w:val="es-ES"/>
              </w:rPr>
              <w:t>.</w:t>
            </w:r>
          </w:p>
        </w:tc>
      </w:tr>
    </w:tbl>
    <w:p w14:paraId="1FF84380" w14:textId="6EF31996" w:rsidR="008137C9" w:rsidRPr="008137C9" w:rsidRDefault="008137C9" w:rsidP="008137C9">
      <w:pPr>
        <w:spacing w:after="120"/>
        <w:rPr>
          <w:rFonts w:cstheme="minorHAnsi"/>
          <w:szCs w:val="24"/>
          <w:lang w:val="es-ES"/>
        </w:rPr>
      </w:pPr>
      <w:r w:rsidRPr="008137C9">
        <w:rPr>
          <w:rFonts w:cstheme="minorHAnsi"/>
          <w:szCs w:val="24"/>
          <w:lang w:val="es-ES"/>
        </w:rPr>
        <w:t>2</w:t>
      </w:r>
      <w:r w:rsidRPr="008137C9">
        <w:rPr>
          <w:rFonts w:cstheme="minorHAnsi"/>
          <w:szCs w:val="24"/>
          <w:lang w:val="es-ES"/>
        </w:rPr>
        <w:tab/>
        <w:t xml:space="preserve">Puede consultarse en línea la información sobre patentes disponible en el </w:t>
      </w:r>
      <w:hyperlink r:id="rId12" w:history="1">
        <w:r w:rsidRPr="008137C9">
          <w:rPr>
            <w:rStyle w:val="Hyperlink"/>
            <w:rFonts w:cstheme="minorHAnsi"/>
            <w:szCs w:val="24"/>
            <w:lang w:val="es-ES"/>
          </w:rPr>
          <w:t>sitio web del</w:t>
        </w:r>
        <w:r w:rsidR="00275C30">
          <w:rPr>
            <w:rStyle w:val="Hyperlink"/>
            <w:rFonts w:cstheme="minorHAnsi"/>
            <w:szCs w:val="24"/>
            <w:lang w:val="es-ES"/>
          </w:rPr>
          <w:t> </w:t>
        </w:r>
        <w:r w:rsidRPr="008137C9">
          <w:rPr>
            <w:rStyle w:val="Hyperlink"/>
            <w:rFonts w:cstheme="minorHAnsi"/>
            <w:szCs w:val="24"/>
            <w:lang w:val="es-ES"/>
          </w:rPr>
          <w:t>UIT</w:t>
        </w:r>
        <w:r>
          <w:rPr>
            <w:rStyle w:val="Hyperlink"/>
            <w:rFonts w:cstheme="minorHAnsi"/>
            <w:szCs w:val="24"/>
            <w:lang w:val="es-ES"/>
          </w:rPr>
          <w:noBreakHyphen/>
        </w:r>
        <w:r w:rsidRPr="008137C9">
          <w:rPr>
            <w:rStyle w:val="Hyperlink"/>
            <w:rFonts w:cstheme="minorHAnsi"/>
            <w:szCs w:val="24"/>
            <w:lang w:val="es-ES"/>
          </w:rPr>
          <w:t>T</w:t>
        </w:r>
      </w:hyperlink>
      <w:r w:rsidRPr="008137C9">
        <w:rPr>
          <w:rFonts w:cstheme="minorHAnsi"/>
          <w:szCs w:val="24"/>
          <w:lang w:val="es-ES"/>
        </w:rPr>
        <w:t>.</w:t>
      </w:r>
    </w:p>
    <w:p w14:paraId="124247E4" w14:textId="77777777" w:rsidR="008137C9" w:rsidRPr="008137C9" w:rsidRDefault="008137C9" w:rsidP="008137C9">
      <w:pPr>
        <w:spacing w:before="0" w:after="120"/>
        <w:rPr>
          <w:rFonts w:cstheme="minorHAnsi"/>
          <w:szCs w:val="24"/>
          <w:lang w:val="es-ES"/>
        </w:rPr>
      </w:pPr>
      <w:r w:rsidRPr="008137C9">
        <w:rPr>
          <w:rFonts w:cstheme="minorHAnsi"/>
          <w:szCs w:val="24"/>
          <w:lang w:val="es-ES"/>
        </w:rPr>
        <w:t>3</w:t>
      </w:r>
      <w:r w:rsidRPr="008137C9">
        <w:rPr>
          <w:rFonts w:cstheme="minorHAnsi"/>
          <w:szCs w:val="24"/>
          <w:lang w:val="es-ES"/>
        </w:rPr>
        <w:tab/>
        <w:t xml:space="preserve">El texto de la Recomendación prepublicada está disponible en el sitio web del UIT-T en </w:t>
      </w:r>
      <w:hyperlink r:id="rId13" w:history="1">
        <w:r w:rsidRPr="008137C9">
          <w:rPr>
            <w:rStyle w:val="Hyperlink"/>
            <w:rFonts w:cstheme="minorHAnsi"/>
            <w:szCs w:val="24"/>
            <w:lang w:val="es-ES"/>
          </w:rPr>
          <w:t>esta página</w:t>
        </w:r>
      </w:hyperlink>
      <w:r w:rsidRPr="008137C9">
        <w:rPr>
          <w:rFonts w:cstheme="minorHAnsi"/>
          <w:szCs w:val="24"/>
          <w:lang w:val="es-ES"/>
        </w:rPr>
        <w:t xml:space="preserve">. </w:t>
      </w:r>
    </w:p>
    <w:p w14:paraId="3E1EC6C2" w14:textId="13CCA6C2" w:rsidR="007B6316" w:rsidRPr="008137C9" w:rsidRDefault="008137C9" w:rsidP="008137C9">
      <w:pPr>
        <w:rPr>
          <w:lang w:val="es-ES"/>
        </w:rPr>
      </w:pPr>
      <w:r w:rsidRPr="008137C9">
        <w:rPr>
          <w:rFonts w:cstheme="minorHAnsi"/>
          <w:szCs w:val="24"/>
          <w:lang w:val="es-ES"/>
        </w:rPr>
        <w:t>4</w:t>
      </w:r>
      <w:r w:rsidRPr="008137C9">
        <w:rPr>
          <w:rFonts w:cstheme="minorHAnsi"/>
          <w:szCs w:val="24"/>
          <w:lang w:val="es-ES"/>
        </w:rPr>
        <w:tab/>
        <w:t>La UIT publicará la Recomendación aprobada a la mayor brevedad.</w:t>
      </w:r>
    </w:p>
    <w:p w14:paraId="6809E5BF" w14:textId="77777777" w:rsidR="007B6316" w:rsidRPr="00081FE5" w:rsidRDefault="007B6316" w:rsidP="007B6316">
      <w:r w:rsidRPr="00081FE5">
        <w:t>Atentamente,</w:t>
      </w:r>
    </w:p>
    <w:p w14:paraId="5EBFBB62" w14:textId="77777777" w:rsidR="007B6316" w:rsidRPr="00081FE5" w:rsidRDefault="007B6316" w:rsidP="00275C30">
      <w:pPr>
        <w:spacing w:before="240" w:line="480" w:lineRule="auto"/>
        <w:rPr>
          <w:sz w:val="28"/>
          <w:szCs w:val="22"/>
        </w:rPr>
      </w:pPr>
      <w:r w:rsidRPr="00081FE5">
        <w:rPr>
          <w:i/>
          <w:iCs/>
          <w:szCs w:val="24"/>
        </w:rPr>
        <w:t>(firmado)</w:t>
      </w:r>
    </w:p>
    <w:p w14:paraId="0340BF61" w14:textId="3EA27A22" w:rsidR="00401C20" w:rsidRPr="00275C30" w:rsidRDefault="001350B9" w:rsidP="00275C30">
      <w:pPr>
        <w:spacing w:before="240"/>
      </w:pPr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sectPr w:rsidR="00401C20" w:rsidRPr="00275C30" w:rsidSect="00B87E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32F1" w14:textId="77777777" w:rsidR="008137C9" w:rsidRDefault="008137C9">
      <w:r>
        <w:separator/>
      </w:r>
    </w:p>
  </w:endnote>
  <w:endnote w:type="continuationSeparator" w:id="0">
    <w:p w14:paraId="430477F3" w14:textId="77777777" w:rsidR="008137C9" w:rsidRDefault="0081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DD5D" w14:textId="77777777" w:rsidR="00C116FE" w:rsidRDefault="00C1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A382" w14:textId="77777777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8137C9" w:rsidRPr="008137C9">
      <w:rPr>
        <w:noProof/>
        <w:sz w:val="16"/>
        <w:szCs w:val="16"/>
        <w:lang w:val="fr-CH"/>
      </w:rPr>
      <w:t>Document1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8137C9">
      <w:rPr>
        <w:noProof/>
        <w:sz w:val="16"/>
        <w:szCs w:val="16"/>
      </w:rPr>
      <w:t>00.00.00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8137C9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BEDE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C3FB" w14:textId="77777777" w:rsidR="008137C9" w:rsidRDefault="008137C9">
      <w:r>
        <w:t>____________________</w:t>
      </w:r>
    </w:p>
  </w:footnote>
  <w:footnote w:type="continuationSeparator" w:id="0">
    <w:p w14:paraId="40CA06D1" w14:textId="77777777" w:rsidR="008137C9" w:rsidRDefault="0081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99E7" w14:textId="77777777" w:rsidR="00C116FE" w:rsidRDefault="00C1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CD41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633B" w14:textId="77777777" w:rsidR="00C116FE" w:rsidRDefault="00C1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C9"/>
    <w:rsid w:val="00002529"/>
    <w:rsid w:val="00085662"/>
    <w:rsid w:val="000C382F"/>
    <w:rsid w:val="001173CC"/>
    <w:rsid w:val="001350B9"/>
    <w:rsid w:val="0014464D"/>
    <w:rsid w:val="001A54CC"/>
    <w:rsid w:val="00257FB4"/>
    <w:rsid w:val="00275C30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37C9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1F98"/>
  <w15:docId w15:val="{7C4AC3A4-0102-4D9D-8DDC-9DADB2B3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3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03RG.AFR-250219-TD-PLEN-001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T25-TSB-CIR-0011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9</TotalTime>
  <Pages>1</Pages>
  <Words>326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2287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2</cp:revision>
  <cp:lastPrinted>2011-04-15T08:24:00Z</cp:lastPrinted>
  <dcterms:created xsi:type="dcterms:W3CDTF">2025-03-12T07:46:00Z</dcterms:created>
  <dcterms:modified xsi:type="dcterms:W3CDTF">2025-03-12T07:55:00Z</dcterms:modified>
</cp:coreProperties>
</file>