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775"/>
        <w:gridCol w:w="4675"/>
      </w:tblGrid>
      <w:tr w:rsidR="00EF6A23" w:rsidRPr="003254A7" w14:paraId="3FDAE1F3" w14:textId="77777777" w:rsidTr="003F083D">
        <w:trPr>
          <w:cantSplit/>
        </w:trPr>
        <w:tc>
          <w:tcPr>
            <w:tcW w:w="0" w:type="auto"/>
            <w:vAlign w:val="center"/>
          </w:tcPr>
          <w:p w14:paraId="3DE42CAA" w14:textId="77777777" w:rsidR="00EF6A23" w:rsidRPr="003254A7" w:rsidRDefault="00EF6A23" w:rsidP="00D14F31">
            <w:pPr>
              <w:tabs>
                <w:tab w:val="right" w:pos="8732"/>
              </w:tabs>
              <w:spacing w:before="0"/>
              <w:rPr>
                <w:b/>
                <w:bCs/>
                <w:iCs/>
                <w:color w:val="FFFFFF"/>
                <w:sz w:val="30"/>
                <w:szCs w:val="30"/>
              </w:rPr>
            </w:pPr>
            <w:r w:rsidRPr="003254A7">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3254A7" w:rsidRDefault="00EF6A23" w:rsidP="00EF6A23">
            <w:pPr>
              <w:spacing w:before="0"/>
              <w:rPr>
                <w:rFonts w:cs="Times New Roman Bold"/>
                <w:b/>
                <w:bCs/>
                <w:iCs/>
                <w:smallCaps/>
                <w:sz w:val="34"/>
                <w:szCs w:val="34"/>
              </w:rPr>
            </w:pPr>
            <w:r w:rsidRPr="003254A7">
              <w:rPr>
                <w:rFonts w:cs="Times New Roman Bold"/>
                <w:b/>
                <w:bCs/>
                <w:iCs/>
                <w:smallCaps/>
                <w:sz w:val="34"/>
                <w:szCs w:val="34"/>
              </w:rPr>
              <w:t>Union internationale des télécommunications</w:t>
            </w:r>
          </w:p>
          <w:p w14:paraId="089E66D0" w14:textId="77777777" w:rsidR="00EF6A23" w:rsidRPr="003254A7" w:rsidRDefault="00EF6A23" w:rsidP="00EF6A23">
            <w:pPr>
              <w:spacing w:before="0"/>
              <w:rPr>
                <w:color w:val="FFFFFF"/>
                <w:sz w:val="26"/>
                <w:szCs w:val="26"/>
              </w:rPr>
            </w:pPr>
            <w:r w:rsidRPr="003254A7">
              <w:rPr>
                <w:rFonts w:cs="Times New Roman Bold"/>
                <w:b/>
                <w:bCs/>
                <w:iCs/>
                <w:smallCaps/>
                <w:sz w:val="28"/>
                <w:szCs w:val="28"/>
              </w:rPr>
              <w:t>B</w:t>
            </w:r>
            <w:r w:rsidRPr="003254A7">
              <w:rPr>
                <w:b/>
                <w:bCs/>
                <w:iCs/>
                <w:smallCaps/>
                <w:sz w:val="28"/>
                <w:szCs w:val="28"/>
              </w:rPr>
              <w:t>ureau de la Normalisation des Télécommunications</w:t>
            </w:r>
          </w:p>
        </w:tc>
      </w:tr>
      <w:tr w:rsidR="00036F4F" w:rsidRPr="003254A7" w14:paraId="18B25741" w14:textId="77777777" w:rsidTr="00567160">
        <w:trPr>
          <w:cantSplit/>
        </w:trPr>
        <w:tc>
          <w:tcPr>
            <w:tcW w:w="0" w:type="auto"/>
          </w:tcPr>
          <w:p w14:paraId="4B1AFD72" w14:textId="77777777" w:rsidR="00036F4F" w:rsidRPr="003254A7" w:rsidRDefault="00036F4F" w:rsidP="00A5280F">
            <w:pPr>
              <w:tabs>
                <w:tab w:val="left" w:pos="4111"/>
              </w:tabs>
              <w:spacing w:before="10"/>
              <w:ind w:left="57"/>
            </w:pPr>
          </w:p>
        </w:tc>
        <w:tc>
          <w:tcPr>
            <w:tcW w:w="3759" w:type="dxa"/>
          </w:tcPr>
          <w:p w14:paraId="6579D3E8" w14:textId="77777777" w:rsidR="00036F4F" w:rsidRPr="003254A7" w:rsidRDefault="00036F4F" w:rsidP="00A5280F">
            <w:pPr>
              <w:tabs>
                <w:tab w:val="left" w:pos="4111"/>
              </w:tabs>
              <w:spacing w:before="10"/>
              <w:ind w:left="57"/>
              <w:rPr>
                <w:b/>
              </w:rPr>
            </w:pPr>
          </w:p>
        </w:tc>
        <w:tc>
          <w:tcPr>
            <w:tcW w:w="4691" w:type="dxa"/>
          </w:tcPr>
          <w:p w14:paraId="0DC34ECA" w14:textId="77AC56FD" w:rsidR="00036F4F" w:rsidRPr="003254A7" w:rsidRDefault="00036F4F" w:rsidP="00A5645A">
            <w:pPr>
              <w:tabs>
                <w:tab w:val="clear" w:pos="794"/>
                <w:tab w:val="clear" w:pos="1191"/>
                <w:tab w:val="clear" w:pos="1588"/>
                <w:tab w:val="clear" w:pos="1985"/>
                <w:tab w:val="left" w:pos="284"/>
              </w:tabs>
              <w:spacing w:after="120"/>
              <w:ind w:left="284" w:hanging="227"/>
            </w:pPr>
            <w:r w:rsidRPr="003254A7">
              <w:t>Genève, le</w:t>
            </w:r>
            <w:r w:rsidR="004419E9" w:rsidRPr="003254A7">
              <w:t xml:space="preserve"> </w:t>
            </w:r>
            <w:r w:rsidR="00C05065" w:rsidRPr="003254A7">
              <w:t>20 février 2025</w:t>
            </w:r>
          </w:p>
        </w:tc>
      </w:tr>
      <w:tr w:rsidR="00567160" w:rsidRPr="003254A7" w14:paraId="16CDDFEF" w14:textId="77777777" w:rsidTr="00567160">
        <w:trPr>
          <w:cantSplit/>
          <w:trHeight w:val="340"/>
        </w:trPr>
        <w:tc>
          <w:tcPr>
            <w:tcW w:w="0" w:type="auto"/>
          </w:tcPr>
          <w:p w14:paraId="3EFF375D" w14:textId="58556577" w:rsidR="00567160" w:rsidRPr="003254A7" w:rsidRDefault="00567160" w:rsidP="00307FB4">
            <w:pPr>
              <w:tabs>
                <w:tab w:val="left" w:pos="4111"/>
              </w:tabs>
              <w:spacing w:before="10"/>
              <w:ind w:left="57"/>
              <w:rPr>
                <w:b/>
                <w:bCs/>
              </w:rPr>
            </w:pPr>
            <w:r w:rsidRPr="003254A7">
              <w:rPr>
                <w:b/>
                <w:bCs/>
              </w:rPr>
              <w:t>Réf.:</w:t>
            </w:r>
          </w:p>
        </w:tc>
        <w:tc>
          <w:tcPr>
            <w:tcW w:w="3759" w:type="dxa"/>
          </w:tcPr>
          <w:p w14:paraId="577F6DA2" w14:textId="4B96653A" w:rsidR="00567160" w:rsidRPr="003254A7" w:rsidRDefault="00567160" w:rsidP="00567160">
            <w:pPr>
              <w:tabs>
                <w:tab w:val="left" w:pos="4111"/>
              </w:tabs>
              <w:spacing w:before="10"/>
              <w:ind w:left="57"/>
              <w:rPr>
                <w:b/>
                <w:bCs/>
              </w:rPr>
            </w:pPr>
            <w:r w:rsidRPr="003254A7">
              <w:rPr>
                <w:b/>
              </w:rPr>
              <w:t>Circulaire TSB 30</w:t>
            </w:r>
            <w:r w:rsidRPr="003254A7">
              <w:rPr>
                <w:b/>
              </w:rPr>
              <w:br/>
            </w:r>
            <w:r w:rsidRPr="003254A7">
              <w:rPr>
                <w:b/>
                <w:bCs/>
              </w:rPr>
              <w:t>Manifestations du TSB/MM</w:t>
            </w:r>
          </w:p>
        </w:tc>
        <w:tc>
          <w:tcPr>
            <w:tcW w:w="4691" w:type="dxa"/>
            <w:vMerge w:val="restart"/>
          </w:tcPr>
          <w:p w14:paraId="35271D8E" w14:textId="506222A9" w:rsidR="00567160" w:rsidRPr="003254A7" w:rsidRDefault="00567160" w:rsidP="00307FB4">
            <w:pPr>
              <w:tabs>
                <w:tab w:val="left" w:pos="4111"/>
              </w:tabs>
              <w:spacing w:before="0"/>
              <w:ind w:left="426" w:hanging="426"/>
            </w:pPr>
            <w:bookmarkStart w:id="0" w:name="Addressee_F"/>
            <w:bookmarkEnd w:id="0"/>
            <w:r w:rsidRPr="003254A7">
              <w:t>–</w:t>
            </w:r>
            <w:r w:rsidRPr="003254A7">
              <w:tab/>
              <w:t>Aux Administrations des États Membres de l'Union;</w:t>
            </w:r>
          </w:p>
          <w:p w14:paraId="5A6306D1" w14:textId="755DA5D2" w:rsidR="00567160" w:rsidRPr="003254A7" w:rsidRDefault="00567160" w:rsidP="00307FB4">
            <w:pPr>
              <w:tabs>
                <w:tab w:val="left" w:pos="4111"/>
              </w:tabs>
              <w:spacing w:before="0"/>
              <w:ind w:left="426" w:hanging="426"/>
            </w:pPr>
            <w:r w:rsidRPr="003254A7">
              <w:t>–</w:t>
            </w:r>
            <w:r w:rsidRPr="003254A7">
              <w:tab/>
              <w:t>À l'État de Palestine (Résolution 99 (Rév. Dubaï, 2018));</w:t>
            </w:r>
          </w:p>
          <w:p w14:paraId="38A5A6AE" w14:textId="3CD87FFA" w:rsidR="00567160" w:rsidRPr="003254A7" w:rsidRDefault="00567160" w:rsidP="00307FB4">
            <w:pPr>
              <w:tabs>
                <w:tab w:val="left" w:pos="4111"/>
              </w:tabs>
              <w:spacing w:before="0"/>
              <w:ind w:left="426" w:hanging="426"/>
            </w:pPr>
            <w:r w:rsidRPr="003254A7">
              <w:t>–</w:t>
            </w:r>
            <w:r w:rsidRPr="003254A7">
              <w:tab/>
              <w:t>Aux Membres du Secteur de l'UIT-T;</w:t>
            </w:r>
          </w:p>
          <w:p w14:paraId="45F82FBC" w14:textId="24C5553D" w:rsidR="00567160" w:rsidRPr="003254A7" w:rsidRDefault="00567160" w:rsidP="00307FB4">
            <w:pPr>
              <w:tabs>
                <w:tab w:val="left" w:pos="4111"/>
              </w:tabs>
              <w:spacing w:before="0"/>
              <w:ind w:left="426" w:hanging="426"/>
            </w:pPr>
            <w:r w:rsidRPr="003254A7">
              <w:t>–</w:t>
            </w:r>
            <w:r w:rsidRPr="003254A7">
              <w:tab/>
              <w:t>Aux Associés de l'UIT-T;</w:t>
            </w:r>
          </w:p>
          <w:p w14:paraId="461460AE" w14:textId="2BE07419" w:rsidR="00567160" w:rsidRPr="003254A7" w:rsidRDefault="00567160" w:rsidP="00307FB4">
            <w:pPr>
              <w:tabs>
                <w:tab w:val="left" w:pos="4111"/>
              </w:tabs>
              <w:spacing w:before="0"/>
              <w:ind w:left="426" w:hanging="426"/>
            </w:pPr>
            <w:r w:rsidRPr="003254A7">
              <w:t>–</w:t>
            </w:r>
            <w:r w:rsidRPr="003254A7">
              <w:tab/>
              <w:t>Aux établissements universitaires participant aux travaux de l'UIT</w:t>
            </w:r>
          </w:p>
        </w:tc>
      </w:tr>
      <w:tr w:rsidR="00567160" w:rsidRPr="003254A7" w14:paraId="724FD23E" w14:textId="77777777" w:rsidTr="00567160">
        <w:trPr>
          <w:cantSplit/>
        </w:trPr>
        <w:tc>
          <w:tcPr>
            <w:tcW w:w="0" w:type="auto"/>
          </w:tcPr>
          <w:p w14:paraId="73149CCD" w14:textId="77777777" w:rsidR="00567160" w:rsidRPr="003254A7" w:rsidRDefault="00567160" w:rsidP="00A5280F">
            <w:pPr>
              <w:tabs>
                <w:tab w:val="left" w:pos="4111"/>
              </w:tabs>
              <w:spacing w:before="10"/>
              <w:ind w:left="57"/>
              <w:rPr>
                <w:b/>
                <w:bCs/>
                <w:sz w:val="20"/>
              </w:rPr>
            </w:pPr>
            <w:r w:rsidRPr="003254A7">
              <w:rPr>
                <w:b/>
                <w:bCs/>
              </w:rPr>
              <w:t>Tél.:</w:t>
            </w:r>
          </w:p>
        </w:tc>
        <w:tc>
          <w:tcPr>
            <w:tcW w:w="3759" w:type="dxa"/>
          </w:tcPr>
          <w:p w14:paraId="78D06186" w14:textId="7773B969" w:rsidR="00567160" w:rsidRPr="003254A7" w:rsidRDefault="00567160" w:rsidP="00A5280F">
            <w:pPr>
              <w:tabs>
                <w:tab w:val="left" w:pos="4111"/>
              </w:tabs>
              <w:spacing w:before="0"/>
              <w:ind w:left="57"/>
              <w:rPr>
                <w:szCs w:val="24"/>
              </w:rPr>
            </w:pPr>
            <w:r w:rsidRPr="003254A7">
              <w:rPr>
                <w:szCs w:val="24"/>
              </w:rPr>
              <w:t xml:space="preserve">+41 22 730 </w:t>
            </w:r>
            <w:r w:rsidRPr="003254A7">
              <w:rPr>
                <w:rFonts w:cs="Calibri"/>
                <w:szCs w:val="24"/>
              </w:rPr>
              <w:t>5697</w:t>
            </w:r>
          </w:p>
        </w:tc>
        <w:tc>
          <w:tcPr>
            <w:tcW w:w="4691" w:type="dxa"/>
            <w:vMerge/>
          </w:tcPr>
          <w:p w14:paraId="6D3A5806" w14:textId="77777777" w:rsidR="00567160" w:rsidRPr="003254A7" w:rsidRDefault="00567160" w:rsidP="00A5280F">
            <w:pPr>
              <w:tabs>
                <w:tab w:val="left" w:pos="226"/>
                <w:tab w:val="left" w:pos="4111"/>
              </w:tabs>
              <w:spacing w:before="0"/>
              <w:ind w:left="226" w:hanging="226"/>
              <w:rPr>
                <w:b/>
              </w:rPr>
            </w:pPr>
          </w:p>
        </w:tc>
      </w:tr>
      <w:tr w:rsidR="00567160" w:rsidRPr="003254A7" w14:paraId="030F9AE5" w14:textId="77777777" w:rsidTr="00567160">
        <w:trPr>
          <w:cantSplit/>
          <w:trHeight w:val="263"/>
        </w:trPr>
        <w:tc>
          <w:tcPr>
            <w:tcW w:w="0" w:type="auto"/>
          </w:tcPr>
          <w:p w14:paraId="7B417C4C" w14:textId="77777777" w:rsidR="00567160" w:rsidRPr="003254A7" w:rsidRDefault="00567160" w:rsidP="00A5280F">
            <w:pPr>
              <w:tabs>
                <w:tab w:val="left" w:pos="4111"/>
              </w:tabs>
              <w:spacing w:before="10"/>
              <w:ind w:left="57"/>
              <w:rPr>
                <w:b/>
                <w:bCs/>
                <w:sz w:val="20"/>
              </w:rPr>
            </w:pPr>
            <w:r w:rsidRPr="003254A7">
              <w:rPr>
                <w:b/>
                <w:bCs/>
              </w:rPr>
              <w:t>Télécopie:</w:t>
            </w:r>
          </w:p>
        </w:tc>
        <w:tc>
          <w:tcPr>
            <w:tcW w:w="3759" w:type="dxa"/>
          </w:tcPr>
          <w:p w14:paraId="1A4A5F7B" w14:textId="27EDD126" w:rsidR="00567160" w:rsidRPr="003254A7" w:rsidRDefault="00567160" w:rsidP="00A5280F">
            <w:pPr>
              <w:tabs>
                <w:tab w:val="left" w:pos="4111"/>
              </w:tabs>
              <w:spacing w:before="0"/>
              <w:ind w:left="57"/>
              <w:rPr>
                <w:szCs w:val="24"/>
              </w:rPr>
            </w:pPr>
            <w:r w:rsidRPr="003254A7">
              <w:rPr>
                <w:szCs w:val="24"/>
              </w:rPr>
              <w:t xml:space="preserve">+41 22 730 </w:t>
            </w:r>
            <w:r w:rsidRPr="003254A7">
              <w:rPr>
                <w:rFonts w:cs="Calibri"/>
                <w:szCs w:val="24"/>
              </w:rPr>
              <w:t>5853</w:t>
            </w:r>
          </w:p>
        </w:tc>
        <w:tc>
          <w:tcPr>
            <w:tcW w:w="4691" w:type="dxa"/>
            <w:vMerge/>
          </w:tcPr>
          <w:p w14:paraId="323DAC81" w14:textId="77777777" w:rsidR="00567160" w:rsidRPr="003254A7" w:rsidRDefault="00567160" w:rsidP="00A5280F">
            <w:pPr>
              <w:tabs>
                <w:tab w:val="left" w:pos="226"/>
                <w:tab w:val="left" w:pos="4111"/>
              </w:tabs>
              <w:spacing w:before="0"/>
              <w:ind w:left="226" w:hanging="226"/>
              <w:rPr>
                <w:b/>
              </w:rPr>
            </w:pPr>
          </w:p>
        </w:tc>
      </w:tr>
      <w:tr w:rsidR="00567160" w:rsidRPr="003254A7" w14:paraId="380147A8" w14:textId="77777777" w:rsidTr="00567160">
        <w:trPr>
          <w:cantSplit/>
          <w:trHeight w:val="788"/>
        </w:trPr>
        <w:tc>
          <w:tcPr>
            <w:tcW w:w="0" w:type="auto"/>
            <w:vMerge w:val="restart"/>
          </w:tcPr>
          <w:p w14:paraId="44886497" w14:textId="0257AD2F" w:rsidR="00567160" w:rsidRPr="003254A7" w:rsidRDefault="00567160" w:rsidP="00567160">
            <w:pPr>
              <w:tabs>
                <w:tab w:val="left" w:pos="4111"/>
              </w:tabs>
              <w:spacing w:before="10"/>
              <w:ind w:left="57"/>
              <w:rPr>
                <w:b/>
                <w:bCs/>
              </w:rPr>
            </w:pPr>
            <w:r w:rsidRPr="003254A7">
              <w:rPr>
                <w:b/>
                <w:bCs/>
              </w:rPr>
              <w:t>Courriel:</w:t>
            </w:r>
          </w:p>
        </w:tc>
        <w:tc>
          <w:tcPr>
            <w:tcW w:w="3759" w:type="dxa"/>
            <w:vMerge w:val="restart"/>
          </w:tcPr>
          <w:p w14:paraId="3F87C1A8" w14:textId="789B8E2E" w:rsidR="00567160" w:rsidRPr="003254A7" w:rsidRDefault="00567160" w:rsidP="00567160">
            <w:pPr>
              <w:tabs>
                <w:tab w:val="left" w:pos="4111"/>
              </w:tabs>
              <w:spacing w:before="0"/>
              <w:ind w:left="57"/>
            </w:pPr>
            <w:hyperlink r:id="rId9" w:history="1">
              <w:r w:rsidRPr="003254A7">
                <w:rPr>
                  <w:rStyle w:val="Hyperlink"/>
                </w:rPr>
                <w:t>tsbfgai4ndm@itu.int</w:t>
              </w:r>
            </w:hyperlink>
          </w:p>
        </w:tc>
        <w:tc>
          <w:tcPr>
            <w:tcW w:w="4691" w:type="dxa"/>
            <w:vMerge/>
          </w:tcPr>
          <w:p w14:paraId="561D2AD6" w14:textId="77777777" w:rsidR="00567160" w:rsidRPr="003254A7" w:rsidRDefault="00567160" w:rsidP="00567160">
            <w:pPr>
              <w:tabs>
                <w:tab w:val="left" w:pos="226"/>
                <w:tab w:val="left" w:pos="4111"/>
              </w:tabs>
              <w:spacing w:before="0"/>
              <w:ind w:left="226" w:hanging="226"/>
              <w:rPr>
                <w:b/>
              </w:rPr>
            </w:pPr>
          </w:p>
        </w:tc>
      </w:tr>
      <w:tr w:rsidR="00567160" w:rsidRPr="003254A7" w14:paraId="640FB6B9" w14:textId="77777777" w:rsidTr="00567160">
        <w:trPr>
          <w:cantSplit/>
        </w:trPr>
        <w:tc>
          <w:tcPr>
            <w:tcW w:w="0" w:type="auto"/>
            <w:vMerge/>
          </w:tcPr>
          <w:p w14:paraId="15527369" w14:textId="61B30640" w:rsidR="00567160" w:rsidRPr="003254A7" w:rsidRDefault="00567160" w:rsidP="00567160">
            <w:pPr>
              <w:tabs>
                <w:tab w:val="left" w:pos="4111"/>
              </w:tabs>
              <w:spacing w:before="10"/>
              <w:ind w:left="57"/>
              <w:rPr>
                <w:b/>
                <w:bCs/>
              </w:rPr>
            </w:pPr>
          </w:p>
        </w:tc>
        <w:tc>
          <w:tcPr>
            <w:tcW w:w="3759" w:type="dxa"/>
            <w:vMerge/>
          </w:tcPr>
          <w:p w14:paraId="172249CE" w14:textId="02AA7E11" w:rsidR="00567160" w:rsidRPr="003254A7" w:rsidRDefault="00567160" w:rsidP="00567160">
            <w:pPr>
              <w:tabs>
                <w:tab w:val="left" w:pos="4111"/>
              </w:tabs>
              <w:spacing w:before="0"/>
              <w:ind w:left="57"/>
            </w:pPr>
          </w:p>
        </w:tc>
        <w:tc>
          <w:tcPr>
            <w:tcW w:w="4691" w:type="dxa"/>
          </w:tcPr>
          <w:p w14:paraId="55E5D357" w14:textId="77777777" w:rsidR="00567160" w:rsidRPr="003254A7" w:rsidRDefault="00567160" w:rsidP="00567160">
            <w:pPr>
              <w:tabs>
                <w:tab w:val="clear" w:pos="794"/>
                <w:tab w:val="left" w:pos="226"/>
                <w:tab w:val="left" w:pos="4111"/>
              </w:tabs>
              <w:spacing w:before="0"/>
              <w:ind w:left="226" w:hanging="226"/>
              <w:rPr>
                <w:b/>
                <w:bCs/>
              </w:rPr>
            </w:pPr>
            <w:r w:rsidRPr="003254A7">
              <w:rPr>
                <w:b/>
                <w:bCs/>
              </w:rPr>
              <w:t>Copie:</w:t>
            </w:r>
          </w:p>
          <w:p w14:paraId="6CE98CB1" w14:textId="3CBD755F" w:rsidR="00567160" w:rsidRPr="003254A7" w:rsidRDefault="00567160" w:rsidP="00567160">
            <w:pPr>
              <w:tabs>
                <w:tab w:val="clear" w:pos="794"/>
                <w:tab w:val="left" w:pos="4111"/>
              </w:tabs>
              <w:spacing w:before="0"/>
              <w:ind w:left="426" w:hanging="426"/>
            </w:pPr>
            <w:r w:rsidRPr="003254A7">
              <w:t>–</w:t>
            </w:r>
            <w:r w:rsidRPr="003254A7">
              <w:tab/>
              <w:t>Aux présidents et vice-présidents des commissions d'études;</w:t>
            </w:r>
          </w:p>
          <w:p w14:paraId="56C75C35" w14:textId="1A09D40C" w:rsidR="00567160" w:rsidRPr="003254A7" w:rsidRDefault="00567160" w:rsidP="00567160">
            <w:pPr>
              <w:tabs>
                <w:tab w:val="clear" w:pos="794"/>
                <w:tab w:val="left" w:pos="4111"/>
              </w:tabs>
              <w:spacing w:before="0"/>
              <w:ind w:left="426" w:hanging="426"/>
            </w:pPr>
            <w:r w:rsidRPr="003254A7">
              <w:t>–</w:t>
            </w:r>
            <w:r w:rsidRPr="003254A7">
              <w:tab/>
              <w:t>Au Directeur du Bureau de développement des télécommunications;</w:t>
            </w:r>
          </w:p>
          <w:p w14:paraId="19762254" w14:textId="061893F3" w:rsidR="00567160" w:rsidRPr="003254A7" w:rsidRDefault="00567160" w:rsidP="00567160">
            <w:pPr>
              <w:tabs>
                <w:tab w:val="clear" w:pos="794"/>
                <w:tab w:val="left" w:pos="4111"/>
              </w:tabs>
              <w:spacing w:before="0"/>
              <w:ind w:left="426" w:hanging="426"/>
            </w:pPr>
            <w:r w:rsidRPr="003254A7">
              <w:t>–</w:t>
            </w:r>
            <w:r w:rsidRPr="003254A7">
              <w:tab/>
              <w:t>Au Directeur du Bureau des radiocommunications</w:t>
            </w:r>
          </w:p>
        </w:tc>
      </w:tr>
      <w:tr w:rsidR="00567160" w:rsidRPr="003254A7" w14:paraId="5435C04A" w14:textId="77777777" w:rsidTr="00C41B89">
        <w:trPr>
          <w:cantSplit/>
          <w:trHeight w:val="397"/>
        </w:trPr>
        <w:tc>
          <w:tcPr>
            <w:tcW w:w="0" w:type="auto"/>
          </w:tcPr>
          <w:p w14:paraId="2A0B9B4F" w14:textId="77777777" w:rsidR="00567160" w:rsidRPr="003254A7" w:rsidRDefault="00567160" w:rsidP="00567160">
            <w:pPr>
              <w:tabs>
                <w:tab w:val="left" w:pos="4111"/>
              </w:tabs>
              <w:ind w:left="57"/>
              <w:rPr>
                <w:b/>
                <w:bCs/>
                <w:szCs w:val="22"/>
              </w:rPr>
            </w:pPr>
            <w:r w:rsidRPr="003254A7">
              <w:rPr>
                <w:b/>
                <w:bCs/>
                <w:szCs w:val="22"/>
              </w:rPr>
              <w:t>Objet:</w:t>
            </w:r>
          </w:p>
        </w:tc>
        <w:tc>
          <w:tcPr>
            <w:tcW w:w="0" w:type="auto"/>
            <w:gridSpan w:val="2"/>
          </w:tcPr>
          <w:p w14:paraId="1A51EE75" w14:textId="4B4C9E3E" w:rsidR="00567160" w:rsidRPr="003254A7" w:rsidRDefault="00567160" w:rsidP="00567160">
            <w:pPr>
              <w:tabs>
                <w:tab w:val="left" w:pos="4111"/>
              </w:tabs>
              <w:spacing w:after="120"/>
              <w:ind w:left="57"/>
              <w:rPr>
                <w:b/>
                <w:bCs/>
                <w:szCs w:val="22"/>
              </w:rPr>
            </w:pPr>
            <w:r w:rsidRPr="003254A7">
              <w:rPr>
                <w:b/>
                <w:bCs/>
                <w:szCs w:val="22"/>
              </w:rPr>
              <w:t>Atelier UIT sur le thème "La résilience face aux risques naturels grâce aux solutions fondées sur l'intelligence artificielle" et deuxième réunion de l'Initiative mondiale sur la résilience face aux risques naturels grâce aux solutions fondées sur l'IA (Frascati, Italie, 8 et 9 mai 2025)</w:t>
            </w:r>
          </w:p>
        </w:tc>
      </w:tr>
    </w:tbl>
    <w:p w14:paraId="2D1EC328" w14:textId="77777777" w:rsidR="00517A03" w:rsidRPr="003254A7" w:rsidRDefault="00517A03" w:rsidP="00920BAA">
      <w:bookmarkStart w:id="1" w:name="StartTyping_F"/>
      <w:bookmarkEnd w:id="1"/>
      <w:r w:rsidRPr="003254A7">
        <w:t>Madame, Monsieur,</w:t>
      </w:r>
    </w:p>
    <w:p w14:paraId="46F2C3C2" w14:textId="3C9BC951" w:rsidR="00307FB4" w:rsidRPr="003254A7" w:rsidRDefault="00502B3F" w:rsidP="00307FB4">
      <w:pPr>
        <w:rPr>
          <w:szCs w:val="22"/>
        </w:rPr>
      </w:pPr>
      <w:r w:rsidRPr="003254A7">
        <w:rPr>
          <w:bCs/>
        </w:rPr>
        <w:t>1</w:t>
      </w:r>
      <w:r w:rsidRPr="003254A7">
        <w:rPr>
          <w:bCs/>
        </w:rPr>
        <w:tab/>
        <w:t>L'Union internationale des télécommunications (UIT), en collaboration avec l'</w:t>
      </w:r>
      <w:hyperlink r:id="rId10" w:history="1">
        <w:r w:rsidRPr="003254A7">
          <w:rPr>
            <w:rStyle w:val="Hyperlink"/>
            <w:bCs/>
          </w:rPr>
          <w:t>Agence spatiale européenne (ESA)</w:t>
        </w:r>
      </w:hyperlink>
      <w:r w:rsidRPr="003254A7">
        <w:rPr>
          <w:bCs/>
        </w:rPr>
        <w:t>, organise un atelier sur le thème</w:t>
      </w:r>
      <w:r w:rsidRPr="003254A7">
        <w:t xml:space="preserve"> </w:t>
      </w:r>
      <w:r w:rsidRPr="003254A7">
        <w:rPr>
          <w:szCs w:val="22"/>
        </w:rPr>
        <w:t>"</w:t>
      </w:r>
      <w:r w:rsidRPr="003254A7">
        <w:rPr>
          <w:b/>
          <w:bCs/>
          <w:szCs w:val="22"/>
        </w:rPr>
        <w:t>La résilience face aux risques naturels grâce aux solutions fondées sur l'intelligence artificielle</w:t>
      </w:r>
      <w:r w:rsidRPr="003254A7">
        <w:rPr>
          <w:szCs w:val="22"/>
        </w:rPr>
        <w:t xml:space="preserve">", qui aura lieu à l'Institut européen de recherches spatiales (ESRIN) de l'ESA à Frascati (Italie) le </w:t>
      </w:r>
      <w:r w:rsidRPr="003254A7">
        <w:rPr>
          <w:b/>
          <w:bCs/>
          <w:szCs w:val="22"/>
        </w:rPr>
        <w:t>8 mai 2025</w:t>
      </w:r>
      <w:r w:rsidRPr="003254A7">
        <w:rPr>
          <w:szCs w:val="22"/>
        </w:rPr>
        <w:t xml:space="preserve">. Cet atelier se tiendra à l'aimable invitation de l'ESA et conjointement avec la </w:t>
      </w:r>
      <w:r w:rsidRPr="003254A7">
        <w:rPr>
          <w:b/>
          <w:bCs/>
          <w:szCs w:val="22"/>
        </w:rPr>
        <w:t>deuxième réunion</w:t>
      </w:r>
      <w:r w:rsidRPr="003254A7">
        <w:rPr>
          <w:szCs w:val="22"/>
        </w:rPr>
        <w:t xml:space="preserve"> </w:t>
      </w:r>
      <w:r w:rsidRPr="003254A7">
        <w:rPr>
          <w:b/>
          <w:bCs/>
          <w:szCs w:val="22"/>
        </w:rPr>
        <w:t>de l'</w:t>
      </w:r>
      <w:hyperlink r:id="rId11" w:history="1">
        <w:r w:rsidRPr="003254A7">
          <w:rPr>
            <w:rStyle w:val="Hyperlink"/>
            <w:szCs w:val="22"/>
          </w:rPr>
          <w:t>Initiative mondiale sur la résilience face aux risques naturels grâce aux solution</w:t>
        </w:r>
        <w:r w:rsidR="00965DBC" w:rsidRPr="003254A7">
          <w:rPr>
            <w:rStyle w:val="Hyperlink"/>
            <w:szCs w:val="22"/>
          </w:rPr>
          <w:t>s</w:t>
        </w:r>
        <w:r w:rsidRPr="003254A7">
          <w:rPr>
            <w:rStyle w:val="Hyperlink"/>
            <w:szCs w:val="22"/>
          </w:rPr>
          <w:t xml:space="preserve"> fondées sur l'IA</w:t>
        </w:r>
      </w:hyperlink>
      <w:r w:rsidRPr="003254A7">
        <w:rPr>
          <w:szCs w:val="22"/>
        </w:rPr>
        <w:t xml:space="preserve"> organisée le </w:t>
      </w:r>
      <w:r w:rsidRPr="003254A7">
        <w:rPr>
          <w:b/>
          <w:bCs/>
          <w:szCs w:val="22"/>
        </w:rPr>
        <w:t>9 mai 2025</w:t>
      </w:r>
      <w:r w:rsidRPr="003254A7">
        <w:rPr>
          <w:szCs w:val="22"/>
        </w:rPr>
        <w:t xml:space="preserve"> au même endroit.</w:t>
      </w:r>
    </w:p>
    <w:p w14:paraId="62CF086F" w14:textId="77777777" w:rsidR="00920BAA" w:rsidRDefault="00502B3F" w:rsidP="00920BAA">
      <w:pPr>
        <w:rPr>
          <w:szCs w:val="22"/>
        </w:rPr>
      </w:pPr>
      <w:r w:rsidRPr="003254A7">
        <w:rPr>
          <w:szCs w:val="22"/>
        </w:rPr>
        <w:t>2</w:t>
      </w:r>
      <w:r w:rsidRPr="003254A7">
        <w:rPr>
          <w:szCs w:val="22"/>
        </w:rPr>
        <w:tab/>
        <w:t>L'</w:t>
      </w:r>
      <w:hyperlink r:id="rId12" w:history="1">
        <w:r w:rsidRPr="003254A7">
          <w:rPr>
            <w:rStyle w:val="Hyperlink"/>
            <w:szCs w:val="22"/>
          </w:rPr>
          <w:t>Initiative mondiale sur la résilience face aux risques naturels grâce aux solutions fondées sur l'IA</w:t>
        </w:r>
      </w:hyperlink>
      <w:r w:rsidR="00955D2C" w:rsidRPr="003254A7">
        <w:rPr>
          <w:szCs w:val="22"/>
        </w:rPr>
        <w:t xml:space="preserve"> </w:t>
      </w:r>
      <w:r w:rsidRPr="003254A7">
        <w:rPr>
          <w:szCs w:val="22"/>
        </w:rPr>
        <w:t>est une collaboration placée sous l'égide de l'UIT, avec le Programme des Nations Unies pour l'environnement (PNUE), la Convention-cadre des Nations Unies sur les changements climatiques (CCNUCC), l'Union postale universelle (UPU) et l'Organisation météorologique mondiale (OMM)</w:t>
      </w:r>
      <w:r w:rsidR="00240A9C" w:rsidRPr="003254A7">
        <w:rPr>
          <w:szCs w:val="22"/>
        </w:rPr>
        <w:t>. Elle</w:t>
      </w:r>
      <w:r w:rsidR="00955D2C" w:rsidRPr="003254A7">
        <w:rPr>
          <w:szCs w:val="22"/>
        </w:rPr>
        <w:t xml:space="preserve"> vise à réfléchir à la manière d'utiliser efficacement l'IA pour la gestion des catastrophes, </w:t>
      </w:r>
      <w:r w:rsidR="00240A9C" w:rsidRPr="003254A7">
        <w:rPr>
          <w:szCs w:val="22"/>
        </w:rPr>
        <w:t xml:space="preserve">en </w:t>
      </w:r>
      <w:r w:rsidR="00955D2C" w:rsidRPr="003254A7">
        <w:rPr>
          <w:szCs w:val="22"/>
        </w:rPr>
        <w:t>offrant pour ce faire des avis spécialisés et un appui dans le domaine de la recherche, de l'innovation et de l'élaboration de normes.</w:t>
      </w:r>
      <w:r w:rsidRPr="003254A7">
        <w:rPr>
          <w:szCs w:val="22"/>
        </w:rPr>
        <w:t xml:space="preserve"> De plus amples renseignements sur</w:t>
      </w:r>
      <w:r w:rsidR="00955D2C" w:rsidRPr="003254A7">
        <w:rPr>
          <w:szCs w:val="22"/>
        </w:rPr>
        <w:t xml:space="preserve"> le lancement de</w:t>
      </w:r>
      <w:r w:rsidRPr="003254A7">
        <w:rPr>
          <w:szCs w:val="22"/>
        </w:rPr>
        <w:t xml:space="preserve"> cette </w:t>
      </w:r>
      <w:r w:rsidR="00955D2C" w:rsidRPr="003254A7">
        <w:rPr>
          <w:szCs w:val="22"/>
        </w:rPr>
        <w:t>initiative</w:t>
      </w:r>
      <w:r w:rsidRPr="003254A7">
        <w:rPr>
          <w:szCs w:val="22"/>
        </w:rPr>
        <w:t xml:space="preserve"> sont disponibles </w:t>
      </w:r>
      <w:hyperlink r:id="rId13" w:history="1">
        <w:r w:rsidRPr="003254A7">
          <w:rPr>
            <w:rStyle w:val="Hyperlink"/>
            <w:szCs w:val="22"/>
          </w:rPr>
          <w:t>ici</w:t>
        </w:r>
      </w:hyperlink>
      <w:r w:rsidRPr="003254A7">
        <w:rPr>
          <w:szCs w:val="22"/>
        </w:rPr>
        <w:t xml:space="preserve">. Cette initiative s'appuie sur </w:t>
      </w:r>
      <w:r w:rsidR="00955D2C" w:rsidRPr="003254A7">
        <w:rPr>
          <w:szCs w:val="22"/>
        </w:rPr>
        <w:t>les activités du</w:t>
      </w:r>
      <w:r w:rsidRPr="003254A7">
        <w:rPr>
          <w:szCs w:val="22"/>
        </w:rPr>
        <w:t xml:space="preserve"> </w:t>
      </w:r>
      <w:hyperlink r:id="rId14" w:history="1">
        <w:r w:rsidRPr="003254A7">
          <w:rPr>
            <w:rStyle w:val="Hyperlink"/>
            <w:szCs w:val="22"/>
          </w:rPr>
          <w:t>Groupe spécialisé UIT-OMM-PNUE sur l'intelligence artificielle au service de la gestion des catastrophes naturelles</w:t>
        </w:r>
        <w:r w:rsidR="00955D2C" w:rsidRPr="003254A7">
          <w:rPr>
            <w:rStyle w:val="Hyperlink"/>
            <w:szCs w:val="22"/>
          </w:rPr>
          <w:t xml:space="preserve"> (FG-AI4NDM)</w:t>
        </w:r>
      </w:hyperlink>
      <w:r w:rsidR="00955D2C" w:rsidRPr="003254A7">
        <w:rPr>
          <w:szCs w:val="22"/>
        </w:rPr>
        <w:t>.</w:t>
      </w:r>
      <w:r w:rsidR="00920BAA">
        <w:rPr>
          <w:szCs w:val="22"/>
        </w:rPr>
        <w:t xml:space="preserve"> </w:t>
      </w:r>
    </w:p>
    <w:p w14:paraId="57A3C62A" w14:textId="223EEB21" w:rsidR="0047250C" w:rsidRPr="003254A7" w:rsidRDefault="0047250C" w:rsidP="00920BAA">
      <w:pPr>
        <w:rPr>
          <w:szCs w:val="22"/>
        </w:rPr>
      </w:pPr>
      <w:r w:rsidRPr="003254A7">
        <w:rPr>
          <w:szCs w:val="22"/>
        </w:rPr>
        <w:t>3</w:t>
      </w:r>
      <w:r w:rsidRPr="003254A7">
        <w:rPr>
          <w:szCs w:val="22"/>
        </w:rPr>
        <w:tab/>
      </w:r>
      <w:r w:rsidR="00B51DAE" w:rsidRPr="003254A7">
        <w:rPr>
          <w:szCs w:val="22"/>
        </w:rPr>
        <w:t xml:space="preserve">La deuxième réunion de l'Initiative mondiale se tiendra le 9 mai 2025 à Frascati (Italie) et aura pour objet d'examiner les contributions écrites et de poursuivre les travaux en vue d'obtenir les résultats attendus. Le projet d'ordre du jour, les documents de réunion et des informations supplémentaires seront disponibles sur la </w:t>
      </w:r>
      <w:hyperlink r:id="rId15" w:history="1">
        <w:r w:rsidR="00B51DAE" w:rsidRPr="003254A7">
          <w:rPr>
            <w:rStyle w:val="Hyperlink"/>
            <w:szCs w:val="22"/>
          </w:rPr>
          <w:t>page d'accueil de l'Initiative mondiale</w:t>
        </w:r>
      </w:hyperlink>
      <w:r w:rsidR="00B51DAE" w:rsidRPr="003254A7">
        <w:rPr>
          <w:szCs w:val="22"/>
        </w:rPr>
        <w:t>.</w:t>
      </w:r>
    </w:p>
    <w:p w14:paraId="629FCB12" w14:textId="699149FA" w:rsidR="00B51DAE" w:rsidRPr="003254A7" w:rsidRDefault="00B51DAE" w:rsidP="00B51DAE">
      <w:pPr>
        <w:tabs>
          <w:tab w:val="clear" w:pos="1191"/>
          <w:tab w:val="clear" w:pos="1985"/>
        </w:tabs>
      </w:pPr>
      <w:r w:rsidRPr="003254A7">
        <w:t xml:space="preserve">Les contributions écrites sont particulièrement utiles pour permettre au </w:t>
      </w:r>
      <w:r w:rsidR="00EC6F3E" w:rsidRPr="003254A7">
        <w:t>g</w:t>
      </w:r>
      <w:r w:rsidRPr="003254A7">
        <w:t>roupe d'atteindre ses objectifs et sont vivement encouragées en vue de faire progresser les travaux de l'Initiative. Elles doivent être soumises au secrétariat (</w:t>
      </w:r>
      <w:hyperlink r:id="rId16" w:history="1">
        <w:r w:rsidRPr="003254A7">
          <w:rPr>
            <w:rStyle w:val="Hyperlink"/>
          </w:rPr>
          <w:t>tsbfgaindm@itu.int</w:t>
        </w:r>
      </w:hyperlink>
      <w:r w:rsidRPr="003254A7">
        <w:t xml:space="preserve">) sous forme électronique. Les gabarits à utiliser se trouvent sur la </w:t>
      </w:r>
      <w:hyperlink r:id="rId17" w:history="1">
        <w:r w:rsidRPr="003254A7">
          <w:rPr>
            <w:rStyle w:val="Hyperlink"/>
          </w:rPr>
          <w:t>page d'accueil de l'Initiative GI-AI4R</w:t>
        </w:r>
      </w:hyperlink>
      <w:r w:rsidRPr="003254A7">
        <w:t xml:space="preserve">. La date limite de soumission des contributions à la réunion est le </w:t>
      </w:r>
      <w:r w:rsidRPr="003254A7">
        <w:rPr>
          <w:b/>
          <w:bCs/>
        </w:rPr>
        <w:t>28 avril 2025</w:t>
      </w:r>
      <w:r w:rsidRPr="003254A7">
        <w:t>.</w:t>
      </w:r>
    </w:p>
    <w:p w14:paraId="71D21CF4" w14:textId="05CFFB47" w:rsidR="00B51DAE" w:rsidRPr="003254A7" w:rsidRDefault="00B51DAE" w:rsidP="00B51DAE">
      <w:pPr>
        <w:tabs>
          <w:tab w:val="clear" w:pos="1191"/>
          <w:tab w:val="clear" w:pos="1985"/>
        </w:tabs>
      </w:pPr>
      <w:r w:rsidRPr="003254A7">
        <w:t>4</w:t>
      </w:r>
      <w:r w:rsidRPr="003254A7">
        <w:tab/>
      </w:r>
      <w:r w:rsidR="00364C20" w:rsidRPr="003254A7">
        <w:t xml:space="preserve">L'atelier débutera à 9 h 30 le 8 mai 2025, et les inscriptions seront ouvertes à 8 h 30 le même jour. </w:t>
      </w:r>
      <w:r w:rsidR="007A1B28" w:rsidRPr="003254A7">
        <w:t>Des panneaux vous indiqueront le chemin à suivre pour vous rendre dans la</w:t>
      </w:r>
      <w:r w:rsidR="003F099C" w:rsidRPr="003254A7">
        <w:t xml:space="preserve"> </w:t>
      </w:r>
      <w:r w:rsidR="007A1B28" w:rsidRPr="003254A7">
        <w:t>salle de réunion où se tiendra la manifestation. De plus amples renseignements sur les dispositions relatives aux voyages et à l'organisation sur place vous seront communiqués dans la lettre de bienvenue qui vous sera envoyée à l'approche des dates de la manifestation. Les séances se dérouleront en anglais seulement. La participation à distance sera assurée pour l'atelier.</w:t>
      </w:r>
    </w:p>
    <w:p w14:paraId="6845A6E0" w14:textId="087083BE" w:rsidR="007A1B28" w:rsidRPr="003254A7" w:rsidRDefault="007A1B28" w:rsidP="00B51DAE">
      <w:pPr>
        <w:tabs>
          <w:tab w:val="clear" w:pos="1191"/>
          <w:tab w:val="clear" w:pos="1985"/>
        </w:tabs>
      </w:pPr>
      <w:r w:rsidRPr="003254A7">
        <w:t>5</w:t>
      </w:r>
      <w:r w:rsidRPr="003254A7">
        <w:tab/>
        <w:t>La participation à l'atelier est gratuite et ouverte aux États Membres, aux Membres de Secteur, aux Associés de l'UIT et aux établissements universitaires participant aux travaux de l'UIT, ainsi qu'à toute personne issue d'un pays Membre de l'UIT qui souhaite contribuer aux travaux. Cela inclut les personnes qui sont également membres d'organisations internationales, régionales ou nationales, mais il convient de noter que l'inscription est obligatoire pour participer en personne ou en ligne.</w:t>
      </w:r>
    </w:p>
    <w:p w14:paraId="5F7ACD63" w14:textId="6C9C17EB" w:rsidR="007A1B28" w:rsidRPr="003254A7" w:rsidRDefault="007A1B28" w:rsidP="00B51DAE">
      <w:pPr>
        <w:tabs>
          <w:tab w:val="clear" w:pos="1191"/>
          <w:tab w:val="clear" w:pos="1985"/>
        </w:tabs>
        <w:rPr>
          <w:b/>
          <w:bCs/>
        </w:rPr>
      </w:pPr>
      <w:r w:rsidRPr="003254A7">
        <w:t>6</w:t>
      </w:r>
      <w:r w:rsidRPr="003254A7">
        <w:tab/>
        <w:t xml:space="preserve">Afin de permettre au TSB de prendre les dispositions nécessaires concernant l'organisation de l'atelier, je vous saurais gré de bien vouloir vous inscrire dès que possible sur la page web de la manifestation, et au plus tard le </w:t>
      </w:r>
      <w:r w:rsidRPr="003254A7">
        <w:rPr>
          <w:b/>
          <w:bCs/>
        </w:rPr>
        <w:t>20 avril 2025</w:t>
      </w:r>
      <w:r w:rsidRPr="003254A7">
        <w:t xml:space="preserve">. </w:t>
      </w:r>
      <w:r w:rsidRPr="003254A7">
        <w:rPr>
          <w:b/>
          <w:bCs/>
        </w:rPr>
        <w:t>Veuillez noter que l'inscription préalable des participants aux ateliers et réunions est obligatoire et se fait en ligne.</w:t>
      </w:r>
    </w:p>
    <w:p w14:paraId="3B4E8709" w14:textId="436814F6" w:rsidR="007A1B28" w:rsidRPr="003254A7" w:rsidRDefault="007A1B28" w:rsidP="00B51DAE">
      <w:pPr>
        <w:tabs>
          <w:tab w:val="clear" w:pos="1191"/>
          <w:tab w:val="clear" w:pos="1985"/>
        </w:tabs>
      </w:pPr>
      <w:r w:rsidRPr="003254A7">
        <w:t>7</w:t>
      </w:r>
      <w:r w:rsidRPr="003254A7">
        <w:tab/>
        <w:t xml:space="preserve">Toutes les informations utiles concernant l'atelier, notamment le projet de programme, seront disponibles sur la </w:t>
      </w:r>
      <w:hyperlink r:id="rId18" w:history="1">
        <w:r w:rsidRPr="003254A7">
          <w:rPr>
            <w:rStyle w:val="Hyperlink"/>
          </w:rPr>
          <w:t>page d'accueil de l'Initiative mondiale</w:t>
        </w:r>
      </w:hyperlink>
      <w:r w:rsidRPr="003254A7">
        <w:t>. La page web de la manifestation sera mise à jour périodiquement, à mesure que parviendront des informations nouvelles. Il est recommandé aux participants de consulter régulièrement la page web pour prendre connaissance des dernières informations.</w:t>
      </w:r>
    </w:p>
    <w:p w14:paraId="0AF8FA9C" w14:textId="4C5BDC9D" w:rsidR="007A1B28" w:rsidRPr="003254A7" w:rsidRDefault="007A1B28" w:rsidP="009E5208">
      <w:pPr>
        <w:tabs>
          <w:tab w:val="clear" w:pos="1191"/>
          <w:tab w:val="clear" w:pos="1985"/>
        </w:tabs>
        <w:spacing w:after="120"/>
      </w:pPr>
      <w:r w:rsidRPr="003254A7">
        <w:t>8</w:t>
      </w:r>
      <w:r w:rsidRPr="003254A7">
        <w:tab/>
        <w:t>Nous vous rappelons que, pour les ressortissants de certains pays, l'entrée et le séjour, quelle qu'en soit la durée, en Italie sont soumis à l'obtention d'un visa. Ce visa doit être obtenu auprès de la représentation de l'Italie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tbl>
      <w:tblPr>
        <w:tblW w:w="47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16"/>
        <w:gridCol w:w="7437"/>
      </w:tblGrid>
      <w:tr w:rsidR="00FE0F8C" w:rsidRPr="003254A7" w14:paraId="28E45999" w14:textId="77777777" w:rsidTr="009E5208">
        <w:trPr>
          <w:trHeight w:val="438"/>
        </w:trPr>
        <w:tc>
          <w:tcPr>
            <w:tcW w:w="1816" w:type="dxa"/>
            <w:tcMar>
              <w:top w:w="0" w:type="dxa"/>
              <w:left w:w="108" w:type="dxa"/>
              <w:bottom w:w="0" w:type="dxa"/>
              <w:right w:w="108" w:type="dxa"/>
            </w:tcMar>
            <w:vAlign w:val="center"/>
            <w:hideMark/>
          </w:tcPr>
          <w:p w14:paraId="4CB5DF99" w14:textId="21211BBB" w:rsidR="00FE0F8C" w:rsidRPr="003254A7" w:rsidRDefault="00FE0F8C" w:rsidP="009E5208">
            <w:pPr>
              <w:pStyle w:val="TableText"/>
            </w:pPr>
            <w:r w:rsidRPr="003254A7">
              <w:t>28 avril 2025</w:t>
            </w:r>
          </w:p>
        </w:tc>
        <w:tc>
          <w:tcPr>
            <w:tcW w:w="7437" w:type="dxa"/>
            <w:tcMar>
              <w:top w:w="0" w:type="dxa"/>
              <w:left w:w="108" w:type="dxa"/>
              <w:bottom w:w="0" w:type="dxa"/>
              <w:right w:w="108" w:type="dxa"/>
            </w:tcMar>
            <w:hideMark/>
          </w:tcPr>
          <w:p w14:paraId="784FCFD0" w14:textId="34F2BF59" w:rsidR="00FE0F8C" w:rsidRPr="003254A7" w:rsidRDefault="00FE0F8C" w:rsidP="009E5208">
            <w:pPr>
              <w:pStyle w:val="TableText"/>
            </w:pPr>
            <w:r w:rsidRPr="003254A7">
              <w:t xml:space="preserve">Soumission des contributions écrites (par courrier électronique à l'adresse </w:t>
            </w:r>
            <w:hyperlink r:id="rId19" w:history="1">
              <w:r w:rsidRPr="003254A7">
                <w:rPr>
                  <w:rStyle w:val="Hyperlink"/>
                  <w:rFonts w:cstheme="minorHAnsi"/>
                  <w:szCs w:val="22"/>
                </w:rPr>
                <w:t>tsbfgai4ndm@itu.int</w:t>
              </w:r>
            </w:hyperlink>
            <w:r w:rsidRPr="003254A7">
              <w:t>)</w:t>
            </w:r>
          </w:p>
        </w:tc>
      </w:tr>
      <w:tr w:rsidR="00FE0F8C" w:rsidRPr="003254A7" w14:paraId="51336B38" w14:textId="77777777" w:rsidTr="009E5208">
        <w:trPr>
          <w:trHeight w:val="438"/>
        </w:trPr>
        <w:tc>
          <w:tcPr>
            <w:tcW w:w="1816" w:type="dxa"/>
            <w:tcMar>
              <w:top w:w="0" w:type="dxa"/>
              <w:left w:w="108" w:type="dxa"/>
              <w:bottom w:w="0" w:type="dxa"/>
              <w:right w:w="108" w:type="dxa"/>
            </w:tcMar>
            <w:vAlign w:val="center"/>
          </w:tcPr>
          <w:p w14:paraId="5B4DFFF2" w14:textId="5568EC3F" w:rsidR="00FE0F8C" w:rsidRPr="003254A7" w:rsidRDefault="00FE0F8C" w:rsidP="009E5208">
            <w:pPr>
              <w:pStyle w:val="TableText"/>
            </w:pPr>
            <w:r w:rsidRPr="003254A7">
              <w:t>20 avril 2025</w:t>
            </w:r>
          </w:p>
        </w:tc>
        <w:tc>
          <w:tcPr>
            <w:tcW w:w="7437" w:type="dxa"/>
            <w:tcMar>
              <w:top w:w="0" w:type="dxa"/>
              <w:left w:w="108" w:type="dxa"/>
              <w:bottom w:w="0" w:type="dxa"/>
              <w:right w:w="108" w:type="dxa"/>
            </w:tcMar>
          </w:tcPr>
          <w:p w14:paraId="5A60DE0C" w14:textId="475641FC" w:rsidR="00FE0F8C" w:rsidRPr="003254A7" w:rsidRDefault="00FE0F8C" w:rsidP="009E5208">
            <w:pPr>
              <w:pStyle w:val="TableText"/>
            </w:pPr>
            <w:r w:rsidRPr="003254A7">
              <w:t xml:space="preserve">Inscription préalable </w:t>
            </w:r>
            <w:r w:rsidR="0095478E" w:rsidRPr="003254A7">
              <w:t>à</w:t>
            </w:r>
            <w:r w:rsidRPr="003254A7">
              <w:t xml:space="preserve"> la réunion et </w:t>
            </w:r>
            <w:r w:rsidR="0095478E" w:rsidRPr="003254A7">
              <w:t xml:space="preserve">à </w:t>
            </w:r>
            <w:r w:rsidRPr="003254A7">
              <w:t xml:space="preserve">l'atelier en ligne sur la </w:t>
            </w:r>
            <w:hyperlink r:id="rId20" w:history="1">
              <w:r w:rsidRPr="003254A7">
                <w:rPr>
                  <w:rStyle w:val="Hyperlink"/>
                  <w:rFonts w:cstheme="minorHAnsi"/>
                  <w:szCs w:val="22"/>
                </w:rPr>
                <w:t>page d'accueil de l'Initiative GI-AI4R</w:t>
              </w:r>
            </w:hyperlink>
          </w:p>
        </w:tc>
      </w:tr>
    </w:tbl>
    <w:p w14:paraId="6A4CD67F" w14:textId="75F287E1" w:rsidR="00307FB4" w:rsidRDefault="00307FB4" w:rsidP="00307FB4">
      <w:pPr>
        <w:rPr>
          <w:bCs/>
        </w:rPr>
      </w:pPr>
      <w:r w:rsidRPr="003254A7">
        <w:rPr>
          <w:bCs/>
        </w:rPr>
        <w:t>Veuillez agréer, Madame, Monsieur, l'assurance de ma considération distinguée.</w:t>
      </w:r>
    </w:p>
    <w:p w14:paraId="4828FA3D" w14:textId="77777777" w:rsidR="00920BAA" w:rsidRPr="003254A7" w:rsidRDefault="00920BAA" w:rsidP="00307FB4">
      <w:pPr>
        <w:rPr>
          <w:bCs/>
        </w:rPr>
      </w:pPr>
    </w:p>
    <w:p w14:paraId="3A296738" w14:textId="5A5DBCDD" w:rsidR="00B60868" w:rsidRDefault="00B60868" w:rsidP="00920BAA">
      <w:pPr>
        <w:spacing w:before="0"/>
        <w:rPr>
          <w:bCs/>
        </w:rPr>
      </w:pPr>
      <w:r w:rsidRPr="003254A7">
        <w:rPr>
          <w:bCs/>
        </w:rPr>
        <w:t>(</w:t>
      </w:r>
      <w:proofErr w:type="gramStart"/>
      <w:r w:rsidRPr="003254A7">
        <w:rPr>
          <w:bCs/>
          <w:i/>
        </w:rPr>
        <w:t>signé</w:t>
      </w:r>
      <w:proofErr w:type="gramEnd"/>
      <w:r w:rsidRPr="003254A7">
        <w:rPr>
          <w:bCs/>
        </w:rPr>
        <w:t>)</w:t>
      </w:r>
    </w:p>
    <w:p w14:paraId="6507F0BF" w14:textId="77777777" w:rsidR="00920BAA" w:rsidRPr="003254A7" w:rsidRDefault="00920BAA" w:rsidP="00920BAA">
      <w:pPr>
        <w:spacing w:before="0"/>
        <w:rPr>
          <w:bCs/>
        </w:rPr>
      </w:pPr>
    </w:p>
    <w:p w14:paraId="558FB742" w14:textId="175CD9BE" w:rsidR="002937DB" w:rsidRPr="003254A7" w:rsidRDefault="00307FB4" w:rsidP="00B60868">
      <w:pPr>
        <w:rPr>
          <w:bCs/>
        </w:rPr>
      </w:pPr>
      <w:r w:rsidRPr="003254A7">
        <w:rPr>
          <w:bCs/>
        </w:rPr>
        <w:t>Seizo Onoe</w:t>
      </w:r>
      <w:r w:rsidR="00B60868" w:rsidRPr="003254A7">
        <w:rPr>
          <w:bCs/>
        </w:rPr>
        <w:br/>
      </w:r>
      <w:r w:rsidRPr="003254A7">
        <w:rPr>
          <w:bCs/>
        </w:rPr>
        <w:t>Directeur du Bureau de la normalisation</w:t>
      </w:r>
      <w:r w:rsidR="00B60868" w:rsidRPr="003254A7">
        <w:rPr>
          <w:bCs/>
        </w:rPr>
        <w:br/>
      </w:r>
      <w:r w:rsidRPr="003254A7">
        <w:rPr>
          <w:bCs/>
        </w:rPr>
        <w:t>des télécommunications</w:t>
      </w:r>
    </w:p>
    <w:sectPr w:rsidR="002937DB" w:rsidRPr="003254A7"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0424EBD0"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5DE8308" w:rsidR="00697BC1" w:rsidRPr="00697BC1" w:rsidRDefault="007E595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C6F3E">
      <w:rPr>
        <w:noProof/>
        <w:sz w:val="18"/>
        <w:szCs w:val="16"/>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40A9C"/>
    <w:rsid w:val="002937DB"/>
    <w:rsid w:val="002E395D"/>
    <w:rsid w:val="00307FB4"/>
    <w:rsid w:val="003131F0"/>
    <w:rsid w:val="003254A7"/>
    <w:rsid w:val="00333A80"/>
    <w:rsid w:val="00341117"/>
    <w:rsid w:val="00364C20"/>
    <w:rsid w:val="00364E95"/>
    <w:rsid w:val="00372875"/>
    <w:rsid w:val="003742F8"/>
    <w:rsid w:val="003B1E80"/>
    <w:rsid w:val="003B66E8"/>
    <w:rsid w:val="003E66AD"/>
    <w:rsid w:val="003F099C"/>
    <w:rsid w:val="004033F1"/>
    <w:rsid w:val="0041359E"/>
    <w:rsid w:val="00414B0C"/>
    <w:rsid w:val="00423C21"/>
    <w:rsid w:val="004257AC"/>
    <w:rsid w:val="0043711B"/>
    <w:rsid w:val="004419E9"/>
    <w:rsid w:val="00445B68"/>
    <w:rsid w:val="0047250C"/>
    <w:rsid w:val="0048088B"/>
    <w:rsid w:val="004977C9"/>
    <w:rsid w:val="004B732E"/>
    <w:rsid w:val="004D51F4"/>
    <w:rsid w:val="004D64E0"/>
    <w:rsid w:val="00502B3F"/>
    <w:rsid w:val="005120A2"/>
    <w:rsid w:val="0051210D"/>
    <w:rsid w:val="005136D2"/>
    <w:rsid w:val="00517A03"/>
    <w:rsid w:val="00567160"/>
    <w:rsid w:val="005A3DD9"/>
    <w:rsid w:val="005B1DFC"/>
    <w:rsid w:val="00601682"/>
    <w:rsid w:val="00603470"/>
    <w:rsid w:val="00625E79"/>
    <w:rsid w:val="006333F7"/>
    <w:rsid w:val="006427A1"/>
    <w:rsid w:val="00644741"/>
    <w:rsid w:val="00697BC1"/>
    <w:rsid w:val="006A6FFE"/>
    <w:rsid w:val="006C34A6"/>
    <w:rsid w:val="006C5A91"/>
    <w:rsid w:val="006F52F7"/>
    <w:rsid w:val="00716BBC"/>
    <w:rsid w:val="007321BC"/>
    <w:rsid w:val="00760063"/>
    <w:rsid w:val="00775E4B"/>
    <w:rsid w:val="0079553B"/>
    <w:rsid w:val="00795679"/>
    <w:rsid w:val="007A1B28"/>
    <w:rsid w:val="007A40FE"/>
    <w:rsid w:val="00810105"/>
    <w:rsid w:val="008157E0"/>
    <w:rsid w:val="00850477"/>
    <w:rsid w:val="00854E1D"/>
    <w:rsid w:val="00887FA6"/>
    <w:rsid w:val="008C4397"/>
    <w:rsid w:val="008C465A"/>
    <w:rsid w:val="008C7217"/>
    <w:rsid w:val="008F2C9B"/>
    <w:rsid w:val="00920BAA"/>
    <w:rsid w:val="00923CD6"/>
    <w:rsid w:val="00935AA8"/>
    <w:rsid w:val="0095478E"/>
    <w:rsid w:val="00955D2C"/>
    <w:rsid w:val="00965DBC"/>
    <w:rsid w:val="0096714E"/>
    <w:rsid w:val="009713E9"/>
    <w:rsid w:val="00971C9A"/>
    <w:rsid w:val="009D51FA"/>
    <w:rsid w:val="009E5208"/>
    <w:rsid w:val="009F1E23"/>
    <w:rsid w:val="00A15179"/>
    <w:rsid w:val="00A51537"/>
    <w:rsid w:val="00A5280F"/>
    <w:rsid w:val="00A5645A"/>
    <w:rsid w:val="00A56D93"/>
    <w:rsid w:val="00A60FC1"/>
    <w:rsid w:val="00A97C37"/>
    <w:rsid w:val="00AA131B"/>
    <w:rsid w:val="00AC37B5"/>
    <w:rsid w:val="00AD752F"/>
    <w:rsid w:val="00AF08A4"/>
    <w:rsid w:val="00AF0D7D"/>
    <w:rsid w:val="00B27B41"/>
    <w:rsid w:val="00B42659"/>
    <w:rsid w:val="00B46F2D"/>
    <w:rsid w:val="00B51DAE"/>
    <w:rsid w:val="00B60868"/>
    <w:rsid w:val="00B8573E"/>
    <w:rsid w:val="00BB24C0"/>
    <w:rsid w:val="00BD6ECF"/>
    <w:rsid w:val="00C05065"/>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C6F3E"/>
    <w:rsid w:val="00ED6A7A"/>
    <w:rsid w:val="00EE4C36"/>
    <w:rsid w:val="00EE5AFD"/>
    <w:rsid w:val="00EF6A23"/>
    <w:rsid w:val="00F346CE"/>
    <w:rsid w:val="00F34F98"/>
    <w:rsid w:val="00F40540"/>
    <w:rsid w:val="00F67402"/>
    <w:rsid w:val="00F766A2"/>
    <w:rsid w:val="00F9451D"/>
    <w:rsid w:val="00FE0F8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2024/08/new-un-initiative-to-reduce-disaster-risk-with-ai/" TargetMode="External"/><Relationship Id="rId18" Type="http://schemas.openxmlformats.org/officeDocument/2006/relationships/hyperlink" Target="https://www.itu.int/en/ITU-T/extcoop/ai4resilience/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extcoop/ai4resilience/Pages/default.aspx" TargetMode="External"/><Relationship Id="rId17" Type="http://schemas.openxmlformats.org/officeDocument/2006/relationships/hyperlink" Target="https://www.itu.int/en/ITU-T/extcoop/ai4resilience/Pages/default.aspx" TargetMode="External"/><Relationship Id="rId2" Type="http://schemas.openxmlformats.org/officeDocument/2006/relationships/numbering" Target="numbering.xml"/><Relationship Id="rId16" Type="http://schemas.openxmlformats.org/officeDocument/2006/relationships/hyperlink" Target="mailto:tsbfgaindm@itu.int"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extcoop/ai4resilience/Pages/default.aspx" TargetMode="External"/><Relationship Id="rId23" Type="http://schemas.openxmlformats.org/officeDocument/2006/relationships/fontTable" Target="fontTable.xml"/><Relationship Id="rId10" Type="http://schemas.openxmlformats.org/officeDocument/2006/relationships/hyperlink" Target="https://eur03.safelinks.protection.outlook.com/?url=https%3A%2F%2Fwww.esa.int%2FAbout_Us%2FESRIN%2FContact_ESRIN&amp;data=05%7C02%7Cmythili.menon%40itu.int%7C7f877aa8e6194656a27608dd4c1682ad%7C23e464d704e64b87913c24bd89219fd3%7C0%7C0%7C638750381758521805%7CUnknown%7CTWFpbGZsb3d8eyJFbXB0eU1hcGkiOnRydWUsIlYiOiIwLjAuMDAwMCIsIlAiOiJXaW4zMiIsIkFOIjoiTWFpbCIsIldUIjoyfQ%3D%3D%7C0%7C%7C%7C&amp;sdata=sRbnslQl4PAABpUd5dsre%2FQohHizinifXNJWwN%2BzMMs%3D&amp;reserved=0"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focusgroups/ai4ndm/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2</Pages>
  <Words>907</Words>
  <Characters>6491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7384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2025-02-28T12:27:00Z</dcterms:created>
  <dcterms:modified xsi:type="dcterms:W3CDTF">2025-02-28T12:27:00Z</dcterms:modified>
</cp:coreProperties>
</file>