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599"/>
        <w:gridCol w:w="3064"/>
        <w:gridCol w:w="1985"/>
      </w:tblGrid>
      <w:tr w:rsidR="00B301D4" w:rsidRPr="003D69B8" w14:paraId="0E8C71DF" w14:textId="77777777" w:rsidTr="00B301D4">
        <w:trPr>
          <w:cantSplit/>
          <w:trHeight w:val="15"/>
        </w:trPr>
        <w:tc>
          <w:tcPr>
            <w:tcW w:w="1275" w:type="dxa"/>
            <w:vAlign w:val="center"/>
          </w:tcPr>
          <w:p w14:paraId="3A5475AA" w14:textId="77777777" w:rsidR="00B301D4" w:rsidRPr="003D69B8" w:rsidRDefault="00B301D4" w:rsidP="00B301D4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3CF941BE" wp14:editId="5AE1FCD9">
                  <wp:extent cx="833965" cy="842003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875" cy="85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vAlign w:val="center"/>
          </w:tcPr>
          <w:p w14:paraId="5532D160" w14:textId="77777777" w:rsidR="00B301D4" w:rsidRPr="003D69B8" w:rsidRDefault="00B301D4" w:rsidP="00B301D4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199728D1" w14:textId="77777777" w:rsidR="00B301D4" w:rsidRPr="003D69B8" w:rsidRDefault="00B301D4" w:rsidP="00B301D4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5" w:type="dxa"/>
            <w:vAlign w:val="center"/>
          </w:tcPr>
          <w:p w14:paraId="5705A4B4" w14:textId="77777777" w:rsidR="00B301D4" w:rsidRPr="003D69B8" w:rsidRDefault="00B301D4" w:rsidP="00B301D4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AC3F9D" w:rsidRPr="00813DA0" w14:paraId="13DA6A52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80"/>
        </w:trPr>
        <w:tc>
          <w:tcPr>
            <w:tcW w:w="4874" w:type="dxa"/>
            <w:gridSpan w:val="2"/>
            <w:vAlign w:val="center"/>
          </w:tcPr>
          <w:p w14:paraId="5CF1F0E2" w14:textId="77777777" w:rsidR="00AC3F9D" w:rsidRPr="00B301D4" w:rsidRDefault="00AC3F9D" w:rsidP="00D735DD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049" w:type="dxa"/>
            <w:gridSpan w:val="2"/>
            <w:vAlign w:val="center"/>
          </w:tcPr>
          <w:p w14:paraId="48B2F128" w14:textId="03C6A8FC" w:rsidR="00AC3F9D" w:rsidRPr="00813DA0" w:rsidRDefault="00B301D4" w:rsidP="00D735DD">
            <w:pPr>
              <w:pStyle w:val="Tabletext"/>
              <w:spacing w:before="240" w:after="24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sz w:val="22"/>
                <w:szCs w:val="22"/>
                <w:lang w:val="zh-CN"/>
              </w:rPr>
              <w:t>2025</w:t>
            </w:r>
            <w:r w:rsidRPr="00B6399C">
              <w:rPr>
                <w:sz w:val="22"/>
                <w:szCs w:val="22"/>
                <w:lang w:val="zh-CN"/>
              </w:rPr>
              <w:t>年</w:t>
            </w:r>
            <w:r w:rsidRPr="00B6399C">
              <w:rPr>
                <w:sz w:val="22"/>
                <w:szCs w:val="22"/>
                <w:lang w:val="zh-CN"/>
              </w:rPr>
              <w:t>1</w:t>
            </w:r>
            <w:r w:rsidRPr="00B6399C">
              <w:rPr>
                <w:sz w:val="22"/>
                <w:szCs w:val="22"/>
                <w:lang w:val="zh-CN"/>
              </w:rPr>
              <w:t>月</w:t>
            </w:r>
            <w:r w:rsidRPr="00B6399C">
              <w:rPr>
                <w:sz w:val="22"/>
                <w:szCs w:val="22"/>
                <w:lang w:val="zh-CN"/>
              </w:rPr>
              <w:t>28</w:t>
            </w:r>
            <w:r w:rsidRPr="00B6399C">
              <w:rPr>
                <w:sz w:val="22"/>
                <w:szCs w:val="22"/>
                <w:lang w:val="zh-CN"/>
              </w:rPr>
              <w:t>日</w:t>
            </w:r>
            <w:r w:rsidRPr="00B6399C">
              <w:rPr>
                <w:rFonts w:hint="eastAsia"/>
                <w:sz w:val="22"/>
                <w:szCs w:val="22"/>
              </w:rPr>
              <w:t>，日内瓦</w:t>
            </w:r>
          </w:p>
        </w:tc>
      </w:tr>
      <w:tr w:rsidR="00B301D4" w:rsidRPr="00813DA0" w14:paraId="212478C2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746"/>
        </w:trPr>
        <w:tc>
          <w:tcPr>
            <w:tcW w:w="1275" w:type="dxa"/>
          </w:tcPr>
          <w:p w14:paraId="3D2D76A6" w14:textId="072DE409" w:rsidR="00B301D4" w:rsidRPr="00813DA0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文号：</w:t>
            </w:r>
          </w:p>
        </w:tc>
        <w:tc>
          <w:tcPr>
            <w:tcW w:w="3599" w:type="dxa"/>
          </w:tcPr>
          <w:p w14:paraId="142D9440" w14:textId="0DD10551" w:rsidR="00B301D4" w:rsidRPr="00813DA0" w:rsidRDefault="001F25CE" w:rsidP="00B301D4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lang w:val="zh-CN"/>
              </w:rPr>
              <w:t>电信标准化局第</w:t>
            </w:r>
            <w:r>
              <w:rPr>
                <w:b/>
                <w:bCs/>
                <w:lang w:val="zh-CN"/>
              </w:rPr>
              <w:t>15</w:t>
            </w:r>
            <w:r>
              <w:rPr>
                <w:b/>
                <w:bCs/>
                <w:lang w:val="zh-CN"/>
              </w:rPr>
              <w:t>号通函</w:t>
            </w:r>
          </w:p>
          <w:p w14:paraId="339D1BD7" w14:textId="77777777" w:rsidR="00B301D4" w:rsidRPr="00813DA0" w:rsidRDefault="00B301D4" w:rsidP="00B301D4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SG20/CB</w:t>
            </w:r>
          </w:p>
        </w:tc>
        <w:tc>
          <w:tcPr>
            <w:tcW w:w="5049" w:type="dxa"/>
            <w:gridSpan w:val="2"/>
            <w:vMerge w:val="restart"/>
          </w:tcPr>
          <w:p w14:paraId="7B07AD59" w14:textId="77777777" w:rsidR="00B301D4" w:rsidRPr="00B6399C" w:rsidRDefault="00B301D4" w:rsidP="00B301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spacing w:before="0"/>
              <w:ind w:left="283" w:hanging="271"/>
              <w:rPr>
                <w:rFonts w:cstheme="minorHAnsi"/>
                <w:sz w:val="22"/>
                <w:szCs w:val="22"/>
              </w:rPr>
            </w:pPr>
            <w:r w:rsidRPr="00B6399C">
              <w:rPr>
                <w:b/>
                <w:bCs/>
                <w:sz w:val="22"/>
                <w:szCs w:val="22"/>
                <w:lang w:val="zh-CN"/>
              </w:rPr>
              <w:t>致：</w:t>
            </w:r>
          </w:p>
          <w:p w14:paraId="7092202C" w14:textId="77777777" w:rsidR="00B301D4" w:rsidRPr="00B6399C" w:rsidRDefault="00B301D4" w:rsidP="00B301D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hint="eastAsia"/>
                <w:sz w:val="22"/>
                <w:szCs w:val="22"/>
                <w:lang w:val="zh-CN"/>
              </w:rPr>
              <w:t>国际电联各成员国主管部门</w:t>
            </w:r>
            <w:r w:rsidRPr="00B6399C">
              <w:rPr>
                <w:sz w:val="22"/>
                <w:szCs w:val="22"/>
                <w:lang w:val="zh-CN"/>
              </w:rPr>
              <w:t>；</w:t>
            </w:r>
          </w:p>
          <w:p w14:paraId="30E9271B" w14:textId="77777777" w:rsidR="00B301D4" w:rsidRPr="00B6399C" w:rsidRDefault="00B301D4" w:rsidP="00B301D4">
            <w:pPr>
              <w:pStyle w:val="Tabletext"/>
              <w:ind w:left="283" w:hanging="271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b/>
                <w:bCs/>
                <w:sz w:val="22"/>
                <w:szCs w:val="22"/>
                <w:lang w:val="zh-CN"/>
              </w:rPr>
              <w:t>抄送：</w:t>
            </w:r>
          </w:p>
          <w:p w14:paraId="7B8DF8AB" w14:textId="77777777" w:rsidR="00B301D4" w:rsidRPr="00B6399C" w:rsidRDefault="00B301D4" w:rsidP="00B301D4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399C">
              <w:rPr>
                <w:sz w:val="22"/>
                <w:szCs w:val="22"/>
                <w:lang w:val="zh-CN"/>
              </w:rPr>
              <w:t>ITU-T</w:t>
            </w:r>
            <w:r w:rsidRPr="00B6399C">
              <w:rPr>
                <w:sz w:val="22"/>
                <w:szCs w:val="22"/>
                <w:lang w:val="zh-CN"/>
              </w:rPr>
              <w:t>部门成员</w:t>
            </w:r>
            <w:r>
              <w:rPr>
                <w:rFonts w:hint="eastAsia"/>
                <w:sz w:val="22"/>
                <w:szCs w:val="22"/>
                <w:lang w:val="zh-CN"/>
              </w:rPr>
              <w:t>；</w:t>
            </w:r>
          </w:p>
          <w:p w14:paraId="1089AB5D" w14:textId="77777777" w:rsidR="00B301D4" w:rsidRPr="00B6399C" w:rsidRDefault="00B301D4" w:rsidP="00B301D4">
            <w:pPr>
              <w:pStyle w:val="Tabletext"/>
              <w:tabs>
                <w:tab w:val="clear" w:pos="284"/>
                <w:tab w:val="clear" w:pos="567"/>
                <w:tab w:val="left" w:pos="501"/>
                <w:tab w:val="left" w:pos="627"/>
              </w:tabs>
              <w:spacing w:after="0"/>
              <w:ind w:left="473" w:hanging="433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399C">
              <w:rPr>
                <w:sz w:val="22"/>
                <w:szCs w:val="22"/>
                <w:lang w:val="zh-CN"/>
              </w:rPr>
              <w:t>ITU-T</w:t>
            </w:r>
            <w:r w:rsidRPr="00B6399C">
              <w:rPr>
                <w:sz w:val="22"/>
                <w:szCs w:val="22"/>
                <w:lang w:val="zh-CN"/>
              </w:rPr>
              <w:t>第</w:t>
            </w:r>
            <w:r w:rsidRPr="00B6399C">
              <w:rPr>
                <w:sz w:val="22"/>
                <w:szCs w:val="22"/>
                <w:lang w:val="zh-CN"/>
              </w:rPr>
              <w:t>20</w:t>
            </w:r>
            <w:r w:rsidRPr="00B6399C">
              <w:rPr>
                <w:sz w:val="22"/>
                <w:szCs w:val="22"/>
                <w:lang w:val="zh-CN"/>
              </w:rPr>
              <w:t>研究组</w:t>
            </w:r>
            <w:r w:rsidRPr="00B6399C">
              <w:rPr>
                <w:rFonts w:hint="eastAsia"/>
                <w:sz w:val="22"/>
                <w:szCs w:val="22"/>
                <w:lang w:val="zh-CN"/>
              </w:rPr>
              <w:t>部门</w:t>
            </w:r>
            <w:r w:rsidRPr="00B6399C">
              <w:rPr>
                <w:sz w:val="22"/>
                <w:szCs w:val="22"/>
                <w:lang w:val="zh-CN"/>
              </w:rPr>
              <w:t>准成员；</w:t>
            </w:r>
          </w:p>
          <w:p w14:paraId="0C7FD05A" w14:textId="77777777" w:rsidR="00B301D4" w:rsidRPr="00B6399C" w:rsidRDefault="00B301D4" w:rsidP="00B301D4">
            <w:pPr>
              <w:pStyle w:val="Tabletext"/>
              <w:tabs>
                <w:tab w:val="clear" w:pos="284"/>
                <w:tab w:val="clear" w:pos="567"/>
                <w:tab w:val="left" w:pos="501"/>
                <w:tab w:val="left" w:pos="627"/>
              </w:tabs>
              <w:spacing w:after="0"/>
              <w:ind w:left="473" w:hanging="433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399C">
              <w:rPr>
                <w:sz w:val="22"/>
                <w:szCs w:val="22"/>
                <w:lang w:val="zh-CN"/>
              </w:rPr>
              <w:t>国际电联学术成员；</w:t>
            </w:r>
          </w:p>
          <w:p w14:paraId="1E68BDB3" w14:textId="77777777" w:rsidR="00B301D4" w:rsidRPr="00B6399C" w:rsidRDefault="00B301D4" w:rsidP="00B301D4">
            <w:pPr>
              <w:pStyle w:val="Tabletext"/>
              <w:tabs>
                <w:tab w:val="clear" w:pos="284"/>
                <w:tab w:val="clear" w:pos="567"/>
                <w:tab w:val="left" w:pos="501"/>
                <w:tab w:val="left" w:pos="627"/>
              </w:tabs>
              <w:spacing w:after="0"/>
              <w:ind w:left="473" w:hanging="433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  <w:t>ITU</w:t>
            </w:r>
            <w:r w:rsidRPr="00B6399C">
              <w:rPr>
                <w:sz w:val="22"/>
                <w:szCs w:val="22"/>
                <w:lang w:val="zh-CN"/>
              </w:rPr>
              <w:t>-T</w:t>
            </w:r>
            <w:r w:rsidRPr="00B6399C">
              <w:rPr>
                <w:sz w:val="22"/>
                <w:szCs w:val="22"/>
                <w:lang w:val="zh-CN"/>
              </w:rPr>
              <w:t>第</w:t>
            </w:r>
            <w:r w:rsidRPr="00B6399C">
              <w:rPr>
                <w:sz w:val="22"/>
                <w:szCs w:val="22"/>
                <w:lang w:val="zh-CN"/>
              </w:rPr>
              <w:t>20</w:t>
            </w:r>
            <w:r w:rsidRPr="00B6399C">
              <w:rPr>
                <w:sz w:val="22"/>
                <w:szCs w:val="22"/>
                <w:lang w:val="zh-CN"/>
              </w:rPr>
              <w:t>研究组正副主席；</w:t>
            </w:r>
          </w:p>
          <w:p w14:paraId="33424DED" w14:textId="77777777" w:rsidR="00B301D4" w:rsidRPr="00B6399C" w:rsidRDefault="00B301D4" w:rsidP="00B301D4">
            <w:pPr>
              <w:pStyle w:val="Tabletext"/>
              <w:tabs>
                <w:tab w:val="clear" w:pos="284"/>
                <w:tab w:val="clear" w:pos="567"/>
                <w:tab w:val="left" w:pos="501"/>
                <w:tab w:val="left" w:pos="627"/>
              </w:tabs>
              <w:spacing w:after="0"/>
              <w:ind w:left="473" w:hanging="433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399C">
              <w:rPr>
                <w:sz w:val="22"/>
                <w:szCs w:val="22"/>
                <w:lang w:val="zh-CN"/>
              </w:rPr>
              <w:t>电信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发展</w:t>
            </w:r>
            <w:r w:rsidRPr="00B6399C">
              <w:rPr>
                <w:sz w:val="22"/>
                <w:szCs w:val="22"/>
                <w:lang w:val="zh-CN"/>
              </w:rPr>
              <w:t>局主任；</w:t>
            </w:r>
          </w:p>
          <w:p w14:paraId="5DA98AA8" w14:textId="56A53622" w:rsidR="00B301D4" w:rsidRDefault="00B301D4" w:rsidP="00B301D4">
            <w:pPr>
              <w:pStyle w:val="Tabletext"/>
              <w:tabs>
                <w:tab w:val="clear" w:pos="284"/>
                <w:tab w:val="clear" w:pos="567"/>
                <w:tab w:val="left" w:pos="501"/>
                <w:tab w:val="left" w:pos="627"/>
              </w:tabs>
              <w:spacing w:after="0"/>
              <w:ind w:left="473" w:hanging="433"/>
              <w:rPr>
                <w:sz w:val="22"/>
                <w:szCs w:val="22"/>
                <w:lang w:val="zh-CN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无线电通信</w:t>
            </w:r>
            <w:r w:rsidRPr="00B6399C">
              <w:rPr>
                <w:sz w:val="22"/>
                <w:szCs w:val="22"/>
                <w:lang w:val="zh-CN"/>
              </w:rPr>
              <w:t>局主任</w:t>
            </w:r>
          </w:p>
          <w:p w14:paraId="1D92BB34" w14:textId="77777777" w:rsidR="00B301D4" w:rsidRPr="00813DA0" w:rsidRDefault="00B301D4" w:rsidP="00B301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hanging="391"/>
              <w:rPr>
                <w:rFonts w:cstheme="minorHAnsi"/>
                <w:sz w:val="22"/>
                <w:szCs w:val="22"/>
                <w:lang w:eastAsia="zh-CN"/>
              </w:rPr>
            </w:pPr>
          </w:p>
        </w:tc>
      </w:tr>
      <w:tr w:rsidR="00B301D4" w:rsidRPr="00813DA0" w14:paraId="71524A86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221"/>
        </w:trPr>
        <w:tc>
          <w:tcPr>
            <w:tcW w:w="1275" w:type="dxa"/>
          </w:tcPr>
          <w:p w14:paraId="0F396D2B" w14:textId="1D8FFA99" w:rsidR="00B301D4" w:rsidRPr="00813DA0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电话：</w:t>
            </w:r>
          </w:p>
        </w:tc>
        <w:tc>
          <w:tcPr>
            <w:tcW w:w="3599" w:type="dxa"/>
          </w:tcPr>
          <w:p w14:paraId="291DB110" w14:textId="77777777" w:rsidR="00B301D4" w:rsidRPr="00813DA0" w:rsidRDefault="00B301D4" w:rsidP="00B301D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+41 22 730 6301</w:t>
            </w:r>
          </w:p>
        </w:tc>
        <w:tc>
          <w:tcPr>
            <w:tcW w:w="5049" w:type="dxa"/>
            <w:gridSpan w:val="2"/>
            <w:vMerge/>
          </w:tcPr>
          <w:p w14:paraId="731E6D41" w14:textId="77777777" w:rsidR="00B301D4" w:rsidRPr="00813DA0" w:rsidRDefault="00B301D4" w:rsidP="00B301D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1D4" w:rsidRPr="00813DA0" w14:paraId="4304A3CE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282"/>
        </w:trPr>
        <w:tc>
          <w:tcPr>
            <w:tcW w:w="1275" w:type="dxa"/>
          </w:tcPr>
          <w:p w14:paraId="7D01F6E1" w14:textId="0D2D0B35" w:rsidR="00B301D4" w:rsidRPr="00813DA0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传真：</w:t>
            </w:r>
          </w:p>
          <w:p w14:paraId="4F690DD9" w14:textId="03CDE6DB" w:rsidR="00B301D4" w:rsidRPr="00B301D4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spacing w:val="-16"/>
                <w:sz w:val="22"/>
                <w:szCs w:val="22"/>
              </w:rPr>
            </w:pPr>
            <w:r w:rsidRPr="00B301D4">
              <w:rPr>
                <w:rFonts w:asciiTheme="minorHAnsi" w:hAnsiTheme="minorHAnsi" w:cstheme="minorHAnsi" w:hint="eastAsia"/>
                <w:b/>
                <w:spacing w:val="-16"/>
                <w:sz w:val="22"/>
                <w:szCs w:val="22"/>
              </w:rPr>
              <w:t>电子邮件：</w:t>
            </w:r>
          </w:p>
        </w:tc>
        <w:tc>
          <w:tcPr>
            <w:tcW w:w="3599" w:type="dxa"/>
          </w:tcPr>
          <w:p w14:paraId="0C451E45" w14:textId="77777777" w:rsidR="00B301D4" w:rsidRPr="00813DA0" w:rsidRDefault="00B301D4" w:rsidP="00B301D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52A6E7C6" w14:textId="77777777" w:rsidR="00B301D4" w:rsidRPr="00813DA0" w:rsidRDefault="00B301D4" w:rsidP="00B301D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8" w:history="1">
              <w:r w:rsidRPr="00813DA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tsbsg20@itu.int</w:t>
              </w:r>
            </w:hyperlink>
          </w:p>
        </w:tc>
        <w:tc>
          <w:tcPr>
            <w:tcW w:w="5049" w:type="dxa"/>
            <w:gridSpan w:val="2"/>
            <w:vMerge/>
          </w:tcPr>
          <w:p w14:paraId="6816854C" w14:textId="77777777" w:rsidR="00B301D4" w:rsidRPr="00813DA0" w:rsidRDefault="00B301D4" w:rsidP="00B301D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1D4" w:rsidRPr="00813DA0" w14:paraId="2D4C25A3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618"/>
        </w:trPr>
        <w:tc>
          <w:tcPr>
            <w:tcW w:w="1275" w:type="dxa"/>
          </w:tcPr>
          <w:p w14:paraId="240CDE98" w14:textId="788AD6A0" w:rsidR="00B301D4" w:rsidRPr="00813DA0" w:rsidRDefault="00B301D4" w:rsidP="00B301D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事由：</w:t>
            </w:r>
          </w:p>
        </w:tc>
        <w:tc>
          <w:tcPr>
            <w:tcW w:w="8648" w:type="dxa"/>
            <w:gridSpan w:val="3"/>
          </w:tcPr>
          <w:p w14:paraId="1CC42F02" w14:textId="3C98026E" w:rsidR="00B301D4" w:rsidRPr="00813DA0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hint="eastAsia"/>
                <w:b/>
                <w:bCs/>
                <w:sz w:val="22"/>
                <w:szCs w:val="22"/>
              </w:rPr>
              <w:t>ITU-T</w:t>
            </w:r>
            <w:r w:rsidRPr="00B6399C">
              <w:rPr>
                <w:rFonts w:hint="eastAsia"/>
                <w:b/>
                <w:bCs/>
                <w:sz w:val="22"/>
                <w:szCs w:val="22"/>
                <w:lang w:val="zh-CN"/>
              </w:rPr>
              <w:t>第</w:t>
            </w:r>
            <w:r w:rsidRPr="00B6399C">
              <w:rPr>
                <w:rFonts w:hint="eastAsia"/>
                <w:b/>
                <w:bCs/>
                <w:sz w:val="22"/>
                <w:szCs w:val="22"/>
              </w:rPr>
              <w:t>20</w:t>
            </w:r>
            <w:r w:rsidRPr="00B6399C">
              <w:rPr>
                <w:rFonts w:hint="eastAsia"/>
                <w:b/>
                <w:bCs/>
                <w:sz w:val="22"/>
                <w:szCs w:val="22"/>
                <w:lang w:val="zh-CN"/>
              </w:rPr>
              <w:t>研究组会议之后</w:t>
            </w:r>
            <w:r w:rsidRPr="00B6399C">
              <w:rPr>
                <w:b/>
                <w:bCs/>
                <w:sz w:val="22"/>
                <w:szCs w:val="22"/>
              </w:rPr>
              <w:t>ITU-T Y.4506</w:t>
            </w:r>
            <w:r w:rsidRPr="00B6399C">
              <w:rPr>
                <w:b/>
                <w:bCs/>
                <w:sz w:val="22"/>
                <w:szCs w:val="22"/>
              </w:rPr>
              <w:t>（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原</w:t>
            </w:r>
            <w:r w:rsidRPr="00B6399C">
              <w:rPr>
                <w:b/>
                <w:bCs/>
                <w:sz w:val="22"/>
                <w:szCs w:val="22"/>
              </w:rPr>
              <w:t>Y.DRI-arch</w:t>
            </w:r>
            <w:r w:rsidRPr="00B6399C">
              <w:rPr>
                <w:b/>
                <w:bCs/>
                <w:sz w:val="22"/>
                <w:szCs w:val="22"/>
              </w:rPr>
              <w:t>）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、</w:t>
            </w:r>
            <w:r w:rsidRPr="00B6399C">
              <w:rPr>
                <w:b/>
                <w:bCs/>
                <w:sz w:val="22"/>
                <w:szCs w:val="22"/>
              </w:rPr>
              <w:t>Y.4229</w:t>
            </w:r>
            <w:r w:rsidRPr="00B6399C">
              <w:rPr>
                <w:b/>
                <w:bCs/>
                <w:sz w:val="22"/>
                <w:szCs w:val="22"/>
              </w:rPr>
              <w:t>（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原</w:t>
            </w:r>
            <w:r w:rsidRPr="00B6399C">
              <w:rPr>
                <w:b/>
                <w:bCs/>
                <w:sz w:val="22"/>
                <w:szCs w:val="22"/>
              </w:rPr>
              <w:t>Y.IoT-SFFS</w:t>
            </w:r>
            <w:r w:rsidRPr="00B6399C">
              <w:rPr>
                <w:b/>
                <w:bCs/>
                <w:sz w:val="22"/>
                <w:szCs w:val="22"/>
              </w:rPr>
              <w:t>）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、</w:t>
            </w:r>
            <w:r w:rsidRPr="00B6399C">
              <w:rPr>
                <w:b/>
                <w:bCs/>
                <w:sz w:val="22"/>
                <w:szCs w:val="22"/>
              </w:rPr>
              <w:t>Y.4230</w:t>
            </w:r>
            <w:r w:rsidRPr="00B6399C">
              <w:rPr>
                <w:b/>
                <w:bCs/>
                <w:sz w:val="22"/>
                <w:szCs w:val="22"/>
              </w:rPr>
              <w:t>（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原</w:t>
            </w:r>
            <w:r w:rsidRPr="00B6399C">
              <w:rPr>
                <w:b/>
                <w:bCs/>
                <w:sz w:val="22"/>
                <w:szCs w:val="22"/>
              </w:rPr>
              <w:t>Y.EV-charging</w:t>
            </w:r>
            <w:r w:rsidRPr="00B6399C">
              <w:rPr>
                <w:b/>
                <w:bCs/>
                <w:sz w:val="22"/>
                <w:szCs w:val="22"/>
              </w:rPr>
              <w:t>）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、</w:t>
            </w:r>
            <w:r w:rsidRPr="00B6399C">
              <w:rPr>
                <w:b/>
                <w:bCs/>
                <w:sz w:val="22"/>
                <w:szCs w:val="22"/>
              </w:rPr>
              <w:t>Y.4231</w:t>
            </w:r>
            <w:r w:rsidRPr="00B6399C">
              <w:rPr>
                <w:b/>
                <w:bCs/>
                <w:sz w:val="22"/>
                <w:szCs w:val="22"/>
              </w:rPr>
              <w:t>（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原</w:t>
            </w:r>
            <w:r w:rsidRPr="00B6399C">
              <w:rPr>
                <w:b/>
                <w:bCs/>
                <w:sz w:val="22"/>
                <w:szCs w:val="22"/>
              </w:rPr>
              <w:t>Y.IoT-Vreqs</w:t>
            </w:r>
            <w:r w:rsidRPr="00B6399C">
              <w:rPr>
                <w:b/>
                <w:bCs/>
                <w:sz w:val="22"/>
                <w:szCs w:val="22"/>
              </w:rPr>
              <w:t>）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、</w:t>
            </w:r>
            <w:r w:rsidRPr="00B6399C">
              <w:rPr>
                <w:b/>
                <w:bCs/>
                <w:sz w:val="22"/>
                <w:szCs w:val="22"/>
              </w:rPr>
              <w:t>Y.4232</w:t>
            </w:r>
            <w:r w:rsidRPr="00B6399C">
              <w:rPr>
                <w:b/>
                <w:bCs/>
                <w:sz w:val="22"/>
                <w:szCs w:val="22"/>
              </w:rPr>
              <w:t>（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原</w:t>
            </w:r>
            <w:r w:rsidRPr="00B6399C">
              <w:rPr>
                <w:b/>
                <w:bCs/>
                <w:sz w:val="22"/>
                <w:szCs w:val="22"/>
              </w:rPr>
              <w:t>Y.IoT-RTPS</w:t>
            </w:r>
            <w:r w:rsidRPr="00B6399C">
              <w:rPr>
                <w:b/>
                <w:bCs/>
                <w:sz w:val="22"/>
                <w:szCs w:val="22"/>
              </w:rPr>
              <w:t>）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、</w:t>
            </w:r>
            <w:r w:rsidRPr="00B6399C">
              <w:rPr>
                <w:b/>
                <w:bCs/>
                <w:sz w:val="22"/>
                <w:szCs w:val="22"/>
              </w:rPr>
              <w:t>Y.4233</w:t>
            </w:r>
            <w:r w:rsidRPr="00B6399C">
              <w:rPr>
                <w:b/>
                <w:bCs/>
                <w:sz w:val="22"/>
                <w:szCs w:val="22"/>
              </w:rPr>
              <w:t>（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原</w:t>
            </w:r>
            <w:r w:rsidRPr="00B6399C">
              <w:rPr>
                <w:b/>
                <w:bCs/>
                <w:sz w:val="22"/>
                <w:szCs w:val="22"/>
              </w:rPr>
              <w:t>Y.FSPH</w:t>
            </w:r>
            <w:r w:rsidRPr="00B6399C">
              <w:rPr>
                <w:b/>
                <w:bCs/>
                <w:sz w:val="22"/>
                <w:szCs w:val="22"/>
              </w:rPr>
              <w:t>）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、</w:t>
            </w:r>
            <w:r w:rsidRPr="00B6399C">
              <w:rPr>
                <w:b/>
                <w:bCs/>
                <w:sz w:val="22"/>
                <w:szCs w:val="22"/>
              </w:rPr>
              <w:t>Y.4234</w:t>
            </w:r>
            <w:r w:rsidRPr="00B6399C">
              <w:rPr>
                <w:b/>
                <w:bCs/>
                <w:sz w:val="22"/>
                <w:szCs w:val="22"/>
              </w:rPr>
              <w:t>（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原</w:t>
            </w:r>
            <w:r w:rsidRPr="00B6399C">
              <w:rPr>
                <w:b/>
                <w:bCs/>
                <w:sz w:val="22"/>
                <w:szCs w:val="22"/>
              </w:rPr>
              <w:t>Y.RemoteEd</w:t>
            </w:r>
            <w:r w:rsidRPr="00B6399C">
              <w:rPr>
                <w:b/>
                <w:bCs/>
                <w:sz w:val="22"/>
                <w:szCs w:val="22"/>
              </w:rPr>
              <w:t>）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、</w:t>
            </w:r>
            <w:r w:rsidRPr="00B6399C">
              <w:rPr>
                <w:b/>
                <w:bCs/>
                <w:sz w:val="22"/>
                <w:szCs w:val="22"/>
              </w:rPr>
              <w:t>Y.4222</w:t>
            </w:r>
            <w:r w:rsidRPr="00B6399C">
              <w:rPr>
                <w:b/>
                <w:bCs/>
                <w:sz w:val="22"/>
                <w:szCs w:val="22"/>
              </w:rPr>
              <w:t>（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原</w:t>
            </w:r>
            <w:r w:rsidRPr="00B6399C">
              <w:rPr>
                <w:b/>
                <w:bCs/>
                <w:sz w:val="22"/>
                <w:szCs w:val="22"/>
              </w:rPr>
              <w:t>Y.smart-evacuation</w:t>
            </w:r>
            <w:r w:rsidRPr="00B6399C">
              <w:rPr>
                <w:b/>
                <w:bCs/>
                <w:sz w:val="22"/>
                <w:szCs w:val="22"/>
              </w:rPr>
              <w:t>）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、</w:t>
            </w:r>
            <w:r w:rsidRPr="00B6399C">
              <w:rPr>
                <w:b/>
                <w:bCs/>
                <w:sz w:val="22"/>
                <w:szCs w:val="22"/>
              </w:rPr>
              <w:t>Y.4507</w:t>
            </w:r>
            <w:r w:rsidRPr="00B6399C">
              <w:rPr>
                <w:b/>
                <w:bCs/>
                <w:sz w:val="22"/>
                <w:szCs w:val="22"/>
              </w:rPr>
              <w:t>（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原</w:t>
            </w:r>
            <w:r w:rsidRPr="00B6399C">
              <w:rPr>
                <w:b/>
                <w:bCs/>
                <w:sz w:val="22"/>
                <w:szCs w:val="22"/>
              </w:rPr>
              <w:t>Y.arc-psfws</w:t>
            </w:r>
            <w:r w:rsidRPr="00B6399C">
              <w:rPr>
                <w:b/>
                <w:bCs/>
                <w:sz w:val="22"/>
                <w:szCs w:val="22"/>
              </w:rPr>
              <w:t>）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、</w:t>
            </w:r>
            <w:r w:rsidRPr="00B6399C">
              <w:rPr>
                <w:b/>
                <w:bCs/>
                <w:sz w:val="22"/>
                <w:szCs w:val="22"/>
              </w:rPr>
              <w:t>Y.4508</w:t>
            </w:r>
            <w:r w:rsidRPr="00B6399C">
              <w:rPr>
                <w:b/>
                <w:bCs/>
                <w:sz w:val="22"/>
                <w:szCs w:val="22"/>
              </w:rPr>
              <w:t>（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原</w:t>
            </w:r>
            <w:r w:rsidRPr="00B6399C">
              <w:rPr>
                <w:b/>
                <w:bCs/>
                <w:sz w:val="22"/>
                <w:szCs w:val="22"/>
              </w:rPr>
              <w:t>Y.DPM-alm-fra</w:t>
            </w:r>
            <w:r w:rsidRPr="00B6399C">
              <w:rPr>
                <w:b/>
                <w:bCs/>
                <w:sz w:val="22"/>
                <w:szCs w:val="22"/>
              </w:rPr>
              <w:t>）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、</w:t>
            </w:r>
            <w:r w:rsidRPr="00B6399C">
              <w:rPr>
                <w:b/>
                <w:bCs/>
                <w:sz w:val="22"/>
                <w:szCs w:val="22"/>
              </w:rPr>
              <w:t>Y.4706</w:t>
            </w:r>
            <w:r w:rsidRPr="00B6399C">
              <w:rPr>
                <w:b/>
                <w:bCs/>
                <w:sz w:val="22"/>
                <w:szCs w:val="22"/>
              </w:rPr>
              <w:t>（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原</w:t>
            </w:r>
            <w:r w:rsidRPr="00B6399C">
              <w:rPr>
                <w:b/>
                <w:bCs/>
                <w:sz w:val="22"/>
                <w:szCs w:val="22"/>
              </w:rPr>
              <w:t>Y.</w:t>
            </w:r>
            <w:r w:rsidRPr="00B6399C">
              <w:rPr>
                <w:rFonts w:hint="eastAsia"/>
                <w:b/>
                <w:bCs/>
                <w:sz w:val="22"/>
                <w:szCs w:val="22"/>
              </w:rPr>
              <w:t>dem</w:t>
            </w:r>
            <w:r w:rsidRPr="00B6399C">
              <w:rPr>
                <w:b/>
                <w:bCs/>
                <w:sz w:val="22"/>
                <w:szCs w:val="22"/>
              </w:rPr>
              <w:t>-IoT</w:t>
            </w:r>
            <w:r w:rsidRPr="00B6399C">
              <w:rPr>
                <w:b/>
                <w:bCs/>
                <w:sz w:val="22"/>
                <w:szCs w:val="22"/>
              </w:rPr>
              <w:t>）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和</w:t>
            </w:r>
            <w:r w:rsidRPr="00B6399C">
              <w:rPr>
                <w:b/>
                <w:bCs/>
                <w:sz w:val="22"/>
                <w:szCs w:val="22"/>
              </w:rPr>
              <w:t>Y.4499</w:t>
            </w:r>
            <w:r w:rsidRPr="00B6399C">
              <w:rPr>
                <w:b/>
                <w:bCs/>
                <w:sz w:val="22"/>
                <w:szCs w:val="22"/>
              </w:rPr>
              <w:t>（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原</w:t>
            </w:r>
            <w:r w:rsidRPr="00B6399C">
              <w:rPr>
                <w:b/>
                <w:bCs/>
                <w:sz w:val="22"/>
                <w:szCs w:val="22"/>
              </w:rPr>
              <w:t>Y.UIM-cs-framework</w:t>
            </w:r>
            <w:r w:rsidRPr="00B6399C">
              <w:rPr>
                <w:b/>
                <w:bCs/>
                <w:sz w:val="22"/>
                <w:szCs w:val="22"/>
              </w:rPr>
              <w:t>）</w:t>
            </w:r>
            <w:r w:rsidRPr="00B6399C">
              <w:rPr>
                <w:rFonts w:hint="eastAsia"/>
                <w:b/>
                <w:bCs/>
                <w:sz w:val="22"/>
                <w:szCs w:val="22"/>
                <w:lang w:val="zh-CN"/>
              </w:rPr>
              <w:t>建议书的状态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B6399C">
              <w:rPr>
                <w:b/>
                <w:bCs/>
                <w:sz w:val="22"/>
                <w:szCs w:val="22"/>
              </w:rPr>
              <w:t>（</w:t>
            </w:r>
            <w:r w:rsidRPr="00B6399C">
              <w:rPr>
                <w:b/>
                <w:bCs/>
                <w:sz w:val="22"/>
                <w:szCs w:val="22"/>
              </w:rPr>
              <w:t>2025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年</w:t>
            </w:r>
            <w:r w:rsidRPr="00B6399C">
              <w:rPr>
                <w:b/>
                <w:bCs/>
                <w:sz w:val="22"/>
                <w:szCs w:val="22"/>
              </w:rPr>
              <w:t>1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月</w:t>
            </w:r>
            <w:r w:rsidRPr="00B6399C">
              <w:rPr>
                <w:b/>
                <w:bCs/>
                <w:sz w:val="22"/>
                <w:szCs w:val="22"/>
              </w:rPr>
              <w:t>15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日至</w:t>
            </w:r>
            <w:r w:rsidRPr="00B6399C">
              <w:rPr>
                <w:b/>
                <w:bCs/>
                <w:sz w:val="22"/>
                <w:szCs w:val="22"/>
              </w:rPr>
              <w:t>24</w:t>
            </w:r>
            <w:r w:rsidRPr="00B6399C">
              <w:rPr>
                <w:b/>
                <w:bCs/>
                <w:sz w:val="22"/>
                <w:szCs w:val="22"/>
                <w:lang w:val="zh-CN"/>
              </w:rPr>
              <w:t>日</w:t>
            </w:r>
            <w:r w:rsidRPr="00B6399C">
              <w:rPr>
                <w:b/>
                <w:bCs/>
                <w:sz w:val="22"/>
                <w:szCs w:val="22"/>
              </w:rPr>
              <w:t>）</w:t>
            </w:r>
          </w:p>
        </w:tc>
      </w:tr>
    </w:tbl>
    <w:p w14:paraId="268DCDA5" w14:textId="28F426B4" w:rsidR="0063445E" w:rsidRPr="00322BC4" w:rsidRDefault="0063445E" w:rsidP="00512AB3">
      <w:pPr>
        <w:spacing w:before="240" w:after="120"/>
        <w:rPr>
          <w:sz w:val="22"/>
          <w:szCs w:val="22"/>
          <w:lang w:eastAsia="zh-CN"/>
        </w:rPr>
      </w:pPr>
      <w:r w:rsidRPr="00322BC4">
        <w:rPr>
          <w:rFonts w:hint="eastAsia"/>
          <w:sz w:val="22"/>
          <w:szCs w:val="22"/>
          <w:lang w:eastAsia="zh-CN"/>
        </w:rPr>
        <w:t>尊敬的先生</w:t>
      </w:r>
      <w:r w:rsidRPr="00322BC4">
        <w:rPr>
          <w:rFonts w:hint="eastAsia"/>
          <w:sz w:val="22"/>
          <w:szCs w:val="22"/>
          <w:lang w:eastAsia="zh-CN"/>
        </w:rPr>
        <w:t>/</w:t>
      </w:r>
      <w:r w:rsidRPr="00322BC4">
        <w:rPr>
          <w:rFonts w:hint="eastAsia"/>
          <w:sz w:val="22"/>
          <w:szCs w:val="22"/>
          <w:lang w:eastAsia="zh-CN"/>
        </w:rPr>
        <w:t>女士：</w:t>
      </w:r>
    </w:p>
    <w:p w14:paraId="6FAEFBBD" w14:textId="54D35AE0" w:rsidR="00720F32" w:rsidRDefault="00F85EC7" w:rsidP="00322BC4">
      <w:pPr>
        <w:spacing w:after="120"/>
        <w:rPr>
          <w:lang w:eastAsia="zh-CN"/>
        </w:rPr>
      </w:pPr>
      <w:r w:rsidRPr="00322BC4">
        <w:rPr>
          <w:sz w:val="22"/>
          <w:szCs w:val="22"/>
          <w:lang w:val="zh-CN" w:eastAsia="zh-CN"/>
        </w:rPr>
        <w:t>1</w:t>
      </w:r>
      <w:r w:rsidRPr="00322BC4">
        <w:rPr>
          <w:sz w:val="22"/>
          <w:szCs w:val="22"/>
          <w:lang w:val="zh-CN" w:eastAsia="zh-CN"/>
        </w:rPr>
        <w:tab/>
      </w:r>
      <w:r w:rsidRPr="00322BC4">
        <w:rPr>
          <w:rFonts w:hint="eastAsia"/>
          <w:sz w:val="22"/>
          <w:szCs w:val="22"/>
          <w:lang w:val="zh-CN" w:eastAsia="zh-CN"/>
        </w:rPr>
        <w:t>继</w:t>
      </w:r>
      <w:r w:rsidRPr="00322BC4">
        <w:rPr>
          <w:rFonts w:hint="eastAsia"/>
          <w:sz w:val="22"/>
          <w:szCs w:val="22"/>
          <w:lang w:val="zh-CN" w:eastAsia="zh-CN"/>
        </w:rPr>
        <w:t>2024</w:t>
      </w:r>
      <w:r w:rsidRPr="00322BC4">
        <w:rPr>
          <w:rFonts w:hint="eastAsia"/>
          <w:sz w:val="22"/>
          <w:szCs w:val="22"/>
          <w:lang w:val="zh-CN" w:eastAsia="zh-CN"/>
        </w:rPr>
        <w:t>年</w:t>
      </w:r>
      <w:r w:rsidRPr="00322BC4">
        <w:rPr>
          <w:rFonts w:hint="eastAsia"/>
          <w:sz w:val="22"/>
          <w:szCs w:val="22"/>
          <w:lang w:val="zh-CN" w:eastAsia="zh-CN"/>
        </w:rPr>
        <w:t>9</w:t>
      </w:r>
      <w:r w:rsidRPr="00322BC4">
        <w:rPr>
          <w:rFonts w:hint="eastAsia"/>
          <w:sz w:val="22"/>
          <w:szCs w:val="22"/>
          <w:lang w:val="zh-CN" w:eastAsia="zh-CN"/>
        </w:rPr>
        <w:t>月</w:t>
      </w:r>
      <w:r w:rsidRPr="00322BC4">
        <w:rPr>
          <w:rFonts w:hint="eastAsia"/>
          <w:sz w:val="22"/>
          <w:szCs w:val="22"/>
          <w:lang w:val="zh-CN" w:eastAsia="zh-CN"/>
        </w:rPr>
        <w:t>27</w:t>
      </w:r>
      <w:r w:rsidRPr="00322BC4">
        <w:rPr>
          <w:rFonts w:hint="eastAsia"/>
          <w:sz w:val="22"/>
          <w:szCs w:val="22"/>
          <w:lang w:val="zh-CN" w:eastAsia="zh-CN"/>
        </w:rPr>
        <w:t>日</w:t>
      </w:r>
      <w:hyperlink r:id="rId9" w:history="1">
        <w:r w:rsidRPr="00322BC4">
          <w:rPr>
            <w:rStyle w:val="Hyperlink"/>
            <w:sz w:val="22"/>
            <w:szCs w:val="22"/>
            <w:lang w:val="zh-CN" w:eastAsia="zh-CN"/>
          </w:rPr>
          <w:t>电信标准化局第</w:t>
        </w:r>
        <w:r w:rsidR="00B6399C" w:rsidRPr="00322BC4">
          <w:rPr>
            <w:rStyle w:val="Hyperlink"/>
            <w:rFonts w:hint="eastAsia"/>
            <w:sz w:val="22"/>
            <w:szCs w:val="22"/>
            <w:lang w:val="zh-CN" w:eastAsia="zh-CN"/>
          </w:rPr>
          <w:t>236</w:t>
        </w:r>
        <w:r w:rsidRPr="00322BC4">
          <w:rPr>
            <w:rStyle w:val="Hyperlink"/>
            <w:sz w:val="22"/>
            <w:szCs w:val="22"/>
            <w:lang w:val="zh-CN" w:eastAsia="zh-CN"/>
          </w:rPr>
          <w:t>号通函</w:t>
        </w:r>
      </w:hyperlink>
      <w:r w:rsidRPr="00322BC4">
        <w:rPr>
          <w:rFonts w:hint="eastAsia"/>
          <w:sz w:val="22"/>
          <w:szCs w:val="22"/>
          <w:lang w:val="zh-CN" w:eastAsia="zh-CN"/>
        </w:rPr>
        <w:t>之后，根据第</w:t>
      </w:r>
      <w:r w:rsidRPr="00322BC4">
        <w:rPr>
          <w:rFonts w:hint="eastAsia"/>
          <w:sz w:val="22"/>
          <w:szCs w:val="22"/>
          <w:lang w:val="zh-CN" w:eastAsia="zh-CN"/>
        </w:rPr>
        <w:t>1</w:t>
      </w:r>
      <w:r w:rsidRPr="00322BC4">
        <w:rPr>
          <w:rFonts w:hint="eastAsia"/>
          <w:sz w:val="22"/>
          <w:szCs w:val="22"/>
          <w:lang w:val="zh-CN" w:eastAsia="zh-CN"/>
        </w:rPr>
        <w:t>号决议（</w:t>
      </w:r>
      <w:r w:rsidRPr="00322BC4">
        <w:rPr>
          <w:rFonts w:hint="eastAsia"/>
          <w:sz w:val="22"/>
          <w:szCs w:val="22"/>
          <w:lang w:val="zh-CN" w:eastAsia="zh-CN"/>
        </w:rPr>
        <w:t>2022</w:t>
      </w:r>
      <w:r w:rsidRPr="00322BC4">
        <w:rPr>
          <w:rFonts w:hint="eastAsia"/>
          <w:sz w:val="22"/>
          <w:szCs w:val="22"/>
          <w:lang w:val="zh-CN" w:eastAsia="zh-CN"/>
        </w:rPr>
        <w:t>年，日内瓦，修订版）第</w:t>
      </w:r>
      <w:r w:rsidRPr="00322BC4">
        <w:rPr>
          <w:rFonts w:hint="eastAsia"/>
          <w:sz w:val="22"/>
          <w:szCs w:val="22"/>
          <w:lang w:val="zh-CN" w:eastAsia="zh-CN"/>
        </w:rPr>
        <w:t>9.5</w:t>
      </w:r>
      <w:r w:rsidRPr="00322BC4">
        <w:rPr>
          <w:sz w:val="22"/>
          <w:szCs w:val="22"/>
          <w:lang w:val="zh-CN" w:eastAsia="zh-CN"/>
        </w:rPr>
        <w:t>款</w:t>
      </w:r>
      <w:r w:rsidRPr="00322BC4">
        <w:rPr>
          <w:rFonts w:hint="eastAsia"/>
          <w:sz w:val="22"/>
          <w:szCs w:val="22"/>
          <w:lang w:val="zh-CN" w:eastAsia="zh-CN"/>
        </w:rPr>
        <w:t>，</w:t>
      </w:r>
      <w:r w:rsidRPr="00322BC4">
        <w:rPr>
          <w:sz w:val="22"/>
          <w:szCs w:val="22"/>
          <w:lang w:val="zh-CN" w:eastAsia="zh-CN"/>
        </w:rPr>
        <w:t>我特此通知贵方，第</w:t>
      </w:r>
      <w:r w:rsidRPr="00322BC4">
        <w:rPr>
          <w:sz w:val="22"/>
          <w:szCs w:val="22"/>
          <w:lang w:val="zh-CN" w:eastAsia="zh-CN"/>
        </w:rPr>
        <w:t>20</w:t>
      </w:r>
      <w:r w:rsidRPr="00322BC4">
        <w:rPr>
          <w:sz w:val="22"/>
          <w:szCs w:val="22"/>
          <w:lang w:val="zh-CN" w:eastAsia="zh-CN"/>
        </w:rPr>
        <w:t>研究组</w:t>
      </w:r>
      <w:r w:rsidRPr="00322BC4">
        <w:rPr>
          <w:rFonts w:hint="eastAsia"/>
          <w:sz w:val="22"/>
          <w:szCs w:val="22"/>
          <w:lang w:val="zh-CN" w:eastAsia="zh-CN"/>
        </w:rPr>
        <w:t>于</w:t>
      </w:r>
      <w:r w:rsidRPr="00322BC4">
        <w:rPr>
          <w:rFonts w:hint="eastAsia"/>
          <w:sz w:val="22"/>
          <w:szCs w:val="22"/>
          <w:lang w:val="zh-CN" w:eastAsia="zh-CN"/>
        </w:rPr>
        <w:t>2025</w:t>
      </w:r>
      <w:r w:rsidRPr="00322BC4">
        <w:rPr>
          <w:rFonts w:hint="eastAsia"/>
          <w:sz w:val="22"/>
          <w:szCs w:val="22"/>
          <w:lang w:val="zh-CN" w:eastAsia="zh-CN"/>
        </w:rPr>
        <w:t>年</w:t>
      </w:r>
      <w:r w:rsidRPr="00322BC4">
        <w:rPr>
          <w:rFonts w:hint="eastAsia"/>
          <w:sz w:val="22"/>
          <w:szCs w:val="22"/>
          <w:lang w:val="zh-CN" w:eastAsia="zh-CN"/>
        </w:rPr>
        <w:t>1</w:t>
      </w:r>
      <w:r w:rsidRPr="00322BC4">
        <w:rPr>
          <w:rFonts w:hint="eastAsia"/>
          <w:sz w:val="22"/>
          <w:szCs w:val="22"/>
          <w:lang w:val="zh-CN" w:eastAsia="zh-CN"/>
        </w:rPr>
        <w:t>月</w:t>
      </w:r>
      <w:r w:rsidRPr="00322BC4">
        <w:rPr>
          <w:rFonts w:hint="eastAsia"/>
          <w:sz w:val="22"/>
          <w:szCs w:val="22"/>
          <w:lang w:val="zh-CN" w:eastAsia="zh-CN"/>
        </w:rPr>
        <w:t>15</w:t>
      </w:r>
      <w:r w:rsidRPr="00322BC4">
        <w:rPr>
          <w:rFonts w:hint="eastAsia"/>
          <w:sz w:val="22"/>
          <w:szCs w:val="22"/>
          <w:lang w:val="zh-CN" w:eastAsia="zh-CN"/>
        </w:rPr>
        <w:t>日和</w:t>
      </w:r>
      <w:r w:rsidRPr="00322BC4">
        <w:rPr>
          <w:rFonts w:hint="eastAsia"/>
          <w:sz w:val="22"/>
          <w:szCs w:val="22"/>
          <w:lang w:val="zh-CN" w:eastAsia="zh-CN"/>
        </w:rPr>
        <w:t>2025</w:t>
      </w:r>
      <w:r w:rsidRPr="00322BC4">
        <w:rPr>
          <w:rFonts w:hint="eastAsia"/>
          <w:sz w:val="22"/>
          <w:szCs w:val="22"/>
          <w:lang w:val="zh-CN" w:eastAsia="zh-CN"/>
        </w:rPr>
        <w:t>年</w:t>
      </w:r>
      <w:r w:rsidRPr="00322BC4">
        <w:rPr>
          <w:rFonts w:hint="eastAsia"/>
          <w:sz w:val="22"/>
          <w:szCs w:val="22"/>
          <w:lang w:val="zh-CN" w:eastAsia="zh-CN"/>
        </w:rPr>
        <w:t>1</w:t>
      </w:r>
      <w:r w:rsidRPr="00322BC4">
        <w:rPr>
          <w:rFonts w:hint="eastAsia"/>
          <w:sz w:val="22"/>
          <w:szCs w:val="22"/>
          <w:lang w:val="zh-CN" w:eastAsia="zh-CN"/>
        </w:rPr>
        <w:t>月</w:t>
      </w:r>
      <w:r w:rsidRPr="00322BC4">
        <w:rPr>
          <w:rFonts w:hint="eastAsia"/>
          <w:sz w:val="22"/>
          <w:szCs w:val="22"/>
          <w:lang w:val="zh-CN" w:eastAsia="zh-CN"/>
        </w:rPr>
        <w:t>22</w:t>
      </w:r>
      <w:r w:rsidRPr="00322BC4">
        <w:rPr>
          <w:rFonts w:hint="eastAsia"/>
          <w:sz w:val="22"/>
          <w:szCs w:val="22"/>
          <w:lang w:val="zh-CN" w:eastAsia="zh-CN"/>
        </w:rPr>
        <w:t>日</w:t>
      </w:r>
      <w:r w:rsidRPr="00322BC4">
        <w:rPr>
          <w:sz w:val="22"/>
          <w:szCs w:val="22"/>
          <w:lang w:val="zh-CN" w:eastAsia="zh-CN"/>
        </w:rPr>
        <w:t>在日内瓦举行的全体会议期间就以下</w:t>
      </w:r>
      <w:r w:rsidRPr="00322BC4">
        <w:rPr>
          <w:sz w:val="22"/>
          <w:szCs w:val="22"/>
          <w:lang w:val="zh-CN" w:eastAsia="zh-CN"/>
        </w:rPr>
        <w:t>ITU-T</w:t>
      </w:r>
      <w:r w:rsidRPr="00322BC4">
        <w:rPr>
          <w:sz w:val="22"/>
          <w:szCs w:val="22"/>
          <w:lang w:val="zh-CN" w:eastAsia="zh-CN"/>
        </w:rPr>
        <w:t>案文草案做出如下决定：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5387"/>
        <w:gridCol w:w="2348"/>
      </w:tblGrid>
      <w:tr w:rsidR="00F85EC7" w:rsidRPr="00813DA0" w14:paraId="5D51EADE" w14:textId="77777777" w:rsidTr="00D735DD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0CDBDD8" w14:textId="1CC1729D" w:rsidR="00F85EC7" w:rsidRPr="00322BC4" w:rsidRDefault="00F85EC7" w:rsidP="00D735DD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  <w:r w:rsidRPr="00322BC4">
              <w:rPr>
                <w:rFonts w:cstheme="minorHAnsi" w:hint="eastAsia"/>
                <w:b/>
                <w:bCs/>
                <w:sz w:val="22"/>
                <w:szCs w:val="22"/>
                <w:bdr w:val="none" w:sz="0" w:space="0" w:color="auto" w:frame="1"/>
                <w:lang w:eastAsia="zh-CN"/>
              </w:rPr>
              <w:lastRenderedPageBreak/>
              <w:t>编号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FF900DA" w14:textId="36A6F762" w:rsidR="00F85EC7" w:rsidRPr="00322BC4" w:rsidRDefault="00F85EC7" w:rsidP="00D735DD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  <w:r w:rsidRPr="00322BC4">
              <w:rPr>
                <w:rFonts w:cstheme="minorHAnsi" w:hint="eastAsia"/>
                <w:b/>
                <w:bCs/>
                <w:sz w:val="22"/>
                <w:szCs w:val="22"/>
                <w:bdr w:val="none" w:sz="0" w:space="0" w:color="auto" w:frame="1"/>
                <w:lang w:eastAsia="zh-CN"/>
              </w:rPr>
              <w:t>标题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EA28EED" w14:textId="0668B37D" w:rsidR="00F85EC7" w:rsidRPr="00322BC4" w:rsidRDefault="00F85EC7" w:rsidP="00D735DD">
            <w:pPr>
              <w:keepNext/>
              <w:keepLines/>
              <w:spacing w:before="0"/>
              <w:jc w:val="center"/>
              <w:rPr>
                <w:rFonts w:cstheme="minorHAnsi"/>
                <w:b/>
                <w:bCs/>
                <w:sz w:val="22"/>
                <w:szCs w:val="22"/>
                <w:lang w:eastAsia="en-GB"/>
              </w:rPr>
            </w:pPr>
            <w:r w:rsidRPr="00322BC4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决定</w:t>
            </w:r>
          </w:p>
        </w:tc>
      </w:tr>
      <w:tr w:rsidR="00F85EC7" w:rsidRPr="00813DA0" w14:paraId="1D5C39FD" w14:textId="77777777" w:rsidTr="00D735DD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AAC3F82" w14:textId="0EDF1785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ITU-T Y.4506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br/>
            </w:r>
            <w:r w:rsidR="009723C1">
              <w:rPr>
                <w:rFonts w:cs="Calibri" w:hint="eastAsia"/>
                <w:b/>
                <w:sz w:val="22"/>
                <w:szCs w:val="22"/>
                <w:lang w:val="es-ES" w:eastAsia="zh-CN"/>
              </w:rPr>
              <w:t>（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原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Y.DRI-arch</w:t>
            </w:r>
            <w:r w:rsidR="009723C1">
              <w:rPr>
                <w:rFonts w:cs="Calibri" w:hint="eastAsia"/>
                <w:b/>
                <w:sz w:val="22"/>
                <w:szCs w:val="22"/>
                <w:lang w:val="es-ES" w:eastAsia="zh-CN"/>
              </w:rPr>
              <w:t>）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D0D378B" w14:textId="4B319F76" w:rsidR="00F85EC7" w:rsidRPr="00322BC4" w:rsidRDefault="00F85EC7" w:rsidP="00F85EC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322BC4">
              <w:rPr>
                <w:sz w:val="22"/>
                <w:szCs w:val="22"/>
                <w:lang w:val="zh-CN"/>
              </w:rPr>
              <w:t>自主城市配送机器人的互通参考架构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F1896C0" w14:textId="3A61B770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2BC4">
              <w:rPr>
                <w:sz w:val="22"/>
                <w:szCs w:val="22"/>
                <w:lang w:val="zh-CN"/>
              </w:rPr>
              <w:t>已批准</w:t>
            </w:r>
          </w:p>
        </w:tc>
      </w:tr>
      <w:tr w:rsidR="00F85EC7" w:rsidRPr="00813DA0" w14:paraId="258D70F9" w14:textId="77777777" w:rsidTr="00D735DD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6296AA9" w14:textId="5E691B0F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ITU-T Y.4229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br/>
            </w:r>
            <w:r w:rsidR="009723C1">
              <w:rPr>
                <w:rFonts w:cs="Calibri"/>
                <w:b/>
                <w:sz w:val="22"/>
                <w:szCs w:val="22"/>
                <w:lang w:val="es-ES"/>
              </w:rPr>
              <w:t>（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原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Y.IoT-SFFS</w:t>
            </w:r>
            <w:r w:rsidR="009723C1">
              <w:rPr>
                <w:rFonts w:cs="Calibri"/>
                <w:b/>
                <w:sz w:val="22"/>
                <w:szCs w:val="22"/>
                <w:lang w:val="es-ES"/>
              </w:rPr>
              <w:t>）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DEDC7BD" w14:textId="72B4F86E" w:rsidR="00F85EC7" w:rsidRPr="00322BC4" w:rsidRDefault="00F85EC7" w:rsidP="00F85EC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322BC4">
              <w:rPr>
                <w:sz w:val="22"/>
                <w:szCs w:val="22"/>
                <w:lang w:val="zh-CN"/>
              </w:rPr>
              <w:t>基于物联网的智慧森林消防系统的要求和参考功能</w:t>
            </w:r>
            <w:r w:rsidR="00250A71">
              <w:rPr>
                <w:sz w:val="22"/>
                <w:szCs w:val="22"/>
                <w:lang w:val="zh-CN"/>
              </w:rPr>
              <w:br/>
            </w:r>
            <w:r w:rsidRPr="00322BC4">
              <w:rPr>
                <w:sz w:val="22"/>
                <w:szCs w:val="22"/>
                <w:lang w:val="zh-CN"/>
              </w:rPr>
              <w:t>模型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6145855" w14:textId="5C2C9396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2BC4">
              <w:rPr>
                <w:sz w:val="22"/>
                <w:szCs w:val="22"/>
                <w:lang w:val="zh-CN"/>
              </w:rPr>
              <w:t>已批准</w:t>
            </w:r>
          </w:p>
        </w:tc>
      </w:tr>
      <w:tr w:rsidR="00F85EC7" w:rsidRPr="00813DA0" w14:paraId="68E3DD6C" w14:textId="77777777" w:rsidTr="00D735DD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E33CDDC" w14:textId="109338F3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  <w:lang w:val="fr-CH"/>
              </w:rPr>
            </w:pPr>
            <w:r w:rsidRPr="00322BC4">
              <w:rPr>
                <w:rFonts w:cs="Calibri"/>
                <w:b/>
                <w:sz w:val="22"/>
                <w:szCs w:val="22"/>
                <w:lang w:val="fr-CH"/>
              </w:rPr>
              <w:t>ITU-T Y.4230</w:t>
            </w:r>
            <w:r w:rsidRPr="00322BC4">
              <w:rPr>
                <w:rFonts w:cs="Calibri"/>
                <w:b/>
                <w:sz w:val="22"/>
                <w:szCs w:val="22"/>
                <w:lang w:val="fr-CH"/>
              </w:rPr>
              <w:br/>
            </w:r>
            <w:r w:rsidR="009723C1" w:rsidRPr="009723C1">
              <w:rPr>
                <w:rFonts w:cs="Calibri"/>
                <w:b/>
                <w:spacing w:val="-8"/>
                <w:sz w:val="22"/>
                <w:szCs w:val="22"/>
                <w:lang w:val="fr-CH"/>
              </w:rPr>
              <w:t>（</w:t>
            </w:r>
            <w:r w:rsidRPr="009723C1">
              <w:rPr>
                <w:rFonts w:cs="Calibri"/>
                <w:b/>
                <w:spacing w:val="-8"/>
                <w:sz w:val="22"/>
                <w:szCs w:val="22"/>
                <w:lang w:val="fr-CH"/>
              </w:rPr>
              <w:t>原</w:t>
            </w:r>
            <w:r w:rsidRPr="009723C1">
              <w:rPr>
                <w:rFonts w:cs="Calibri"/>
                <w:b/>
                <w:spacing w:val="-8"/>
                <w:sz w:val="22"/>
                <w:szCs w:val="22"/>
                <w:lang w:val="fr-CH"/>
              </w:rPr>
              <w:t>Y.EV-charging</w:t>
            </w:r>
            <w:r w:rsidR="009723C1" w:rsidRPr="009723C1">
              <w:rPr>
                <w:rFonts w:cs="Calibri"/>
                <w:b/>
                <w:spacing w:val="-8"/>
                <w:sz w:val="22"/>
                <w:szCs w:val="22"/>
                <w:lang w:val="fr-CH"/>
              </w:rPr>
              <w:t>）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46D3CBF" w14:textId="439F9CB8" w:rsidR="00F85EC7" w:rsidRPr="00322BC4" w:rsidRDefault="00F85EC7" w:rsidP="00F85EC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322BC4">
              <w:rPr>
                <w:sz w:val="22"/>
                <w:szCs w:val="22"/>
                <w:lang w:val="zh-CN"/>
              </w:rPr>
              <w:t>电动车辆公共智能充电服务的要求和能力框架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DC064B2" w14:textId="2E8AE866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2BC4">
              <w:rPr>
                <w:sz w:val="22"/>
                <w:szCs w:val="22"/>
                <w:lang w:val="zh-CN"/>
              </w:rPr>
              <w:t>已批准</w:t>
            </w:r>
          </w:p>
        </w:tc>
      </w:tr>
      <w:tr w:rsidR="00F85EC7" w:rsidRPr="00813DA0" w14:paraId="1A646868" w14:textId="77777777" w:rsidTr="00D735DD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8B2737F" w14:textId="411357BD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ITU-T Y.4231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br/>
            </w:r>
            <w:r w:rsidR="009723C1">
              <w:rPr>
                <w:rFonts w:cs="Calibri"/>
                <w:b/>
                <w:sz w:val="22"/>
                <w:szCs w:val="22"/>
                <w:lang w:val="es-ES"/>
              </w:rPr>
              <w:t>（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原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Y.IoT-Vreqs</w:t>
            </w:r>
            <w:r w:rsidR="009723C1">
              <w:rPr>
                <w:rFonts w:cs="Calibri"/>
                <w:b/>
                <w:sz w:val="22"/>
                <w:szCs w:val="22"/>
                <w:lang w:val="es-ES"/>
              </w:rPr>
              <w:t>）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1057AE5" w14:textId="7F93E0C8" w:rsidR="00F85EC7" w:rsidRPr="00322BC4" w:rsidRDefault="00F85EC7" w:rsidP="00F85EC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322BC4">
              <w:rPr>
                <w:sz w:val="22"/>
                <w:szCs w:val="22"/>
                <w:lang w:val="zh-CN"/>
              </w:rPr>
              <w:t>视觉物联网的要求和能力框架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A488008" w14:textId="50DD0F99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2BC4">
              <w:rPr>
                <w:sz w:val="22"/>
                <w:szCs w:val="22"/>
                <w:lang w:val="zh-CN"/>
              </w:rPr>
              <w:t>已批准</w:t>
            </w:r>
          </w:p>
        </w:tc>
      </w:tr>
      <w:tr w:rsidR="00F85EC7" w:rsidRPr="00813DA0" w14:paraId="71B409AA" w14:textId="77777777" w:rsidTr="00D735DD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9062BC9" w14:textId="5B66A96F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ITU-T Y.4232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br/>
            </w:r>
            <w:r w:rsidR="009723C1">
              <w:rPr>
                <w:rFonts w:cs="Calibri"/>
                <w:b/>
                <w:sz w:val="22"/>
                <w:szCs w:val="22"/>
                <w:lang w:val="es-ES"/>
              </w:rPr>
              <w:t>（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原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Y.IoT-RTPS</w:t>
            </w:r>
            <w:r w:rsidR="009723C1">
              <w:rPr>
                <w:rFonts w:cs="Calibri"/>
                <w:b/>
                <w:sz w:val="22"/>
                <w:szCs w:val="22"/>
                <w:lang w:val="es-ES"/>
              </w:rPr>
              <w:t>）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CCA74DF" w14:textId="5D4C12C3" w:rsidR="00F85EC7" w:rsidRPr="00322BC4" w:rsidRDefault="00F85EC7" w:rsidP="00F85EC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322BC4">
              <w:rPr>
                <w:sz w:val="22"/>
                <w:szCs w:val="22"/>
                <w:lang w:val="zh-CN"/>
              </w:rPr>
              <w:t>路边交通感知系统中物联网基础设施的要求、能力和使用案例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DF240FE" w14:textId="28BD393F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2BC4">
              <w:rPr>
                <w:sz w:val="22"/>
                <w:szCs w:val="22"/>
                <w:lang w:val="zh-CN"/>
              </w:rPr>
              <w:t>已批准</w:t>
            </w:r>
          </w:p>
        </w:tc>
      </w:tr>
      <w:tr w:rsidR="00F85EC7" w:rsidRPr="00813DA0" w14:paraId="33B67E7D" w14:textId="77777777" w:rsidTr="00D735DD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2E3C435" w14:textId="7B48D1A6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  <w:lang w:val="fr-CH"/>
              </w:rPr>
            </w:pP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ITU-T Y.4233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br/>
            </w:r>
            <w:r w:rsidR="009723C1">
              <w:rPr>
                <w:rFonts w:cs="Calibri"/>
                <w:b/>
                <w:sz w:val="22"/>
                <w:szCs w:val="22"/>
                <w:lang w:val="es-ES"/>
              </w:rPr>
              <w:t>（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原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Y.FSPH</w:t>
            </w:r>
            <w:r w:rsidR="009723C1">
              <w:rPr>
                <w:rFonts w:cs="Calibri"/>
                <w:b/>
                <w:sz w:val="22"/>
                <w:szCs w:val="22"/>
                <w:lang w:val="es-ES"/>
              </w:rPr>
              <w:t>）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6EAEC10" w14:textId="434C3678" w:rsidR="00F85EC7" w:rsidRPr="00322BC4" w:rsidRDefault="00F85EC7" w:rsidP="00F85EC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322BC4">
              <w:rPr>
                <w:sz w:val="22"/>
                <w:szCs w:val="22"/>
                <w:lang w:val="zh-CN"/>
              </w:rPr>
              <w:t>可持续智慧城市的智慧公共卫生应急管理框架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D6EEE3D" w14:textId="739765C5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2BC4">
              <w:rPr>
                <w:sz w:val="22"/>
                <w:szCs w:val="22"/>
                <w:lang w:val="zh-CN"/>
              </w:rPr>
              <w:t>已批准</w:t>
            </w:r>
          </w:p>
        </w:tc>
      </w:tr>
      <w:tr w:rsidR="00F85EC7" w:rsidRPr="00813DA0" w14:paraId="60EDAA4D" w14:textId="77777777" w:rsidTr="00D735DD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B1F6390" w14:textId="15427E7A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  <w:lang w:val="fr-CH"/>
              </w:rPr>
            </w:pP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 xml:space="preserve">ITU-T </w:t>
            </w:r>
            <w:r w:rsidRPr="00322BC4">
              <w:rPr>
                <w:rFonts w:cs="Calibri"/>
                <w:b/>
                <w:sz w:val="22"/>
                <w:szCs w:val="22"/>
                <w:lang w:val="fr-CH"/>
              </w:rPr>
              <w:t>Y.4234/ F.742.3</w:t>
            </w:r>
            <w:r w:rsidRPr="00322BC4">
              <w:rPr>
                <w:rFonts w:cs="Calibri"/>
                <w:b/>
                <w:sz w:val="22"/>
                <w:szCs w:val="22"/>
                <w:lang w:val="fr-CH"/>
              </w:rPr>
              <w:br/>
            </w:r>
            <w:r w:rsidR="009723C1" w:rsidRPr="009723C1">
              <w:rPr>
                <w:rFonts w:cs="Calibri"/>
                <w:b/>
                <w:spacing w:val="-8"/>
                <w:sz w:val="22"/>
                <w:szCs w:val="22"/>
                <w:lang w:val="fr-CH"/>
              </w:rPr>
              <w:t>（</w:t>
            </w:r>
            <w:r w:rsidRPr="009723C1">
              <w:rPr>
                <w:rFonts w:cs="Calibri"/>
                <w:b/>
                <w:spacing w:val="-8"/>
                <w:sz w:val="22"/>
                <w:szCs w:val="22"/>
                <w:lang w:val="fr-CH"/>
              </w:rPr>
              <w:t>原</w:t>
            </w:r>
            <w:r w:rsidRPr="009723C1">
              <w:rPr>
                <w:rFonts w:cs="Calibri"/>
                <w:b/>
                <w:spacing w:val="-8"/>
                <w:sz w:val="22"/>
                <w:szCs w:val="22"/>
                <w:lang w:val="fr-CH"/>
              </w:rPr>
              <w:t>Y.RemoteEd</w:t>
            </w:r>
            <w:r w:rsidR="009723C1" w:rsidRPr="009723C1">
              <w:rPr>
                <w:rFonts w:cs="Calibri"/>
                <w:b/>
                <w:spacing w:val="-8"/>
                <w:sz w:val="22"/>
                <w:szCs w:val="22"/>
                <w:lang w:val="fr-CH"/>
              </w:rPr>
              <w:t>）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E3B8990" w14:textId="6F41285F" w:rsidR="00F85EC7" w:rsidRPr="00322BC4" w:rsidRDefault="00F85EC7" w:rsidP="00F85EC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322BC4">
              <w:rPr>
                <w:sz w:val="22"/>
                <w:szCs w:val="22"/>
                <w:lang w:val="zh-CN"/>
              </w:rPr>
              <w:t>远程教室电子学习的要求、能力和部署模型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D195C10" w14:textId="2C8D6C85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2BC4">
              <w:rPr>
                <w:sz w:val="22"/>
                <w:szCs w:val="22"/>
                <w:lang w:val="zh-CN"/>
              </w:rPr>
              <w:t>已批准</w:t>
            </w:r>
          </w:p>
        </w:tc>
      </w:tr>
      <w:tr w:rsidR="00F85EC7" w:rsidRPr="00813DA0" w14:paraId="5B7E7E8B" w14:textId="77777777" w:rsidTr="00D735DD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8AB39AC" w14:textId="589064CA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  <w:lang w:val="fr-CH"/>
              </w:rPr>
            </w:pP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 xml:space="preserve">ITU-T </w:t>
            </w:r>
            <w:r w:rsidRPr="00322BC4">
              <w:rPr>
                <w:rFonts w:cs="Calibri"/>
                <w:b/>
                <w:sz w:val="22"/>
                <w:szCs w:val="22"/>
                <w:lang w:val="fr-CH"/>
              </w:rPr>
              <w:t>Y.4222</w:t>
            </w:r>
            <w:r w:rsidRPr="00322BC4">
              <w:rPr>
                <w:rFonts w:cs="Calibri"/>
                <w:b/>
                <w:sz w:val="22"/>
                <w:szCs w:val="22"/>
                <w:lang w:val="fr-CH"/>
              </w:rPr>
              <w:br/>
            </w:r>
            <w:r w:rsidR="009723C1">
              <w:rPr>
                <w:rFonts w:cs="Calibri"/>
                <w:b/>
                <w:sz w:val="22"/>
                <w:szCs w:val="22"/>
                <w:lang w:val="fr-CH"/>
              </w:rPr>
              <w:t>（</w:t>
            </w:r>
            <w:r w:rsidRPr="00322BC4">
              <w:rPr>
                <w:rFonts w:cs="Calibri"/>
                <w:b/>
                <w:sz w:val="22"/>
                <w:szCs w:val="22"/>
                <w:lang w:val="fr-CH"/>
              </w:rPr>
              <w:t>原</w:t>
            </w:r>
            <w:r w:rsidRPr="00322BC4">
              <w:rPr>
                <w:rFonts w:cs="Calibri"/>
                <w:b/>
                <w:sz w:val="22"/>
                <w:szCs w:val="22"/>
                <w:lang w:val="fr-CH"/>
              </w:rPr>
              <w:t>Y.smart-evacuation</w:t>
            </w:r>
            <w:r w:rsidR="009723C1">
              <w:rPr>
                <w:rFonts w:cs="Calibri"/>
                <w:b/>
                <w:sz w:val="22"/>
                <w:szCs w:val="22"/>
                <w:lang w:val="fr-CH"/>
              </w:rPr>
              <w:t>）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BD02BF6" w14:textId="4A78AD76" w:rsidR="00F85EC7" w:rsidRPr="00322BC4" w:rsidRDefault="00F85EC7" w:rsidP="00F85EC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322BC4">
              <w:rPr>
                <w:sz w:val="22"/>
                <w:szCs w:val="22"/>
                <w:lang w:val="zh-CN"/>
              </w:rPr>
              <w:t>智慧城市和社区在灾害或紧急情况下的智慧疏散</w:t>
            </w:r>
            <w:r w:rsidR="00250A71">
              <w:rPr>
                <w:sz w:val="22"/>
                <w:szCs w:val="22"/>
                <w:lang w:val="zh-CN"/>
              </w:rPr>
              <w:br/>
            </w:r>
            <w:r w:rsidRPr="00322BC4">
              <w:rPr>
                <w:sz w:val="22"/>
                <w:szCs w:val="22"/>
                <w:lang w:val="zh-CN"/>
              </w:rPr>
              <w:t>框架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C336A35" w14:textId="4AAAED20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2BC4">
              <w:rPr>
                <w:sz w:val="22"/>
                <w:szCs w:val="22"/>
                <w:lang w:val="zh-CN"/>
              </w:rPr>
              <w:t>已批准</w:t>
            </w:r>
          </w:p>
        </w:tc>
      </w:tr>
      <w:tr w:rsidR="00F85EC7" w:rsidRPr="00813DA0" w14:paraId="2C6D7708" w14:textId="77777777" w:rsidTr="00D735DD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EC98E1D" w14:textId="2160AE4D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ITU-T Y.4507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br/>
            </w:r>
            <w:r w:rsidR="009723C1">
              <w:rPr>
                <w:rFonts w:cs="Calibri"/>
                <w:b/>
                <w:sz w:val="22"/>
                <w:szCs w:val="22"/>
                <w:lang w:val="es-ES"/>
              </w:rPr>
              <w:t>（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原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Y.arc-psfws</w:t>
            </w:r>
            <w:r w:rsidR="009723C1">
              <w:rPr>
                <w:rFonts w:cs="Calibri"/>
                <w:b/>
                <w:sz w:val="22"/>
                <w:szCs w:val="22"/>
                <w:lang w:val="es-ES"/>
              </w:rPr>
              <w:t>）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55DAC6D" w14:textId="12346330" w:rsidR="00F85EC7" w:rsidRPr="00322BC4" w:rsidRDefault="00F85EC7" w:rsidP="00F85EC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322BC4">
              <w:rPr>
                <w:sz w:val="22"/>
                <w:szCs w:val="22"/>
                <w:lang w:val="zh-CN"/>
              </w:rPr>
              <w:t>供电设施预警系统的功能架构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5ACACC9" w14:textId="357FF264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2BC4">
              <w:rPr>
                <w:sz w:val="22"/>
                <w:szCs w:val="22"/>
                <w:lang w:val="zh-CN"/>
              </w:rPr>
              <w:t>已批准</w:t>
            </w:r>
          </w:p>
        </w:tc>
      </w:tr>
      <w:tr w:rsidR="00F85EC7" w:rsidRPr="0093602E" w14:paraId="59735FC0" w14:textId="77777777" w:rsidTr="00D735DD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E7C49D7" w14:textId="761914C3" w:rsidR="00F85EC7" w:rsidRPr="00250A71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pacing w:val="-16"/>
                <w:sz w:val="22"/>
                <w:szCs w:val="22"/>
                <w:lang w:val="es-ES"/>
              </w:rPr>
            </w:pPr>
            <w:r w:rsidRPr="00250A71">
              <w:rPr>
                <w:rFonts w:cs="Calibri"/>
                <w:b/>
                <w:sz w:val="22"/>
                <w:szCs w:val="22"/>
                <w:lang w:val="es-ES"/>
              </w:rPr>
              <w:t>ITU-T Y.4508</w:t>
            </w:r>
            <w:r w:rsidRPr="00250A71">
              <w:rPr>
                <w:rFonts w:cs="Calibri"/>
                <w:b/>
                <w:spacing w:val="-16"/>
                <w:sz w:val="22"/>
                <w:szCs w:val="22"/>
                <w:lang w:val="es-ES"/>
              </w:rPr>
              <w:br/>
            </w:r>
            <w:r w:rsidR="009723C1" w:rsidRPr="00250A71">
              <w:rPr>
                <w:rFonts w:cs="Calibri"/>
                <w:b/>
                <w:spacing w:val="-16"/>
                <w:sz w:val="22"/>
                <w:szCs w:val="22"/>
                <w:lang w:val="es-ES"/>
              </w:rPr>
              <w:t>（</w:t>
            </w:r>
            <w:r w:rsidRPr="00250A71">
              <w:rPr>
                <w:rFonts w:cs="Calibri"/>
                <w:b/>
                <w:spacing w:val="-16"/>
                <w:sz w:val="22"/>
                <w:szCs w:val="22"/>
                <w:lang w:val="es-ES"/>
              </w:rPr>
              <w:t>原</w:t>
            </w:r>
            <w:r w:rsidRPr="00250A71">
              <w:rPr>
                <w:rFonts w:cs="Calibri"/>
                <w:b/>
                <w:spacing w:val="-16"/>
                <w:sz w:val="22"/>
                <w:szCs w:val="22"/>
                <w:lang w:val="es-ES"/>
              </w:rPr>
              <w:t>Y.DPM-alm-fra</w:t>
            </w:r>
            <w:r w:rsidR="009723C1" w:rsidRPr="00250A71">
              <w:rPr>
                <w:rFonts w:cs="Calibri"/>
                <w:b/>
                <w:spacing w:val="-16"/>
                <w:sz w:val="22"/>
                <w:szCs w:val="22"/>
                <w:lang w:val="es-ES"/>
              </w:rPr>
              <w:t>）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129B871" w14:textId="656A16AC" w:rsidR="00F85EC7" w:rsidRPr="0011116A" w:rsidRDefault="00F85EC7" w:rsidP="00F85EC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ko-KR"/>
              </w:rPr>
            </w:pPr>
            <w:r w:rsidRPr="00322BC4">
              <w:rPr>
                <w:sz w:val="22"/>
                <w:szCs w:val="22"/>
                <w:lang w:val="zh-CN"/>
              </w:rPr>
              <w:t>用于物联网（</w:t>
            </w:r>
            <w:r w:rsidRPr="00322BC4">
              <w:rPr>
                <w:sz w:val="22"/>
                <w:szCs w:val="22"/>
                <w:lang w:val="zh-CN"/>
              </w:rPr>
              <w:t>IoT</w:t>
            </w:r>
            <w:r w:rsidR="009723C1">
              <w:rPr>
                <w:sz w:val="22"/>
                <w:szCs w:val="22"/>
                <w:lang w:val="zh-CN"/>
              </w:rPr>
              <w:t>）</w:t>
            </w:r>
            <w:r w:rsidRPr="00322BC4">
              <w:rPr>
                <w:sz w:val="22"/>
                <w:szCs w:val="22"/>
                <w:lang w:val="zh-CN"/>
              </w:rPr>
              <w:t>数据处理和管理的、基于区块链的活动日志管理的功能要求和架构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89579EE" w14:textId="1AE2257E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2BC4">
              <w:rPr>
                <w:sz w:val="22"/>
                <w:szCs w:val="22"/>
                <w:lang w:val="zh-CN"/>
              </w:rPr>
              <w:t>已批准</w:t>
            </w:r>
          </w:p>
        </w:tc>
      </w:tr>
      <w:tr w:rsidR="00F85EC7" w:rsidRPr="0093602E" w14:paraId="49E55FC2" w14:textId="77777777" w:rsidTr="00D735DD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A2D2836" w14:textId="13532655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  <w:lang w:val="es-ES"/>
              </w:rPr>
            </w:pP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ITU-T Y.4706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br/>
            </w:r>
            <w:r w:rsidR="009723C1">
              <w:rPr>
                <w:rFonts w:cs="Calibri"/>
                <w:b/>
                <w:sz w:val="22"/>
                <w:szCs w:val="22"/>
                <w:lang w:val="es-ES"/>
              </w:rPr>
              <w:t>（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原</w:t>
            </w:r>
            <w:r w:rsidRPr="00322BC4">
              <w:rPr>
                <w:rFonts w:cs="Calibri"/>
                <w:b/>
                <w:sz w:val="22"/>
                <w:szCs w:val="22"/>
                <w:lang w:val="es-ES"/>
              </w:rPr>
              <w:t>Y.dem-IoT</w:t>
            </w:r>
            <w:r w:rsidR="009723C1">
              <w:rPr>
                <w:rFonts w:cs="Calibri"/>
                <w:b/>
                <w:sz w:val="22"/>
                <w:szCs w:val="22"/>
                <w:lang w:val="es-ES"/>
              </w:rPr>
              <w:t>）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16C62D3" w14:textId="24434FBD" w:rsidR="00F85EC7" w:rsidRPr="0011116A" w:rsidRDefault="00F85EC7" w:rsidP="00F85EC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ko-KR"/>
              </w:rPr>
            </w:pPr>
            <w:r w:rsidRPr="00322BC4">
              <w:rPr>
                <w:sz w:val="22"/>
                <w:szCs w:val="22"/>
                <w:lang w:val="zh-CN"/>
              </w:rPr>
              <w:t>输变电设备中物联网（</w:t>
            </w:r>
            <w:r w:rsidRPr="00322BC4">
              <w:rPr>
                <w:sz w:val="22"/>
                <w:szCs w:val="22"/>
                <w:lang w:val="zh-CN"/>
              </w:rPr>
              <w:t>IoT</w:t>
            </w:r>
            <w:r w:rsidR="009723C1">
              <w:rPr>
                <w:sz w:val="22"/>
                <w:szCs w:val="22"/>
                <w:lang w:val="zh-CN"/>
              </w:rPr>
              <w:t>）</w:t>
            </w:r>
            <w:r w:rsidRPr="00322BC4">
              <w:rPr>
                <w:sz w:val="22"/>
                <w:szCs w:val="22"/>
                <w:lang w:val="zh-CN"/>
              </w:rPr>
              <w:t>装置的数据交换模型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618363B" w14:textId="563C40FE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2BC4">
              <w:rPr>
                <w:sz w:val="22"/>
                <w:szCs w:val="22"/>
                <w:lang w:val="zh-CN"/>
              </w:rPr>
              <w:t>已批准</w:t>
            </w:r>
          </w:p>
        </w:tc>
      </w:tr>
      <w:tr w:rsidR="00F85EC7" w:rsidRPr="0093602E" w14:paraId="056B25FA" w14:textId="77777777" w:rsidTr="00D735DD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F9765A5" w14:textId="2FFA0C7C" w:rsidR="00F85EC7" w:rsidRPr="0011116A" w:rsidRDefault="00F85EC7" w:rsidP="00F85EC7">
            <w:pPr>
              <w:keepNext/>
              <w:keepLines/>
              <w:spacing w:before="0"/>
              <w:jc w:val="center"/>
              <w:rPr>
                <w:rFonts w:cs="Calibri"/>
                <w:b/>
                <w:sz w:val="22"/>
                <w:szCs w:val="22"/>
                <w:lang w:val="fr-CH"/>
              </w:rPr>
            </w:pPr>
            <w:r w:rsidRPr="0011116A">
              <w:rPr>
                <w:rFonts w:cs="Calibri"/>
                <w:b/>
                <w:sz w:val="22"/>
                <w:szCs w:val="22"/>
                <w:lang w:val="fr-CH"/>
              </w:rPr>
              <w:t>ITU-T Y.4499</w:t>
            </w:r>
            <w:r w:rsidRPr="0011116A">
              <w:rPr>
                <w:rFonts w:cs="Calibri"/>
                <w:b/>
                <w:sz w:val="22"/>
                <w:szCs w:val="22"/>
                <w:lang w:val="fr-CH"/>
              </w:rPr>
              <w:br/>
            </w:r>
            <w:r w:rsidR="009723C1" w:rsidRPr="0011116A">
              <w:rPr>
                <w:rFonts w:cs="Calibri"/>
                <w:b/>
                <w:sz w:val="22"/>
                <w:szCs w:val="22"/>
                <w:lang w:val="fr-CH"/>
              </w:rPr>
              <w:t>（</w:t>
            </w:r>
            <w:r w:rsidRPr="00322BC4">
              <w:rPr>
                <w:rFonts w:cs="Calibri"/>
                <w:b/>
                <w:sz w:val="22"/>
                <w:szCs w:val="22"/>
                <w:lang w:val="fr-CH"/>
              </w:rPr>
              <w:t>原</w:t>
            </w:r>
            <w:r w:rsidRPr="0011116A">
              <w:rPr>
                <w:rFonts w:cs="Calibri"/>
                <w:b/>
                <w:sz w:val="22"/>
                <w:szCs w:val="22"/>
                <w:lang w:val="fr-CH"/>
              </w:rPr>
              <w:t>Y.UIM-cs-framework</w:t>
            </w:r>
            <w:r w:rsidR="009723C1" w:rsidRPr="0011116A">
              <w:rPr>
                <w:rFonts w:cs="Calibri"/>
                <w:b/>
                <w:sz w:val="22"/>
                <w:szCs w:val="22"/>
                <w:lang w:val="fr-CH"/>
              </w:rPr>
              <w:t>）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E2378C7" w14:textId="5BB8C314" w:rsidR="00F85EC7" w:rsidRPr="00322BC4" w:rsidRDefault="00F85EC7" w:rsidP="00F85EC7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322BC4">
              <w:rPr>
                <w:sz w:val="22"/>
                <w:szCs w:val="22"/>
                <w:lang w:val="zh-CN"/>
              </w:rPr>
              <w:t>基于众包的城市基础设施监测框架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1DD64A6" w14:textId="7CF9DF45" w:rsidR="00F85EC7" w:rsidRPr="00322BC4" w:rsidRDefault="00F85EC7" w:rsidP="00F85EC7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322BC4">
              <w:rPr>
                <w:sz w:val="22"/>
                <w:szCs w:val="22"/>
                <w:lang w:val="zh-CN"/>
              </w:rPr>
              <w:t>已批准</w:t>
            </w:r>
          </w:p>
        </w:tc>
      </w:tr>
    </w:tbl>
    <w:p w14:paraId="5E438773" w14:textId="77777777" w:rsidR="000A6A9D" w:rsidRPr="00322BC4" w:rsidRDefault="000A6A9D" w:rsidP="000A6A9D">
      <w:pPr>
        <w:rPr>
          <w:rFonts w:cstheme="minorHAnsi"/>
          <w:sz w:val="22"/>
          <w:szCs w:val="22"/>
          <w:lang w:eastAsia="zh-CN"/>
        </w:rPr>
      </w:pPr>
      <w:r w:rsidRPr="00322BC4">
        <w:rPr>
          <w:sz w:val="22"/>
          <w:szCs w:val="22"/>
          <w:lang w:val="zh-CN" w:eastAsia="zh-CN"/>
        </w:rPr>
        <w:t>2</w:t>
      </w:r>
      <w:r w:rsidRPr="00322BC4">
        <w:rPr>
          <w:sz w:val="22"/>
          <w:szCs w:val="22"/>
          <w:lang w:val="zh-CN" w:eastAsia="zh-CN"/>
        </w:rPr>
        <w:tab/>
      </w:r>
      <w:r w:rsidRPr="00322BC4">
        <w:rPr>
          <w:sz w:val="22"/>
          <w:szCs w:val="22"/>
          <w:lang w:val="zh-CN" w:eastAsia="zh-CN"/>
        </w:rPr>
        <w:t>已经公布的专利信息可以通过</w:t>
      </w:r>
      <w:hyperlink r:id="rId10" w:history="1">
        <w:r w:rsidRPr="00322BC4">
          <w:rPr>
            <w:rStyle w:val="Hyperlink"/>
            <w:sz w:val="22"/>
            <w:szCs w:val="22"/>
            <w:lang w:val="zh-CN" w:eastAsia="zh-CN"/>
          </w:rPr>
          <w:t>ITU-T</w:t>
        </w:r>
        <w:r w:rsidRPr="00322BC4">
          <w:rPr>
            <w:rStyle w:val="Hyperlink"/>
            <w:sz w:val="22"/>
            <w:szCs w:val="22"/>
            <w:lang w:val="zh-CN" w:eastAsia="zh-CN"/>
          </w:rPr>
          <w:t>网站</w:t>
        </w:r>
      </w:hyperlink>
      <w:r w:rsidRPr="00322BC4">
        <w:rPr>
          <w:sz w:val="22"/>
          <w:szCs w:val="22"/>
          <w:lang w:val="zh-CN" w:eastAsia="zh-CN"/>
        </w:rPr>
        <w:t>在线获取。</w:t>
      </w:r>
    </w:p>
    <w:p w14:paraId="5FB03392" w14:textId="77777777" w:rsidR="000A6A9D" w:rsidRPr="00322BC4" w:rsidRDefault="000A6A9D" w:rsidP="000A6A9D">
      <w:pPr>
        <w:rPr>
          <w:rFonts w:cstheme="minorHAnsi"/>
          <w:sz w:val="22"/>
          <w:szCs w:val="22"/>
        </w:rPr>
      </w:pPr>
      <w:r w:rsidRPr="00322BC4">
        <w:rPr>
          <w:sz w:val="22"/>
          <w:szCs w:val="22"/>
        </w:rPr>
        <w:t>3</w:t>
      </w:r>
      <w:r w:rsidRPr="00322BC4">
        <w:rPr>
          <w:sz w:val="22"/>
          <w:szCs w:val="22"/>
        </w:rPr>
        <w:tab/>
        <w:t>ITU-T</w:t>
      </w:r>
      <w:r w:rsidRPr="00322BC4">
        <w:rPr>
          <w:sz w:val="22"/>
          <w:szCs w:val="22"/>
          <w:lang w:val="zh-CN"/>
        </w:rPr>
        <w:t>网站</w:t>
      </w:r>
      <w:hyperlink r:id="rId11" w:history="1">
        <w:r w:rsidRPr="00322BC4">
          <w:rPr>
            <w:rStyle w:val="Hyperlink"/>
            <w:rFonts w:cstheme="minorHAnsi"/>
            <w:sz w:val="22"/>
            <w:szCs w:val="22"/>
          </w:rPr>
          <w:t>https://www.itu.int/itu-t/recommendations/</w:t>
        </w:r>
      </w:hyperlink>
      <w:r w:rsidRPr="00322BC4">
        <w:rPr>
          <w:sz w:val="22"/>
          <w:szCs w:val="22"/>
          <w:lang w:val="zh-CN"/>
        </w:rPr>
        <w:t>将提供这些建议书的预出版案文。</w:t>
      </w:r>
    </w:p>
    <w:p w14:paraId="26FC6910" w14:textId="05B75E5B" w:rsidR="00720F32" w:rsidRPr="00322BC4" w:rsidRDefault="000A6A9D" w:rsidP="000A6A9D">
      <w:pPr>
        <w:rPr>
          <w:sz w:val="22"/>
          <w:szCs w:val="22"/>
          <w:lang w:val="en-US" w:eastAsia="zh-CN"/>
        </w:rPr>
      </w:pPr>
      <w:r w:rsidRPr="00322BC4">
        <w:rPr>
          <w:sz w:val="22"/>
          <w:szCs w:val="22"/>
          <w:lang w:val="zh-CN" w:eastAsia="zh-CN"/>
        </w:rPr>
        <w:t>4</w:t>
      </w:r>
      <w:r w:rsidRPr="00322BC4">
        <w:rPr>
          <w:sz w:val="22"/>
          <w:szCs w:val="22"/>
          <w:lang w:val="zh-CN" w:eastAsia="zh-CN"/>
        </w:rPr>
        <w:tab/>
      </w:r>
      <w:r w:rsidRPr="00322BC4">
        <w:rPr>
          <w:sz w:val="22"/>
          <w:szCs w:val="22"/>
          <w:lang w:val="zh-CN" w:eastAsia="zh-CN"/>
        </w:rPr>
        <w:t>国际电联将尽快出版这些已批准的建议书案文。</w:t>
      </w:r>
    </w:p>
    <w:p w14:paraId="75DF7A5D" w14:textId="7B91E876" w:rsidR="00512AB3" w:rsidRDefault="00720F32" w:rsidP="00512AB3">
      <w:pPr>
        <w:tabs>
          <w:tab w:val="left" w:pos="1418"/>
          <w:tab w:val="left" w:pos="1702"/>
          <w:tab w:val="left" w:pos="2160"/>
        </w:tabs>
        <w:spacing w:before="240"/>
        <w:rPr>
          <w:sz w:val="22"/>
          <w:szCs w:val="22"/>
          <w:lang w:eastAsia="zh-CN"/>
        </w:rPr>
      </w:pPr>
      <w:r w:rsidRPr="00322BC4">
        <w:rPr>
          <w:rFonts w:hint="eastAsia"/>
          <w:sz w:val="22"/>
          <w:szCs w:val="22"/>
          <w:lang w:eastAsia="zh-CN"/>
        </w:rPr>
        <w:t>顺致敬意！</w:t>
      </w:r>
    </w:p>
    <w:p w14:paraId="069AEBD3" w14:textId="5246AA34" w:rsidR="00512AB3" w:rsidRPr="00512AB3" w:rsidRDefault="00512AB3" w:rsidP="00512AB3">
      <w:pPr>
        <w:tabs>
          <w:tab w:val="left" w:pos="1418"/>
          <w:tab w:val="left" w:pos="1702"/>
          <w:tab w:val="left" w:pos="2160"/>
        </w:tabs>
        <w:spacing w:before="240" w:after="240"/>
        <w:rPr>
          <w:rFonts w:ascii="STKaiti" w:eastAsia="STKaiti" w:hAnsi="STKaiti"/>
          <w:sz w:val="22"/>
          <w:szCs w:val="22"/>
          <w:lang w:eastAsia="zh-CN"/>
        </w:rPr>
      </w:pPr>
      <w:r w:rsidRPr="00512AB3">
        <w:rPr>
          <w:rFonts w:ascii="STKaiti" w:eastAsia="STKaiti" w:hAnsi="STKaiti" w:hint="eastAsia"/>
          <w:lang w:val="zh-CN" w:eastAsia="zh-CN"/>
        </w:rPr>
        <w:t>（原件已签）</w:t>
      </w:r>
    </w:p>
    <w:p w14:paraId="5CE3C80F" w14:textId="605BFA56" w:rsidR="00720F32" w:rsidRPr="00322BC4" w:rsidRDefault="00512AB3" w:rsidP="00512AB3">
      <w:pPr>
        <w:tabs>
          <w:tab w:val="left" w:pos="1418"/>
          <w:tab w:val="left" w:pos="1702"/>
          <w:tab w:val="left" w:pos="2160"/>
        </w:tabs>
        <w:spacing w:before="360"/>
        <w:rPr>
          <w:rFonts w:ascii="SimSun" w:hAnsi="SimSun"/>
          <w:sz w:val="22"/>
          <w:szCs w:val="22"/>
          <w:lang w:eastAsia="zh-CN"/>
        </w:rPr>
      </w:pPr>
      <w:r w:rsidRPr="00322BC4">
        <w:rPr>
          <w:rFonts w:hint="eastAsia"/>
          <w:sz w:val="22"/>
          <w:szCs w:val="22"/>
          <w:lang w:eastAsia="zh-CN"/>
        </w:rPr>
        <w:t>标准化局主任</w:t>
      </w:r>
      <w:r>
        <w:rPr>
          <w:sz w:val="22"/>
          <w:szCs w:val="22"/>
          <w:lang w:eastAsia="zh-CN"/>
        </w:rPr>
        <w:br/>
      </w:r>
      <w:r w:rsidRPr="00322BC4">
        <w:rPr>
          <w:rFonts w:ascii="Calibri" w:hAnsi="Calibri" w:cs="Calibri" w:hint="eastAsia"/>
          <w:sz w:val="22"/>
          <w:szCs w:val="22"/>
          <w:lang w:eastAsia="zh-CN"/>
        </w:rPr>
        <w:t>尾上诚藏</w:t>
      </w:r>
    </w:p>
    <w:sectPr w:rsidR="00720F32" w:rsidRPr="00322BC4" w:rsidSect="00B301D4">
      <w:headerReference w:type="default" r:id="rId12"/>
      <w:footerReference w:type="first" r:id="rId13"/>
      <w:pgSz w:w="11907" w:h="16840" w:code="9"/>
      <w:pgMar w:top="567" w:right="1089" w:bottom="567" w:left="1089" w:header="567" w:footer="567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B59C7" w14:textId="77777777" w:rsidR="00E93741" w:rsidRDefault="00E93741">
      <w:r>
        <w:separator/>
      </w:r>
    </w:p>
  </w:endnote>
  <w:endnote w:type="continuationSeparator" w:id="0">
    <w:p w14:paraId="462CECE6" w14:textId="77777777" w:rsidR="00E93741" w:rsidRDefault="00E9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B50F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International Telecommunication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9F30A" w14:textId="77777777" w:rsidR="00E93741" w:rsidRDefault="00E93741">
      <w:r>
        <w:separator/>
      </w:r>
    </w:p>
  </w:footnote>
  <w:footnote w:type="continuationSeparator" w:id="0">
    <w:p w14:paraId="60E2859A" w14:textId="77777777" w:rsidR="00E93741" w:rsidRDefault="00E9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69135" w14:textId="46851C75" w:rsidR="00F85EC7" w:rsidRDefault="002D2024" w:rsidP="00590119">
    <w:pPr>
      <w:pStyle w:val="Header"/>
      <w:rPr>
        <w:noProof/>
        <w:sz w:val="18"/>
        <w:szCs w:val="16"/>
        <w:lang w:eastAsia="zh-CN"/>
      </w:rPr>
    </w:pPr>
    <w:r w:rsidRPr="002D2024">
      <w:rPr>
        <w:sz w:val="18"/>
        <w:szCs w:val="16"/>
        <w:lang w:eastAsia="zh-CN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  <w:lang w:eastAsia="zh-CN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  <w:lang w:eastAsia="zh-CN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  <w:lang w:eastAsia="zh-CN"/>
      </w:rPr>
      <w:t xml:space="preserve"> -</w:t>
    </w:r>
    <w:r w:rsidR="009723C1">
      <w:rPr>
        <w:sz w:val="18"/>
        <w:szCs w:val="16"/>
        <w:lang w:eastAsia="zh-CN"/>
      </w:rPr>
      <w:br/>
    </w:r>
    <w:r w:rsidR="001F25CE" w:rsidRPr="001F25CE">
      <w:rPr>
        <w:sz w:val="18"/>
        <w:szCs w:val="18"/>
        <w:lang w:val="zh-CN" w:eastAsia="zh-CN"/>
      </w:rPr>
      <w:t>电信标准化局第</w:t>
    </w:r>
    <w:r w:rsidR="001F25CE" w:rsidRPr="001F25CE">
      <w:rPr>
        <w:sz w:val="18"/>
        <w:szCs w:val="18"/>
        <w:lang w:val="zh-CN" w:eastAsia="zh-CN"/>
      </w:rPr>
      <w:t>15</w:t>
    </w:r>
    <w:r w:rsidR="001F25CE" w:rsidRPr="001F25CE">
      <w:rPr>
        <w:sz w:val="18"/>
        <w:szCs w:val="18"/>
        <w:lang w:val="zh-CN" w:eastAsia="zh-CN"/>
      </w:rPr>
      <w:t>号通函</w:t>
    </w:r>
  </w:p>
  <w:p w14:paraId="4AFA002E" w14:textId="77777777" w:rsidR="00B301D4" w:rsidRPr="00F85EC7" w:rsidRDefault="00B301D4" w:rsidP="00590119">
    <w:pPr>
      <w:pStyle w:val="Header"/>
      <w:rPr>
        <w:sz w:val="14"/>
        <w:szCs w:val="1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593272">
    <w:abstractNumId w:val="0"/>
    <w:lvlOverride w:ilvl="0">
      <w:lvl w:ilvl="0" w:tplc="8064F242">
        <w:start w:val="5"/>
        <w:numFmt w:val="bullet"/>
        <w:lvlText w:val="-"/>
        <w:lvlJc w:val="left"/>
        <w:pPr>
          <w:ind w:left="720" w:hanging="360"/>
        </w:pPr>
        <w:rPr>
          <w:rFonts w:ascii="Calibri" w:eastAsia="Times New Roman" w:hAnsi="Calibri" w:cs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41"/>
    <w:rsid w:val="00027EE3"/>
    <w:rsid w:val="00081BA5"/>
    <w:rsid w:val="00090E72"/>
    <w:rsid w:val="00094C0B"/>
    <w:rsid w:val="000A2484"/>
    <w:rsid w:val="000A6A9D"/>
    <w:rsid w:val="0011116A"/>
    <w:rsid w:val="00117471"/>
    <w:rsid w:val="00117A09"/>
    <w:rsid w:val="00124B7E"/>
    <w:rsid w:val="00160A43"/>
    <w:rsid w:val="00191798"/>
    <w:rsid w:val="001B2C8F"/>
    <w:rsid w:val="001D6E70"/>
    <w:rsid w:val="001F25CE"/>
    <w:rsid w:val="00234A9B"/>
    <w:rsid w:val="00250A71"/>
    <w:rsid w:val="00282732"/>
    <w:rsid w:val="00284869"/>
    <w:rsid w:val="002D2024"/>
    <w:rsid w:val="002E05E3"/>
    <w:rsid w:val="00303A2A"/>
    <w:rsid w:val="003064AD"/>
    <w:rsid w:val="00322BC4"/>
    <w:rsid w:val="00334A24"/>
    <w:rsid w:val="0035674D"/>
    <w:rsid w:val="0038630E"/>
    <w:rsid w:val="003C0DBF"/>
    <w:rsid w:val="003F1CCA"/>
    <w:rsid w:val="00464015"/>
    <w:rsid w:val="00486359"/>
    <w:rsid w:val="004C241D"/>
    <w:rsid w:val="00512AB3"/>
    <w:rsid w:val="00590119"/>
    <w:rsid w:val="005C26FD"/>
    <w:rsid w:val="00624E27"/>
    <w:rsid w:val="00627AE8"/>
    <w:rsid w:val="0063445E"/>
    <w:rsid w:val="006B463C"/>
    <w:rsid w:val="006D22B1"/>
    <w:rsid w:val="006D42C6"/>
    <w:rsid w:val="006E14B5"/>
    <w:rsid w:val="00720F32"/>
    <w:rsid w:val="007568DA"/>
    <w:rsid w:val="007B645F"/>
    <w:rsid w:val="007F17E4"/>
    <w:rsid w:val="00841612"/>
    <w:rsid w:val="0084436D"/>
    <w:rsid w:val="008B2BDA"/>
    <w:rsid w:val="009128F1"/>
    <w:rsid w:val="009424FC"/>
    <w:rsid w:val="00956D38"/>
    <w:rsid w:val="009723C1"/>
    <w:rsid w:val="009727EA"/>
    <w:rsid w:val="00974486"/>
    <w:rsid w:val="009C2FF6"/>
    <w:rsid w:val="00A1090D"/>
    <w:rsid w:val="00A16AB0"/>
    <w:rsid w:val="00A2678C"/>
    <w:rsid w:val="00A54AD2"/>
    <w:rsid w:val="00A55D76"/>
    <w:rsid w:val="00AA3151"/>
    <w:rsid w:val="00AC3F9D"/>
    <w:rsid w:val="00B01F79"/>
    <w:rsid w:val="00B301D4"/>
    <w:rsid w:val="00B56B75"/>
    <w:rsid w:val="00B6399C"/>
    <w:rsid w:val="00BB5392"/>
    <w:rsid w:val="00BC7AEE"/>
    <w:rsid w:val="00BE339D"/>
    <w:rsid w:val="00C03E87"/>
    <w:rsid w:val="00C20FE6"/>
    <w:rsid w:val="00C42C17"/>
    <w:rsid w:val="00C6016A"/>
    <w:rsid w:val="00C7008A"/>
    <w:rsid w:val="00C916ED"/>
    <w:rsid w:val="00CC50C4"/>
    <w:rsid w:val="00D16F47"/>
    <w:rsid w:val="00D2501B"/>
    <w:rsid w:val="00D34F86"/>
    <w:rsid w:val="00E35907"/>
    <w:rsid w:val="00E41E39"/>
    <w:rsid w:val="00E47AFF"/>
    <w:rsid w:val="00E5276C"/>
    <w:rsid w:val="00E93741"/>
    <w:rsid w:val="00F07A3C"/>
    <w:rsid w:val="00F16030"/>
    <w:rsid w:val="00F346AB"/>
    <w:rsid w:val="00F85EC7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70A21"/>
  <w15:docId w15:val="{EFB94130-FF8A-4C90-AFF6-1182759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rsid w:val="00F85EC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80" w:lineRule="exact"/>
      <w:jc w:val="both"/>
    </w:pPr>
    <w:rPr>
      <w:rFonts w:ascii="Calibri" w:hAnsi="Calibri"/>
      <w:sz w:val="21"/>
      <w:szCs w:val="10"/>
      <w:lang w:val="en-US" w:eastAsia="zh-CN"/>
    </w:rPr>
  </w:style>
  <w:style w:type="character" w:customStyle="1" w:styleId="TabletextChar">
    <w:name w:val="Table_text Char"/>
    <w:link w:val="Tabletext"/>
    <w:qFormat/>
    <w:locked/>
    <w:rsid w:val="00F85EC7"/>
    <w:rPr>
      <w:rFonts w:ascii="Calibri" w:hAnsi="Calibri"/>
      <w:sz w:val="21"/>
      <w:szCs w:val="10"/>
    </w:rPr>
  </w:style>
  <w:style w:type="paragraph" w:styleId="ListParagraph">
    <w:name w:val="List Paragraph"/>
    <w:basedOn w:val="Normal"/>
    <w:qFormat/>
    <w:rsid w:val="00F85EC7"/>
    <w:pPr>
      <w:spacing w:after="120" w:line="280" w:lineRule="exact"/>
      <w:ind w:left="720"/>
      <w:contextualSpacing/>
      <w:jc w:val="both"/>
    </w:pPr>
    <w:rPr>
      <w:rFonts w:ascii="Calibri" w:hAnsi="Calibri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0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22-TSB-CIR-0236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ihan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1</TotalTime>
  <Pages>2</Pages>
  <Words>795</Words>
  <Characters>950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1742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Ma, Yihan</dc:creator>
  <cp:lastModifiedBy>Braud, Olivia</cp:lastModifiedBy>
  <cp:revision>4</cp:revision>
  <cp:lastPrinted>2025-03-05T16:09:00Z</cp:lastPrinted>
  <dcterms:created xsi:type="dcterms:W3CDTF">2025-01-29T14:12:00Z</dcterms:created>
  <dcterms:modified xsi:type="dcterms:W3CDTF">2025-03-05T16:09:00Z</dcterms:modified>
</cp:coreProperties>
</file>