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817" w:type="dxa"/>
        <w:tblLayout w:type="fixed"/>
        <w:tblLook w:val="0000" w:firstRow="0" w:lastRow="0" w:firstColumn="0" w:lastColumn="0" w:noHBand="0" w:noVBand="0"/>
      </w:tblPr>
      <w:tblGrid>
        <w:gridCol w:w="1701"/>
        <w:gridCol w:w="2977"/>
        <w:gridCol w:w="3149"/>
        <w:gridCol w:w="1984"/>
        <w:gridCol w:w="6"/>
      </w:tblGrid>
      <w:tr w:rsidR="00FA46A0" w:rsidRPr="003D54AB" w14:paraId="493727AE" w14:textId="77777777" w:rsidTr="00EB651A">
        <w:trPr>
          <w:gridAfter w:val="1"/>
          <w:wAfter w:w="6" w:type="dxa"/>
          <w:trHeight w:val="1282"/>
        </w:trPr>
        <w:tc>
          <w:tcPr>
            <w:tcW w:w="1701" w:type="dxa"/>
            <w:shd w:val="clear" w:color="auto" w:fill="auto"/>
            <w:tcMar>
              <w:left w:w="0" w:type="dxa"/>
              <w:right w:w="0" w:type="dxa"/>
            </w:tcMar>
            <w:vAlign w:val="center"/>
          </w:tcPr>
          <w:p w14:paraId="34BA4822" w14:textId="77777777" w:rsidR="00FA46A0" w:rsidRPr="002E1DB5" w:rsidRDefault="009747C5" w:rsidP="00414B3C">
            <w:pPr>
              <w:pStyle w:val="Tabletext"/>
              <w:jc w:val="center"/>
              <w:rPr>
                <w:lang w:val="ru-RU"/>
              </w:rPr>
            </w:pPr>
            <w:r w:rsidRPr="002E1DB5">
              <w:rPr>
                <w:noProof/>
                <w:lang w:val="ru-RU" w:eastAsia="zh-CN"/>
              </w:rPr>
              <w:drawing>
                <wp:inline distT="0" distB="0" distL="0" distR="0" wp14:anchorId="69A32A76" wp14:editId="33A0D3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126" w:type="dxa"/>
            <w:gridSpan w:val="2"/>
            <w:shd w:val="clear" w:color="auto" w:fill="auto"/>
            <w:tcMar>
              <w:left w:w="142" w:type="dxa"/>
            </w:tcMar>
            <w:vAlign w:val="center"/>
          </w:tcPr>
          <w:p w14:paraId="696DFD0B" w14:textId="77777777" w:rsidR="00FA46A0" w:rsidRPr="002E1DB5" w:rsidRDefault="00B61012" w:rsidP="00414B3C">
            <w:pPr>
              <w:spacing w:before="0"/>
              <w:rPr>
                <w:rFonts w:cs="Times New Roman Bold"/>
                <w:b/>
                <w:bCs/>
                <w:smallCaps/>
                <w:sz w:val="26"/>
                <w:szCs w:val="26"/>
                <w:lang w:val="ru-RU"/>
              </w:rPr>
            </w:pPr>
            <w:r w:rsidRPr="002E1DB5">
              <w:rPr>
                <w:b/>
                <w:bCs/>
                <w:smallCaps/>
                <w:sz w:val="32"/>
                <w:szCs w:val="32"/>
                <w:lang w:val="ru-RU"/>
              </w:rPr>
              <w:t>Международный союз электросвязи</w:t>
            </w:r>
          </w:p>
          <w:p w14:paraId="3B916DC8" w14:textId="77777777" w:rsidR="00FA46A0" w:rsidRPr="002E1DB5" w:rsidRDefault="00B61012" w:rsidP="00414B3C">
            <w:pPr>
              <w:spacing w:before="0"/>
              <w:rPr>
                <w:rFonts w:ascii="Verdana" w:hAnsi="Verdana"/>
                <w:b/>
                <w:bCs/>
                <w:smallCaps/>
                <w:color w:val="FFFFFF"/>
                <w:sz w:val="26"/>
                <w:szCs w:val="26"/>
                <w:lang w:val="ru-RU"/>
              </w:rPr>
            </w:pPr>
            <w:r w:rsidRPr="002E1DB5">
              <w:rPr>
                <w:b/>
                <w:bCs/>
                <w:smallCaps/>
                <w:sz w:val="26"/>
                <w:szCs w:val="26"/>
                <w:lang w:val="ru-RU"/>
              </w:rPr>
              <w:t>Бюро стандартизации электросвязи</w:t>
            </w:r>
          </w:p>
        </w:tc>
        <w:tc>
          <w:tcPr>
            <w:tcW w:w="1984" w:type="dxa"/>
            <w:shd w:val="clear" w:color="auto" w:fill="auto"/>
            <w:vAlign w:val="center"/>
          </w:tcPr>
          <w:p w14:paraId="552D62E1" w14:textId="77777777" w:rsidR="00FA46A0" w:rsidRPr="002E1DB5" w:rsidRDefault="00FA46A0" w:rsidP="00414B3C">
            <w:pPr>
              <w:spacing w:before="0"/>
              <w:jc w:val="right"/>
              <w:rPr>
                <w:rFonts w:ascii="Verdana" w:hAnsi="Verdana"/>
                <w:color w:val="FFFFFF"/>
                <w:sz w:val="26"/>
                <w:szCs w:val="26"/>
                <w:lang w:val="ru-RU"/>
              </w:rPr>
            </w:pPr>
          </w:p>
        </w:tc>
      </w:tr>
      <w:tr w:rsidR="00FA46A0" w:rsidRPr="002E1DB5" w14:paraId="0DC86AF3" w14:textId="77777777" w:rsidTr="00414B3C">
        <w:trPr>
          <w:gridAfter w:val="1"/>
          <w:wAfter w:w="6" w:type="dxa"/>
          <w:cantSplit/>
          <w:trHeight w:val="73"/>
        </w:trPr>
        <w:tc>
          <w:tcPr>
            <w:tcW w:w="4678" w:type="dxa"/>
            <w:gridSpan w:val="2"/>
            <w:vAlign w:val="center"/>
          </w:tcPr>
          <w:p w14:paraId="63FA2529" w14:textId="77777777" w:rsidR="00FA46A0" w:rsidRPr="002E1DB5" w:rsidRDefault="00FA46A0" w:rsidP="00414B3C">
            <w:pPr>
              <w:pStyle w:val="Tabletext"/>
              <w:spacing w:before="240" w:after="240"/>
              <w:jc w:val="right"/>
              <w:rPr>
                <w:szCs w:val="22"/>
                <w:lang w:val="ru-RU"/>
              </w:rPr>
            </w:pPr>
          </w:p>
        </w:tc>
        <w:tc>
          <w:tcPr>
            <w:tcW w:w="5133" w:type="dxa"/>
            <w:gridSpan w:val="2"/>
            <w:vAlign w:val="center"/>
          </w:tcPr>
          <w:p w14:paraId="0E7085C4" w14:textId="0DAA54E5" w:rsidR="00FA46A0" w:rsidRPr="002E1DB5" w:rsidRDefault="00DF3447" w:rsidP="00414B3C">
            <w:pPr>
              <w:pStyle w:val="Tabletext"/>
              <w:spacing w:before="240" w:after="240"/>
              <w:rPr>
                <w:szCs w:val="22"/>
                <w:lang w:val="ru-RU"/>
              </w:rPr>
            </w:pPr>
            <w:r w:rsidRPr="002E1DB5">
              <w:rPr>
                <w:lang w:val="ru-RU"/>
              </w:rPr>
              <w:t xml:space="preserve">Женева, </w:t>
            </w:r>
            <w:r w:rsidR="00EB651A" w:rsidRPr="002E1DB5">
              <w:rPr>
                <w:lang w:val="ru-RU"/>
              </w:rPr>
              <w:t>14 января 2025</w:t>
            </w:r>
            <w:r w:rsidRPr="002E1DB5">
              <w:rPr>
                <w:lang w:val="ru-RU"/>
              </w:rPr>
              <w:t xml:space="preserve"> года</w:t>
            </w:r>
          </w:p>
        </w:tc>
      </w:tr>
      <w:tr w:rsidR="00B84746" w:rsidRPr="003D54AB" w14:paraId="21DD573F" w14:textId="77777777" w:rsidTr="00EB651A">
        <w:trPr>
          <w:cantSplit/>
          <w:trHeight w:val="306"/>
        </w:trPr>
        <w:tc>
          <w:tcPr>
            <w:tcW w:w="1701" w:type="dxa"/>
          </w:tcPr>
          <w:p w14:paraId="5CBBAF56" w14:textId="77777777" w:rsidR="00B84746" w:rsidRPr="003D54AB" w:rsidRDefault="00B84746" w:rsidP="00414B3C">
            <w:pPr>
              <w:pStyle w:val="Tabletext"/>
              <w:rPr>
                <w:szCs w:val="22"/>
                <w:lang w:val="ru-RU"/>
              </w:rPr>
            </w:pPr>
            <w:r w:rsidRPr="003D54AB">
              <w:rPr>
                <w:szCs w:val="22"/>
                <w:lang w:val="ru-RU"/>
              </w:rPr>
              <w:t>Осн.:</w:t>
            </w:r>
          </w:p>
        </w:tc>
        <w:tc>
          <w:tcPr>
            <w:tcW w:w="2977" w:type="dxa"/>
          </w:tcPr>
          <w:p w14:paraId="274265E3" w14:textId="407BA7C3" w:rsidR="00B84746" w:rsidRPr="002E1DB5" w:rsidRDefault="00B84746" w:rsidP="00B84746">
            <w:pPr>
              <w:pStyle w:val="Tabletext"/>
              <w:jc w:val="left"/>
              <w:rPr>
                <w:b/>
                <w:bCs/>
                <w:szCs w:val="22"/>
                <w:lang w:val="ru-RU"/>
              </w:rPr>
            </w:pPr>
            <w:r w:rsidRPr="002E1DB5">
              <w:rPr>
                <w:b/>
                <w:bCs/>
                <w:szCs w:val="22"/>
                <w:lang w:val="ru-RU"/>
              </w:rPr>
              <w:t xml:space="preserve">Циркуляр </w:t>
            </w:r>
            <w:r w:rsidR="00631067" w:rsidRPr="002E1DB5">
              <w:rPr>
                <w:b/>
                <w:bCs/>
                <w:szCs w:val="22"/>
                <w:lang w:val="ru-RU"/>
              </w:rPr>
              <w:t>4</w:t>
            </w:r>
            <w:r w:rsidRPr="002E1DB5">
              <w:rPr>
                <w:b/>
                <w:bCs/>
                <w:szCs w:val="22"/>
                <w:lang w:val="ru-RU"/>
              </w:rPr>
              <w:t xml:space="preserve"> БСЭ</w:t>
            </w:r>
            <w:r w:rsidRPr="002E1DB5">
              <w:rPr>
                <w:b/>
                <w:bCs/>
                <w:szCs w:val="22"/>
                <w:lang w:val="ru-RU"/>
              </w:rPr>
              <w:br/>
            </w:r>
            <w:r w:rsidR="00EB651A" w:rsidRPr="002E1DB5">
              <w:rPr>
                <w:lang w:val="ru-RU"/>
              </w:rPr>
              <w:t>FNC-2025/SP</w:t>
            </w:r>
          </w:p>
        </w:tc>
        <w:tc>
          <w:tcPr>
            <w:tcW w:w="5139" w:type="dxa"/>
            <w:gridSpan w:val="3"/>
            <w:vMerge w:val="restart"/>
          </w:tcPr>
          <w:p w14:paraId="04E7EB04" w14:textId="73F39979" w:rsidR="00B84746" w:rsidRPr="002E1DB5" w:rsidRDefault="00B84746" w:rsidP="00414B3C">
            <w:pPr>
              <w:tabs>
                <w:tab w:val="clear" w:pos="794"/>
                <w:tab w:val="clear" w:pos="1191"/>
                <w:tab w:val="clear" w:pos="1588"/>
                <w:tab w:val="clear" w:pos="1985"/>
                <w:tab w:val="left" w:pos="284"/>
              </w:tabs>
              <w:overflowPunct/>
              <w:autoSpaceDE/>
              <w:autoSpaceDN/>
              <w:adjustRightInd/>
              <w:spacing w:before="40" w:after="40"/>
              <w:ind w:left="284" w:hanging="284"/>
              <w:jc w:val="left"/>
              <w:textAlignment w:val="auto"/>
              <w:rPr>
                <w:szCs w:val="22"/>
                <w:lang w:val="ru-RU"/>
              </w:rPr>
            </w:pPr>
            <w:r w:rsidRPr="002E1DB5">
              <w:rPr>
                <w:b/>
                <w:bCs/>
                <w:szCs w:val="22"/>
                <w:lang w:val="ru-RU"/>
              </w:rPr>
              <w:t>Кому</w:t>
            </w:r>
            <w:r w:rsidRPr="002E1DB5">
              <w:rPr>
                <w:szCs w:val="22"/>
                <w:lang w:val="ru-RU"/>
              </w:rPr>
              <w:t>:</w:t>
            </w:r>
          </w:p>
          <w:p w14:paraId="6683FE27" w14:textId="77777777" w:rsidR="00EB651A" w:rsidRPr="002E1DB5"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t>Администрациям Государств – Членов Союза</w:t>
            </w:r>
          </w:p>
          <w:p w14:paraId="36C7C330" w14:textId="77777777" w:rsidR="00EB651A" w:rsidRPr="002E1DB5" w:rsidRDefault="00EB651A"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t>Членам Сектора МСЭ-Т</w:t>
            </w:r>
          </w:p>
          <w:p w14:paraId="2A4593BC" w14:textId="77777777" w:rsidR="00EB651A" w:rsidRPr="002E1DB5" w:rsidRDefault="00EB651A"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t>Ассоциированным членам МСЭ-Т</w:t>
            </w:r>
          </w:p>
          <w:p w14:paraId="1A727018" w14:textId="3923B78E" w:rsidR="00B84746" w:rsidRPr="002E1DB5" w:rsidRDefault="00EB651A"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t>Академическим организациям − Членам МСЭ</w:t>
            </w:r>
          </w:p>
          <w:p w14:paraId="30EFCD1F" w14:textId="77777777" w:rsidR="00E30580" w:rsidRPr="002E1DB5" w:rsidRDefault="00E30580" w:rsidP="00E305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b/>
                <w:bCs/>
                <w:szCs w:val="22"/>
                <w:lang w:val="ru-RU"/>
              </w:rPr>
              <w:t>Копии</w:t>
            </w:r>
            <w:r w:rsidRPr="002E1DB5">
              <w:rPr>
                <w:szCs w:val="22"/>
                <w:lang w:val="ru-RU"/>
              </w:rPr>
              <w:t>:</w:t>
            </w:r>
          </w:p>
          <w:p w14:paraId="42C0D163" w14:textId="1A5FC9E8" w:rsidR="00B84746" w:rsidRPr="002E1DB5"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r>
            <w:r w:rsidR="00EB651A" w:rsidRPr="002E1DB5">
              <w:rPr>
                <w:lang w:val="ru-RU"/>
              </w:rPr>
              <w:t>Председателям и заместителям председателей исследовательских комиссий</w:t>
            </w:r>
          </w:p>
          <w:p w14:paraId="7A2D983B" w14:textId="77777777" w:rsidR="00B84746" w:rsidRPr="002E1DB5"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2E1DB5">
              <w:rPr>
                <w:szCs w:val="22"/>
                <w:lang w:val="ru-RU"/>
              </w:rPr>
              <w:t>−</w:t>
            </w:r>
            <w:r w:rsidRPr="002E1DB5">
              <w:rPr>
                <w:szCs w:val="22"/>
                <w:lang w:val="ru-RU"/>
              </w:rPr>
              <w:tab/>
              <w:t>Директору Бюро развития электросвязи</w:t>
            </w:r>
          </w:p>
          <w:p w14:paraId="78139238" w14:textId="77EDC674" w:rsidR="00ED2F1E" w:rsidRPr="002E1DB5" w:rsidRDefault="00B84746" w:rsidP="003E38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120"/>
              <w:ind w:left="284" w:hanging="284"/>
              <w:jc w:val="left"/>
              <w:rPr>
                <w:szCs w:val="22"/>
                <w:lang w:val="ru-RU"/>
              </w:rPr>
            </w:pPr>
            <w:r w:rsidRPr="002E1DB5">
              <w:rPr>
                <w:szCs w:val="22"/>
                <w:lang w:val="ru-RU"/>
              </w:rPr>
              <w:t>−</w:t>
            </w:r>
            <w:r w:rsidRPr="002E1DB5">
              <w:rPr>
                <w:szCs w:val="22"/>
                <w:lang w:val="ru-RU"/>
              </w:rPr>
              <w:tab/>
              <w:t>Директору Бюро радиосвязи</w:t>
            </w:r>
          </w:p>
        </w:tc>
      </w:tr>
      <w:tr w:rsidR="00EB651A" w:rsidRPr="003D54AB" w14:paraId="0CDC04A2" w14:textId="77777777" w:rsidTr="00EB651A">
        <w:trPr>
          <w:cantSplit/>
          <w:trHeight w:val="70"/>
        </w:trPr>
        <w:tc>
          <w:tcPr>
            <w:tcW w:w="1701" w:type="dxa"/>
          </w:tcPr>
          <w:p w14:paraId="6A12FD32" w14:textId="3665DCDE" w:rsidR="00EB651A" w:rsidRPr="003D54AB" w:rsidRDefault="00EB651A" w:rsidP="00F5182A">
            <w:pPr>
              <w:pStyle w:val="Tabletext"/>
              <w:rPr>
                <w:szCs w:val="22"/>
                <w:lang w:val="ru-RU"/>
              </w:rPr>
            </w:pPr>
            <w:r w:rsidRPr="003D54AB">
              <w:rPr>
                <w:szCs w:val="22"/>
                <w:lang w:val="ru-RU"/>
              </w:rPr>
              <w:t>Для контактов:</w:t>
            </w:r>
          </w:p>
        </w:tc>
        <w:tc>
          <w:tcPr>
            <w:tcW w:w="2977" w:type="dxa"/>
          </w:tcPr>
          <w:p w14:paraId="758850E3" w14:textId="7C4D2007" w:rsidR="00EB651A" w:rsidRPr="002E1DB5" w:rsidRDefault="002E1DB5" w:rsidP="00EB651A">
            <w:pPr>
              <w:pStyle w:val="Tabletext"/>
              <w:jc w:val="left"/>
              <w:rPr>
                <w:szCs w:val="22"/>
                <w:lang w:val="ru-RU"/>
              </w:rPr>
            </w:pPr>
            <w:r>
              <w:rPr>
                <w:szCs w:val="22"/>
                <w:lang w:val="ru-RU"/>
              </w:rPr>
              <w:t xml:space="preserve">г-н </w:t>
            </w:r>
            <w:r w:rsidR="00EB651A" w:rsidRPr="002E1DB5">
              <w:rPr>
                <w:szCs w:val="22"/>
                <w:lang w:val="ru-RU"/>
              </w:rPr>
              <w:t xml:space="preserve">Стефано Полидори </w:t>
            </w:r>
            <w:r w:rsidR="00EB651A" w:rsidRPr="002E1DB5">
              <w:rPr>
                <w:szCs w:val="22"/>
                <w:lang w:val="ru-RU"/>
              </w:rPr>
              <w:br/>
              <w:t>(</w:t>
            </w:r>
            <w:r>
              <w:rPr>
                <w:szCs w:val="22"/>
                <w:lang w:val="en-US"/>
              </w:rPr>
              <w:t>Mr</w:t>
            </w:r>
            <w:r w:rsidRPr="007F230D">
              <w:rPr>
                <w:szCs w:val="22"/>
                <w:lang w:val="ru-RU"/>
              </w:rPr>
              <w:t xml:space="preserve"> </w:t>
            </w:r>
            <w:r w:rsidR="00EB651A" w:rsidRPr="002E1DB5">
              <w:rPr>
                <w:szCs w:val="22"/>
                <w:lang w:val="ru-RU"/>
              </w:rPr>
              <w:t>Stefano Polidori)</w:t>
            </w:r>
          </w:p>
        </w:tc>
        <w:tc>
          <w:tcPr>
            <w:tcW w:w="5139" w:type="dxa"/>
            <w:gridSpan w:val="3"/>
            <w:vMerge/>
          </w:tcPr>
          <w:p w14:paraId="0993F99F" w14:textId="77777777" w:rsidR="00EB651A" w:rsidRPr="002E1DB5" w:rsidRDefault="00EB651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5182A" w:rsidRPr="002E1DB5" w14:paraId="59643F58" w14:textId="77777777" w:rsidTr="00EB651A">
        <w:trPr>
          <w:cantSplit/>
          <w:trHeight w:val="70"/>
        </w:trPr>
        <w:tc>
          <w:tcPr>
            <w:tcW w:w="1701" w:type="dxa"/>
          </w:tcPr>
          <w:p w14:paraId="0F76D4B7" w14:textId="36EE77FD" w:rsidR="00F5182A" w:rsidRPr="003D54AB" w:rsidRDefault="00F5182A" w:rsidP="00F5182A">
            <w:pPr>
              <w:pStyle w:val="Tabletext"/>
              <w:rPr>
                <w:szCs w:val="22"/>
                <w:lang w:val="ru-RU"/>
              </w:rPr>
            </w:pPr>
            <w:r w:rsidRPr="003D54AB">
              <w:rPr>
                <w:szCs w:val="22"/>
                <w:lang w:val="ru-RU"/>
              </w:rPr>
              <w:t>Тел:</w:t>
            </w:r>
          </w:p>
        </w:tc>
        <w:tc>
          <w:tcPr>
            <w:tcW w:w="2977" w:type="dxa"/>
          </w:tcPr>
          <w:p w14:paraId="5CCB23E1" w14:textId="7C29C986" w:rsidR="00F5182A" w:rsidRPr="002E1DB5" w:rsidRDefault="00B9071B" w:rsidP="00F5182A">
            <w:pPr>
              <w:pStyle w:val="Tabletext"/>
              <w:rPr>
                <w:b/>
                <w:szCs w:val="22"/>
                <w:lang w:val="ru-RU"/>
              </w:rPr>
            </w:pPr>
            <w:r w:rsidRPr="002E1DB5">
              <w:rPr>
                <w:szCs w:val="22"/>
                <w:lang w:val="ru-RU"/>
              </w:rPr>
              <w:t>+41 22 730 5</w:t>
            </w:r>
            <w:r w:rsidR="00EB651A" w:rsidRPr="002E1DB5">
              <w:rPr>
                <w:szCs w:val="22"/>
                <w:lang w:val="ru-RU"/>
              </w:rPr>
              <w:t>858</w:t>
            </w:r>
          </w:p>
        </w:tc>
        <w:tc>
          <w:tcPr>
            <w:tcW w:w="5139" w:type="dxa"/>
            <w:gridSpan w:val="3"/>
            <w:vMerge/>
          </w:tcPr>
          <w:p w14:paraId="782C5FCD" w14:textId="77777777" w:rsidR="00F5182A" w:rsidRPr="002E1DB5"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5182A" w:rsidRPr="002E1DB5" w14:paraId="3EF71149" w14:textId="77777777" w:rsidTr="00EB651A">
        <w:trPr>
          <w:cantSplit/>
          <w:trHeight w:val="388"/>
        </w:trPr>
        <w:tc>
          <w:tcPr>
            <w:tcW w:w="1701" w:type="dxa"/>
          </w:tcPr>
          <w:p w14:paraId="65A440B2" w14:textId="7E271778" w:rsidR="00F5182A" w:rsidRPr="003D54AB" w:rsidRDefault="00F5182A" w:rsidP="00764A38">
            <w:pPr>
              <w:pStyle w:val="Tabletext"/>
              <w:rPr>
                <w:szCs w:val="22"/>
                <w:lang w:val="ru-RU"/>
              </w:rPr>
            </w:pPr>
            <w:r w:rsidRPr="003D54AB">
              <w:rPr>
                <w:szCs w:val="22"/>
                <w:lang w:val="ru-RU"/>
              </w:rPr>
              <w:t>Факс:</w:t>
            </w:r>
          </w:p>
        </w:tc>
        <w:tc>
          <w:tcPr>
            <w:tcW w:w="2977" w:type="dxa"/>
          </w:tcPr>
          <w:p w14:paraId="6952E333" w14:textId="6CBD69B0" w:rsidR="00F5182A" w:rsidRPr="002E1DB5" w:rsidRDefault="00B9071B" w:rsidP="00764A38">
            <w:pPr>
              <w:pStyle w:val="Tabletext"/>
              <w:rPr>
                <w:szCs w:val="22"/>
                <w:lang w:val="ru-RU"/>
              </w:rPr>
            </w:pPr>
            <w:r w:rsidRPr="002E1DB5">
              <w:rPr>
                <w:szCs w:val="22"/>
                <w:lang w:val="ru-RU"/>
              </w:rPr>
              <w:t>+41 22 730 5853</w:t>
            </w:r>
          </w:p>
        </w:tc>
        <w:tc>
          <w:tcPr>
            <w:tcW w:w="5139" w:type="dxa"/>
            <w:gridSpan w:val="3"/>
            <w:vMerge/>
          </w:tcPr>
          <w:p w14:paraId="2BE30301" w14:textId="77777777" w:rsidR="00F5182A" w:rsidRPr="002E1DB5"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5182A" w:rsidRPr="002E1DB5" w14:paraId="14553D92" w14:textId="77777777" w:rsidTr="00EB651A">
        <w:trPr>
          <w:cantSplit/>
          <w:trHeight w:val="801"/>
        </w:trPr>
        <w:tc>
          <w:tcPr>
            <w:tcW w:w="1701" w:type="dxa"/>
          </w:tcPr>
          <w:p w14:paraId="75DF072E" w14:textId="209F9EC1" w:rsidR="00F5182A" w:rsidRPr="003D54AB" w:rsidRDefault="00F5182A" w:rsidP="00F5182A">
            <w:pPr>
              <w:pStyle w:val="Tabletext"/>
              <w:rPr>
                <w:szCs w:val="22"/>
                <w:lang w:val="ru-RU"/>
              </w:rPr>
            </w:pPr>
            <w:r w:rsidRPr="003D54AB">
              <w:rPr>
                <w:szCs w:val="22"/>
                <w:lang w:val="ru-RU"/>
              </w:rPr>
              <w:t>Эл. почта:</w:t>
            </w:r>
          </w:p>
        </w:tc>
        <w:tc>
          <w:tcPr>
            <w:tcW w:w="2977" w:type="dxa"/>
          </w:tcPr>
          <w:p w14:paraId="0823655A" w14:textId="5893BB8B" w:rsidR="00F5182A" w:rsidRPr="002E1DB5" w:rsidRDefault="00EB651A" w:rsidP="00F12D9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hyperlink r:id="rId12" w:history="1">
              <w:r w:rsidRPr="002E1DB5">
                <w:rPr>
                  <w:rStyle w:val="Hyperlink"/>
                  <w:lang w:val="ru-RU"/>
                </w:rPr>
                <w:t>tsbevents@itu.int</w:t>
              </w:r>
            </w:hyperlink>
          </w:p>
        </w:tc>
        <w:tc>
          <w:tcPr>
            <w:tcW w:w="5139" w:type="dxa"/>
            <w:gridSpan w:val="3"/>
            <w:vMerge/>
          </w:tcPr>
          <w:p w14:paraId="498BD41D" w14:textId="33BA8E1E" w:rsidR="00F5182A" w:rsidRPr="002E1DB5"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12D97" w:rsidRPr="003D54AB" w14:paraId="5C105EF0" w14:textId="77777777" w:rsidTr="00EB651A">
        <w:trPr>
          <w:cantSplit/>
        </w:trPr>
        <w:tc>
          <w:tcPr>
            <w:tcW w:w="1701" w:type="dxa"/>
          </w:tcPr>
          <w:p w14:paraId="2527C622" w14:textId="77777777" w:rsidR="00F12D97" w:rsidRPr="002E1DB5" w:rsidRDefault="00F12D97" w:rsidP="00F12D97">
            <w:pPr>
              <w:pStyle w:val="Tabletext"/>
              <w:spacing w:before="120" w:after="0"/>
              <w:rPr>
                <w:szCs w:val="22"/>
                <w:lang w:val="ru-RU"/>
              </w:rPr>
            </w:pPr>
            <w:r w:rsidRPr="002E1DB5">
              <w:rPr>
                <w:b/>
                <w:bCs/>
                <w:szCs w:val="22"/>
                <w:lang w:val="ru-RU"/>
              </w:rPr>
              <w:t>Предмет</w:t>
            </w:r>
            <w:r w:rsidRPr="002E1DB5">
              <w:rPr>
                <w:szCs w:val="22"/>
                <w:lang w:val="ru-RU"/>
              </w:rPr>
              <w:t>:</w:t>
            </w:r>
          </w:p>
        </w:tc>
        <w:tc>
          <w:tcPr>
            <w:tcW w:w="8116" w:type="dxa"/>
            <w:gridSpan w:val="4"/>
          </w:tcPr>
          <w:p w14:paraId="01E8D3C2" w14:textId="2719A594" w:rsidR="00F12D97" w:rsidRPr="002E1DB5" w:rsidRDefault="00EB651A" w:rsidP="00F12D97">
            <w:pPr>
              <w:pStyle w:val="Tabletext"/>
              <w:spacing w:before="120" w:after="0"/>
              <w:jc w:val="left"/>
              <w:rPr>
                <w:rFonts w:asciiTheme="minorHAnsi" w:hAnsiTheme="minorHAnsi" w:cstheme="minorHAnsi"/>
                <w:b/>
                <w:szCs w:val="22"/>
                <w:lang w:val="ru-RU"/>
              </w:rPr>
            </w:pPr>
            <w:r w:rsidRPr="002E1DB5">
              <w:rPr>
                <w:rFonts w:asciiTheme="minorHAnsi" w:hAnsiTheme="minorHAnsi" w:cstheme="minorHAnsi"/>
                <w:b/>
                <w:szCs w:val="22"/>
                <w:lang w:val="ru-RU"/>
              </w:rPr>
              <w:t>Симпозиум "Будущий подключенный к сети автомобиль" (полностью виртуальный формат, 24–27 марта 2025 г.) и собрание Сотрудничества по стандартам связи для ИТС (полностью виртуальный формат, 28 марта 2025 г.)</w:t>
            </w:r>
          </w:p>
        </w:tc>
      </w:tr>
    </w:tbl>
    <w:p w14:paraId="660599B5" w14:textId="77777777" w:rsidR="00414B3C" w:rsidRPr="002E1DB5" w:rsidRDefault="00414B3C" w:rsidP="003E38F2">
      <w:pPr>
        <w:spacing w:before="360" w:after="120"/>
        <w:jc w:val="left"/>
        <w:rPr>
          <w:lang w:val="ru-RU"/>
        </w:rPr>
      </w:pPr>
      <w:r w:rsidRPr="002E1DB5">
        <w:rPr>
          <w:lang w:val="ru-RU"/>
        </w:rPr>
        <w:t>Уважаемая госпожа,</w:t>
      </w:r>
      <w:r w:rsidRPr="002E1DB5">
        <w:rPr>
          <w:lang w:val="ru-RU"/>
        </w:rPr>
        <w:br/>
        <w:t>уважаемый господин,</w:t>
      </w:r>
    </w:p>
    <w:p w14:paraId="11E5EE1F" w14:textId="6664E1AE" w:rsidR="00EB651A" w:rsidRPr="00EB651A" w:rsidRDefault="00EB651A" w:rsidP="00EB651A">
      <w:pPr>
        <w:rPr>
          <w:lang w:val="ru-RU"/>
        </w:rPr>
      </w:pPr>
      <w:r w:rsidRPr="00EB651A">
        <w:rPr>
          <w:lang w:val="ru-RU"/>
        </w:rPr>
        <w:t>1</w:t>
      </w:r>
      <w:r w:rsidRPr="00EB651A">
        <w:rPr>
          <w:lang w:val="ru-RU"/>
        </w:rPr>
        <w:tab/>
        <w:t>Имею честь сообщить вам, что Международный союз электросвязи (МСЭ) и Европейская экономическая комиссия Организации Объединенных Наций (ЕЭК ООН) совместно организуют 20</w:t>
      </w:r>
      <w:r w:rsidRPr="002E1DB5">
        <w:rPr>
          <w:lang w:val="ru-RU"/>
        </w:rPr>
        <w:noBreakHyphen/>
      </w:r>
      <w:r w:rsidRPr="00EB651A">
        <w:rPr>
          <w:lang w:val="ru-RU"/>
        </w:rPr>
        <w:t>й</w:t>
      </w:r>
      <w:r w:rsidRPr="002E1DB5">
        <w:rPr>
          <w:lang w:val="ru-RU"/>
        </w:rPr>
        <w:t> </w:t>
      </w:r>
      <w:r w:rsidRPr="00EB651A">
        <w:rPr>
          <w:b/>
          <w:bCs/>
          <w:lang w:val="ru-RU"/>
        </w:rPr>
        <w:t>симпозиум "Будущий подключенный к сети автомобиль" (FNC-2025)</w:t>
      </w:r>
      <w:r w:rsidRPr="00EB651A">
        <w:rPr>
          <w:lang w:val="ru-RU"/>
        </w:rPr>
        <w:t xml:space="preserve">, который будет проходить в полностью виртуальном формате </w:t>
      </w:r>
      <w:r w:rsidRPr="00EB651A">
        <w:rPr>
          <w:b/>
          <w:bCs/>
          <w:lang w:val="ru-RU"/>
        </w:rPr>
        <w:t>24–27</w:t>
      </w:r>
      <w:r w:rsidRPr="002E1DB5">
        <w:rPr>
          <w:b/>
          <w:bCs/>
          <w:lang w:val="ru-RU"/>
        </w:rPr>
        <w:t> </w:t>
      </w:r>
      <w:r w:rsidRPr="00EB651A">
        <w:rPr>
          <w:b/>
          <w:bCs/>
          <w:lang w:val="ru-RU"/>
        </w:rPr>
        <w:t>марта 2025</w:t>
      </w:r>
      <w:r w:rsidRPr="002E1DB5">
        <w:rPr>
          <w:b/>
          <w:bCs/>
          <w:lang w:val="ru-RU"/>
        </w:rPr>
        <w:t> </w:t>
      </w:r>
      <w:r w:rsidRPr="00EB651A">
        <w:rPr>
          <w:b/>
          <w:bCs/>
          <w:lang w:val="ru-RU"/>
        </w:rPr>
        <w:t>года каждый день с 13</w:t>
      </w:r>
      <w:r w:rsidRPr="002E1DB5">
        <w:rPr>
          <w:b/>
          <w:bCs/>
          <w:lang w:val="ru-RU"/>
        </w:rPr>
        <w:t> </w:t>
      </w:r>
      <w:r w:rsidRPr="00EB651A">
        <w:rPr>
          <w:b/>
          <w:bCs/>
          <w:lang w:val="ru-RU"/>
        </w:rPr>
        <w:t>час.</w:t>
      </w:r>
      <w:r w:rsidRPr="002E1DB5">
        <w:rPr>
          <w:b/>
          <w:bCs/>
          <w:lang w:val="ru-RU"/>
        </w:rPr>
        <w:t> </w:t>
      </w:r>
      <w:r w:rsidRPr="00EB651A">
        <w:rPr>
          <w:b/>
          <w:bCs/>
          <w:lang w:val="ru-RU"/>
        </w:rPr>
        <w:t>00</w:t>
      </w:r>
      <w:r w:rsidRPr="002E1DB5">
        <w:rPr>
          <w:b/>
          <w:bCs/>
          <w:lang w:val="ru-RU"/>
        </w:rPr>
        <w:t> </w:t>
      </w:r>
      <w:r w:rsidRPr="00EB651A">
        <w:rPr>
          <w:b/>
          <w:bCs/>
          <w:lang w:val="ru-RU"/>
        </w:rPr>
        <w:t>мин. до</w:t>
      </w:r>
      <w:r w:rsidRPr="002E1DB5">
        <w:rPr>
          <w:b/>
          <w:bCs/>
          <w:lang w:val="ru-RU"/>
        </w:rPr>
        <w:t> </w:t>
      </w:r>
      <w:r w:rsidRPr="00EB651A">
        <w:rPr>
          <w:b/>
          <w:bCs/>
          <w:lang w:val="ru-RU"/>
        </w:rPr>
        <w:t>16 час. 00</w:t>
      </w:r>
      <w:r w:rsidRPr="002E1DB5">
        <w:rPr>
          <w:b/>
          <w:bCs/>
          <w:lang w:val="ru-RU"/>
        </w:rPr>
        <w:t> </w:t>
      </w:r>
      <w:r w:rsidRPr="00EB651A">
        <w:rPr>
          <w:b/>
          <w:bCs/>
          <w:lang w:val="ru-RU"/>
        </w:rPr>
        <w:t>мин. по центральноевропейскому времени (CET)</w:t>
      </w:r>
      <w:r w:rsidRPr="00EB651A">
        <w:rPr>
          <w:lang w:val="ru-RU"/>
        </w:rPr>
        <w:t>.</w:t>
      </w:r>
      <w:bookmarkStart w:id="0" w:name="_Hlk187668184"/>
      <w:bookmarkEnd w:id="0"/>
    </w:p>
    <w:p w14:paraId="3CECC72C" w14:textId="2D13F605" w:rsidR="00EB651A" w:rsidRPr="00EB651A" w:rsidRDefault="00EB651A" w:rsidP="00EB651A">
      <w:pPr>
        <w:rPr>
          <w:lang w:val="ru-RU"/>
        </w:rPr>
      </w:pPr>
      <w:r w:rsidRPr="00EB651A">
        <w:rPr>
          <w:lang w:val="ru-RU"/>
        </w:rPr>
        <w:t>2</w:t>
      </w:r>
      <w:r w:rsidRPr="00EB651A">
        <w:rPr>
          <w:lang w:val="ru-RU"/>
        </w:rPr>
        <w:tab/>
        <w:t xml:space="preserve">После симпозиума, </w:t>
      </w:r>
      <w:r w:rsidRPr="00EB651A">
        <w:rPr>
          <w:b/>
          <w:bCs/>
          <w:lang w:val="ru-RU"/>
        </w:rPr>
        <w:t>28 марта 2025 года</w:t>
      </w:r>
      <w:r w:rsidRPr="00EB651A">
        <w:rPr>
          <w:lang w:val="ru-RU"/>
        </w:rPr>
        <w:t xml:space="preserve">, состоится собрание </w:t>
      </w:r>
      <w:r w:rsidRPr="00EB651A">
        <w:rPr>
          <w:b/>
          <w:bCs/>
          <w:lang w:val="ru-RU"/>
        </w:rPr>
        <w:t>Сотрудничества по стандартам связи для интеллектуальных транспортных систем (CITS)</w:t>
      </w:r>
      <w:r w:rsidRPr="00EB651A">
        <w:rPr>
          <w:lang w:val="ru-RU"/>
        </w:rPr>
        <w:t xml:space="preserve">. С подробной информацией о собрании CITS можно ознакомиться по адресу: </w:t>
      </w:r>
      <w:hyperlink r:id="rId13" w:history="1">
        <w:r w:rsidRPr="00EB651A">
          <w:rPr>
            <w:rStyle w:val="Hyperlink"/>
            <w:lang w:val="ru-RU"/>
          </w:rPr>
          <w:t>https://www.itu.int/go/cits</w:t>
        </w:r>
      </w:hyperlink>
      <w:r w:rsidRPr="00EB651A">
        <w:rPr>
          <w:lang w:val="ru-RU"/>
        </w:rPr>
        <w:t>.</w:t>
      </w:r>
    </w:p>
    <w:p w14:paraId="62A1A764" w14:textId="64825039" w:rsidR="00EB651A" w:rsidRPr="00EB651A" w:rsidRDefault="00EB651A" w:rsidP="00EB651A">
      <w:pPr>
        <w:rPr>
          <w:lang w:val="ru-RU"/>
        </w:rPr>
      </w:pPr>
      <w:r w:rsidRPr="00EB651A">
        <w:rPr>
          <w:lang w:val="ru-RU"/>
        </w:rPr>
        <w:t>3</w:t>
      </w:r>
      <w:r w:rsidRPr="00EB651A">
        <w:rPr>
          <w:lang w:val="ru-RU"/>
        </w:rPr>
        <w:tab/>
        <w:t>На симпозиуме "Будущий подключенный к сети автомобиль" рассматриваются последние достижения в области установления соединений транспортных средств и автоматизированного вождения, а также происходит международный обмен мнениями о влиянии этих достижений на</w:t>
      </w:r>
      <w:r w:rsidR="002E1DB5">
        <w:rPr>
          <w:lang w:val="ru-RU"/>
        </w:rPr>
        <w:t> </w:t>
      </w:r>
      <w:r w:rsidRPr="00EB651A">
        <w:rPr>
          <w:lang w:val="ru-RU"/>
        </w:rPr>
        <w:t>сферы технологий, бизнеса, стандартизации и регулирования.</w:t>
      </w:r>
    </w:p>
    <w:p w14:paraId="6E9FA14F" w14:textId="20C1931D" w:rsidR="00EB651A" w:rsidRPr="00EB651A" w:rsidRDefault="00EB651A" w:rsidP="00EB651A">
      <w:pPr>
        <w:rPr>
          <w:lang w:val="ru-RU"/>
        </w:rPr>
      </w:pPr>
      <w:r w:rsidRPr="00EB651A">
        <w:rPr>
          <w:lang w:val="ru-RU"/>
        </w:rPr>
        <w:t>4</w:t>
      </w:r>
      <w:r w:rsidRPr="00EB651A">
        <w:rPr>
          <w:lang w:val="ru-RU"/>
        </w:rPr>
        <w:tab/>
        <w:t>С момента проведения первого симпозиума в 2005 году мероприятие собирает вместе представителей отраслей автомобильной промышленности, транспорта и информационно-коммуникационных технологий, а также руководителей органов государственного управления и</w:t>
      </w:r>
      <w:r w:rsidR="002E1DB5">
        <w:rPr>
          <w:lang w:val="ru-RU"/>
        </w:rPr>
        <w:t> </w:t>
      </w:r>
      <w:r w:rsidRPr="00EB651A">
        <w:rPr>
          <w:lang w:val="ru-RU"/>
        </w:rPr>
        <w:t>сотрудников регуляторных органов, для того чтобы они могли обсудить современное состояние и</w:t>
      </w:r>
      <w:r w:rsidR="002E1DB5">
        <w:rPr>
          <w:lang w:val="ru-RU"/>
        </w:rPr>
        <w:t> </w:t>
      </w:r>
      <w:r w:rsidRPr="00EB651A">
        <w:rPr>
          <w:lang w:val="ru-RU"/>
        </w:rPr>
        <w:t>перспективы развития связи транспортных средств и автоматизированного вождения с технической и регуляторной точек зрения.</w:t>
      </w:r>
    </w:p>
    <w:p w14:paraId="7CFC48CF" w14:textId="48150187" w:rsidR="00EB651A" w:rsidRPr="00EB651A" w:rsidRDefault="00EB651A" w:rsidP="00EB651A">
      <w:pPr>
        <w:rPr>
          <w:lang w:val="ru-RU"/>
        </w:rPr>
      </w:pPr>
      <w:r w:rsidRPr="00EB651A">
        <w:rPr>
          <w:lang w:val="ru-RU"/>
        </w:rPr>
        <w:t>5</w:t>
      </w:r>
      <w:r w:rsidRPr="00EB651A">
        <w:rPr>
          <w:lang w:val="ru-RU"/>
        </w:rPr>
        <w:tab/>
        <w:t>Участники групповых обсуждений на FNC-2025 рассмотрят технологическую и глобальную нормативно-правовую основу, которая будет способствовать внедрению решений, обеспечивающих работу средств передвижения с высоким уровнем автоматизации. Состоятся обсуждения последних технологических достижений в области соединения транспортных средств, включая спутниковую связь транспортных средств и дистанционное вождение, в частности возможностей их использования для</w:t>
      </w:r>
      <w:r w:rsidR="002E1DB5">
        <w:rPr>
          <w:lang w:val="ru-RU"/>
        </w:rPr>
        <w:t> </w:t>
      </w:r>
      <w:r w:rsidRPr="00EB651A">
        <w:rPr>
          <w:lang w:val="ru-RU"/>
        </w:rPr>
        <w:t>усовершенствования разработки и эксплуатации автоматизированных транспортных средств, проектирования и производства транспортных средств, управления дорожным движением и</w:t>
      </w:r>
      <w:r w:rsidR="002E1DB5">
        <w:rPr>
          <w:lang w:val="ru-RU"/>
        </w:rPr>
        <w:t> </w:t>
      </w:r>
      <w:r w:rsidRPr="00EB651A">
        <w:rPr>
          <w:lang w:val="ru-RU"/>
        </w:rPr>
        <w:t xml:space="preserve">повышения оценки пассажиром качества езды. На симпозиуме будет проанализирована решающая </w:t>
      </w:r>
      <w:r w:rsidRPr="00EB651A">
        <w:rPr>
          <w:lang w:val="ru-RU"/>
        </w:rPr>
        <w:lastRenderedPageBreak/>
        <w:t>роль нормативно-правовой базы в контексте взаимосвязи между связью транспортных средств и</w:t>
      </w:r>
      <w:r w:rsidR="002E1DB5">
        <w:rPr>
          <w:lang w:val="ru-RU"/>
        </w:rPr>
        <w:t> </w:t>
      </w:r>
      <w:r w:rsidRPr="00EB651A">
        <w:rPr>
          <w:lang w:val="ru-RU"/>
        </w:rPr>
        <w:t>автоматизированным вождением. Сотрудничество между различными органами по стандартизации является важным компонентом успешной реализации более безопасных средств передвижения в</w:t>
      </w:r>
      <w:r w:rsidR="002E1DB5">
        <w:rPr>
          <w:lang w:val="ru-RU"/>
        </w:rPr>
        <w:t> </w:t>
      </w:r>
      <w:r w:rsidRPr="00EB651A">
        <w:rPr>
          <w:lang w:val="ru-RU"/>
        </w:rPr>
        <w:t>будущем.</w:t>
      </w:r>
    </w:p>
    <w:p w14:paraId="758229CD" w14:textId="58BF86F9" w:rsidR="00EB651A" w:rsidRPr="00EB651A" w:rsidRDefault="00EB651A" w:rsidP="00EB651A">
      <w:pPr>
        <w:rPr>
          <w:lang w:val="ru-RU"/>
        </w:rPr>
      </w:pPr>
      <w:bookmarkStart w:id="1" w:name="_Hlk153275870"/>
      <w:r w:rsidRPr="00EB651A">
        <w:rPr>
          <w:lang w:val="ru-RU"/>
        </w:rPr>
        <w:t>6</w:t>
      </w:r>
      <w:r w:rsidRPr="00EB651A">
        <w:rPr>
          <w:lang w:val="ru-RU"/>
        </w:rPr>
        <w:tab/>
        <w:t>Принять участие в симпозиуме могут Государства</w:t>
      </w:r>
      <w:r w:rsidR="002E1DB5">
        <w:rPr>
          <w:lang w:val="ru-RU"/>
        </w:rPr>
        <w:t> </w:t>
      </w:r>
      <w:r w:rsidRPr="00EB651A">
        <w:rPr>
          <w:lang w:val="ru-RU"/>
        </w:rPr>
        <w:t>– Члены МСЭ, Члены Секторов, Ассоциированные члены и Академические организации</w:t>
      </w:r>
      <w:r w:rsidR="002E1DB5">
        <w:rPr>
          <w:lang w:val="ru-RU"/>
        </w:rPr>
        <w:t> </w:t>
      </w:r>
      <w:r w:rsidRPr="00EB651A">
        <w:rPr>
          <w:lang w:val="ru-RU"/>
        </w:rPr>
        <w:t>– Члены МСЭ, а также любое лицо из страны, являющейся членом Организации Объединенных Наций, которое желает внести свой вклад. К числу таких лиц относятся также члены международных, региональных и национальных организаций. Участие в симпозиуме является бесплатным.</w:t>
      </w:r>
      <w:bookmarkStart w:id="2" w:name="_Hlk54906746"/>
      <w:bookmarkEnd w:id="2"/>
    </w:p>
    <w:bookmarkEnd w:id="1"/>
    <w:p w14:paraId="1D8AA060" w14:textId="7F17B38B" w:rsidR="00EB651A" w:rsidRPr="00EB651A" w:rsidRDefault="00EB651A" w:rsidP="00EB651A">
      <w:pPr>
        <w:rPr>
          <w:bCs/>
          <w:lang w:val="ru-RU"/>
        </w:rPr>
      </w:pPr>
      <w:r w:rsidRPr="00EB651A">
        <w:rPr>
          <w:lang w:val="ru-RU"/>
        </w:rPr>
        <w:t>7</w:t>
      </w:r>
      <w:r w:rsidRPr="00EB651A">
        <w:rPr>
          <w:lang w:val="ru-RU"/>
        </w:rPr>
        <w:tab/>
        <w:t>Вся необходимая информация, касающаяся симпозиума (докладчики, проект программы, информация о порядке дистанционного подключения, ссылка для регистрации), будет размещена на</w:t>
      </w:r>
      <w:r w:rsidR="002E1DB5">
        <w:rPr>
          <w:lang w:val="ru-RU"/>
        </w:rPr>
        <w:t> </w:t>
      </w:r>
      <w:r w:rsidRPr="00EB651A">
        <w:rPr>
          <w:lang w:val="ru-RU"/>
        </w:rPr>
        <w:t xml:space="preserve">веб-сайте мероприятия по адресу: </w:t>
      </w:r>
      <w:hyperlink r:id="rId14" w:history="1">
        <w:r w:rsidRPr="00EB651A">
          <w:rPr>
            <w:rStyle w:val="Hyperlink"/>
            <w:lang w:val="ru-RU"/>
          </w:rPr>
          <w:t>https://f</w:t>
        </w:r>
        <w:r w:rsidRPr="00EB651A">
          <w:rPr>
            <w:rStyle w:val="Hyperlink"/>
            <w:lang w:val="ru-RU"/>
          </w:rPr>
          <w:t>n</w:t>
        </w:r>
        <w:r w:rsidRPr="00EB651A">
          <w:rPr>
            <w:rStyle w:val="Hyperlink"/>
            <w:lang w:val="ru-RU"/>
          </w:rPr>
          <w:t>c.itu.int/</w:t>
        </w:r>
      </w:hyperlink>
      <w:r w:rsidRPr="00EB651A">
        <w:rPr>
          <w:lang w:val="ru-RU"/>
        </w:rPr>
        <w:t>.</w:t>
      </w:r>
    </w:p>
    <w:p w14:paraId="6A3742F0" w14:textId="1A9705C0" w:rsidR="00EB651A" w:rsidRPr="00EB651A" w:rsidRDefault="00EB651A" w:rsidP="00EB651A">
      <w:pPr>
        <w:rPr>
          <w:lang w:val="ru-RU"/>
        </w:rPr>
      </w:pPr>
      <w:r w:rsidRPr="00EB651A">
        <w:rPr>
          <w:lang w:val="ru-RU"/>
        </w:rPr>
        <w:t>8</w:t>
      </w:r>
      <w:r w:rsidRPr="00EB651A">
        <w:rPr>
          <w:lang w:val="ru-RU"/>
        </w:rPr>
        <w:tab/>
      </w:r>
      <w:r w:rsidRPr="00EB651A">
        <w:rPr>
          <w:b/>
          <w:bCs/>
          <w:lang w:val="ru-RU"/>
        </w:rPr>
        <w:t>Обращаем ваше внимание, что регистрация является обязательной</w:t>
      </w:r>
      <w:r w:rsidRPr="00EB651A">
        <w:rPr>
          <w:lang w:val="ru-RU"/>
        </w:rPr>
        <w:t>. Веб-сайт симпозиума будет постоянно обновляться с учетом последней информации и любых изменений. Участникам рекомендуется регулярно посещать веб-сайт, чтобы следить за обновлениями. За более подробной информацией о программе просьба обращаться к г-ну Стефано Полидори (Mr Stefano Polidori) по</w:t>
      </w:r>
      <w:r w:rsidR="002E1DB5">
        <w:rPr>
          <w:lang w:val="ru-RU"/>
        </w:rPr>
        <w:t> </w:t>
      </w:r>
      <w:r w:rsidRPr="00EB651A">
        <w:rPr>
          <w:lang w:val="ru-RU"/>
        </w:rPr>
        <w:t xml:space="preserve">адресу: </w:t>
      </w:r>
      <w:hyperlink r:id="rId15" w:history="1">
        <w:r w:rsidRPr="00EB651A">
          <w:rPr>
            <w:rStyle w:val="Hyperlink"/>
            <w:lang w:val="ru-RU"/>
          </w:rPr>
          <w:t>stefano.polidori@itu.int</w:t>
        </w:r>
      </w:hyperlink>
      <w:r w:rsidRPr="00EB651A">
        <w:rPr>
          <w:lang w:val="ru-RU"/>
        </w:rPr>
        <w:t>.</w:t>
      </w:r>
    </w:p>
    <w:p w14:paraId="650FD6A3" w14:textId="6FC69B49" w:rsidR="00EB651A" w:rsidRPr="00EB651A" w:rsidRDefault="00EB651A" w:rsidP="00EB651A">
      <w:pPr>
        <w:rPr>
          <w:bCs/>
          <w:u w:val="single"/>
          <w:lang w:val="ru-RU"/>
        </w:rPr>
      </w:pPr>
      <w:r w:rsidRPr="00EB651A">
        <w:rPr>
          <w:lang w:val="ru-RU"/>
        </w:rPr>
        <w:t>9</w:t>
      </w:r>
      <w:r w:rsidRPr="00EB651A">
        <w:rPr>
          <w:lang w:val="ru-RU"/>
        </w:rPr>
        <w:tab/>
        <w:t xml:space="preserve">Для получения информации о </w:t>
      </w:r>
      <w:r w:rsidRPr="00EB651A">
        <w:rPr>
          <w:b/>
          <w:bCs/>
          <w:lang w:val="ru-RU"/>
        </w:rPr>
        <w:t>возможностях спонсорской поддержки</w:t>
      </w:r>
      <w:r w:rsidRPr="00EB651A">
        <w:rPr>
          <w:lang w:val="ru-RU"/>
        </w:rPr>
        <w:t xml:space="preserve"> FNC-2025 просьба обращаться по адресу: </w:t>
      </w:r>
      <w:hyperlink r:id="rId16" w:history="1">
        <w:r w:rsidRPr="00EB651A">
          <w:rPr>
            <w:rStyle w:val="Hyperlink"/>
            <w:lang w:val="ru-RU"/>
          </w:rPr>
          <w:t>tsbevents@itu.int</w:t>
        </w:r>
      </w:hyperlink>
      <w:r w:rsidRPr="00EB651A">
        <w:rPr>
          <w:lang w:val="ru-RU"/>
        </w:rPr>
        <w:t>. Информацию о пакете для спонсоров можно загрузить по</w:t>
      </w:r>
      <w:r w:rsidR="002E1DB5">
        <w:rPr>
          <w:lang w:val="ru-RU"/>
        </w:rPr>
        <w:t> </w:t>
      </w:r>
      <w:r w:rsidRPr="00EB651A">
        <w:rPr>
          <w:lang w:val="ru-RU"/>
        </w:rPr>
        <w:t xml:space="preserve">адресу: </w:t>
      </w:r>
      <w:hyperlink r:id="rId17" w:history="1">
        <w:r w:rsidRPr="00EB651A">
          <w:rPr>
            <w:rStyle w:val="Hyperlink"/>
            <w:lang w:val="ru-RU"/>
          </w:rPr>
          <w:t>https://fnc.itu.int/engage/</w:t>
        </w:r>
      </w:hyperlink>
      <w:r w:rsidRPr="00EB651A">
        <w:rPr>
          <w:lang w:val="ru-RU"/>
        </w:rPr>
        <w:t>.</w:t>
      </w:r>
    </w:p>
    <w:p w14:paraId="3D464895" w14:textId="133829FB" w:rsidR="00F12D97" w:rsidRPr="002E1DB5" w:rsidRDefault="00F12D97" w:rsidP="001A1F24">
      <w:pPr>
        <w:rPr>
          <w:lang w:val="ru-RU"/>
        </w:rPr>
      </w:pPr>
      <w:r w:rsidRPr="002E1DB5">
        <w:rPr>
          <w:lang w:val="ru-RU"/>
        </w:rPr>
        <w:t>С уважением,</w:t>
      </w:r>
    </w:p>
    <w:p w14:paraId="0F1C6E01" w14:textId="04D3C306" w:rsidR="00414B3C" w:rsidRPr="002E1DB5" w:rsidRDefault="00A65216" w:rsidP="003D54AB">
      <w:pPr>
        <w:spacing w:before="840"/>
        <w:jc w:val="left"/>
        <w:rPr>
          <w:lang w:val="ru-RU"/>
        </w:rPr>
      </w:pPr>
      <w:r>
        <w:rPr>
          <w:noProof/>
          <w:lang w:val="ru-RU"/>
        </w:rPr>
        <w:drawing>
          <wp:anchor distT="0" distB="0" distL="114300" distR="114300" simplePos="0" relativeHeight="251658240" behindDoc="1" locked="0" layoutInCell="1" allowOverlap="1" wp14:anchorId="4AED81D0" wp14:editId="5D8AA4CC">
            <wp:simplePos x="0" y="0"/>
            <wp:positionH relativeFrom="margin">
              <wp:align>left</wp:align>
            </wp:positionH>
            <wp:positionV relativeFrom="paragraph">
              <wp:posOffset>60960</wp:posOffset>
            </wp:positionV>
            <wp:extent cx="768389" cy="342918"/>
            <wp:effectExtent l="0" t="0" r="0" b="0"/>
            <wp:wrapNone/>
            <wp:docPr id="154409542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95424" name="Picture 1"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8389" cy="342918"/>
                    </a:xfrm>
                    <a:prstGeom prst="rect">
                      <a:avLst/>
                    </a:prstGeom>
                  </pic:spPr>
                </pic:pic>
              </a:graphicData>
            </a:graphic>
          </wp:anchor>
        </w:drawing>
      </w:r>
      <w:r w:rsidR="003E38F2" w:rsidRPr="002E1DB5">
        <w:rPr>
          <w:lang w:val="ru-RU"/>
        </w:rPr>
        <w:t>Сейдзо Оноэ</w:t>
      </w:r>
      <w:r w:rsidR="00414B3C" w:rsidRPr="002E1DB5">
        <w:rPr>
          <w:lang w:val="ru-RU"/>
        </w:rPr>
        <w:t xml:space="preserve"> </w:t>
      </w:r>
      <w:r w:rsidR="00414B3C" w:rsidRPr="002E1DB5">
        <w:rPr>
          <w:lang w:val="ru-RU"/>
        </w:rPr>
        <w:br/>
        <w:t xml:space="preserve">Директор Бюро </w:t>
      </w:r>
      <w:r w:rsidR="00414B3C" w:rsidRPr="002E1DB5">
        <w:rPr>
          <w:lang w:val="ru-RU"/>
        </w:rPr>
        <w:br/>
        <w:t>стандартизации электросвязи</w:t>
      </w:r>
    </w:p>
    <w:p w14:paraId="13C7B93D" w14:textId="77777777" w:rsidR="00EB651A" w:rsidRPr="002E1DB5" w:rsidRDefault="00C62B05" w:rsidP="00EB651A">
      <w:pPr>
        <w:spacing w:before="1440"/>
        <w:jc w:val="left"/>
        <w:rPr>
          <w:lang w:val="ru-RU"/>
        </w:rPr>
      </w:pPr>
      <w:r w:rsidRPr="002E1DB5">
        <w:rPr>
          <w:b/>
          <w:bCs/>
          <w:lang w:val="ru-RU"/>
        </w:rPr>
        <w:t>Приложени</w:t>
      </w:r>
      <w:r w:rsidR="00EB651A" w:rsidRPr="002E1DB5">
        <w:rPr>
          <w:b/>
          <w:bCs/>
          <w:lang w:val="ru-RU"/>
        </w:rPr>
        <w:t>е</w:t>
      </w:r>
      <w:r w:rsidRPr="002E1DB5">
        <w:rPr>
          <w:lang w:val="ru-RU"/>
        </w:rPr>
        <w:t xml:space="preserve">: </w:t>
      </w:r>
      <w:r w:rsidR="00EB651A" w:rsidRPr="002E1DB5">
        <w:rPr>
          <w:lang w:val="ru-RU"/>
        </w:rPr>
        <w:t>1</w:t>
      </w:r>
    </w:p>
    <w:p w14:paraId="40948413" w14:textId="350173E4" w:rsidR="00C62B05" w:rsidRPr="002E1DB5" w:rsidRDefault="00C62B05" w:rsidP="001A1F24">
      <w:pPr>
        <w:jc w:val="left"/>
        <w:rPr>
          <w:lang w:val="ru-RU"/>
        </w:rPr>
      </w:pPr>
      <w:r w:rsidRPr="002E1DB5">
        <w:rPr>
          <w:lang w:val="ru-RU"/>
        </w:rPr>
        <w:br w:type="page"/>
      </w:r>
    </w:p>
    <w:p w14:paraId="5384ECF1" w14:textId="1DB36913" w:rsidR="00713D99" w:rsidRPr="002E1DB5" w:rsidRDefault="00713D99" w:rsidP="00BF1038">
      <w:pPr>
        <w:pStyle w:val="AnnexNo"/>
        <w:rPr>
          <w:lang w:val="ru-RU"/>
        </w:rPr>
      </w:pPr>
      <w:r w:rsidRPr="002E1DB5">
        <w:rPr>
          <w:lang w:val="ru-RU"/>
        </w:rPr>
        <w:lastRenderedPageBreak/>
        <w:t>ПРИЛОЖЕНИЕ</w:t>
      </w:r>
    </w:p>
    <w:p w14:paraId="2D82A9A7" w14:textId="569FFF5E" w:rsidR="00713D99" w:rsidRPr="002E1DB5" w:rsidRDefault="00EB651A" w:rsidP="00BF1038">
      <w:pPr>
        <w:pStyle w:val="Annextitle"/>
        <w:rPr>
          <w:lang w:val="ru-RU"/>
        </w:rPr>
      </w:pPr>
      <w:r w:rsidRPr="002E1DB5">
        <w:rPr>
          <w:lang w:val="ru-RU"/>
        </w:rPr>
        <w:t>Проект программы FNC-2025</w:t>
      </w:r>
    </w:p>
    <w:p w14:paraId="56665072" w14:textId="4BC696B9" w:rsidR="00EB651A" w:rsidRPr="002E1DB5" w:rsidRDefault="00EB651A" w:rsidP="00214DBB">
      <w:pPr>
        <w:pStyle w:val="Annexref"/>
        <w:rPr>
          <w:lang w:val="ru-RU"/>
        </w:rPr>
      </w:pPr>
      <w:r w:rsidRPr="002E1DB5">
        <w:rPr>
          <w:lang w:val="ru-RU"/>
        </w:rPr>
        <w:t>Полностью виртуальный формат, 24–27 марта 2025 года</w:t>
      </w:r>
    </w:p>
    <w:tbl>
      <w:tblPr>
        <w:tblStyle w:val="TableGrid2"/>
        <w:tblW w:w="9639"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9639"/>
      </w:tblGrid>
      <w:tr w:rsidR="00EB651A" w:rsidRPr="003D54AB" w14:paraId="74A1D0B1" w14:textId="77777777" w:rsidTr="00EB651A">
        <w:trPr>
          <w:cantSplit/>
          <w:trHeight w:val="629"/>
        </w:trPr>
        <w:tc>
          <w:tcPr>
            <w:tcW w:w="9639" w:type="dxa"/>
          </w:tcPr>
          <w:p w14:paraId="44BA207C" w14:textId="77777777" w:rsidR="00EB651A" w:rsidRPr="00EB651A" w:rsidRDefault="00EB651A" w:rsidP="00EB651A">
            <w:pPr>
              <w:jc w:val="left"/>
              <w:rPr>
                <w:rFonts w:cstheme="minorHAnsi"/>
                <w:b/>
                <w:bCs/>
                <w:i/>
                <w:iCs/>
                <w:color w:val="5B9BD5" w:themeColor="accent1"/>
                <w:shd w:val="clear" w:color="auto" w:fill="FFFFFF"/>
                <w:lang w:val="ru-RU"/>
              </w:rPr>
            </w:pPr>
            <w:bookmarkStart w:id="3" w:name="_Hlk153446010"/>
            <w:r w:rsidRPr="00EB651A">
              <w:rPr>
                <w:rFonts w:cstheme="minorHAnsi"/>
                <w:b/>
                <w:bCs/>
                <w:i/>
                <w:iCs/>
                <w:color w:val="5B9BD5" w:themeColor="accent1"/>
                <w:shd w:val="clear" w:color="auto" w:fill="FFFFFF"/>
                <w:lang w:val="ru-RU"/>
              </w:rPr>
              <w:t>24 марта 2025 года (13 час. 00 мин. – 16 час. 00 мин. CET)</w:t>
            </w:r>
          </w:p>
          <w:p w14:paraId="337D2032" w14:textId="77777777" w:rsidR="00EB651A" w:rsidRPr="00EB651A" w:rsidRDefault="00EB651A" w:rsidP="00EB651A">
            <w:pPr>
              <w:jc w:val="left"/>
              <w:rPr>
                <w:rFonts w:cstheme="minorHAnsi"/>
                <w:b/>
                <w:bCs/>
                <w:color w:val="000000"/>
                <w:shd w:val="clear" w:color="auto" w:fill="FFFFFF"/>
                <w:lang w:val="ru-RU"/>
              </w:rPr>
            </w:pPr>
            <w:r w:rsidRPr="00EB651A">
              <w:rPr>
                <w:b/>
                <w:bCs/>
                <w:lang w:val="ru-RU"/>
              </w:rPr>
              <w:t>ЦЕРЕМОНИЯ ОТКРЫТИЯ</w:t>
            </w:r>
          </w:p>
          <w:p w14:paraId="6248EE43" w14:textId="3140269F" w:rsidR="00EB651A" w:rsidRPr="00EB651A" w:rsidRDefault="00EB651A" w:rsidP="00EB651A">
            <w:pPr>
              <w:jc w:val="left"/>
              <w:rPr>
                <w:rFonts w:cstheme="minorHAnsi"/>
                <w:color w:val="000000"/>
                <w:shd w:val="clear" w:color="auto" w:fill="FFFFFF"/>
                <w:lang w:val="ru-RU"/>
              </w:rPr>
            </w:pPr>
            <w:r w:rsidRPr="00EB651A">
              <w:rPr>
                <w:lang w:val="ru-RU"/>
              </w:rPr>
              <w:t>Приветственное слово представителей МСЭ и ЕЭК ООН</w:t>
            </w:r>
            <w:r w:rsidR="002E1DB5">
              <w:rPr>
                <w:lang w:val="ru-RU"/>
              </w:rPr>
              <w:t>.</w:t>
            </w:r>
          </w:p>
          <w:p w14:paraId="22E960D9" w14:textId="77777777" w:rsidR="00EB651A" w:rsidRPr="00EB651A" w:rsidRDefault="00EB651A" w:rsidP="00EB651A">
            <w:pPr>
              <w:jc w:val="left"/>
              <w:rPr>
                <w:rFonts w:cstheme="minorHAnsi"/>
                <w:color w:val="000000"/>
                <w:shd w:val="clear" w:color="auto" w:fill="FFFFFF"/>
                <w:lang w:val="ru-RU"/>
              </w:rPr>
            </w:pPr>
            <w:r w:rsidRPr="00EB651A">
              <w:rPr>
                <w:b/>
                <w:bCs/>
                <w:lang w:val="ru-RU"/>
              </w:rPr>
              <w:t>СЕССИЯ 1</w:t>
            </w:r>
            <w:r w:rsidRPr="00EB651A">
              <w:rPr>
                <w:lang w:val="ru-RU"/>
              </w:rPr>
              <w:t xml:space="preserve">: </w:t>
            </w:r>
            <w:r w:rsidRPr="00EB651A">
              <w:rPr>
                <w:b/>
                <w:bCs/>
                <w:lang w:val="ru-RU"/>
              </w:rPr>
              <w:t>Повышение безопасности транспортных средств за счет регуляторных нововведений</w:t>
            </w:r>
          </w:p>
          <w:p w14:paraId="6E353CDF" w14:textId="49F73980" w:rsidR="00EB651A" w:rsidRPr="00EB651A" w:rsidRDefault="00EB651A" w:rsidP="00EB651A">
            <w:pPr>
              <w:jc w:val="left"/>
              <w:rPr>
                <w:rFonts w:cstheme="minorHAnsi"/>
                <w:color w:val="000000"/>
                <w:shd w:val="clear" w:color="auto" w:fill="FFFFFF"/>
                <w:lang w:val="ru-RU"/>
              </w:rPr>
            </w:pPr>
            <w:r w:rsidRPr="00EB651A">
              <w:rPr>
                <w:lang w:val="ru-RU"/>
              </w:rPr>
              <w:t>Оставайтесь в курсе последних тенденций в области обеспечения автомобильной безопасности в</w:t>
            </w:r>
            <w:r w:rsidR="002E1DB5">
              <w:rPr>
                <w:lang w:val="ru-RU"/>
              </w:rPr>
              <w:t> </w:t>
            </w:r>
            <w:r w:rsidRPr="00EB651A">
              <w:rPr>
                <w:lang w:val="ru-RU"/>
              </w:rPr>
              <w:t>будущих подключенных к сети автомобилях. На сессии 1 будут рассмотрены последние изменения в нормативных документах ЕЭК ООН по автоматизации и безопасности, разработанные Рабочей группой по автоматизированным/автономным и подключенным транспортным средствам (WP.29/GRVA), а также наработки в других сферах регулирования автомобильной промышленности. Основное внимание будет уделено недавно принятым регуляторным нормам в</w:t>
            </w:r>
            <w:r w:rsidR="002E1DB5">
              <w:rPr>
                <w:lang w:val="ru-RU"/>
              </w:rPr>
              <w:t> </w:t>
            </w:r>
            <w:r w:rsidRPr="00EB651A">
              <w:rPr>
                <w:lang w:val="ru-RU"/>
              </w:rPr>
              <w:t>области управления разгоном при ошибочном нажатии педали акселератора (</w:t>
            </w:r>
            <w:r w:rsidRPr="00EB651A">
              <w:rPr>
                <w:rFonts w:cstheme="minorHAnsi"/>
                <w:color w:val="000000"/>
                <w:shd w:val="clear" w:color="auto" w:fill="FFFFFF"/>
                <w:lang w:val="ru-RU"/>
              </w:rPr>
              <w:t>ACPE</w:t>
            </w:r>
            <w:r w:rsidRPr="00EB651A">
              <w:rPr>
                <w:lang w:val="ru-RU"/>
              </w:rPr>
              <w:t>), а также нововведениям, касающимся систем автоматического экстренного торможения (</w:t>
            </w:r>
            <w:r w:rsidRPr="00EB651A">
              <w:rPr>
                <w:rFonts w:cstheme="minorHAnsi"/>
                <w:color w:val="000000"/>
                <w:shd w:val="clear" w:color="auto" w:fill="FFFFFF"/>
                <w:lang w:val="ru-RU"/>
              </w:rPr>
              <w:t>AEBS</w:t>
            </w:r>
            <w:r w:rsidRPr="00EB651A">
              <w:rPr>
                <w:lang w:val="ru-RU"/>
              </w:rPr>
              <w:t>). Присоединитесь к руководителям компаний отрасли, представителям директивных органов и</w:t>
            </w:r>
            <w:r w:rsidR="002E1DB5">
              <w:rPr>
                <w:lang w:val="ru-RU"/>
              </w:rPr>
              <w:t> </w:t>
            </w:r>
            <w:r w:rsidRPr="00EB651A">
              <w:rPr>
                <w:lang w:val="ru-RU"/>
              </w:rPr>
              <w:t>техническим экспертам в обсуждениях на тему того, какую роль эти регуляторные нормы сыграют в создании более безопасных, "умных" и быстро реагирующих транспортных средств и</w:t>
            </w:r>
            <w:r w:rsidR="002E1DB5">
              <w:rPr>
                <w:lang w:val="ru-RU"/>
              </w:rPr>
              <w:t> </w:t>
            </w:r>
            <w:r w:rsidRPr="00EB651A">
              <w:rPr>
                <w:lang w:val="ru-RU"/>
              </w:rPr>
              <w:t xml:space="preserve">формировании будущего облика средств передвижения. </w:t>
            </w:r>
          </w:p>
          <w:p w14:paraId="0B6D2143" w14:textId="55208FA8" w:rsidR="00EB651A" w:rsidRPr="00EB651A" w:rsidRDefault="00EB651A" w:rsidP="00EB651A">
            <w:pPr>
              <w:spacing w:after="120"/>
              <w:jc w:val="left"/>
              <w:rPr>
                <w:rFonts w:cstheme="minorHAnsi"/>
                <w:color w:val="000000"/>
                <w:shd w:val="clear" w:color="auto" w:fill="FFFFFF"/>
                <w:lang w:val="ru-RU"/>
              </w:rPr>
            </w:pPr>
            <w:r w:rsidRPr="00EB651A">
              <w:rPr>
                <w:b/>
                <w:bCs/>
                <w:lang w:val="ru-RU"/>
              </w:rPr>
              <w:t>Модератор</w:t>
            </w:r>
            <w:r w:rsidRPr="00EB651A">
              <w:rPr>
                <w:lang w:val="ru-RU"/>
              </w:rPr>
              <w:t xml:space="preserve">: </w:t>
            </w:r>
            <w:r w:rsidRPr="00EB651A">
              <w:rPr>
                <w:b/>
                <w:bCs/>
                <w:lang w:val="ru-RU"/>
              </w:rPr>
              <w:t>Такаси Наоно</w:t>
            </w:r>
            <w:r w:rsidRPr="00EB651A">
              <w:rPr>
                <w:lang w:val="ru-RU"/>
              </w:rPr>
              <w:t xml:space="preserve">, </w:t>
            </w:r>
            <w:r w:rsidR="002E1DB5" w:rsidRPr="00EB651A">
              <w:rPr>
                <w:lang w:val="ru-RU"/>
              </w:rPr>
              <w:t xml:space="preserve">Директор </w:t>
            </w:r>
            <w:r w:rsidRPr="00EB651A">
              <w:rPr>
                <w:lang w:val="ru-RU"/>
              </w:rPr>
              <w:t>MLIT, Япония</w:t>
            </w:r>
          </w:p>
        </w:tc>
      </w:tr>
      <w:tr w:rsidR="00EB651A" w:rsidRPr="003D54AB" w14:paraId="30D8BF79" w14:textId="77777777" w:rsidTr="00EB651A">
        <w:trPr>
          <w:cantSplit/>
        </w:trPr>
        <w:tc>
          <w:tcPr>
            <w:tcW w:w="9639" w:type="dxa"/>
          </w:tcPr>
          <w:p w14:paraId="7ED00FD5" w14:textId="77777777" w:rsidR="00EB651A" w:rsidRPr="00EB651A" w:rsidRDefault="00EB651A" w:rsidP="00EB651A">
            <w:pPr>
              <w:jc w:val="left"/>
              <w:rPr>
                <w:rFonts w:cstheme="minorHAnsi"/>
                <w:b/>
                <w:bCs/>
                <w:i/>
                <w:iCs/>
                <w:color w:val="5B9BD5" w:themeColor="accent1"/>
                <w:lang w:val="ru-RU"/>
              </w:rPr>
            </w:pPr>
            <w:r w:rsidRPr="00EB651A">
              <w:rPr>
                <w:rFonts w:cstheme="minorHAnsi"/>
                <w:b/>
                <w:bCs/>
                <w:i/>
                <w:iCs/>
                <w:color w:val="5B9BD5" w:themeColor="accent1"/>
                <w:shd w:val="clear" w:color="auto" w:fill="FFFFFF"/>
                <w:lang w:val="ru-RU"/>
              </w:rPr>
              <w:t>25 марта 2025 года (13 час. 00 мин. – 16 час. 00 мин. CET)</w:t>
            </w:r>
          </w:p>
          <w:p w14:paraId="0EFC5033" w14:textId="77777777" w:rsidR="00EB651A" w:rsidRPr="00EB651A" w:rsidRDefault="00EB651A" w:rsidP="00EB651A">
            <w:pPr>
              <w:jc w:val="left"/>
              <w:rPr>
                <w:rFonts w:cstheme="minorHAnsi"/>
                <w:color w:val="000000"/>
                <w:shd w:val="clear" w:color="auto" w:fill="FFFFFF"/>
                <w:lang w:val="ru-RU"/>
              </w:rPr>
            </w:pPr>
            <w:r w:rsidRPr="00EB651A">
              <w:rPr>
                <w:b/>
                <w:bCs/>
                <w:lang w:val="ru-RU"/>
              </w:rPr>
              <w:t>СЕССИЯ 2</w:t>
            </w:r>
            <w:r w:rsidRPr="00EB651A">
              <w:rPr>
                <w:lang w:val="ru-RU"/>
              </w:rPr>
              <w:t xml:space="preserve">: </w:t>
            </w:r>
            <w:r w:rsidRPr="00EB651A">
              <w:rPr>
                <w:b/>
                <w:bCs/>
                <w:lang w:val="ru-RU"/>
              </w:rPr>
              <w:t>Проблемы в области обеспечения эффективности дистанционного вождения транспортных средств</w:t>
            </w:r>
            <w:r w:rsidRPr="00EB651A">
              <w:rPr>
                <w:lang w:val="ru-RU"/>
              </w:rPr>
              <w:t xml:space="preserve"> </w:t>
            </w:r>
          </w:p>
          <w:p w14:paraId="009D64B6" w14:textId="139322C9" w:rsidR="00EB651A" w:rsidRPr="00EB651A" w:rsidRDefault="00EB651A" w:rsidP="00EB651A">
            <w:pPr>
              <w:jc w:val="left"/>
              <w:rPr>
                <w:rFonts w:cstheme="minorHAnsi"/>
                <w:color w:val="000000"/>
                <w:shd w:val="clear" w:color="auto" w:fill="FFFFFF"/>
                <w:lang w:val="ru-RU"/>
              </w:rPr>
            </w:pPr>
            <w:r w:rsidRPr="00EB651A">
              <w:rPr>
                <w:lang w:val="ru-RU"/>
              </w:rPr>
              <w:t>На этой сессии будут рассмотрены вопросы дистанционного управления транспортным средством</w:t>
            </w:r>
            <w:r w:rsidRPr="002E1DB5">
              <w:rPr>
                <w:lang w:val="ru-RU"/>
              </w:rPr>
              <w:t> </w:t>
            </w:r>
            <w:r w:rsidRPr="00EB651A">
              <w:rPr>
                <w:lang w:val="ru-RU"/>
              </w:rPr>
              <w:t>– функции, позволяющей оператору-человеку управлять транспортным средством и</w:t>
            </w:r>
            <w:r w:rsidR="002E1DB5">
              <w:rPr>
                <w:lang w:val="ru-RU"/>
              </w:rPr>
              <w:t> </w:t>
            </w:r>
            <w:r w:rsidRPr="00EB651A">
              <w:rPr>
                <w:lang w:val="ru-RU"/>
              </w:rPr>
              <w:t>контролировать его с удаленной станции управления, используя соответствующие команды на</w:t>
            </w:r>
            <w:r w:rsidR="002E1DB5">
              <w:rPr>
                <w:lang w:val="ru-RU"/>
              </w:rPr>
              <w:t> </w:t>
            </w:r>
            <w:r w:rsidRPr="00EB651A">
              <w:rPr>
                <w:lang w:val="ru-RU"/>
              </w:rPr>
              <w:t>устройствах ввода/управления и получая обратную связь с дисплеев. Ее участники обсудят аспекты мотивации и ознакомятся с некоторыми потенциальными применениями, разрабатываемыми стандартами, текущими и будущими исследовательскими проектами, а также с примерами развертывания соответствующих приложений в испытательных или демонстрационных целях. Кроме того, на сессии будут рассмотрены требования и проблемы дистанционного управления, связанные с человеческим фактором, аппаратным и программным обеспечением, и существующие ограничения.</w:t>
            </w:r>
          </w:p>
          <w:p w14:paraId="312D45BA" w14:textId="77777777" w:rsidR="00EB651A" w:rsidRPr="00EB651A" w:rsidRDefault="00EB651A" w:rsidP="00EB651A">
            <w:pPr>
              <w:spacing w:after="120"/>
              <w:jc w:val="left"/>
              <w:rPr>
                <w:rFonts w:cstheme="minorHAnsi"/>
                <w:color w:val="000000"/>
                <w:shd w:val="clear" w:color="auto" w:fill="FFFFFF"/>
                <w:lang w:val="ru-RU"/>
              </w:rPr>
            </w:pPr>
            <w:r w:rsidRPr="00EB651A">
              <w:rPr>
                <w:b/>
                <w:bCs/>
                <w:lang w:val="ru-RU"/>
              </w:rPr>
              <w:t>Модератор</w:t>
            </w:r>
            <w:r w:rsidRPr="00EB651A">
              <w:rPr>
                <w:lang w:val="ru-RU"/>
              </w:rPr>
              <w:t xml:space="preserve">: </w:t>
            </w:r>
            <w:r w:rsidRPr="00EB651A">
              <w:rPr>
                <w:b/>
                <w:bCs/>
                <w:lang w:val="ru-RU"/>
              </w:rPr>
              <w:t>Уильям (Билл) Гауз</w:t>
            </w:r>
            <w:r w:rsidRPr="00EB651A">
              <w:rPr>
                <w:lang w:val="ru-RU"/>
              </w:rPr>
              <w:t>, SAE International</w:t>
            </w:r>
          </w:p>
        </w:tc>
      </w:tr>
      <w:tr w:rsidR="00EB651A" w:rsidRPr="003D54AB" w14:paraId="3632DEF3" w14:textId="77777777" w:rsidTr="00EB651A">
        <w:trPr>
          <w:cantSplit/>
        </w:trPr>
        <w:tc>
          <w:tcPr>
            <w:tcW w:w="9639" w:type="dxa"/>
          </w:tcPr>
          <w:p w14:paraId="06364E34" w14:textId="77777777" w:rsidR="00EB651A" w:rsidRPr="00EB651A" w:rsidRDefault="00EB651A" w:rsidP="00EB651A">
            <w:pPr>
              <w:jc w:val="left"/>
              <w:rPr>
                <w:rFonts w:cstheme="minorHAnsi"/>
                <w:b/>
                <w:bCs/>
                <w:i/>
                <w:iCs/>
                <w:color w:val="5B9BD5" w:themeColor="accent1"/>
                <w:shd w:val="clear" w:color="auto" w:fill="FFFFFF"/>
                <w:lang w:val="ru-RU"/>
              </w:rPr>
            </w:pPr>
            <w:r w:rsidRPr="00EB651A">
              <w:rPr>
                <w:rFonts w:cstheme="minorHAnsi"/>
                <w:b/>
                <w:bCs/>
                <w:i/>
                <w:iCs/>
                <w:color w:val="5B9BD5" w:themeColor="accent1"/>
                <w:shd w:val="clear" w:color="auto" w:fill="FFFFFF"/>
                <w:lang w:val="ru-RU"/>
              </w:rPr>
              <w:lastRenderedPageBreak/>
              <w:t>26 марта 2025 года (13 час. 00 мин. – 16 час. 00 мин. CET)</w:t>
            </w:r>
          </w:p>
          <w:p w14:paraId="6C62D66D" w14:textId="77777777" w:rsidR="00EB651A" w:rsidRPr="00EB651A" w:rsidRDefault="00EB651A" w:rsidP="00EB651A">
            <w:pPr>
              <w:jc w:val="left"/>
              <w:rPr>
                <w:rFonts w:cstheme="minorHAnsi"/>
                <w:b/>
                <w:bCs/>
                <w:color w:val="000000"/>
                <w:shd w:val="clear" w:color="auto" w:fill="FFFFFF"/>
                <w:lang w:val="ru-RU"/>
              </w:rPr>
            </w:pPr>
            <w:r w:rsidRPr="00EB651A">
              <w:rPr>
                <w:b/>
                <w:bCs/>
                <w:lang w:val="ru-RU"/>
              </w:rPr>
              <w:t>СЕССИЯ 3</w:t>
            </w:r>
            <w:r w:rsidRPr="00EB651A">
              <w:rPr>
                <w:lang w:val="ru-RU"/>
              </w:rPr>
              <w:t xml:space="preserve">: </w:t>
            </w:r>
            <w:r w:rsidRPr="00EB651A">
              <w:rPr>
                <w:b/>
                <w:bCs/>
                <w:lang w:val="ru-RU"/>
              </w:rPr>
              <w:t>Перспективы спутниковых сотовых соединений в транспортных средствах</w:t>
            </w:r>
          </w:p>
          <w:p w14:paraId="26C8F844" w14:textId="1E33C900" w:rsidR="00EB651A" w:rsidRPr="00EB651A" w:rsidRDefault="00EB651A" w:rsidP="00EB651A">
            <w:pPr>
              <w:jc w:val="left"/>
              <w:rPr>
                <w:rFonts w:cstheme="minorHAnsi"/>
                <w:bCs/>
                <w:color w:val="000000"/>
                <w:shd w:val="clear" w:color="auto" w:fill="FFFFFF"/>
                <w:lang w:val="ru-RU"/>
              </w:rPr>
            </w:pPr>
            <w:r w:rsidRPr="00EB651A">
              <w:rPr>
                <w:lang w:val="ru-RU"/>
              </w:rPr>
              <w:t>Переход на системы 5G версий 17–19 открывает возможности для внедрения прямой спутниковой связи с мобильными устройствами, а в обозримом будущем и с автомобилями. Первоначально распространение получат применения для реагирования на чрезвычайные ситуации и другие узкополосные применения. Со временем произойдет переход на широкополосные решения. Поставщикам услуг спутниковой связи необходимо будет сотрудничать с операторами беспроводной связи, а автопроизводителям придется осваивать новые антенные технологии, принимать новые стандарты и переходить на новые бизнес-модели. Все эти темы будут вынесены на обсуждение участников сессии.</w:t>
            </w:r>
          </w:p>
          <w:p w14:paraId="06E910B7" w14:textId="3EE53DBF" w:rsidR="00EB651A" w:rsidRPr="00EB651A" w:rsidRDefault="00EB651A" w:rsidP="00EB651A">
            <w:pPr>
              <w:spacing w:after="120"/>
              <w:jc w:val="left"/>
              <w:rPr>
                <w:rFonts w:cstheme="minorHAnsi"/>
                <w:color w:val="000000"/>
                <w:shd w:val="clear" w:color="auto" w:fill="FFFFFF"/>
                <w:lang w:val="ru-RU"/>
              </w:rPr>
            </w:pPr>
            <w:r w:rsidRPr="00EB651A">
              <w:rPr>
                <w:b/>
                <w:bCs/>
                <w:lang w:val="ru-RU"/>
              </w:rPr>
              <w:t>Модератор</w:t>
            </w:r>
            <w:r w:rsidRPr="00EB651A">
              <w:rPr>
                <w:lang w:val="ru-RU"/>
              </w:rPr>
              <w:t xml:space="preserve">: </w:t>
            </w:r>
            <w:r w:rsidRPr="00EB651A">
              <w:rPr>
                <w:b/>
                <w:bCs/>
                <w:lang w:val="ru-RU"/>
              </w:rPr>
              <w:t>Роджер Ланктот</w:t>
            </w:r>
            <w:r w:rsidRPr="00EB651A">
              <w:rPr>
                <w:lang w:val="ru-RU"/>
              </w:rPr>
              <w:t xml:space="preserve">, </w:t>
            </w:r>
            <w:r w:rsidR="009414E2" w:rsidRPr="00EB651A">
              <w:rPr>
                <w:lang w:val="ru-RU"/>
              </w:rPr>
              <w:t xml:space="preserve">Президент </w:t>
            </w:r>
            <w:r w:rsidRPr="00EB651A">
              <w:rPr>
                <w:lang w:val="ru-RU"/>
              </w:rPr>
              <w:t>Ассоциации пользователей подвижной спутниковой связи</w:t>
            </w:r>
          </w:p>
        </w:tc>
      </w:tr>
      <w:tr w:rsidR="00EB651A" w:rsidRPr="003D54AB" w14:paraId="0D94B310" w14:textId="77777777" w:rsidTr="00EB651A">
        <w:trPr>
          <w:cantSplit/>
        </w:trPr>
        <w:tc>
          <w:tcPr>
            <w:tcW w:w="9639" w:type="dxa"/>
          </w:tcPr>
          <w:p w14:paraId="589FD908" w14:textId="77777777" w:rsidR="00EB651A" w:rsidRPr="00EB651A" w:rsidRDefault="00EB651A" w:rsidP="00EB651A">
            <w:pPr>
              <w:jc w:val="left"/>
              <w:rPr>
                <w:rFonts w:cstheme="minorHAnsi"/>
                <w:b/>
                <w:bCs/>
                <w:i/>
                <w:iCs/>
                <w:color w:val="5B9BD5" w:themeColor="accent1"/>
                <w:shd w:val="clear" w:color="auto" w:fill="FFFFFF"/>
                <w:lang w:val="ru-RU"/>
              </w:rPr>
            </w:pPr>
            <w:r w:rsidRPr="00EB651A">
              <w:rPr>
                <w:rFonts w:cstheme="minorHAnsi"/>
                <w:b/>
                <w:bCs/>
                <w:i/>
                <w:iCs/>
                <w:color w:val="5B9BD5" w:themeColor="accent1"/>
                <w:shd w:val="clear" w:color="auto" w:fill="FFFFFF"/>
                <w:lang w:val="ru-RU"/>
              </w:rPr>
              <w:t>27 марта 2025 года (13 час. 00 мин. – 16 час. 00 мин. CET)</w:t>
            </w:r>
          </w:p>
          <w:p w14:paraId="0755F00F" w14:textId="77777777" w:rsidR="00EB651A" w:rsidRPr="00EB651A" w:rsidRDefault="00EB651A" w:rsidP="00EB651A">
            <w:pPr>
              <w:jc w:val="left"/>
              <w:rPr>
                <w:rFonts w:cstheme="minorHAnsi"/>
                <w:b/>
                <w:bCs/>
                <w:color w:val="000000"/>
                <w:shd w:val="clear" w:color="auto" w:fill="FFFFFF"/>
                <w:lang w:val="ru-RU"/>
              </w:rPr>
            </w:pPr>
            <w:r w:rsidRPr="00EB651A">
              <w:rPr>
                <w:b/>
                <w:bCs/>
                <w:lang w:val="ru-RU"/>
              </w:rPr>
              <w:t>СЕССИЯ 4</w:t>
            </w:r>
            <w:r w:rsidRPr="00EB651A">
              <w:rPr>
                <w:lang w:val="ru-RU"/>
              </w:rPr>
              <w:t xml:space="preserve">: </w:t>
            </w:r>
            <w:r w:rsidRPr="00EB651A">
              <w:rPr>
                <w:b/>
                <w:bCs/>
                <w:lang w:val="ru-RU"/>
              </w:rPr>
              <w:t>Связь транспортных средств для автоматизированного вождения</w:t>
            </w:r>
          </w:p>
          <w:p w14:paraId="06E7355C" w14:textId="5FB2958C" w:rsidR="00EB651A" w:rsidRPr="00EB651A" w:rsidRDefault="00EB651A" w:rsidP="00EB651A">
            <w:pPr>
              <w:jc w:val="left"/>
              <w:rPr>
                <w:rFonts w:cstheme="minorHAnsi"/>
                <w:bCs/>
                <w:color w:val="000000"/>
                <w:shd w:val="clear" w:color="auto" w:fill="FFFFFF"/>
                <w:lang w:val="ru-RU"/>
              </w:rPr>
            </w:pPr>
            <w:r w:rsidRPr="00EB651A">
              <w:rPr>
                <w:lang w:val="ru-RU"/>
              </w:rPr>
              <w:t>Транспортные средства с системами автоматизированного вождения (ADS) разрабатываются уже на протяжении многих лет. Проводится широкомасштабное тестирование транспортных средств с</w:t>
            </w:r>
            <w:r w:rsidRPr="002E1DB5">
              <w:rPr>
                <w:lang w:val="ru-RU"/>
              </w:rPr>
              <w:t> </w:t>
            </w:r>
            <w:r w:rsidRPr="00EB651A">
              <w:rPr>
                <w:lang w:val="ru-RU"/>
              </w:rPr>
              <w:t>ADS, и уже начался первый этап их развертывания. Водители осваивают автоматизацию транспортных средств. По общему мнению, уровень автоматизации транспортных средств будет неизбежно расти. На этой сессии будет рассмотрен вопрос об использовании связи транспортных средств в автомобилях с ADS и необходимых дальнейших шагах в этой области. Эта тема изучается Группой экспертов CITS по связи транспортных средств для автоматизированного вождения, представители которой представят обновленную информацию о своей деятельности.</w:t>
            </w:r>
          </w:p>
          <w:p w14:paraId="6EF6CFF4" w14:textId="41C6B7E7" w:rsidR="00EB651A" w:rsidRPr="00EB651A" w:rsidRDefault="00EB651A" w:rsidP="00EB651A">
            <w:pPr>
              <w:spacing w:after="120"/>
              <w:jc w:val="left"/>
              <w:rPr>
                <w:rFonts w:cstheme="minorHAnsi"/>
                <w:b/>
                <w:shd w:val="clear" w:color="auto" w:fill="FFFFFF"/>
                <w:lang w:val="ru-RU"/>
              </w:rPr>
            </w:pPr>
            <w:r w:rsidRPr="00EB651A">
              <w:rPr>
                <w:b/>
                <w:bCs/>
                <w:lang w:val="ru-RU"/>
              </w:rPr>
              <w:t>Модератор</w:t>
            </w:r>
            <w:r w:rsidRPr="00EB651A">
              <w:rPr>
                <w:lang w:val="ru-RU"/>
              </w:rPr>
              <w:t xml:space="preserve">: </w:t>
            </w:r>
            <w:r w:rsidRPr="00EB651A">
              <w:rPr>
                <w:b/>
                <w:bCs/>
                <w:lang w:val="ru-RU"/>
              </w:rPr>
              <w:t>T. Рассел Шилдс</w:t>
            </w:r>
            <w:r w:rsidRPr="00EB651A">
              <w:rPr>
                <w:lang w:val="ru-RU"/>
              </w:rPr>
              <w:t xml:space="preserve">, </w:t>
            </w:r>
            <w:r w:rsidR="009414E2" w:rsidRPr="00EB651A">
              <w:rPr>
                <w:lang w:val="ru-RU"/>
              </w:rPr>
              <w:t xml:space="preserve">Председатель </w:t>
            </w:r>
            <w:r w:rsidRPr="00EB651A">
              <w:rPr>
                <w:lang w:val="ru-RU"/>
              </w:rPr>
              <w:t>Сотрудничества МСЭ по стандартам связи для ИТС</w:t>
            </w:r>
          </w:p>
        </w:tc>
      </w:tr>
      <w:bookmarkEnd w:id="3"/>
    </w:tbl>
    <w:p w14:paraId="54288B69" w14:textId="4D65E68E" w:rsidR="00E46B3B" w:rsidRPr="002E1DB5" w:rsidRDefault="00E46B3B" w:rsidP="00EB651A">
      <w:pPr>
        <w:spacing w:before="720"/>
        <w:jc w:val="center"/>
        <w:rPr>
          <w:lang w:val="ru-RU"/>
        </w:rPr>
      </w:pPr>
    </w:p>
    <w:sectPr w:rsidR="00E46B3B" w:rsidRPr="002E1DB5" w:rsidSect="001A1F24">
      <w:headerReference w:type="default" r:id="rId19"/>
      <w:footerReference w:type="first" r:id="rId20"/>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DDF1" w14:textId="77777777" w:rsidR="005A4704" w:rsidRDefault="005A4704">
      <w:r>
        <w:separator/>
      </w:r>
    </w:p>
  </w:endnote>
  <w:endnote w:type="continuationSeparator" w:id="0">
    <w:p w14:paraId="761F40A3" w14:textId="77777777" w:rsidR="005A4704" w:rsidRDefault="005A4704">
      <w:r>
        <w:continuationSeparator/>
      </w:r>
    </w:p>
  </w:endnote>
  <w:endnote w:type="continuationNotice" w:id="1">
    <w:p w14:paraId="17FFE45C" w14:textId="77777777" w:rsidR="005A4704" w:rsidRDefault="005A47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Bold">
    <w:altName w:val="Calibri"/>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800008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6B5F" w14:textId="56E552CD" w:rsidR="00FA46A0" w:rsidRPr="000A1295" w:rsidRDefault="004A54F8">
    <w:pPr>
      <w:pStyle w:val="FirstFooter"/>
      <w:ind w:left="-397" w:right="-397"/>
      <w:jc w:val="center"/>
      <w:rPr>
        <w:sz w:val="18"/>
        <w:szCs w:val="18"/>
      </w:rPr>
    </w:pPr>
    <w:r w:rsidRPr="000A1295">
      <w:rPr>
        <w:color w:val="0070C0"/>
        <w:sz w:val="18"/>
        <w:szCs w:val="18"/>
      </w:rPr>
      <w:t>International Telecommunication Union • Place des Nations • CH-1211 Geneva 20 • Switzerland</w:t>
    </w:r>
    <w:r w:rsidRPr="000A1295">
      <w:rPr>
        <w:color w:val="0070C0"/>
        <w:sz w:val="18"/>
        <w:szCs w:val="18"/>
      </w:rPr>
      <w:br/>
    </w:r>
    <w:r w:rsidRPr="000A1295">
      <w:rPr>
        <w:color w:val="0070C0"/>
        <w:sz w:val="18"/>
        <w:szCs w:val="18"/>
        <w:lang w:val="ru-RU"/>
      </w:rPr>
      <w:t>Тел.</w:t>
    </w:r>
    <w:r w:rsidRPr="000A1295">
      <w:rPr>
        <w:color w:val="0070C0"/>
        <w:sz w:val="18"/>
        <w:szCs w:val="18"/>
      </w:rPr>
      <w:t xml:space="preserve">: +41 22 730 5111 • </w:t>
    </w:r>
    <w:r w:rsidRPr="000A1295">
      <w:rPr>
        <w:color w:val="0070C0"/>
        <w:sz w:val="18"/>
        <w:szCs w:val="18"/>
        <w:lang w:val="ru-RU"/>
      </w:rPr>
      <w:t>Факс</w:t>
    </w:r>
    <w:r w:rsidRPr="000A1295">
      <w:rPr>
        <w:color w:val="0070C0"/>
        <w:sz w:val="18"/>
        <w:szCs w:val="18"/>
      </w:rPr>
      <w:t xml:space="preserve">: +41 22 733 7256 • </w:t>
    </w:r>
    <w:r w:rsidRPr="000A1295">
      <w:rPr>
        <w:color w:val="0070C0"/>
        <w:sz w:val="18"/>
        <w:szCs w:val="18"/>
        <w:lang w:val="ru-RU"/>
      </w:rPr>
      <w:t xml:space="preserve">Эл. </w:t>
    </w:r>
    <w:r w:rsidRPr="000A1295">
      <w:rPr>
        <w:color w:val="0070C0"/>
        <w:sz w:val="18"/>
        <w:szCs w:val="18"/>
        <w:lang w:val="ru-RU"/>
      </w:rPr>
      <w:t>почта</w:t>
    </w:r>
    <w:r w:rsidRPr="000A1295">
      <w:rPr>
        <w:color w:val="0070C0"/>
        <w:sz w:val="18"/>
        <w:szCs w:val="18"/>
      </w:rPr>
      <w:t xml:space="preserve">: </w:t>
    </w:r>
    <w:hyperlink r:id="rId1" w:history="1">
      <w:r w:rsidRPr="000A1295">
        <w:rPr>
          <w:rStyle w:val="Hyperlink"/>
          <w:color w:val="0070C0"/>
          <w:sz w:val="18"/>
          <w:szCs w:val="18"/>
        </w:rPr>
        <w:t>itumail@itu.int</w:t>
      </w:r>
    </w:hyperlink>
    <w:r w:rsidRPr="000A1295">
      <w:rPr>
        <w:color w:val="0070C0"/>
        <w:sz w:val="18"/>
        <w:szCs w:val="18"/>
      </w:rPr>
      <w:t xml:space="preserve"> • </w:t>
    </w:r>
    <w:hyperlink r:id="rId2" w:history="1">
      <w:r w:rsidRPr="000A1295">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0605" w14:textId="77777777" w:rsidR="005A4704" w:rsidRDefault="005A4704">
      <w:r>
        <w:t>____________________</w:t>
      </w:r>
    </w:p>
  </w:footnote>
  <w:footnote w:type="continuationSeparator" w:id="0">
    <w:p w14:paraId="530417DF" w14:textId="77777777" w:rsidR="005A4704" w:rsidRDefault="005A4704">
      <w:r>
        <w:continuationSeparator/>
      </w:r>
    </w:p>
  </w:footnote>
  <w:footnote w:type="continuationNotice" w:id="1">
    <w:p w14:paraId="3736897F" w14:textId="77777777" w:rsidR="005A4704" w:rsidRDefault="005A47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648258"/>
      <w:docPartObj>
        <w:docPartGallery w:val="Page Numbers (Top of Page)"/>
        <w:docPartUnique/>
      </w:docPartObj>
    </w:sdtPr>
    <w:sdtEndPr>
      <w:rPr>
        <w:noProof/>
      </w:rPr>
    </w:sdtEndPr>
    <w:sdtContent>
      <w:p w14:paraId="510C5649" w14:textId="1E15CC91" w:rsidR="00982411" w:rsidRDefault="007F230D">
        <w:pPr>
          <w:pStyle w:val="Header"/>
        </w:pPr>
        <w:r>
          <w:t xml:space="preserve">- </w:t>
        </w:r>
        <w:r w:rsidR="00982411">
          <w:fldChar w:fldCharType="begin"/>
        </w:r>
        <w:r w:rsidR="00982411">
          <w:instrText xml:space="preserve"> PAGE   \* MERGEFORMAT </w:instrText>
        </w:r>
        <w:r w:rsidR="00982411">
          <w:fldChar w:fldCharType="separate"/>
        </w:r>
        <w:r w:rsidR="00982411">
          <w:rPr>
            <w:noProof/>
          </w:rPr>
          <w:t>2</w:t>
        </w:r>
        <w:r w:rsidR="00982411">
          <w:rPr>
            <w:noProof/>
          </w:rPr>
          <w:fldChar w:fldCharType="end"/>
        </w:r>
        <w:r>
          <w:rPr>
            <w:noProof/>
          </w:rPr>
          <w:t xml:space="preserve"> -</w:t>
        </w:r>
      </w:p>
    </w:sdtContent>
  </w:sdt>
  <w:p w14:paraId="0E56D3CB" w14:textId="2CF1BB90" w:rsidR="003E38F2" w:rsidRPr="00982411" w:rsidRDefault="00982411" w:rsidP="00414B3C">
    <w:pPr>
      <w:pStyle w:val="Header"/>
      <w:rPr>
        <w:lang w:val="ru-RU"/>
      </w:rPr>
    </w:pPr>
    <w:r>
      <w:rPr>
        <w:lang w:val="ru-RU"/>
      </w:rPr>
      <w:t xml:space="preserve">Циркуляр </w:t>
    </w:r>
    <w:r w:rsidR="007F230D">
      <w:rPr>
        <w:lang w:val="en-US"/>
      </w:rPr>
      <w:t>00</w:t>
    </w:r>
    <w:r>
      <w:rPr>
        <w:lang w:val="ru-RU"/>
      </w:rPr>
      <w:t>4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C7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03A"/>
    <w:multiLevelType w:val="hybridMultilevel"/>
    <w:tmpl w:val="871A4FE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0E3705AC"/>
    <w:multiLevelType w:val="hybridMultilevel"/>
    <w:tmpl w:val="63FAD2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05BAF"/>
    <w:multiLevelType w:val="hybridMultilevel"/>
    <w:tmpl w:val="FF5C2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26CDF"/>
    <w:multiLevelType w:val="multilevel"/>
    <w:tmpl w:val="DFC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4B579A"/>
    <w:multiLevelType w:val="hybridMultilevel"/>
    <w:tmpl w:val="018EF066"/>
    <w:lvl w:ilvl="0" w:tplc="5E9CFA56">
      <w:start w:val="1"/>
      <w:numFmt w:val="bullet"/>
      <w:lvlText w:val="-"/>
      <w:lvlJc w:val="left"/>
      <w:pPr>
        <w:ind w:left="10000" w:hanging="360"/>
      </w:pPr>
      <w:rPr>
        <w:rFonts w:ascii="Courier New" w:hAnsi="Courier New" w:hint="default"/>
      </w:rPr>
    </w:lvl>
    <w:lvl w:ilvl="1" w:tplc="08090003" w:tentative="1">
      <w:start w:val="1"/>
      <w:numFmt w:val="bullet"/>
      <w:lvlText w:val="o"/>
      <w:lvlJc w:val="left"/>
      <w:pPr>
        <w:ind w:left="10720" w:hanging="360"/>
      </w:pPr>
      <w:rPr>
        <w:rFonts w:ascii="Courier New" w:hAnsi="Courier New" w:cs="Courier New" w:hint="default"/>
      </w:rPr>
    </w:lvl>
    <w:lvl w:ilvl="2" w:tplc="08090005" w:tentative="1">
      <w:start w:val="1"/>
      <w:numFmt w:val="bullet"/>
      <w:lvlText w:val=""/>
      <w:lvlJc w:val="left"/>
      <w:pPr>
        <w:ind w:left="11440" w:hanging="360"/>
      </w:pPr>
      <w:rPr>
        <w:rFonts w:ascii="Wingdings" w:hAnsi="Wingdings" w:hint="default"/>
      </w:rPr>
    </w:lvl>
    <w:lvl w:ilvl="3" w:tplc="08090001" w:tentative="1">
      <w:start w:val="1"/>
      <w:numFmt w:val="bullet"/>
      <w:lvlText w:val=""/>
      <w:lvlJc w:val="left"/>
      <w:pPr>
        <w:ind w:left="12160" w:hanging="360"/>
      </w:pPr>
      <w:rPr>
        <w:rFonts w:ascii="Symbol" w:hAnsi="Symbol" w:hint="default"/>
      </w:rPr>
    </w:lvl>
    <w:lvl w:ilvl="4" w:tplc="08090003" w:tentative="1">
      <w:start w:val="1"/>
      <w:numFmt w:val="bullet"/>
      <w:lvlText w:val="o"/>
      <w:lvlJc w:val="left"/>
      <w:pPr>
        <w:ind w:left="12880" w:hanging="360"/>
      </w:pPr>
      <w:rPr>
        <w:rFonts w:ascii="Courier New" w:hAnsi="Courier New" w:cs="Courier New" w:hint="default"/>
      </w:rPr>
    </w:lvl>
    <w:lvl w:ilvl="5" w:tplc="08090005" w:tentative="1">
      <w:start w:val="1"/>
      <w:numFmt w:val="bullet"/>
      <w:lvlText w:val=""/>
      <w:lvlJc w:val="left"/>
      <w:pPr>
        <w:ind w:left="13600" w:hanging="360"/>
      </w:pPr>
      <w:rPr>
        <w:rFonts w:ascii="Wingdings" w:hAnsi="Wingdings" w:hint="default"/>
      </w:rPr>
    </w:lvl>
    <w:lvl w:ilvl="6" w:tplc="08090001" w:tentative="1">
      <w:start w:val="1"/>
      <w:numFmt w:val="bullet"/>
      <w:lvlText w:val=""/>
      <w:lvlJc w:val="left"/>
      <w:pPr>
        <w:ind w:left="14320" w:hanging="360"/>
      </w:pPr>
      <w:rPr>
        <w:rFonts w:ascii="Symbol" w:hAnsi="Symbol" w:hint="default"/>
      </w:rPr>
    </w:lvl>
    <w:lvl w:ilvl="7" w:tplc="08090003" w:tentative="1">
      <w:start w:val="1"/>
      <w:numFmt w:val="bullet"/>
      <w:lvlText w:val="o"/>
      <w:lvlJc w:val="left"/>
      <w:pPr>
        <w:ind w:left="15040" w:hanging="360"/>
      </w:pPr>
      <w:rPr>
        <w:rFonts w:ascii="Courier New" w:hAnsi="Courier New" w:cs="Courier New" w:hint="default"/>
      </w:rPr>
    </w:lvl>
    <w:lvl w:ilvl="8" w:tplc="08090005" w:tentative="1">
      <w:start w:val="1"/>
      <w:numFmt w:val="bullet"/>
      <w:lvlText w:val=""/>
      <w:lvlJc w:val="left"/>
      <w:pPr>
        <w:ind w:left="15760" w:hanging="360"/>
      </w:pPr>
      <w:rPr>
        <w:rFonts w:ascii="Wingdings" w:hAnsi="Wingdings" w:hint="default"/>
      </w:rPr>
    </w:lvl>
  </w:abstractNum>
  <w:abstractNum w:abstractNumId="16" w15:restartNumberingAfterBreak="0">
    <w:nsid w:val="207021EE"/>
    <w:multiLevelType w:val="hybridMultilevel"/>
    <w:tmpl w:val="C36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32804"/>
    <w:multiLevelType w:val="hybridMultilevel"/>
    <w:tmpl w:val="B0C6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C11AF"/>
    <w:multiLevelType w:val="hybridMultilevel"/>
    <w:tmpl w:val="BFE6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AB52A6"/>
    <w:multiLevelType w:val="hybridMultilevel"/>
    <w:tmpl w:val="8BFA83A6"/>
    <w:lvl w:ilvl="0" w:tplc="FBDE1E76">
      <w:start w:val="1"/>
      <w:numFmt w:val="decimal"/>
      <w:lvlText w:val="%1."/>
      <w:lvlJc w:val="left"/>
      <w:pPr>
        <w:ind w:left="3108" w:hanging="360"/>
      </w:pPr>
      <w:rPr>
        <w:rFonts w:asciiTheme="minorHAnsi" w:hAnsiTheme="minorHAnsi" w:cstheme="minorHAnsi" w:hint="default"/>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20" w15:restartNumberingAfterBreak="0">
    <w:nsid w:val="4CE818CE"/>
    <w:multiLevelType w:val="hybridMultilevel"/>
    <w:tmpl w:val="DD9E6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02C57"/>
    <w:multiLevelType w:val="multilevel"/>
    <w:tmpl w:val="89726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9F1674"/>
    <w:multiLevelType w:val="multilevel"/>
    <w:tmpl w:val="494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D4613"/>
    <w:multiLevelType w:val="hybridMultilevel"/>
    <w:tmpl w:val="6AF22DAC"/>
    <w:lvl w:ilvl="0" w:tplc="C56EB4F8">
      <w:numFmt w:val="bullet"/>
      <w:lvlText w:val="•"/>
      <w:lvlJc w:val="left"/>
      <w:pPr>
        <w:ind w:left="282" w:hanging="390"/>
      </w:pPr>
      <w:rPr>
        <w:rFonts w:ascii="Calibri" w:eastAsia="Times New Roman" w:hAnsi="Calibri" w:cs="Calibri"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4" w15:restartNumberingAfterBreak="0">
    <w:nsid w:val="61024433"/>
    <w:multiLevelType w:val="hybridMultilevel"/>
    <w:tmpl w:val="FF5C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4F14C"/>
    <w:multiLevelType w:val="hybridMultilevel"/>
    <w:tmpl w:val="96EC77A2"/>
    <w:lvl w:ilvl="0" w:tplc="041ACD5C">
      <w:start w:val="1"/>
      <w:numFmt w:val="decimal"/>
      <w:lvlText w:val="%1."/>
      <w:lvlJc w:val="left"/>
      <w:pPr>
        <w:ind w:left="360" w:hanging="360"/>
      </w:pPr>
    </w:lvl>
    <w:lvl w:ilvl="1" w:tplc="FAA04DE2">
      <w:start w:val="1"/>
      <w:numFmt w:val="lowerLetter"/>
      <w:lvlText w:val="%2."/>
      <w:lvlJc w:val="left"/>
      <w:pPr>
        <w:ind w:left="1080" w:hanging="360"/>
      </w:pPr>
    </w:lvl>
    <w:lvl w:ilvl="2" w:tplc="339EB42A">
      <w:start w:val="1"/>
      <w:numFmt w:val="lowerRoman"/>
      <w:lvlText w:val="%3."/>
      <w:lvlJc w:val="right"/>
      <w:pPr>
        <w:ind w:left="1800" w:hanging="180"/>
      </w:pPr>
    </w:lvl>
    <w:lvl w:ilvl="3" w:tplc="576ADAE8">
      <w:start w:val="1"/>
      <w:numFmt w:val="decimal"/>
      <w:lvlText w:val="%4."/>
      <w:lvlJc w:val="left"/>
      <w:pPr>
        <w:ind w:left="2520" w:hanging="360"/>
      </w:pPr>
    </w:lvl>
    <w:lvl w:ilvl="4" w:tplc="73340C22">
      <w:start w:val="1"/>
      <w:numFmt w:val="lowerLetter"/>
      <w:lvlText w:val="%5."/>
      <w:lvlJc w:val="left"/>
      <w:pPr>
        <w:ind w:left="3240" w:hanging="360"/>
      </w:pPr>
    </w:lvl>
    <w:lvl w:ilvl="5" w:tplc="DED2CB92">
      <w:start w:val="1"/>
      <w:numFmt w:val="lowerRoman"/>
      <w:lvlText w:val="%6."/>
      <w:lvlJc w:val="right"/>
      <w:pPr>
        <w:ind w:left="3960" w:hanging="180"/>
      </w:pPr>
    </w:lvl>
    <w:lvl w:ilvl="6" w:tplc="4628F202">
      <w:start w:val="1"/>
      <w:numFmt w:val="decimal"/>
      <w:lvlText w:val="%7."/>
      <w:lvlJc w:val="left"/>
      <w:pPr>
        <w:ind w:left="4680" w:hanging="360"/>
      </w:pPr>
    </w:lvl>
    <w:lvl w:ilvl="7" w:tplc="BA083F2E">
      <w:start w:val="1"/>
      <w:numFmt w:val="lowerLetter"/>
      <w:lvlText w:val="%8."/>
      <w:lvlJc w:val="left"/>
      <w:pPr>
        <w:ind w:left="5400" w:hanging="360"/>
      </w:pPr>
    </w:lvl>
    <w:lvl w:ilvl="8" w:tplc="4DE4824E">
      <w:start w:val="1"/>
      <w:numFmt w:val="lowerRoman"/>
      <w:lvlText w:val="%9."/>
      <w:lvlJc w:val="right"/>
      <w:pPr>
        <w:ind w:left="6120" w:hanging="180"/>
      </w:pPr>
    </w:lvl>
  </w:abstractNum>
  <w:abstractNum w:abstractNumId="26" w15:restartNumberingAfterBreak="0">
    <w:nsid w:val="68932882"/>
    <w:multiLevelType w:val="hybridMultilevel"/>
    <w:tmpl w:val="4364E1C6"/>
    <w:lvl w:ilvl="0" w:tplc="4B4C0A6A">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B1E3E"/>
    <w:multiLevelType w:val="hybridMultilevel"/>
    <w:tmpl w:val="54C0B476"/>
    <w:lvl w:ilvl="0" w:tplc="95487B40">
      <w:start w:val="1"/>
      <w:numFmt w:val="decimal"/>
      <w:lvlText w:val="%1"/>
      <w:lvlJc w:val="left"/>
      <w:pPr>
        <w:ind w:left="360" w:hanging="360"/>
      </w:pPr>
      <w:rPr>
        <w:rFonts w:hint="default"/>
      </w:rPr>
    </w:lvl>
    <w:lvl w:ilvl="1" w:tplc="D1A40978" w:tentative="1">
      <w:start w:val="1"/>
      <w:numFmt w:val="lowerLetter"/>
      <w:lvlText w:val="%2."/>
      <w:lvlJc w:val="left"/>
      <w:pPr>
        <w:ind w:left="1440" w:hanging="360"/>
      </w:pPr>
    </w:lvl>
    <w:lvl w:ilvl="2" w:tplc="8E720E1A" w:tentative="1">
      <w:start w:val="1"/>
      <w:numFmt w:val="lowerRoman"/>
      <w:lvlText w:val="%3."/>
      <w:lvlJc w:val="right"/>
      <w:pPr>
        <w:ind w:left="2160" w:hanging="180"/>
      </w:pPr>
    </w:lvl>
    <w:lvl w:ilvl="3" w:tplc="5E5A2390" w:tentative="1">
      <w:start w:val="1"/>
      <w:numFmt w:val="decimal"/>
      <w:lvlText w:val="%4."/>
      <w:lvlJc w:val="left"/>
      <w:pPr>
        <w:ind w:left="2880" w:hanging="360"/>
      </w:pPr>
    </w:lvl>
    <w:lvl w:ilvl="4" w:tplc="D5A0F65A" w:tentative="1">
      <w:start w:val="1"/>
      <w:numFmt w:val="lowerLetter"/>
      <w:lvlText w:val="%5."/>
      <w:lvlJc w:val="left"/>
      <w:pPr>
        <w:ind w:left="3600" w:hanging="360"/>
      </w:pPr>
    </w:lvl>
    <w:lvl w:ilvl="5" w:tplc="772A14C0" w:tentative="1">
      <w:start w:val="1"/>
      <w:numFmt w:val="lowerRoman"/>
      <w:lvlText w:val="%6."/>
      <w:lvlJc w:val="right"/>
      <w:pPr>
        <w:ind w:left="4320" w:hanging="180"/>
      </w:pPr>
    </w:lvl>
    <w:lvl w:ilvl="6" w:tplc="85847FBE" w:tentative="1">
      <w:start w:val="1"/>
      <w:numFmt w:val="decimal"/>
      <w:lvlText w:val="%7."/>
      <w:lvlJc w:val="left"/>
      <w:pPr>
        <w:ind w:left="5040" w:hanging="360"/>
      </w:pPr>
    </w:lvl>
    <w:lvl w:ilvl="7" w:tplc="1A6ACA92" w:tentative="1">
      <w:start w:val="1"/>
      <w:numFmt w:val="lowerLetter"/>
      <w:lvlText w:val="%8."/>
      <w:lvlJc w:val="left"/>
      <w:pPr>
        <w:ind w:left="5760" w:hanging="360"/>
      </w:pPr>
    </w:lvl>
    <w:lvl w:ilvl="8" w:tplc="E5A21D14" w:tentative="1">
      <w:start w:val="1"/>
      <w:numFmt w:val="lowerRoman"/>
      <w:lvlText w:val="%9."/>
      <w:lvlJc w:val="right"/>
      <w:pPr>
        <w:ind w:left="6480" w:hanging="180"/>
      </w:pPr>
    </w:lvl>
  </w:abstractNum>
  <w:abstractNum w:abstractNumId="28" w15:restartNumberingAfterBreak="0">
    <w:nsid w:val="7E16577B"/>
    <w:multiLevelType w:val="hybridMultilevel"/>
    <w:tmpl w:val="99025720"/>
    <w:lvl w:ilvl="0" w:tplc="FFFFFFFF">
      <w:start w:val="1"/>
      <w:numFmt w:val="bullet"/>
      <w:lvlText w:val="-"/>
      <w:lvlJc w:val="left"/>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534476">
    <w:abstractNumId w:val="9"/>
  </w:num>
  <w:num w:numId="2" w16cid:durableId="850677691">
    <w:abstractNumId w:val="7"/>
  </w:num>
  <w:num w:numId="3" w16cid:durableId="1633250963">
    <w:abstractNumId w:val="6"/>
  </w:num>
  <w:num w:numId="4" w16cid:durableId="784083911">
    <w:abstractNumId w:val="5"/>
  </w:num>
  <w:num w:numId="5" w16cid:durableId="969439980">
    <w:abstractNumId w:val="4"/>
  </w:num>
  <w:num w:numId="6" w16cid:durableId="324210963">
    <w:abstractNumId w:val="8"/>
  </w:num>
  <w:num w:numId="7" w16cid:durableId="716930457">
    <w:abstractNumId w:val="3"/>
  </w:num>
  <w:num w:numId="8" w16cid:durableId="594706383">
    <w:abstractNumId w:val="2"/>
  </w:num>
  <w:num w:numId="9" w16cid:durableId="550073244">
    <w:abstractNumId w:val="1"/>
  </w:num>
  <w:num w:numId="10" w16cid:durableId="247665223">
    <w:abstractNumId w:val="0"/>
  </w:num>
  <w:num w:numId="11" w16cid:durableId="661348449">
    <w:abstractNumId w:val="14"/>
  </w:num>
  <w:num w:numId="12" w16cid:durableId="534386655">
    <w:abstractNumId w:val="21"/>
  </w:num>
  <w:num w:numId="13" w16cid:durableId="259024582">
    <w:abstractNumId w:val="22"/>
  </w:num>
  <w:num w:numId="14" w16cid:durableId="68507006">
    <w:abstractNumId w:val="25"/>
  </w:num>
  <w:num w:numId="15" w16cid:durableId="1523322403">
    <w:abstractNumId w:val="24"/>
  </w:num>
  <w:num w:numId="16" w16cid:durableId="1341545519">
    <w:abstractNumId w:val="11"/>
  </w:num>
  <w:num w:numId="17" w16cid:durableId="663900088">
    <w:abstractNumId w:val="10"/>
  </w:num>
  <w:num w:numId="18" w16cid:durableId="1883980613">
    <w:abstractNumId w:val="23"/>
  </w:num>
  <w:num w:numId="19" w16cid:durableId="1523931048">
    <w:abstractNumId w:val="28"/>
  </w:num>
  <w:num w:numId="20" w16cid:durableId="496574885">
    <w:abstractNumId w:val="13"/>
  </w:num>
  <w:num w:numId="21" w16cid:durableId="241914137">
    <w:abstractNumId w:val="20"/>
  </w:num>
  <w:num w:numId="22" w16cid:durableId="725489192">
    <w:abstractNumId w:val="19"/>
  </w:num>
  <w:num w:numId="23" w16cid:durableId="1985118205">
    <w:abstractNumId w:val="18"/>
  </w:num>
  <w:num w:numId="24" w16cid:durableId="2083986707">
    <w:abstractNumId w:val="16"/>
  </w:num>
  <w:num w:numId="25" w16cid:durableId="1505509332">
    <w:abstractNumId w:val="12"/>
  </w:num>
  <w:num w:numId="26" w16cid:durableId="150218594">
    <w:abstractNumId w:val="15"/>
  </w:num>
  <w:num w:numId="27" w16cid:durableId="942616608">
    <w:abstractNumId w:val="27"/>
  </w:num>
  <w:num w:numId="28" w16cid:durableId="334769545">
    <w:abstractNumId w:val="17"/>
  </w:num>
  <w:num w:numId="29" w16cid:durableId="15599760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3C"/>
    <w:rsid w:val="00001AAE"/>
    <w:rsid w:val="00002FF2"/>
    <w:rsid w:val="00011DBA"/>
    <w:rsid w:val="00012BD3"/>
    <w:rsid w:val="0001340E"/>
    <w:rsid w:val="00013CE5"/>
    <w:rsid w:val="0001721C"/>
    <w:rsid w:val="000173C4"/>
    <w:rsid w:val="0002285F"/>
    <w:rsid w:val="00022E6B"/>
    <w:rsid w:val="000247AE"/>
    <w:rsid w:val="00027795"/>
    <w:rsid w:val="00030121"/>
    <w:rsid w:val="0003097A"/>
    <w:rsid w:val="0003507E"/>
    <w:rsid w:val="000401F5"/>
    <w:rsid w:val="00042566"/>
    <w:rsid w:val="00043883"/>
    <w:rsid w:val="0004490E"/>
    <w:rsid w:val="00046536"/>
    <w:rsid w:val="00051AD0"/>
    <w:rsid w:val="00052F8C"/>
    <w:rsid w:val="000540DE"/>
    <w:rsid w:val="00054F8C"/>
    <w:rsid w:val="00061617"/>
    <w:rsid w:val="00063797"/>
    <w:rsid w:val="000651B7"/>
    <w:rsid w:val="00065F36"/>
    <w:rsid w:val="00067894"/>
    <w:rsid w:val="00070535"/>
    <w:rsid w:val="00072A8D"/>
    <w:rsid w:val="00073003"/>
    <w:rsid w:val="00073A14"/>
    <w:rsid w:val="00076ACF"/>
    <w:rsid w:val="00081DB8"/>
    <w:rsid w:val="00084303"/>
    <w:rsid w:val="00092637"/>
    <w:rsid w:val="00095717"/>
    <w:rsid w:val="000968A5"/>
    <w:rsid w:val="0009789E"/>
    <w:rsid w:val="00097BF0"/>
    <w:rsid w:val="000A062C"/>
    <w:rsid w:val="000A1295"/>
    <w:rsid w:val="000A2556"/>
    <w:rsid w:val="000A4572"/>
    <w:rsid w:val="000A5C92"/>
    <w:rsid w:val="000A72DA"/>
    <w:rsid w:val="000A76FE"/>
    <w:rsid w:val="000B0429"/>
    <w:rsid w:val="000B15C8"/>
    <w:rsid w:val="000B7244"/>
    <w:rsid w:val="000B7C8A"/>
    <w:rsid w:val="000C0281"/>
    <w:rsid w:val="000C2B0C"/>
    <w:rsid w:val="000D04CE"/>
    <w:rsid w:val="000D32E2"/>
    <w:rsid w:val="000D765E"/>
    <w:rsid w:val="000E1902"/>
    <w:rsid w:val="000E53D3"/>
    <w:rsid w:val="000E553A"/>
    <w:rsid w:val="000E7DF3"/>
    <w:rsid w:val="000F061C"/>
    <w:rsid w:val="000F0778"/>
    <w:rsid w:val="000F1F7D"/>
    <w:rsid w:val="000F5BC0"/>
    <w:rsid w:val="000F647B"/>
    <w:rsid w:val="000F6B58"/>
    <w:rsid w:val="0010187E"/>
    <w:rsid w:val="001018E1"/>
    <w:rsid w:val="00102A9F"/>
    <w:rsid w:val="00107B38"/>
    <w:rsid w:val="00110FFC"/>
    <w:rsid w:val="00111F93"/>
    <w:rsid w:val="00112F37"/>
    <w:rsid w:val="00115B12"/>
    <w:rsid w:val="001223B6"/>
    <w:rsid w:val="00130580"/>
    <w:rsid w:val="001306A8"/>
    <w:rsid w:val="001307D4"/>
    <w:rsid w:val="001327C8"/>
    <w:rsid w:val="00132AC6"/>
    <w:rsid w:val="00137359"/>
    <w:rsid w:val="00137F0D"/>
    <w:rsid w:val="00140DD3"/>
    <w:rsid w:val="001446F1"/>
    <w:rsid w:val="001458AB"/>
    <w:rsid w:val="00145CF7"/>
    <w:rsid w:val="00146D4B"/>
    <w:rsid w:val="0014773A"/>
    <w:rsid w:val="00150248"/>
    <w:rsid w:val="00151220"/>
    <w:rsid w:val="00154DC2"/>
    <w:rsid w:val="0015527B"/>
    <w:rsid w:val="0015546B"/>
    <w:rsid w:val="001557D6"/>
    <w:rsid w:val="0016113E"/>
    <w:rsid w:val="00163E7E"/>
    <w:rsid w:val="00164CB5"/>
    <w:rsid w:val="00170769"/>
    <w:rsid w:val="00171788"/>
    <w:rsid w:val="001734DA"/>
    <w:rsid w:val="001737DD"/>
    <w:rsid w:val="001760F4"/>
    <w:rsid w:val="00180B6E"/>
    <w:rsid w:val="00182A89"/>
    <w:rsid w:val="00184ED5"/>
    <w:rsid w:val="00185491"/>
    <w:rsid w:val="0019179A"/>
    <w:rsid w:val="001954E6"/>
    <w:rsid w:val="00197845"/>
    <w:rsid w:val="001A0C28"/>
    <w:rsid w:val="001A1F24"/>
    <w:rsid w:val="001A20C4"/>
    <w:rsid w:val="001A34EC"/>
    <w:rsid w:val="001A5A94"/>
    <w:rsid w:val="001A5FFC"/>
    <w:rsid w:val="001A6390"/>
    <w:rsid w:val="001A63ED"/>
    <w:rsid w:val="001A65DA"/>
    <w:rsid w:val="001A6FE8"/>
    <w:rsid w:val="001B015A"/>
    <w:rsid w:val="001B21D5"/>
    <w:rsid w:val="001B75AA"/>
    <w:rsid w:val="001C0E50"/>
    <w:rsid w:val="001C4776"/>
    <w:rsid w:val="001D06AE"/>
    <w:rsid w:val="001D06DF"/>
    <w:rsid w:val="001D081E"/>
    <w:rsid w:val="001D15F3"/>
    <w:rsid w:val="001D3344"/>
    <w:rsid w:val="001D4208"/>
    <w:rsid w:val="001D6681"/>
    <w:rsid w:val="001D6F2C"/>
    <w:rsid w:val="001E2CDD"/>
    <w:rsid w:val="001E54F4"/>
    <w:rsid w:val="001E566E"/>
    <w:rsid w:val="001E5F88"/>
    <w:rsid w:val="001F0CBD"/>
    <w:rsid w:val="001F0D9C"/>
    <w:rsid w:val="001F13FA"/>
    <w:rsid w:val="001F2DB2"/>
    <w:rsid w:val="001F338E"/>
    <w:rsid w:val="001F40D5"/>
    <w:rsid w:val="0020091A"/>
    <w:rsid w:val="00204276"/>
    <w:rsid w:val="00204A44"/>
    <w:rsid w:val="0020622D"/>
    <w:rsid w:val="0020667D"/>
    <w:rsid w:val="00210A52"/>
    <w:rsid w:val="00210F4F"/>
    <w:rsid w:val="00210FCA"/>
    <w:rsid w:val="00212DEB"/>
    <w:rsid w:val="00214DBB"/>
    <w:rsid w:val="0022077D"/>
    <w:rsid w:val="002210A5"/>
    <w:rsid w:val="0022189E"/>
    <w:rsid w:val="0022381F"/>
    <w:rsid w:val="00232EC8"/>
    <w:rsid w:val="0023497B"/>
    <w:rsid w:val="00234AF6"/>
    <w:rsid w:val="00237F8A"/>
    <w:rsid w:val="00242007"/>
    <w:rsid w:val="00242FAF"/>
    <w:rsid w:val="0024489F"/>
    <w:rsid w:val="002450D9"/>
    <w:rsid w:val="002455EA"/>
    <w:rsid w:val="00250B2D"/>
    <w:rsid w:val="002521FC"/>
    <w:rsid w:val="00260B0E"/>
    <w:rsid w:val="00264361"/>
    <w:rsid w:val="002667D7"/>
    <w:rsid w:val="00276350"/>
    <w:rsid w:val="00276521"/>
    <w:rsid w:val="00277678"/>
    <w:rsid w:val="00283197"/>
    <w:rsid w:val="00286D06"/>
    <w:rsid w:val="00287558"/>
    <w:rsid w:val="00287F91"/>
    <w:rsid w:val="002905C7"/>
    <w:rsid w:val="002908E0"/>
    <w:rsid w:val="00291E1C"/>
    <w:rsid w:val="00292CCA"/>
    <w:rsid w:val="002938D0"/>
    <w:rsid w:val="00293B95"/>
    <w:rsid w:val="00295B3B"/>
    <w:rsid w:val="00295D9C"/>
    <w:rsid w:val="002A0477"/>
    <w:rsid w:val="002A4E1E"/>
    <w:rsid w:val="002A70BD"/>
    <w:rsid w:val="002B1C0E"/>
    <w:rsid w:val="002B34D3"/>
    <w:rsid w:val="002B36B0"/>
    <w:rsid w:val="002B4D26"/>
    <w:rsid w:val="002C12F3"/>
    <w:rsid w:val="002C3EBE"/>
    <w:rsid w:val="002C5942"/>
    <w:rsid w:val="002C73B5"/>
    <w:rsid w:val="002C7E47"/>
    <w:rsid w:val="002D2178"/>
    <w:rsid w:val="002D28E5"/>
    <w:rsid w:val="002D3B76"/>
    <w:rsid w:val="002D48B8"/>
    <w:rsid w:val="002D666A"/>
    <w:rsid w:val="002D7524"/>
    <w:rsid w:val="002E04A3"/>
    <w:rsid w:val="002E086E"/>
    <w:rsid w:val="002E1DB5"/>
    <w:rsid w:val="002E4BB8"/>
    <w:rsid w:val="002E6CB4"/>
    <w:rsid w:val="002F0D4C"/>
    <w:rsid w:val="002F28A0"/>
    <w:rsid w:val="002F30C7"/>
    <w:rsid w:val="002F3B20"/>
    <w:rsid w:val="002F43F2"/>
    <w:rsid w:val="002F5053"/>
    <w:rsid w:val="002F7233"/>
    <w:rsid w:val="003015BE"/>
    <w:rsid w:val="00301631"/>
    <w:rsid w:val="00301778"/>
    <w:rsid w:val="003048AA"/>
    <w:rsid w:val="00305142"/>
    <w:rsid w:val="003062F2"/>
    <w:rsid w:val="003071BB"/>
    <w:rsid w:val="003072A1"/>
    <w:rsid w:val="003117D7"/>
    <w:rsid w:val="0031211B"/>
    <w:rsid w:val="003132AE"/>
    <w:rsid w:val="00313A2C"/>
    <w:rsid w:val="00313D82"/>
    <w:rsid w:val="003146BB"/>
    <w:rsid w:val="00317712"/>
    <w:rsid w:val="00317B86"/>
    <w:rsid w:val="00320816"/>
    <w:rsid w:val="00320A6E"/>
    <w:rsid w:val="00320D1F"/>
    <w:rsid w:val="00321C94"/>
    <w:rsid w:val="00324F14"/>
    <w:rsid w:val="0032512B"/>
    <w:rsid w:val="00327106"/>
    <w:rsid w:val="00327968"/>
    <w:rsid w:val="00327B48"/>
    <w:rsid w:val="00331BBB"/>
    <w:rsid w:val="003334DC"/>
    <w:rsid w:val="00335903"/>
    <w:rsid w:val="003359BD"/>
    <w:rsid w:val="00344EB7"/>
    <w:rsid w:val="00347BA1"/>
    <w:rsid w:val="00350E0A"/>
    <w:rsid w:val="00354927"/>
    <w:rsid w:val="00356B73"/>
    <w:rsid w:val="00357891"/>
    <w:rsid w:val="003637B3"/>
    <w:rsid w:val="00364339"/>
    <w:rsid w:val="00365142"/>
    <w:rsid w:val="00367FF5"/>
    <w:rsid w:val="00370DD1"/>
    <w:rsid w:val="003737EB"/>
    <w:rsid w:val="003746A5"/>
    <w:rsid w:val="003751DD"/>
    <w:rsid w:val="003761D1"/>
    <w:rsid w:val="00380617"/>
    <w:rsid w:val="00384B47"/>
    <w:rsid w:val="0039214E"/>
    <w:rsid w:val="0039459F"/>
    <w:rsid w:val="0039534A"/>
    <w:rsid w:val="00396EAB"/>
    <w:rsid w:val="003A07A4"/>
    <w:rsid w:val="003A0EF0"/>
    <w:rsid w:val="003A1C5A"/>
    <w:rsid w:val="003A2360"/>
    <w:rsid w:val="003A7DF5"/>
    <w:rsid w:val="003B3A27"/>
    <w:rsid w:val="003B4978"/>
    <w:rsid w:val="003B6006"/>
    <w:rsid w:val="003B79B5"/>
    <w:rsid w:val="003C06BD"/>
    <w:rsid w:val="003C468D"/>
    <w:rsid w:val="003C763F"/>
    <w:rsid w:val="003C7CB4"/>
    <w:rsid w:val="003D2067"/>
    <w:rsid w:val="003D4690"/>
    <w:rsid w:val="003D522A"/>
    <w:rsid w:val="003D54AB"/>
    <w:rsid w:val="003E1405"/>
    <w:rsid w:val="003E1B28"/>
    <w:rsid w:val="003E2DF0"/>
    <w:rsid w:val="003E38F2"/>
    <w:rsid w:val="003E6A15"/>
    <w:rsid w:val="003E7CD8"/>
    <w:rsid w:val="003F0CAD"/>
    <w:rsid w:val="003F19BA"/>
    <w:rsid w:val="003F1DDC"/>
    <w:rsid w:val="003F3859"/>
    <w:rsid w:val="003F5B03"/>
    <w:rsid w:val="004001A6"/>
    <w:rsid w:val="00400FB6"/>
    <w:rsid w:val="00406CD0"/>
    <w:rsid w:val="00406D5F"/>
    <w:rsid w:val="00412B88"/>
    <w:rsid w:val="00412E09"/>
    <w:rsid w:val="00412F0E"/>
    <w:rsid w:val="00414B3C"/>
    <w:rsid w:val="00414C53"/>
    <w:rsid w:val="00416477"/>
    <w:rsid w:val="004167D4"/>
    <w:rsid w:val="00416ABC"/>
    <w:rsid w:val="004178C2"/>
    <w:rsid w:val="00420DE3"/>
    <w:rsid w:val="004211F6"/>
    <w:rsid w:val="004215C5"/>
    <w:rsid w:val="0042212D"/>
    <w:rsid w:val="0042747E"/>
    <w:rsid w:val="00430A43"/>
    <w:rsid w:val="00433C29"/>
    <w:rsid w:val="0043463F"/>
    <w:rsid w:val="00440D3D"/>
    <w:rsid w:val="00442B7D"/>
    <w:rsid w:val="00444806"/>
    <w:rsid w:val="004527E5"/>
    <w:rsid w:val="00452CB1"/>
    <w:rsid w:val="00453934"/>
    <w:rsid w:val="00453CEA"/>
    <w:rsid w:val="00454512"/>
    <w:rsid w:val="00454C86"/>
    <w:rsid w:val="00455D77"/>
    <w:rsid w:val="004568BE"/>
    <w:rsid w:val="00460CAB"/>
    <w:rsid w:val="00462D9D"/>
    <w:rsid w:val="00463ED7"/>
    <w:rsid w:val="00465508"/>
    <w:rsid w:val="0047269E"/>
    <w:rsid w:val="00472CE5"/>
    <w:rsid w:val="004731E5"/>
    <w:rsid w:val="00481CB9"/>
    <w:rsid w:val="00484CDE"/>
    <w:rsid w:val="00486B85"/>
    <w:rsid w:val="00487330"/>
    <w:rsid w:val="00491557"/>
    <w:rsid w:val="004958BC"/>
    <w:rsid w:val="00495F33"/>
    <w:rsid w:val="00496705"/>
    <w:rsid w:val="00496B4F"/>
    <w:rsid w:val="004A0283"/>
    <w:rsid w:val="004A053F"/>
    <w:rsid w:val="004A1F5D"/>
    <w:rsid w:val="004A21E0"/>
    <w:rsid w:val="004A4EA2"/>
    <w:rsid w:val="004A54F8"/>
    <w:rsid w:val="004A590E"/>
    <w:rsid w:val="004A7FC0"/>
    <w:rsid w:val="004B14B9"/>
    <w:rsid w:val="004B17D0"/>
    <w:rsid w:val="004B4484"/>
    <w:rsid w:val="004B681C"/>
    <w:rsid w:val="004B6B01"/>
    <w:rsid w:val="004B7F7B"/>
    <w:rsid w:val="004C0876"/>
    <w:rsid w:val="004C23ED"/>
    <w:rsid w:val="004C2872"/>
    <w:rsid w:val="004C428C"/>
    <w:rsid w:val="004C68CC"/>
    <w:rsid w:val="004D1D61"/>
    <w:rsid w:val="004D63C8"/>
    <w:rsid w:val="004D6BC1"/>
    <w:rsid w:val="004D79F5"/>
    <w:rsid w:val="004E2D44"/>
    <w:rsid w:val="004E4C21"/>
    <w:rsid w:val="004E56DE"/>
    <w:rsid w:val="004E6F7D"/>
    <w:rsid w:val="004F03D7"/>
    <w:rsid w:val="004F35C0"/>
    <w:rsid w:val="004F6BD3"/>
    <w:rsid w:val="004F7494"/>
    <w:rsid w:val="00500E52"/>
    <w:rsid w:val="00501222"/>
    <w:rsid w:val="00503ADB"/>
    <w:rsid w:val="00504FAD"/>
    <w:rsid w:val="00506A76"/>
    <w:rsid w:val="00507A3C"/>
    <w:rsid w:val="00513C7F"/>
    <w:rsid w:val="00514371"/>
    <w:rsid w:val="00514B3A"/>
    <w:rsid w:val="005213B8"/>
    <w:rsid w:val="0052180B"/>
    <w:rsid w:val="00522199"/>
    <w:rsid w:val="00524B87"/>
    <w:rsid w:val="00524ED9"/>
    <w:rsid w:val="0052591A"/>
    <w:rsid w:val="00527445"/>
    <w:rsid w:val="0053063A"/>
    <w:rsid w:val="0053233D"/>
    <w:rsid w:val="005351D3"/>
    <w:rsid w:val="0053650F"/>
    <w:rsid w:val="00536CBE"/>
    <w:rsid w:val="00541FE1"/>
    <w:rsid w:val="00542228"/>
    <w:rsid w:val="00542DE6"/>
    <w:rsid w:val="0054348C"/>
    <w:rsid w:val="00543F4D"/>
    <w:rsid w:val="005447D5"/>
    <w:rsid w:val="00547ECE"/>
    <w:rsid w:val="005514F1"/>
    <w:rsid w:val="005520DD"/>
    <w:rsid w:val="00552973"/>
    <w:rsid w:val="00553692"/>
    <w:rsid w:val="00554003"/>
    <w:rsid w:val="00555163"/>
    <w:rsid w:val="00557239"/>
    <w:rsid w:val="005604B5"/>
    <w:rsid w:val="0056274B"/>
    <w:rsid w:val="00562E96"/>
    <w:rsid w:val="005634F1"/>
    <w:rsid w:val="00565C3F"/>
    <w:rsid w:val="00565DBB"/>
    <w:rsid w:val="005660ED"/>
    <w:rsid w:val="00570A28"/>
    <w:rsid w:val="00570F13"/>
    <w:rsid w:val="005722C0"/>
    <w:rsid w:val="0057371B"/>
    <w:rsid w:val="00574A79"/>
    <w:rsid w:val="00574DAC"/>
    <w:rsid w:val="005800B6"/>
    <w:rsid w:val="00582827"/>
    <w:rsid w:val="005852A1"/>
    <w:rsid w:val="00586FBE"/>
    <w:rsid w:val="00592E8C"/>
    <w:rsid w:val="00593A13"/>
    <w:rsid w:val="00594997"/>
    <w:rsid w:val="0059503D"/>
    <w:rsid w:val="005950DC"/>
    <w:rsid w:val="00595116"/>
    <w:rsid w:val="00596590"/>
    <w:rsid w:val="00597745"/>
    <w:rsid w:val="00597A3B"/>
    <w:rsid w:val="005A0594"/>
    <w:rsid w:val="005A1DFF"/>
    <w:rsid w:val="005A44DD"/>
    <w:rsid w:val="005A4704"/>
    <w:rsid w:val="005A4A38"/>
    <w:rsid w:val="005A7006"/>
    <w:rsid w:val="005B01B2"/>
    <w:rsid w:val="005B1279"/>
    <w:rsid w:val="005B3B0D"/>
    <w:rsid w:val="005B408B"/>
    <w:rsid w:val="005B4202"/>
    <w:rsid w:val="005B49E8"/>
    <w:rsid w:val="005B4CCF"/>
    <w:rsid w:val="005B4E79"/>
    <w:rsid w:val="005B73ED"/>
    <w:rsid w:val="005C17B4"/>
    <w:rsid w:val="005C2116"/>
    <w:rsid w:val="005C276B"/>
    <w:rsid w:val="005C62FE"/>
    <w:rsid w:val="005C64E1"/>
    <w:rsid w:val="005D0439"/>
    <w:rsid w:val="005D3CE9"/>
    <w:rsid w:val="005D70A0"/>
    <w:rsid w:val="005D7A22"/>
    <w:rsid w:val="005E003C"/>
    <w:rsid w:val="005E328E"/>
    <w:rsid w:val="005E3CA2"/>
    <w:rsid w:val="005F68D9"/>
    <w:rsid w:val="0060003C"/>
    <w:rsid w:val="00602EE5"/>
    <w:rsid w:val="006038AD"/>
    <w:rsid w:val="00604716"/>
    <w:rsid w:val="00605268"/>
    <w:rsid w:val="00607459"/>
    <w:rsid w:val="00607C18"/>
    <w:rsid w:val="0061031C"/>
    <w:rsid w:val="0061033E"/>
    <w:rsid w:val="00611C90"/>
    <w:rsid w:val="0061402D"/>
    <w:rsid w:val="00614AFB"/>
    <w:rsid w:val="00614CBD"/>
    <w:rsid w:val="00615856"/>
    <w:rsid w:val="006203F1"/>
    <w:rsid w:val="00621476"/>
    <w:rsid w:val="00626153"/>
    <w:rsid w:val="0062713A"/>
    <w:rsid w:val="00627913"/>
    <w:rsid w:val="00627DCB"/>
    <w:rsid w:val="006301E0"/>
    <w:rsid w:val="00630D2B"/>
    <w:rsid w:val="00630EE5"/>
    <w:rsid w:val="00631067"/>
    <w:rsid w:val="00632ACD"/>
    <w:rsid w:val="0063314C"/>
    <w:rsid w:val="00633225"/>
    <w:rsid w:val="0063571C"/>
    <w:rsid w:val="00636081"/>
    <w:rsid w:val="006402B8"/>
    <w:rsid w:val="00642242"/>
    <w:rsid w:val="00643473"/>
    <w:rsid w:val="00645FD4"/>
    <w:rsid w:val="006461ED"/>
    <w:rsid w:val="00652860"/>
    <w:rsid w:val="00656FEA"/>
    <w:rsid w:val="00660C59"/>
    <w:rsid w:val="006618E8"/>
    <w:rsid w:val="006639A6"/>
    <w:rsid w:val="00665C89"/>
    <w:rsid w:val="0067102E"/>
    <w:rsid w:val="00672126"/>
    <w:rsid w:val="0067357A"/>
    <w:rsid w:val="0067444F"/>
    <w:rsid w:val="00677102"/>
    <w:rsid w:val="006771F7"/>
    <w:rsid w:val="006775EA"/>
    <w:rsid w:val="00677D37"/>
    <w:rsid w:val="0068115E"/>
    <w:rsid w:val="00681194"/>
    <w:rsid w:val="00681C6D"/>
    <w:rsid w:val="00683254"/>
    <w:rsid w:val="006843EC"/>
    <w:rsid w:val="0068460D"/>
    <w:rsid w:val="00684805"/>
    <w:rsid w:val="006863B9"/>
    <w:rsid w:val="00686D54"/>
    <w:rsid w:val="00687652"/>
    <w:rsid w:val="00690923"/>
    <w:rsid w:val="006910C6"/>
    <w:rsid w:val="0069220E"/>
    <w:rsid w:val="006A1D15"/>
    <w:rsid w:val="006A2039"/>
    <w:rsid w:val="006A4527"/>
    <w:rsid w:val="006A4ABA"/>
    <w:rsid w:val="006A519A"/>
    <w:rsid w:val="006A67B6"/>
    <w:rsid w:val="006A6BF8"/>
    <w:rsid w:val="006A7EBD"/>
    <w:rsid w:val="006B181F"/>
    <w:rsid w:val="006B2412"/>
    <w:rsid w:val="006B4F0D"/>
    <w:rsid w:val="006B6E55"/>
    <w:rsid w:val="006B6E92"/>
    <w:rsid w:val="006B773B"/>
    <w:rsid w:val="006C1E47"/>
    <w:rsid w:val="006C4848"/>
    <w:rsid w:val="006C611F"/>
    <w:rsid w:val="006D149E"/>
    <w:rsid w:val="006D35A2"/>
    <w:rsid w:val="006D39A1"/>
    <w:rsid w:val="006D6774"/>
    <w:rsid w:val="006E14F6"/>
    <w:rsid w:val="006E7F17"/>
    <w:rsid w:val="006F0129"/>
    <w:rsid w:val="006F0D5D"/>
    <w:rsid w:val="006F0D8C"/>
    <w:rsid w:val="006F138C"/>
    <w:rsid w:val="006F2804"/>
    <w:rsid w:val="006F5151"/>
    <w:rsid w:val="0070157B"/>
    <w:rsid w:val="00702F92"/>
    <w:rsid w:val="0070311F"/>
    <w:rsid w:val="00703AFB"/>
    <w:rsid w:val="00705637"/>
    <w:rsid w:val="00705EE0"/>
    <w:rsid w:val="00707692"/>
    <w:rsid w:val="007103DA"/>
    <w:rsid w:val="00710F82"/>
    <w:rsid w:val="00713D99"/>
    <w:rsid w:val="00714317"/>
    <w:rsid w:val="0071540B"/>
    <w:rsid w:val="00715695"/>
    <w:rsid w:val="0071636B"/>
    <w:rsid w:val="00716727"/>
    <w:rsid w:val="007168A3"/>
    <w:rsid w:val="00720116"/>
    <w:rsid w:val="00721EE9"/>
    <w:rsid w:val="0072406C"/>
    <w:rsid w:val="007258BB"/>
    <w:rsid w:val="00725FC0"/>
    <w:rsid w:val="00726C3D"/>
    <w:rsid w:val="00730A58"/>
    <w:rsid w:val="00730E0A"/>
    <w:rsid w:val="00734F6A"/>
    <w:rsid w:val="00735019"/>
    <w:rsid w:val="00735961"/>
    <w:rsid w:val="0073731E"/>
    <w:rsid w:val="0074222C"/>
    <w:rsid w:val="00742978"/>
    <w:rsid w:val="00743398"/>
    <w:rsid w:val="00745345"/>
    <w:rsid w:val="007479B1"/>
    <w:rsid w:val="00750554"/>
    <w:rsid w:val="00750B53"/>
    <w:rsid w:val="007512D7"/>
    <w:rsid w:val="0075166D"/>
    <w:rsid w:val="00756A8D"/>
    <w:rsid w:val="00761AFD"/>
    <w:rsid w:val="00763FD1"/>
    <w:rsid w:val="00764676"/>
    <w:rsid w:val="00764A38"/>
    <w:rsid w:val="00764B98"/>
    <w:rsid w:val="007651DC"/>
    <w:rsid w:val="00765D7C"/>
    <w:rsid w:val="00767AD4"/>
    <w:rsid w:val="0077156B"/>
    <w:rsid w:val="00771752"/>
    <w:rsid w:val="00773E48"/>
    <w:rsid w:val="00774450"/>
    <w:rsid w:val="00774F96"/>
    <w:rsid w:val="00777635"/>
    <w:rsid w:val="00777AD4"/>
    <w:rsid w:val="00791563"/>
    <w:rsid w:val="0079366C"/>
    <w:rsid w:val="00793926"/>
    <w:rsid w:val="0079465B"/>
    <w:rsid w:val="007949E2"/>
    <w:rsid w:val="00797445"/>
    <w:rsid w:val="007974F1"/>
    <w:rsid w:val="0079763E"/>
    <w:rsid w:val="007A1D8A"/>
    <w:rsid w:val="007A4BA2"/>
    <w:rsid w:val="007A65E8"/>
    <w:rsid w:val="007A7888"/>
    <w:rsid w:val="007B0C81"/>
    <w:rsid w:val="007B59BD"/>
    <w:rsid w:val="007B775D"/>
    <w:rsid w:val="007B7C46"/>
    <w:rsid w:val="007C1656"/>
    <w:rsid w:val="007C36B3"/>
    <w:rsid w:val="007C3B99"/>
    <w:rsid w:val="007C4CC3"/>
    <w:rsid w:val="007C5425"/>
    <w:rsid w:val="007C584A"/>
    <w:rsid w:val="007D226D"/>
    <w:rsid w:val="007E0657"/>
    <w:rsid w:val="007E25B2"/>
    <w:rsid w:val="007E55BB"/>
    <w:rsid w:val="007E65F4"/>
    <w:rsid w:val="007F0A7B"/>
    <w:rsid w:val="007F1AA9"/>
    <w:rsid w:val="007F1C6C"/>
    <w:rsid w:val="007F230D"/>
    <w:rsid w:val="007F2B49"/>
    <w:rsid w:val="007F32A6"/>
    <w:rsid w:val="007F3ACB"/>
    <w:rsid w:val="007F3DDA"/>
    <w:rsid w:val="007F5C17"/>
    <w:rsid w:val="007F64FC"/>
    <w:rsid w:val="00800DBC"/>
    <w:rsid w:val="00807C2A"/>
    <w:rsid w:val="008135A0"/>
    <w:rsid w:val="0081465A"/>
    <w:rsid w:val="00820F3E"/>
    <w:rsid w:val="00824571"/>
    <w:rsid w:val="00825E89"/>
    <w:rsid w:val="008262BF"/>
    <w:rsid w:val="00826413"/>
    <w:rsid w:val="00826759"/>
    <w:rsid w:val="00830439"/>
    <w:rsid w:val="00830733"/>
    <w:rsid w:val="00831583"/>
    <w:rsid w:val="0083331F"/>
    <w:rsid w:val="00835373"/>
    <w:rsid w:val="00840AE7"/>
    <w:rsid w:val="00841A7A"/>
    <w:rsid w:val="00841E21"/>
    <w:rsid w:val="008422CC"/>
    <w:rsid w:val="00842CA1"/>
    <w:rsid w:val="00842EF2"/>
    <w:rsid w:val="00846864"/>
    <w:rsid w:val="00847C38"/>
    <w:rsid w:val="00852295"/>
    <w:rsid w:val="00852DE6"/>
    <w:rsid w:val="008539B2"/>
    <w:rsid w:val="00863653"/>
    <w:rsid w:val="00864509"/>
    <w:rsid w:val="00864B64"/>
    <w:rsid w:val="008655FE"/>
    <w:rsid w:val="008669F4"/>
    <w:rsid w:val="00872903"/>
    <w:rsid w:val="00874383"/>
    <w:rsid w:val="008820A0"/>
    <w:rsid w:val="00885842"/>
    <w:rsid w:val="008858BA"/>
    <w:rsid w:val="00890C67"/>
    <w:rsid w:val="00895A32"/>
    <w:rsid w:val="00896363"/>
    <w:rsid w:val="008A0595"/>
    <w:rsid w:val="008A0719"/>
    <w:rsid w:val="008A45F1"/>
    <w:rsid w:val="008A4810"/>
    <w:rsid w:val="008A647D"/>
    <w:rsid w:val="008A78C2"/>
    <w:rsid w:val="008B07EE"/>
    <w:rsid w:val="008B5C08"/>
    <w:rsid w:val="008B7689"/>
    <w:rsid w:val="008C34B1"/>
    <w:rsid w:val="008C3BCF"/>
    <w:rsid w:val="008C6220"/>
    <w:rsid w:val="008C6DFC"/>
    <w:rsid w:val="008D077C"/>
    <w:rsid w:val="008D0CF9"/>
    <w:rsid w:val="008D1A30"/>
    <w:rsid w:val="008D2A87"/>
    <w:rsid w:val="008D4419"/>
    <w:rsid w:val="008D4955"/>
    <w:rsid w:val="008D5286"/>
    <w:rsid w:val="008D7A08"/>
    <w:rsid w:val="008E0383"/>
    <w:rsid w:val="008E1031"/>
    <w:rsid w:val="008E4BA4"/>
    <w:rsid w:val="008E4D58"/>
    <w:rsid w:val="008E61BA"/>
    <w:rsid w:val="008F00D5"/>
    <w:rsid w:val="008F28F2"/>
    <w:rsid w:val="008F3493"/>
    <w:rsid w:val="008F765C"/>
    <w:rsid w:val="00901669"/>
    <w:rsid w:val="0090175F"/>
    <w:rsid w:val="0090238D"/>
    <w:rsid w:val="00902846"/>
    <w:rsid w:val="00903679"/>
    <w:rsid w:val="009042A3"/>
    <w:rsid w:val="009061A2"/>
    <w:rsid w:val="00907263"/>
    <w:rsid w:val="0090792B"/>
    <w:rsid w:val="009111EA"/>
    <w:rsid w:val="009129B4"/>
    <w:rsid w:val="00912EBF"/>
    <w:rsid w:val="009132B1"/>
    <w:rsid w:val="00913804"/>
    <w:rsid w:val="00913A83"/>
    <w:rsid w:val="00914887"/>
    <w:rsid w:val="0091518A"/>
    <w:rsid w:val="009157B9"/>
    <w:rsid w:val="00920413"/>
    <w:rsid w:val="0092154F"/>
    <w:rsid w:val="00922381"/>
    <w:rsid w:val="00922874"/>
    <w:rsid w:val="0092297B"/>
    <w:rsid w:val="00923641"/>
    <w:rsid w:val="00925333"/>
    <w:rsid w:val="009306E7"/>
    <w:rsid w:val="009315C2"/>
    <w:rsid w:val="009317AE"/>
    <w:rsid w:val="0093285D"/>
    <w:rsid w:val="00933373"/>
    <w:rsid w:val="00935DD2"/>
    <w:rsid w:val="00940DEB"/>
    <w:rsid w:val="009414E2"/>
    <w:rsid w:val="009452D3"/>
    <w:rsid w:val="00946351"/>
    <w:rsid w:val="00947FA7"/>
    <w:rsid w:val="00954322"/>
    <w:rsid w:val="00960562"/>
    <w:rsid w:val="00961CD3"/>
    <w:rsid w:val="00961E27"/>
    <w:rsid w:val="00962446"/>
    <w:rsid w:val="00962CD2"/>
    <w:rsid w:val="00963900"/>
    <w:rsid w:val="00965BB3"/>
    <w:rsid w:val="0096669B"/>
    <w:rsid w:val="00972396"/>
    <w:rsid w:val="00972BB4"/>
    <w:rsid w:val="009747C5"/>
    <w:rsid w:val="0098005C"/>
    <w:rsid w:val="00982411"/>
    <w:rsid w:val="0098279E"/>
    <w:rsid w:val="0098293D"/>
    <w:rsid w:val="00983CAB"/>
    <w:rsid w:val="00984C33"/>
    <w:rsid w:val="0098697D"/>
    <w:rsid w:val="00986B8B"/>
    <w:rsid w:val="0099078B"/>
    <w:rsid w:val="00991AA5"/>
    <w:rsid w:val="009964BA"/>
    <w:rsid w:val="00997086"/>
    <w:rsid w:val="009A06A0"/>
    <w:rsid w:val="009A1070"/>
    <w:rsid w:val="009A253D"/>
    <w:rsid w:val="009A2B77"/>
    <w:rsid w:val="009A2C75"/>
    <w:rsid w:val="009A4725"/>
    <w:rsid w:val="009A55C3"/>
    <w:rsid w:val="009B0073"/>
    <w:rsid w:val="009B1317"/>
    <w:rsid w:val="009B2EB5"/>
    <w:rsid w:val="009B340B"/>
    <w:rsid w:val="009B4AC7"/>
    <w:rsid w:val="009B544F"/>
    <w:rsid w:val="009B6B50"/>
    <w:rsid w:val="009C0B5B"/>
    <w:rsid w:val="009C158F"/>
    <w:rsid w:val="009C1A45"/>
    <w:rsid w:val="009C2182"/>
    <w:rsid w:val="009C308E"/>
    <w:rsid w:val="009C4969"/>
    <w:rsid w:val="009C4C1A"/>
    <w:rsid w:val="009C7385"/>
    <w:rsid w:val="009C7550"/>
    <w:rsid w:val="009C76F4"/>
    <w:rsid w:val="009D0AA5"/>
    <w:rsid w:val="009D22D2"/>
    <w:rsid w:val="009D23DE"/>
    <w:rsid w:val="009D53C4"/>
    <w:rsid w:val="009D5D88"/>
    <w:rsid w:val="009D7228"/>
    <w:rsid w:val="009E01E8"/>
    <w:rsid w:val="009E0F1E"/>
    <w:rsid w:val="009E242E"/>
    <w:rsid w:val="009E419F"/>
    <w:rsid w:val="009E6D58"/>
    <w:rsid w:val="009E7AF4"/>
    <w:rsid w:val="009F0656"/>
    <w:rsid w:val="009F22B8"/>
    <w:rsid w:val="009F2DC7"/>
    <w:rsid w:val="009F3704"/>
    <w:rsid w:val="009F42CD"/>
    <w:rsid w:val="009F6387"/>
    <w:rsid w:val="009F74B9"/>
    <w:rsid w:val="00A01CB2"/>
    <w:rsid w:val="00A07493"/>
    <w:rsid w:val="00A07B45"/>
    <w:rsid w:val="00A13224"/>
    <w:rsid w:val="00A1394C"/>
    <w:rsid w:val="00A14338"/>
    <w:rsid w:val="00A150A8"/>
    <w:rsid w:val="00A23D24"/>
    <w:rsid w:val="00A278C5"/>
    <w:rsid w:val="00A303D4"/>
    <w:rsid w:val="00A3174A"/>
    <w:rsid w:val="00A3428B"/>
    <w:rsid w:val="00A3481B"/>
    <w:rsid w:val="00A34C62"/>
    <w:rsid w:val="00A378E9"/>
    <w:rsid w:val="00A43949"/>
    <w:rsid w:val="00A43BBA"/>
    <w:rsid w:val="00A461C3"/>
    <w:rsid w:val="00A464D5"/>
    <w:rsid w:val="00A4691B"/>
    <w:rsid w:val="00A46E41"/>
    <w:rsid w:val="00A508F0"/>
    <w:rsid w:val="00A511A2"/>
    <w:rsid w:val="00A51EC2"/>
    <w:rsid w:val="00A52510"/>
    <w:rsid w:val="00A56595"/>
    <w:rsid w:val="00A6052C"/>
    <w:rsid w:val="00A61F72"/>
    <w:rsid w:val="00A638B0"/>
    <w:rsid w:val="00A6449E"/>
    <w:rsid w:val="00A65216"/>
    <w:rsid w:val="00A652EC"/>
    <w:rsid w:val="00A65945"/>
    <w:rsid w:val="00A67841"/>
    <w:rsid w:val="00A7119D"/>
    <w:rsid w:val="00A7206B"/>
    <w:rsid w:val="00A72C30"/>
    <w:rsid w:val="00A76CBE"/>
    <w:rsid w:val="00A80691"/>
    <w:rsid w:val="00A81FB3"/>
    <w:rsid w:val="00A82DFD"/>
    <w:rsid w:val="00A83943"/>
    <w:rsid w:val="00A86B7E"/>
    <w:rsid w:val="00A86E4C"/>
    <w:rsid w:val="00A901EC"/>
    <w:rsid w:val="00A903A5"/>
    <w:rsid w:val="00A965B6"/>
    <w:rsid w:val="00A96AAE"/>
    <w:rsid w:val="00AA5F3E"/>
    <w:rsid w:val="00AA6249"/>
    <w:rsid w:val="00AB0C30"/>
    <w:rsid w:val="00AB12ED"/>
    <w:rsid w:val="00AB40DA"/>
    <w:rsid w:val="00AB6069"/>
    <w:rsid w:val="00AC1E56"/>
    <w:rsid w:val="00AC49E9"/>
    <w:rsid w:val="00AC5FCF"/>
    <w:rsid w:val="00AC718A"/>
    <w:rsid w:val="00AD1AC0"/>
    <w:rsid w:val="00AD4D03"/>
    <w:rsid w:val="00AD6668"/>
    <w:rsid w:val="00AD795B"/>
    <w:rsid w:val="00AE1025"/>
    <w:rsid w:val="00AE18C5"/>
    <w:rsid w:val="00AE4F5C"/>
    <w:rsid w:val="00AF06C5"/>
    <w:rsid w:val="00AF117C"/>
    <w:rsid w:val="00AF1E94"/>
    <w:rsid w:val="00AF4265"/>
    <w:rsid w:val="00AF4702"/>
    <w:rsid w:val="00B00382"/>
    <w:rsid w:val="00B01F45"/>
    <w:rsid w:val="00B03DA2"/>
    <w:rsid w:val="00B04D35"/>
    <w:rsid w:val="00B055CB"/>
    <w:rsid w:val="00B06078"/>
    <w:rsid w:val="00B1149E"/>
    <w:rsid w:val="00B12B51"/>
    <w:rsid w:val="00B205C4"/>
    <w:rsid w:val="00B206EB"/>
    <w:rsid w:val="00B2488F"/>
    <w:rsid w:val="00B25361"/>
    <w:rsid w:val="00B27533"/>
    <w:rsid w:val="00B27613"/>
    <w:rsid w:val="00B3060B"/>
    <w:rsid w:val="00B307C6"/>
    <w:rsid w:val="00B30A7D"/>
    <w:rsid w:val="00B31D4F"/>
    <w:rsid w:val="00B32233"/>
    <w:rsid w:val="00B34475"/>
    <w:rsid w:val="00B36614"/>
    <w:rsid w:val="00B42761"/>
    <w:rsid w:val="00B43237"/>
    <w:rsid w:val="00B4513B"/>
    <w:rsid w:val="00B4598F"/>
    <w:rsid w:val="00B463D3"/>
    <w:rsid w:val="00B4669D"/>
    <w:rsid w:val="00B467FB"/>
    <w:rsid w:val="00B509B1"/>
    <w:rsid w:val="00B52219"/>
    <w:rsid w:val="00B52F4D"/>
    <w:rsid w:val="00B535A0"/>
    <w:rsid w:val="00B57293"/>
    <w:rsid w:val="00B57D9A"/>
    <w:rsid w:val="00B61012"/>
    <w:rsid w:val="00B6388D"/>
    <w:rsid w:val="00B644AE"/>
    <w:rsid w:val="00B65246"/>
    <w:rsid w:val="00B66113"/>
    <w:rsid w:val="00B67C9A"/>
    <w:rsid w:val="00B716A5"/>
    <w:rsid w:val="00B72C37"/>
    <w:rsid w:val="00B73EAF"/>
    <w:rsid w:val="00B7482D"/>
    <w:rsid w:val="00B75C80"/>
    <w:rsid w:val="00B75F5A"/>
    <w:rsid w:val="00B7774D"/>
    <w:rsid w:val="00B8232C"/>
    <w:rsid w:val="00B84291"/>
    <w:rsid w:val="00B84746"/>
    <w:rsid w:val="00B85E4B"/>
    <w:rsid w:val="00B9071B"/>
    <w:rsid w:val="00B91CB2"/>
    <w:rsid w:val="00B92017"/>
    <w:rsid w:val="00B929D5"/>
    <w:rsid w:val="00B933DA"/>
    <w:rsid w:val="00B944BF"/>
    <w:rsid w:val="00B94BF0"/>
    <w:rsid w:val="00B94D3E"/>
    <w:rsid w:val="00BA3031"/>
    <w:rsid w:val="00BA44FD"/>
    <w:rsid w:val="00BA4AE6"/>
    <w:rsid w:val="00BA68AC"/>
    <w:rsid w:val="00BB1F60"/>
    <w:rsid w:val="00BB5E80"/>
    <w:rsid w:val="00BB6C41"/>
    <w:rsid w:val="00BB6E60"/>
    <w:rsid w:val="00BB769F"/>
    <w:rsid w:val="00BC1FD6"/>
    <w:rsid w:val="00BC32CF"/>
    <w:rsid w:val="00BC5225"/>
    <w:rsid w:val="00BC5A1A"/>
    <w:rsid w:val="00BC69C2"/>
    <w:rsid w:val="00BD0F2D"/>
    <w:rsid w:val="00BD13AB"/>
    <w:rsid w:val="00BD2E3A"/>
    <w:rsid w:val="00BD5E3D"/>
    <w:rsid w:val="00BD64F9"/>
    <w:rsid w:val="00BD6805"/>
    <w:rsid w:val="00BD77BD"/>
    <w:rsid w:val="00BE0260"/>
    <w:rsid w:val="00BE17CB"/>
    <w:rsid w:val="00BE22E1"/>
    <w:rsid w:val="00BE30CB"/>
    <w:rsid w:val="00BE41B1"/>
    <w:rsid w:val="00BE4F88"/>
    <w:rsid w:val="00BE635E"/>
    <w:rsid w:val="00BF1038"/>
    <w:rsid w:val="00BF2053"/>
    <w:rsid w:val="00BF3CB3"/>
    <w:rsid w:val="00BF44DD"/>
    <w:rsid w:val="00BF482B"/>
    <w:rsid w:val="00BF4C4E"/>
    <w:rsid w:val="00BF515D"/>
    <w:rsid w:val="00C02E9A"/>
    <w:rsid w:val="00C0318F"/>
    <w:rsid w:val="00C0383E"/>
    <w:rsid w:val="00C06324"/>
    <w:rsid w:val="00C0798B"/>
    <w:rsid w:val="00C103C7"/>
    <w:rsid w:val="00C10CC1"/>
    <w:rsid w:val="00C11787"/>
    <w:rsid w:val="00C1193A"/>
    <w:rsid w:val="00C13823"/>
    <w:rsid w:val="00C14F79"/>
    <w:rsid w:val="00C201EA"/>
    <w:rsid w:val="00C2231E"/>
    <w:rsid w:val="00C22818"/>
    <w:rsid w:val="00C321E1"/>
    <w:rsid w:val="00C3712D"/>
    <w:rsid w:val="00C400D5"/>
    <w:rsid w:val="00C42E08"/>
    <w:rsid w:val="00C463B7"/>
    <w:rsid w:val="00C46D3A"/>
    <w:rsid w:val="00C47931"/>
    <w:rsid w:val="00C50DF4"/>
    <w:rsid w:val="00C53426"/>
    <w:rsid w:val="00C534D5"/>
    <w:rsid w:val="00C542FB"/>
    <w:rsid w:val="00C54C55"/>
    <w:rsid w:val="00C55AD7"/>
    <w:rsid w:val="00C60EDA"/>
    <w:rsid w:val="00C61857"/>
    <w:rsid w:val="00C624C6"/>
    <w:rsid w:val="00C62B05"/>
    <w:rsid w:val="00C63DAA"/>
    <w:rsid w:val="00C659D7"/>
    <w:rsid w:val="00C71412"/>
    <w:rsid w:val="00C73564"/>
    <w:rsid w:val="00C74D98"/>
    <w:rsid w:val="00C7515C"/>
    <w:rsid w:val="00C7668A"/>
    <w:rsid w:val="00C80B3D"/>
    <w:rsid w:val="00C824BA"/>
    <w:rsid w:val="00C834C7"/>
    <w:rsid w:val="00C87A96"/>
    <w:rsid w:val="00C93E27"/>
    <w:rsid w:val="00C95B77"/>
    <w:rsid w:val="00C95BF6"/>
    <w:rsid w:val="00CA2781"/>
    <w:rsid w:val="00CA3853"/>
    <w:rsid w:val="00CA40EC"/>
    <w:rsid w:val="00CA6BF9"/>
    <w:rsid w:val="00CA71E5"/>
    <w:rsid w:val="00CB0C00"/>
    <w:rsid w:val="00CB1E9A"/>
    <w:rsid w:val="00CB5B8D"/>
    <w:rsid w:val="00CB62CB"/>
    <w:rsid w:val="00CB66E3"/>
    <w:rsid w:val="00CC02A4"/>
    <w:rsid w:val="00CC1493"/>
    <w:rsid w:val="00CC3C64"/>
    <w:rsid w:val="00CC5F9D"/>
    <w:rsid w:val="00CD1F80"/>
    <w:rsid w:val="00CD501E"/>
    <w:rsid w:val="00CD5A29"/>
    <w:rsid w:val="00CE075B"/>
    <w:rsid w:val="00CE0C55"/>
    <w:rsid w:val="00CE1AD1"/>
    <w:rsid w:val="00CE6B94"/>
    <w:rsid w:val="00CF1093"/>
    <w:rsid w:val="00CF23EF"/>
    <w:rsid w:val="00CF4F2E"/>
    <w:rsid w:val="00CF5D54"/>
    <w:rsid w:val="00CF7F2F"/>
    <w:rsid w:val="00D0119D"/>
    <w:rsid w:val="00D07672"/>
    <w:rsid w:val="00D104AF"/>
    <w:rsid w:val="00D1104A"/>
    <w:rsid w:val="00D12D3A"/>
    <w:rsid w:val="00D1562C"/>
    <w:rsid w:val="00D15B9A"/>
    <w:rsid w:val="00D15BCB"/>
    <w:rsid w:val="00D20856"/>
    <w:rsid w:val="00D22E4E"/>
    <w:rsid w:val="00D240B6"/>
    <w:rsid w:val="00D27378"/>
    <w:rsid w:val="00D31E2A"/>
    <w:rsid w:val="00D322CC"/>
    <w:rsid w:val="00D345B0"/>
    <w:rsid w:val="00D37588"/>
    <w:rsid w:val="00D37FCA"/>
    <w:rsid w:val="00D40360"/>
    <w:rsid w:val="00D40EB4"/>
    <w:rsid w:val="00D41D3E"/>
    <w:rsid w:val="00D41D56"/>
    <w:rsid w:val="00D43F2B"/>
    <w:rsid w:val="00D44C00"/>
    <w:rsid w:val="00D57F9B"/>
    <w:rsid w:val="00D60239"/>
    <w:rsid w:val="00D62312"/>
    <w:rsid w:val="00D624F4"/>
    <w:rsid w:val="00D62702"/>
    <w:rsid w:val="00D62F07"/>
    <w:rsid w:val="00D65D9E"/>
    <w:rsid w:val="00D660BC"/>
    <w:rsid w:val="00D67C13"/>
    <w:rsid w:val="00D729AC"/>
    <w:rsid w:val="00D74041"/>
    <w:rsid w:val="00D7482E"/>
    <w:rsid w:val="00D77647"/>
    <w:rsid w:val="00D8039D"/>
    <w:rsid w:val="00D817DF"/>
    <w:rsid w:val="00D836EB"/>
    <w:rsid w:val="00D84C30"/>
    <w:rsid w:val="00D84F51"/>
    <w:rsid w:val="00D90250"/>
    <w:rsid w:val="00D904FA"/>
    <w:rsid w:val="00D9465D"/>
    <w:rsid w:val="00D95EE1"/>
    <w:rsid w:val="00D964BC"/>
    <w:rsid w:val="00D9748B"/>
    <w:rsid w:val="00DA183D"/>
    <w:rsid w:val="00DA2A4B"/>
    <w:rsid w:val="00DA498B"/>
    <w:rsid w:val="00DB0915"/>
    <w:rsid w:val="00DB13EB"/>
    <w:rsid w:val="00DB1638"/>
    <w:rsid w:val="00DB1FEC"/>
    <w:rsid w:val="00DB3855"/>
    <w:rsid w:val="00DB50F1"/>
    <w:rsid w:val="00DB5735"/>
    <w:rsid w:val="00DB5BF1"/>
    <w:rsid w:val="00DC51AD"/>
    <w:rsid w:val="00DC6B78"/>
    <w:rsid w:val="00DC71FD"/>
    <w:rsid w:val="00DD170B"/>
    <w:rsid w:val="00DD4F60"/>
    <w:rsid w:val="00DD7466"/>
    <w:rsid w:val="00DD7630"/>
    <w:rsid w:val="00DD7EC5"/>
    <w:rsid w:val="00DE3C96"/>
    <w:rsid w:val="00DE6F4D"/>
    <w:rsid w:val="00DE7009"/>
    <w:rsid w:val="00DF2A8E"/>
    <w:rsid w:val="00DF3447"/>
    <w:rsid w:val="00DF4ABC"/>
    <w:rsid w:val="00DF58E7"/>
    <w:rsid w:val="00DF65B9"/>
    <w:rsid w:val="00DF6A62"/>
    <w:rsid w:val="00E07342"/>
    <w:rsid w:val="00E07BCA"/>
    <w:rsid w:val="00E14233"/>
    <w:rsid w:val="00E17639"/>
    <w:rsid w:val="00E2015D"/>
    <w:rsid w:val="00E207BD"/>
    <w:rsid w:val="00E261FC"/>
    <w:rsid w:val="00E30580"/>
    <w:rsid w:val="00E307CB"/>
    <w:rsid w:val="00E31729"/>
    <w:rsid w:val="00E320DB"/>
    <w:rsid w:val="00E325CA"/>
    <w:rsid w:val="00E330E2"/>
    <w:rsid w:val="00E34D14"/>
    <w:rsid w:val="00E35662"/>
    <w:rsid w:val="00E35D17"/>
    <w:rsid w:val="00E36011"/>
    <w:rsid w:val="00E36CF0"/>
    <w:rsid w:val="00E37C2C"/>
    <w:rsid w:val="00E4067F"/>
    <w:rsid w:val="00E408B1"/>
    <w:rsid w:val="00E43219"/>
    <w:rsid w:val="00E44200"/>
    <w:rsid w:val="00E447D7"/>
    <w:rsid w:val="00E44BFF"/>
    <w:rsid w:val="00E46B3B"/>
    <w:rsid w:val="00E46F57"/>
    <w:rsid w:val="00E4751B"/>
    <w:rsid w:val="00E5010C"/>
    <w:rsid w:val="00E5070C"/>
    <w:rsid w:val="00E50E9B"/>
    <w:rsid w:val="00E5281C"/>
    <w:rsid w:val="00E54F8D"/>
    <w:rsid w:val="00E55FE5"/>
    <w:rsid w:val="00E56E65"/>
    <w:rsid w:val="00E573D7"/>
    <w:rsid w:val="00E57BF0"/>
    <w:rsid w:val="00E6017B"/>
    <w:rsid w:val="00E62F77"/>
    <w:rsid w:val="00E640B9"/>
    <w:rsid w:val="00E72C2E"/>
    <w:rsid w:val="00E7306E"/>
    <w:rsid w:val="00E76CE5"/>
    <w:rsid w:val="00E80CC0"/>
    <w:rsid w:val="00E81F4F"/>
    <w:rsid w:val="00E82BC4"/>
    <w:rsid w:val="00E839EB"/>
    <w:rsid w:val="00E8451B"/>
    <w:rsid w:val="00E86A4F"/>
    <w:rsid w:val="00E86DEB"/>
    <w:rsid w:val="00E86E43"/>
    <w:rsid w:val="00E945A3"/>
    <w:rsid w:val="00E95389"/>
    <w:rsid w:val="00E965A5"/>
    <w:rsid w:val="00E97235"/>
    <w:rsid w:val="00E97B46"/>
    <w:rsid w:val="00EA0BE4"/>
    <w:rsid w:val="00EA1436"/>
    <w:rsid w:val="00EA163C"/>
    <w:rsid w:val="00EA2114"/>
    <w:rsid w:val="00EA2A38"/>
    <w:rsid w:val="00EA3872"/>
    <w:rsid w:val="00EA4183"/>
    <w:rsid w:val="00EA4FAB"/>
    <w:rsid w:val="00EA5FA9"/>
    <w:rsid w:val="00EA6345"/>
    <w:rsid w:val="00EB0F03"/>
    <w:rsid w:val="00EB2C48"/>
    <w:rsid w:val="00EB3810"/>
    <w:rsid w:val="00EB4374"/>
    <w:rsid w:val="00EB4555"/>
    <w:rsid w:val="00EB651A"/>
    <w:rsid w:val="00EB76E0"/>
    <w:rsid w:val="00EC0512"/>
    <w:rsid w:val="00EC15F4"/>
    <w:rsid w:val="00EC242A"/>
    <w:rsid w:val="00EC2C17"/>
    <w:rsid w:val="00EC2F43"/>
    <w:rsid w:val="00EC371F"/>
    <w:rsid w:val="00EC57B9"/>
    <w:rsid w:val="00EC6C39"/>
    <w:rsid w:val="00ED2F1E"/>
    <w:rsid w:val="00ED5537"/>
    <w:rsid w:val="00ED6E3A"/>
    <w:rsid w:val="00ED7EB9"/>
    <w:rsid w:val="00EE2B8C"/>
    <w:rsid w:val="00EE5990"/>
    <w:rsid w:val="00EE5EAA"/>
    <w:rsid w:val="00EE7ED3"/>
    <w:rsid w:val="00EF22B4"/>
    <w:rsid w:val="00EF46E7"/>
    <w:rsid w:val="00EF5179"/>
    <w:rsid w:val="00EF71A9"/>
    <w:rsid w:val="00EF740C"/>
    <w:rsid w:val="00F00AB5"/>
    <w:rsid w:val="00F00CD0"/>
    <w:rsid w:val="00F02F48"/>
    <w:rsid w:val="00F06FA2"/>
    <w:rsid w:val="00F10057"/>
    <w:rsid w:val="00F10CDE"/>
    <w:rsid w:val="00F11BA1"/>
    <w:rsid w:val="00F12B52"/>
    <w:rsid w:val="00F12D97"/>
    <w:rsid w:val="00F132BC"/>
    <w:rsid w:val="00F16061"/>
    <w:rsid w:val="00F20728"/>
    <w:rsid w:val="00F22314"/>
    <w:rsid w:val="00F2245D"/>
    <w:rsid w:val="00F255FB"/>
    <w:rsid w:val="00F25636"/>
    <w:rsid w:val="00F26149"/>
    <w:rsid w:val="00F26A42"/>
    <w:rsid w:val="00F300D5"/>
    <w:rsid w:val="00F36506"/>
    <w:rsid w:val="00F36CB2"/>
    <w:rsid w:val="00F403D3"/>
    <w:rsid w:val="00F4087E"/>
    <w:rsid w:val="00F43105"/>
    <w:rsid w:val="00F4573F"/>
    <w:rsid w:val="00F45B32"/>
    <w:rsid w:val="00F46533"/>
    <w:rsid w:val="00F47A10"/>
    <w:rsid w:val="00F5182A"/>
    <w:rsid w:val="00F52B54"/>
    <w:rsid w:val="00F53956"/>
    <w:rsid w:val="00F53B5B"/>
    <w:rsid w:val="00F56D78"/>
    <w:rsid w:val="00F601C1"/>
    <w:rsid w:val="00F64EDE"/>
    <w:rsid w:val="00F65759"/>
    <w:rsid w:val="00F663F4"/>
    <w:rsid w:val="00F6654A"/>
    <w:rsid w:val="00F67CDF"/>
    <w:rsid w:val="00F67E3F"/>
    <w:rsid w:val="00F70F43"/>
    <w:rsid w:val="00F71492"/>
    <w:rsid w:val="00F7164D"/>
    <w:rsid w:val="00F74C0C"/>
    <w:rsid w:val="00F772E9"/>
    <w:rsid w:val="00F77720"/>
    <w:rsid w:val="00F83B0F"/>
    <w:rsid w:val="00F86AD4"/>
    <w:rsid w:val="00F8726F"/>
    <w:rsid w:val="00F8772F"/>
    <w:rsid w:val="00F90258"/>
    <w:rsid w:val="00F96A41"/>
    <w:rsid w:val="00F97CB8"/>
    <w:rsid w:val="00FA1224"/>
    <w:rsid w:val="00FA1474"/>
    <w:rsid w:val="00FA2AAE"/>
    <w:rsid w:val="00FA2D9B"/>
    <w:rsid w:val="00FA46A0"/>
    <w:rsid w:val="00FA710E"/>
    <w:rsid w:val="00FA7865"/>
    <w:rsid w:val="00FB0DE2"/>
    <w:rsid w:val="00FB165E"/>
    <w:rsid w:val="00FB21F8"/>
    <w:rsid w:val="00FB27C0"/>
    <w:rsid w:val="00FB2D9A"/>
    <w:rsid w:val="00FB3D51"/>
    <w:rsid w:val="00FB42AA"/>
    <w:rsid w:val="00FB4576"/>
    <w:rsid w:val="00FB6BB8"/>
    <w:rsid w:val="00FC1C19"/>
    <w:rsid w:val="00FC4860"/>
    <w:rsid w:val="00FC544A"/>
    <w:rsid w:val="00FD3437"/>
    <w:rsid w:val="00FD49D4"/>
    <w:rsid w:val="00FD571F"/>
    <w:rsid w:val="00FE0DDD"/>
    <w:rsid w:val="00FE3A4E"/>
    <w:rsid w:val="00FE4C94"/>
    <w:rsid w:val="00FF2F0E"/>
    <w:rsid w:val="00FF3572"/>
    <w:rsid w:val="00FF5078"/>
    <w:rsid w:val="00FF5729"/>
    <w:rsid w:val="00FF71EA"/>
    <w:rsid w:val="00FF72E4"/>
    <w:rsid w:val="01BF74C1"/>
    <w:rsid w:val="0516D9AB"/>
    <w:rsid w:val="0903D03C"/>
    <w:rsid w:val="0D420326"/>
    <w:rsid w:val="117B7BB7"/>
    <w:rsid w:val="12502200"/>
    <w:rsid w:val="1A003CC2"/>
    <w:rsid w:val="1E31C69A"/>
    <w:rsid w:val="2088E4BA"/>
    <w:rsid w:val="22C310A1"/>
    <w:rsid w:val="25223F28"/>
    <w:rsid w:val="2DFE9700"/>
    <w:rsid w:val="371E060B"/>
    <w:rsid w:val="3858D490"/>
    <w:rsid w:val="39D78180"/>
    <w:rsid w:val="3AC9E2B2"/>
    <w:rsid w:val="41C8D390"/>
    <w:rsid w:val="46460C96"/>
    <w:rsid w:val="48381514"/>
    <w:rsid w:val="4FE80A76"/>
    <w:rsid w:val="5604BED7"/>
    <w:rsid w:val="61C4C3A3"/>
    <w:rsid w:val="6710BB0E"/>
    <w:rsid w:val="694E0607"/>
    <w:rsid w:val="6FB4C487"/>
    <w:rsid w:val="720D22DA"/>
    <w:rsid w:val="78DC079B"/>
    <w:rsid w:val="7E9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C0A"/>
  <w15:docId w15:val="{BF237E53-910D-44BD-A65E-9380115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038"/>
    <w:pPr>
      <w:tabs>
        <w:tab w:val="left" w:pos="794"/>
        <w:tab w:val="left" w:pos="1191"/>
        <w:tab w:val="left" w:pos="1588"/>
        <w:tab w:val="left" w:pos="1985"/>
      </w:tabs>
      <w:overflowPunct w:val="0"/>
      <w:autoSpaceDE w:val="0"/>
      <w:autoSpaceDN w:val="0"/>
      <w:adjustRightInd w:val="0"/>
      <w:spacing w:before="120"/>
      <w:jc w:val="both"/>
      <w:textAlignment w:val="baseline"/>
    </w:pPr>
    <w:rPr>
      <w:rFonts w:ascii="Calibri" w:hAnsi="Calibri"/>
      <w:sz w:val="22"/>
      <w:lang w:val="en-GB" w:eastAsia="en-US"/>
    </w:rPr>
  </w:style>
  <w:style w:type="paragraph" w:styleId="Heading1">
    <w:name w:val="heading 1"/>
    <w:basedOn w:val="Normal"/>
    <w:next w:val="Normal"/>
    <w:qFormat/>
    <w:rsid w:val="00F26A42"/>
    <w:pPr>
      <w:keepNext/>
      <w:keepLines/>
      <w:spacing w:before="280"/>
      <w:ind w:left="1134" w:hanging="1134"/>
      <w:outlineLvl w:val="0"/>
    </w:pPr>
    <w:rPr>
      <w:rFonts w:ascii="Calibri Bold" w:hAnsi="Calibri Bold"/>
      <w:b/>
      <w:sz w:val="26"/>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0A1295"/>
    <w:pPr>
      <w:spacing w:before="80"/>
      <w:ind w:left="794" w:hanging="79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pie de página,footer odd,footer"/>
    <w:basedOn w:val="Normal"/>
    <w:link w:val="FooterChar"/>
    <w:qFormat/>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ft#,Footnote symbol,Ref,de nota al pie"/>
    <w:rsid w:val="00964CF0"/>
    <w:rPr>
      <w:rFonts w:ascii="Calibri" w:hAnsi="Calibr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link w:val="ResrefChar"/>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link w:val="AnnexNoChar"/>
    <w:rsid w:val="00D31E2A"/>
    <w:pPr>
      <w:keepNext/>
      <w:keepLines/>
      <w:spacing w:before="480" w:after="80"/>
      <w:jc w:val="center"/>
    </w:pPr>
    <w:rPr>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
    <w:rsid w:val="00D31E2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rmaltextrun">
    <w:name w:val="normaltextrun"/>
    <w:basedOn w:val="DefaultParagraphFont"/>
    <w:rsid w:val="00B67C9A"/>
  </w:style>
  <w:style w:type="character" w:customStyle="1" w:styleId="eop">
    <w:name w:val="eop"/>
    <w:basedOn w:val="DefaultParagraphFont"/>
    <w:rsid w:val="00B67C9A"/>
  </w:style>
  <w:style w:type="paragraph" w:customStyle="1" w:styleId="paragraph">
    <w:name w:val="paragraph"/>
    <w:basedOn w:val="Normal"/>
    <w:rsid w:val="00B67C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rsid w:val="00830733"/>
    <w:rPr>
      <w:rFonts w:ascii="Calibri" w:hAnsi="Calibri"/>
      <w:sz w:val="24"/>
      <w:lang w:val="en-GB" w:eastAsia="en-US"/>
    </w:rPr>
  </w:style>
  <w:style w:type="character" w:styleId="UnresolvedMention">
    <w:name w:val="Unresolved Mention"/>
    <w:basedOn w:val="DefaultParagraphFont"/>
    <w:uiPriority w:val="99"/>
    <w:semiHidden/>
    <w:unhideWhenUsed/>
    <w:rsid w:val="00A23D24"/>
    <w:rPr>
      <w:color w:val="605E5C"/>
      <w:shd w:val="clear" w:color="auto" w:fill="E1DFDD"/>
    </w:rPr>
  </w:style>
  <w:style w:type="paragraph" w:styleId="ListParagraph">
    <w:name w:val="List Paragraph"/>
    <w:basedOn w:val="Normal"/>
    <w:uiPriority w:val="34"/>
    <w:qFormat/>
    <w:rsid w:val="005A700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EndnoteText">
    <w:name w:val="endnote text"/>
    <w:basedOn w:val="Normal"/>
    <w:link w:val="EndnoteTextChar"/>
    <w:rsid w:val="00965BB3"/>
    <w:pPr>
      <w:spacing w:before="0"/>
    </w:pPr>
    <w:rPr>
      <w:sz w:val="20"/>
    </w:rPr>
  </w:style>
  <w:style w:type="character" w:customStyle="1" w:styleId="EndnoteTextChar">
    <w:name w:val="Endnote Text Char"/>
    <w:basedOn w:val="DefaultParagraphFont"/>
    <w:link w:val="EndnoteText"/>
    <w:rsid w:val="00965BB3"/>
    <w:rPr>
      <w:rFonts w:ascii="Calibri" w:hAnsi="Calibri"/>
      <w:lang w:val="en-GB" w:eastAsia="en-US"/>
    </w:rPr>
  </w:style>
  <w:style w:type="character" w:styleId="Mention">
    <w:name w:val="Mention"/>
    <w:basedOn w:val="DefaultParagraphFont"/>
    <w:uiPriority w:val="99"/>
    <w:unhideWhenUsed/>
    <w:rsid w:val="00FB0DE2"/>
    <w:rPr>
      <w:color w:val="2B579A"/>
      <w:shd w:val="clear" w:color="auto" w:fill="E1DFDD"/>
    </w:rPr>
  </w:style>
  <w:style w:type="table" w:styleId="TableGrid">
    <w:name w:val="Table Grid"/>
    <w:basedOn w:val="TableNormal"/>
    <w:uiPriority w:val="59"/>
    <w:rsid w:val="005B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13D99"/>
  </w:style>
  <w:style w:type="paragraph" w:styleId="BodyText">
    <w:name w:val="Body Text"/>
    <w:basedOn w:val="Normal"/>
    <w:link w:val="BodyTextChar"/>
    <w:rsid w:val="00713D99"/>
    <w:pPr>
      <w:overflowPunct/>
      <w:autoSpaceDE/>
      <w:autoSpaceDN/>
      <w:adjustRightInd/>
      <w:jc w:val="left"/>
      <w:textAlignment w:val="auto"/>
    </w:pPr>
    <w:rPr>
      <w:b/>
      <w:bCs/>
      <w:sz w:val="24"/>
      <w:szCs w:val="24"/>
      <w:lang w:val="en-US"/>
    </w:rPr>
  </w:style>
  <w:style w:type="character" w:customStyle="1" w:styleId="BodyTextChar">
    <w:name w:val="Body Text Char"/>
    <w:basedOn w:val="DefaultParagraphFont"/>
    <w:link w:val="BodyText"/>
    <w:rsid w:val="00713D99"/>
    <w:rPr>
      <w:rFonts w:ascii="Calibri" w:hAnsi="Calibri"/>
      <w:b/>
      <w:bCs/>
      <w:sz w:val="24"/>
      <w:szCs w:val="24"/>
      <w:lang w:eastAsia="en-US"/>
    </w:rPr>
  </w:style>
  <w:style w:type="paragraph" w:styleId="Title">
    <w:name w:val="Title"/>
    <w:basedOn w:val="Normal"/>
    <w:link w:val="TitleChar"/>
    <w:qFormat/>
    <w:rsid w:val="00713D99"/>
    <w:pPr>
      <w:overflowPunct/>
      <w:autoSpaceDE/>
      <w:autoSpaceDN/>
      <w:adjustRightInd/>
      <w:jc w:val="center"/>
      <w:textAlignment w:val="auto"/>
    </w:pPr>
    <w:rPr>
      <w:b/>
      <w:bCs/>
      <w:sz w:val="24"/>
      <w:szCs w:val="24"/>
      <w:lang w:val="en-US"/>
    </w:rPr>
  </w:style>
  <w:style w:type="character" w:customStyle="1" w:styleId="TitleChar">
    <w:name w:val="Title Char"/>
    <w:basedOn w:val="DefaultParagraphFont"/>
    <w:link w:val="Title"/>
    <w:rsid w:val="00713D99"/>
    <w:rPr>
      <w:rFonts w:ascii="Calibri" w:hAnsi="Calibri"/>
      <w:b/>
      <w:bCs/>
      <w:sz w:val="24"/>
      <w:szCs w:val="24"/>
      <w:lang w:eastAsia="en-US"/>
    </w:rPr>
  </w:style>
  <w:style w:type="paragraph" w:customStyle="1" w:styleId="xl24">
    <w:name w:val="xl24"/>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US"/>
    </w:rPr>
  </w:style>
  <w:style w:type="paragraph" w:customStyle="1" w:styleId="xl25">
    <w:name w:val="xl25"/>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24"/>
      <w:szCs w:val="24"/>
      <w:lang w:val="en-US"/>
    </w:rPr>
  </w:style>
  <w:style w:type="paragraph" w:customStyle="1" w:styleId="Bureau">
    <w:name w:val="Bureau"/>
    <w:basedOn w:val="Normal"/>
    <w:rsid w:val="00713D99"/>
    <w:pPr>
      <w:tabs>
        <w:tab w:val="right" w:pos="8732"/>
      </w:tabs>
      <w:overflowPunct/>
      <w:autoSpaceDE/>
      <w:autoSpaceDN/>
      <w:adjustRightInd/>
      <w:jc w:val="left"/>
      <w:textAlignment w:val="auto"/>
    </w:pPr>
    <w:rPr>
      <w:rFonts w:ascii="Futura Lt BT" w:hAnsi="Futura Lt BT"/>
      <w:i/>
      <w:sz w:val="28"/>
      <w:lang w:val="en-US" w:bidi="he-IL"/>
    </w:rPr>
  </w:style>
  <w:style w:type="paragraph" w:customStyle="1" w:styleId="Logo">
    <w:name w:val="Logo"/>
    <w:basedOn w:val="Normal"/>
    <w:rsid w:val="00713D99"/>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Table">
    <w:name w:val="Table_#"/>
    <w:basedOn w:val="Normal"/>
    <w:next w:val="Normal"/>
    <w:rsid w:val="00713D99"/>
    <w:pPr>
      <w:keepNext/>
      <w:spacing w:before="560" w:after="120"/>
      <w:jc w:val="center"/>
    </w:pPr>
    <w:rPr>
      <w:caps/>
      <w:sz w:val="24"/>
    </w:rPr>
  </w:style>
  <w:style w:type="paragraph" w:customStyle="1" w:styleId="AnnexTitle0">
    <w:name w:val="Annex_Title"/>
    <w:basedOn w:val="Normal"/>
    <w:next w:val="Normal"/>
    <w:rsid w:val="00713D99"/>
    <w:pPr>
      <w:keepNext/>
      <w:keepLines/>
      <w:spacing w:before="240" w:after="280"/>
      <w:jc w:val="center"/>
    </w:pPr>
    <w:rPr>
      <w:b/>
      <w:sz w:val="24"/>
    </w:rPr>
  </w:style>
  <w:style w:type="paragraph" w:styleId="BodyTextIndent">
    <w:name w:val="Body Text Indent"/>
    <w:basedOn w:val="Normal"/>
    <w:link w:val="BodyTextIndentChar"/>
    <w:rsid w:val="00713D99"/>
    <w:pPr>
      <w:tabs>
        <w:tab w:val="left" w:pos="141"/>
      </w:tabs>
      <w:overflowPunct/>
      <w:autoSpaceDE/>
      <w:autoSpaceDN/>
      <w:adjustRightInd/>
      <w:ind w:left="141" w:hanging="141"/>
      <w:jc w:val="left"/>
      <w:textAlignment w:val="auto"/>
    </w:pPr>
    <w:rPr>
      <w:sz w:val="24"/>
      <w:szCs w:val="24"/>
      <w:lang w:val="en-US"/>
    </w:rPr>
  </w:style>
  <w:style w:type="character" w:customStyle="1" w:styleId="BodyTextIndentChar">
    <w:name w:val="Body Text Indent Char"/>
    <w:basedOn w:val="DefaultParagraphFont"/>
    <w:link w:val="BodyTextIndent"/>
    <w:rsid w:val="00713D99"/>
    <w:rPr>
      <w:rFonts w:ascii="Calibri" w:hAnsi="Calibri"/>
      <w:sz w:val="24"/>
      <w:szCs w:val="24"/>
      <w:lang w:eastAsia="en-US"/>
    </w:rPr>
  </w:style>
  <w:style w:type="paragraph" w:styleId="BodyTextIndent2">
    <w:name w:val="Body Text Indent 2"/>
    <w:basedOn w:val="Normal"/>
    <w:link w:val="BodyTextIndent2Char"/>
    <w:rsid w:val="00713D99"/>
    <w:pPr>
      <w:tabs>
        <w:tab w:val="left" w:pos="284"/>
        <w:tab w:val="left" w:pos="4111"/>
      </w:tabs>
      <w:overflowPunct/>
      <w:autoSpaceDE/>
      <w:autoSpaceDN/>
      <w:adjustRightInd/>
      <w:ind w:left="284" w:hanging="227"/>
      <w:jc w:val="left"/>
      <w:textAlignment w:val="auto"/>
    </w:pPr>
    <w:rPr>
      <w:szCs w:val="24"/>
      <w:lang w:val="ru-RU"/>
    </w:rPr>
  </w:style>
  <w:style w:type="character" w:customStyle="1" w:styleId="BodyTextIndent2Char">
    <w:name w:val="Body Text Indent 2 Char"/>
    <w:basedOn w:val="DefaultParagraphFont"/>
    <w:link w:val="BodyTextIndent2"/>
    <w:rsid w:val="00713D99"/>
    <w:rPr>
      <w:rFonts w:ascii="Calibri" w:hAnsi="Calibri"/>
      <w:sz w:val="22"/>
      <w:szCs w:val="24"/>
      <w:lang w:val="ru-RU" w:eastAsia="en-US"/>
    </w:rPr>
  </w:style>
  <w:style w:type="paragraph" w:customStyle="1" w:styleId="itu">
    <w:name w:val="itu"/>
    <w:basedOn w:val="Normal"/>
    <w:rsid w:val="00713D99"/>
    <w:pPr>
      <w:tabs>
        <w:tab w:val="left" w:pos="709"/>
        <w:tab w:val="left" w:pos="1134"/>
      </w:tabs>
      <w:overflowPunct/>
      <w:autoSpaceDE/>
      <w:autoSpaceDN/>
      <w:adjustRightInd/>
      <w:jc w:val="left"/>
      <w:textAlignment w:val="auto"/>
    </w:pPr>
    <w:rPr>
      <w:rFonts w:ascii="Futura Lt BT" w:hAnsi="Futura Lt BT"/>
      <w:sz w:val="18"/>
    </w:rPr>
  </w:style>
  <w:style w:type="character" w:customStyle="1" w:styleId="FooterChar">
    <w:name w:val="Footer Char"/>
    <w:aliases w:val="fo Char,pie de página Char,footer odd Char,footer Char"/>
    <w:basedOn w:val="DefaultParagraphFont"/>
    <w:link w:val="Footer"/>
    <w:rsid w:val="00713D99"/>
    <w:rPr>
      <w:rFonts w:ascii="Calibri" w:hAnsi="Calibri"/>
      <w:noProof/>
      <w:sz w:val="16"/>
      <w:lang w:val="en-GB" w:eastAsia="en-US"/>
    </w:rPr>
  </w:style>
  <w:style w:type="paragraph" w:customStyle="1" w:styleId="TableText0">
    <w:name w:val="Table_Text"/>
    <w:basedOn w:val="Normal"/>
    <w:rsid w:val="00713D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13D99"/>
    <w:rPr>
      <w:rFonts w:ascii="Calibri" w:hAnsi="Calibri"/>
      <w:sz w:val="22"/>
      <w:lang w:val="en-GB" w:eastAsia="en-US"/>
    </w:rPr>
  </w:style>
  <w:style w:type="character" w:customStyle="1" w:styleId="enumlev1Char">
    <w:name w:val="enumlev1 Char"/>
    <w:basedOn w:val="DefaultParagraphFont"/>
    <w:link w:val="enumlev1"/>
    <w:rsid w:val="00713D99"/>
    <w:rPr>
      <w:rFonts w:ascii="Calibri" w:hAnsi="Calibri"/>
      <w:sz w:val="22"/>
      <w:lang w:val="en-GB" w:eastAsia="en-US"/>
    </w:rPr>
  </w:style>
  <w:style w:type="character" w:customStyle="1" w:styleId="CallChar">
    <w:name w:val="Call Char"/>
    <w:basedOn w:val="DefaultParagraphFont"/>
    <w:link w:val="Call"/>
    <w:rsid w:val="00713D99"/>
    <w:rPr>
      <w:rFonts w:ascii="Calibri" w:hAnsi="Calibri"/>
      <w:i/>
      <w:sz w:val="22"/>
      <w:lang w:val="en-GB" w:eastAsia="en-US"/>
    </w:rPr>
  </w:style>
  <w:style w:type="character" w:customStyle="1" w:styleId="ResNoChar">
    <w:name w:val="Res_No Char"/>
    <w:basedOn w:val="DefaultParagraphFont"/>
    <w:link w:val="ResNo"/>
    <w:rsid w:val="00713D99"/>
    <w:rPr>
      <w:rFonts w:ascii="Calibri" w:hAnsi="Calibri"/>
      <w:sz w:val="28"/>
      <w:lang w:val="en-GB" w:eastAsia="en-US"/>
    </w:rPr>
  </w:style>
  <w:style w:type="character" w:customStyle="1" w:styleId="href">
    <w:name w:val="href"/>
    <w:basedOn w:val="DefaultParagraphFont"/>
    <w:rsid w:val="00713D99"/>
  </w:style>
  <w:style w:type="character" w:customStyle="1" w:styleId="RestitleChar">
    <w:name w:val="Res_title Char"/>
    <w:basedOn w:val="DefaultParagraphFont"/>
    <w:link w:val="Restitle"/>
    <w:rsid w:val="00713D99"/>
    <w:rPr>
      <w:rFonts w:ascii="Calibri" w:hAnsi="Calibri"/>
      <w:b/>
      <w:sz w:val="28"/>
      <w:lang w:val="en-GB" w:eastAsia="en-US"/>
    </w:rPr>
  </w:style>
  <w:style w:type="character" w:customStyle="1" w:styleId="NormalaftertitleChar">
    <w:name w:val="Normal after title Char"/>
    <w:basedOn w:val="DefaultParagraphFont"/>
    <w:link w:val="Normalaftertitle0"/>
    <w:locked/>
    <w:rsid w:val="00713D99"/>
    <w:rPr>
      <w:rFonts w:ascii="Calibri" w:hAnsi="Calibri"/>
      <w:sz w:val="22"/>
      <w:lang w:val="en-GB" w:eastAsia="en-US"/>
    </w:rPr>
  </w:style>
  <w:style w:type="character" w:customStyle="1" w:styleId="AnnextitleChar">
    <w:name w:val="Annex_title Char"/>
    <w:basedOn w:val="DefaultParagraphFont"/>
    <w:link w:val="Annextitle"/>
    <w:rsid w:val="00713D99"/>
    <w:rPr>
      <w:rFonts w:ascii="Calibri" w:hAnsi="Calibri"/>
      <w:b/>
      <w:sz w:val="26"/>
      <w:lang w:val="en-GB" w:eastAsia="en-US"/>
    </w:rPr>
  </w:style>
  <w:style w:type="character" w:customStyle="1" w:styleId="AnnexNoChar">
    <w:name w:val="Annex_No Char"/>
    <w:basedOn w:val="DefaultParagraphFont"/>
    <w:link w:val="AnnexNo"/>
    <w:rsid w:val="00713D99"/>
    <w:rPr>
      <w:rFonts w:ascii="Calibri" w:hAnsi="Calibri"/>
      <w:sz w:val="26"/>
      <w:lang w:val="en-GB" w:eastAsia="en-US"/>
    </w:rPr>
  </w:style>
  <w:style w:type="character" w:customStyle="1" w:styleId="ResrefChar">
    <w:name w:val="Res_ref Char"/>
    <w:basedOn w:val="DefaultParagraphFont"/>
    <w:link w:val="Resref"/>
    <w:rsid w:val="00713D99"/>
    <w:rPr>
      <w:rFonts w:ascii="Calibri" w:hAnsi="Calibri"/>
      <w:sz w:val="22"/>
      <w:lang w:val="en-GB" w:eastAsia="en-US"/>
    </w:rPr>
  </w:style>
  <w:style w:type="table" w:customStyle="1" w:styleId="TableGrid1">
    <w:name w:val="Table Grid1"/>
    <w:basedOn w:val="TableNormal"/>
    <w:next w:val="TableGrid"/>
    <w:rsid w:val="00713D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13D99"/>
    <w:pPr>
      <w:tabs>
        <w:tab w:val="num" w:pos="360"/>
      </w:tabs>
      <w:overflowPunct/>
      <w:autoSpaceDE/>
      <w:autoSpaceDN/>
      <w:adjustRightInd/>
      <w:ind w:left="360" w:hanging="360"/>
      <w:contextualSpacing/>
      <w:jc w:val="left"/>
      <w:textAlignment w:val="auto"/>
    </w:pPr>
    <w:rPr>
      <w:szCs w:val="24"/>
      <w:lang w:val="en-US"/>
    </w:rPr>
  </w:style>
  <w:style w:type="character" w:customStyle="1" w:styleId="UnresolvedMention1">
    <w:name w:val="Unresolved Mention1"/>
    <w:basedOn w:val="DefaultParagraphFont"/>
    <w:uiPriority w:val="99"/>
    <w:semiHidden/>
    <w:unhideWhenUsed/>
    <w:rsid w:val="00713D99"/>
    <w:rPr>
      <w:color w:val="605E5C"/>
      <w:shd w:val="clear" w:color="auto" w:fill="E1DFDD"/>
    </w:rPr>
  </w:style>
  <w:style w:type="character" w:customStyle="1" w:styleId="UnresolvedMention2">
    <w:name w:val="Unresolved Mention2"/>
    <w:basedOn w:val="DefaultParagraphFont"/>
    <w:uiPriority w:val="99"/>
    <w:semiHidden/>
    <w:unhideWhenUsed/>
    <w:rsid w:val="00713D99"/>
    <w:rPr>
      <w:color w:val="605E5C"/>
      <w:shd w:val="clear" w:color="auto" w:fill="E1DFDD"/>
    </w:rPr>
  </w:style>
  <w:style w:type="character" w:customStyle="1" w:styleId="ui-provider">
    <w:name w:val="ui-provider"/>
    <w:basedOn w:val="DefaultParagraphFont"/>
    <w:rsid w:val="008A0595"/>
  </w:style>
  <w:style w:type="table" w:customStyle="1" w:styleId="TableGrid2">
    <w:name w:val="Table Grid2"/>
    <w:basedOn w:val="TableNormal"/>
    <w:next w:val="TableGrid"/>
    <w:uiPriority w:val="39"/>
    <w:rsid w:val="00EB65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22604097">
      <w:bodyDiv w:val="1"/>
      <w:marLeft w:val="0"/>
      <w:marRight w:val="0"/>
      <w:marTop w:val="0"/>
      <w:marBottom w:val="0"/>
      <w:divBdr>
        <w:top w:val="none" w:sz="0" w:space="0" w:color="auto"/>
        <w:left w:val="none" w:sz="0" w:space="0" w:color="auto"/>
        <w:bottom w:val="none" w:sz="0" w:space="0" w:color="auto"/>
        <w:right w:val="none" w:sz="0" w:space="0" w:color="auto"/>
      </w:divBdr>
      <w:divsChild>
        <w:div w:id="708191090">
          <w:marLeft w:val="0"/>
          <w:marRight w:val="0"/>
          <w:marTop w:val="0"/>
          <w:marBottom w:val="0"/>
          <w:divBdr>
            <w:top w:val="none" w:sz="0" w:space="0" w:color="auto"/>
            <w:left w:val="none" w:sz="0" w:space="0" w:color="auto"/>
            <w:bottom w:val="none" w:sz="0" w:space="0" w:color="auto"/>
            <w:right w:val="none" w:sz="0" w:space="0" w:color="auto"/>
          </w:divBdr>
        </w:div>
        <w:div w:id="1741712272">
          <w:marLeft w:val="0"/>
          <w:marRight w:val="0"/>
          <w:marTop w:val="0"/>
          <w:marBottom w:val="0"/>
          <w:divBdr>
            <w:top w:val="none" w:sz="0" w:space="0" w:color="auto"/>
            <w:left w:val="none" w:sz="0" w:space="0" w:color="auto"/>
            <w:bottom w:val="none" w:sz="0" w:space="0" w:color="auto"/>
            <w:right w:val="none" w:sz="0" w:space="0" w:color="auto"/>
          </w:divBdr>
        </w:div>
      </w:divsChild>
    </w:div>
    <w:div w:id="1605111159">
      <w:bodyDiv w:val="1"/>
      <w:marLeft w:val="0"/>
      <w:marRight w:val="0"/>
      <w:marTop w:val="0"/>
      <w:marBottom w:val="0"/>
      <w:divBdr>
        <w:top w:val="none" w:sz="0" w:space="0" w:color="auto"/>
        <w:left w:val="none" w:sz="0" w:space="0" w:color="auto"/>
        <w:bottom w:val="none" w:sz="0" w:space="0" w:color="auto"/>
        <w:right w:val="none" w:sz="0" w:space="0" w:color="auto"/>
      </w:divBdr>
      <w:divsChild>
        <w:div w:id="4676385">
          <w:marLeft w:val="0"/>
          <w:marRight w:val="0"/>
          <w:marTop w:val="0"/>
          <w:marBottom w:val="0"/>
          <w:divBdr>
            <w:top w:val="none" w:sz="0" w:space="0" w:color="auto"/>
            <w:left w:val="none" w:sz="0" w:space="0" w:color="auto"/>
            <w:bottom w:val="none" w:sz="0" w:space="0" w:color="auto"/>
            <w:right w:val="none" w:sz="0" w:space="0" w:color="auto"/>
          </w:divBdr>
        </w:div>
        <w:div w:id="21712761">
          <w:marLeft w:val="0"/>
          <w:marRight w:val="0"/>
          <w:marTop w:val="0"/>
          <w:marBottom w:val="0"/>
          <w:divBdr>
            <w:top w:val="none" w:sz="0" w:space="0" w:color="auto"/>
            <w:left w:val="none" w:sz="0" w:space="0" w:color="auto"/>
            <w:bottom w:val="none" w:sz="0" w:space="0" w:color="auto"/>
            <w:right w:val="none" w:sz="0" w:space="0" w:color="auto"/>
          </w:divBdr>
        </w:div>
        <w:div w:id="33239544">
          <w:marLeft w:val="0"/>
          <w:marRight w:val="0"/>
          <w:marTop w:val="0"/>
          <w:marBottom w:val="0"/>
          <w:divBdr>
            <w:top w:val="none" w:sz="0" w:space="0" w:color="auto"/>
            <w:left w:val="none" w:sz="0" w:space="0" w:color="auto"/>
            <w:bottom w:val="none" w:sz="0" w:space="0" w:color="auto"/>
            <w:right w:val="none" w:sz="0" w:space="0" w:color="auto"/>
          </w:divBdr>
        </w:div>
        <w:div w:id="38869870">
          <w:marLeft w:val="0"/>
          <w:marRight w:val="0"/>
          <w:marTop w:val="0"/>
          <w:marBottom w:val="0"/>
          <w:divBdr>
            <w:top w:val="none" w:sz="0" w:space="0" w:color="auto"/>
            <w:left w:val="none" w:sz="0" w:space="0" w:color="auto"/>
            <w:bottom w:val="none" w:sz="0" w:space="0" w:color="auto"/>
            <w:right w:val="none" w:sz="0" w:space="0" w:color="auto"/>
          </w:divBdr>
        </w:div>
        <w:div w:id="140772559">
          <w:marLeft w:val="0"/>
          <w:marRight w:val="0"/>
          <w:marTop w:val="0"/>
          <w:marBottom w:val="0"/>
          <w:divBdr>
            <w:top w:val="none" w:sz="0" w:space="0" w:color="auto"/>
            <w:left w:val="none" w:sz="0" w:space="0" w:color="auto"/>
            <w:bottom w:val="none" w:sz="0" w:space="0" w:color="auto"/>
            <w:right w:val="none" w:sz="0" w:space="0" w:color="auto"/>
          </w:divBdr>
        </w:div>
        <w:div w:id="329065248">
          <w:marLeft w:val="0"/>
          <w:marRight w:val="0"/>
          <w:marTop w:val="0"/>
          <w:marBottom w:val="0"/>
          <w:divBdr>
            <w:top w:val="none" w:sz="0" w:space="0" w:color="auto"/>
            <w:left w:val="none" w:sz="0" w:space="0" w:color="auto"/>
            <w:bottom w:val="none" w:sz="0" w:space="0" w:color="auto"/>
            <w:right w:val="none" w:sz="0" w:space="0" w:color="auto"/>
          </w:divBdr>
        </w:div>
        <w:div w:id="336540854">
          <w:marLeft w:val="0"/>
          <w:marRight w:val="0"/>
          <w:marTop w:val="0"/>
          <w:marBottom w:val="0"/>
          <w:divBdr>
            <w:top w:val="none" w:sz="0" w:space="0" w:color="auto"/>
            <w:left w:val="none" w:sz="0" w:space="0" w:color="auto"/>
            <w:bottom w:val="none" w:sz="0" w:space="0" w:color="auto"/>
            <w:right w:val="none" w:sz="0" w:space="0" w:color="auto"/>
          </w:divBdr>
        </w:div>
        <w:div w:id="834804304">
          <w:marLeft w:val="0"/>
          <w:marRight w:val="0"/>
          <w:marTop w:val="0"/>
          <w:marBottom w:val="0"/>
          <w:divBdr>
            <w:top w:val="none" w:sz="0" w:space="0" w:color="auto"/>
            <w:left w:val="none" w:sz="0" w:space="0" w:color="auto"/>
            <w:bottom w:val="none" w:sz="0" w:space="0" w:color="auto"/>
            <w:right w:val="none" w:sz="0" w:space="0" w:color="auto"/>
          </w:divBdr>
        </w:div>
        <w:div w:id="998535149">
          <w:marLeft w:val="0"/>
          <w:marRight w:val="0"/>
          <w:marTop w:val="0"/>
          <w:marBottom w:val="0"/>
          <w:divBdr>
            <w:top w:val="none" w:sz="0" w:space="0" w:color="auto"/>
            <w:left w:val="none" w:sz="0" w:space="0" w:color="auto"/>
            <w:bottom w:val="none" w:sz="0" w:space="0" w:color="auto"/>
            <w:right w:val="none" w:sz="0" w:space="0" w:color="auto"/>
          </w:divBdr>
        </w:div>
        <w:div w:id="1100683484">
          <w:marLeft w:val="0"/>
          <w:marRight w:val="0"/>
          <w:marTop w:val="0"/>
          <w:marBottom w:val="0"/>
          <w:divBdr>
            <w:top w:val="none" w:sz="0" w:space="0" w:color="auto"/>
            <w:left w:val="none" w:sz="0" w:space="0" w:color="auto"/>
            <w:bottom w:val="none" w:sz="0" w:space="0" w:color="auto"/>
            <w:right w:val="none" w:sz="0" w:space="0" w:color="auto"/>
          </w:divBdr>
        </w:div>
        <w:div w:id="1719283852">
          <w:marLeft w:val="0"/>
          <w:marRight w:val="0"/>
          <w:marTop w:val="0"/>
          <w:marBottom w:val="0"/>
          <w:divBdr>
            <w:top w:val="none" w:sz="0" w:space="0" w:color="auto"/>
            <w:left w:val="none" w:sz="0" w:space="0" w:color="auto"/>
            <w:bottom w:val="none" w:sz="0" w:space="0" w:color="auto"/>
            <w:right w:val="none" w:sz="0" w:space="0" w:color="auto"/>
          </w:divBdr>
        </w:div>
        <w:div w:id="2105954423">
          <w:marLeft w:val="0"/>
          <w:marRight w:val="0"/>
          <w:marTop w:val="0"/>
          <w:marBottom w:val="0"/>
          <w:divBdr>
            <w:top w:val="none" w:sz="0" w:space="0" w:color="auto"/>
            <w:left w:val="none" w:sz="0" w:space="0" w:color="auto"/>
            <w:bottom w:val="none" w:sz="0" w:space="0" w:color="auto"/>
            <w:right w:val="none" w:sz="0" w:space="0" w:color="auto"/>
          </w:divBdr>
        </w:div>
        <w:div w:id="21441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cit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fnc.itu.int/engage/" TargetMode="External"/><Relationship Id="rId2" Type="http://schemas.openxmlformats.org/officeDocument/2006/relationships/customXml" Target="../customXml/item2.xml"/><Relationship Id="rId16" Type="http://schemas.openxmlformats.org/officeDocument/2006/relationships/hyperlink" Target="mailto:tsbevents@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efano.polidori@itu.i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nc.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s\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SharedWithUsers xmlns="990eeaed-7a61-4f76-b7b0-4bef4f5f64c0">
      <UserInfo>
        <DisplayName>Restivo, Charlyne</DisplayName>
        <AccountId>13</AccountId>
        <AccountType/>
      </UserInfo>
      <UserInfo>
        <DisplayName>Liu, Xiya</DisplayName>
        <AccountId>10</AccountId>
        <AccountType/>
      </UserInfo>
      <UserInfo>
        <DisplayName>Moore, Samantha</DisplayName>
        <AccountId>12</AccountId>
        <AccountType/>
      </UserInfo>
      <UserInfo>
        <DisplayName>Tuplin, Tracy</DisplayName>
        <AccountId>82</AccountId>
        <AccountType/>
      </UserInfo>
      <UserInfo>
        <DisplayName>Sukenik, Maria Victoria</DisplayName>
        <AccountId>76</AccountId>
        <AccountType/>
      </UserInfo>
      <UserInfo>
        <DisplayName>Högback, Alex</DisplayName>
        <AccountId>89</AccountId>
        <AccountType/>
      </UserInfo>
      <UserInfo>
        <DisplayName>Chan, Calvin</DisplayName>
        <AccountId>90</AccountId>
        <AccountType/>
      </UserInfo>
      <UserInfo>
        <DisplayName>Gaspari, Alexandra</DisplayName>
        <AccountId>67</AccountId>
        <AccountType/>
      </UserInfo>
      <UserInfo>
        <DisplayName>Sharma, Akanksha</DisplayName>
        <AccountId>91</AccountId>
        <AccountType/>
      </UserInfo>
      <UserInfo>
        <DisplayName>Jamoussi, Bilel</DisplayName>
        <AccountId>23</AccountId>
        <AccountType/>
      </UserInfo>
      <UserInfo>
        <DisplayName>Al-Mnini, Lara</DisplayName>
        <AccountId>93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D8790-3D5E-452E-B706-A2A3F51B11E1}">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30C06615-FC29-4CA0-990E-67B2520D2A99}">
  <ds:schemaRefs>
    <ds:schemaRef ds:uri="http://schemas.openxmlformats.org/officeDocument/2006/bibliography"/>
  </ds:schemaRefs>
</ds:datastoreItem>
</file>

<file path=customXml/itemProps3.xml><?xml version="1.0" encoding="utf-8"?>
<ds:datastoreItem xmlns:ds="http://schemas.openxmlformats.org/officeDocument/2006/customXml" ds:itemID="{707026E1-C638-473C-AE33-8ECEAE64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C9F8F-DEDB-44B4-9482-D23987134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23</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8915</CharactersWithSpaces>
  <SharedDoc>false</SharedDoc>
  <HLinks>
    <vt:vector size="78" baseType="variant">
      <vt:variant>
        <vt:i4>1114125</vt:i4>
      </vt:variant>
      <vt:variant>
        <vt:i4>30</vt:i4>
      </vt:variant>
      <vt:variant>
        <vt:i4>0</vt:i4>
      </vt:variant>
      <vt:variant>
        <vt:i4>5</vt:i4>
      </vt:variant>
      <vt:variant>
        <vt:lpwstr>https://www.itu.int/wtsa/2024/now/about/</vt:lpwstr>
      </vt:variant>
      <vt:variant>
        <vt:lpwstr/>
      </vt:variant>
      <vt:variant>
        <vt:i4>6225982</vt:i4>
      </vt:variant>
      <vt:variant>
        <vt:i4>27</vt:i4>
      </vt:variant>
      <vt:variant>
        <vt:i4>0</vt:i4>
      </vt:variant>
      <vt:variant>
        <vt:i4>5</vt:i4>
      </vt:variant>
      <vt:variant>
        <vt:lpwstr>mailto:charlyne.restivo@itu.int</vt:lpwstr>
      </vt:variant>
      <vt:variant>
        <vt:lpwstr/>
      </vt:variant>
      <vt:variant>
        <vt:i4>2687095</vt:i4>
      </vt:variant>
      <vt:variant>
        <vt:i4>24</vt:i4>
      </vt:variant>
      <vt:variant>
        <vt:i4>0</vt:i4>
      </vt:variant>
      <vt:variant>
        <vt:i4>5</vt:i4>
      </vt:variant>
      <vt:variant>
        <vt:lpwstr>https://www.itu.int/wtsa/2024/now/</vt:lpwstr>
      </vt:variant>
      <vt:variant>
        <vt:lpwstr/>
      </vt:variant>
      <vt:variant>
        <vt:i4>5046346</vt:i4>
      </vt:variant>
      <vt:variant>
        <vt:i4>21</vt:i4>
      </vt:variant>
      <vt:variant>
        <vt:i4>0</vt:i4>
      </vt:variant>
      <vt:variant>
        <vt:i4>5</vt:i4>
      </vt:variant>
      <vt:variant>
        <vt:lpwstr>https://www.itu.int/en/ITU-T/NoW/Documents/Terms of Reference.pdf</vt:lpwstr>
      </vt:variant>
      <vt:variant>
        <vt:lpwstr/>
      </vt:variant>
      <vt:variant>
        <vt:i4>5046346</vt:i4>
      </vt:variant>
      <vt:variant>
        <vt:i4>18</vt:i4>
      </vt:variant>
      <vt:variant>
        <vt:i4>0</vt:i4>
      </vt:variant>
      <vt:variant>
        <vt:i4>5</vt:i4>
      </vt:variant>
      <vt:variant>
        <vt:lpwstr>https://www.itu.int/en/ITU-T/NoW/Documents/Terms of Reference.pdf</vt:lpwstr>
      </vt:variant>
      <vt:variant>
        <vt:lpwstr/>
      </vt:variant>
      <vt:variant>
        <vt:i4>1114125</vt:i4>
      </vt:variant>
      <vt:variant>
        <vt:i4>15</vt:i4>
      </vt:variant>
      <vt:variant>
        <vt:i4>0</vt:i4>
      </vt:variant>
      <vt:variant>
        <vt:i4>5</vt:i4>
      </vt:variant>
      <vt:variant>
        <vt:lpwstr>https://www.itu.int/wtsa/2024/now/about/</vt:lpwstr>
      </vt:variant>
      <vt:variant>
        <vt:lpwstr/>
      </vt:variant>
      <vt:variant>
        <vt:i4>3145828</vt:i4>
      </vt:variant>
      <vt:variant>
        <vt:i4>12</vt:i4>
      </vt:variant>
      <vt:variant>
        <vt:i4>0</vt:i4>
      </vt:variant>
      <vt:variant>
        <vt:i4>5</vt:i4>
      </vt:variant>
      <vt:variant>
        <vt:lpwstr>https://www.itu.int/md/T22-TSB-CIR-0176/en</vt:lpwstr>
      </vt:variant>
      <vt:variant>
        <vt:lpwstr/>
      </vt:variant>
      <vt:variant>
        <vt:i4>3473520</vt:i4>
      </vt:variant>
      <vt:variant>
        <vt:i4>9</vt:i4>
      </vt:variant>
      <vt:variant>
        <vt:i4>0</vt:i4>
      </vt:variant>
      <vt:variant>
        <vt:i4>5</vt:i4>
      </vt:variant>
      <vt:variant>
        <vt:lpwstr>https://www.itu.int/en/action/gender-equality/Documents/S22-PP-Res70-E.pdf</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524344</vt:i4>
      </vt:variant>
      <vt:variant>
        <vt:i4>3</vt:i4>
      </vt:variant>
      <vt:variant>
        <vt:i4>0</vt:i4>
      </vt:variant>
      <vt:variant>
        <vt:i4>5</vt:i4>
      </vt:variant>
      <vt:variant>
        <vt:lpwstr>https://www.itu.int/dms_pub/itu-t/opb/res/T-RES-T.55-2022-PDF-E.pdf</vt:lpwstr>
      </vt:variant>
      <vt:variant>
        <vt:lpwstr/>
      </vt:variant>
      <vt:variant>
        <vt:i4>720954</vt:i4>
      </vt:variant>
      <vt:variant>
        <vt:i4>0</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Secretariat</dc:creator>
  <cp:keywords/>
  <dc:description/>
  <cp:lastModifiedBy>Braud, Olivia</cp:lastModifiedBy>
  <cp:revision>7</cp:revision>
  <cp:lastPrinted>2025-01-29T11:17:00Z</cp:lastPrinted>
  <dcterms:created xsi:type="dcterms:W3CDTF">2025-01-22T13:00:00Z</dcterms:created>
  <dcterms:modified xsi:type="dcterms:W3CDTF">2025-01-29T11:18:00Z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0x010100A2BFF85A5DFC334A92FC6C579D94C737</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ksenia.loskutova</vt:lpwstr>
  </property>
  <property fmtid="{D5CDD505-2E9C-101B-9397-08002B2CF9AE}" pid="9" name="GeneratedDate">
    <vt:lpwstr>03/07/2024 20:30:14</vt:lpwstr>
  </property>
  <property fmtid="{D5CDD505-2E9C-101B-9397-08002B2CF9AE}" pid="10" name="OriginalDocID">
    <vt:lpwstr>131fd097-274f-4fab-98d1-ecd4f0032f54</vt:lpwstr>
  </property>
</Properties>
</file>