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1279"/>
        <w:gridCol w:w="3375"/>
        <w:gridCol w:w="5075"/>
      </w:tblGrid>
      <w:tr w:rsidR="00EF6A23" w:rsidRPr="00EF78C2" w14:paraId="1CAB78F0" w14:textId="77777777" w:rsidTr="003F083D">
        <w:trPr>
          <w:cantSplit/>
        </w:trPr>
        <w:tc>
          <w:tcPr>
            <w:tcW w:w="0" w:type="auto"/>
            <w:vAlign w:val="center"/>
          </w:tcPr>
          <w:p w14:paraId="11187776" w14:textId="77777777" w:rsidR="00EF6A23" w:rsidRPr="00EF78C2" w:rsidRDefault="00EF6A23" w:rsidP="00C81A44">
            <w:pPr>
              <w:tabs>
                <w:tab w:val="right" w:pos="8732"/>
              </w:tabs>
              <w:spacing w:before="0"/>
              <w:rPr>
                <w:b/>
                <w:bCs/>
                <w:iCs/>
                <w:color w:val="FFFFFF"/>
                <w:sz w:val="30"/>
                <w:szCs w:val="30"/>
              </w:rPr>
            </w:pPr>
            <w:r w:rsidRPr="00EF78C2">
              <w:rPr>
                <w:noProof/>
                <w:lang w:eastAsia="zh-CN"/>
              </w:rPr>
              <w:drawing>
                <wp:inline distT="0" distB="0" distL="0" distR="0" wp14:anchorId="03FA25F8" wp14:editId="2E8F52C4">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2AB9D6A" w14:textId="77777777" w:rsidR="00EF6A23" w:rsidRPr="00EF78C2" w:rsidRDefault="00EF6A23" w:rsidP="00C81A44">
            <w:pPr>
              <w:spacing w:before="0"/>
              <w:rPr>
                <w:rFonts w:cs="Times New Roman Bold"/>
                <w:b/>
                <w:bCs/>
                <w:iCs/>
                <w:smallCaps/>
                <w:sz w:val="34"/>
                <w:szCs w:val="34"/>
              </w:rPr>
            </w:pPr>
            <w:r w:rsidRPr="00EF78C2">
              <w:rPr>
                <w:rFonts w:cs="Times New Roman Bold"/>
                <w:b/>
                <w:bCs/>
                <w:iCs/>
                <w:smallCaps/>
                <w:sz w:val="34"/>
                <w:szCs w:val="34"/>
              </w:rPr>
              <w:t>Union internationale des télécommunications</w:t>
            </w:r>
          </w:p>
          <w:p w14:paraId="3CC2EA83" w14:textId="77777777" w:rsidR="00EF6A23" w:rsidRPr="00EF78C2" w:rsidRDefault="00EF6A23" w:rsidP="00C81A44">
            <w:pPr>
              <w:spacing w:before="0"/>
              <w:rPr>
                <w:color w:val="FFFFFF"/>
                <w:sz w:val="26"/>
                <w:szCs w:val="26"/>
              </w:rPr>
            </w:pPr>
            <w:r w:rsidRPr="00EF78C2">
              <w:rPr>
                <w:rFonts w:cs="Times New Roman Bold"/>
                <w:b/>
                <w:bCs/>
                <w:iCs/>
                <w:smallCaps/>
                <w:sz w:val="28"/>
                <w:szCs w:val="28"/>
              </w:rPr>
              <w:t>B</w:t>
            </w:r>
            <w:r w:rsidRPr="00EF78C2">
              <w:rPr>
                <w:b/>
                <w:bCs/>
                <w:iCs/>
                <w:smallCaps/>
                <w:sz w:val="28"/>
                <w:szCs w:val="28"/>
              </w:rPr>
              <w:t>ureau de la Normalisation des Télécommunications</w:t>
            </w:r>
          </w:p>
        </w:tc>
      </w:tr>
      <w:tr w:rsidR="00036F4F" w:rsidRPr="00EF78C2" w14:paraId="2EDD5D3C" w14:textId="77777777" w:rsidTr="00307FB4">
        <w:trPr>
          <w:cantSplit/>
        </w:trPr>
        <w:tc>
          <w:tcPr>
            <w:tcW w:w="0" w:type="auto"/>
          </w:tcPr>
          <w:p w14:paraId="794B3E64" w14:textId="77777777" w:rsidR="00036F4F" w:rsidRPr="00EF78C2" w:rsidRDefault="00036F4F" w:rsidP="00C81A44">
            <w:pPr>
              <w:tabs>
                <w:tab w:val="left" w:pos="4111"/>
              </w:tabs>
              <w:spacing w:before="10"/>
              <w:ind w:left="57"/>
            </w:pPr>
          </w:p>
        </w:tc>
        <w:tc>
          <w:tcPr>
            <w:tcW w:w="3399" w:type="dxa"/>
          </w:tcPr>
          <w:p w14:paraId="56A56CCD" w14:textId="77777777" w:rsidR="00036F4F" w:rsidRPr="00EF78C2" w:rsidRDefault="00036F4F" w:rsidP="00C81A44">
            <w:pPr>
              <w:tabs>
                <w:tab w:val="left" w:pos="4111"/>
              </w:tabs>
              <w:spacing w:before="10"/>
              <w:ind w:left="57"/>
              <w:rPr>
                <w:b/>
              </w:rPr>
            </w:pPr>
          </w:p>
        </w:tc>
        <w:tc>
          <w:tcPr>
            <w:tcW w:w="5051" w:type="dxa"/>
          </w:tcPr>
          <w:p w14:paraId="234BD2A9" w14:textId="2ED7947E" w:rsidR="00036F4F" w:rsidRPr="00EF78C2" w:rsidRDefault="00036F4F" w:rsidP="00C81A44">
            <w:pPr>
              <w:tabs>
                <w:tab w:val="clear" w:pos="794"/>
                <w:tab w:val="clear" w:pos="1191"/>
                <w:tab w:val="clear" w:pos="1588"/>
                <w:tab w:val="clear" w:pos="1985"/>
                <w:tab w:val="left" w:pos="284"/>
              </w:tabs>
              <w:spacing w:after="120"/>
              <w:ind w:left="284" w:hanging="227"/>
            </w:pPr>
            <w:r w:rsidRPr="00EF78C2">
              <w:t>Genève, le</w:t>
            </w:r>
            <w:r w:rsidR="004419E9" w:rsidRPr="00EF78C2">
              <w:t xml:space="preserve"> </w:t>
            </w:r>
            <w:r w:rsidR="00455F66" w:rsidRPr="00EF78C2">
              <w:t>6 novembre 2024</w:t>
            </w:r>
          </w:p>
        </w:tc>
      </w:tr>
      <w:tr w:rsidR="00AC6698" w:rsidRPr="00EF78C2" w14:paraId="52DC8450" w14:textId="77777777" w:rsidTr="00266F49">
        <w:trPr>
          <w:cantSplit/>
          <w:trHeight w:val="680"/>
        </w:trPr>
        <w:tc>
          <w:tcPr>
            <w:tcW w:w="0" w:type="auto"/>
          </w:tcPr>
          <w:p w14:paraId="7D4E9757" w14:textId="77777777" w:rsidR="00AC6698" w:rsidRPr="00EF78C2" w:rsidRDefault="00AC6698" w:rsidP="00C81A44">
            <w:pPr>
              <w:tabs>
                <w:tab w:val="left" w:pos="4111"/>
              </w:tabs>
              <w:spacing w:before="10"/>
              <w:ind w:left="57"/>
              <w:rPr>
                <w:b/>
                <w:bCs/>
              </w:rPr>
            </w:pPr>
            <w:r w:rsidRPr="00EF78C2">
              <w:rPr>
                <w:b/>
                <w:bCs/>
              </w:rPr>
              <w:t>Réf.:</w:t>
            </w:r>
          </w:p>
        </w:tc>
        <w:tc>
          <w:tcPr>
            <w:tcW w:w="3399" w:type="dxa"/>
          </w:tcPr>
          <w:p w14:paraId="63AAB98F" w14:textId="1AF1D857" w:rsidR="00AC6698" w:rsidRPr="00EF78C2" w:rsidRDefault="00AC6698" w:rsidP="00C81A44">
            <w:pPr>
              <w:tabs>
                <w:tab w:val="left" w:pos="4111"/>
              </w:tabs>
              <w:spacing w:before="10"/>
              <w:ind w:left="57"/>
              <w:rPr>
                <w:b/>
              </w:rPr>
            </w:pPr>
            <w:r w:rsidRPr="00EF78C2">
              <w:rPr>
                <w:b/>
              </w:rPr>
              <w:t>Circulaire TSB 1</w:t>
            </w:r>
          </w:p>
        </w:tc>
        <w:tc>
          <w:tcPr>
            <w:tcW w:w="5051" w:type="dxa"/>
            <w:vMerge w:val="restart"/>
          </w:tcPr>
          <w:p w14:paraId="279D9D62" w14:textId="77777777" w:rsidR="00AC6698" w:rsidRPr="00EF78C2" w:rsidRDefault="00AC6698" w:rsidP="00C81A44">
            <w:pPr>
              <w:tabs>
                <w:tab w:val="left" w:pos="226"/>
                <w:tab w:val="left" w:pos="4111"/>
              </w:tabs>
              <w:spacing w:before="0"/>
              <w:ind w:left="226" w:hanging="226"/>
              <w:rPr>
                <w:b/>
                <w:bCs/>
              </w:rPr>
            </w:pPr>
            <w:r w:rsidRPr="00EF78C2">
              <w:rPr>
                <w:b/>
                <w:bCs/>
              </w:rPr>
              <w:t>Aux:</w:t>
            </w:r>
          </w:p>
          <w:p w14:paraId="64AB8ACC" w14:textId="77777777" w:rsidR="00AC6698" w:rsidRPr="00EF78C2" w:rsidRDefault="00AC6698" w:rsidP="00C81A44">
            <w:pPr>
              <w:tabs>
                <w:tab w:val="left" w:pos="4111"/>
              </w:tabs>
              <w:spacing w:before="0"/>
              <w:ind w:left="426" w:hanging="426"/>
            </w:pPr>
            <w:r w:rsidRPr="00EF78C2">
              <w:t>–</w:t>
            </w:r>
            <w:r w:rsidRPr="00EF78C2">
              <w:tab/>
              <w:t>Administrations des États Membres de l'Union;</w:t>
            </w:r>
          </w:p>
          <w:p w14:paraId="23F897EA" w14:textId="77777777" w:rsidR="00AC6698" w:rsidRPr="00EF78C2" w:rsidRDefault="00AC6698" w:rsidP="00C81A44">
            <w:pPr>
              <w:tabs>
                <w:tab w:val="left" w:pos="4111"/>
              </w:tabs>
              <w:spacing w:before="0"/>
              <w:ind w:left="426" w:hanging="426"/>
            </w:pPr>
            <w:r w:rsidRPr="00EF78C2">
              <w:t>–</w:t>
            </w:r>
            <w:r w:rsidRPr="00EF78C2">
              <w:tab/>
              <w:t>Membres du Secteur de l'UIT-T;</w:t>
            </w:r>
          </w:p>
          <w:p w14:paraId="12E8C3C0" w14:textId="77777777" w:rsidR="00AC6698" w:rsidRPr="00EF78C2" w:rsidRDefault="00AC6698" w:rsidP="00C81A44">
            <w:pPr>
              <w:tabs>
                <w:tab w:val="left" w:pos="4111"/>
              </w:tabs>
              <w:spacing w:before="0"/>
              <w:ind w:left="426" w:hanging="426"/>
            </w:pPr>
            <w:r w:rsidRPr="00EF78C2">
              <w:t>–</w:t>
            </w:r>
            <w:r w:rsidRPr="00EF78C2">
              <w:tab/>
              <w:t>Associés de l'UIT-T;</w:t>
            </w:r>
          </w:p>
          <w:p w14:paraId="06AA6B21" w14:textId="77777777" w:rsidR="00AC6698" w:rsidRPr="00EF78C2" w:rsidRDefault="00AC6698" w:rsidP="00C81A44">
            <w:pPr>
              <w:tabs>
                <w:tab w:val="left" w:pos="4111"/>
              </w:tabs>
              <w:spacing w:before="0"/>
              <w:ind w:left="426" w:hanging="426"/>
            </w:pPr>
            <w:r w:rsidRPr="00EF78C2">
              <w:t>–</w:t>
            </w:r>
            <w:r w:rsidRPr="00EF78C2">
              <w:tab/>
              <w:t>Établissements universitaires participant aux travaux de l'UIT</w:t>
            </w:r>
          </w:p>
        </w:tc>
      </w:tr>
      <w:tr w:rsidR="00445B68" w:rsidRPr="00EF78C2" w14:paraId="32771A26" w14:textId="77777777" w:rsidTr="00307FB4">
        <w:trPr>
          <w:cantSplit/>
        </w:trPr>
        <w:tc>
          <w:tcPr>
            <w:tcW w:w="0" w:type="auto"/>
          </w:tcPr>
          <w:p w14:paraId="2228BF33" w14:textId="77777777" w:rsidR="00445B68" w:rsidRPr="00EF78C2" w:rsidRDefault="00445B68" w:rsidP="00C81A44">
            <w:pPr>
              <w:tabs>
                <w:tab w:val="left" w:pos="4111"/>
              </w:tabs>
              <w:spacing w:before="10"/>
              <w:ind w:left="57"/>
              <w:rPr>
                <w:b/>
                <w:bCs/>
                <w:sz w:val="20"/>
              </w:rPr>
            </w:pPr>
            <w:r w:rsidRPr="00EF78C2">
              <w:rPr>
                <w:b/>
                <w:bCs/>
              </w:rPr>
              <w:t>Tél.:</w:t>
            </w:r>
          </w:p>
        </w:tc>
        <w:tc>
          <w:tcPr>
            <w:tcW w:w="3399" w:type="dxa"/>
          </w:tcPr>
          <w:p w14:paraId="103BC186" w14:textId="4D8704A3" w:rsidR="00445B68" w:rsidRPr="00EF78C2" w:rsidRDefault="00445B68" w:rsidP="00C81A44">
            <w:pPr>
              <w:tabs>
                <w:tab w:val="left" w:pos="4111"/>
              </w:tabs>
              <w:spacing w:before="0"/>
              <w:ind w:left="57"/>
            </w:pPr>
            <w:r w:rsidRPr="00EF78C2">
              <w:t>+41 22 730</w:t>
            </w:r>
            <w:r w:rsidR="00307FB4" w:rsidRPr="00EF78C2">
              <w:t xml:space="preserve"> </w:t>
            </w:r>
            <w:r w:rsidR="00AC6698" w:rsidRPr="00EF78C2">
              <w:t>6311</w:t>
            </w:r>
          </w:p>
        </w:tc>
        <w:tc>
          <w:tcPr>
            <w:tcW w:w="5051" w:type="dxa"/>
            <w:vMerge/>
          </w:tcPr>
          <w:p w14:paraId="5F7BFBC8" w14:textId="77777777" w:rsidR="00445B68" w:rsidRPr="00EF78C2" w:rsidRDefault="00445B68" w:rsidP="00C81A44">
            <w:pPr>
              <w:tabs>
                <w:tab w:val="left" w:pos="226"/>
                <w:tab w:val="left" w:pos="4111"/>
              </w:tabs>
              <w:spacing w:before="0"/>
              <w:ind w:left="226" w:hanging="226"/>
              <w:rPr>
                <w:b/>
              </w:rPr>
            </w:pPr>
          </w:p>
        </w:tc>
      </w:tr>
      <w:tr w:rsidR="00307FB4" w:rsidRPr="00EF78C2" w14:paraId="112B68C9" w14:textId="77777777" w:rsidTr="00E75269">
        <w:trPr>
          <w:cantSplit/>
          <w:trHeight w:val="586"/>
        </w:trPr>
        <w:tc>
          <w:tcPr>
            <w:tcW w:w="0" w:type="auto"/>
          </w:tcPr>
          <w:p w14:paraId="1E32EC43" w14:textId="77777777" w:rsidR="00307FB4" w:rsidRPr="00EF78C2" w:rsidRDefault="00307FB4" w:rsidP="00C81A44">
            <w:pPr>
              <w:tabs>
                <w:tab w:val="left" w:pos="4111"/>
              </w:tabs>
              <w:spacing w:before="10"/>
              <w:ind w:left="57"/>
              <w:rPr>
                <w:b/>
                <w:bCs/>
                <w:sz w:val="20"/>
              </w:rPr>
            </w:pPr>
            <w:r w:rsidRPr="00EF78C2">
              <w:rPr>
                <w:b/>
                <w:bCs/>
              </w:rPr>
              <w:t>Télécopie:</w:t>
            </w:r>
          </w:p>
        </w:tc>
        <w:tc>
          <w:tcPr>
            <w:tcW w:w="3399" w:type="dxa"/>
          </w:tcPr>
          <w:p w14:paraId="229E929E" w14:textId="77777777" w:rsidR="00307FB4" w:rsidRPr="00EF78C2" w:rsidRDefault="00307FB4" w:rsidP="00C81A44">
            <w:pPr>
              <w:tabs>
                <w:tab w:val="left" w:pos="4111"/>
              </w:tabs>
              <w:spacing w:before="0"/>
              <w:ind w:left="57"/>
            </w:pPr>
            <w:r w:rsidRPr="00EF78C2">
              <w:t>+41 22 730 5853</w:t>
            </w:r>
          </w:p>
        </w:tc>
        <w:tc>
          <w:tcPr>
            <w:tcW w:w="5051" w:type="dxa"/>
            <w:vMerge/>
          </w:tcPr>
          <w:p w14:paraId="386B8DCB" w14:textId="77777777" w:rsidR="00307FB4" w:rsidRPr="00EF78C2" w:rsidRDefault="00307FB4" w:rsidP="00C81A44">
            <w:pPr>
              <w:tabs>
                <w:tab w:val="left" w:pos="226"/>
                <w:tab w:val="left" w:pos="4111"/>
              </w:tabs>
              <w:spacing w:before="0"/>
              <w:ind w:left="226" w:hanging="226"/>
              <w:rPr>
                <w:b/>
              </w:rPr>
            </w:pPr>
          </w:p>
        </w:tc>
      </w:tr>
      <w:tr w:rsidR="00307FB4" w:rsidRPr="00EF78C2" w14:paraId="300C994B" w14:textId="77777777" w:rsidTr="00307FB4">
        <w:trPr>
          <w:cantSplit/>
        </w:trPr>
        <w:tc>
          <w:tcPr>
            <w:tcW w:w="0" w:type="auto"/>
          </w:tcPr>
          <w:p w14:paraId="495F97CC" w14:textId="77777777" w:rsidR="00307FB4" w:rsidRPr="00EF78C2" w:rsidRDefault="00307FB4" w:rsidP="00C81A44">
            <w:pPr>
              <w:tabs>
                <w:tab w:val="left" w:pos="4111"/>
              </w:tabs>
              <w:spacing w:before="10"/>
              <w:ind w:left="57"/>
              <w:rPr>
                <w:b/>
                <w:bCs/>
              </w:rPr>
            </w:pPr>
            <w:r w:rsidRPr="00EF78C2">
              <w:rPr>
                <w:b/>
                <w:bCs/>
              </w:rPr>
              <w:t>Courriel:</w:t>
            </w:r>
          </w:p>
        </w:tc>
        <w:tc>
          <w:tcPr>
            <w:tcW w:w="3399" w:type="dxa"/>
          </w:tcPr>
          <w:p w14:paraId="734F5076" w14:textId="0ECC0178" w:rsidR="00307FB4" w:rsidRPr="00EF78C2" w:rsidRDefault="00C81A44" w:rsidP="00C81A44">
            <w:pPr>
              <w:tabs>
                <w:tab w:val="left" w:pos="4111"/>
              </w:tabs>
              <w:spacing w:before="0"/>
              <w:ind w:left="57"/>
            </w:pPr>
            <w:hyperlink r:id="rId9" w:history="1">
              <w:r w:rsidRPr="00EF78C2">
                <w:rPr>
                  <w:rStyle w:val="Hyperlink"/>
                </w:rPr>
                <w:t>tsbdoc@itu.int</w:t>
              </w:r>
            </w:hyperlink>
          </w:p>
        </w:tc>
        <w:tc>
          <w:tcPr>
            <w:tcW w:w="5051" w:type="dxa"/>
          </w:tcPr>
          <w:p w14:paraId="44CEB986" w14:textId="77777777" w:rsidR="00307FB4" w:rsidRPr="00EF78C2" w:rsidRDefault="00307FB4" w:rsidP="00C81A44">
            <w:pPr>
              <w:tabs>
                <w:tab w:val="clear" w:pos="794"/>
                <w:tab w:val="left" w:pos="226"/>
                <w:tab w:val="left" w:pos="4111"/>
              </w:tabs>
              <w:spacing w:before="0"/>
              <w:ind w:left="226" w:hanging="226"/>
              <w:rPr>
                <w:b/>
                <w:bCs/>
              </w:rPr>
            </w:pPr>
            <w:r w:rsidRPr="00EF78C2">
              <w:rPr>
                <w:b/>
                <w:bCs/>
              </w:rPr>
              <w:t>Copie:</w:t>
            </w:r>
          </w:p>
          <w:p w14:paraId="49B030DB" w14:textId="77777777" w:rsidR="00307FB4" w:rsidRPr="00EF78C2" w:rsidRDefault="00307FB4" w:rsidP="00C81A44">
            <w:pPr>
              <w:tabs>
                <w:tab w:val="clear" w:pos="794"/>
                <w:tab w:val="left" w:pos="4111"/>
              </w:tabs>
              <w:spacing w:before="0"/>
              <w:ind w:left="426" w:hanging="426"/>
            </w:pPr>
            <w:r w:rsidRPr="00EF78C2">
              <w:t>–</w:t>
            </w:r>
            <w:r w:rsidRPr="00EF78C2">
              <w:tab/>
              <w:t>Aux Présidents et Vice-Présidents des Commissions d'études;</w:t>
            </w:r>
          </w:p>
          <w:p w14:paraId="074F1FF9" w14:textId="77777777" w:rsidR="00307FB4" w:rsidRPr="00EF78C2" w:rsidRDefault="00307FB4" w:rsidP="00C81A44">
            <w:pPr>
              <w:tabs>
                <w:tab w:val="clear" w:pos="794"/>
                <w:tab w:val="left" w:pos="4111"/>
              </w:tabs>
              <w:spacing w:before="0"/>
              <w:ind w:left="426" w:hanging="426"/>
            </w:pPr>
            <w:r w:rsidRPr="00EF78C2">
              <w:t>–</w:t>
            </w:r>
            <w:r w:rsidRPr="00EF78C2">
              <w:tab/>
              <w:t>Au Directeur du Bureau de développement des télécommunications;</w:t>
            </w:r>
          </w:p>
          <w:p w14:paraId="018A41D7" w14:textId="77777777" w:rsidR="00307FB4" w:rsidRPr="00EF78C2" w:rsidRDefault="00307FB4" w:rsidP="00C81A44">
            <w:pPr>
              <w:tabs>
                <w:tab w:val="clear" w:pos="794"/>
                <w:tab w:val="left" w:pos="4111"/>
              </w:tabs>
              <w:spacing w:before="0"/>
              <w:ind w:left="426" w:hanging="426"/>
            </w:pPr>
            <w:r w:rsidRPr="00EF78C2">
              <w:t>–</w:t>
            </w:r>
            <w:r w:rsidRPr="00EF78C2">
              <w:tab/>
              <w:t>Au Directeur du Bureau des radiocommunications</w:t>
            </w:r>
          </w:p>
        </w:tc>
      </w:tr>
      <w:tr w:rsidR="00517A03" w:rsidRPr="00EF78C2" w14:paraId="012267EB" w14:textId="77777777" w:rsidTr="00C41B89">
        <w:trPr>
          <w:cantSplit/>
          <w:trHeight w:val="397"/>
        </w:trPr>
        <w:tc>
          <w:tcPr>
            <w:tcW w:w="0" w:type="auto"/>
          </w:tcPr>
          <w:p w14:paraId="6E6190F6" w14:textId="77777777" w:rsidR="00517A03" w:rsidRPr="00EF78C2" w:rsidRDefault="00517A03" w:rsidP="00C81A44">
            <w:pPr>
              <w:tabs>
                <w:tab w:val="left" w:pos="4111"/>
              </w:tabs>
              <w:ind w:left="57"/>
              <w:rPr>
                <w:b/>
                <w:bCs/>
                <w:szCs w:val="22"/>
              </w:rPr>
            </w:pPr>
            <w:r w:rsidRPr="00EF78C2">
              <w:rPr>
                <w:b/>
                <w:bCs/>
                <w:szCs w:val="22"/>
              </w:rPr>
              <w:t>Objet:</w:t>
            </w:r>
          </w:p>
        </w:tc>
        <w:tc>
          <w:tcPr>
            <w:tcW w:w="0" w:type="auto"/>
            <w:gridSpan w:val="2"/>
          </w:tcPr>
          <w:p w14:paraId="220A5584" w14:textId="77777777" w:rsidR="000B0D81" w:rsidRPr="00EF78C2" w:rsidRDefault="000B0D81" w:rsidP="00C81A44">
            <w:pPr>
              <w:tabs>
                <w:tab w:val="left" w:pos="4111"/>
              </w:tabs>
              <w:ind w:left="57"/>
              <w:rPr>
                <w:b/>
                <w:bCs/>
                <w:szCs w:val="22"/>
              </w:rPr>
            </w:pPr>
            <w:r w:rsidRPr="00EF78C2">
              <w:rPr>
                <w:b/>
                <w:bCs/>
                <w:szCs w:val="22"/>
              </w:rPr>
              <w:t>Période d'études 2025-2028 de l'UIT-T</w:t>
            </w:r>
          </w:p>
          <w:p w14:paraId="017F7EC0" w14:textId="180BF511" w:rsidR="000B0D81" w:rsidRPr="00EF78C2" w:rsidRDefault="000B0D81" w:rsidP="00C81A44">
            <w:pPr>
              <w:tabs>
                <w:tab w:val="left" w:pos="4111"/>
              </w:tabs>
              <w:spacing w:before="0"/>
              <w:ind w:left="560" w:hanging="503"/>
              <w:rPr>
                <w:b/>
                <w:bCs/>
                <w:szCs w:val="22"/>
              </w:rPr>
            </w:pPr>
            <w:r w:rsidRPr="00EF78C2">
              <w:rPr>
                <w:b/>
                <w:bCs/>
                <w:szCs w:val="22"/>
              </w:rPr>
              <w:t>–</w:t>
            </w:r>
            <w:r w:rsidRPr="00EF78C2">
              <w:rPr>
                <w:b/>
                <w:bCs/>
                <w:szCs w:val="22"/>
              </w:rPr>
              <w:tab/>
              <w:t>Décisions de l'AMNT-24 et informations générales sur les activités de l'UIT-T</w:t>
            </w:r>
          </w:p>
          <w:p w14:paraId="132E3E68" w14:textId="2939D6FA" w:rsidR="000B0D81" w:rsidRPr="00EF78C2" w:rsidRDefault="000B0D81" w:rsidP="00C81A44">
            <w:pPr>
              <w:tabs>
                <w:tab w:val="left" w:pos="4111"/>
              </w:tabs>
              <w:spacing w:before="0"/>
              <w:ind w:left="560" w:hanging="503"/>
              <w:rPr>
                <w:b/>
                <w:bCs/>
                <w:szCs w:val="22"/>
              </w:rPr>
            </w:pPr>
            <w:r w:rsidRPr="00EF78C2">
              <w:rPr>
                <w:b/>
                <w:bCs/>
                <w:szCs w:val="22"/>
              </w:rPr>
              <w:t>–</w:t>
            </w:r>
            <w:r w:rsidRPr="00EF78C2">
              <w:rPr>
                <w:b/>
                <w:bCs/>
                <w:szCs w:val="22"/>
              </w:rPr>
              <w:tab/>
              <w:t>Possibilité d'approuver automatiquement les demandes d'inscription aux réunions</w:t>
            </w:r>
          </w:p>
          <w:p w14:paraId="701CC72A" w14:textId="312FF41F" w:rsidR="000B0D81" w:rsidRPr="00EF78C2" w:rsidRDefault="000B0D81" w:rsidP="00C81A44">
            <w:pPr>
              <w:tabs>
                <w:tab w:val="left" w:pos="4111"/>
              </w:tabs>
              <w:spacing w:before="0"/>
              <w:ind w:left="560" w:hanging="503"/>
              <w:rPr>
                <w:b/>
                <w:bCs/>
                <w:szCs w:val="22"/>
              </w:rPr>
            </w:pPr>
            <w:r w:rsidRPr="00EF78C2">
              <w:rPr>
                <w:b/>
                <w:bCs/>
                <w:szCs w:val="22"/>
              </w:rPr>
              <w:t>–</w:t>
            </w:r>
            <w:r w:rsidRPr="00EF78C2">
              <w:rPr>
                <w:b/>
                <w:bCs/>
                <w:szCs w:val="22"/>
              </w:rPr>
              <w:tab/>
              <w:t>Inscription pour participer à la variante de la procédure d'approbation (AAP)</w:t>
            </w:r>
          </w:p>
          <w:p w14:paraId="300313FC" w14:textId="69C9F149" w:rsidR="00517A03" w:rsidRPr="00EF78C2" w:rsidRDefault="000B0D81" w:rsidP="00C81A44">
            <w:pPr>
              <w:tabs>
                <w:tab w:val="left" w:pos="4111"/>
              </w:tabs>
              <w:spacing w:before="0"/>
              <w:ind w:left="560" w:hanging="503"/>
              <w:rPr>
                <w:b/>
                <w:bCs/>
                <w:szCs w:val="22"/>
              </w:rPr>
            </w:pPr>
            <w:r w:rsidRPr="00EF78C2">
              <w:rPr>
                <w:b/>
                <w:bCs/>
                <w:szCs w:val="22"/>
              </w:rPr>
              <w:t>–</w:t>
            </w:r>
            <w:r w:rsidRPr="00EF78C2">
              <w:rPr>
                <w:b/>
                <w:bCs/>
                <w:szCs w:val="22"/>
              </w:rPr>
              <w:tab/>
              <w:t>Demande des noms et adresses des personnes de contact pour la base de données du TSB</w:t>
            </w:r>
          </w:p>
        </w:tc>
      </w:tr>
    </w:tbl>
    <w:p w14:paraId="1FF94CC8" w14:textId="77777777" w:rsidR="00517A03" w:rsidRPr="00EF78C2" w:rsidRDefault="00517A03" w:rsidP="00C81A44">
      <w:pPr>
        <w:pStyle w:val="Normalaftertitle"/>
      </w:pPr>
      <w:bookmarkStart w:id="0" w:name="StartTyping_F"/>
      <w:bookmarkEnd w:id="0"/>
      <w:r w:rsidRPr="00EF78C2">
        <w:t>Madame, Monsieur,</w:t>
      </w:r>
    </w:p>
    <w:p w14:paraId="32AAA9C2" w14:textId="39232938" w:rsidR="000B0D81" w:rsidRPr="00EF78C2" w:rsidRDefault="000B0D81" w:rsidP="00543D2C">
      <w:r w:rsidRPr="00EF78C2">
        <w:t>1</w:t>
      </w:r>
      <w:r w:rsidRPr="00EF78C2">
        <w:tab/>
        <w:t>L'Assemblée mondiale de normalisation des télécommunications (</w:t>
      </w:r>
      <w:r w:rsidRPr="00EF78C2">
        <w:rPr>
          <w:b/>
        </w:rPr>
        <w:t>AMNT-24</w:t>
      </w:r>
      <w:r w:rsidRPr="00EF78C2">
        <w:t>), qui s'est tenue à New Delhi (Inde) du 15 au 24 octobre 2024, a mis à jour les méthodes de travail de l'UIT-T et élu les nouvelles équipes de direction des commissions d'études de l'UIT-T pour la période d'études 2025-2028. Vous trouverez dans l'</w:t>
      </w:r>
      <w:hyperlink w:anchor="Addressee_F" w:history="1">
        <w:r w:rsidRPr="00EF78C2">
          <w:rPr>
            <w:rStyle w:val="Hyperlink"/>
            <w:b/>
          </w:rPr>
          <w:t>Annexe 1</w:t>
        </w:r>
      </w:hyperlink>
      <w:r w:rsidRPr="00EF78C2">
        <w:t xml:space="preserve"> la liste des Résolutions de l'AMNT et des Recommandations UIT-T de la série A nouvelles, révisées ou inchangées et dans l'</w:t>
      </w:r>
      <w:hyperlink w:anchor="ANNEX_2" w:history="1">
        <w:r w:rsidRPr="00EF78C2">
          <w:rPr>
            <w:rStyle w:val="Hyperlink"/>
            <w:b/>
          </w:rPr>
          <w:t>Annexe 2</w:t>
        </w:r>
      </w:hyperlink>
      <w:r w:rsidRPr="00EF78C2">
        <w:t xml:space="preserve"> la liste des mesures approuvées. Les Résolutions et les Vœux de l'AMNT seront téléchargeables prochainement, gratuitement, sur le </w:t>
      </w:r>
      <w:hyperlink r:id="rId10" w:history="1">
        <w:r w:rsidRPr="00EF78C2">
          <w:rPr>
            <w:rStyle w:val="Hyperlink"/>
            <w:bCs/>
          </w:rPr>
          <w:t>site web de l'UIT-T</w:t>
        </w:r>
      </w:hyperlink>
      <w:r w:rsidRPr="00EF78C2">
        <w:t xml:space="preserve">, et la Recommandation UIT-T de la série A révisée sera disponible prochainement sur la </w:t>
      </w:r>
      <w:hyperlink r:id="rId11" w:history="1">
        <w:r w:rsidRPr="00EF78C2">
          <w:rPr>
            <w:rStyle w:val="Hyperlink"/>
            <w:bCs/>
          </w:rPr>
          <w:t>page web consacrée aux Recommandations UIT-T</w:t>
        </w:r>
      </w:hyperlink>
      <w:r w:rsidRPr="00EF78C2">
        <w:t xml:space="preserve">. Les rapports des deux commissions chargées des questions de fond à la séance plénière, qui traitent des travaux menés, sont également disponibles sur le site web de la </w:t>
      </w:r>
      <w:hyperlink r:id="rId12" w:history="1">
        <w:r w:rsidRPr="00EF78C2">
          <w:rPr>
            <w:rStyle w:val="Hyperlink"/>
            <w:bCs/>
          </w:rPr>
          <w:t>Commission 3</w:t>
        </w:r>
      </w:hyperlink>
      <w:r w:rsidRPr="00EF78C2">
        <w:t xml:space="preserve"> et de la </w:t>
      </w:r>
      <w:hyperlink r:id="rId13" w:history="1">
        <w:r w:rsidRPr="00EF78C2">
          <w:rPr>
            <w:rStyle w:val="Hyperlink"/>
            <w:bCs/>
          </w:rPr>
          <w:t>Commission 4</w:t>
        </w:r>
      </w:hyperlink>
      <w:r w:rsidRPr="00EF78C2">
        <w:t>, respectivement.</w:t>
      </w:r>
    </w:p>
    <w:p w14:paraId="583F3BA9" w14:textId="1AE514D4" w:rsidR="000B0D81" w:rsidRPr="00EF78C2" w:rsidRDefault="000B0D81" w:rsidP="00543D2C">
      <w:r w:rsidRPr="00EF78C2">
        <w:t>2</w:t>
      </w:r>
      <w:r w:rsidRPr="00EF78C2">
        <w:tab/>
        <w:t xml:space="preserve">Une liste des </w:t>
      </w:r>
      <w:r w:rsidRPr="00EF78C2">
        <w:rPr>
          <w:b/>
        </w:rPr>
        <w:t>commissions d'études</w:t>
      </w:r>
      <w:r w:rsidRPr="00EF78C2">
        <w:t xml:space="preserve"> et des autres groupes </w:t>
      </w:r>
      <w:r w:rsidRPr="00EF78C2">
        <w:rPr>
          <w:b/>
        </w:rPr>
        <w:t>de l'UIT-T</w:t>
      </w:r>
      <w:r w:rsidRPr="00EF78C2">
        <w:t>, tels qu'ils ont été approuvés par l'AMNT-24, figure dans l'</w:t>
      </w:r>
      <w:hyperlink w:anchor="ANNEX_3" w:history="1">
        <w:r w:rsidRPr="00EF78C2">
          <w:rPr>
            <w:rStyle w:val="Hyperlink"/>
            <w:b/>
          </w:rPr>
          <w:t>Annexe 3</w:t>
        </w:r>
      </w:hyperlink>
      <w:r w:rsidRPr="00EF78C2">
        <w:t>, et les noms de tous les présidents et vice</w:t>
      </w:r>
      <w:r w:rsidR="00455F66" w:rsidRPr="00EF78C2">
        <w:noBreakHyphen/>
      </w:r>
      <w:r w:rsidRPr="00EF78C2">
        <w:t>présidents nommés à l'AMNT-24, ainsi que ceux des entités qu'ils représentent, figurent dans l'</w:t>
      </w:r>
      <w:hyperlink w:anchor="ANNEX_4" w:history="1">
        <w:r w:rsidRPr="00EF78C2">
          <w:rPr>
            <w:rStyle w:val="Hyperlink"/>
            <w:b/>
          </w:rPr>
          <w:t>Annexe 4</w:t>
        </w:r>
      </w:hyperlink>
      <w:r w:rsidRPr="00EF78C2">
        <w:t xml:space="preserve">. Vous trouverez prochainement sur le </w:t>
      </w:r>
      <w:hyperlink r:id="rId14" w:history="1">
        <w:r w:rsidRPr="00EF78C2">
          <w:rPr>
            <w:rStyle w:val="Hyperlink"/>
            <w:bCs/>
          </w:rPr>
          <w:t>site web de l'UIT-T</w:t>
        </w:r>
      </w:hyperlink>
      <w:r w:rsidRPr="00EF78C2">
        <w:t xml:space="preserve">, dans les pages consacrées aux commissions d'études, une description détaillée du domaine de compétence de chaque commission d'études, la liste et le texte des Questions qui lui sont attribuées, ainsi que d'autres informations utiles. En outre, le texte des Questions attribuées à chaque commission d'études pour la période d'études 2025-2028 figurera dans la </w:t>
      </w:r>
      <w:r w:rsidR="00543D2C" w:rsidRPr="00EF78C2">
        <w:t>C</w:t>
      </w:r>
      <w:r w:rsidRPr="00EF78C2">
        <w:t xml:space="preserve">ontribution 1 ainsi que sur le site web de la commission d'études concernée. Veuillez noter que les Commissions d'études 9 et 16, qui </w:t>
      </w:r>
      <w:r w:rsidRPr="00EF78C2">
        <w:lastRenderedPageBreak/>
        <w:t>existaient pendant les périodes d'études précédentes, ont été regroupées pour former la nouvelle Commission d'études 21 – Technologies pour le multimédia, la diffusion de contenus et la télévision par câble. Les Associés des deux anciennes Commissions d'études seront automatiquement transférés à la Commission d'études 21 et, pour assurer la continuité des services, lesdits Associés continueront de pouvoir accéder aux documents et aux ressources des précédentes périodes d'études.</w:t>
      </w:r>
    </w:p>
    <w:p w14:paraId="0CE0A77A" w14:textId="4B62E830" w:rsidR="000B0D81" w:rsidRPr="00EF78C2" w:rsidRDefault="000B0D81" w:rsidP="00C81A44">
      <w:pPr>
        <w:rPr>
          <w:bCs/>
        </w:rPr>
      </w:pPr>
      <w:r w:rsidRPr="00EF78C2">
        <w:rPr>
          <w:bCs/>
        </w:rPr>
        <w:t>3</w:t>
      </w:r>
      <w:r w:rsidRPr="00EF78C2">
        <w:rPr>
          <w:bCs/>
        </w:rPr>
        <w:tab/>
        <w:t xml:space="preserve">Les </w:t>
      </w:r>
      <w:r w:rsidRPr="00EF78C2">
        <w:rPr>
          <w:b/>
        </w:rPr>
        <w:t>documents et autres ressources électroniques</w:t>
      </w:r>
      <w:r w:rsidRPr="00EF78C2">
        <w:rPr>
          <w:bCs/>
        </w:rPr>
        <w:t xml:space="preserve"> sont accessibles depuis le site web de l'UIT à l'aide d'un compte utilisateur de l'UIT avec accès TIES. Les représentants des États Membres de l'UIT, des Membres du Secteur UIT-T, des Associés de l'UIT-T et des établissements universitaires participant aux travaux de l'UIT peuvent demander un accès TIES, s'ils n'en ont pas déjà un, en envoyant la demande depuis le profil utilisateur de leur </w:t>
      </w:r>
      <w:hyperlink r:id="rId15" w:history="1">
        <w:r w:rsidRPr="00EF78C2">
          <w:rPr>
            <w:rStyle w:val="Hyperlink"/>
            <w:b/>
          </w:rPr>
          <w:t>compte UIT</w:t>
        </w:r>
      </w:hyperlink>
      <w:r w:rsidRPr="00EF78C2">
        <w:rPr>
          <w:bCs/>
        </w:rPr>
        <w:t xml:space="preserve"> (veuillez noter que cette interface a été mise à jour début 2024, et qu'il peut vous être demandé de mettre à jour votre mot de passe si vous n'avez pas accédé à la page de votre profil depuis). Les </w:t>
      </w:r>
      <w:r w:rsidRPr="00EF78C2">
        <w:rPr>
          <w:b/>
        </w:rPr>
        <w:t>coordonnateurs TIES</w:t>
      </w:r>
      <w:r w:rsidRPr="00EF78C2">
        <w:rPr>
          <w:bCs/>
        </w:rPr>
        <w:t xml:space="preserve"> sont chargés d'approuver ou de rejeter les demandes d'accès TIES et de tenir à jour la liste des utilisateurs TIES. Des orientations sur la façon d'exercer ces fonctions, ainsi que sur la marche à suivre pour mettre à jour les noms dans la liste, sont disponibles sur la page web des </w:t>
      </w:r>
      <w:hyperlink r:id="rId16" w:history="1">
        <w:r w:rsidRPr="00EF78C2">
          <w:rPr>
            <w:rStyle w:val="Hyperlink"/>
            <w:bCs/>
          </w:rPr>
          <w:t>services TIES</w:t>
        </w:r>
      </w:hyperlink>
      <w:r w:rsidRPr="00EF78C2">
        <w:rPr>
          <w:bCs/>
        </w:rPr>
        <w:t xml:space="preserve"> de l'UIT, sous les rubriques "Guides de l'utilisateur" et "FAQ".</w:t>
      </w:r>
    </w:p>
    <w:p w14:paraId="2185A812" w14:textId="0AEF54D6" w:rsidR="000B0D81" w:rsidRPr="00EF78C2" w:rsidRDefault="000B0D81" w:rsidP="00C81A44">
      <w:pPr>
        <w:rPr>
          <w:bCs/>
        </w:rPr>
      </w:pPr>
      <w:r w:rsidRPr="00EF78C2">
        <w:rPr>
          <w:bCs/>
        </w:rPr>
        <w:t>4</w:t>
      </w:r>
      <w:r w:rsidRPr="00EF78C2">
        <w:rPr>
          <w:bCs/>
        </w:rPr>
        <w:tab/>
        <w:t xml:space="preserve">Les participants aux réunions des commissions d'études, des groupes de travail et des groupes régionaux de l'UIT-T doivent remplir un formulaire d'inscription en ligne, qui sera envoyé pour approbation au coordonnateur désigné de leur organisation. À cette fin, les coordonnateurs désignés recevront une notification par courrier électronique, afin d'approuver ou de rejeter chaque demande d'inscription. Veuillez consulter en ligne la </w:t>
      </w:r>
      <w:hyperlink r:id="rId17" w:history="1">
        <w:r w:rsidRPr="00EF78C2">
          <w:rPr>
            <w:rStyle w:val="Hyperlink"/>
            <w:bCs/>
          </w:rPr>
          <w:t>liste actuelle des coordonnateurs désignés enregistrés pour l'inscription aux manifestations de l'UIT-T</w:t>
        </w:r>
      </w:hyperlink>
      <w:r w:rsidRPr="00EF78C2">
        <w:rPr>
          <w:bCs/>
        </w:rPr>
        <w:t xml:space="preserve"> (compte UIT avec accès TIES nécessaire).</w:t>
      </w:r>
    </w:p>
    <w:p w14:paraId="1F8D8F96" w14:textId="1ED93F9D" w:rsidR="000B0D81" w:rsidRPr="00EF78C2" w:rsidRDefault="000B0D81" w:rsidP="00C81A44">
      <w:pPr>
        <w:rPr>
          <w:bCs/>
        </w:rPr>
      </w:pPr>
      <w:r w:rsidRPr="00EF78C2">
        <w:rPr>
          <w:bCs/>
        </w:rPr>
        <w:t xml:space="preserve">Les membres peuvent, à leur discrétion, désigner le même coordonnateur chargé de l'inscription aux manifestations pour tous les Secteurs de l'UIT et le Secrétariat général, ou désigner un coordonnateur différent pour chaque Secteur de l'UIT et pour le Secrétariat général. Il est également possible d'enregistrer des coordonnateurs suppléants en adressant une demande en ce sens au secrétariat. Les demandes de changement de coordonnateur désigné pour les Administrations des États Membres doivent être soumises par écrit à l'adresse </w:t>
      </w:r>
      <w:hyperlink r:id="rId18" w:history="1">
        <w:r w:rsidRPr="00EF78C2">
          <w:rPr>
            <w:rStyle w:val="Hyperlink"/>
            <w:bCs/>
          </w:rPr>
          <w:t>memberstates@itu.int</w:t>
        </w:r>
      </w:hyperlink>
      <w:r w:rsidRPr="00EF78C2">
        <w:rPr>
          <w:bCs/>
        </w:rPr>
        <w:t xml:space="preserve">, tandis que les Membres de Secteur, les Associés et les établissements universitaires doivent être soumettre leurs demandes selon la même procédure à l'adresse </w:t>
      </w:r>
      <w:hyperlink r:id="rId19" w:history="1">
        <w:r w:rsidR="002D42ED" w:rsidRPr="00EF78C2">
          <w:rPr>
            <w:rStyle w:val="Hyperlink"/>
            <w:bCs/>
          </w:rPr>
          <w:t>membership@itu.int</w:t>
        </w:r>
      </w:hyperlink>
      <w:r w:rsidRPr="00EF78C2">
        <w:rPr>
          <w:bCs/>
        </w:rPr>
        <w:t>.</w:t>
      </w:r>
    </w:p>
    <w:p w14:paraId="14CA2731" w14:textId="05D044CB" w:rsidR="000B0D81" w:rsidRPr="00EF78C2" w:rsidRDefault="000B0D81" w:rsidP="00C81A44">
      <w:pPr>
        <w:rPr>
          <w:bCs/>
        </w:rPr>
      </w:pPr>
      <w:r w:rsidRPr="00EF78C2">
        <w:rPr>
          <w:bCs/>
        </w:rPr>
        <w:t xml:space="preserve">Afin de réduire les retards dans le traitement des demandes d'inscription et d'alléger la charge de travail des coordonnateurs désignés, le TSB offre à chaque organisation la possibilité d'accepter automatiquement les demandes d'inscription de ses délégués aux manifestations de l'UIT-T (un accès TIES est nécessaire). Pour demander l'acceptation automatique des demandes d'inscription ou y mettre fin, le coordonnateur désigné doit adresser une demande écrite au Directeur du TSB (par courrier postale ou, de préférence, par courriel à l'adresse </w:t>
      </w:r>
      <w:hyperlink r:id="rId20" w:history="1">
        <w:r w:rsidR="00A22ADD" w:rsidRPr="00EF78C2">
          <w:rPr>
            <w:rStyle w:val="Hyperlink"/>
            <w:bCs/>
          </w:rPr>
          <w:t>tsbdir@itu.int</w:t>
        </w:r>
      </w:hyperlink>
      <w:r w:rsidRPr="00EF78C2">
        <w:rPr>
          <w:bCs/>
        </w:rPr>
        <w:t>).</w:t>
      </w:r>
    </w:p>
    <w:p w14:paraId="2A4E3108" w14:textId="32D95FAD" w:rsidR="000B0D81" w:rsidRPr="00EF78C2" w:rsidRDefault="000B0D81" w:rsidP="00C81A44">
      <w:pPr>
        <w:rPr>
          <w:bCs/>
        </w:rPr>
      </w:pPr>
      <w:r w:rsidRPr="00EF78C2">
        <w:rPr>
          <w:bCs/>
        </w:rPr>
        <w:t>5</w:t>
      </w:r>
      <w:r w:rsidRPr="00EF78C2">
        <w:rPr>
          <w:bCs/>
        </w:rPr>
        <w:tab/>
        <w:t xml:space="preserve">La variante de la procédure d'approbation (AAP) est une procédure d'approbation accélérée par voie électronique pour les normes internationales, telle que définie dans la </w:t>
      </w:r>
      <w:hyperlink r:id="rId21" w:history="1">
        <w:r w:rsidR="00543D2C" w:rsidRPr="00EF78C2">
          <w:rPr>
            <w:rStyle w:val="Hyperlink"/>
            <w:bCs/>
          </w:rPr>
          <w:t>Recommandation UIT-T A.8 (2022)</w:t>
        </w:r>
      </w:hyperlink>
      <w:r w:rsidRPr="00EF78C2">
        <w:rPr>
          <w:bCs/>
        </w:rPr>
        <w:t>, qui complète la procédure d'approbation traditionnelle (TAP) décrite dans la Section 9 de la Résolution 1 (Rév. Genève, 2022) de l'AMNT.</w:t>
      </w:r>
    </w:p>
    <w:p w14:paraId="14BBDC85" w14:textId="14CC155E" w:rsidR="000B0D81" w:rsidRPr="00EF78C2" w:rsidRDefault="000B0D81" w:rsidP="00C81A44">
      <w:pPr>
        <w:rPr>
          <w:bCs/>
        </w:rPr>
      </w:pPr>
      <w:r w:rsidRPr="00EF78C2">
        <w:rPr>
          <w:bCs/>
        </w:rPr>
        <w:t>L'</w:t>
      </w:r>
      <w:hyperlink r:id="rId22" w:history="1">
        <w:r w:rsidRPr="00EF78C2">
          <w:rPr>
            <w:rStyle w:val="Hyperlink"/>
            <w:bCs/>
          </w:rPr>
          <w:t>outil en ligne AAP</w:t>
        </w:r>
      </w:hyperlink>
      <w:r w:rsidRPr="00EF78C2">
        <w:rPr>
          <w:bCs/>
        </w:rPr>
        <w:t xml:space="preserve"> comporte une fonction de soumission de commentaires, qui permet d'authentifier les utilisateurs pour garantir que seules les personnes autorisées peuvent soumettre des commentaires au nom d'une organisation habilitée qu'elles représentent. Il est rappelé aux</w:t>
      </w:r>
      <w:r w:rsidR="00543D2C" w:rsidRPr="00EF78C2">
        <w:rPr>
          <w:bCs/>
        </w:rPr>
        <w:t> </w:t>
      </w:r>
      <w:r w:rsidRPr="00EF78C2">
        <w:rPr>
          <w:bCs/>
        </w:rPr>
        <w:t xml:space="preserve">États Membres de l'UIT, aux Membres du Secteur UIT-T, aux Associés de l'UIT-T, et </w:t>
      </w:r>
      <w:r w:rsidRPr="00EF78C2">
        <w:rPr>
          <w:bCs/>
        </w:rPr>
        <w:lastRenderedPageBreak/>
        <w:t>aux</w:t>
      </w:r>
      <w:r w:rsidR="00543D2C" w:rsidRPr="00EF78C2">
        <w:rPr>
          <w:bCs/>
        </w:rPr>
        <w:t> </w:t>
      </w:r>
      <w:r w:rsidRPr="00EF78C2">
        <w:rPr>
          <w:bCs/>
        </w:rPr>
        <w:t xml:space="preserve">établissements universitaires participant aux travaux de l'UIT que la procédure AAP requière la désignation d'un </w:t>
      </w:r>
      <w:r w:rsidRPr="00EF78C2">
        <w:rPr>
          <w:b/>
        </w:rPr>
        <w:t>coordonnateur AAP</w:t>
      </w:r>
      <w:r w:rsidRPr="00EF78C2">
        <w:rPr>
          <w:bCs/>
        </w:rPr>
        <w:t>, qui sera le contact autorisé pour la correspondance sur cette question. Les coordonnateurs seront contactés si un problème important survient au cours de la procédure AAP, et seront informés par un courriel automatique lorsqu'un commentaire aura été soumis dans le cadre de la procédure AAP au nom de l'organisation qu'ils représentent.</w:t>
      </w:r>
    </w:p>
    <w:p w14:paraId="0607A147" w14:textId="12798961" w:rsidR="000B0D81" w:rsidRPr="00EF78C2" w:rsidRDefault="000B0D81" w:rsidP="00C81A44">
      <w:pPr>
        <w:rPr>
          <w:bCs/>
        </w:rPr>
      </w:pPr>
      <w:r w:rsidRPr="00EF78C2">
        <w:rPr>
          <w:bCs/>
        </w:rPr>
        <w:t xml:space="preserve">Afin de </w:t>
      </w:r>
      <w:r w:rsidRPr="00EF78C2">
        <w:rPr>
          <w:b/>
        </w:rPr>
        <w:t>désigner</w:t>
      </w:r>
      <w:r w:rsidRPr="00EF78C2">
        <w:rPr>
          <w:bCs/>
        </w:rPr>
        <w:t xml:space="preserve"> un coordonnateur AAP pour votre organisation, nous vous prions de bien vouloir envoyer par courrier électronique les informations suivantes à l'adresse </w:t>
      </w:r>
      <w:hyperlink r:id="rId23" w:history="1">
        <w:r w:rsidR="002F11D9" w:rsidRPr="00EF78C2">
          <w:rPr>
            <w:rStyle w:val="Hyperlink"/>
            <w:bCs/>
          </w:rPr>
          <w:t>tsbaap@itu.int</w:t>
        </w:r>
      </w:hyperlink>
      <w:r w:rsidRPr="00EF78C2">
        <w:rPr>
          <w:bCs/>
        </w:rPr>
        <w:t>: nom et prénom; organisation; adresse électronique et/ou nom d'utilisateur associé au compte UIT. En l'absence de réponse, les informations actuellement enregistrées dans la base de données seront conservées. Les informations relatives aux coordonnateurs peuvent être mises à jour à tout moment, en cas de changement au sein de votre organisation au cours de la période d'études</w:t>
      </w:r>
      <w:r w:rsidR="00982CB3" w:rsidRPr="00EF78C2">
        <w:rPr>
          <w:bCs/>
        </w:rPr>
        <w:t> </w:t>
      </w:r>
      <w:r w:rsidRPr="00EF78C2">
        <w:rPr>
          <w:bCs/>
        </w:rPr>
        <w:t>2025-2028.</w:t>
      </w:r>
    </w:p>
    <w:p w14:paraId="6DC2D4CA" w14:textId="7B70FB95" w:rsidR="000B0D81" w:rsidRPr="00EF78C2" w:rsidRDefault="000B0D81" w:rsidP="00C81A44">
      <w:pPr>
        <w:rPr>
          <w:bCs/>
        </w:rPr>
      </w:pPr>
      <w:r w:rsidRPr="00EF78C2">
        <w:rPr>
          <w:bCs/>
        </w:rPr>
        <w:t>6</w:t>
      </w:r>
      <w:r w:rsidRPr="00EF78C2">
        <w:rPr>
          <w:bCs/>
        </w:rPr>
        <w:tab/>
        <w:t xml:space="preserve">Le TSB publie le </w:t>
      </w:r>
      <w:hyperlink r:id="rId24" w:history="1">
        <w:r w:rsidRPr="00EF78C2">
          <w:rPr>
            <w:rStyle w:val="Hyperlink"/>
            <w:b/>
          </w:rPr>
          <w:t>Bulletin d'exploitation</w:t>
        </w:r>
      </w:hyperlink>
      <w:r w:rsidRPr="00EF78C2">
        <w:rPr>
          <w:bCs/>
        </w:rPr>
        <w:t xml:space="preserve"> tous les quinze jours, sur la </w:t>
      </w:r>
      <w:hyperlink r:id="rId25" w:history="1">
        <w:r w:rsidRPr="00EF78C2">
          <w:rPr>
            <w:rStyle w:val="Hyperlink"/>
            <w:bCs/>
          </w:rPr>
          <w:t>page web consacrée aux ressources internationales de numérotage</w:t>
        </w:r>
      </w:hyperlink>
      <w:r w:rsidRPr="00EF78C2">
        <w:rPr>
          <w:bCs/>
        </w:rPr>
        <w:t>. En outre, les bases de données suivantes sont accessibles aux membres de l'UIT disposant d'un accès TIES:</w:t>
      </w:r>
    </w:p>
    <w:p w14:paraId="666A4BD5" w14:textId="37C953D8" w:rsidR="000B0D81" w:rsidRPr="00EF78C2" w:rsidRDefault="000B0D81" w:rsidP="00C81A44">
      <w:pPr>
        <w:pStyle w:val="enumlev1"/>
      </w:pPr>
      <w:r w:rsidRPr="00EF78C2">
        <w:t>•</w:t>
      </w:r>
      <w:r w:rsidRPr="00EF78C2">
        <w:tab/>
      </w:r>
      <w:hyperlink r:id="rId26" w:history="1">
        <w:r w:rsidRPr="00EF78C2">
          <w:rPr>
            <w:rStyle w:val="Hyperlink"/>
          </w:rPr>
          <w:t>UIT-T E.164</w:t>
        </w:r>
      </w:hyperlink>
      <w:r w:rsidRPr="00EF78C2">
        <w:t>, Indicatifs de pays et indicatifs internationaux de pays partagés;</w:t>
      </w:r>
    </w:p>
    <w:p w14:paraId="16EC0D5D" w14:textId="249A12AB" w:rsidR="000B0D81" w:rsidRPr="00EF78C2" w:rsidRDefault="000B0D81" w:rsidP="00C81A44">
      <w:pPr>
        <w:pStyle w:val="enumlev1"/>
      </w:pPr>
      <w:r w:rsidRPr="00EF78C2">
        <w:t>•</w:t>
      </w:r>
      <w:r w:rsidRPr="00EF78C2">
        <w:tab/>
      </w:r>
      <w:hyperlink r:id="rId27" w:history="1">
        <w:r w:rsidRPr="00EF78C2">
          <w:rPr>
            <w:rStyle w:val="Hyperlink"/>
          </w:rPr>
          <w:t>UIT-T E.118</w:t>
        </w:r>
      </w:hyperlink>
      <w:r w:rsidRPr="00EF78C2">
        <w:t>, Identification d'entité émettrice (IIN);</w:t>
      </w:r>
    </w:p>
    <w:p w14:paraId="78C95A3C" w14:textId="409B831B" w:rsidR="000B0D81" w:rsidRPr="00EF78C2" w:rsidRDefault="000B0D81" w:rsidP="00C81A44">
      <w:pPr>
        <w:pStyle w:val="enumlev1"/>
      </w:pPr>
      <w:r w:rsidRPr="00EF78C2">
        <w:t>•</w:t>
      </w:r>
      <w:r w:rsidRPr="00EF78C2">
        <w:tab/>
      </w:r>
      <w:hyperlink r:id="rId28" w:history="1">
        <w:r w:rsidRPr="00EF78C2">
          <w:rPr>
            <w:rStyle w:val="Hyperlink"/>
          </w:rPr>
          <w:t>UIT-T E.212</w:t>
        </w:r>
      </w:hyperlink>
      <w:r w:rsidRPr="00EF78C2">
        <w:t>, Indicatifs du pays du mobile et codes du réseau mobile (MCC&amp;MNC);</w:t>
      </w:r>
    </w:p>
    <w:p w14:paraId="5F97AB80" w14:textId="5E7D4F0A" w:rsidR="000B0D81" w:rsidRPr="00EF78C2" w:rsidRDefault="000B0D81" w:rsidP="00C81A44">
      <w:pPr>
        <w:pStyle w:val="enumlev1"/>
      </w:pPr>
      <w:r w:rsidRPr="00EF78C2">
        <w:t>•</w:t>
      </w:r>
      <w:r w:rsidRPr="00EF78C2">
        <w:tab/>
      </w:r>
      <w:hyperlink r:id="rId29" w:history="1">
        <w:r w:rsidRPr="00EF78C2">
          <w:rPr>
            <w:rStyle w:val="Hyperlink"/>
          </w:rPr>
          <w:t>UIT-T E.218</w:t>
        </w:r>
      </w:hyperlink>
      <w:r w:rsidRPr="00EF78C2">
        <w:t>, Indicatifs de pays pour le service mobile des systèmes de radiocommunication de Terre à ressources partagées (TMCC);</w:t>
      </w:r>
    </w:p>
    <w:p w14:paraId="589B4981" w14:textId="22FFB4CE" w:rsidR="000B0D81" w:rsidRPr="00EF78C2" w:rsidRDefault="000B0D81" w:rsidP="00C81A44">
      <w:pPr>
        <w:pStyle w:val="enumlev1"/>
      </w:pPr>
      <w:r w:rsidRPr="00EF78C2">
        <w:t>•</w:t>
      </w:r>
      <w:r w:rsidRPr="00EF78C2">
        <w:tab/>
      </w:r>
      <w:hyperlink r:id="rId30" w:history="1">
        <w:r w:rsidRPr="00EF78C2">
          <w:rPr>
            <w:rStyle w:val="Hyperlink"/>
          </w:rPr>
          <w:t>UIT-T Q.708</w:t>
        </w:r>
      </w:hyperlink>
      <w:r w:rsidRPr="00EF78C2">
        <w:t>, Code de réseaux de zone sémaphores (SANC) et codes de points sémaphores internationaux (ISPC).</w:t>
      </w:r>
    </w:p>
    <w:p w14:paraId="3A036727" w14:textId="58C0A4A0" w:rsidR="00307FB4" w:rsidRPr="00EF78C2" w:rsidRDefault="000B0D81" w:rsidP="00C81A44">
      <w:pPr>
        <w:rPr>
          <w:bCs/>
        </w:rPr>
      </w:pPr>
      <w:r w:rsidRPr="00EF78C2">
        <w:rPr>
          <w:bCs/>
        </w:rPr>
        <w:t xml:space="preserve">Conformément à la </w:t>
      </w:r>
      <w:hyperlink r:id="rId31" w:history="1">
        <w:r w:rsidRPr="00EF78C2">
          <w:rPr>
            <w:rStyle w:val="Hyperlink"/>
            <w:bCs/>
          </w:rPr>
          <w:t>Recommandation UIT-T E.129</w:t>
        </w:r>
      </w:hyperlink>
      <w:r w:rsidRPr="00EF78C2">
        <w:rPr>
          <w:bCs/>
        </w:rPr>
        <w:t>, tous les administrateurs de plan national de numérotage devraient communiquer au TSB leur adresse web, ainsi que les coordonnées (adresse postale, numéro de téléphone et adresse électronique) de leur(s) coordonnateur(s) désigné(s). À</w:t>
      </w:r>
      <w:r w:rsidR="00085F25" w:rsidRPr="00EF78C2">
        <w:rPr>
          <w:bCs/>
        </w:rPr>
        <w:t> </w:t>
      </w:r>
      <w:r w:rsidRPr="00EF78C2">
        <w:rPr>
          <w:bCs/>
        </w:rPr>
        <w:t>cette fin, les administrations sont priées de remplir le formulaire figurant à l'</w:t>
      </w:r>
      <w:hyperlink w:anchor="ANNEX_5" w:history="1">
        <w:r w:rsidRPr="00EF78C2">
          <w:rPr>
            <w:rStyle w:val="Hyperlink"/>
            <w:b/>
          </w:rPr>
          <w:t>Annexe 5</w:t>
        </w:r>
      </w:hyperlink>
      <w:r w:rsidRPr="00EF78C2">
        <w:rPr>
          <w:bCs/>
        </w:rPr>
        <w:t xml:space="preserve"> et de le renvoyer à l'adresse </w:t>
      </w:r>
      <w:hyperlink r:id="rId32" w:history="1">
        <w:r w:rsidR="00F602A4" w:rsidRPr="00EF78C2">
          <w:rPr>
            <w:rStyle w:val="Hyperlink"/>
            <w:bCs/>
          </w:rPr>
          <w:t>tsbtson@itu.int</w:t>
        </w:r>
      </w:hyperlink>
      <w:r w:rsidRPr="00EF78C2">
        <w:rPr>
          <w:bCs/>
        </w:rPr>
        <w:t>, à tout moment au cours de la période d'études 2025-2028.</w:t>
      </w:r>
    </w:p>
    <w:p w14:paraId="2F9927FC" w14:textId="77777777" w:rsidR="00307FB4" w:rsidRPr="00EF78C2" w:rsidRDefault="00307FB4" w:rsidP="00C81A44">
      <w:pPr>
        <w:rPr>
          <w:bCs/>
        </w:rPr>
      </w:pPr>
      <w:r w:rsidRPr="00EF78C2">
        <w:rPr>
          <w:bCs/>
        </w:rPr>
        <w:t>Veuillez agréer, Madame, Monsieur, l'assurance de ma considération distinguée.</w:t>
      </w:r>
    </w:p>
    <w:p w14:paraId="219FC46B" w14:textId="77777777" w:rsidR="00B60868" w:rsidRPr="00EF78C2" w:rsidRDefault="00B60868" w:rsidP="00C81A44">
      <w:pPr>
        <w:spacing w:before="480" w:after="480"/>
        <w:rPr>
          <w:bCs/>
        </w:rPr>
      </w:pPr>
      <w:r w:rsidRPr="00EF78C2">
        <w:rPr>
          <w:bCs/>
        </w:rPr>
        <w:t>(</w:t>
      </w:r>
      <w:proofErr w:type="gramStart"/>
      <w:r w:rsidRPr="00EF78C2">
        <w:rPr>
          <w:bCs/>
          <w:i/>
        </w:rPr>
        <w:t>signé</w:t>
      </w:r>
      <w:proofErr w:type="gramEnd"/>
      <w:r w:rsidRPr="00EF78C2">
        <w:rPr>
          <w:bCs/>
        </w:rPr>
        <w:t>)</w:t>
      </w:r>
    </w:p>
    <w:p w14:paraId="093EF67F" w14:textId="484A6228" w:rsidR="002937DB" w:rsidRPr="00EF78C2" w:rsidRDefault="00307FB4" w:rsidP="00C81A44">
      <w:pPr>
        <w:rPr>
          <w:bCs/>
        </w:rPr>
      </w:pPr>
      <w:r w:rsidRPr="00EF78C2">
        <w:rPr>
          <w:bCs/>
        </w:rPr>
        <w:t>Seizo Onoe</w:t>
      </w:r>
      <w:r w:rsidR="00B60868" w:rsidRPr="00EF78C2">
        <w:rPr>
          <w:bCs/>
        </w:rPr>
        <w:br/>
      </w:r>
      <w:r w:rsidRPr="00EF78C2">
        <w:rPr>
          <w:bCs/>
        </w:rPr>
        <w:t>Directeur du Bureau de la normalisation</w:t>
      </w:r>
      <w:r w:rsidR="00B60868" w:rsidRPr="00EF78C2">
        <w:rPr>
          <w:bCs/>
        </w:rPr>
        <w:br/>
      </w:r>
      <w:r w:rsidRPr="00EF78C2">
        <w:rPr>
          <w:bCs/>
        </w:rPr>
        <w:t>des télécommunications</w:t>
      </w:r>
    </w:p>
    <w:p w14:paraId="68A466FB" w14:textId="7339A708" w:rsidR="0067718C" w:rsidRPr="00EF78C2" w:rsidRDefault="0067718C" w:rsidP="00C81A44">
      <w:pPr>
        <w:spacing w:before="240"/>
        <w:rPr>
          <w:bCs/>
        </w:rPr>
      </w:pPr>
      <w:r w:rsidRPr="00EF78C2">
        <w:rPr>
          <w:b/>
        </w:rPr>
        <w:t>Annexes</w:t>
      </w:r>
      <w:r w:rsidRPr="00EF78C2">
        <w:rPr>
          <w:bCs/>
        </w:rPr>
        <w:t>:</w:t>
      </w:r>
      <w:r w:rsidRPr="00EF78C2">
        <w:rPr>
          <w:bCs/>
        </w:rPr>
        <w:tab/>
        <w:t>5</w:t>
      </w:r>
    </w:p>
    <w:p w14:paraId="4F830D66" w14:textId="77777777" w:rsidR="002937DB" w:rsidRPr="00EF78C2" w:rsidRDefault="002937DB" w:rsidP="00C81A44">
      <w:pPr>
        <w:tabs>
          <w:tab w:val="clear" w:pos="794"/>
          <w:tab w:val="clear" w:pos="1191"/>
          <w:tab w:val="clear" w:pos="1588"/>
          <w:tab w:val="clear" w:pos="1985"/>
        </w:tabs>
        <w:overflowPunct/>
        <w:autoSpaceDE/>
        <w:autoSpaceDN/>
        <w:adjustRightInd/>
        <w:spacing w:before="0"/>
        <w:textAlignment w:val="auto"/>
        <w:rPr>
          <w:bCs/>
        </w:rPr>
      </w:pPr>
      <w:r w:rsidRPr="00EF78C2">
        <w:rPr>
          <w:bCs/>
        </w:rPr>
        <w:br w:type="page"/>
      </w:r>
    </w:p>
    <w:p w14:paraId="1F2B3ED6" w14:textId="77777777" w:rsidR="00545B75" w:rsidRPr="00EF78C2" w:rsidRDefault="00545B75" w:rsidP="00C81A44">
      <w:pPr>
        <w:pStyle w:val="Annextitle0"/>
        <w:rPr>
          <w:lang w:val="fr-FR"/>
        </w:rPr>
      </w:pPr>
      <w:bookmarkStart w:id="1" w:name="Addressee_F"/>
      <w:bookmarkEnd w:id="1"/>
      <w:r w:rsidRPr="00EF78C2">
        <w:rPr>
          <w:lang w:val="fr-FR"/>
        </w:rPr>
        <w:lastRenderedPageBreak/>
        <w:t>ANNEXE 1</w:t>
      </w:r>
      <w:r w:rsidRPr="00EF78C2">
        <w:rPr>
          <w:lang w:val="fr-FR"/>
        </w:rPr>
        <w:br/>
        <w:t>Décisions de l'AMNT-24 concernant les Résolutions, Recommandations et Vœux</w:t>
      </w:r>
    </w:p>
    <w:p w14:paraId="59166930" w14:textId="5CDB6450" w:rsidR="00545B75" w:rsidRPr="00EF78C2" w:rsidRDefault="00545B75" w:rsidP="00C81A44">
      <w:pPr>
        <w:pStyle w:val="TableNotitle"/>
        <w:rPr>
          <w:lang w:val="fr-FR"/>
        </w:rPr>
      </w:pPr>
      <w:r w:rsidRPr="00EF78C2">
        <w:rPr>
          <w:lang w:val="fr-FR"/>
        </w:rPr>
        <w:t>Tableau 1.1</w:t>
      </w:r>
      <w:r w:rsidR="00D42794" w:rsidRPr="00EF78C2">
        <w:rPr>
          <w:lang w:val="fr-FR"/>
        </w:rPr>
        <w:t xml:space="preserve"> –</w:t>
      </w:r>
      <w:r w:rsidRPr="00EF78C2">
        <w:rPr>
          <w:lang w:val="fr-FR"/>
        </w:rPr>
        <w:t xml:space="preserve"> Résolutions révisées (44)</w:t>
      </w:r>
    </w:p>
    <w:tbl>
      <w:tblPr>
        <w:tblW w:w="5002" w:type="pct"/>
        <w:tblLook w:val="04A0" w:firstRow="1" w:lastRow="0" w:firstColumn="1" w:lastColumn="0" w:noHBand="0" w:noVBand="1"/>
      </w:tblPr>
      <w:tblGrid>
        <w:gridCol w:w="793"/>
        <w:gridCol w:w="8930"/>
      </w:tblGrid>
      <w:tr w:rsidR="00545B75" w:rsidRPr="00EF78C2" w14:paraId="44C5C4CD" w14:textId="77777777" w:rsidTr="000B6033">
        <w:trPr>
          <w:tblHeader/>
        </w:trPr>
        <w:tc>
          <w:tcPr>
            <w:tcW w:w="408" w:type="pct"/>
            <w:tcBorders>
              <w:top w:val="single" w:sz="4" w:space="0" w:color="auto"/>
              <w:left w:val="single" w:sz="4" w:space="0" w:color="auto"/>
              <w:bottom w:val="single" w:sz="4" w:space="0" w:color="auto"/>
              <w:right w:val="single" w:sz="4" w:space="0" w:color="auto"/>
            </w:tcBorders>
            <w:vAlign w:val="center"/>
            <w:hideMark/>
          </w:tcPr>
          <w:p w14:paraId="4BCE4149" w14:textId="47C79CCB" w:rsidR="00545B75" w:rsidRPr="00EF78C2" w:rsidRDefault="00545B75" w:rsidP="00C81A44">
            <w:pPr>
              <w:pStyle w:val="Tablehead0"/>
              <w:rPr>
                <w:szCs w:val="22"/>
                <w:lang w:val="fr-FR"/>
              </w:rPr>
            </w:pPr>
            <w:r w:rsidRPr="00EF78C2">
              <w:rPr>
                <w:lang w:val="fr-FR"/>
              </w:rPr>
              <w:t>N</w:t>
            </w:r>
            <w:r w:rsidR="00085F25" w:rsidRPr="00EF78C2">
              <w:rPr>
                <w:lang w:val="fr-FR"/>
              </w:rPr>
              <w:t>°</w:t>
            </w:r>
          </w:p>
        </w:tc>
        <w:tc>
          <w:tcPr>
            <w:tcW w:w="4592" w:type="pct"/>
            <w:tcBorders>
              <w:top w:val="single" w:sz="4" w:space="0" w:color="auto"/>
              <w:left w:val="single" w:sz="4" w:space="0" w:color="auto"/>
              <w:bottom w:val="single" w:sz="4" w:space="0" w:color="auto"/>
              <w:right w:val="single" w:sz="4" w:space="0" w:color="auto"/>
            </w:tcBorders>
            <w:vAlign w:val="center"/>
            <w:hideMark/>
          </w:tcPr>
          <w:p w14:paraId="42AB681C" w14:textId="77777777" w:rsidR="00545B75" w:rsidRPr="00EF78C2" w:rsidRDefault="00545B75" w:rsidP="00C81A44">
            <w:pPr>
              <w:pStyle w:val="Tablehead0"/>
              <w:rPr>
                <w:szCs w:val="22"/>
                <w:lang w:val="fr-FR"/>
              </w:rPr>
            </w:pPr>
            <w:r w:rsidRPr="00EF78C2">
              <w:rPr>
                <w:lang w:val="fr-FR"/>
              </w:rPr>
              <w:t>Titre</w:t>
            </w:r>
          </w:p>
        </w:tc>
      </w:tr>
      <w:tr w:rsidR="00545B75" w:rsidRPr="00EF78C2" w14:paraId="00A21EA7" w14:textId="77777777" w:rsidTr="000B6033">
        <w:tc>
          <w:tcPr>
            <w:tcW w:w="408" w:type="pct"/>
            <w:tcBorders>
              <w:top w:val="single" w:sz="4" w:space="0" w:color="auto"/>
              <w:left w:val="single" w:sz="4" w:space="0" w:color="auto"/>
              <w:bottom w:val="single" w:sz="4" w:space="0" w:color="auto"/>
              <w:right w:val="single" w:sz="4" w:space="0" w:color="auto"/>
            </w:tcBorders>
            <w:noWrap/>
          </w:tcPr>
          <w:p w14:paraId="721BC303" w14:textId="77777777" w:rsidR="00545B75" w:rsidRPr="00EF78C2" w:rsidRDefault="00545B75" w:rsidP="00C81A44">
            <w:pPr>
              <w:pStyle w:val="Tabletext0"/>
              <w:jc w:val="center"/>
              <w:rPr>
                <w:szCs w:val="22"/>
                <w:lang w:val="fr-FR"/>
              </w:rPr>
            </w:pPr>
            <w:r w:rsidRPr="00EF78C2">
              <w:rPr>
                <w:lang w:val="fr-FR"/>
              </w:rPr>
              <w:t>2</w:t>
            </w:r>
          </w:p>
        </w:tc>
        <w:tc>
          <w:tcPr>
            <w:tcW w:w="4592" w:type="pct"/>
            <w:tcBorders>
              <w:top w:val="single" w:sz="4" w:space="0" w:color="auto"/>
              <w:left w:val="single" w:sz="4" w:space="0" w:color="auto"/>
              <w:bottom w:val="single" w:sz="4" w:space="0" w:color="auto"/>
              <w:right w:val="single" w:sz="4" w:space="0" w:color="auto"/>
            </w:tcBorders>
          </w:tcPr>
          <w:p w14:paraId="2E15426D" w14:textId="70A5C55D" w:rsidR="00545B75" w:rsidRPr="00EF78C2" w:rsidRDefault="00545B75" w:rsidP="00C81A44">
            <w:pPr>
              <w:pStyle w:val="Tabletext0"/>
              <w:rPr>
                <w:szCs w:val="22"/>
                <w:lang w:val="fr-FR"/>
              </w:rPr>
            </w:pPr>
            <w:r w:rsidRPr="00EF78C2">
              <w:rPr>
                <w:lang w:val="fr-FR"/>
              </w:rPr>
              <w:t>Domaine de compétence et mandat des commissions d'études du Secteur de la normalisation des télécommunications de l'UIT</w:t>
            </w:r>
          </w:p>
        </w:tc>
      </w:tr>
      <w:tr w:rsidR="00545B75" w:rsidRPr="00EF78C2" w14:paraId="161A790E" w14:textId="77777777" w:rsidTr="000B6033">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Ex>
        <w:tc>
          <w:tcPr>
            <w:tcW w:w="408" w:type="pct"/>
            <w:tcBorders>
              <w:top w:val="single" w:sz="4" w:space="0" w:color="auto"/>
              <w:left w:val="single" w:sz="4" w:space="0" w:color="auto"/>
              <w:bottom w:val="single" w:sz="4" w:space="0" w:color="auto"/>
              <w:right w:val="single" w:sz="4" w:space="0" w:color="auto"/>
            </w:tcBorders>
            <w:shd w:val="clear" w:color="auto" w:fill="auto"/>
          </w:tcPr>
          <w:p w14:paraId="667E91FB" w14:textId="77777777" w:rsidR="00545B75" w:rsidRPr="00EF78C2" w:rsidRDefault="00545B75" w:rsidP="00C81A44">
            <w:pPr>
              <w:pStyle w:val="Tabletext0"/>
              <w:jc w:val="center"/>
              <w:rPr>
                <w:szCs w:val="22"/>
                <w:lang w:val="fr-FR"/>
              </w:rPr>
            </w:pPr>
            <w:r w:rsidRPr="00EF78C2">
              <w:rPr>
                <w:lang w:val="fr-FR"/>
              </w:rPr>
              <w:t>7</w:t>
            </w:r>
          </w:p>
        </w:tc>
        <w:tc>
          <w:tcPr>
            <w:tcW w:w="4592" w:type="pct"/>
            <w:tcBorders>
              <w:top w:val="single" w:sz="4" w:space="0" w:color="auto"/>
              <w:left w:val="single" w:sz="4" w:space="0" w:color="auto"/>
              <w:bottom w:val="single" w:sz="4" w:space="0" w:color="auto"/>
              <w:right w:val="single" w:sz="4" w:space="0" w:color="auto"/>
            </w:tcBorders>
            <w:shd w:val="clear" w:color="auto" w:fill="auto"/>
          </w:tcPr>
          <w:p w14:paraId="20B3358F" w14:textId="77777777" w:rsidR="00545B75" w:rsidRPr="00EF78C2" w:rsidRDefault="00545B75" w:rsidP="00C81A44">
            <w:pPr>
              <w:pStyle w:val="Tabletext0"/>
              <w:rPr>
                <w:szCs w:val="22"/>
                <w:lang w:val="fr-FR"/>
              </w:rPr>
            </w:pPr>
            <w:r w:rsidRPr="00EF78C2">
              <w:rPr>
                <w:lang w:val="fr-FR"/>
              </w:rPr>
              <w:t>Collaboration avec l'Organisation internationale de normalisation et la Commission électrotechnique internationale</w:t>
            </w:r>
          </w:p>
        </w:tc>
      </w:tr>
      <w:tr w:rsidR="00545B75" w:rsidRPr="00EF78C2" w14:paraId="0173ECF8" w14:textId="77777777" w:rsidTr="000B6033">
        <w:tc>
          <w:tcPr>
            <w:tcW w:w="408" w:type="pct"/>
            <w:tcBorders>
              <w:top w:val="single" w:sz="4" w:space="0" w:color="auto"/>
              <w:left w:val="single" w:sz="4" w:space="0" w:color="auto"/>
              <w:bottom w:val="single" w:sz="4" w:space="0" w:color="auto"/>
              <w:right w:val="single" w:sz="4" w:space="0" w:color="auto"/>
            </w:tcBorders>
            <w:noWrap/>
          </w:tcPr>
          <w:p w14:paraId="10A2DA37" w14:textId="77777777" w:rsidR="00545B75" w:rsidRPr="00EF78C2" w:rsidRDefault="00545B75" w:rsidP="00C81A44">
            <w:pPr>
              <w:pStyle w:val="Tabletext0"/>
              <w:jc w:val="center"/>
              <w:rPr>
                <w:szCs w:val="22"/>
                <w:lang w:val="fr-FR"/>
              </w:rPr>
            </w:pPr>
            <w:r w:rsidRPr="00EF78C2">
              <w:rPr>
                <w:lang w:val="fr-FR"/>
              </w:rPr>
              <w:t>11</w:t>
            </w:r>
          </w:p>
        </w:tc>
        <w:tc>
          <w:tcPr>
            <w:tcW w:w="4592" w:type="pct"/>
            <w:tcBorders>
              <w:top w:val="single" w:sz="4" w:space="0" w:color="auto"/>
              <w:left w:val="single" w:sz="4" w:space="0" w:color="auto"/>
              <w:bottom w:val="single" w:sz="4" w:space="0" w:color="auto"/>
              <w:right w:val="single" w:sz="4" w:space="0" w:color="auto"/>
            </w:tcBorders>
          </w:tcPr>
          <w:p w14:paraId="529A386F" w14:textId="77777777" w:rsidR="00545B75" w:rsidRPr="00EF78C2" w:rsidRDefault="00545B75" w:rsidP="00C81A44">
            <w:pPr>
              <w:pStyle w:val="Tabletext0"/>
              <w:rPr>
                <w:szCs w:val="22"/>
                <w:lang w:val="fr-FR"/>
              </w:rPr>
            </w:pPr>
            <w:r w:rsidRPr="00EF78C2">
              <w:rPr>
                <w:lang w:val="fr-FR"/>
              </w:rPr>
              <w:t>Collaboration avec l'Union postale universelle concernant l'étude de services intéressant à la fois le secteur postal et le secteur des télécommunications</w:t>
            </w:r>
          </w:p>
        </w:tc>
      </w:tr>
      <w:tr w:rsidR="00545B75" w:rsidRPr="00EF78C2" w14:paraId="757AEEFF" w14:textId="77777777" w:rsidTr="000B6033">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Ex>
        <w:tc>
          <w:tcPr>
            <w:tcW w:w="408" w:type="pct"/>
            <w:tcBorders>
              <w:top w:val="single" w:sz="4" w:space="0" w:color="auto"/>
              <w:left w:val="single" w:sz="4" w:space="0" w:color="auto"/>
              <w:bottom w:val="single" w:sz="4" w:space="0" w:color="auto"/>
              <w:right w:val="single" w:sz="4" w:space="0" w:color="auto"/>
            </w:tcBorders>
            <w:shd w:val="clear" w:color="auto" w:fill="auto"/>
          </w:tcPr>
          <w:p w14:paraId="5756961F" w14:textId="77777777" w:rsidR="00545B75" w:rsidRPr="00EF78C2" w:rsidRDefault="00545B75" w:rsidP="00C81A44">
            <w:pPr>
              <w:pStyle w:val="Tabletext0"/>
              <w:jc w:val="center"/>
              <w:rPr>
                <w:szCs w:val="22"/>
                <w:lang w:val="fr-FR"/>
              </w:rPr>
            </w:pPr>
            <w:r w:rsidRPr="00EF78C2">
              <w:rPr>
                <w:lang w:val="fr-FR"/>
              </w:rPr>
              <w:t>18</w:t>
            </w:r>
          </w:p>
        </w:tc>
        <w:tc>
          <w:tcPr>
            <w:tcW w:w="4592" w:type="pct"/>
            <w:tcBorders>
              <w:top w:val="single" w:sz="4" w:space="0" w:color="auto"/>
              <w:left w:val="single" w:sz="4" w:space="0" w:color="auto"/>
              <w:bottom w:val="single" w:sz="4" w:space="0" w:color="auto"/>
              <w:right w:val="single" w:sz="4" w:space="0" w:color="auto"/>
            </w:tcBorders>
            <w:shd w:val="clear" w:color="auto" w:fill="auto"/>
          </w:tcPr>
          <w:p w14:paraId="2FCA0DAA" w14:textId="77777777" w:rsidR="00545B75" w:rsidRPr="00EF78C2" w:rsidRDefault="00545B75" w:rsidP="00C81A44">
            <w:pPr>
              <w:pStyle w:val="Tabletext0"/>
              <w:rPr>
                <w:szCs w:val="22"/>
                <w:lang w:val="fr-FR"/>
              </w:rPr>
            </w:pPr>
            <w:r w:rsidRPr="00EF78C2">
              <w:rPr>
                <w:lang w:val="fr-FR"/>
              </w:rPr>
              <w:t>Renforcement de la coordination et de la coopération entre les trois Secteurs sur des questions d'intérêt mutuel</w:t>
            </w:r>
          </w:p>
        </w:tc>
      </w:tr>
      <w:tr w:rsidR="00545B75" w:rsidRPr="00EF78C2" w14:paraId="3ACA225E" w14:textId="77777777" w:rsidTr="000B6033">
        <w:tc>
          <w:tcPr>
            <w:tcW w:w="408" w:type="pct"/>
            <w:tcBorders>
              <w:top w:val="single" w:sz="4" w:space="0" w:color="auto"/>
              <w:left w:val="single" w:sz="4" w:space="0" w:color="auto"/>
              <w:bottom w:val="single" w:sz="4" w:space="0" w:color="auto"/>
              <w:right w:val="single" w:sz="4" w:space="0" w:color="auto"/>
            </w:tcBorders>
            <w:noWrap/>
          </w:tcPr>
          <w:p w14:paraId="082FAE57" w14:textId="77777777" w:rsidR="00545B75" w:rsidRPr="00EF78C2" w:rsidRDefault="00545B75" w:rsidP="00C81A44">
            <w:pPr>
              <w:pStyle w:val="Tabletext0"/>
              <w:jc w:val="center"/>
              <w:rPr>
                <w:szCs w:val="22"/>
                <w:lang w:val="fr-FR"/>
              </w:rPr>
            </w:pPr>
            <w:r w:rsidRPr="00EF78C2">
              <w:rPr>
                <w:lang w:val="fr-FR"/>
              </w:rPr>
              <w:t>20</w:t>
            </w:r>
          </w:p>
        </w:tc>
        <w:tc>
          <w:tcPr>
            <w:tcW w:w="4592" w:type="pct"/>
            <w:tcBorders>
              <w:top w:val="single" w:sz="4" w:space="0" w:color="auto"/>
              <w:left w:val="single" w:sz="4" w:space="0" w:color="auto"/>
              <w:bottom w:val="single" w:sz="4" w:space="0" w:color="auto"/>
              <w:right w:val="single" w:sz="4" w:space="0" w:color="auto"/>
            </w:tcBorders>
          </w:tcPr>
          <w:p w14:paraId="28400344" w14:textId="77777777" w:rsidR="00545B75" w:rsidRPr="00EF78C2" w:rsidRDefault="00545B75" w:rsidP="00C81A44">
            <w:pPr>
              <w:pStyle w:val="Tabletext0"/>
              <w:rPr>
                <w:szCs w:val="22"/>
                <w:lang w:val="fr-FR"/>
              </w:rPr>
            </w:pPr>
            <w:r w:rsidRPr="00EF78C2">
              <w:rPr>
                <w:lang w:val="fr-FR"/>
              </w:rPr>
              <w:t>Procédures d'attribution et de gestion des ressources internationales de numérotage, de nommage, d'adressage et d'identification pour les télécommunications</w:t>
            </w:r>
          </w:p>
        </w:tc>
      </w:tr>
      <w:tr w:rsidR="00545B75" w:rsidRPr="00EF78C2" w14:paraId="342CED8C" w14:textId="77777777" w:rsidTr="000B6033">
        <w:tc>
          <w:tcPr>
            <w:tcW w:w="408" w:type="pct"/>
            <w:tcBorders>
              <w:top w:val="single" w:sz="4" w:space="0" w:color="auto"/>
              <w:left w:val="single" w:sz="4" w:space="0" w:color="auto"/>
              <w:bottom w:val="single" w:sz="4" w:space="0" w:color="auto"/>
              <w:right w:val="single" w:sz="4" w:space="0" w:color="auto"/>
            </w:tcBorders>
            <w:noWrap/>
          </w:tcPr>
          <w:p w14:paraId="779541BE" w14:textId="77777777" w:rsidR="00545B75" w:rsidRPr="00EF78C2" w:rsidRDefault="00545B75" w:rsidP="00C81A44">
            <w:pPr>
              <w:pStyle w:val="Tabletext0"/>
              <w:jc w:val="center"/>
              <w:rPr>
                <w:szCs w:val="22"/>
                <w:lang w:val="fr-FR"/>
              </w:rPr>
            </w:pPr>
            <w:r w:rsidRPr="00EF78C2">
              <w:rPr>
                <w:lang w:val="fr-FR"/>
              </w:rPr>
              <w:t>22</w:t>
            </w:r>
          </w:p>
        </w:tc>
        <w:tc>
          <w:tcPr>
            <w:tcW w:w="4592" w:type="pct"/>
            <w:tcBorders>
              <w:top w:val="single" w:sz="4" w:space="0" w:color="auto"/>
              <w:left w:val="single" w:sz="4" w:space="0" w:color="auto"/>
              <w:bottom w:val="single" w:sz="4" w:space="0" w:color="auto"/>
              <w:right w:val="single" w:sz="4" w:space="0" w:color="auto"/>
            </w:tcBorders>
          </w:tcPr>
          <w:p w14:paraId="34080ECF" w14:textId="77777777" w:rsidR="00545B75" w:rsidRPr="00EF78C2" w:rsidRDefault="00545B75" w:rsidP="00C81A44">
            <w:pPr>
              <w:pStyle w:val="Tabletext0"/>
              <w:rPr>
                <w:szCs w:val="22"/>
                <w:lang w:val="fr-FR"/>
              </w:rPr>
            </w:pPr>
            <w:r w:rsidRPr="00EF78C2">
              <w:rPr>
                <w:lang w:val="fr-FR"/>
              </w:rPr>
              <w:t>Pouvoir conféré au Groupe consultatif de la normalisation des télécommunications d'agir entre les assemblées mondiales de normalisation des télécommunications</w:t>
            </w:r>
          </w:p>
        </w:tc>
      </w:tr>
      <w:tr w:rsidR="00545B75" w:rsidRPr="00EF78C2" w14:paraId="1FEC8085" w14:textId="77777777" w:rsidTr="000B6033">
        <w:tc>
          <w:tcPr>
            <w:tcW w:w="408" w:type="pct"/>
            <w:tcBorders>
              <w:top w:val="single" w:sz="4" w:space="0" w:color="auto"/>
              <w:left w:val="single" w:sz="4" w:space="0" w:color="auto"/>
              <w:bottom w:val="single" w:sz="4" w:space="0" w:color="auto"/>
              <w:right w:val="single" w:sz="4" w:space="0" w:color="auto"/>
            </w:tcBorders>
            <w:noWrap/>
          </w:tcPr>
          <w:p w14:paraId="3AA1DF3D" w14:textId="77777777" w:rsidR="00545B75" w:rsidRPr="00EF78C2" w:rsidRDefault="00545B75" w:rsidP="00C81A44">
            <w:pPr>
              <w:pStyle w:val="Tabletext0"/>
              <w:jc w:val="center"/>
              <w:rPr>
                <w:szCs w:val="22"/>
                <w:lang w:val="fr-FR"/>
              </w:rPr>
            </w:pPr>
            <w:r w:rsidRPr="00EF78C2">
              <w:rPr>
                <w:lang w:val="fr-FR"/>
              </w:rPr>
              <w:t>29</w:t>
            </w:r>
          </w:p>
        </w:tc>
        <w:tc>
          <w:tcPr>
            <w:tcW w:w="4592" w:type="pct"/>
            <w:tcBorders>
              <w:top w:val="single" w:sz="4" w:space="0" w:color="auto"/>
              <w:left w:val="single" w:sz="4" w:space="0" w:color="auto"/>
              <w:bottom w:val="single" w:sz="4" w:space="0" w:color="auto"/>
              <w:right w:val="single" w:sz="4" w:space="0" w:color="auto"/>
            </w:tcBorders>
          </w:tcPr>
          <w:p w14:paraId="6EFDF6A8" w14:textId="77777777" w:rsidR="00545B75" w:rsidRPr="00EF78C2" w:rsidRDefault="00545B75" w:rsidP="00C81A44">
            <w:pPr>
              <w:pStyle w:val="Tabletext0"/>
              <w:rPr>
                <w:szCs w:val="22"/>
                <w:lang w:val="fr-FR"/>
              </w:rPr>
            </w:pPr>
            <w:r w:rsidRPr="00EF78C2">
              <w:rPr>
                <w:lang w:val="fr-FR"/>
              </w:rPr>
              <w:t>Procédures d'appel alternatives utilisées sur les réseaux de télécommunication internationaux</w:t>
            </w:r>
          </w:p>
        </w:tc>
      </w:tr>
      <w:tr w:rsidR="00545B75" w:rsidRPr="00EF78C2" w14:paraId="7D6606C6" w14:textId="77777777" w:rsidTr="000B6033">
        <w:tc>
          <w:tcPr>
            <w:tcW w:w="408" w:type="pct"/>
            <w:tcBorders>
              <w:top w:val="single" w:sz="4" w:space="0" w:color="auto"/>
              <w:left w:val="single" w:sz="4" w:space="0" w:color="auto"/>
              <w:bottom w:val="single" w:sz="4" w:space="0" w:color="auto"/>
              <w:right w:val="single" w:sz="4" w:space="0" w:color="auto"/>
            </w:tcBorders>
            <w:noWrap/>
          </w:tcPr>
          <w:p w14:paraId="4F0B40F6" w14:textId="77777777" w:rsidR="00545B75" w:rsidRPr="00EF78C2" w:rsidRDefault="00545B75" w:rsidP="00C81A44">
            <w:pPr>
              <w:pStyle w:val="Tabletext0"/>
              <w:jc w:val="center"/>
              <w:rPr>
                <w:szCs w:val="22"/>
                <w:lang w:val="fr-FR"/>
              </w:rPr>
            </w:pPr>
            <w:r w:rsidRPr="00EF78C2">
              <w:rPr>
                <w:lang w:val="fr-FR"/>
              </w:rPr>
              <w:t>32</w:t>
            </w:r>
          </w:p>
        </w:tc>
        <w:tc>
          <w:tcPr>
            <w:tcW w:w="4592" w:type="pct"/>
            <w:tcBorders>
              <w:top w:val="single" w:sz="4" w:space="0" w:color="auto"/>
              <w:left w:val="single" w:sz="4" w:space="0" w:color="auto"/>
              <w:bottom w:val="single" w:sz="4" w:space="0" w:color="auto"/>
              <w:right w:val="single" w:sz="4" w:space="0" w:color="auto"/>
            </w:tcBorders>
          </w:tcPr>
          <w:p w14:paraId="7DC8049D" w14:textId="77777777" w:rsidR="00545B75" w:rsidRPr="00EF78C2" w:rsidRDefault="00545B75" w:rsidP="00C81A44">
            <w:pPr>
              <w:pStyle w:val="Tabletext0"/>
              <w:rPr>
                <w:szCs w:val="22"/>
                <w:lang w:val="fr-FR"/>
              </w:rPr>
            </w:pPr>
            <w:r w:rsidRPr="00EF78C2">
              <w:rPr>
                <w:lang w:val="fr-FR"/>
              </w:rPr>
              <w:t>Renforcement des méthodes de travail électroniques pour les travaux du Secteur de la normalisation des télécommunications de l'UIT</w:t>
            </w:r>
          </w:p>
        </w:tc>
      </w:tr>
      <w:tr w:rsidR="00545B75" w:rsidRPr="00EF78C2" w14:paraId="4EEB54C7" w14:textId="77777777" w:rsidTr="000B6033">
        <w:tc>
          <w:tcPr>
            <w:tcW w:w="408" w:type="pct"/>
            <w:tcBorders>
              <w:top w:val="single" w:sz="4" w:space="0" w:color="auto"/>
              <w:left w:val="single" w:sz="4" w:space="0" w:color="auto"/>
              <w:bottom w:val="single" w:sz="4" w:space="0" w:color="auto"/>
              <w:right w:val="single" w:sz="4" w:space="0" w:color="auto"/>
            </w:tcBorders>
            <w:noWrap/>
          </w:tcPr>
          <w:p w14:paraId="4E1ED0FD" w14:textId="77777777" w:rsidR="00545B75" w:rsidRPr="00EF78C2" w:rsidRDefault="00545B75" w:rsidP="00C81A44">
            <w:pPr>
              <w:pStyle w:val="Tabletext0"/>
              <w:jc w:val="center"/>
              <w:rPr>
                <w:szCs w:val="22"/>
                <w:lang w:val="fr-FR"/>
              </w:rPr>
            </w:pPr>
            <w:r w:rsidRPr="00EF78C2">
              <w:rPr>
                <w:lang w:val="fr-FR"/>
              </w:rPr>
              <w:t>34</w:t>
            </w:r>
          </w:p>
        </w:tc>
        <w:tc>
          <w:tcPr>
            <w:tcW w:w="4592" w:type="pct"/>
            <w:tcBorders>
              <w:top w:val="single" w:sz="4" w:space="0" w:color="auto"/>
              <w:left w:val="single" w:sz="4" w:space="0" w:color="auto"/>
              <w:bottom w:val="single" w:sz="4" w:space="0" w:color="auto"/>
              <w:right w:val="single" w:sz="4" w:space="0" w:color="auto"/>
            </w:tcBorders>
          </w:tcPr>
          <w:p w14:paraId="0F446BE1" w14:textId="77777777" w:rsidR="00545B75" w:rsidRPr="00EF78C2" w:rsidRDefault="00545B75" w:rsidP="00C81A44">
            <w:pPr>
              <w:pStyle w:val="Tabletext0"/>
              <w:rPr>
                <w:szCs w:val="22"/>
                <w:lang w:val="fr-FR"/>
              </w:rPr>
            </w:pPr>
            <w:r w:rsidRPr="00EF78C2">
              <w:rPr>
                <w:lang w:val="fr-FR"/>
              </w:rPr>
              <w:t>Contributions volontaires</w:t>
            </w:r>
          </w:p>
        </w:tc>
      </w:tr>
      <w:tr w:rsidR="00545B75" w:rsidRPr="00EF78C2" w14:paraId="431DD344" w14:textId="77777777" w:rsidTr="000B6033">
        <w:tc>
          <w:tcPr>
            <w:tcW w:w="408" w:type="pct"/>
            <w:tcBorders>
              <w:top w:val="single" w:sz="4" w:space="0" w:color="auto"/>
              <w:left w:val="single" w:sz="4" w:space="0" w:color="auto"/>
              <w:bottom w:val="single" w:sz="4" w:space="0" w:color="auto"/>
              <w:right w:val="single" w:sz="4" w:space="0" w:color="auto"/>
            </w:tcBorders>
            <w:noWrap/>
          </w:tcPr>
          <w:p w14:paraId="35203F6B" w14:textId="77777777" w:rsidR="00545B75" w:rsidRPr="00EF78C2" w:rsidRDefault="00545B75" w:rsidP="00C81A44">
            <w:pPr>
              <w:pStyle w:val="Tabletext0"/>
              <w:jc w:val="center"/>
              <w:rPr>
                <w:szCs w:val="22"/>
                <w:lang w:val="fr-FR"/>
              </w:rPr>
            </w:pPr>
            <w:r w:rsidRPr="00EF78C2">
              <w:rPr>
                <w:lang w:val="fr-FR"/>
              </w:rPr>
              <w:t>40</w:t>
            </w:r>
          </w:p>
        </w:tc>
        <w:tc>
          <w:tcPr>
            <w:tcW w:w="4592" w:type="pct"/>
            <w:tcBorders>
              <w:top w:val="single" w:sz="4" w:space="0" w:color="auto"/>
              <w:left w:val="single" w:sz="4" w:space="0" w:color="auto"/>
              <w:bottom w:val="single" w:sz="4" w:space="0" w:color="auto"/>
              <w:right w:val="single" w:sz="4" w:space="0" w:color="auto"/>
            </w:tcBorders>
          </w:tcPr>
          <w:p w14:paraId="312DBFA4" w14:textId="77777777" w:rsidR="00545B75" w:rsidRPr="00EF78C2" w:rsidRDefault="00545B75" w:rsidP="00C81A44">
            <w:pPr>
              <w:pStyle w:val="Tabletext0"/>
              <w:rPr>
                <w:szCs w:val="22"/>
                <w:lang w:val="fr-FR"/>
              </w:rPr>
            </w:pPr>
            <w:r w:rsidRPr="00EF78C2">
              <w:rPr>
                <w:lang w:val="fr-FR"/>
              </w:rPr>
              <w:t>Aspects réglementaires et politiques des travaux du Secteur de la normalisation des télécommunications de l'UIT</w:t>
            </w:r>
          </w:p>
        </w:tc>
      </w:tr>
      <w:tr w:rsidR="00545B75" w:rsidRPr="00EF78C2" w14:paraId="3A1ACD65" w14:textId="77777777" w:rsidTr="000B6033">
        <w:tc>
          <w:tcPr>
            <w:tcW w:w="408" w:type="pct"/>
            <w:tcBorders>
              <w:top w:val="single" w:sz="4" w:space="0" w:color="auto"/>
              <w:left w:val="single" w:sz="4" w:space="0" w:color="auto"/>
              <w:bottom w:val="single" w:sz="4" w:space="0" w:color="auto"/>
              <w:right w:val="single" w:sz="4" w:space="0" w:color="auto"/>
            </w:tcBorders>
            <w:noWrap/>
          </w:tcPr>
          <w:p w14:paraId="6A3EA5A0" w14:textId="77777777" w:rsidR="00545B75" w:rsidRPr="00EF78C2" w:rsidRDefault="00545B75" w:rsidP="00C81A44">
            <w:pPr>
              <w:pStyle w:val="Tabletext0"/>
              <w:jc w:val="center"/>
              <w:rPr>
                <w:szCs w:val="22"/>
                <w:lang w:val="fr-FR"/>
              </w:rPr>
            </w:pPr>
            <w:r w:rsidRPr="00EF78C2">
              <w:rPr>
                <w:lang w:val="fr-FR"/>
              </w:rPr>
              <w:t>43</w:t>
            </w:r>
          </w:p>
        </w:tc>
        <w:tc>
          <w:tcPr>
            <w:tcW w:w="4592" w:type="pct"/>
            <w:tcBorders>
              <w:top w:val="single" w:sz="4" w:space="0" w:color="auto"/>
              <w:left w:val="single" w:sz="4" w:space="0" w:color="auto"/>
              <w:bottom w:val="single" w:sz="4" w:space="0" w:color="auto"/>
              <w:right w:val="single" w:sz="4" w:space="0" w:color="auto"/>
            </w:tcBorders>
          </w:tcPr>
          <w:p w14:paraId="0064E7BC" w14:textId="77777777" w:rsidR="00545B75" w:rsidRPr="00EF78C2" w:rsidRDefault="00545B75" w:rsidP="00C81A44">
            <w:pPr>
              <w:pStyle w:val="Tabletext0"/>
              <w:rPr>
                <w:szCs w:val="22"/>
                <w:lang w:val="fr-FR"/>
              </w:rPr>
            </w:pPr>
            <w:r w:rsidRPr="00EF78C2">
              <w:rPr>
                <w:lang w:val="fr-FR"/>
              </w:rPr>
              <w:t>Travaux préparatoires régionaux pour les Assemblées mondiales de normalisation des télécommunications</w:t>
            </w:r>
          </w:p>
        </w:tc>
      </w:tr>
      <w:tr w:rsidR="00545B75" w:rsidRPr="00EF78C2" w14:paraId="45E6BFBC" w14:textId="77777777" w:rsidTr="000B6033">
        <w:tc>
          <w:tcPr>
            <w:tcW w:w="408" w:type="pct"/>
            <w:tcBorders>
              <w:top w:val="single" w:sz="4" w:space="0" w:color="auto"/>
              <w:left w:val="single" w:sz="4" w:space="0" w:color="auto"/>
              <w:bottom w:val="single" w:sz="4" w:space="0" w:color="auto"/>
              <w:right w:val="single" w:sz="4" w:space="0" w:color="auto"/>
            </w:tcBorders>
            <w:noWrap/>
          </w:tcPr>
          <w:p w14:paraId="31467B14" w14:textId="77777777" w:rsidR="00545B75" w:rsidRPr="00EF78C2" w:rsidRDefault="00545B75" w:rsidP="00C81A44">
            <w:pPr>
              <w:pStyle w:val="Tabletext0"/>
              <w:jc w:val="center"/>
              <w:rPr>
                <w:szCs w:val="22"/>
                <w:lang w:val="fr-FR"/>
              </w:rPr>
            </w:pPr>
            <w:r w:rsidRPr="00EF78C2">
              <w:rPr>
                <w:lang w:val="fr-FR"/>
              </w:rPr>
              <w:t>44</w:t>
            </w:r>
          </w:p>
        </w:tc>
        <w:tc>
          <w:tcPr>
            <w:tcW w:w="4592" w:type="pct"/>
            <w:tcBorders>
              <w:top w:val="single" w:sz="4" w:space="0" w:color="auto"/>
              <w:left w:val="single" w:sz="4" w:space="0" w:color="auto"/>
              <w:bottom w:val="single" w:sz="4" w:space="0" w:color="auto"/>
              <w:right w:val="single" w:sz="4" w:space="0" w:color="auto"/>
            </w:tcBorders>
          </w:tcPr>
          <w:p w14:paraId="77EC78E4" w14:textId="77777777" w:rsidR="00545B75" w:rsidRPr="00EF78C2" w:rsidRDefault="00545B75" w:rsidP="00C81A44">
            <w:pPr>
              <w:pStyle w:val="Tabletext0"/>
              <w:rPr>
                <w:szCs w:val="22"/>
                <w:lang w:val="fr-FR"/>
              </w:rPr>
            </w:pPr>
            <w:r w:rsidRPr="00EF78C2">
              <w:rPr>
                <w:lang w:val="fr-FR"/>
              </w:rPr>
              <w:t>Réduire l'écart en matière de normalisation entre pays en développement et pays développés</w:t>
            </w:r>
          </w:p>
        </w:tc>
      </w:tr>
      <w:tr w:rsidR="00545B75" w:rsidRPr="00EF78C2" w14:paraId="78CDEBB9" w14:textId="77777777" w:rsidTr="000B6033">
        <w:tc>
          <w:tcPr>
            <w:tcW w:w="408" w:type="pct"/>
            <w:tcBorders>
              <w:top w:val="single" w:sz="4" w:space="0" w:color="auto"/>
              <w:left w:val="single" w:sz="4" w:space="0" w:color="auto"/>
              <w:bottom w:val="single" w:sz="4" w:space="0" w:color="auto"/>
              <w:right w:val="single" w:sz="4" w:space="0" w:color="auto"/>
            </w:tcBorders>
            <w:noWrap/>
          </w:tcPr>
          <w:p w14:paraId="40566158" w14:textId="77777777" w:rsidR="00545B75" w:rsidRPr="00EF78C2" w:rsidRDefault="00545B75" w:rsidP="00C81A44">
            <w:pPr>
              <w:pStyle w:val="Tabletext0"/>
              <w:jc w:val="center"/>
              <w:rPr>
                <w:szCs w:val="22"/>
                <w:lang w:val="fr-FR"/>
              </w:rPr>
            </w:pPr>
            <w:r w:rsidRPr="00EF78C2">
              <w:rPr>
                <w:lang w:val="fr-FR"/>
              </w:rPr>
              <w:t>48</w:t>
            </w:r>
          </w:p>
        </w:tc>
        <w:tc>
          <w:tcPr>
            <w:tcW w:w="4592" w:type="pct"/>
            <w:tcBorders>
              <w:top w:val="single" w:sz="4" w:space="0" w:color="auto"/>
              <w:left w:val="single" w:sz="4" w:space="0" w:color="auto"/>
              <w:bottom w:val="single" w:sz="4" w:space="0" w:color="auto"/>
              <w:right w:val="single" w:sz="4" w:space="0" w:color="auto"/>
            </w:tcBorders>
          </w:tcPr>
          <w:p w14:paraId="4CE142D6" w14:textId="77777777" w:rsidR="00545B75" w:rsidRPr="00EF78C2" w:rsidRDefault="00545B75" w:rsidP="00C81A44">
            <w:pPr>
              <w:pStyle w:val="Tabletext0"/>
              <w:rPr>
                <w:szCs w:val="22"/>
                <w:lang w:val="fr-FR"/>
              </w:rPr>
            </w:pPr>
            <w:r w:rsidRPr="00EF78C2">
              <w:rPr>
                <w:lang w:val="fr-FR"/>
              </w:rPr>
              <w:t>Noms de domaine internationalisés (et multilingues)</w:t>
            </w:r>
          </w:p>
        </w:tc>
      </w:tr>
      <w:tr w:rsidR="00545B75" w:rsidRPr="00EF78C2" w14:paraId="51CFD023" w14:textId="77777777" w:rsidTr="000B6033">
        <w:tc>
          <w:tcPr>
            <w:tcW w:w="408" w:type="pct"/>
            <w:tcBorders>
              <w:top w:val="single" w:sz="4" w:space="0" w:color="auto"/>
              <w:left w:val="single" w:sz="4" w:space="0" w:color="auto"/>
              <w:bottom w:val="single" w:sz="4" w:space="0" w:color="auto"/>
              <w:right w:val="single" w:sz="4" w:space="0" w:color="auto"/>
            </w:tcBorders>
            <w:noWrap/>
          </w:tcPr>
          <w:p w14:paraId="0ED90C33" w14:textId="77777777" w:rsidR="00545B75" w:rsidRPr="00EF78C2" w:rsidRDefault="00545B75" w:rsidP="00C81A44">
            <w:pPr>
              <w:pStyle w:val="Tabletext0"/>
              <w:jc w:val="center"/>
              <w:rPr>
                <w:szCs w:val="22"/>
                <w:lang w:val="fr-FR"/>
              </w:rPr>
            </w:pPr>
            <w:r w:rsidRPr="00EF78C2">
              <w:rPr>
                <w:lang w:val="fr-FR"/>
              </w:rPr>
              <w:t>50</w:t>
            </w:r>
          </w:p>
        </w:tc>
        <w:tc>
          <w:tcPr>
            <w:tcW w:w="4592" w:type="pct"/>
            <w:tcBorders>
              <w:top w:val="single" w:sz="4" w:space="0" w:color="auto"/>
              <w:left w:val="single" w:sz="4" w:space="0" w:color="auto"/>
              <w:bottom w:val="single" w:sz="4" w:space="0" w:color="auto"/>
              <w:right w:val="single" w:sz="4" w:space="0" w:color="auto"/>
            </w:tcBorders>
          </w:tcPr>
          <w:p w14:paraId="37B5BAE6" w14:textId="77777777" w:rsidR="00545B75" w:rsidRPr="00EF78C2" w:rsidRDefault="00545B75" w:rsidP="00C81A44">
            <w:pPr>
              <w:pStyle w:val="Tabletext0"/>
              <w:rPr>
                <w:szCs w:val="22"/>
                <w:lang w:val="fr-FR"/>
              </w:rPr>
            </w:pPr>
            <w:r w:rsidRPr="00EF78C2">
              <w:rPr>
                <w:lang w:val="fr-FR"/>
              </w:rPr>
              <w:t>Cybersécurité</w:t>
            </w:r>
          </w:p>
        </w:tc>
      </w:tr>
      <w:tr w:rsidR="00545B75" w:rsidRPr="00EF78C2" w14:paraId="31861077" w14:textId="77777777" w:rsidTr="000B6033">
        <w:tc>
          <w:tcPr>
            <w:tcW w:w="408" w:type="pct"/>
            <w:tcBorders>
              <w:top w:val="single" w:sz="4" w:space="0" w:color="auto"/>
              <w:left w:val="single" w:sz="4" w:space="0" w:color="auto"/>
              <w:bottom w:val="single" w:sz="4" w:space="0" w:color="auto"/>
              <w:right w:val="single" w:sz="4" w:space="0" w:color="auto"/>
            </w:tcBorders>
            <w:noWrap/>
          </w:tcPr>
          <w:p w14:paraId="2C70AC9A" w14:textId="77777777" w:rsidR="00545B75" w:rsidRPr="00EF78C2" w:rsidRDefault="00545B75" w:rsidP="00C81A44">
            <w:pPr>
              <w:pStyle w:val="Tabletext0"/>
              <w:jc w:val="center"/>
              <w:rPr>
                <w:szCs w:val="22"/>
                <w:lang w:val="fr-FR"/>
              </w:rPr>
            </w:pPr>
            <w:r w:rsidRPr="00EF78C2">
              <w:rPr>
                <w:lang w:val="fr-FR"/>
              </w:rPr>
              <w:t>52</w:t>
            </w:r>
          </w:p>
        </w:tc>
        <w:tc>
          <w:tcPr>
            <w:tcW w:w="4592" w:type="pct"/>
            <w:tcBorders>
              <w:top w:val="single" w:sz="4" w:space="0" w:color="auto"/>
              <w:left w:val="single" w:sz="4" w:space="0" w:color="auto"/>
              <w:bottom w:val="single" w:sz="4" w:space="0" w:color="auto"/>
              <w:right w:val="single" w:sz="4" w:space="0" w:color="auto"/>
            </w:tcBorders>
          </w:tcPr>
          <w:p w14:paraId="799A5A45" w14:textId="77777777" w:rsidR="00545B75" w:rsidRPr="00EF78C2" w:rsidRDefault="00545B75" w:rsidP="00C81A44">
            <w:pPr>
              <w:pStyle w:val="Tabletext0"/>
              <w:rPr>
                <w:szCs w:val="22"/>
                <w:lang w:val="fr-FR"/>
              </w:rPr>
            </w:pPr>
            <w:r w:rsidRPr="00EF78C2">
              <w:rPr>
                <w:lang w:val="fr-FR"/>
              </w:rPr>
              <w:t>Lutter contre le spam</w:t>
            </w:r>
          </w:p>
        </w:tc>
      </w:tr>
      <w:tr w:rsidR="00545B75" w:rsidRPr="00EF78C2" w14:paraId="0FCCCF75" w14:textId="77777777" w:rsidTr="000B6033">
        <w:tc>
          <w:tcPr>
            <w:tcW w:w="408" w:type="pct"/>
            <w:tcBorders>
              <w:top w:val="single" w:sz="4" w:space="0" w:color="auto"/>
              <w:left w:val="single" w:sz="4" w:space="0" w:color="auto"/>
              <w:bottom w:val="single" w:sz="4" w:space="0" w:color="auto"/>
              <w:right w:val="single" w:sz="4" w:space="0" w:color="auto"/>
            </w:tcBorders>
            <w:noWrap/>
          </w:tcPr>
          <w:p w14:paraId="7F326165" w14:textId="77777777" w:rsidR="00545B75" w:rsidRPr="00EF78C2" w:rsidRDefault="00545B75" w:rsidP="00C81A44">
            <w:pPr>
              <w:pStyle w:val="Tabletext0"/>
              <w:jc w:val="center"/>
              <w:rPr>
                <w:szCs w:val="22"/>
                <w:lang w:val="fr-FR"/>
              </w:rPr>
            </w:pPr>
            <w:r w:rsidRPr="00EF78C2">
              <w:rPr>
                <w:lang w:val="fr-FR"/>
              </w:rPr>
              <w:t>54</w:t>
            </w:r>
          </w:p>
        </w:tc>
        <w:tc>
          <w:tcPr>
            <w:tcW w:w="4592" w:type="pct"/>
            <w:tcBorders>
              <w:top w:val="single" w:sz="4" w:space="0" w:color="auto"/>
              <w:left w:val="single" w:sz="4" w:space="0" w:color="auto"/>
              <w:bottom w:val="single" w:sz="4" w:space="0" w:color="auto"/>
              <w:right w:val="single" w:sz="4" w:space="0" w:color="auto"/>
            </w:tcBorders>
          </w:tcPr>
          <w:p w14:paraId="4ACF5A6C" w14:textId="77777777" w:rsidR="00545B75" w:rsidRPr="00EF78C2" w:rsidRDefault="00545B75" w:rsidP="00C81A44">
            <w:pPr>
              <w:pStyle w:val="Tabletext0"/>
              <w:rPr>
                <w:szCs w:val="22"/>
                <w:lang w:val="fr-FR"/>
              </w:rPr>
            </w:pPr>
            <w:r w:rsidRPr="00EF78C2">
              <w:rPr>
                <w:lang w:val="fr-FR"/>
              </w:rPr>
              <w:t>Groupes régionaux des commissions d'études du Secteur de la normalisation des télécommunications de l'UIT</w:t>
            </w:r>
          </w:p>
        </w:tc>
      </w:tr>
      <w:tr w:rsidR="00545B75" w:rsidRPr="00EF78C2" w14:paraId="2D11F220" w14:textId="77777777" w:rsidTr="000B6033">
        <w:tc>
          <w:tcPr>
            <w:tcW w:w="408" w:type="pct"/>
            <w:tcBorders>
              <w:top w:val="single" w:sz="4" w:space="0" w:color="auto"/>
              <w:left w:val="single" w:sz="4" w:space="0" w:color="auto"/>
              <w:bottom w:val="single" w:sz="4" w:space="0" w:color="auto"/>
              <w:right w:val="single" w:sz="4" w:space="0" w:color="auto"/>
            </w:tcBorders>
            <w:noWrap/>
          </w:tcPr>
          <w:p w14:paraId="3F3F7666" w14:textId="77777777" w:rsidR="00545B75" w:rsidRPr="00EF78C2" w:rsidRDefault="00545B75" w:rsidP="00C81A44">
            <w:pPr>
              <w:pStyle w:val="Tabletext0"/>
              <w:jc w:val="center"/>
              <w:rPr>
                <w:szCs w:val="22"/>
                <w:lang w:val="fr-FR"/>
              </w:rPr>
            </w:pPr>
            <w:r w:rsidRPr="00EF78C2">
              <w:rPr>
                <w:lang w:val="fr-FR"/>
              </w:rPr>
              <w:t>55</w:t>
            </w:r>
          </w:p>
        </w:tc>
        <w:tc>
          <w:tcPr>
            <w:tcW w:w="4592" w:type="pct"/>
            <w:tcBorders>
              <w:top w:val="single" w:sz="4" w:space="0" w:color="auto"/>
              <w:left w:val="single" w:sz="4" w:space="0" w:color="auto"/>
              <w:bottom w:val="single" w:sz="4" w:space="0" w:color="auto"/>
              <w:right w:val="single" w:sz="4" w:space="0" w:color="auto"/>
            </w:tcBorders>
          </w:tcPr>
          <w:p w14:paraId="00ADF80E" w14:textId="77777777" w:rsidR="00545B75" w:rsidRPr="00EF78C2" w:rsidRDefault="00545B75" w:rsidP="00C81A44">
            <w:pPr>
              <w:pStyle w:val="Tabletext0"/>
              <w:rPr>
                <w:szCs w:val="22"/>
                <w:lang w:val="fr-FR"/>
              </w:rPr>
            </w:pPr>
            <w:r w:rsidRPr="00EF78C2">
              <w:rPr>
                <w:lang w:val="fr-FR"/>
              </w:rPr>
              <w:t>Intégrer le principe de l'égalité entre les femmes et les hommes dans les activités du Secteur de la normalisation des télécommunications de l'UIT</w:t>
            </w:r>
          </w:p>
        </w:tc>
      </w:tr>
      <w:tr w:rsidR="00545B75" w:rsidRPr="00EF78C2" w14:paraId="2B752343" w14:textId="77777777" w:rsidTr="000B6033">
        <w:tc>
          <w:tcPr>
            <w:tcW w:w="408" w:type="pct"/>
            <w:tcBorders>
              <w:top w:val="single" w:sz="4" w:space="0" w:color="auto"/>
              <w:left w:val="single" w:sz="4" w:space="0" w:color="auto"/>
              <w:bottom w:val="single" w:sz="4" w:space="0" w:color="auto"/>
              <w:right w:val="single" w:sz="4" w:space="0" w:color="auto"/>
            </w:tcBorders>
            <w:noWrap/>
          </w:tcPr>
          <w:p w14:paraId="24828294" w14:textId="77777777" w:rsidR="00545B75" w:rsidRPr="00EF78C2" w:rsidRDefault="00545B75" w:rsidP="00C81A44">
            <w:pPr>
              <w:pStyle w:val="Tabletext0"/>
              <w:jc w:val="center"/>
              <w:rPr>
                <w:szCs w:val="22"/>
                <w:lang w:val="fr-FR"/>
              </w:rPr>
            </w:pPr>
            <w:r w:rsidRPr="00EF78C2">
              <w:rPr>
                <w:lang w:val="fr-FR"/>
              </w:rPr>
              <w:t>58</w:t>
            </w:r>
          </w:p>
        </w:tc>
        <w:tc>
          <w:tcPr>
            <w:tcW w:w="4592" w:type="pct"/>
            <w:tcBorders>
              <w:top w:val="single" w:sz="4" w:space="0" w:color="auto"/>
              <w:left w:val="single" w:sz="4" w:space="0" w:color="auto"/>
              <w:bottom w:val="single" w:sz="4" w:space="0" w:color="auto"/>
              <w:right w:val="single" w:sz="4" w:space="0" w:color="auto"/>
            </w:tcBorders>
          </w:tcPr>
          <w:p w14:paraId="3DD83BA6" w14:textId="77777777" w:rsidR="00545B75" w:rsidRPr="00EF78C2" w:rsidRDefault="00545B75" w:rsidP="00C81A44">
            <w:pPr>
              <w:pStyle w:val="Tabletext0"/>
              <w:rPr>
                <w:szCs w:val="22"/>
                <w:lang w:val="fr-FR"/>
              </w:rPr>
            </w:pPr>
            <w:r w:rsidRPr="00EF78C2">
              <w:rPr>
                <w:lang w:val="fr-FR"/>
              </w:rPr>
              <w:t>Encourager la création et le renforcement d'équipes nationales d'intervention en cas d'incident informatique, en particulier pour les pays en développement</w:t>
            </w:r>
          </w:p>
        </w:tc>
      </w:tr>
      <w:tr w:rsidR="00545B75" w:rsidRPr="00EF78C2" w14:paraId="51578E5A" w14:textId="77777777" w:rsidTr="000B6033">
        <w:tc>
          <w:tcPr>
            <w:tcW w:w="408" w:type="pct"/>
            <w:tcBorders>
              <w:top w:val="single" w:sz="4" w:space="0" w:color="auto"/>
              <w:left w:val="single" w:sz="4" w:space="0" w:color="auto"/>
              <w:bottom w:val="single" w:sz="4" w:space="0" w:color="auto"/>
              <w:right w:val="single" w:sz="4" w:space="0" w:color="auto"/>
            </w:tcBorders>
            <w:noWrap/>
          </w:tcPr>
          <w:p w14:paraId="47D69C4D" w14:textId="77777777" w:rsidR="00545B75" w:rsidRPr="00EF78C2" w:rsidRDefault="00545B75" w:rsidP="00C81A44">
            <w:pPr>
              <w:pStyle w:val="Tabletext0"/>
              <w:jc w:val="center"/>
              <w:rPr>
                <w:szCs w:val="22"/>
                <w:lang w:val="fr-FR"/>
              </w:rPr>
            </w:pPr>
            <w:r w:rsidRPr="00EF78C2">
              <w:rPr>
                <w:lang w:val="fr-FR"/>
              </w:rPr>
              <w:t>60</w:t>
            </w:r>
          </w:p>
        </w:tc>
        <w:tc>
          <w:tcPr>
            <w:tcW w:w="4592" w:type="pct"/>
            <w:tcBorders>
              <w:top w:val="single" w:sz="4" w:space="0" w:color="auto"/>
              <w:left w:val="single" w:sz="4" w:space="0" w:color="auto"/>
              <w:bottom w:val="single" w:sz="4" w:space="0" w:color="auto"/>
              <w:right w:val="single" w:sz="4" w:space="0" w:color="auto"/>
            </w:tcBorders>
          </w:tcPr>
          <w:p w14:paraId="0F372372" w14:textId="77777777" w:rsidR="00545B75" w:rsidRPr="00EF78C2" w:rsidRDefault="00545B75" w:rsidP="00C81A44">
            <w:pPr>
              <w:pStyle w:val="Tabletext0"/>
              <w:rPr>
                <w:szCs w:val="22"/>
                <w:lang w:val="fr-FR"/>
              </w:rPr>
            </w:pPr>
            <w:r w:rsidRPr="00EF78C2">
              <w:rPr>
                <w:lang w:val="fr-FR"/>
              </w:rPr>
              <w:t>Relever les défis liés à l'évolution du système d'identification/de numérotage et à sa convergence avec les systèmes ou réseaux utilisant le protocole Internet</w:t>
            </w:r>
          </w:p>
        </w:tc>
      </w:tr>
      <w:tr w:rsidR="00545B75" w:rsidRPr="00EF78C2" w14:paraId="5E415230" w14:textId="77777777" w:rsidTr="000B6033">
        <w:tc>
          <w:tcPr>
            <w:tcW w:w="408" w:type="pct"/>
            <w:tcBorders>
              <w:top w:val="single" w:sz="4" w:space="0" w:color="auto"/>
              <w:left w:val="single" w:sz="4" w:space="0" w:color="auto"/>
              <w:bottom w:val="single" w:sz="4" w:space="0" w:color="auto"/>
              <w:right w:val="single" w:sz="4" w:space="0" w:color="auto"/>
            </w:tcBorders>
            <w:noWrap/>
          </w:tcPr>
          <w:p w14:paraId="26FCE68B" w14:textId="77777777" w:rsidR="00545B75" w:rsidRPr="00EF78C2" w:rsidRDefault="00545B75" w:rsidP="00C81A44">
            <w:pPr>
              <w:pStyle w:val="Tabletext0"/>
              <w:jc w:val="center"/>
              <w:rPr>
                <w:szCs w:val="22"/>
                <w:lang w:val="fr-FR"/>
              </w:rPr>
            </w:pPr>
            <w:r w:rsidRPr="00EF78C2">
              <w:rPr>
                <w:lang w:val="fr-FR"/>
              </w:rPr>
              <w:t>61</w:t>
            </w:r>
          </w:p>
        </w:tc>
        <w:tc>
          <w:tcPr>
            <w:tcW w:w="4592" w:type="pct"/>
            <w:tcBorders>
              <w:top w:val="single" w:sz="4" w:space="0" w:color="auto"/>
              <w:left w:val="single" w:sz="4" w:space="0" w:color="auto"/>
              <w:bottom w:val="single" w:sz="4" w:space="0" w:color="auto"/>
              <w:right w:val="single" w:sz="4" w:space="0" w:color="auto"/>
            </w:tcBorders>
          </w:tcPr>
          <w:p w14:paraId="4F251FC9" w14:textId="22917C6B" w:rsidR="00545B75" w:rsidRPr="00EF78C2" w:rsidRDefault="00545B75" w:rsidP="00C81A44">
            <w:pPr>
              <w:pStyle w:val="Tabletext0"/>
              <w:rPr>
                <w:szCs w:val="22"/>
                <w:lang w:val="fr-FR"/>
              </w:rPr>
            </w:pPr>
            <w:r w:rsidRPr="00EF78C2">
              <w:rPr>
                <w:lang w:val="fr-FR"/>
              </w:rPr>
              <w:t>Lutter contre le détournement et l'utilisation abusive des ressources internationales de numérotage, de nommage, d'adressage et d'identification des télécommunications</w:t>
            </w:r>
          </w:p>
        </w:tc>
      </w:tr>
      <w:tr w:rsidR="00545B75" w:rsidRPr="00EF78C2" w14:paraId="2160A353" w14:textId="77777777" w:rsidTr="000B6033">
        <w:tc>
          <w:tcPr>
            <w:tcW w:w="408" w:type="pct"/>
            <w:tcBorders>
              <w:top w:val="single" w:sz="4" w:space="0" w:color="auto"/>
              <w:left w:val="single" w:sz="4" w:space="0" w:color="auto"/>
              <w:bottom w:val="single" w:sz="4" w:space="0" w:color="auto"/>
              <w:right w:val="single" w:sz="4" w:space="0" w:color="auto"/>
            </w:tcBorders>
            <w:noWrap/>
          </w:tcPr>
          <w:p w14:paraId="0AFAD20F" w14:textId="77777777" w:rsidR="00545B75" w:rsidRPr="00EF78C2" w:rsidRDefault="00545B75" w:rsidP="00C81A44">
            <w:pPr>
              <w:pStyle w:val="Tabletext0"/>
              <w:jc w:val="center"/>
              <w:rPr>
                <w:szCs w:val="22"/>
                <w:lang w:val="fr-FR"/>
              </w:rPr>
            </w:pPr>
            <w:r w:rsidRPr="00EF78C2">
              <w:rPr>
                <w:lang w:val="fr-FR"/>
              </w:rPr>
              <w:t>64</w:t>
            </w:r>
          </w:p>
        </w:tc>
        <w:tc>
          <w:tcPr>
            <w:tcW w:w="4592" w:type="pct"/>
            <w:tcBorders>
              <w:top w:val="single" w:sz="4" w:space="0" w:color="auto"/>
              <w:left w:val="single" w:sz="4" w:space="0" w:color="auto"/>
              <w:bottom w:val="single" w:sz="4" w:space="0" w:color="auto"/>
              <w:right w:val="single" w:sz="4" w:space="0" w:color="auto"/>
            </w:tcBorders>
          </w:tcPr>
          <w:p w14:paraId="53593C06" w14:textId="77777777" w:rsidR="00545B75" w:rsidRPr="00EF78C2" w:rsidRDefault="00545B75" w:rsidP="00C81A44">
            <w:pPr>
              <w:pStyle w:val="Tabletext0"/>
              <w:rPr>
                <w:szCs w:val="22"/>
                <w:lang w:val="fr-FR"/>
              </w:rPr>
            </w:pPr>
            <w:r w:rsidRPr="00EF78C2">
              <w:rPr>
                <w:lang w:val="fr-FR"/>
              </w:rPr>
              <w:t>Promouvoir, faciliter et accélérer le passage à la version 6 du protocole Internet ainsi que le déploiement de ce protocole</w:t>
            </w:r>
          </w:p>
        </w:tc>
      </w:tr>
      <w:tr w:rsidR="00545B75" w:rsidRPr="00EF78C2" w14:paraId="10484EC3" w14:textId="77777777" w:rsidTr="000B6033">
        <w:tc>
          <w:tcPr>
            <w:tcW w:w="408" w:type="pct"/>
            <w:tcBorders>
              <w:top w:val="single" w:sz="4" w:space="0" w:color="auto"/>
              <w:left w:val="single" w:sz="4" w:space="0" w:color="auto"/>
              <w:bottom w:val="single" w:sz="4" w:space="0" w:color="auto"/>
              <w:right w:val="single" w:sz="4" w:space="0" w:color="auto"/>
            </w:tcBorders>
            <w:noWrap/>
          </w:tcPr>
          <w:p w14:paraId="13666545" w14:textId="77777777" w:rsidR="00545B75" w:rsidRPr="00EF78C2" w:rsidRDefault="00545B75" w:rsidP="00C81A44">
            <w:pPr>
              <w:pStyle w:val="Tabletext0"/>
              <w:jc w:val="center"/>
              <w:rPr>
                <w:szCs w:val="22"/>
                <w:lang w:val="fr-FR"/>
              </w:rPr>
            </w:pPr>
            <w:r w:rsidRPr="00EF78C2">
              <w:rPr>
                <w:lang w:val="fr-FR"/>
              </w:rPr>
              <w:t>65</w:t>
            </w:r>
          </w:p>
        </w:tc>
        <w:tc>
          <w:tcPr>
            <w:tcW w:w="4592" w:type="pct"/>
            <w:tcBorders>
              <w:top w:val="single" w:sz="4" w:space="0" w:color="auto"/>
              <w:left w:val="single" w:sz="4" w:space="0" w:color="auto"/>
              <w:bottom w:val="single" w:sz="4" w:space="0" w:color="auto"/>
              <w:right w:val="single" w:sz="4" w:space="0" w:color="auto"/>
            </w:tcBorders>
          </w:tcPr>
          <w:p w14:paraId="5A47D1CB" w14:textId="77777777" w:rsidR="00545B75" w:rsidRPr="00EF78C2" w:rsidRDefault="00545B75" w:rsidP="00C81A44">
            <w:pPr>
              <w:pStyle w:val="Tabletext0"/>
              <w:rPr>
                <w:szCs w:val="22"/>
                <w:lang w:val="fr-FR"/>
              </w:rPr>
            </w:pPr>
            <w:r w:rsidRPr="00EF78C2">
              <w:rPr>
                <w:lang w:val="fr-FR"/>
              </w:rPr>
              <w:t>Acheminement des informations relatives au numéro de l'appelant, à l'identification de la ligne appelante et à l'identification de l'origine</w:t>
            </w:r>
          </w:p>
        </w:tc>
      </w:tr>
      <w:tr w:rsidR="00545B75" w:rsidRPr="00EF78C2" w14:paraId="20D334C6" w14:textId="77777777" w:rsidTr="000B6033">
        <w:tc>
          <w:tcPr>
            <w:tcW w:w="408" w:type="pct"/>
            <w:tcBorders>
              <w:top w:val="single" w:sz="4" w:space="0" w:color="auto"/>
              <w:left w:val="single" w:sz="4" w:space="0" w:color="auto"/>
              <w:bottom w:val="single" w:sz="4" w:space="0" w:color="auto"/>
              <w:right w:val="single" w:sz="4" w:space="0" w:color="auto"/>
            </w:tcBorders>
            <w:noWrap/>
          </w:tcPr>
          <w:p w14:paraId="4102458A" w14:textId="77777777" w:rsidR="00545B75" w:rsidRPr="00EF78C2" w:rsidRDefault="00545B75" w:rsidP="00C81A44">
            <w:pPr>
              <w:pStyle w:val="Tabletext0"/>
              <w:jc w:val="center"/>
              <w:rPr>
                <w:szCs w:val="22"/>
                <w:lang w:val="fr-FR"/>
              </w:rPr>
            </w:pPr>
            <w:r w:rsidRPr="00EF78C2">
              <w:rPr>
                <w:lang w:val="fr-FR"/>
              </w:rPr>
              <w:lastRenderedPageBreak/>
              <w:t>67</w:t>
            </w:r>
          </w:p>
        </w:tc>
        <w:tc>
          <w:tcPr>
            <w:tcW w:w="4592" w:type="pct"/>
            <w:tcBorders>
              <w:top w:val="single" w:sz="4" w:space="0" w:color="auto"/>
              <w:left w:val="single" w:sz="4" w:space="0" w:color="auto"/>
              <w:bottom w:val="single" w:sz="4" w:space="0" w:color="auto"/>
              <w:right w:val="single" w:sz="4" w:space="0" w:color="auto"/>
            </w:tcBorders>
          </w:tcPr>
          <w:p w14:paraId="0F32898A" w14:textId="5ED4A8B1" w:rsidR="00545B75" w:rsidRPr="00EF78C2" w:rsidRDefault="00545B75" w:rsidP="00C81A44">
            <w:pPr>
              <w:pStyle w:val="Tabletext0"/>
              <w:rPr>
                <w:szCs w:val="22"/>
                <w:lang w:val="fr-FR"/>
              </w:rPr>
            </w:pPr>
            <w:r w:rsidRPr="00EF78C2">
              <w:rPr>
                <w:lang w:val="fr-FR"/>
              </w:rPr>
              <w:t>Utilisation au sein du Secteur de la normalisation des télécommunications de l'UIT des six</w:t>
            </w:r>
            <w:r w:rsidR="00085F25" w:rsidRPr="00EF78C2">
              <w:rPr>
                <w:lang w:val="fr-FR"/>
              </w:rPr>
              <w:t> </w:t>
            </w:r>
            <w:r w:rsidRPr="00EF78C2">
              <w:rPr>
                <w:lang w:val="fr-FR"/>
              </w:rPr>
              <w:t>langues officielles de l'Union sur un pied d'égalité et Comité de normalisation pour le vocabulaire</w:t>
            </w:r>
          </w:p>
        </w:tc>
      </w:tr>
      <w:tr w:rsidR="00545B75" w:rsidRPr="00EF78C2" w14:paraId="026212F9" w14:textId="77777777" w:rsidTr="000B6033">
        <w:tc>
          <w:tcPr>
            <w:tcW w:w="408" w:type="pct"/>
            <w:tcBorders>
              <w:top w:val="single" w:sz="4" w:space="0" w:color="auto"/>
              <w:left w:val="single" w:sz="4" w:space="0" w:color="auto"/>
              <w:bottom w:val="single" w:sz="4" w:space="0" w:color="auto"/>
              <w:right w:val="single" w:sz="4" w:space="0" w:color="auto"/>
            </w:tcBorders>
            <w:noWrap/>
          </w:tcPr>
          <w:p w14:paraId="619C47E6" w14:textId="77777777" w:rsidR="00545B75" w:rsidRPr="00EF78C2" w:rsidRDefault="00545B75" w:rsidP="00C81A44">
            <w:pPr>
              <w:pStyle w:val="Tabletext0"/>
              <w:jc w:val="center"/>
              <w:rPr>
                <w:szCs w:val="22"/>
                <w:lang w:val="fr-FR"/>
              </w:rPr>
            </w:pPr>
            <w:r w:rsidRPr="00EF78C2">
              <w:rPr>
                <w:lang w:val="fr-FR"/>
              </w:rPr>
              <w:t>68</w:t>
            </w:r>
          </w:p>
        </w:tc>
        <w:tc>
          <w:tcPr>
            <w:tcW w:w="4592" w:type="pct"/>
            <w:tcBorders>
              <w:top w:val="single" w:sz="4" w:space="0" w:color="auto"/>
              <w:left w:val="single" w:sz="4" w:space="0" w:color="auto"/>
              <w:bottom w:val="single" w:sz="4" w:space="0" w:color="auto"/>
              <w:right w:val="single" w:sz="4" w:space="0" w:color="auto"/>
            </w:tcBorders>
          </w:tcPr>
          <w:p w14:paraId="437F36B2" w14:textId="77777777" w:rsidR="00545B75" w:rsidRPr="00EF78C2" w:rsidRDefault="00545B75" w:rsidP="00C81A44">
            <w:pPr>
              <w:pStyle w:val="Tabletext0"/>
              <w:rPr>
                <w:szCs w:val="22"/>
                <w:lang w:val="fr-FR"/>
              </w:rPr>
            </w:pPr>
            <w:r w:rsidRPr="00EF78C2">
              <w:rPr>
                <w:lang w:val="fr-FR"/>
              </w:rPr>
              <w:t>Évolution du rôle du secteur privé au sein du Secteur de la normalisation des télécommunications de l'UIT</w:t>
            </w:r>
          </w:p>
        </w:tc>
      </w:tr>
      <w:tr w:rsidR="00545B75" w:rsidRPr="00EF78C2" w14:paraId="2D2E81AB" w14:textId="77777777" w:rsidTr="000B6033">
        <w:tc>
          <w:tcPr>
            <w:tcW w:w="408" w:type="pct"/>
            <w:tcBorders>
              <w:top w:val="single" w:sz="4" w:space="0" w:color="auto"/>
              <w:left w:val="single" w:sz="4" w:space="0" w:color="auto"/>
              <w:bottom w:val="single" w:sz="4" w:space="0" w:color="auto"/>
              <w:right w:val="single" w:sz="4" w:space="0" w:color="auto"/>
            </w:tcBorders>
            <w:noWrap/>
          </w:tcPr>
          <w:p w14:paraId="077E98CD" w14:textId="77777777" w:rsidR="00545B75" w:rsidRPr="00EF78C2" w:rsidRDefault="00545B75" w:rsidP="00C81A44">
            <w:pPr>
              <w:pStyle w:val="Tabletext0"/>
              <w:jc w:val="center"/>
              <w:rPr>
                <w:szCs w:val="22"/>
                <w:lang w:val="fr-FR"/>
              </w:rPr>
            </w:pPr>
            <w:r w:rsidRPr="00EF78C2">
              <w:rPr>
                <w:lang w:val="fr-FR"/>
              </w:rPr>
              <w:t>70</w:t>
            </w:r>
          </w:p>
        </w:tc>
        <w:tc>
          <w:tcPr>
            <w:tcW w:w="4592" w:type="pct"/>
            <w:tcBorders>
              <w:top w:val="single" w:sz="4" w:space="0" w:color="auto"/>
              <w:left w:val="single" w:sz="4" w:space="0" w:color="auto"/>
              <w:bottom w:val="single" w:sz="4" w:space="0" w:color="auto"/>
              <w:right w:val="single" w:sz="4" w:space="0" w:color="auto"/>
            </w:tcBorders>
          </w:tcPr>
          <w:p w14:paraId="1EB8A8C0" w14:textId="77777777" w:rsidR="00545B75" w:rsidRPr="00EF78C2" w:rsidRDefault="00545B75" w:rsidP="00C81A44">
            <w:pPr>
              <w:pStyle w:val="Tabletext0"/>
              <w:rPr>
                <w:szCs w:val="22"/>
                <w:lang w:val="fr-FR"/>
              </w:rPr>
            </w:pPr>
            <w:r w:rsidRPr="00EF78C2">
              <w:rPr>
                <w:lang w:val="fr-FR"/>
              </w:rPr>
              <w:t>Accessibilité des télécommunications/technologies de l'information et de la communication pour les personnes handicapées et les personnes ayant des besoins particuliers</w:t>
            </w:r>
          </w:p>
        </w:tc>
      </w:tr>
      <w:tr w:rsidR="00545B75" w:rsidRPr="00EF78C2" w14:paraId="19023633" w14:textId="77777777" w:rsidTr="000B6033">
        <w:tc>
          <w:tcPr>
            <w:tcW w:w="408" w:type="pct"/>
            <w:tcBorders>
              <w:top w:val="single" w:sz="4" w:space="0" w:color="auto"/>
              <w:left w:val="single" w:sz="4" w:space="0" w:color="auto"/>
              <w:bottom w:val="single" w:sz="4" w:space="0" w:color="auto"/>
              <w:right w:val="single" w:sz="4" w:space="0" w:color="auto"/>
            </w:tcBorders>
            <w:noWrap/>
          </w:tcPr>
          <w:p w14:paraId="6C3142FD" w14:textId="77777777" w:rsidR="00545B75" w:rsidRPr="00EF78C2" w:rsidRDefault="00545B75" w:rsidP="00C81A44">
            <w:pPr>
              <w:pStyle w:val="Tabletext0"/>
              <w:jc w:val="center"/>
              <w:rPr>
                <w:szCs w:val="22"/>
                <w:lang w:val="fr-FR"/>
              </w:rPr>
            </w:pPr>
            <w:r w:rsidRPr="00EF78C2">
              <w:rPr>
                <w:lang w:val="fr-FR"/>
              </w:rPr>
              <w:t>72</w:t>
            </w:r>
          </w:p>
        </w:tc>
        <w:tc>
          <w:tcPr>
            <w:tcW w:w="4592" w:type="pct"/>
            <w:tcBorders>
              <w:top w:val="single" w:sz="4" w:space="0" w:color="auto"/>
              <w:left w:val="single" w:sz="4" w:space="0" w:color="auto"/>
              <w:bottom w:val="single" w:sz="4" w:space="0" w:color="auto"/>
              <w:right w:val="single" w:sz="4" w:space="0" w:color="auto"/>
            </w:tcBorders>
          </w:tcPr>
          <w:p w14:paraId="38E3DF81" w14:textId="77777777" w:rsidR="00545B75" w:rsidRPr="00EF78C2" w:rsidRDefault="00545B75" w:rsidP="00C81A44">
            <w:pPr>
              <w:pStyle w:val="Tabletext0"/>
              <w:rPr>
                <w:szCs w:val="22"/>
                <w:lang w:val="fr-FR"/>
              </w:rPr>
            </w:pPr>
            <w:r w:rsidRPr="00EF78C2">
              <w:rPr>
                <w:lang w:val="fr-FR"/>
              </w:rPr>
              <w:t>Problèmes de mesure et d'évaluation liés à l'exposition des personnes aux champs électromagnétiques</w:t>
            </w:r>
          </w:p>
        </w:tc>
      </w:tr>
      <w:tr w:rsidR="00545B75" w:rsidRPr="00EF78C2" w14:paraId="374BA048" w14:textId="77777777" w:rsidTr="000B6033">
        <w:tc>
          <w:tcPr>
            <w:tcW w:w="408" w:type="pct"/>
            <w:tcBorders>
              <w:top w:val="single" w:sz="4" w:space="0" w:color="auto"/>
              <w:left w:val="single" w:sz="4" w:space="0" w:color="auto"/>
              <w:bottom w:val="single" w:sz="4" w:space="0" w:color="auto"/>
              <w:right w:val="single" w:sz="4" w:space="0" w:color="auto"/>
            </w:tcBorders>
            <w:noWrap/>
          </w:tcPr>
          <w:p w14:paraId="04E6104F" w14:textId="77777777" w:rsidR="00545B75" w:rsidRPr="00EF78C2" w:rsidRDefault="00545B75" w:rsidP="00C81A44">
            <w:pPr>
              <w:pStyle w:val="Tabletext0"/>
              <w:jc w:val="center"/>
              <w:rPr>
                <w:szCs w:val="22"/>
                <w:lang w:val="fr-FR"/>
              </w:rPr>
            </w:pPr>
            <w:r w:rsidRPr="00EF78C2">
              <w:rPr>
                <w:lang w:val="fr-FR"/>
              </w:rPr>
              <w:t>73</w:t>
            </w:r>
          </w:p>
        </w:tc>
        <w:tc>
          <w:tcPr>
            <w:tcW w:w="4592" w:type="pct"/>
            <w:tcBorders>
              <w:top w:val="single" w:sz="4" w:space="0" w:color="auto"/>
              <w:left w:val="single" w:sz="4" w:space="0" w:color="auto"/>
              <w:bottom w:val="single" w:sz="4" w:space="0" w:color="auto"/>
              <w:right w:val="single" w:sz="4" w:space="0" w:color="auto"/>
            </w:tcBorders>
          </w:tcPr>
          <w:p w14:paraId="090C48A5" w14:textId="77777777" w:rsidR="00545B75" w:rsidRPr="00EF78C2" w:rsidRDefault="00545B75" w:rsidP="00C81A44">
            <w:pPr>
              <w:pStyle w:val="Tabletext0"/>
              <w:rPr>
                <w:szCs w:val="22"/>
                <w:lang w:val="fr-FR"/>
              </w:rPr>
            </w:pPr>
            <w:r w:rsidRPr="00EF78C2">
              <w:rPr>
                <w:lang w:val="fr-FR"/>
              </w:rPr>
              <w:t>Les technologies de l'information et de la communication, l'environnement, les changements climatiques et l'économie circulaire</w:t>
            </w:r>
          </w:p>
        </w:tc>
      </w:tr>
      <w:tr w:rsidR="00545B75" w:rsidRPr="00EF78C2" w14:paraId="00CD2C3F" w14:textId="77777777" w:rsidTr="000B6033">
        <w:tc>
          <w:tcPr>
            <w:tcW w:w="408" w:type="pct"/>
            <w:tcBorders>
              <w:top w:val="single" w:sz="4" w:space="0" w:color="auto"/>
              <w:left w:val="single" w:sz="4" w:space="0" w:color="auto"/>
              <w:bottom w:val="single" w:sz="4" w:space="0" w:color="auto"/>
              <w:right w:val="single" w:sz="4" w:space="0" w:color="auto"/>
            </w:tcBorders>
            <w:noWrap/>
          </w:tcPr>
          <w:p w14:paraId="6B50C8CA" w14:textId="77777777" w:rsidR="00545B75" w:rsidRPr="00EF78C2" w:rsidRDefault="00545B75" w:rsidP="00C81A44">
            <w:pPr>
              <w:pStyle w:val="Tabletext0"/>
              <w:jc w:val="center"/>
              <w:rPr>
                <w:szCs w:val="22"/>
                <w:lang w:val="fr-FR"/>
              </w:rPr>
            </w:pPr>
            <w:r w:rsidRPr="00EF78C2">
              <w:rPr>
                <w:lang w:val="fr-FR"/>
              </w:rPr>
              <w:t>74</w:t>
            </w:r>
          </w:p>
        </w:tc>
        <w:tc>
          <w:tcPr>
            <w:tcW w:w="4592" w:type="pct"/>
            <w:tcBorders>
              <w:top w:val="single" w:sz="4" w:space="0" w:color="auto"/>
              <w:left w:val="single" w:sz="4" w:space="0" w:color="auto"/>
              <w:bottom w:val="single" w:sz="4" w:space="0" w:color="auto"/>
              <w:right w:val="single" w:sz="4" w:space="0" w:color="auto"/>
            </w:tcBorders>
          </w:tcPr>
          <w:p w14:paraId="1533D709" w14:textId="77777777" w:rsidR="00545B75" w:rsidRPr="00EF78C2" w:rsidRDefault="00545B75" w:rsidP="00C81A44">
            <w:pPr>
              <w:pStyle w:val="Tabletext0"/>
              <w:rPr>
                <w:szCs w:val="22"/>
                <w:lang w:val="fr-FR"/>
              </w:rPr>
            </w:pPr>
            <w:r w:rsidRPr="00EF78C2">
              <w:rPr>
                <w:lang w:val="fr-FR"/>
              </w:rPr>
              <w:t>Renforcement de la participation des Membres de Secteur de pays en développement aux travaux du Secteur de la normalisation des télécommunications de l'UIT</w:t>
            </w:r>
          </w:p>
        </w:tc>
      </w:tr>
      <w:tr w:rsidR="00545B75" w:rsidRPr="00EF78C2" w14:paraId="1D8C11F7" w14:textId="77777777" w:rsidTr="000B6033">
        <w:tc>
          <w:tcPr>
            <w:tcW w:w="408" w:type="pct"/>
            <w:tcBorders>
              <w:top w:val="single" w:sz="4" w:space="0" w:color="auto"/>
              <w:left w:val="single" w:sz="4" w:space="0" w:color="auto"/>
              <w:bottom w:val="single" w:sz="4" w:space="0" w:color="auto"/>
              <w:right w:val="single" w:sz="4" w:space="0" w:color="auto"/>
            </w:tcBorders>
            <w:noWrap/>
          </w:tcPr>
          <w:p w14:paraId="5A27144C" w14:textId="77777777" w:rsidR="00545B75" w:rsidRPr="00EF78C2" w:rsidRDefault="00545B75" w:rsidP="00C81A44">
            <w:pPr>
              <w:pStyle w:val="Tabletext0"/>
              <w:jc w:val="center"/>
              <w:rPr>
                <w:szCs w:val="22"/>
                <w:lang w:val="fr-FR"/>
              </w:rPr>
            </w:pPr>
            <w:r w:rsidRPr="00EF78C2">
              <w:rPr>
                <w:lang w:val="fr-FR"/>
              </w:rPr>
              <w:t>76</w:t>
            </w:r>
          </w:p>
        </w:tc>
        <w:tc>
          <w:tcPr>
            <w:tcW w:w="4592" w:type="pct"/>
            <w:tcBorders>
              <w:top w:val="single" w:sz="4" w:space="0" w:color="auto"/>
              <w:left w:val="single" w:sz="4" w:space="0" w:color="auto"/>
              <w:bottom w:val="single" w:sz="4" w:space="0" w:color="auto"/>
              <w:right w:val="single" w:sz="4" w:space="0" w:color="auto"/>
            </w:tcBorders>
          </w:tcPr>
          <w:p w14:paraId="28429648" w14:textId="77777777" w:rsidR="00545B75" w:rsidRPr="00EF78C2" w:rsidRDefault="00545B75" w:rsidP="00C81A44">
            <w:pPr>
              <w:pStyle w:val="Tabletext0"/>
              <w:rPr>
                <w:szCs w:val="22"/>
                <w:lang w:val="fr-FR"/>
              </w:rPr>
            </w:pPr>
            <w:r w:rsidRPr="00EF78C2">
              <w:rPr>
                <w:lang w:val="fr-FR"/>
              </w:rPr>
              <w:t>Tests de conformité et d'interopérabilité, assistance aux pays en développement et futur programme éventuel de marque UIT</w:t>
            </w:r>
          </w:p>
        </w:tc>
      </w:tr>
      <w:tr w:rsidR="00545B75" w:rsidRPr="00EF78C2" w14:paraId="1BDB1231" w14:textId="77777777" w:rsidTr="000B6033">
        <w:tc>
          <w:tcPr>
            <w:tcW w:w="408" w:type="pct"/>
            <w:tcBorders>
              <w:top w:val="single" w:sz="4" w:space="0" w:color="auto"/>
              <w:left w:val="single" w:sz="4" w:space="0" w:color="auto"/>
              <w:bottom w:val="single" w:sz="4" w:space="0" w:color="auto"/>
              <w:right w:val="single" w:sz="4" w:space="0" w:color="auto"/>
            </w:tcBorders>
            <w:noWrap/>
          </w:tcPr>
          <w:p w14:paraId="2199E0FD" w14:textId="77777777" w:rsidR="00545B75" w:rsidRPr="00EF78C2" w:rsidRDefault="00545B75" w:rsidP="00C81A44">
            <w:pPr>
              <w:pStyle w:val="Tabletext0"/>
              <w:jc w:val="center"/>
              <w:rPr>
                <w:szCs w:val="22"/>
                <w:lang w:val="fr-FR"/>
              </w:rPr>
            </w:pPr>
            <w:r w:rsidRPr="00EF78C2">
              <w:rPr>
                <w:lang w:val="fr-FR"/>
              </w:rPr>
              <w:t>77</w:t>
            </w:r>
          </w:p>
        </w:tc>
        <w:tc>
          <w:tcPr>
            <w:tcW w:w="4592" w:type="pct"/>
            <w:tcBorders>
              <w:top w:val="single" w:sz="4" w:space="0" w:color="auto"/>
              <w:left w:val="single" w:sz="4" w:space="0" w:color="auto"/>
              <w:bottom w:val="single" w:sz="4" w:space="0" w:color="auto"/>
              <w:right w:val="single" w:sz="4" w:space="0" w:color="auto"/>
            </w:tcBorders>
          </w:tcPr>
          <w:p w14:paraId="2758FC7D" w14:textId="77777777" w:rsidR="00545B75" w:rsidRPr="00EF78C2" w:rsidRDefault="00545B75" w:rsidP="00C81A44">
            <w:pPr>
              <w:pStyle w:val="Tabletext0"/>
              <w:rPr>
                <w:szCs w:val="22"/>
                <w:lang w:val="fr-FR"/>
              </w:rPr>
            </w:pPr>
            <w:r w:rsidRPr="00EF78C2">
              <w:rPr>
                <w:lang w:val="fr-FR"/>
              </w:rPr>
              <w:t>Renforcer les travaux de normalisation au sein du Secteur de la normalisation des télécommunications de l'UIT sur les réseaux pilotés par logiciel</w:t>
            </w:r>
          </w:p>
        </w:tc>
      </w:tr>
      <w:tr w:rsidR="00545B75" w:rsidRPr="00EF78C2" w14:paraId="6443E918" w14:textId="77777777" w:rsidTr="000B6033">
        <w:tc>
          <w:tcPr>
            <w:tcW w:w="408" w:type="pct"/>
            <w:tcBorders>
              <w:top w:val="single" w:sz="4" w:space="0" w:color="auto"/>
              <w:left w:val="single" w:sz="4" w:space="0" w:color="auto"/>
              <w:bottom w:val="single" w:sz="4" w:space="0" w:color="auto"/>
              <w:right w:val="single" w:sz="4" w:space="0" w:color="auto"/>
            </w:tcBorders>
            <w:noWrap/>
          </w:tcPr>
          <w:p w14:paraId="3E559FEB" w14:textId="77777777" w:rsidR="00545B75" w:rsidRPr="00EF78C2" w:rsidRDefault="00545B75" w:rsidP="00C81A44">
            <w:pPr>
              <w:pStyle w:val="Tabletext0"/>
              <w:jc w:val="center"/>
              <w:rPr>
                <w:szCs w:val="22"/>
                <w:lang w:val="fr-FR"/>
              </w:rPr>
            </w:pPr>
            <w:r w:rsidRPr="00EF78C2">
              <w:rPr>
                <w:lang w:val="fr-FR"/>
              </w:rPr>
              <w:t>78</w:t>
            </w:r>
          </w:p>
        </w:tc>
        <w:tc>
          <w:tcPr>
            <w:tcW w:w="4592" w:type="pct"/>
            <w:tcBorders>
              <w:top w:val="single" w:sz="4" w:space="0" w:color="auto"/>
              <w:left w:val="single" w:sz="4" w:space="0" w:color="auto"/>
              <w:bottom w:val="single" w:sz="4" w:space="0" w:color="auto"/>
              <w:right w:val="single" w:sz="4" w:space="0" w:color="auto"/>
            </w:tcBorders>
          </w:tcPr>
          <w:p w14:paraId="75E4C419" w14:textId="77777777" w:rsidR="00545B75" w:rsidRPr="00EF78C2" w:rsidRDefault="00545B75" w:rsidP="00C81A44">
            <w:pPr>
              <w:pStyle w:val="Tabletext0"/>
              <w:rPr>
                <w:szCs w:val="22"/>
                <w:lang w:val="fr-FR"/>
              </w:rPr>
            </w:pPr>
            <w:r w:rsidRPr="00EF78C2">
              <w:rPr>
                <w:lang w:val="fr-FR"/>
              </w:rPr>
              <w:t xml:space="preserve">Applications et normes relatives aux technologies de l'information et de la communication pour améliorer l'accès aux services de </w:t>
            </w:r>
            <w:proofErr w:type="spellStart"/>
            <w:r w:rsidRPr="00EF78C2">
              <w:rPr>
                <w:lang w:val="fr-FR"/>
              </w:rPr>
              <w:t>cybersanté</w:t>
            </w:r>
            <w:proofErr w:type="spellEnd"/>
          </w:p>
        </w:tc>
      </w:tr>
      <w:tr w:rsidR="00545B75" w:rsidRPr="00EF78C2" w14:paraId="0078D258" w14:textId="77777777" w:rsidTr="000B6033">
        <w:tc>
          <w:tcPr>
            <w:tcW w:w="408" w:type="pct"/>
            <w:tcBorders>
              <w:top w:val="single" w:sz="4" w:space="0" w:color="auto"/>
              <w:left w:val="single" w:sz="4" w:space="0" w:color="auto"/>
              <w:bottom w:val="single" w:sz="4" w:space="0" w:color="auto"/>
              <w:right w:val="single" w:sz="4" w:space="0" w:color="auto"/>
            </w:tcBorders>
            <w:noWrap/>
          </w:tcPr>
          <w:p w14:paraId="1C521ADB" w14:textId="77777777" w:rsidR="00545B75" w:rsidRPr="00EF78C2" w:rsidRDefault="00545B75" w:rsidP="00C81A44">
            <w:pPr>
              <w:pStyle w:val="Tabletext0"/>
              <w:jc w:val="center"/>
              <w:rPr>
                <w:szCs w:val="22"/>
                <w:lang w:val="fr-FR"/>
              </w:rPr>
            </w:pPr>
            <w:r w:rsidRPr="00EF78C2">
              <w:rPr>
                <w:lang w:val="fr-FR"/>
              </w:rPr>
              <w:t>79</w:t>
            </w:r>
          </w:p>
        </w:tc>
        <w:tc>
          <w:tcPr>
            <w:tcW w:w="4592" w:type="pct"/>
            <w:tcBorders>
              <w:top w:val="single" w:sz="4" w:space="0" w:color="auto"/>
              <w:left w:val="single" w:sz="4" w:space="0" w:color="auto"/>
              <w:bottom w:val="single" w:sz="4" w:space="0" w:color="auto"/>
              <w:right w:val="single" w:sz="4" w:space="0" w:color="auto"/>
            </w:tcBorders>
          </w:tcPr>
          <w:p w14:paraId="14DD14EF" w14:textId="77777777" w:rsidR="00545B75" w:rsidRPr="00EF78C2" w:rsidRDefault="00545B75" w:rsidP="00C81A44">
            <w:pPr>
              <w:pStyle w:val="Tabletext0"/>
              <w:rPr>
                <w:szCs w:val="22"/>
                <w:lang w:val="fr-FR"/>
              </w:rPr>
            </w:pPr>
            <w:r w:rsidRPr="00EF78C2">
              <w:rPr>
                <w:lang w:val="fr-FR"/>
              </w:rPr>
              <w:t>Rôle des télécommunications/technologies de l'information et de la communication dans la gestion et le contrôle des déchets électriques et électroniques provenant d'équipements de télécommunication et des technologies de l'information et méthodes de traitement associées</w:t>
            </w:r>
          </w:p>
        </w:tc>
      </w:tr>
      <w:tr w:rsidR="00545B75" w:rsidRPr="00EF78C2" w14:paraId="226E53BE" w14:textId="77777777" w:rsidTr="000B6033">
        <w:tc>
          <w:tcPr>
            <w:tcW w:w="408" w:type="pct"/>
            <w:tcBorders>
              <w:top w:val="single" w:sz="4" w:space="0" w:color="auto"/>
              <w:left w:val="single" w:sz="4" w:space="0" w:color="auto"/>
              <w:bottom w:val="single" w:sz="4" w:space="0" w:color="auto"/>
              <w:right w:val="single" w:sz="4" w:space="0" w:color="auto"/>
            </w:tcBorders>
            <w:noWrap/>
          </w:tcPr>
          <w:p w14:paraId="362A3251" w14:textId="77777777" w:rsidR="00545B75" w:rsidRPr="00EF78C2" w:rsidRDefault="00545B75" w:rsidP="00C81A44">
            <w:pPr>
              <w:pStyle w:val="Tabletext0"/>
              <w:jc w:val="center"/>
              <w:rPr>
                <w:szCs w:val="22"/>
                <w:lang w:val="fr-FR"/>
              </w:rPr>
            </w:pPr>
            <w:r w:rsidRPr="00EF78C2">
              <w:rPr>
                <w:lang w:val="fr-FR"/>
              </w:rPr>
              <w:t>84</w:t>
            </w:r>
          </w:p>
        </w:tc>
        <w:tc>
          <w:tcPr>
            <w:tcW w:w="4592" w:type="pct"/>
            <w:tcBorders>
              <w:top w:val="single" w:sz="4" w:space="0" w:color="auto"/>
              <w:left w:val="single" w:sz="4" w:space="0" w:color="auto"/>
              <w:bottom w:val="single" w:sz="4" w:space="0" w:color="auto"/>
              <w:right w:val="single" w:sz="4" w:space="0" w:color="auto"/>
            </w:tcBorders>
          </w:tcPr>
          <w:p w14:paraId="0BD917AF" w14:textId="77777777" w:rsidR="00545B75" w:rsidRPr="00EF78C2" w:rsidRDefault="00545B75" w:rsidP="00C81A44">
            <w:pPr>
              <w:pStyle w:val="Tabletext0"/>
              <w:rPr>
                <w:szCs w:val="22"/>
                <w:lang w:val="fr-FR"/>
              </w:rPr>
            </w:pPr>
            <w:r w:rsidRPr="00EF78C2">
              <w:rPr>
                <w:lang w:val="fr-FR"/>
              </w:rPr>
              <w:t>Études relatives à la protection des utilisateurs de services de télécommunication/technologies de l'information et de la communication</w:t>
            </w:r>
          </w:p>
        </w:tc>
      </w:tr>
      <w:tr w:rsidR="00545B75" w:rsidRPr="00EF78C2" w14:paraId="2BD6AB90" w14:textId="77777777" w:rsidTr="000B6033">
        <w:tc>
          <w:tcPr>
            <w:tcW w:w="408" w:type="pct"/>
            <w:tcBorders>
              <w:top w:val="single" w:sz="4" w:space="0" w:color="auto"/>
              <w:left w:val="single" w:sz="4" w:space="0" w:color="auto"/>
              <w:bottom w:val="single" w:sz="4" w:space="0" w:color="auto"/>
              <w:right w:val="single" w:sz="4" w:space="0" w:color="auto"/>
            </w:tcBorders>
            <w:noWrap/>
          </w:tcPr>
          <w:p w14:paraId="7D8F5837" w14:textId="77777777" w:rsidR="00545B75" w:rsidRPr="00EF78C2" w:rsidRDefault="00545B75" w:rsidP="00C81A44">
            <w:pPr>
              <w:pStyle w:val="Tabletext0"/>
              <w:jc w:val="center"/>
              <w:rPr>
                <w:szCs w:val="22"/>
                <w:lang w:val="fr-FR"/>
              </w:rPr>
            </w:pPr>
            <w:r w:rsidRPr="00EF78C2">
              <w:rPr>
                <w:lang w:val="fr-FR"/>
              </w:rPr>
              <w:t>88</w:t>
            </w:r>
          </w:p>
        </w:tc>
        <w:tc>
          <w:tcPr>
            <w:tcW w:w="4592" w:type="pct"/>
            <w:tcBorders>
              <w:top w:val="single" w:sz="4" w:space="0" w:color="auto"/>
              <w:left w:val="single" w:sz="4" w:space="0" w:color="auto"/>
              <w:bottom w:val="single" w:sz="4" w:space="0" w:color="auto"/>
              <w:right w:val="single" w:sz="4" w:space="0" w:color="auto"/>
            </w:tcBorders>
          </w:tcPr>
          <w:p w14:paraId="7F383F05" w14:textId="77777777" w:rsidR="00545B75" w:rsidRPr="00EF78C2" w:rsidRDefault="00545B75" w:rsidP="00C81A44">
            <w:pPr>
              <w:pStyle w:val="Tabletext0"/>
              <w:rPr>
                <w:szCs w:val="22"/>
                <w:lang w:val="fr-FR"/>
              </w:rPr>
            </w:pPr>
            <w:r w:rsidRPr="00EF78C2">
              <w:rPr>
                <w:lang w:val="fr-FR"/>
              </w:rPr>
              <w:t>Itinérance mobile internationale</w:t>
            </w:r>
          </w:p>
        </w:tc>
      </w:tr>
      <w:tr w:rsidR="00545B75" w:rsidRPr="00EF78C2" w14:paraId="601B73B4" w14:textId="77777777" w:rsidTr="000B6033">
        <w:tc>
          <w:tcPr>
            <w:tcW w:w="408" w:type="pct"/>
            <w:tcBorders>
              <w:top w:val="single" w:sz="4" w:space="0" w:color="auto"/>
              <w:left w:val="single" w:sz="4" w:space="0" w:color="auto"/>
              <w:bottom w:val="single" w:sz="4" w:space="0" w:color="auto"/>
              <w:right w:val="single" w:sz="4" w:space="0" w:color="auto"/>
            </w:tcBorders>
            <w:noWrap/>
          </w:tcPr>
          <w:p w14:paraId="658079D1" w14:textId="77777777" w:rsidR="00545B75" w:rsidRPr="00EF78C2" w:rsidRDefault="00545B75" w:rsidP="00C81A44">
            <w:pPr>
              <w:pStyle w:val="Tabletext0"/>
              <w:jc w:val="center"/>
              <w:rPr>
                <w:szCs w:val="22"/>
                <w:lang w:val="fr-FR"/>
              </w:rPr>
            </w:pPr>
            <w:r w:rsidRPr="00EF78C2">
              <w:rPr>
                <w:lang w:val="fr-FR"/>
              </w:rPr>
              <w:t>89</w:t>
            </w:r>
          </w:p>
        </w:tc>
        <w:tc>
          <w:tcPr>
            <w:tcW w:w="4592" w:type="pct"/>
            <w:tcBorders>
              <w:top w:val="single" w:sz="4" w:space="0" w:color="auto"/>
              <w:left w:val="single" w:sz="4" w:space="0" w:color="auto"/>
              <w:bottom w:val="single" w:sz="4" w:space="0" w:color="auto"/>
              <w:right w:val="single" w:sz="4" w:space="0" w:color="auto"/>
            </w:tcBorders>
          </w:tcPr>
          <w:p w14:paraId="0CCE4436" w14:textId="77777777" w:rsidR="00545B75" w:rsidRPr="00EF78C2" w:rsidRDefault="00545B75" w:rsidP="00C81A44">
            <w:pPr>
              <w:pStyle w:val="Tabletext0"/>
              <w:rPr>
                <w:szCs w:val="22"/>
                <w:lang w:val="fr-FR"/>
              </w:rPr>
            </w:pPr>
            <w:r w:rsidRPr="00EF78C2">
              <w:rPr>
                <w:lang w:val="fr-FR"/>
              </w:rPr>
              <w:t>Promouvoir l'utilisation des technologies de l'information et de la communication pour réduire les disparités en matière d'inclusion financière</w:t>
            </w:r>
          </w:p>
        </w:tc>
      </w:tr>
      <w:tr w:rsidR="00545B75" w:rsidRPr="00EF78C2" w14:paraId="1D79D840" w14:textId="77777777" w:rsidTr="000B6033">
        <w:tc>
          <w:tcPr>
            <w:tcW w:w="408" w:type="pct"/>
            <w:tcBorders>
              <w:top w:val="single" w:sz="4" w:space="0" w:color="auto"/>
              <w:left w:val="single" w:sz="4" w:space="0" w:color="auto"/>
              <w:bottom w:val="single" w:sz="4" w:space="0" w:color="auto"/>
              <w:right w:val="single" w:sz="4" w:space="0" w:color="auto"/>
            </w:tcBorders>
            <w:noWrap/>
          </w:tcPr>
          <w:p w14:paraId="1832A10D" w14:textId="77777777" w:rsidR="00545B75" w:rsidRPr="00EF78C2" w:rsidRDefault="00545B75" w:rsidP="00C81A44">
            <w:pPr>
              <w:pStyle w:val="Tabletext0"/>
              <w:jc w:val="center"/>
              <w:rPr>
                <w:szCs w:val="22"/>
                <w:lang w:val="fr-FR"/>
              </w:rPr>
            </w:pPr>
            <w:r w:rsidRPr="00EF78C2">
              <w:rPr>
                <w:lang w:val="fr-FR"/>
              </w:rPr>
              <w:t>91</w:t>
            </w:r>
          </w:p>
        </w:tc>
        <w:tc>
          <w:tcPr>
            <w:tcW w:w="4592" w:type="pct"/>
            <w:tcBorders>
              <w:top w:val="single" w:sz="4" w:space="0" w:color="auto"/>
              <w:left w:val="single" w:sz="4" w:space="0" w:color="auto"/>
              <w:bottom w:val="single" w:sz="4" w:space="0" w:color="auto"/>
              <w:right w:val="single" w:sz="4" w:space="0" w:color="auto"/>
            </w:tcBorders>
          </w:tcPr>
          <w:p w14:paraId="69592F56" w14:textId="77777777" w:rsidR="00545B75" w:rsidRPr="00EF78C2" w:rsidRDefault="00545B75" w:rsidP="00C81A44">
            <w:pPr>
              <w:pStyle w:val="Tabletext0"/>
              <w:rPr>
                <w:szCs w:val="22"/>
                <w:lang w:val="fr-FR"/>
              </w:rPr>
            </w:pPr>
            <w:r w:rsidRPr="00EF78C2">
              <w:rPr>
                <w:lang w:val="fr-FR"/>
              </w:rPr>
              <w:t>Améliorer l'accès à un répertoire électronique d'informations sur les plans de numérotage publiés par le Secteur de la normalisation des télécommunications de l'UIT</w:t>
            </w:r>
          </w:p>
        </w:tc>
      </w:tr>
      <w:tr w:rsidR="00545B75" w:rsidRPr="00EF78C2" w14:paraId="78EBDA1C" w14:textId="77777777" w:rsidTr="000B6033">
        <w:tc>
          <w:tcPr>
            <w:tcW w:w="408" w:type="pct"/>
            <w:tcBorders>
              <w:top w:val="single" w:sz="4" w:space="0" w:color="auto"/>
              <w:left w:val="single" w:sz="4" w:space="0" w:color="auto"/>
              <w:bottom w:val="single" w:sz="4" w:space="0" w:color="auto"/>
              <w:right w:val="single" w:sz="4" w:space="0" w:color="auto"/>
            </w:tcBorders>
            <w:noWrap/>
          </w:tcPr>
          <w:p w14:paraId="6669D934" w14:textId="77777777" w:rsidR="00545B75" w:rsidRPr="00EF78C2" w:rsidRDefault="00545B75" w:rsidP="00C81A44">
            <w:pPr>
              <w:pStyle w:val="Tabletext0"/>
              <w:jc w:val="center"/>
              <w:rPr>
                <w:szCs w:val="22"/>
                <w:lang w:val="fr-FR"/>
              </w:rPr>
            </w:pPr>
            <w:r w:rsidRPr="00EF78C2">
              <w:rPr>
                <w:lang w:val="fr-FR"/>
              </w:rPr>
              <w:t>92</w:t>
            </w:r>
          </w:p>
        </w:tc>
        <w:tc>
          <w:tcPr>
            <w:tcW w:w="4592" w:type="pct"/>
            <w:tcBorders>
              <w:top w:val="single" w:sz="4" w:space="0" w:color="auto"/>
              <w:left w:val="single" w:sz="4" w:space="0" w:color="auto"/>
              <w:bottom w:val="single" w:sz="4" w:space="0" w:color="auto"/>
              <w:right w:val="single" w:sz="4" w:space="0" w:color="auto"/>
            </w:tcBorders>
          </w:tcPr>
          <w:p w14:paraId="05BE8473" w14:textId="77777777" w:rsidR="00545B75" w:rsidRPr="00EF78C2" w:rsidRDefault="00545B75" w:rsidP="00C81A44">
            <w:pPr>
              <w:pStyle w:val="Tabletext0"/>
              <w:rPr>
                <w:szCs w:val="22"/>
                <w:lang w:val="fr-FR"/>
              </w:rPr>
            </w:pPr>
            <w:r w:rsidRPr="00EF78C2">
              <w:rPr>
                <w:lang w:val="fr-FR"/>
              </w:rPr>
              <w:t>Renforcer les travaux de normalisation relatifs aux aspects non radioélectriques des Télécommunications mobiles internationales au sein du Secteur de la normalisation des télécommunications de l'UIT</w:t>
            </w:r>
          </w:p>
        </w:tc>
      </w:tr>
      <w:tr w:rsidR="00545B75" w:rsidRPr="00EF78C2" w14:paraId="44883B22" w14:textId="77777777" w:rsidTr="000B6033">
        <w:tc>
          <w:tcPr>
            <w:tcW w:w="408" w:type="pct"/>
            <w:tcBorders>
              <w:top w:val="single" w:sz="4" w:space="0" w:color="auto"/>
              <w:left w:val="single" w:sz="4" w:space="0" w:color="auto"/>
              <w:bottom w:val="single" w:sz="4" w:space="0" w:color="auto"/>
              <w:right w:val="single" w:sz="4" w:space="0" w:color="auto"/>
            </w:tcBorders>
            <w:noWrap/>
          </w:tcPr>
          <w:p w14:paraId="0B1B5611" w14:textId="77777777" w:rsidR="00545B75" w:rsidRPr="00EF78C2" w:rsidRDefault="00545B75" w:rsidP="00C81A44">
            <w:pPr>
              <w:pStyle w:val="Tabletext0"/>
              <w:jc w:val="center"/>
              <w:rPr>
                <w:szCs w:val="22"/>
                <w:lang w:val="fr-FR"/>
              </w:rPr>
            </w:pPr>
            <w:r w:rsidRPr="00EF78C2">
              <w:rPr>
                <w:lang w:val="fr-FR"/>
              </w:rPr>
              <w:t>93</w:t>
            </w:r>
          </w:p>
        </w:tc>
        <w:tc>
          <w:tcPr>
            <w:tcW w:w="4592" w:type="pct"/>
            <w:tcBorders>
              <w:top w:val="single" w:sz="4" w:space="0" w:color="auto"/>
              <w:left w:val="single" w:sz="4" w:space="0" w:color="auto"/>
              <w:bottom w:val="single" w:sz="4" w:space="0" w:color="auto"/>
              <w:right w:val="single" w:sz="4" w:space="0" w:color="auto"/>
            </w:tcBorders>
          </w:tcPr>
          <w:p w14:paraId="32C18140" w14:textId="77777777" w:rsidR="00545B75" w:rsidRPr="00EF78C2" w:rsidRDefault="00545B75" w:rsidP="00C81A44">
            <w:pPr>
              <w:pStyle w:val="Tabletext0"/>
              <w:rPr>
                <w:szCs w:val="22"/>
                <w:lang w:val="fr-FR"/>
              </w:rPr>
            </w:pPr>
            <w:r w:rsidRPr="00EF78C2">
              <w:rPr>
                <w:lang w:val="fr-FR"/>
              </w:rPr>
              <w:t>Interconnexion des réseaux des Télécommunications mobiles internationales</w:t>
            </w:r>
          </w:p>
        </w:tc>
      </w:tr>
      <w:tr w:rsidR="00545B75" w:rsidRPr="00EF78C2" w14:paraId="586276C0" w14:textId="77777777" w:rsidTr="000B6033">
        <w:tc>
          <w:tcPr>
            <w:tcW w:w="408" w:type="pct"/>
            <w:tcBorders>
              <w:top w:val="single" w:sz="4" w:space="0" w:color="auto"/>
              <w:left w:val="single" w:sz="4" w:space="0" w:color="auto"/>
              <w:bottom w:val="single" w:sz="4" w:space="0" w:color="auto"/>
              <w:right w:val="single" w:sz="4" w:space="0" w:color="auto"/>
            </w:tcBorders>
            <w:noWrap/>
          </w:tcPr>
          <w:p w14:paraId="39515ABF" w14:textId="77777777" w:rsidR="00545B75" w:rsidRPr="00EF78C2" w:rsidRDefault="00545B75" w:rsidP="00C81A44">
            <w:pPr>
              <w:pStyle w:val="Tabletext0"/>
              <w:jc w:val="center"/>
              <w:rPr>
                <w:szCs w:val="22"/>
                <w:lang w:val="fr-FR"/>
              </w:rPr>
            </w:pPr>
            <w:r w:rsidRPr="00EF78C2">
              <w:rPr>
                <w:lang w:val="fr-FR"/>
              </w:rPr>
              <w:t>94</w:t>
            </w:r>
          </w:p>
        </w:tc>
        <w:tc>
          <w:tcPr>
            <w:tcW w:w="4592" w:type="pct"/>
            <w:tcBorders>
              <w:top w:val="single" w:sz="4" w:space="0" w:color="auto"/>
              <w:left w:val="single" w:sz="4" w:space="0" w:color="auto"/>
              <w:bottom w:val="single" w:sz="4" w:space="0" w:color="auto"/>
              <w:right w:val="single" w:sz="4" w:space="0" w:color="auto"/>
            </w:tcBorders>
          </w:tcPr>
          <w:p w14:paraId="01133199" w14:textId="77777777" w:rsidR="00545B75" w:rsidRPr="00EF78C2" w:rsidRDefault="00545B75" w:rsidP="00C81A44">
            <w:pPr>
              <w:pStyle w:val="Tabletext0"/>
              <w:rPr>
                <w:szCs w:val="22"/>
                <w:lang w:val="fr-FR"/>
              </w:rPr>
            </w:pPr>
            <w:r w:rsidRPr="00EF78C2">
              <w:rPr>
                <w:lang w:val="fr-FR"/>
              </w:rPr>
              <w:t>Travaux de normalisation menés par le Secteur de la normalisation des télécommunications de l'UIT concernant les technologies de données d'incidents fondées sur le nuage</w:t>
            </w:r>
          </w:p>
        </w:tc>
      </w:tr>
      <w:tr w:rsidR="00545B75" w:rsidRPr="00EF78C2" w14:paraId="60BE3DA0" w14:textId="77777777" w:rsidTr="000B6033">
        <w:tc>
          <w:tcPr>
            <w:tcW w:w="408" w:type="pct"/>
            <w:tcBorders>
              <w:top w:val="single" w:sz="4" w:space="0" w:color="auto"/>
              <w:left w:val="single" w:sz="4" w:space="0" w:color="auto"/>
              <w:bottom w:val="single" w:sz="4" w:space="0" w:color="auto"/>
              <w:right w:val="single" w:sz="4" w:space="0" w:color="auto"/>
            </w:tcBorders>
            <w:noWrap/>
          </w:tcPr>
          <w:p w14:paraId="5472781F" w14:textId="77777777" w:rsidR="00545B75" w:rsidRPr="00EF78C2" w:rsidRDefault="00545B75" w:rsidP="00C81A44">
            <w:pPr>
              <w:pStyle w:val="Tabletext0"/>
              <w:jc w:val="center"/>
              <w:rPr>
                <w:szCs w:val="22"/>
                <w:lang w:val="fr-FR"/>
              </w:rPr>
            </w:pPr>
            <w:r w:rsidRPr="00EF78C2">
              <w:rPr>
                <w:lang w:val="fr-FR"/>
              </w:rPr>
              <w:t>96</w:t>
            </w:r>
          </w:p>
        </w:tc>
        <w:tc>
          <w:tcPr>
            <w:tcW w:w="4592" w:type="pct"/>
            <w:tcBorders>
              <w:top w:val="single" w:sz="4" w:space="0" w:color="auto"/>
              <w:left w:val="single" w:sz="4" w:space="0" w:color="auto"/>
              <w:bottom w:val="single" w:sz="4" w:space="0" w:color="auto"/>
              <w:right w:val="single" w:sz="4" w:space="0" w:color="auto"/>
            </w:tcBorders>
          </w:tcPr>
          <w:p w14:paraId="4677106F" w14:textId="77777777" w:rsidR="00545B75" w:rsidRPr="00EF78C2" w:rsidRDefault="00545B75" w:rsidP="00C81A44">
            <w:pPr>
              <w:pStyle w:val="Tabletext0"/>
              <w:rPr>
                <w:szCs w:val="22"/>
                <w:lang w:val="fr-FR"/>
              </w:rPr>
            </w:pPr>
            <w:r w:rsidRPr="00EF78C2">
              <w:rPr>
                <w:lang w:val="fr-FR"/>
              </w:rPr>
              <w:t>Études du Secteur de la normalisation des télécommunications de l'UIT visant à lutter contre la contrefaçon et l'altération volontaire des dispositifs de télécommunication/technologies de l'information et de la communication</w:t>
            </w:r>
          </w:p>
        </w:tc>
      </w:tr>
      <w:tr w:rsidR="00545B75" w:rsidRPr="00EF78C2" w14:paraId="242EC129" w14:textId="77777777" w:rsidTr="000B6033">
        <w:tc>
          <w:tcPr>
            <w:tcW w:w="408" w:type="pct"/>
            <w:tcBorders>
              <w:top w:val="single" w:sz="4" w:space="0" w:color="auto"/>
              <w:left w:val="single" w:sz="4" w:space="0" w:color="auto"/>
              <w:bottom w:val="single" w:sz="4" w:space="0" w:color="auto"/>
              <w:right w:val="single" w:sz="4" w:space="0" w:color="auto"/>
            </w:tcBorders>
            <w:noWrap/>
          </w:tcPr>
          <w:p w14:paraId="7D4F1204" w14:textId="77777777" w:rsidR="00545B75" w:rsidRPr="00EF78C2" w:rsidRDefault="00545B75" w:rsidP="00C81A44">
            <w:pPr>
              <w:pStyle w:val="Tabletext0"/>
              <w:jc w:val="center"/>
              <w:rPr>
                <w:szCs w:val="22"/>
                <w:lang w:val="fr-FR"/>
              </w:rPr>
            </w:pPr>
            <w:r w:rsidRPr="00EF78C2">
              <w:rPr>
                <w:lang w:val="fr-FR"/>
              </w:rPr>
              <w:t>97</w:t>
            </w:r>
          </w:p>
        </w:tc>
        <w:tc>
          <w:tcPr>
            <w:tcW w:w="4592" w:type="pct"/>
            <w:tcBorders>
              <w:top w:val="single" w:sz="4" w:space="0" w:color="auto"/>
              <w:left w:val="single" w:sz="4" w:space="0" w:color="auto"/>
              <w:bottom w:val="single" w:sz="4" w:space="0" w:color="auto"/>
              <w:right w:val="single" w:sz="4" w:space="0" w:color="auto"/>
            </w:tcBorders>
          </w:tcPr>
          <w:p w14:paraId="5D731D0F" w14:textId="77777777" w:rsidR="00545B75" w:rsidRPr="00EF78C2" w:rsidRDefault="00545B75" w:rsidP="00C81A44">
            <w:pPr>
              <w:pStyle w:val="Tabletext0"/>
              <w:rPr>
                <w:szCs w:val="22"/>
                <w:lang w:val="fr-FR"/>
              </w:rPr>
            </w:pPr>
            <w:r w:rsidRPr="00EF78C2">
              <w:rPr>
                <w:lang w:val="fr-FR"/>
              </w:rPr>
              <w:t>Lutter contre le vol de dispositifs de télécommunication mobiles</w:t>
            </w:r>
          </w:p>
        </w:tc>
      </w:tr>
      <w:tr w:rsidR="00545B75" w:rsidRPr="00EF78C2" w14:paraId="03AF4A97" w14:textId="77777777" w:rsidTr="000B6033">
        <w:tc>
          <w:tcPr>
            <w:tcW w:w="408" w:type="pct"/>
            <w:tcBorders>
              <w:top w:val="single" w:sz="4" w:space="0" w:color="auto"/>
              <w:left w:val="single" w:sz="4" w:space="0" w:color="auto"/>
              <w:bottom w:val="single" w:sz="4" w:space="0" w:color="auto"/>
              <w:right w:val="single" w:sz="4" w:space="0" w:color="auto"/>
            </w:tcBorders>
            <w:noWrap/>
          </w:tcPr>
          <w:p w14:paraId="30B50D46" w14:textId="77777777" w:rsidR="00545B75" w:rsidRPr="00EF78C2" w:rsidRDefault="00545B75" w:rsidP="00C81A44">
            <w:pPr>
              <w:pStyle w:val="Tabletext0"/>
              <w:jc w:val="center"/>
              <w:rPr>
                <w:szCs w:val="22"/>
                <w:lang w:val="fr-FR"/>
              </w:rPr>
            </w:pPr>
            <w:r w:rsidRPr="00EF78C2">
              <w:rPr>
                <w:lang w:val="fr-FR"/>
              </w:rPr>
              <w:t>98</w:t>
            </w:r>
          </w:p>
        </w:tc>
        <w:tc>
          <w:tcPr>
            <w:tcW w:w="4592" w:type="pct"/>
            <w:tcBorders>
              <w:top w:val="single" w:sz="4" w:space="0" w:color="auto"/>
              <w:left w:val="single" w:sz="4" w:space="0" w:color="auto"/>
              <w:bottom w:val="single" w:sz="4" w:space="0" w:color="auto"/>
              <w:right w:val="single" w:sz="4" w:space="0" w:color="auto"/>
            </w:tcBorders>
          </w:tcPr>
          <w:p w14:paraId="2CCB05EE" w14:textId="77777777" w:rsidR="00545B75" w:rsidRPr="00EF78C2" w:rsidRDefault="00545B75" w:rsidP="00C81A44">
            <w:pPr>
              <w:pStyle w:val="Tabletext0"/>
              <w:rPr>
                <w:szCs w:val="22"/>
                <w:lang w:val="fr-FR"/>
              </w:rPr>
            </w:pPr>
            <w:r w:rsidRPr="00EF78C2">
              <w:rPr>
                <w:lang w:val="fr-FR"/>
              </w:rPr>
              <w:t>Renforcer la normalisation de l'Internet des objets, des jumeaux numériques ainsi que des villes et communautés intelligentes et durables pour le développement à l'échelle mondiale</w:t>
            </w:r>
          </w:p>
        </w:tc>
      </w:tr>
      <w:tr w:rsidR="00545B75" w:rsidRPr="00EF78C2" w14:paraId="76144141" w14:textId="77777777" w:rsidTr="000B6033">
        <w:tc>
          <w:tcPr>
            <w:tcW w:w="408" w:type="pct"/>
            <w:tcBorders>
              <w:top w:val="single" w:sz="4" w:space="0" w:color="auto"/>
              <w:left w:val="single" w:sz="4" w:space="0" w:color="auto"/>
              <w:bottom w:val="single" w:sz="4" w:space="0" w:color="auto"/>
              <w:right w:val="single" w:sz="4" w:space="0" w:color="auto"/>
            </w:tcBorders>
            <w:noWrap/>
          </w:tcPr>
          <w:p w14:paraId="76CD2F23" w14:textId="77777777" w:rsidR="00545B75" w:rsidRPr="00EF78C2" w:rsidRDefault="00545B75" w:rsidP="00C81A44">
            <w:pPr>
              <w:pStyle w:val="Tabletext0"/>
              <w:jc w:val="center"/>
              <w:rPr>
                <w:szCs w:val="22"/>
                <w:lang w:val="fr-FR"/>
              </w:rPr>
            </w:pPr>
            <w:r w:rsidRPr="00EF78C2">
              <w:rPr>
                <w:lang w:val="fr-FR"/>
              </w:rPr>
              <w:t>99</w:t>
            </w:r>
          </w:p>
        </w:tc>
        <w:tc>
          <w:tcPr>
            <w:tcW w:w="4592" w:type="pct"/>
            <w:tcBorders>
              <w:top w:val="single" w:sz="4" w:space="0" w:color="auto"/>
              <w:left w:val="single" w:sz="4" w:space="0" w:color="auto"/>
              <w:bottom w:val="single" w:sz="4" w:space="0" w:color="auto"/>
              <w:right w:val="single" w:sz="4" w:space="0" w:color="auto"/>
            </w:tcBorders>
          </w:tcPr>
          <w:p w14:paraId="389638F8" w14:textId="77777777" w:rsidR="00545B75" w:rsidRPr="00EF78C2" w:rsidRDefault="00545B75" w:rsidP="00C81A44">
            <w:pPr>
              <w:pStyle w:val="Tabletext0"/>
              <w:rPr>
                <w:szCs w:val="22"/>
                <w:lang w:val="fr-FR"/>
              </w:rPr>
            </w:pPr>
            <w:r w:rsidRPr="00EF78C2">
              <w:rPr>
                <w:lang w:val="fr-FR"/>
              </w:rPr>
              <w:t>Restructuration des commissions d'études du Secteur de la normalisation des télécommunications de l'UIT</w:t>
            </w:r>
          </w:p>
        </w:tc>
      </w:tr>
      <w:tr w:rsidR="00545B75" w:rsidRPr="00EF78C2" w14:paraId="7048F6D3" w14:textId="77777777" w:rsidTr="000B6033">
        <w:tc>
          <w:tcPr>
            <w:tcW w:w="408" w:type="pct"/>
            <w:tcBorders>
              <w:top w:val="single" w:sz="4" w:space="0" w:color="auto"/>
              <w:left w:val="single" w:sz="4" w:space="0" w:color="auto"/>
              <w:bottom w:val="single" w:sz="4" w:space="0" w:color="auto"/>
              <w:right w:val="single" w:sz="4" w:space="0" w:color="auto"/>
            </w:tcBorders>
            <w:noWrap/>
          </w:tcPr>
          <w:p w14:paraId="02185F8A" w14:textId="77777777" w:rsidR="00545B75" w:rsidRPr="00EF78C2" w:rsidRDefault="00545B75" w:rsidP="00C81A44">
            <w:pPr>
              <w:pStyle w:val="Tabletext0"/>
              <w:jc w:val="center"/>
              <w:rPr>
                <w:szCs w:val="22"/>
                <w:lang w:val="fr-FR"/>
              </w:rPr>
            </w:pPr>
            <w:r w:rsidRPr="00EF78C2">
              <w:rPr>
                <w:lang w:val="fr-FR"/>
              </w:rPr>
              <w:t>100</w:t>
            </w:r>
          </w:p>
        </w:tc>
        <w:tc>
          <w:tcPr>
            <w:tcW w:w="4592" w:type="pct"/>
            <w:tcBorders>
              <w:top w:val="single" w:sz="4" w:space="0" w:color="auto"/>
              <w:left w:val="single" w:sz="4" w:space="0" w:color="auto"/>
              <w:bottom w:val="single" w:sz="4" w:space="0" w:color="auto"/>
              <w:right w:val="single" w:sz="4" w:space="0" w:color="auto"/>
            </w:tcBorders>
          </w:tcPr>
          <w:p w14:paraId="7C15ED99" w14:textId="77777777" w:rsidR="00545B75" w:rsidRPr="00EF78C2" w:rsidRDefault="00545B75" w:rsidP="00C81A44">
            <w:pPr>
              <w:pStyle w:val="Tabletext0"/>
              <w:rPr>
                <w:szCs w:val="22"/>
                <w:lang w:val="fr-FR"/>
              </w:rPr>
            </w:pPr>
            <w:r w:rsidRPr="00EF78C2">
              <w:rPr>
                <w:lang w:val="fr-FR"/>
              </w:rPr>
              <w:t>Numéro d'urgence commun pour l'Afrique</w:t>
            </w:r>
          </w:p>
        </w:tc>
      </w:tr>
    </w:tbl>
    <w:p w14:paraId="3A31F151" w14:textId="35368311" w:rsidR="00545B75" w:rsidRPr="00EF78C2" w:rsidRDefault="00545B75" w:rsidP="00C81A44">
      <w:pPr>
        <w:pStyle w:val="TableNotitle"/>
        <w:rPr>
          <w:b w:val="0"/>
          <w:lang w:val="fr-FR"/>
        </w:rPr>
      </w:pPr>
      <w:r w:rsidRPr="00EF78C2">
        <w:rPr>
          <w:bCs/>
          <w:lang w:val="fr-FR"/>
        </w:rPr>
        <w:lastRenderedPageBreak/>
        <w:t>Tableau 1.2</w:t>
      </w:r>
      <w:r w:rsidR="00D42794" w:rsidRPr="00EF78C2">
        <w:rPr>
          <w:lang w:val="fr-FR"/>
        </w:rPr>
        <w:t xml:space="preserve"> – </w:t>
      </w:r>
      <w:r w:rsidRPr="00EF78C2">
        <w:rPr>
          <w:bCs/>
          <w:lang w:val="fr-FR"/>
        </w:rPr>
        <w:t>Nouvelles Résolutions (8)</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8929"/>
      </w:tblGrid>
      <w:tr w:rsidR="00545B75" w:rsidRPr="00EF78C2" w14:paraId="25916E8B" w14:textId="77777777" w:rsidTr="00085F25">
        <w:tc>
          <w:tcPr>
            <w:tcW w:w="409" w:type="pct"/>
            <w:shd w:val="clear" w:color="auto" w:fill="auto"/>
          </w:tcPr>
          <w:p w14:paraId="29038339" w14:textId="77777777" w:rsidR="00545B75" w:rsidRPr="00EF78C2" w:rsidRDefault="00545B75" w:rsidP="00085F25">
            <w:pPr>
              <w:pStyle w:val="Tablehead0"/>
              <w:rPr>
                <w:rFonts w:asciiTheme="minorHAnsi" w:hAnsiTheme="minorHAnsi" w:cstheme="minorHAnsi"/>
                <w:szCs w:val="22"/>
                <w:lang w:val="fr-FR"/>
              </w:rPr>
            </w:pPr>
            <w:r w:rsidRPr="00EF78C2">
              <w:rPr>
                <w:lang w:val="fr-FR"/>
              </w:rPr>
              <w:t>N°</w:t>
            </w:r>
          </w:p>
        </w:tc>
        <w:tc>
          <w:tcPr>
            <w:tcW w:w="4591" w:type="pct"/>
            <w:shd w:val="clear" w:color="auto" w:fill="auto"/>
            <w:vAlign w:val="center"/>
          </w:tcPr>
          <w:p w14:paraId="06CDF089" w14:textId="77777777" w:rsidR="00545B75" w:rsidRPr="00EF78C2" w:rsidRDefault="00545B75" w:rsidP="00C81A44">
            <w:pPr>
              <w:pStyle w:val="Tablehead0"/>
              <w:rPr>
                <w:rFonts w:asciiTheme="minorHAnsi" w:hAnsiTheme="minorHAnsi" w:cstheme="minorHAnsi"/>
                <w:szCs w:val="22"/>
                <w:lang w:val="fr-FR"/>
              </w:rPr>
            </w:pPr>
            <w:r w:rsidRPr="00EF78C2">
              <w:rPr>
                <w:lang w:val="fr-FR"/>
              </w:rPr>
              <w:t>Titre</w:t>
            </w:r>
          </w:p>
        </w:tc>
      </w:tr>
      <w:tr w:rsidR="00545B75" w:rsidRPr="00EF78C2" w14:paraId="17D854C1" w14:textId="77777777" w:rsidTr="00085F25">
        <w:tc>
          <w:tcPr>
            <w:tcW w:w="409" w:type="pct"/>
            <w:shd w:val="clear" w:color="auto" w:fill="auto"/>
          </w:tcPr>
          <w:p w14:paraId="574A9BDE" w14:textId="77777777" w:rsidR="00545B75" w:rsidRPr="00EF78C2" w:rsidRDefault="00545B75" w:rsidP="00085F25">
            <w:pPr>
              <w:pStyle w:val="Tabletext0"/>
              <w:jc w:val="center"/>
              <w:rPr>
                <w:szCs w:val="22"/>
                <w:lang w:val="fr-FR"/>
              </w:rPr>
            </w:pPr>
            <w:r w:rsidRPr="00EF78C2">
              <w:rPr>
                <w:lang w:val="fr-FR"/>
              </w:rPr>
              <w:t>101</w:t>
            </w:r>
          </w:p>
        </w:tc>
        <w:tc>
          <w:tcPr>
            <w:tcW w:w="4591" w:type="pct"/>
            <w:shd w:val="clear" w:color="auto" w:fill="auto"/>
          </w:tcPr>
          <w:p w14:paraId="644A7787" w14:textId="77777777" w:rsidR="00545B75" w:rsidRPr="00EF78C2" w:rsidRDefault="00545B75" w:rsidP="00C81A44">
            <w:pPr>
              <w:pStyle w:val="Tabletext0"/>
              <w:rPr>
                <w:szCs w:val="22"/>
                <w:lang w:val="fr-FR"/>
              </w:rPr>
            </w:pPr>
            <w:r w:rsidRPr="00EF78C2">
              <w:rPr>
                <w:lang w:val="fr-FR"/>
              </w:rPr>
              <w:t>Activités de normalisation du Secteur de la normalisation des télécommunications de l'UIT concernant les technologies fondées sur l'intelligence artificielle à l'appui des télécommunications/technologies de l'information et de la communication</w:t>
            </w:r>
          </w:p>
        </w:tc>
      </w:tr>
      <w:tr w:rsidR="00545B75" w:rsidRPr="00EF78C2" w14:paraId="1175B832" w14:textId="77777777" w:rsidTr="00085F25">
        <w:tc>
          <w:tcPr>
            <w:tcW w:w="409" w:type="pct"/>
            <w:shd w:val="clear" w:color="auto" w:fill="auto"/>
          </w:tcPr>
          <w:p w14:paraId="61383A5E" w14:textId="77777777" w:rsidR="00545B75" w:rsidRPr="00EF78C2" w:rsidRDefault="00545B75" w:rsidP="00085F25">
            <w:pPr>
              <w:pStyle w:val="Tabletext0"/>
              <w:jc w:val="center"/>
              <w:rPr>
                <w:szCs w:val="22"/>
                <w:lang w:val="fr-FR"/>
              </w:rPr>
            </w:pPr>
            <w:r w:rsidRPr="00EF78C2">
              <w:rPr>
                <w:lang w:val="fr-FR"/>
              </w:rPr>
              <w:t>102</w:t>
            </w:r>
          </w:p>
        </w:tc>
        <w:tc>
          <w:tcPr>
            <w:tcW w:w="4591" w:type="pct"/>
            <w:shd w:val="clear" w:color="auto" w:fill="auto"/>
          </w:tcPr>
          <w:p w14:paraId="45240236" w14:textId="77777777" w:rsidR="00545B75" w:rsidRPr="00EF78C2" w:rsidRDefault="00545B75" w:rsidP="00C81A44">
            <w:pPr>
              <w:pStyle w:val="Tabletext0"/>
              <w:rPr>
                <w:szCs w:val="22"/>
                <w:lang w:val="fr-FR"/>
              </w:rPr>
            </w:pPr>
            <w:r w:rsidRPr="00EF78C2">
              <w:rPr>
                <w:lang w:val="fr-FR"/>
              </w:rPr>
              <w:t>Fourniture d'informations sur la localisation de l'appelant obtenues à partir de l'appareil mobile pour les communications d'urgence</w:t>
            </w:r>
          </w:p>
        </w:tc>
      </w:tr>
      <w:tr w:rsidR="00545B75" w:rsidRPr="00EF78C2" w14:paraId="19893F6F" w14:textId="77777777" w:rsidTr="00085F25">
        <w:tc>
          <w:tcPr>
            <w:tcW w:w="409" w:type="pct"/>
            <w:shd w:val="clear" w:color="auto" w:fill="auto"/>
          </w:tcPr>
          <w:p w14:paraId="6C282330" w14:textId="77777777" w:rsidR="00545B75" w:rsidRPr="00EF78C2" w:rsidRDefault="00545B75" w:rsidP="00085F25">
            <w:pPr>
              <w:pStyle w:val="Tabletext0"/>
              <w:jc w:val="center"/>
              <w:rPr>
                <w:szCs w:val="22"/>
                <w:lang w:val="fr-FR"/>
              </w:rPr>
            </w:pPr>
            <w:r w:rsidRPr="00EF78C2">
              <w:rPr>
                <w:lang w:val="fr-FR"/>
              </w:rPr>
              <w:t>103</w:t>
            </w:r>
          </w:p>
        </w:tc>
        <w:tc>
          <w:tcPr>
            <w:tcW w:w="4591" w:type="pct"/>
            <w:shd w:val="clear" w:color="auto" w:fill="auto"/>
          </w:tcPr>
          <w:p w14:paraId="5ADADE26" w14:textId="77777777" w:rsidR="00545B75" w:rsidRPr="00EF78C2" w:rsidRDefault="00545B75" w:rsidP="00C81A44">
            <w:pPr>
              <w:pStyle w:val="Tabletext0"/>
              <w:rPr>
                <w:szCs w:val="22"/>
                <w:lang w:val="fr-FR"/>
              </w:rPr>
            </w:pPr>
            <w:r w:rsidRPr="00EF78C2">
              <w:rPr>
                <w:lang w:val="fr-FR"/>
              </w:rPr>
              <w:t>Renforcer les activités de normalisation sur les infrastructures publiques numériques</w:t>
            </w:r>
          </w:p>
        </w:tc>
      </w:tr>
      <w:tr w:rsidR="00545B75" w:rsidRPr="00EF78C2" w14:paraId="0A7CC123" w14:textId="77777777" w:rsidTr="00085F25">
        <w:tc>
          <w:tcPr>
            <w:tcW w:w="409" w:type="pct"/>
            <w:shd w:val="clear" w:color="auto" w:fill="auto"/>
          </w:tcPr>
          <w:p w14:paraId="415340D1" w14:textId="77777777" w:rsidR="00545B75" w:rsidRPr="00EF78C2" w:rsidRDefault="00545B75" w:rsidP="00085F25">
            <w:pPr>
              <w:pStyle w:val="Tabletext0"/>
              <w:jc w:val="center"/>
              <w:rPr>
                <w:szCs w:val="22"/>
                <w:lang w:val="fr-FR"/>
              </w:rPr>
            </w:pPr>
            <w:r w:rsidRPr="00EF78C2">
              <w:rPr>
                <w:lang w:val="fr-FR"/>
              </w:rPr>
              <w:t>104</w:t>
            </w:r>
          </w:p>
        </w:tc>
        <w:tc>
          <w:tcPr>
            <w:tcW w:w="4591" w:type="pct"/>
            <w:shd w:val="clear" w:color="auto" w:fill="auto"/>
          </w:tcPr>
          <w:p w14:paraId="31EA744F" w14:textId="77777777" w:rsidR="00545B75" w:rsidRPr="00EF78C2" w:rsidRDefault="00545B75" w:rsidP="00C81A44">
            <w:pPr>
              <w:pStyle w:val="Tabletext0"/>
              <w:rPr>
                <w:szCs w:val="22"/>
                <w:lang w:val="fr-FR"/>
              </w:rPr>
            </w:pPr>
            <w:r w:rsidRPr="00EF78C2">
              <w:rPr>
                <w:lang w:val="fr-FR"/>
              </w:rPr>
              <w:t>Promouvoir et renforcer les activités de normalisation relatives aux communications entre véhicules</w:t>
            </w:r>
          </w:p>
        </w:tc>
      </w:tr>
      <w:tr w:rsidR="00545B75" w:rsidRPr="00EF78C2" w14:paraId="60320DED" w14:textId="77777777" w:rsidTr="00085F25">
        <w:tc>
          <w:tcPr>
            <w:tcW w:w="409" w:type="pct"/>
            <w:shd w:val="clear" w:color="auto" w:fill="auto"/>
          </w:tcPr>
          <w:p w14:paraId="6F0A054C" w14:textId="77777777" w:rsidR="00545B75" w:rsidRPr="00EF78C2" w:rsidRDefault="00545B75" w:rsidP="00085F25">
            <w:pPr>
              <w:pStyle w:val="Tabletext0"/>
              <w:jc w:val="center"/>
              <w:rPr>
                <w:szCs w:val="22"/>
                <w:lang w:val="fr-FR"/>
              </w:rPr>
            </w:pPr>
            <w:r w:rsidRPr="00EF78C2">
              <w:rPr>
                <w:lang w:val="fr-FR"/>
              </w:rPr>
              <w:t>105</w:t>
            </w:r>
          </w:p>
        </w:tc>
        <w:tc>
          <w:tcPr>
            <w:tcW w:w="4591" w:type="pct"/>
            <w:shd w:val="clear" w:color="auto" w:fill="auto"/>
          </w:tcPr>
          <w:p w14:paraId="6E7A2D8B" w14:textId="77777777" w:rsidR="00545B75" w:rsidRPr="00EF78C2" w:rsidRDefault="00545B75" w:rsidP="00C81A44">
            <w:pPr>
              <w:pStyle w:val="Tabletext0"/>
              <w:rPr>
                <w:szCs w:val="22"/>
                <w:lang w:val="fr-FR"/>
              </w:rPr>
            </w:pPr>
            <w:r w:rsidRPr="00EF78C2">
              <w:rPr>
                <w:lang w:val="fr-FR"/>
              </w:rPr>
              <w:t>Promouvoir et renforcer la normalisation du métavers</w:t>
            </w:r>
          </w:p>
        </w:tc>
      </w:tr>
      <w:tr w:rsidR="00545B75" w:rsidRPr="00EF78C2" w14:paraId="71468C29" w14:textId="77777777" w:rsidTr="00085F25">
        <w:tc>
          <w:tcPr>
            <w:tcW w:w="409" w:type="pct"/>
            <w:shd w:val="clear" w:color="auto" w:fill="auto"/>
          </w:tcPr>
          <w:p w14:paraId="7B4D349B" w14:textId="77777777" w:rsidR="00545B75" w:rsidRPr="00EF78C2" w:rsidRDefault="00545B75" w:rsidP="00085F25">
            <w:pPr>
              <w:pStyle w:val="Tabletext0"/>
              <w:jc w:val="center"/>
              <w:rPr>
                <w:szCs w:val="22"/>
                <w:lang w:val="fr-FR"/>
              </w:rPr>
            </w:pPr>
            <w:r w:rsidRPr="00EF78C2">
              <w:rPr>
                <w:lang w:val="fr-FR"/>
              </w:rPr>
              <w:t>106</w:t>
            </w:r>
          </w:p>
        </w:tc>
        <w:tc>
          <w:tcPr>
            <w:tcW w:w="4591" w:type="pct"/>
            <w:shd w:val="clear" w:color="auto" w:fill="auto"/>
          </w:tcPr>
          <w:p w14:paraId="5BE813A5" w14:textId="77777777" w:rsidR="00545B75" w:rsidRPr="00EF78C2" w:rsidRDefault="00545B75" w:rsidP="00C81A44">
            <w:pPr>
              <w:pStyle w:val="Tabletext0"/>
              <w:rPr>
                <w:szCs w:val="22"/>
                <w:lang w:val="fr-FR"/>
              </w:rPr>
            </w:pPr>
            <w:r w:rsidRPr="00EF78C2">
              <w:rPr>
                <w:lang w:val="fr-FR"/>
              </w:rPr>
              <w:t>Renforcement des activités de normalisation relatives à la transformation numérique durable</w:t>
            </w:r>
          </w:p>
        </w:tc>
      </w:tr>
      <w:tr w:rsidR="00545B75" w:rsidRPr="00EF78C2" w14:paraId="2C80504B" w14:textId="77777777" w:rsidTr="00085F25">
        <w:tc>
          <w:tcPr>
            <w:tcW w:w="409" w:type="pct"/>
            <w:shd w:val="clear" w:color="auto" w:fill="auto"/>
          </w:tcPr>
          <w:p w14:paraId="3A7BFE53" w14:textId="77777777" w:rsidR="00545B75" w:rsidRPr="00EF78C2" w:rsidRDefault="00545B75" w:rsidP="00085F25">
            <w:pPr>
              <w:pStyle w:val="Tabletext0"/>
              <w:jc w:val="center"/>
              <w:rPr>
                <w:szCs w:val="22"/>
                <w:lang w:val="fr-FR"/>
              </w:rPr>
            </w:pPr>
            <w:r w:rsidRPr="00EF78C2">
              <w:rPr>
                <w:lang w:val="fr-FR"/>
              </w:rPr>
              <w:t>107</w:t>
            </w:r>
          </w:p>
        </w:tc>
        <w:tc>
          <w:tcPr>
            <w:tcW w:w="4591" w:type="pct"/>
            <w:shd w:val="clear" w:color="auto" w:fill="auto"/>
          </w:tcPr>
          <w:p w14:paraId="41D892B0" w14:textId="77777777" w:rsidR="00545B75" w:rsidRPr="00EF78C2" w:rsidRDefault="00545B75" w:rsidP="00C81A44">
            <w:pPr>
              <w:pStyle w:val="Tabletext0"/>
              <w:rPr>
                <w:szCs w:val="22"/>
                <w:lang w:val="fr-FR"/>
              </w:rPr>
            </w:pPr>
            <w:r w:rsidRPr="00EF78C2">
              <w:rPr>
                <w:lang w:val="fr-FR"/>
              </w:rPr>
              <w:t>Renforcer la participation de la prochaine génération d'experts aux activités de normalisation du Secteur de la normalisation des télécommunications de l'UIT</w:t>
            </w:r>
          </w:p>
        </w:tc>
      </w:tr>
      <w:tr w:rsidR="00545B75" w:rsidRPr="00EF78C2" w14:paraId="416F5859" w14:textId="77777777" w:rsidTr="00085F25">
        <w:tc>
          <w:tcPr>
            <w:tcW w:w="409" w:type="pct"/>
            <w:shd w:val="clear" w:color="auto" w:fill="auto"/>
          </w:tcPr>
          <w:p w14:paraId="5195055E" w14:textId="77777777" w:rsidR="00545B75" w:rsidRPr="00EF78C2" w:rsidRDefault="00545B75" w:rsidP="00085F25">
            <w:pPr>
              <w:pStyle w:val="Tabletext0"/>
              <w:jc w:val="center"/>
              <w:rPr>
                <w:szCs w:val="22"/>
                <w:lang w:val="fr-FR"/>
              </w:rPr>
            </w:pPr>
            <w:r w:rsidRPr="00EF78C2">
              <w:rPr>
                <w:lang w:val="fr-FR"/>
              </w:rPr>
              <w:t>108</w:t>
            </w:r>
          </w:p>
        </w:tc>
        <w:tc>
          <w:tcPr>
            <w:tcW w:w="4591" w:type="pct"/>
            <w:shd w:val="clear" w:color="auto" w:fill="auto"/>
          </w:tcPr>
          <w:p w14:paraId="5CFBC2DC" w14:textId="6A891DCF" w:rsidR="00545B75" w:rsidRPr="00EF78C2" w:rsidRDefault="00545B75" w:rsidP="00C81A44">
            <w:pPr>
              <w:pStyle w:val="Tabletext0"/>
              <w:rPr>
                <w:szCs w:val="22"/>
                <w:lang w:val="fr-FR"/>
              </w:rPr>
            </w:pPr>
            <w:r w:rsidRPr="00EF78C2">
              <w:rPr>
                <w:lang w:val="fr-FR"/>
              </w:rPr>
              <w:t>Planification stratégique au sein du Secteur de la normalisation des télécommunications de l'UIT</w:t>
            </w:r>
          </w:p>
        </w:tc>
      </w:tr>
    </w:tbl>
    <w:p w14:paraId="679D33C8" w14:textId="023161E7" w:rsidR="00545B75" w:rsidRPr="00EF78C2" w:rsidRDefault="00545B75" w:rsidP="00C81A44">
      <w:pPr>
        <w:pStyle w:val="TableNotitle"/>
        <w:rPr>
          <w:b w:val="0"/>
          <w:szCs w:val="22"/>
          <w:lang w:val="fr-FR"/>
        </w:rPr>
      </w:pPr>
      <w:r w:rsidRPr="00EF78C2">
        <w:rPr>
          <w:bCs/>
          <w:lang w:val="fr-FR"/>
        </w:rPr>
        <w:t xml:space="preserve">Table 1.3 </w:t>
      </w:r>
      <w:r w:rsidR="00D42794" w:rsidRPr="00EF78C2">
        <w:rPr>
          <w:lang w:val="fr-FR"/>
        </w:rPr>
        <w:t xml:space="preserve">– </w:t>
      </w:r>
      <w:r w:rsidRPr="00EF78C2">
        <w:rPr>
          <w:bCs/>
          <w:lang w:val="fr-FR"/>
        </w:rPr>
        <w:t>Résolutions inchangées (13)</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791"/>
        <w:gridCol w:w="8928"/>
      </w:tblGrid>
      <w:tr w:rsidR="00545B75" w:rsidRPr="00EF78C2" w14:paraId="4F19F3E3" w14:textId="77777777" w:rsidTr="00085F25">
        <w:trPr>
          <w:tblHeader/>
        </w:trPr>
        <w:tc>
          <w:tcPr>
            <w:tcW w:w="407" w:type="pct"/>
            <w:tcBorders>
              <w:top w:val="single" w:sz="4" w:space="0" w:color="auto"/>
              <w:left w:val="single" w:sz="4" w:space="0" w:color="auto"/>
              <w:bottom w:val="single" w:sz="4" w:space="0" w:color="auto"/>
              <w:right w:val="single" w:sz="4" w:space="0" w:color="auto"/>
            </w:tcBorders>
            <w:shd w:val="clear" w:color="auto" w:fill="auto"/>
          </w:tcPr>
          <w:p w14:paraId="14D87D9D" w14:textId="77777777" w:rsidR="00545B75" w:rsidRPr="00EF78C2" w:rsidRDefault="00545B75" w:rsidP="00085F25">
            <w:pPr>
              <w:pStyle w:val="Tablehead0"/>
              <w:rPr>
                <w:rFonts w:asciiTheme="minorHAnsi" w:hAnsiTheme="minorHAnsi" w:cstheme="minorHAnsi"/>
                <w:szCs w:val="22"/>
                <w:lang w:val="fr-FR"/>
              </w:rPr>
            </w:pPr>
            <w:r w:rsidRPr="00EF78C2">
              <w:rPr>
                <w:lang w:val="fr-FR"/>
              </w:rPr>
              <w:t>N°</w:t>
            </w:r>
          </w:p>
        </w:tc>
        <w:tc>
          <w:tcPr>
            <w:tcW w:w="4593" w:type="pct"/>
            <w:tcBorders>
              <w:top w:val="single" w:sz="4" w:space="0" w:color="auto"/>
              <w:left w:val="single" w:sz="4" w:space="0" w:color="auto"/>
              <w:bottom w:val="single" w:sz="4" w:space="0" w:color="auto"/>
              <w:right w:val="single" w:sz="4" w:space="0" w:color="auto"/>
            </w:tcBorders>
            <w:shd w:val="clear" w:color="auto" w:fill="auto"/>
            <w:vAlign w:val="center"/>
          </w:tcPr>
          <w:p w14:paraId="5057B079" w14:textId="77777777" w:rsidR="00545B75" w:rsidRPr="00EF78C2" w:rsidRDefault="00545B75" w:rsidP="00C81A44">
            <w:pPr>
              <w:pStyle w:val="Tablehead0"/>
              <w:rPr>
                <w:rFonts w:asciiTheme="minorHAnsi" w:hAnsiTheme="minorHAnsi" w:cstheme="minorHAnsi"/>
                <w:szCs w:val="22"/>
                <w:lang w:val="fr-FR"/>
              </w:rPr>
            </w:pPr>
            <w:r w:rsidRPr="00EF78C2">
              <w:rPr>
                <w:lang w:val="fr-FR"/>
              </w:rPr>
              <w:t>Titre</w:t>
            </w:r>
          </w:p>
        </w:tc>
      </w:tr>
      <w:tr w:rsidR="00545B75" w:rsidRPr="00EF78C2" w14:paraId="6F3C0C7B" w14:textId="77777777" w:rsidTr="00085F25">
        <w:tc>
          <w:tcPr>
            <w:tcW w:w="407" w:type="pct"/>
            <w:tcBorders>
              <w:top w:val="single" w:sz="4" w:space="0" w:color="auto"/>
              <w:left w:val="single" w:sz="4" w:space="0" w:color="auto"/>
              <w:bottom w:val="single" w:sz="4" w:space="0" w:color="auto"/>
              <w:right w:val="single" w:sz="4" w:space="0" w:color="auto"/>
            </w:tcBorders>
            <w:shd w:val="clear" w:color="auto" w:fill="auto"/>
          </w:tcPr>
          <w:p w14:paraId="31AE34D1" w14:textId="77777777" w:rsidR="00545B75" w:rsidRPr="00EF78C2" w:rsidRDefault="00545B75" w:rsidP="00085F25">
            <w:pPr>
              <w:pStyle w:val="Tabletext0"/>
              <w:jc w:val="center"/>
              <w:rPr>
                <w:rFonts w:asciiTheme="minorHAnsi" w:hAnsiTheme="minorHAnsi" w:cstheme="minorHAnsi"/>
                <w:szCs w:val="22"/>
                <w:lang w:val="fr-FR"/>
              </w:rPr>
            </w:pPr>
            <w:r w:rsidRPr="00EF78C2">
              <w:rPr>
                <w:lang w:val="fr-FR"/>
              </w:rPr>
              <w:t>1</w:t>
            </w:r>
          </w:p>
        </w:tc>
        <w:tc>
          <w:tcPr>
            <w:tcW w:w="4593" w:type="pct"/>
            <w:tcBorders>
              <w:top w:val="single" w:sz="4" w:space="0" w:color="auto"/>
              <w:left w:val="single" w:sz="4" w:space="0" w:color="auto"/>
              <w:bottom w:val="single" w:sz="4" w:space="0" w:color="auto"/>
              <w:right w:val="single" w:sz="4" w:space="0" w:color="auto"/>
            </w:tcBorders>
            <w:shd w:val="clear" w:color="auto" w:fill="auto"/>
          </w:tcPr>
          <w:p w14:paraId="032CF83E" w14:textId="77777777" w:rsidR="00545B75" w:rsidRPr="00EF78C2" w:rsidRDefault="00545B75" w:rsidP="00C81A44">
            <w:pPr>
              <w:pStyle w:val="Tabletext0"/>
              <w:rPr>
                <w:rFonts w:asciiTheme="minorHAnsi" w:hAnsiTheme="minorHAnsi" w:cstheme="minorHAnsi"/>
                <w:szCs w:val="22"/>
                <w:lang w:val="fr-FR"/>
              </w:rPr>
            </w:pPr>
            <w:r w:rsidRPr="00EF78C2">
              <w:rPr>
                <w:lang w:val="fr-FR"/>
              </w:rPr>
              <w:t>Règlement intérieur du Secteur de la normalisation des télécommunications de l'UIT</w:t>
            </w:r>
          </w:p>
        </w:tc>
      </w:tr>
      <w:tr w:rsidR="00545B75" w:rsidRPr="00EF78C2" w14:paraId="76205838" w14:textId="77777777" w:rsidTr="00085F25">
        <w:tc>
          <w:tcPr>
            <w:tcW w:w="407" w:type="pct"/>
            <w:tcBorders>
              <w:top w:val="single" w:sz="4" w:space="0" w:color="auto"/>
              <w:left w:val="single" w:sz="4" w:space="0" w:color="auto"/>
              <w:bottom w:val="single" w:sz="4" w:space="0" w:color="auto"/>
              <w:right w:val="single" w:sz="4" w:space="0" w:color="auto"/>
            </w:tcBorders>
            <w:shd w:val="clear" w:color="auto" w:fill="auto"/>
          </w:tcPr>
          <w:p w14:paraId="6DB7C019" w14:textId="77777777" w:rsidR="00545B75" w:rsidRPr="00EF78C2" w:rsidRDefault="00545B75" w:rsidP="00085F25">
            <w:pPr>
              <w:pStyle w:val="Tabletext0"/>
              <w:jc w:val="center"/>
              <w:rPr>
                <w:rFonts w:asciiTheme="minorHAnsi" w:hAnsiTheme="minorHAnsi" w:cstheme="minorHAnsi"/>
                <w:szCs w:val="22"/>
                <w:lang w:val="fr-FR"/>
              </w:rPr>
            </w:pPr>
            <w:r w:rsidRPr="00EF78C2">
              <w:rPr>
                <w:lang w:val="fr-FR"/>
              </w:rPr>
              <w:t>31</w:t>
            </w:r>
          </w:p>
        </w:tc>
        <w:tc>
          <w:tcPr>
            <w:tcW w:w="4593" w:type="pct"/>
            <w:tcBorders>
              <w:top w:val="single" w:sz="4" w:space="0" w:color="auto"/>
              <w:left w:val="single" w:sz="4" w:space="0" w:color="auto"/>
              <w:bottom w:val="single" w:sz="4" w:space="0" w:color="auto"/>
              <w:right w:val="single" w:sz="4" w:space="0" w:color="auto"/>
            </w:tcBorders>
            <w:shd w:val="clear" w:color="auto" w:fill="auto"/>
          </w:tcPr>
          <w:p w14:paraId="3D5161C3" w14:textId="77777777" w:rsidR="00545B75" w:rsidRPr="00EF78C2" w:rsidRDefault="00545B75" w:rsidP="00C81A44">
            <w:pPr>
              <w:pStyle w:val="Tabletext0"/>
              <w:rPr>
                <w:rFonts w:asciiTheme="minorHAnsi" w:hAnsiTheme="minorHAnsi" w:cstheme="minorHAnsi"/>
                <w:szCs w:val="22"/>
                <w:lang w:val="fr-FR"/>
              </w:rPr>
            </w:pPr>
            <w:r w:rsidRPr="00EF78C2">
              <w:rPr>
                <w:lang w:val="fr-FR"/>
              </w:rPr>
              <w:t>Admission d'entités ou d'organisations à participer comme Associés aux travaux du Secteur de la normalisation des télécommunications de l'UIT</w:t>
            </w:r>
          </w:p>
        </w:tc>
      </w:tr>
      <w:tr w:rsidR="00545B75" w:rsidRPr="00EF78C2" w14:paraId="2F74711E" w14:textId="77777777" w:rsidTr="00085F25">
        <w:tc>
          <w:tcPr>
            <w:tcW w:w="407" w:type="pct"/>
            <w:tcBorders>
              <w:top w:val="single" w:sz="4" w:space="0" w:color="auto"/>
              <w:left w:val="single" w:sz="4" w:space="0" w:color="auto"/>
              <w:bottom w:val="single" w:sz="4" w:space="0" w:color="auto"/>
              <w:right w:val="single" w:sz="4" w:space="0" w:color="auto"/>
            </w:tcBorders>
            <w:shd w:val="clear" w:color="auto" w:fill="auto"/>
          </w:tcPr>
          <w:p w14:paraId="51E54924" w14:textId="77777777" w:rsidR="00545B75" w:rsidRPr="00EF78C2" w:rsidRDefault="00545B75" w:rsidP="00085F25">
            <w:pPr>
              <w:pStyle w:val="Tabletext0"/>
              <w:jc w:val="center"/>
              <w:rPr>
                <w:rFonts w:asciiTheme="minorHAnsi" w:hAnsiTheme="minorHAnsi" w:cstheme="minorHAnsi"/>
                <w:szCs w:val="22"/>
                <w:lang w:val="fr-FR"/>
              </w:rPr>
            </w:pPr>
            <w:r w:rsidRPr="00EF78C2">
              <w:rPr>
                <w:lang w:val="fr-FR"/>
              </w:rPr>
              <w:t>47</w:t>
            </w:r>
          </w:p>
        </w:tc>
        <w:tc>
          <w:tcPr>
            <w:tcW w:w="4593" w:type="pct"/>
            <w:tcBorders>
              <w:top w:val="single" w:sz="4" w:space="0" w:color="auto"/>
              <w:left w:val="single" w:sz="4" w:space="0" w:color="auto"/>
              <w:bottom w:val="single" w:sz="4" w:space="0" w:color="auto"/>
              <w:right w:val="single" w:sz="4" w:space="0" w:color="auto"/>
            </w:tcBorders>
            <w:shd w:val="clear" w:color="auto" w:fill="auto"/>
          </w:tcPr>
          <w:p w14:paraId="6433BA06" w14:textId="77777777" w:rsidR="00545B75" w:rsidRPr="00EF78C2" w:rsidRDefault="00545B75" w:rsidP="00C81A44">
            <w:pPr>
              <w:pStyle w:val="Tabletext0"/>
              <w:rPr>
                <w:rFonts w:asciiTheme="minorHAnsi" w:hAnsiTheme="minorHAnsi" w:cstheme="minorHAnsi"/>
                <w:szCs w:val="22"/>
                <w:lang w:val="fr-FR"/>
              </w:rPr>
            </w:pPr>
            <w:r w:rsidRPr="00EF78C2">
              <w:rPr>
                <w:lang w:val="fr-FR"/>
              </w:rPr>
              <w:t>Noms de domaine de premier niveau de type code de pays</w:t>
            </w:r>
          </w:p>
        </w:tc>
      </w:tr>
      <w:tr w:rsidR="00545B75" w:rsidRPr="00EF78C2" w14:paraId="525BC1D8" w14:textId="77777777" w:rsidTr="00085F25">
        <w:tc>
          <w:tcPr>
            <w:tcW w:w="407" w:type="pct"/>
            <w:tcBorders>
              <w:top w:val="single" w:sz="4" w:space="0" w:color="auto"/>
              <w:left w:val="single" w:sz="4" w:space="0" w:color="auto"/>
              <w:bottom w:val="single" w:sz="4" w:space="0" w:color="auto"/>
              <w:right w:val="single" w:sz="4" w:space="0" w:color="auto"/>
            </w:tcBorders>
            <w:shd w:val="clear" w:color="auto" w:fill="auto"/>
          </w:tcPr>
          <w:p w14:paraId="212445D2" w14:textId="77777777" w:rsidR="00545B75" w:rsidRPr="00EF78C2" w:rsidRDefault="00545B75" w:rsidP="00085F25">
            <w:pPr>
              <w:pStyle w:val="Tabletext0"/>
              <w:jc w:val="center"/>
              <w:rPr>
                <w:rFonts w:asciiTheme="minorHAnsi" w:hAnsiTheme="minorHAnsi" w:cstheme="minorHAnsi"/>
                <w:szCs w:val="22"/>
                <w:lang w:val="fr-FR"/>
              </w:rPr>
            </w:pPr>
            <w:r w:rsidRPr="00EF78C2">
              <w:rPr>
                <w:lang w:val="fr-FR"/>
              </w:rPr>
              <w:t>49</w:t>
            </w:r>
          </w:p>
        </w:tc>
        <w:tc>
          <w:tcPr>
            <w:tcW w:w="4593" w:type="pct"/>
            <w:tcBorders>
              <w:top w:val="single" w:sz="4" w:space="0" w:color="auto"/>
              <w:left w:val="single" w:sz="4" w:space="0" w:color="auto"/>
              <w:bottom w:val="single" w:sz="4" w:space="0" w:color="auto"/>
              <w:right w:val="single" w:sz="4" w:space="0" w:color="auto"/>
            </w:tcBorders>
            <w:shd w:val="clear" w:color="auto" w:fill="auto"/>
          </w:tcPr>
          <w:p w14:paraId="07974C6E" w14:textId="77777777" w:rsidR="00545B75" w:rsidRPr="00EF78C2" w:rsidRDefault="00545B75" w:rsidP="00C81A44">
            <w:pPr>
              <w:pStyle w:val="Tabletext0"/>
              <w:rPr>
                <w:rFonts w:asciiTheme="minorHAnsi" w:hAnsiTheme="minorHAnsi" w:cstheme="minorHAnsi"/>
                <w:szCs w:val="22"/>
                <w:lang w:val="fr-FR"/>
              </w:rPr>
            </w:pPr>
            <w:r w:rsidRPr="00EF78C2">
              <w:rPr>
                <w:lang w:val="fr-FR"/>
              </w:rPr>
              <w:t>Système ENUM</w:t>
            </w:r>
          </w:p>
        </w:tc>
      </w:tr>
      <w:tr w:rsidR="00545B75" w:rsidRPr="00EF78C2" w14:paraId="700F9AD5" w14:textId="77777777" w:rsidTr="00085F25">
        <w:tc>
          <w:tcPr>
            <w:tcW w:w="407" w:type="pct"/>
            <w:tcBorders>
              <w:top w:val="single" w:sz="4" w:space="0" w:color="auto"/>
              <w:left w:val="single" w:sz="4" w:space="0" w:color="auto"/>
              <w:bottom w:val="single" w:sz="4" w:space="0" w:color="auto"/>
              <w:right w:val="single" w:sz="4" w:space="0" w:color="auto"/>
            </w:tcBorders>
            <w:shd w:val="clear" w:color="auto" w:fill="auto"/>
          </w:tcPr>
          <w:p w14:paraId="252869EA" w14:textId="77777777" w:rsidR="00545B75" w:rsidRPr="00EF78C2" w:rsidRDefault="00545B75" w:rsidP="00085F25">
            <w:pPr>
              <w:pStyle w:val="Tabletext0"/>
              <w:jc w:val="center"/>
              <w:rPr>
                <w:rFonts w:asciiTheme="minorHAnsi" w:hAnsiTheme="minorHAnsi" w:cstheme="minorHAnsi"/>
                <w:szCs w:val="22"/>
                <w:lang w:val="fr-FR"/>
              </w:rPr>
            </w:pPr>
            <w:r w:rsidRPr="00EF78C2">
              <w:rPr>
                <w:lang w:val="fr-FR"/>
              </w:rPr>
              <w:t>62</w:t>
            </w:r>
          </w:p>
        </w:tc>
        <w:tc>
          <w:tcPr>
            <w:tcW w:w="4593" w:type="pct"/>
            <w:tcBorders>
              <w:top w:val="single" w:sz="4" w:space="0" w:color="auto"/>
              <w:left w:val="single" w:sz="4" w:space="0" w:color="auto"/>
              <w:bottom w:val="single" w:sz="4" w:space="0" w:color="auto"/>
              <w:right w:val="single" w:sz="4" w:space="0" w:color="auto"/>
            </w:tcBorders>
            <w:shd w:val="clear" w:color="auto" w:fill="auto"/>
          </w:tcPr>
          <w:p w14:paraId="1A7405CF" w14:textId="77777777" w:rsidR="00545B75" w:rsidRPr="00EF78C2" w:rsidRDefault="00545B75" w:rsidP="00C81A44">
            <w:pPr>
              <w:pStyle w:val="Tabletext0"/>
              <w:rPr>
                <w:rFonts w:asciiTheme="minorHAnsi" w:hAnsiTheme="minorHAnsi" w:cstheme="minorHAnsi"/>
                <w:szCs w:val="22"/>
                <w:lang w:val="fr-FR"/>
              </w:rPr>
            </w:pPr>
            <w:r w:rsidRPr="00EF78C2">
              <w:rPr>
                <w:lang w:val="fr-FR"/>
              </w:rPr>
              <w:t>Règlement des différends</w:t>
            </w:r>
          </w:p>
        </w:tc>
      </w:tr>
      <w:tr w:rsidR="00545B75" w:rsidRPr="00EF78C2" w14:paraId="32E7B249" w14:textId="77777777" w:rsidTr="00085F25">
        <w:tc>
          <w:tcPr>
            <w:tcW w:w="407" w:type="pct"/>
            <w:tcBorders>
              <w:top w:val="single" w:sz="4" w:space="0" w:color="auto"/>
              <w:left w:val="single" w:sz="4" w:space="0" w:color="auto"/>
              <w:bottom w:val="single" w:sz="4" w:space="0" w:color="auto"/>
              <w:right w:val="single" w:sz="4" w:space="0" w:color="auto"/>
            </w:tcBorders>
            <w:shd w:val="clear" w:color="auto" w:fill="auto"/>
          </w:tcPr>
          <w:p w14:paraId="21B3C5E8" w14:textId="77777777" w:rsidR="00545B75" w:rsidRPr="00EF78C2" w:rsidRDefault="00545B75" w:rsidP="00085F25">
            <w:pPr>
              <w:pStyle w:val="Tabletext0"/>
              <w:jc w:val="center"/>
              <w:rPr>
                <w:rFonts w:asciiTheme="minorHAnsi" w:hAnsiTheme="minorHAnsi" w:cstheme="minorHAnsi"/>
                <w:szCs w:val="22"/>
                <w:lang w:val="fr-FR"/>
              </w:rPr>
            </w:pPr>
            <w:r w:rsidRPr="00EF78C2">
              <w:rPr>
                <w:lang w:val="fr-FR"/>
              </w:rPr>
              <w:t>69</w:t>
            </w:r>
          </w:p>
        </w:tc>
        <w:tc>
          <w:tcPr>
            <w:tcW w:w="4593" w:type="pct"/>
            <w:tcBorders>
              <w:top w:val="single" w:sz="4" w:space="0" w:color="auto"/>
              <w:left w:val="single" w:sz="4" w:space="0" w:color="auto"/>
              <w:bottom w:val="single" w:sz="4" w:space="0" w:color="auto"/>
              <w:right w:val="single" w:sz="4" w:space="0" w:color="auto"/>
            </w:tcBorders>
            <w:shd w:val="clear" w:color="auto" w:fill="auto"/>
          </w:tcPr>
          <w:p w14:paraId="08BC17BF" w14:textId="77777777" w:rsidR="00545B75" w:rsidRPr="00EF78C2" w:rsidRDefault="00545B75" w:rsidP="00C81A44">
            <w:pPr>
              <w:pStyle w:val="Tabletext0"/>
              <w:rPr>
                <w:rFonts w:asciiTheme="minorHAnsi" w:hAnsiTheme="minorHAnsi" w:cstheme="minorHAnsi"/>
                <w:szCs w:val="22"/>
                <w:lang w:val="fr-FR"/>
              </w:rPr>
            </w:pPr>
            <w:r w:rsidRPr="00EF78C2">
              <w:rPr>
                <w:lang w:val="fr-FR"/>
              </w:rPr>
              <w:t>Accès non discriminatoire aux ressources de l'Internet</w:t>
            </w:r>
          </w:p>
        </w:tc>
      </w:tr>
      <w:tr w:rsidR="00545B75" w:rsidRPr="00EF78C2" w14:paraId="4045C4E1" w14:textId="77777777" w:rsidTr="00085F25">
        <w:tc>
          <w:tcPr>
            <w:tcW w:w="407" w:type="pct"/>
            <w:tcBorders>
              <w:top w:val="single" w:sz="4" w:space="0" w:color="auto"/>
              <w:left w:val="single" w:sz="4" w:space="0" w:color="auto"/>
              <w:bottom w:val="single" w:sz="4" w:space="0" w:color="auto"/>
              <w:right w:val="single" w:sz="4" w:space="0" w:color="auto"/>
            </w:tcBorders>
            <w:shd w:val="clear" w:color="auto" w:fill="auto"/>
          </w:tcPr>
          <w:p w14:paraId="7DAF6153" w14:textId="77777777" w:rsidR="00545B75" w:rsidRPr="00EF78C2" w:rsidRDefault="00545B75" w:rsidP="00085F25">
            <w:pPr>
              <w:pStyle w:val="Tabletext0"/>
              <w:jc w:val="center"/>
              <w:rPr>
                <w:rFonts w:asciiTheme="minorHAnsi" w:hAnsiTheme="minorHAnsi" w:cstheme="minorHAnsi"/>
                <w:szCs w:val="22"/>
                <w:lang w:val="fr-FR"/>
              </w:rPr>
            </w:pPr>
            <w:r w:rsidRPr="00EF78C2">
              <w:rPr>
                <w:lang w:val="fr-FR"/>
              </w:rPr>
              <w:t>75</w:t>
            </w:r>
          </w:p>
        </w:tc>
        <w:tc>
          <w:tcPr>
            <w:tcW w:w="4593" w:type="pct"/>
            <w:tcBorders>
              <w:top w:val="single" w:sz="4" w:space="0" w:color="auto"/>
              <w:left w:val="single" w:sz="4" w:space="0" w:color="auto"/>
              <w:bottom w:val="single" w:sz="4" w:space="0" w:color="auto"/>
              <w:right w:val="single" w:sz="4" w:space="0" w:color="auto"/>
            </w:tcBorders>
            <w:shd w:val="clear" w:color="auto" w:fill="auto"/>
          </w:tcPr>
          <w:p w14:paraId="4C359FF1" w14:textId="77777777" w:rsidR="00545B75" w:rsidRPr="00EF78C2" w:rsidRDefault="00545B75" w:rsidP="00C81A44">
            <w:pPr>
              <w:pStyle w:val="Tabletext0"/>
              <w:rPr>
                <w:rFonts w:asciiTheme="minorHAnsi" w:hAnsiTheme="minorHAnsi" w:cstheme="minorHAnsi"/>
                <w:szCs w:val="22"/>
                <w:lang w:val="fr-FR"/>
              </w:rPr>
            </w:pPr>
            <w:r w:rsidRPr="00EF78C2">
              <w:rPr>
                <w:lang w:val="fr-FR"/>
              </w:rPr>
              <w:t>Contribution du Secteur de la normalisation des télécommunications de l'UIT à la mise en œuvre des résultats du Sommet mondial sur la société de l'information, compte tenu du Programme de développement durable à l'horizon 2030</w:t>
            </w:r>
          </w:p>
        </w:tc>
      </w:tr>
      <w:tr w:rsidR="00545B75" w:rsidRPr="00EF78C2" w14:paraId="2F4FDBF1" w14:textId="77777777" w:rsidTr="00085F25">
        <w:tc>
          <w:tcPr>
            <w:tcW w:w="407" w:type="pct"/>
            <w:tcBorders>
              <w:top w:val="single" w:sz="4" w:space="0" w:color="auto"/>
              <w:left w:val="single" w:sz="4" w:space="0" w:color="auto"/>
              <w:bottom w:val="single" w:sz="4" w:space="0" w:color="auto"/>
              <w:right w:val="single" w:sz="4" w:space="0" w:color="auto"/>
            </w:tcBorders>
            <w:shd w:val="clear" w:color="auto" w:fill="auto"/>
          </w:tcPr>
          <w:p w14:paraId="4F9ECDE5" w14:textId="77777777" w:rsidR="00545B75" w:rsidRPr="00EF78C2" w:rsidRDefault="00545B75" w:rsidP="00085F25">
            <w:pPr>
              <w:pStyle w:val="Tabletext0"/>
              <w:jc w:val="center"/>
              <w:rPr>
                <w:rFonts w:asciiTheme="minorHAnsi" w:hAnsiTheme="minorHAnsi" w:cstheme="minorHAnsi"/>
                <w:szCs w:val="22"/>
                <w:lang w:val="fr-FR"/>
              </w:rPr>
            </w:pPr>
            <w:r w:rsidRPr="00EF78C2">
              <w:rPr>
                <w:lang w:val="fr-FR"/>
              </w:rPr>
              <w:t>83</w:t>
            </w:r>
          </w:p>
        </w:tc>
        <w:tc>
          <w:tcPr>
            <w:tcW w:w="4593" w:type="pct"/>
            <w:tcBorders>
              <w:top w:val="single" w:sz="4" w:space="0" w:color="auto"/>
              <w:left w:val="single" w:sz="4" w:space="0" w:color="auto"/>
              <w:bottom w:val="single" w:sz="4" w:space="0" w:color="auto"/>
              <w:right w:val="single" w:sz="4" w:space="0" w:color="auto"/>
            </w:tcBorders>
            <w:shd w:val="clear" w:color="auto" w:fill="auto"/>
          </w:tcPr>
          <w:p w14:paraId="1A4DA216" w14:textId="77777777" w:rsidR="00545B75" w:rsidRPr="00EF78C2" w:rsidRDefault="00545B75" w:rsidP="00C81A44">
            <w:pPr>
              <w:pStyle w:val="Tabletext0"/>
              <w:rPr>
                <w:rFonts w:asciiTheme="minorHAnsi" w:hAnsiTheme="minorHAnsi" w:cstheme="minorHAnsi"/>
                <w:szCs w:val="22"/>
                <w:lang w:val="fr-FR"/>
              </w:rPr>
            </w:pPr>
            <w:r w:rsidRPr="00EF78C2">
              <w:rPr>
                <w:lang w:val="fr-FR"/>
              </w:rPr>
              <w:t>Évaluation de la mise en œuvre des Résolutions de l'Assemblée mondiale de normalisation des télécommunications</w:t>
            </w:r>
          </w:p>
        </w:tc>
      </w:tr>
      <w:tr w:rsidR="00545B75" w:rsidRPr="00EF78C2" w14:paraId="6F6091A2" w14:textId="77777777" w:rsidTr="00085F25">
        <w:tc>
          <w:tcPr>
            <w:tcW w:w="407" w:type="pct"/>
            <w:tcBorders>
              <w:top w:val="single" w:sz="4" w:space="0" w:color="auto"/>
              <w:left w:val="single" w:sz="4" w:space="0" w:color="auto"/>
              <w:bottom w:val="single" w:sz="4" w:space="0" w:color="auto"/>
              <w:right w:val="single" w:sz="4" w:space="0" w:color="auto"/>
            </w:tcBorders>
            <w:shd w:val="clear" w:color="auto" w:fill="auto"/>
          </w:tcPr>
          <w:p w14:paraId="25B57E00" w14:textId="77777777" w:rsidR="00545B75" w:rsidRPr="00EF78C2" w:rsidRDefault="00545B75" w:rsidP="00085F25">
            <w:pPr>
              <w:pStyle w:val="Tabletext0"/>
              <w:jc w:val="center"/>
              <w:rPr>
                <w:rFonts w:asciiTheme="minorHAnsi" w:hAnsiTheme="minorHAnsi" w:cstheme="minorHAnsi"/>
                <w:szCs w:val="22"/>
                <w:lang w:val="fr-FR"/>
              </w:rPr>
            </w:pPr>
            <w:r w:rsidRPr="00EF78C2">
              <w:rPr>
                <w:lang w:val="fr-FR"/>
              </w:rPr>
              <w:t>85</w:t>
            </w:r>
          </w:p>
        </w:tc>
        <w:tc>
          <w:tcPr>
            <w:tcW w:w="4593" w:type="pct"/>
            <w:tcBorders>
              <w:top w:val="single" w:sz="4" w:space="0" w:color="auto"/>
              <w:left w:val="single" w:sz="4" w:space="0" w:color="auto"/>
              <w:bottom w:val="single" w:sz="4" w:space="0" w:color="auto"/>
              <w:right w:val="single" w:sz="4" w:space="0" w:color="auto"/>
            </w:tcBorders>
            <w:shd w:val="clear" w:color="auto" w:fill="auto"/>
          </w:tcPr>
          <w:p w14:paraId="3EAF8A7C" w14:textId="77777777" w:rsidR="00545B75" w:rsidRPr="00EF78C2" w:rsidRDefault="00545B75" w:rsidP="00C81A44">
            <w:pPr>
              <w:pStyle w:val="Tabletext0"/>
              <w:rPr>
                <w:rFonts w:asciiTheme="minorHAnsi" w:hAnsiTheme="minorHAnsi" w:cstheme="minorHAnsi"/>
                <w:szCs w:val="22"/>
                <w:lang w:val="fr-FR"/>
              </w:rPr>
            </w:pPr>
            <w:r w:rsidRPr="00EF78C2">
              <w:rPr>
                <w:lang w:val="fr-FR"/>
              </w:rPr>
              <w:t>Renforcement et diversification des ressources du Secteur de la normalisation des télécommunications de l'UIT</w:t>
            </w:r>
          </w:p>
        </w:tc>
      </w:tr>
      <w:tr w:rsidR="00545B75" w:rsidRPr="00EF78C2" w14:paraId="24558A10" w14:textId="77777777" w:rsidTr="00085F25">
        <w:tc>
          <w:tcPr>
            <w:tcW w:w="407" w:type="pct"/>
            <w:tcBorders>
              <w:top w:val="single" w:sz="4" w:space="0" w:color="auto"/>
              <w:left w:val="single" w:sz="4" w:space="0" w:color="auto"/>
              <w:bottom w:val="single" w:sz="4" w:space="0" w:color="auto"/>
              <w:right w:val="single" w:sz="4" w:space="0" w:color="auto"/>
            </w:tcBorders>
            <w:shd w:val="clear" w:color="auto" w:fill="auto"/>
          </w:tcPr>
          <w:p w14:paraId="66BFE4D7" w14:textId="77777777" w:rsidR="00545B75" w:rsidRPr="00EF78C2" w:rsidRDefault="00545B75" w:rsidP="00085F25">
            <w:pPr>
              <w:pStyle w:val="Tabletext0"/>
              <w:jc w:val="center"/>
              <w:rPr>
                <w:rFonts w:asciiTheme="minorHAnsi" w:hAnsiTheme="minorHAnsi" w:cstheme="minorHAnsi"/>
                <w:szCs w:val="22"/>
                <w:lang w:val="fr-FR"/>
              </w:rPr>
            </w:pPr>
            <w:r w:rsidRPr="00EF78C2">
              <w:rPr>
                <w:lang w:val="fr-FR"/>
              </w:rPr>
              <w:t>86</w:t>
            </w:r>
          </w:p>
        </w:tc>
        <w:tc>
          <w:tcPr>
            <w:tcW w:w="4593" w:type="pct"/>
            <w:tcBorders>
              <w:top w:val="single" w:sz="4" w:space="0" w:color="auto"/>
              <w:left w:val="single" w:sz="4" w:space="0" w:color="auto"/>
              <w:bottom w:val="single" w:sz="4" w:space="0" w:color="auto"/>
              <w:right w:val="single" w:sz="4" w:space="0" w:color="auto"/>
            </w:tcBorders>
            <w:shd w:val="clear" w:color="auto" w:fill="auto"/>
          </w:tcPr>
          <w:p w14:paraId="6ABB0902" w14:textId="77777777" w:rsidR="00545B75" w:rsidRPr="00EF78C2" w:rsidRDefault="00545B75" w:rsidP="00C81A44">
            <w:pPr>
              <w:pStyle w:val="Tabletext0"/>
              <w:rPr>
                <w:rFonts w:asciiTheme="minorHAnsi" w:hAnsiTheme="minorHAnsi" w:cstheme="minorHAnsi"/>
                <w:szCs w:val="22"/>
                <w:lang w:val="fr-FR"/>
              </w:rPr>
            </w:pPr>
            <w:r w:rsidRPr="00EF78C2">
              <w:rPr>
                <w:lang w:val="fr-FR"/>
              </w:rPr>
              <w:t>Faciliter la mise en œuvre du Manifeste Smart Africa</w:t>
            </w:r>
          </w:p>
        </w:tc>
      </w:tr>
      <w:tr w:rsidR="00545B75" w:rsidRPr="00EF78C2" w14:paraId="7AB81FF5" w14:textId="77777777" w:rsidTr="00085F25">
        <w:trPr>
          <w:trHeight w:val="497"/>
        </w:trPr>
        <w:tc>
          <w:tcPr>
            <w:tcW w:w="407" w:type="pct"/>
            <w:tcBorders>
              <w:top w:val="single" w:sz="4" w:space="0" w:color="auto"/>
              <w:left w:val="single" w:sz="4" w:space="0" w:color="auto"/>
              <w:bottom w:val="single" w:sz="4" w:space="0" w:color="auto"/>
              <w:right w:val="single" w:sz="4" w:space="0" w:color="auto"/>
            </w:tcBorders>
            <w:shd w:val="clear" w:color="auto" w:fill="auto"/>
          </w:tcPr>
          <w:p w14:paraId="009E56B7" w14:textId="77777777" w:rsidR="00545B75" w:rsidRPr="00EF78C2" w:rsidRDefault="00545B75" w:rsidP="00085F25">
            <w:pPr>
              <w:pStyle w:val="Tabletext0"/>
              <w:jc w:val="center"/>
              <w:rPr>
                <w:rFonts w:asciiTheme="minorHAnsi" w:hAnsiTheme="minorHAnsi" w:cstheme="minorHAnsi"/>
                <w:szCs w:val="22"/>
                <w:lang w:val="fr-FR"/>
              </w:rPr>
            </w:pPr>
            <w:r w:rsidRPr="00EF78C2">
              <w:rPr>
                <w:lang w:val="fr-FR"/>
              </w:rPr>
              <w:t>87</w:t>
            </w:r>
          </w:p>
        </w:tc>
        <w:tc>
          <w:tcPr>
            <w:tcW w:w="4593" w:type="pct"/>
            <w:tcBorders>
              <w:top w:val="single" w:sz="4" w:space="0" w:color="auto"/>
              <w:left w:val="single" w:sz="4" w:space="0" w:color="auto"/>
              <w:bottom w:val="single" w:sz="4" w:space="0" w:color="auto"/>
              <w:right w:val="single" w:sz="4" w:space="0" w:color="auto"/>
            </w:tcBorders>
            <w:shd w:val="clear" w:color="auto" w:fill="auto"/>
          </w:tcPr>
          <w:p w14:paraId="55716838" w14:textId="77777777" w:rsidR="00545B75" w:rsidRPr="00EF78C2" w:rsidRDefault="00545B75" w:rsidP="00C81A44">
            <w:pPr>
              <w:pStyle w:val="Tabletext0"/>
              <w:rPr>
                <w:rFonts w:asciiTheme="minorHAnsi" w:hAnsiTheme="minorHAnsi" w:cstheme="minorHAnsi"/>
                <w:szCs w:val="22"/>
                <w:lang w:val="fr-FR"/>
              </w:rPr>
            </w:pPr>
            <w:r w:rsidRPr="00EF78C2">
              <w:rPr>
                <w:lang w:val="fr-FR"/>
              </w:rPr>
              <w:t>Participation du Secteur de la normalisation des télécommunications de l'UIT à l'examen et à la révision périodiques du Règlement des télécommunications internationales</w:t>
            </w:r>
          </w:p>
        </w:tc>
      </w:tr>
      <w:tr w:rsidR="00545B75" w:rsidRPr="00EF78C2" w14:paraId="23FB016A" w14:textId="77777777" w:rsidTr="00085F25">
        <w:tc>
          <w:tcPr>
            <w:tcW w:w="407" w:type="pct"/>
            <w:tcBorders>
              <w:top w:val="single" w:sz="4" w:space="0" w:color="auto"/>
              <w:left w:val="single" w:sz="4" w:space="0" w:color="auto"/>
              <w:bottom w:val="single" w:sz="4" w:space="0" w:color="auto"/>
              <w:right w:val="single" w:sz="4" w:space="0" w:color="auto"/>
            </w:tcBorders>
            <w:shd w:val="clear" w:color="auto" w:fill="auto"/>
          </w:tcPr>
          <w:p w14:paraId="04AEE9BA" w14:textId="77777777" w:rsidR="00545B75" w:rsidRPr="00EF78C2" w:rsidRDefault="00545B75" w:rsidP="00085F25">
            <w:pPr>
              <w:pStyle w:val="Tabletext0"/>
              <w:jc w:val="center"/>
              <w:rPr>
                <w:rFonts w:asciiTheme="minorHAnsi" w:hAnsiTheme="minorHAnsi" w:cstheme="minorHAnsi"/>
                <w:szCs w:val="22"/>
                <w:lang w:val="fr-FR"/>
              </w:rPr>
            </w:pPr>
            <w:r w:rsidRPr="00EF78C2">
              <w:rPr>
                <w:lang w:val="fr-FR"/>
              </w:rPr>
              <w:t>90</w:t>
            </w:r>
          </w:p>
        </w:tc>
        <w:tc>
          <w:tcPr>
            <w:tcW w:w="4593" w:type="pct"/>
            <w:tcBorders>
              <w:top w:val="single" w:sz="4" w:space="0" w:color="auto"/>
              <w:left w:val="single" w:sz="4" w:space="0" w:color="auto"/>
              <w:bottom w:val="single" w:sz="4" w:space="0" w:color="auto"/>
              <w:right w:val="single" w:sz="4" w:space="0" w:color="auto"/>
            </w:tcBorders>
            <w:shd w:val="clear" w:color="auto" w:fill="auto"/>
          </w:tcPr>
          <w:p w14:paraId="45493174" w14:textId="77777777" w:rsidR="00545B75" w:rsidRPr="00EF78C2" w:rsidRDefault="00545B75" w:rsidP="00C81A44">
            <w:pPr>
              <w:pStyle w:val="Tabletext0"/>
              <w:rPr>
                <w:rFonts w:asciiTheme="minorHAnsi" w:hAnsiTheme="minorHAnsi" w:cstheme="minorHAnsi"/>
                <w:szCs w:val="22"/>
                <w:lang w:val="fr-FR"/>
              </w:rPr>
            </w:pPr>
            <w:r w:rsidRPr="00EF78C2">
              <w:rPr>
                <w:lang w:val="fr-FR"/>
              </w:rPr>
              <w:t>Code source ouvert au sein du Secteur de la normalisation des télécommunications de l'UIT</w:t>
            </w:r>
          </w:p>
        </w:tc>
      </w:tr>
      <w:tr w:rsidR="00545B75" w:rsidRPr="00EF78C2" w14:paraId="06DDDC07" w14:textId="77777777" w:rsidTr="00085F25">
        <w:tc>
          <w:tcPr>
            <w:tcW w:w="407" w:type="pct"/>
            <w:tcBorders>
              <w:top w:val="single" w:sz="4" w:space="0" w:color="auto"/>
              <w:left w:val="single" w:sz="4" w:space="0" w:color="auto"/>
              <w:bottom w:val="single" w:sz="4" w:space="0" w:color="auto"/>
              <w:right w:val="single" w:sz="4" w:space="0" w:color="auto"/>
            </w:tcBorders>
            <w:shd w:val="clear" w:color="auto" w:fill="auto"/>
          </w:tcPr>
          <w:p w14:paraId="6F7203EA" w14:textId="77777777" w:rsidR="00545B75" w:rsidRPr="00EF78C2" w:rsidRDefault="00545B75" w:rsidP="00085F25">
            <w:pPr>
              <w:pStyle w:val="Tabletext0"/>
              <w:jc w:val="center"/>
              <w:rPr>
                <w:rFonts w:asciiTheme="minorHAnsi" w:hAnsiTheme="minorHAnsi" w:cstheme="minorHAnsi"/>
                <w:szCs w:val="22"/>
                <w:lang w:val="fr-FR"/>
              </w:rPr>
            </w:pPr>
            <w:r w:rsidRPr="00EF78C2">
              <w:rPr>
                <w:lang w:val="fr-FR"/>
              </w:rPr>
              <w:t>95</w:t>
            </w:r>
          </w:p>
        </w:tc>
        <w:tc>
          <w:tcPr>
            <w:tcW w:w="4593" w:type="pct"/>
            <w:tcBorders>
              <w:top w:val="single" w:sz="4" w:space="0" w:color="auto"/>
              <w:left w:val="single" w:sz="4" w:space="0" w:color="auto"/>
              <w:bottom w:val="single" w:sz="4" w:space="0" w:color="auto"/>
              <w:right w:val="single" w:sz="4" w:space="0" w:color="auto"/>
            </w:tcBorders>
            <w:shd w:val="clear" w:color="auto" w:fill="auto"/>
          </w:tcPr>
          <w:p w14:paraId="040D21FF" w14:textId="45D14C90" w:rsidR="00545B75" w:rsidRPr="00EF78C2" w:rsidRDefault="00545B75" w:rsidP="00C81A44">
            <w:pPr>
              <w:pStyle w:val="Tabletext0"/>
              <w:rPr>
                <w:rFonts w:asciiTheme="minorHAnsi" w:hAnsiTheme="minorHAnsi" w:cstheme="minorHAnsi"/>
                <w:szCs w:val="22"/>
                <w:lang w:val="fr-FR"/>
              </w:rPr>
            </w:pPr>
            <w:r w:rsidRPr="00EF78C2">
              <w:rPr>
                <w:lang w:val="fr-FR"/>
              </w:rPr>
              <w:t>Initiatives prises par le Secteur de la normalisation des télécommunications de l'UIT pour mieux faire connaître les bonnes pratiques et les politiques relatives à la qualité de service</w:t>
            </w:r>
          </w:p>
        </w:tc>
      </w:tr>
    </w:tbl>
    <w:p w14:paraId="084EA85A" w14:textId="1F6A340C" w:rsidR="00545B75" w:rsidRPr="00EF78C2" w:rsidRDefault="00545B75" w:rsidP="00C81A44">
      <w:pPr>
        <w:pStyle w:val="TableNotitle"/>
        <w:rPr>
          <w:b w:val="0"/>
          <w:szCs w:val="22"/>
          <w:lang w:val="fr-FR"/>
        </w:rPr>
      </w:pPr>
      <w:r w:rsidRPr="00EF78C2">
        <w:rPr>
          <w:bCs/>
          <w:lang w:val="fr-FR"/>
        </w:rPr>
        <w:t xml:space="preserve">Tableau 1.4 </w:t>
      </w:r>
      <w:r w:rsidR="00D42794" w:rsidRPr="00EF78C2">
        <w:rPr>
          <w:lang w:val="fr-FR"/>
        </w:rPr>
        <w:t xml:space="preserve">– </w:t>
      </w:r>
      <w:r w:rsidRPr="00EF78C2">
        <w:rPr>
          <w:bCs/>
          <w:lang w:val="fr-FR"/>
        </w:rPr>
        <w:t>Résolution supprimée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8926"/>
      </w:tblGrid>
      <w:tr w:rsidR="000B6033" w:rsidRPr="00EF78C2" w14:paraId="589E25C3" w14:textId="77777777" w:rsidTr="000B6033">
        <w:tc>
          <w:tcPr>
            <w:tcW w:w="408" w:type="pct"/>
            <w:shd w:val="clear" w:color="auto" w:fill="auto"/>
            <w:vAlign w:val="center"/>
          </w:tcPr>
          <w:p w14:paraId="4C9D33D3" w14:textId="77777777" w:rsidR="00545B75" w:rsidRPr="00EF78C2" w:rsidRDefault="00545B75" w:rsidP="00C81A44">
            <w:pPr>
              <w:pStyle w:val="Tablehead0"/>
              <w:rPr>
                <w:szCs w:val="22"/>
                <w:lang w:val="fr-FR"/>
              </w:rPr>
            </w:pPr>
            <w:r w:rsidRPr="00EF78C2">
              <w:rPr>
                <w:lang w:val="fr-FR"/>
              </w:rPr>
              <w:t>N°</w:t>
            </w:r>
          </w:p>
        </w:tc>
        <w:tc>
          <w:tcPr>
            <w:tcW w:w="4592" w:type="pct"/>
            <w:shd w:val="clear" w:color="auto" w:fill="auto"/>
            <w:vAlign w:val="center"/>
          </w:tcPr>
          <w:p w14:paraId="45DA0928" w14:textId="77777777" w:rsidR="00545B75" w:rsidRPr="00EF78C2" w:rsidRDefault="00545B75" w:rsidP="00C81A44">
            <w:pPr>
              <w:pStyle w:val="Tablehead0"/>
              <w:rPr>
                <w:szCs w:val="22"/>
                <w:lang w:val="fr-FR"/>
              </w:rPr>
            </w:pPr>
            <w:r w:rsidRPr="00EF78C2">
              <w:rPr>
                <w:lang w:val="fr-FR"/>
              </w:rPr>
              <w:t>Titre</w:t>
            </w:r>
          </w:p>
        </w:tc>
      </w:tr>
      <w:tr w:rsidR="000B6033" w:rsidRPr="00EF78C2" w14:paraId="32E61D2B" w14:textId="77777777" w:rsidTr="000B6033">
        <w:tc>
          <w:tcPr>
            <w:tcW w:w="408" w:type="pct"/>
            <w:shd w:val="clear" w:color="auto" w:fill="auto"/>
          </w:tcPr>
          <w:p w14:paraId="461B88B3" w14:textId="77777777" w:rsidR="00545B75" w:rsidRPr="00EF78C2" w:rsidRDefault="00545B75" w:rsidP="00C81A44">
            <w:pPr>
              <w:pStyle w:val="Tabletext0"/>
              <w:jc w:val="center"/>
              <w:rPr>
                <w:szCs w:val="22"/>
                <w:lang w:val="fr-FR"/>
              </w:rPr>
            </w:pPr>
            <w:r w:rsidRPr="00EF78C2">
              <w:rPr>
                <w:lang w:val="fr-FR"/>
              </w:rPr>
              <w:t>80</w:t>
            </w:r>
          </w:p>
        </w:tc>
        <w:tc>
          <w:tcPr>
            <w:tcW w:w="4592" w:type="pct"/>
            <w:shd w:val="clear" w:color="auto" w:fill="auto"/>
          </w:tcPr>
          <w:p w14:paraId="29581338" w14:textId="77777777" w:rsidR="00545B75" w:rsidRPr="00EF78C2" w:rsidRDefault="00545B75" w:rsidP="00C81A44">
            <w:pPr>
              <w:pStyle w:val="Tabletext0"/>
              <w:rPr>
                <w:szCs w:val="22"/>
                <w:lang w:val="fr-FR"/>
              </w:rPr>
            </w:pPr>
            <w:r w:rsidRPr="00EF78C2">
              <w:rPr>
                <w:lang w:val="fr-FR"/>
              </w:rPr>
              <w:t>Reconnaître la participation active des membres à l'élaboration des produits attendus du Secteur de la normalisation des télécommunications de l'UIT</w:t>
            </w:r>
          </w:p>
        </w:tc>
      </w:tr>
    </w:tbl>
    <w:p w14:paraId="40F9BB96" w14:textId="17040DC0" w:rsidR="00545B75" w:rsidRPr="00EF78C2" w:rsidRDefault="00545B75" w:rsidP="00C81A44">
      <w:pPr>
        <w:pStyle w:val="TableNotitle"/>
        <w:rPr>
          <w:b w:val="0"/>
          <w:lang w:val="fr-FR"/>
        </w:rPr>
      </w:pPr>
      <w:r w:rsidRPr="00EF78C2">
        <w:rPr>
          <w:bCs/>
          <w:lang w:val="fr-FR"/>
        </w:rPr>
        <w:lastRenderedPageBreak/>
        <w:t xml:space="preserve">Tableau 1.5 </w:t>
      </w:r>
      <w:r w:rsidR="00D42794" w:rsidRPr="00EF78C2">
        <w:rPr>
          <w:lang w:val="fr-FR"/>
        </w:rPr>
        <w:t xml:space="preserve">– </w:t>
      </w:r>
      <w:r w:rsidRPr="00EF78C2">
        <w:rPr>
          <w:bCs/>
          <w:lang w:val="fr-FR"/>
        </w:rPr>
        <w:t>Vœu inchangé</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8872"/>
      </w:tblGrid>
      <w:tr w:rsidR="00545B75" w:rsidRPr="00EF78C2" w14:paraId="27548E97" w14:textId="77777777" w:rsidTr="000B6033">
        <w:tc>
          <w:tcPr>
            <w:tcW w:w="411" w:type="pct"/>
            <w:shd w:val="clear" w:color="auto" w:fill="auto"/>
            <w:vAlign w:val="center"/>
          </w:tcPr>
          <w:p w14:paraId="479E2F7A" w14:textId="77777777" w:rsidR="00545B75" w:rsidRPr="00EF78C2" w:rsidRDefault="00545B75" w:rsidP="00C81A44">
            <w:pPr>
              <w:pStyle w:val="Tablehead0"/>
              <w:rPr>
                <w:szCs w:val="22"/>
                <w:lang w:val="fr-FR"/>
              </w:rPr>
            </w:pPr>
            <w:r w:rsidRPr="00EF78C2">
              <w:rPr>
                <w:lang w:val="fr-FR"/>
              </w:rPr>
              <w:t>N°</w:t>
            </w:r>
          </w:p>
        </w:tc>
        <w:tc>
          <w:tcPr>
            <w:tcW w:w="4589" w:type="pct"/>
            <w:shd w:val="clear" w:color="auto" w:fill="auto"/>
            <w:vAlign w:val="center"/>
          </w:tcPr>
          <w:p w14:paraId="1A9027D3" w14:textId="77777777" w:rsidR="00545B75" w:rsidRPr="00EF78C2" w:rsidRDefault="00545B75" w:rsidP="00C81A44">
            <w:pPr>
              <w:pStyle w:val="Tablehead0"/>
              <w:rPr>
                <w:szCs w:val="22"/>
                <w:lang w:val="fr-FR"/>
              </w:rPr>
            </w:pPr>
            <w:r w:rsidRPr="00EF78C2">
              <w:rPr>
                <w:lang w:val="fr-FR"/>
              </w:rPr>
              <w:t>Titre</w:t>
            </w:r>
          </w:p>
        </w:tc>
      </w:tr>
      <w:tr w:rsidR="00545B75" w:rsidRPr="00EF78C2" w14:paraId="4B3D74A4" w14:textId="77777777" w:rsidTr="000B6033">
        <w:tc>
          <w:tcPr>
            <w:tcW w:w="411" w:type="pct"/>
            <w:shd w:val="clear" w:color="auto" w:fill="auto"/>
          </w:tcPr>
          <w:p w14:paraId="71EEEE86" w14:textId="77777777" w:rsidR="00545B75" w:rsidRPr="00EF78C2" w:rsidRDefault="00545B75" w:rsidP="00C81A44">
            <w:pPr>
              <w:pStyle w:val="Tabletext0"/>
              <w:jc w:val="center"/>
              <w:rPr>
                <w:szCs w:val="22"/>
                <w:lang w:val="fr-FR"/>
              </w:rPr>
            </w:pPr>
            <w:r w:rsidRPr="00EF78C2">
              <w:rPr>
                <w:lang w:val="fr-FR"/>
              </w:rPr>
              <w:t>1</w:t>
            </w:r>
          </w:p>
        </w:tc>
        <w:tc>
          <w:tcPr>
            <w:tcW w:w="4589" w:type="pct"/>
            <w:shd w:val="clear" w:color="auto" w:fill="auto"/>
          </w:tcPr>
          <w:p w14:paraId="7641894E" w14:textId="77777777" w:rsidR="00545B75" w:rsidRPr="00EF78C2" w:rsidRDefault="00545B75" w:rsidP="00C81A44">
            <w:pPr>
              <w:pStyle w:val="Tabletext0"/>
              <w:rPr>
                <w:szCs w:val="22"/>
                <w:lang w:val="fr-FR"/>
              </w:rPr>
            </w:pPr>
            <w:r w:rsidRPr="00EF78C2">
              <w:rPr>
                <w:lang w:val="fr-FR"/>
              </w:rPr>
              <w:t>Application pratique de la prime d'externalité de réseau</w:t>
            </w:r>
          </w:p>
        </w:tc>
      </w:tr>
    </w:tbl>
    <w:p w14:paraId="0FB0826F" w14:textId="5B4F2BA4" w:rsidR="00545B75" w:rsidRPr="00EF78C2" w:rsidRDefault="00545B75" w:rsidP="00C81A44">
      <w:pPr>
        <w:pStyle w:val="TableNotitle"/>
        <w:rPr>
          <w:b w:val="0"/>
          <w:lang w:val="fr-FR"/>
        </w:rPr>
      </w:pPr>
      <w:r w:rsidRPr="00EF78C2">
        <w:rPr>
          <w:bCs/>
          <w:lang w:val="fr-FR"/>
        </w:rPr>
        <w:t xml:space="preserve">Tableau 1.6 </w:t>
      </w:r>
      <w:r w:rsidR="00D42794" w:rsidRPr="00EF78C2">
        <w:rPr>
          <w:lang w:val="fr-FR"/>
        </w:rPr>
        <w:t xml:space="preserve">– </w:t>
      </w:r>
      <w:r w:rsidRPr="00EF78C2">
        <w:rPr>
          <w:bCs/>
          <w:lang w:val="fr-FR"/>
        </w:rPr>
        <w:t>Recommandation révisée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8924"/>
      </w:tblGrid>
      <w:tr w:rsidR="00545B75" w:rsidRPr="00EF78C2" w14:paraId="61CE0223" w14:textId="77777777" w:rsidTr="000B6033">
        <w:trPr>
          <w:cantSplit/>
        </w:trPr>
        <w:tc>
          <w:tcPr>
            <w:tcW w:w="409" w:type="pct"/>
            <w:shd w:val="clear" w:color="auto" w:fill="auto"/>
            <w:vAlign w:val="center"/>
          </w:tcPr>
          <w:p w14:paraId="0188A16A" w14:textId="77777777" w:rsidR="00545B75" w:rsidRPr="00EF78C2" w:rsidRDefault="00545B75" w:rsidP="00C81A44">
            <w:pPr>
              <w:pStyle w:val="Tablehead0"/>
              <w:rPr>
                <w:lang w:val="fr-FR"/>
              </w:rPr>
            </w:pPr>
            <w:r w:rsidRPr="00EF78C2">
              <w:rPr>
                <w:lang w:val="fr-FR"/>
              </w:rPr>
              <w:t>N°</w:t>
            </w:r>
          </w:p>
        </w:tc>
        <w:tc>
          <w:tcPr>
            <w:tcW w:w="4591" w:type="pct"/>
            <w:shd w:val="clear" w:color="auto" w:fill="auto"/>
            <w:vAlign w:val="center"/>
          </w:tcPr>
          <w:p w14:paraId="71A4FEC0" w14:textId="77777777" w:rsidR="00545B75" w:rsidRPr="00EF78C2" w:rsidRDefault="00545B75" w:rsidP="00C81A44">
            <w:pPr>
              <w:pStyle w:val="Tablehead0"/>
              <w:rPr>
                <w:lang w:val="fr-FR"/>
              </w:rPr>
            </w:pPr>
            <w:r w:rsidRPr="00EF78C2">
              <w:rPr>
                <w:lang w:val="fr-FR"/>
              </w:rPr>
              <w:t>Titre</w:t>
            </w:r>
          </w:p>
        </w:tc>
      </w:tr>
      <w:tr w:rsidR="00545B75" w:rsidRPr="00EF78C2" w14:paraId="28F4BFF8" w14:textId="77777777" w:rsidTr="000B6033">
        <w:trPr>
          <w:cantSplit/>
        </w:trPr>
        <w:tc>
          <w:tcPr>
            <w:tcW w:w="409" w:type="pct"/>
            <w:shd w:val="clear" w:color="auto" w:fill="auto"/>
          </w:tcPr>
          <w:p w14:paraId="3734DDCB" w14:textId="77777777" w:rsidR="00545B75" w:rsidRPr="00EF78C2" w:rsidRDefault="00545B75" w:rsidP="00C81A44">
            <w:pPr>
              <w:pStyle w:val="Tabletext0"/>
              <w:jc w:val="center"/>
              <w:rPr>
                <w:lang w:val="fr-FR"/>
              </w:rPr>
            </w:pPr>
            <w:r w:rsidRPr="00EF78C2">
              <w:rPr>
                <w:lang w:val="fr-FR"/>
              </w:rPr>
              <w:t>A.25</w:t>
            </w:r>
          </w:p>
        </w:tc>
        <w:tc>
          <w:tcPr>
            <w:tcW w:w="4591" w:type="pct"/>
            <w:shd w:val="clear" w:color="auto" w:fill="auto"/>
          </w:tcPr>
          <w:p w14:paraId="022D8FDD" w14:textId="77777777" w:rsidR="00545B75" w:rsidRPr="00EF78C2" w:rsidRDefault="00545B75" w:rsidP="00C81A44">
            <w:pPr>
              <w:pStyle w:val="Tabletext0"/>
              <w:rPr>
                <w:lang w:val="fr-FR"/>
              </w:rPr>
            </w:pPr>
            <w:r w:rsidRPr="00EF78C2">
              <w:rPr>
                <w:lang w:val="fr-FR"/>
              </w:rPr>
              <w:t>Procédures génériques d'incorporation de texte applicables entre l'UIT-T et d'autres organisations</w:t>
            </w:r>
          </w:p>
        </w:tc>
      </w:tr>
    </w:tbl>
    <w:p w14:paraId="507546CA" w14:textId="261C0D3F" w:rsidR="00545B75" w:rsidRPr="00EF78C2" w:rsidRDefault="00545B75" w:rsidP="00C81A44">
      <w:pPr>
        <w:pStyle w:val="TableNotitle"/>
        <w:rPr>
          <w:b w:val="0"/>
          <w:szCs w:val="22"/>
          <w:lang w:val="fr-FR"/>
        </w:rPr>
      </w:pPr>
      <w:r w:rsidRPr="00EF78C2">
        <w:rPr>
          <w:bCs/>
          <w:lang w:val="fr-FR"/>
        </w:rPr>
        <w:t xml:space="preserve">Tableau 1.7 </w:t>
      </w:r>
      <w:r w:rsidR="00D42794" w:rsidRPr="00EF78C2">
        <w:rPr>
          <w:lang w:val="fr-FR"/>
        </w:rPr>
        <w:t xml:space="preserve">– </w:t>
      </w:r>
      <w:r w:rsidRPr="00EF78C2">
        <w:rPr>
          <w:bCs/>
          <w:lang w:val="fr-FR"/>
        </w:rPr>
        <w:t>Nouvelles Recommandations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8908"/>
      </w:tblGrid>
      <w:tr w:rsidR="00545B75" w:rsidRPr="00EF78C2" w14:paraId="636E8BB7" w14:textId="77777777" w:rsidTr="008E783A">
        <w:tc>
          <w:tcPr>
            <w:tcW w:w="417" w:type="pct"/>
            <w:shd w:val="clear" w:color="auto" w:fill="auto"/>
            <w:vAlign w:val="center"/>
          </w:tcPr>
          <w:p w14:paraId="3E299EFB" w14:textId="77777777" w:rsidR="00545B75" w:rsidRPr="00EF78C2" w:rsidRDefault="00545B75" w:rsidP="00C81A44">
            <w:pPr>
              <w:pStyle w:val="Tablehead0"/>
              <w:rPr>
                <w:lang w:val="fr-FR"/>
              </w:rPr>
            </w:pPr>
            <w:r w:rsidRPr="00EF78C2">
              <w:rPr>
                <w:lang w:val="fr-FR"/>
              </w:rPr>
              <w:t>N°</w:t>
            </w:r>
          </w:p>
        </w:tc>
        <w:tc>
          <w:tcPr>
            <w:tcW w:w="4583" w:type="pct"/>
            <w:shd w:val="clear" w:color="auto" w:fill="auto"/>
            <w:vAlign w:val="center"/>
          </w:tcPr>
          <w:p w14:paraId="5DC4D6BA" w14:textId="77777777" w:rsidR="00545B75" w:rsidRPr="00EF78C2" w:rsidRDefault="00545B75" w:rsidP="00C81A44">
            <w:pPr>
              <w:pStyle w:val="Tablehead0"/>
              <w:rPr>
                <w:lang w:val="fr-FR"/>
              </w:rPr>
            </w:pPr>
            <w:r w:rsidRPr="00EF78C2">
              <w:rPr>
                <w:lang w:val="fr-FR"/>
              </w:rPr>
              <w:t>Titre</w:t>
            </w:r>
          </w:p>
        </w:tc>
      </w:tr>
      <w:tr w:rsidR="00545B75" w:rsidRPr="00EF78C2" w14:paraId="5699EBAF" w14:textId="77777777" w:rsidTr="008E783A">
        <w:tc>
          <w:tcPr>
            <w:tcW w:w="5000" w:type="pct"/>
            <w:gridSpan w:val="2"/>
            <w:shd w:val="clear" w:color="auto" w:fill="auto"/>
          </w:tcPr>
          <w:p w14:paraId="22F2C5C5" w14:textId="77777777" w:rsidR="00545B75" w:rsidRPr="00EF78C2" w:rsidRDefault="00545B75" w:rsidP="00C81A44">
            <w:pPr>
              <w:pStyle w:val="Tabletext0"/>
              <w:rPr>
                <w:lang w:val="fr-FR"/>
              </w:rPr>
            </w:pPr>
            <w:r w:rsidRPr="00EF78C2">
              <w:rPr>
                <w:lang w:val="fr-FR"/>
              </w:rPr>
              <w:t>Aucune.</w:t>
            </w:r>
          </w:p>
        </w:tc>
      </w:tr>
    </w:tbl>
    <w:p w14:paraId="69F37F99" w14:textId="1FD81F4A" w:rsidR="00545B75" w:rsidRPr="00EF78C2" w:rsidRDefault="00545B75" w:rsidP="00C81A44">
      <w:pPr>
        <w:pStyle w:val="TableNotitle"/>
        <w:rPr>
          <w:b w:val="0"/>
          <w:szCs w:val="22"/>
          <w:lang w:val="fr-FR"/>
        </w:rPr>
      </w:pPr>
      <w:r w:rsidRPr="00EF78C2">
        <w:rPr>
          <w:bCs/>
          <w:lang w:val="fr-FR"/>
        </w:rPr>
        <w:t xml:space="preserve">Tableau 1.8 </w:t>
      </w:r>
      <w:r w:rsidR="00D42794" w:rsidRPr="00EF78C2">
        <w:rPr>
          <w:lang w:val="fr-FR"/>
        </w:rPr>
        <w:t xml:space="preserve">– </w:t>
      </w:r>
      <w:r w:rsidRPr="00EF78C2">
        <w:rPr>
          <w:bCs/>
          <w:lang w:val="fr-FR"/>
        </w:rPr>
        <w:t>Recommandations UIT-T de la série A inchangées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8877"/>
      </w:tblGrid>
      <w:tr w:rsidR="00545B75" w:rsidRPr="00EF78C2" w14:paraId="23266B5C" w14:textId="77777777" w:rsidTr="008E783A">
        <w:tc>
          <w:tcPr>
            <w:tcW w:w="433" w:type="pct"/>
            <w:shd w:val="clear" w:color="auto" w:fill="auto"/>
            <w:vAlign w:val="center"/>
          </w:tcPr>
          <w:p w14:paraId="3D73076B" w14:textId="77777777" w:rsidR="00545B75" w:rsidRPr="00EF78C2" w:rsidRDefault="00545B75" w:rsidP="00C81A44">
            <w:pPr>
              <w:pStyle w:val="Tablehead0"/>
              <w:rPr>
                <w:lang w:val="fr-FR"/>
              </w:rPr>
            </w:pPr>
            <w:r w:rsidRPr="00EF78C2">
              <w:rPr>
                <w:lang w:val="fr-FR"/>
              </w:rPr>
              <w:t>N°</w:t>
            </w:r>
          </w:p>
        </w:tc>
        <w:tc>
          <w:tcPr>
            <w:tcW w:w="4567" w:type="pct"/>
            <w:shd w:val="clear" w:color="auto" w:fill="auto"/>
            <w:vAlign w:val="center"/>
          </w:tcPr>
          <w:p w14:paraId="00F070DC" w14:textId="77777777" w:rsidR="00545B75" w:rsidRPr="00EF78C2" w:rsidRDefault="00545B75" w:rsidP="00C81A44">
            <w:pPr>
              <w:pStyle w:val="Tablehead0"/>
              <w:rPr>
                <w:lang w:val="fr-FR"/>
              </w:rPr>
            </w:pPr>
            <w:r w:rsidRPr="00EF78C2">
              <w:rPr>
                <w:lang w:val="fr-FR"/>
              </w:rPr>
              <w:t>Titre</w:t>
            </w:r>
          </w:p>
        </w:tc>
      </w:tr>
      <w:tr w:rsidR="00545B75" w:rsidRPr="00EF78C2" w14:paraId="5A9EABEE" w14:textId="77777777" w:rsidTr="008E783A">
        <w:tc>
          <w:tcPr>
            <w:tcW w:w="433" w:type="pct"/>
            <w:shd w:val="clear" w:color="auto" w:fill="auto"/>
          </w:tcPr>
          <w:p w14:paraId="13F16E2F" w14:textId="77777777" w:rsidR="00545B75" w:rsidRPr="00EF78C2" w:rsidRDefault="00545B75" w:rsidP="00C81A44">
            <w:pPr>
              <w:pStyle w:val="Tabletext0"/>
              <w:jc w:val="center"/>
              <w:rPr>
                <w:lang w:val="fr-FR"/>
              </w:rPr>
            </w:pPr>
            <w:r w:rsidRPr="00EF78C2">
              <w:rPr>
                <w:lang w:val="fr-FR"/>
              </w:rPr>
              <w:t>A.1</w:t>
            </w:r>
          </w:p>
        </w:tc>
        <w:tc>
          <w:tcPr>
            <w:tcW w:w="4567" w:type="pct"/>
            <w:shd w:val="clear" w:color="auto" w:fill="auto"/>
          </w:tcPr>
          <w:p w14:paraId="301CC42C" w14:textId="77777777" w:rsidR="00545B75" w:rsidRPr="00EF78C2" w:rsidRDefault="00545B75" w:rsidP="00C81A44">
            <w:pPr>
              <w:pStyle w:val="Tabletext0"/>
              <w:rPr>
                <w:lang w:val="fr-FR"/>
              </w:rPr>
            </w:pPr>
            <w:r w:rsidRPr="00EF78C2">
              <w:rPr>
                <w:lang w:val="fr-FR"/>
              </w:rPr>
              <w:t>Méthodes de travail des Commissions d'études du Secteur de la normalisation des télécommunications de l'UIT</w:t>
            </w:r>
          </w:p>
        </w:tc>
      </w:tr>
      <w:tr w:rsidR="00545B75" w:rsidRPr="00EF78C2" w14:paraId="6A86694F" w14:textId="77777777" w:rsidTr="008E783A">
        <w:tc>
          <w:tcPr>
            <w:tcW w:w="433" w:type="pct"/>
            <w:shd w:val="clear" w:color="auto" w:fill="auto"/>
          </w:tcPr>
          <w:p w14:paraId="1436A6CA" w14:textId="77777777" w:rsidR="00545B75" w:rsidRPr="00EF78C2" w:rsidRDefault="00545B75" w:rsidP="00C81A44">
            <w:pPr>
              <w:pStyle w:val="Tabletext0"/>
              <w:jc w:val="center"/>
              <w:rPr>
                <w:lang w:val="fr-FR"/>
              </w:rPr>
            </w:pPr>
            <w:r w:rsidRPr="00EF78C2">
              <w:rPr>
                <w:lang w:val="fr-FR"/>
              </w:rPr>
              <w:t>A.2</w:t>
            </w:r>
          </w:p>
        </w:tc>
        <w:tc>
          <w:tcPr>
            <w:tcW w:w="4567" w:type="pct"/>
            <w:shd w:val="clear" w:color="auto" w:fill="auto"/>
          </w:tcPr>
          <w:p w14:paraId="0FA93C99" w14:textId="77777777" w:rsidR="00545B75" w:rsidRPr="00EF78C2" w:rsidRDefault="00545B75" w:rsidP="00C81A44">
            <w:pPr>
              <w:pStyle w:val="Tabletext0"/>
              <w:rPr>
                <w:lang w:val="fr-FR"/>
              </w:rPr>
            </w:pPr>
            <w:r w:rsidRPr="00EF78C2">
              <w:rPr>
                <w:lang w:val="fr-FR"/>
              </w:rPr>
              <w:t>Présentation des contributions au Secteur de la normalisation des télécommunications de l'UIT</w:t>
            </w:r>
          </w:p>
        </w:tc>
      </w:tr>
      <w:tr w:rsidR="00545B75" w:rsidRPr="00EF78C2" w14:paraId="62766AC1" w14:textId="77777777" w:rsidTr="008E783A">
        <w:tc>
          <w:tcPr>
            <w:tcW w:w="433" w:type="pct"/>
            <w:shd w:val="clear" w:color="auto" w:fill="auto"/>
          </w:tcPr>
          <w:p w14:paraId="4182F096" w14:textId="77777777" w:rsidR="00545B75" w:rsidRPr="00EF78C2" w:rsidRDefault="00545B75" w:rsidP="00C81A44">
            <w:pPr>
              <w:pStyle w:val="Tabletext0"/>
              <w:jc w:val="center"/>
              <w:rPr>
                <w:lang w:val="fr-FR"/>
              </w:rPr>
            </w:pPr>
            <w:r w:rsidRPr="00EF78C2">
              <w:rPr>
                <w:lang w:val="fr-FR"/>
              </w:rPr>
              <w:t>A.5</w:t>
            </w:r>
          </w:p>
        </w:tc>
        <w:tc>
          <w:tcPr>
            <w:tcW w:w="4567" w:type="pct"/>
            <w:shd w:val="clear" w:color="auto" w:fill="auto"/>
          </w:tcPr>
          <w:p w14:paraId="5754921E" w14:textId="77777777" w:rsidR="00545B75" w:rsidRPr="00EF78C2" w:rsidRDefault="00545B75" w:rsidP="00C81A44">
            <w:pPr>
              <w:pStyle w:val="Tabletext0"/>
              <w:rPr>
                <w:lang w:val="fr-FR"/>
              </w:rPr>
            </w:pPr>
            <w:r w:rsidRPr="00EF78C2">
              <w:rPr>
                <w:lang w:val="fr-FR"/>
              </w:rPr>
              <w:t>Procédures génériques applicables à l'inclusion dans les Recommandations UIT-T de références à des documents émanant d'autres organisations</w:t>
            </w:r>
          </w:p>
        </w:tc>
      </w:tr>
      <w:tr w:rsidR="00545B75" w:rsidRPr="00EF78C2" w14:paraId="5E4D56FC" w14:textId="77777777" w:rsidTr="008E783A">
        <w:tc>
          <w:tcPr>
            <w:tcW w:w="433" w:type="pct"/>
            <w:shd w:val="clear" w:color="auto" w:fill="auto"/>
          </w:tcPr>
          <w:p w14:paraId="73EA507E" w14:textId="77777777" w:rsidR="00545B75" w:rsidRPr="00EF78C2" w:rsidRDefault="00545B75" w:rsidP="00C81A44">
            <w:pPr>
              <w:pStyle w:val="Tabletext0"/>
              <w:jc w:val="center"/>
              <w:rPr>
                <w:lang w:val="fr-FR"/>
              </w:rPr>
            </w:pPr>
            <w:r w:rsidRPr="00EF78C2">
              <w:rPr>
                <w:lang w:val="fr-FR"/>
              </w:rPr>
              <w:t>A.7</w:t>
            </w:r>
          </w:p>
        </w:tc>
        <w:tc>
          <w:tcPr>
            <w:tcW w:w="4567" w:type="pct"/>
            <w:shd w:val="clear" w:color="auto" w:fill="auto"/>
          </w:tcPr>
          <w:p w14:paraId="7F1EDE91" w14:textId="77777777" w:rsidR="00545B75" w:rsidRPr="00EF78C2" w:rsidRDefault="00545B75" w:rsidP="00C81A44">
            <w:pPr>
              <w:pStyle w:val="Tabletext0"/>
              <w:rPr>
                <w:lang w:val="fr-FR"/>
              </w:rPr>
            </w:pPr>
            <w:r w:rsidRPr="00EF78C2">
              <w:rPr>
                <w:lang w:val="fr-FR"/>
              </w:rPr>
              <w:t>Groupes spécialisés: création et méthodes de travail</w:t>
            </w:r>
          </w:p>
        </w:tc>
      </w:tr>
      <w:tr w:rsidR="00545B75" w:rsidRPr="00EF78C2" w14:paraId="41BFF71F" w14:textId="77777777" w:rsidTr="008E783A">
        <w:tc>
          <w:tcPr>
            <w:tcW w:w="433" w:type="pct"/>
            <w:shd w:val="clear" w:color="auto" w:fill="auto"/>
          </w:tcPr>
          <w:p w14:paraId="580EFA8E" w14:textId="77777777" w:rsidR="00545B75" w:rsidRPr="00EF78C2" w:rsidRDefault="00545B75" w:rsidP="00C81A44">
            <w:pPr>
              <w:pStyle w:val="Tabletext0"/>
              <w:jc w:val="center"/>
              <w:rPr>
                <w:lang w:val="fr-FR"/>
              </w:rPr>
            </w:pPr>
            <w:r w:rsidRPr="00EF78C2">
              <w:rPr>
                <w:lang w:val="fr-FR"/>
              </w:rPr>
              <w:t>A.8</w:t>
            </w:r>
          </w:p>
        </w:tc>
        <w:tc>
          <w:tcPr>
            <w:tcW w:w="4567" w:type="pct"/>
            <w:shd w:val="clear" w:color="auto" w:fill="auto"/>
          </w:tcPr>
          <w:p w14:paraId="51AF00D6" w14:textId="77777777" w:rsidR="00545B75" w:rsidRPr="00EF78C2" w:rsidRDefault="00545B75" w:rsidP="00C81A44">
            <w:pPr>
              <w:pStyle w:val="Tabletext0"/>
              <w:rPr>
                <w:lang w:val="fr-FR"/>
              </w:rPr>
            </w:pPr>
            <w:r w:rsidRPr="00EF78C2">
              <w:rPr>
                <w:lang w:val="fr-FR"/>
              </w:rPr>
              <w:t>Variante de la procédure d'approbation pour les Recommandations UIT-T nouvelles ou révisées</w:t>
            </w:r>
          </w:p>
        </w:tc>
      </w:tr>
      <w:tr w:rsidR="00545B75" w:rsidRPr="00EF78C2" w14:paraId="32B07CD0" w14:textId="77777777" w:rsidTr="008E783A">
        <w:tc>
          <w:tcPr>
            <w:tcW w:w="433" w:type="pct"/>
            <w:shd w:val="clear" w:color="auto" w:fill="auto"/>
          </w:tcPr>
          <w:p w14:paraId="7C7830E2" w14:textId="77777777" w:rsidR="00545B75" w:rsidRPr="00EF78C2" w:rsidRDefault="00545B75" w:rsidP="00C81A44">
            <w:pPr>
              <w:pStyle w:val="Tabletext0"/>
              <w:jc w:val="center"/>
              <w:rPr>
                <w:lang w:val="fr-FR"/>
              </w:rPr>
            </w:pPr>
            <w:r w:rsidRPr="00EF78C2">
              <w:rPr>
                <w:lang w:val="fr-FR"/>
              </w:rPr>
              <w:t>A.11</w:t>
            </w:r>
          </w:p>
        </w:tc>
        <w:tc>
          <w:tcPr>
            <w:tcW w:w="4567" w:type="pct"/>
            <w:shd w:val="clear" w:color="auto" w:fill="auto"/>
          </w:tcPr>
          <w:p w14:paraId="29F83907" w14:textId="77777777" w:rsidR="00545B75" w:rsidRPr="00EF78C2" w:rsidRDefault="00545B75" w:rsidP="00C81A44">
            <w:pPr>
              <w:pStyle w:val="Tabletext0"/>
              <w:rPr>
                <w:lang w:val="fr-FR"/>
              </w:rPr>
            </w:pPr>
            <w:r w:rsidRPr="00EF78C2">
              <w:rPr>
                <w:lang w:val="fr-FR"/>
              </w:rPr>
              <w:t>Publication des Recommandations de l'UIT-T et des actes des Assemblées mondiales de normalisation des télécommunications</w:t>
            </w:r>
          </w:p>
        </w:tc>
      </w:tr>
      <w:tr w:rsidR="00545B75" w:rsidRPr="00EF78C2" w14:paraId="352B01C9" w14:textId="77777777" w:rsidTr="008E783A">
        <w:tc>
          <w:tcPr>
            <w:tcW w:w="433" w:type="pct"/>
            <w:shd w:val="clear" w:color="auto" w:fill="auto"/>
          </w:tcPr>
          <w:p w14:paraId="37B1050A" w14:textId="77777777" w:rsidR="00545B75" w:rsidRPr="00EF78C2" w:rsidRDefault="00545B75" w:rsidP="00C81A44">
            <w:pPr>
              <w:pStyle w:val="Tabletext0"/>
              <w:jc w:val="center"/>
              <w:rPr>
                <w:lang w:val="fr-FR"/>
              </w:rPr>
            </w:pPr>
            <w:r w:rsidRPr="00EF78C2">
              <w:rPr>
                <w:lang w:val="fr-FR"/>
              </w:rPr>
              <w:t>A.12</w:t>
            </w:r>
          </w:p>
        </w:tc>
        <w:tc>
          <w:tcPr>
            <w:tcW w:w="4567" w:type="pct"/>
            <w:shd w:val="clear" w:color="auto" w:fill="auto"/>
          </w:tcPr>
          <w:p w14:paraId="1D1B236E" w14:textId="77777777" w:rsidR="00545B75" w:rsidRPr="00EF78C2" w:rsidRDefault="00545B75" w:rsidP="00C81A44">
            <w:pPr>
              <w:pStyle w:val="Tabletext0"/>
              <w:rPr>
                <w:lang w:val="fr-FR"/>
              </w:rPr>
            </w:pPr>
            <w:r w:rsidRPr="00EF78C2">
              <w:rPr>
                <w:lang w:val="fr-FR"/>
              </w:rPr>
              <w:t>Identification et présentation des Recommandations UIT-T</w:t>
            </w:r>
          </w:p>
        </w:tc>
      </w:tr>
      <w:tr w:rsidR="00545B75" w:rsidRPr="00EF78C2" w14:paraId="462995CC" w14:textId="77777777" w:rsidTr="008E783A">
        <w:tc>
          <w:tcPr>
            <w:tcW w:w="433" w:type="pct"/>
            <w:shd w:val="clear" w:color="auto" w:fill="auto"/>
          </w:tcPr>
          <w:p w14:paraId="4DF05928" w14:textId="77777777" w:rsidR="00545B75" w:rsidRPr="00EF78C2" w:rsidRDefault="00545B75" w:rsidP="00C81A44">
            <w:pPr>
              <w:pStyle w:val="Tabletext0"/>
              <w:jc w:val="center"/>
              <w:rPr>
                <w:lang w:val="fr-FR"/>
              </w:rPr>
            </w:pPr>
            <w:r w:rsidRPr="00EF78C2">
              <w:rPr>
                <w:lang w:val="fr-FR"/>
              </w:rPr>
              <w:t>A.13</w:t>
            </w:r>
          </w:p>
        </w:tc>
        <w:tc>
          <w:tcPr>
            <w:tcW w:w="4567" w:type="pct"/>
            <w:shd w:val="clear" w:color="auto" w:fill="auto"/>
          </w:tcPr>
          <w:p w14:paraId="189924E8" w14:textId="77777777" w:rsidR="00545B75" w:rsidRPr="00EF78C2" w:rsidRDefault="00545B75" w:rsidP="00C81A44">
            <w:pPr>
              <w:pStyle w:val="Tabletext0"/>
              <w:rPr>
                <w:lang w:val="fr-FR"/>
              </w:rPr>
            </w:pPr>
            <w:r w:rsidRPr="00EF78C2">
              <w:rPr>
                <w:lang w:val="fr-FR"/>
              </w:rPr>
              <w:t>Publications de l'UIT-T à caractère non normatif, y compris les Suppléments aux Recommandations UIT-T</w:t>
            </w:r>
          </w:p>
        </w:tc>
      </w:tr>
      <w:tr w:rsidR="00545B75" w:rsidRPr="00EF78C2" w14:paraId="2D048190" w14:textId="77777777" w:rsidTr="008E783A">
        <w:tc>
          <w:tcPr>
            <w:tcW w:w="433" w:type="pct"/>
            <w:shd w:val="clear" w:color="auto" w:fill="auto"/>
          </w:tcPr>
          <w:p w14:paraId="446491D2" w14:textId="77777777" w:rsidR="00545B75" w:rsidRPr="00EF78C2" w:rsidRDefault="00545B75" w:rsidP="00C81A44">
            <w:pPr>
              <w:pStyle w:val="Tabletext0"/>
              <w:jc w:val="center"/>
              <w:rPr>
                <w:lang w:val="fr-FR"/>
              </w:rPr>
            </w:pPr>
            <w:r w:rsidRPr="00EF78C2">
              <w:rPr>
                <w:lang w:val="fr-FR"/>
              </w:rPr>
              <w:t>A.18</w:t>
            </w:r>
          </w:p>
        </w:tc>
        <w:tc>
          <w:tcPr>
            <w:tcW w:w="4567" w:type="pct"/>
            <w:shd w:val="clear" w:color="auto" w:fill="auto"/>
          </w:tcPr>
          <w:p w14:paraId="613AEF8B" w14:textId="77777777" w:rsidR="00545B75" w:rsidRPr="00EF78C2" w:rsidRDefault="00545B75" w:rsidP="00C81A44">
            <w:pPr>
              <w:pStyle w:val="Tabletext0"/>
              <w:rPr>
                <w:lang w:val="fr-FR"/>
              </w:rPr>
            </w:pPr>
            <w:r w:rsidRPr="00EF78C2">
              <w:rPr>
                <w:lang w:val="fr-FR"/>
              </w:rPr>
              <w:t>Activités conjointes de coordination: création et méthodes de travail</w:t>
            </w:r>
          </w:p>
        </w:tc>
      </w:tr>
      <w:tr w:rsidR="00545B75" w:rsidRPr="00EF78C2" w14:paraId="6815E2E3" w14:textId="77777777" w:rsidTr="008E783A">
        <w:tc>
          <w:tcPr>
            <w:tcW w:w="433" w:type="pct"/>
            <w:shd w:val="clear" w:color="auto" w:fill="auto"/>
          </w:tcPr>
          <w:p w14:paraId="20EB3187" w14:textId="77777777" w:rsidR="00545B75" w:rsidRPr="00EF78C2" w:rsidRDefault="00545B75" w:rsidP="00C81A44">
            <w:pPr>
              <w:pStyle w:val="Tabletext0"/>
              <w:jc w:val="center"/>
              <w:rPr>
                <w:lang w:val="fr-FR"/>
              </w:rPr>
            </w:pPr>
            <w:r w:rsidRPr="00EF78C2">
              <w:rPr>
                <w:lang w:val="fr-FR"/>
              </w:rPr>
              <w:t>A.23</w:t>
            </w:r>
          </w:p>
        </w:tc>
        <w:tc>
          <w:tcPr>
            <w:tcW w:w="4567" w:type="pct"/>
            <w:shd w:val="clear" w:color="auto" w:fill="auto"/>
          </w:tcPr>
          <w:p w14:paraId="79D7D511" w14:textId="77777777" w:rsidR="00545B75" w:rsidRPr="00EF78C2" w:rsidRDefault="00545B75" w:rsidP="00C81A44">
            <w:pPr>
              <w:pStyle w:val="Tabletext0"/>
              <w:rPr>
                <w:lang w:val="fr-FR"/>
              </w:rPr>
            </w:pPr>
            <w:r w:rsidRPr="00EF78C2">
              <w:rPr>
                <w:lang w:val="fr-FR"/>
              </w:rPr>
              <w:t>Collaboration avec l'Organisation Internationale de Normalisation (ISO) et avec la Commission Électrotechnique Internationale (CEI) dans le domaine des technologies de l'information</w:t>
            </w:r>
          </w:p>
        </w:tc>
      </w:tr>
      <w:tr w:rsidR="00545B75" w:rsidRPr="00EF78C2" w14:paraId="538C33FF" w14:textId="77777777" w:rsidTr="008E783A">
        <w:tc>
          <w:tcPr>
            <w:tcW w:w="433" w:type="pct"/>
            <w:shd w:val="clear" w:color="auto" w:fill="auto"/>
          </w:tcPr>
          <w:p w14:paraId="2AAE0618" w14:textId="77777777" w:rsidR="00545B75" w:rsidRPr="00EF78C2" w:rsidRDefault="00545B75" w:rsidP="00C81A44">
            <w:pPr>
              <w:pStyle w:val="Tabletext0"/>
              <w:jc w:val="center"/>
              <w:rPr>
                <w:lang w:val="fr-FR"/>
              </w:rPr>
            </w:pPr>
            <w:r w:rsidRPr="00EF78C2">
              <w:rPr>
                <w:lang w:val="fr-FR"/>
              </w:rPr>
              <w:t>A.24</w:t>
            </w:r>
          </w:p>
        </w:tc>
        <w:tc>
          <w:tcPr>
            <w:tcW w:w="4567" w:type="pct"/>
            <w:shd w:val="clear" w:color="auto" w:fill="auto"/>
          </w:tcPr>
          <w:p w14:paraId="712C8236" w14:textId="77777777" w:rsidR="00545B75" w:rsidRPr="00EF78C2" w:rsidRDefault="00545B75" w:rsidP="00C81A44">
            <w:pPr>
              <w:pStyle w:val="Tabletext0"/>
              <w:rPr>
                <w:lang w:val="fr-FR"/>
              </w:rPr>
            </w:pPr>
            <w:r w:rsidRPr="00EF78C2">
              <w:rPr>
                <w:lang w:val="fr-FR"/>
              </w:rPr>
              <w:t>Collaboration et échange d'informations avec d'autres organisations</w:t>
            </w:r>
          </w:p>
        </w:tc>
      </w:tr>
      <w:tr w:rsidR="00545B75" w:rsidRPr="00EF78C2" w14:paraId="2D8E9DE5" w14:textId="77777777" w:rsidTr="008E783A">
        <w:tc>
          <w:tcPr>
            <w:tcW w:w="433" w:type="pct"/>
            <w:shd w:val="clear" w:color="auto" w:fill="auto"/>
          </w:tcPr>
          <w:p w14:paraId="44B3AA82" w14:textId="77777777" w:rsidR="00545B75" w:rsidRPr="00EF78C2" w:rsidRDefault="00545B75" w:rsidP="00C81A44">
            <w:pPr>
              <w:pStyle w:val="Tabletext0"/>
              <w:jc w:val="center"/>
              <w:rPr>
                <w:lang w:val="fr-FR"/>
              </w:rPr>
            </w:pPr>
            <w:r w:rsidRPr="00EF78C2">
              <w:rPr>
                <w:lang w:val="fr-FR"/>
              </w:rPr>
              <w:t>A.31</w:t>
            </w:r>
          </w:p>
        </w:tc>
        <w:tc>
          <w:tcPr>
            <w:tcW w:w="4567" w:type="pct"/>
            <w:shd w:val="clear" w:color="auto" w:fill="auto"/>
          </w:tcPr>
          <w:p w14:paraId="3BA11425" w14:textId="77777777" w:rsidR="00545B75" w:rsidRPr="00EF78C2" w:rsidRDefault="00545B75" w:rsidP="00C81A44">
            <w:pPr>
              <w:pStyle w:val="Tabletext0"/>
              <w:rPr>
                <w:lang w:val="fr-FR"/>
              </w:rPr>
            </w:pPr>
            <w:r w:rsidRPr="00EF78C2">
              <w:rPr>
                <w:lang w:val="fr-FR"/>
              </w:rPr>
              <w:t>Lignes directrices et mesures de coordination à appliquer pour l'organisation des ateliers et séminaires de l'UIT-T</w:t>
            </w:r>
          </w:p>
        </w:tc>
      </w:tr>
    </w:tbl>
    <w:p w14:paraId="28BABF07" w14:textId="77777777" w:rsidR="00545B75" w:rsidRPr="00EF78C2" w:rsidRDefault="00545B75" w:rsidP="00C81A44">
      <w:pPr>
        <w:tabs>
          <w:tab w:val="clear" w:pos="794"/>
          <w:tab w:val="clear" w:pos="1191"/>
          <w:tab w:val="clear" w:pos="1588"/>
          <w:tab w:val="clear" w:pos="1985"/>
        </w:tabs>
        <w:overflowPunct/>
        <w:autoSpaceDE/>
        <w:autoSpaceDN/>
        <w:adjustRightInd/>
        <w:spacing w:before="0"/>
        <w:textAlignment w:val="auto"/>
        <w:rPr>
          <w:b/>
          <w:sz w:val="28"/>
          <w:szCs w:val="28"/>
        </w:rPr>
      </w:pPr>
      <w:r w:rsidRPr="00EF78C2">
        <w:rPr>
          <w:szCs w:val="28"/>
        </w:rPr>
        <w:br w:type="page"/>
      </w:r>
    </w:p>
    <w:p w14:paraId="1F3F2B30" w14:textId="77777777" w:rsidR="00545B75" w:rsidRPr="00EF78C2" w:rsidRDefault="00545B75" w:rsidP="00C81A44">
      <w:pPr>
        <w:pStyle w:val="Annextitle0"/>
        <w:rPr>
          <w:szCs w:val="28"/>
          <w:lang w:val="fr-FR"/>
        </w:rPr>
      </w:pPr>
      <w:bookmarkStart w:id="2" w:name="_ANNEXE_2_–"/>
      <w:bookmarkStart w:id="3" w:name="ANNEX_2"/>
      <w:bookmarkEnd w:id="2"/>
      <w:r w:rsidRPr="00EF78C2">
        <w:rPr>
          <w:lang w:val="fr-FR"/>
        </w:rPr>
        <w:lastRenderedPageBreak/>
        <w:t>ANNEXE 2</w:t>
      </w:r>
      <w:r w:rsidRPr="00EF78C2">
        <w:rPr>
          <w:lang w:val="fr-FR"/>
        </w:rPr>
        <w:br/>
        <w:t>Mesures approuvées de l'AMNT-24</w:t>
      </w:r>
    </w:p>
    <w:tbl>
      <w:tblPr>
        <w:tblW w:w="5000" w:type="pct"/>
        <w:tblCellMar>
          <w:left w:w="0" w:type="dxa"/>
          <w:right w:w="0" w:type="dxa"/>
        </w:tblCellMar>
        <w:tblLook w:val="04A0" w:firstRow="1" w:lastRow="0" w:firstColumn="1" w:lastColumn="0" w:noHBand="0" w:noVBand="1"/>
      </w:tblPr>
      <w:tblGrid>
        <w:gridCol w:w="1399"/>
        <w:gridCol w:w="8300"/>
      </w:tblGrid>
      <w:tr w:rsidR="00545B75" w:rsidRPr="00EF78C2" w14:paraId="4661F8CD" w14:textId="77777777" w:rsidTr="006F100E">
        <w:trPr>
          <w:tblHeader/>
        </w:trPr>
        <w:tc>
          <w:tcPr>
            <w:tcW w:w="721" w:type="pct"/>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hideMark/>
          </w:tcPr>
          <w:bookmarkEnd w:id="3"/>
          <w:p w14:paraId="55689A64" w14:textId="77777777" w:rsidR="00545B75" w:rsidRPr="00EF78C2" w:rsidRDefault="00545B75" w:rsidP="006F100E">
            <w:pPr>
              <w:pStyle w:val="Tablehead0"/>
              <w:tabs>
                <w:tab w:val="clear" w:pos="1191"/>
              </w:tabs>
              <w:ind w:left="-39" w:right="-40"/>
              <w:rPr>
                <w:rFonts w:asciiTheme="minorHAnsi" w:eastAsia="Aptos" w:hAnsiTheme="minorHAnsi" w:cstheme="minorHAnsi"/>
                <w:szCs w:val="22"/>
                <w:lang w:val="fr-FR"/>
              </w:rPr>
            </w:pPr>
            <w:r w:rsidRPr="00EF78C2">
              <w:rPr>
                <w:lang w:val="fr-FR"/>
              </w:rPr>
              <w:t>Numéro de la mesure de l'AMNT-24</w:t>
            </w:r>
          </w:p>
        </w:tc>
        <w:tc>
          <w:tcPr>
            <w:tcW w:w="4279" w:type="pct"/>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hideMark/>
          </w:tcPr>
          <w:p w14:paraId="28F7D2E2" w14:textId="77777777" w:rsidR="00545B75" w:rsidRPr="00EF78C2" w:rsidRDefault="00545B75" w:rsidP="00C81A44">
            <w:pPr>
              <w:pStyle w:val="Tablehead0"/>
              <w:rPr>
                <w:rFonts w:asciiTheme="minorHAnsi" w:eastAsia="Aptos" w:hAnsiTheme="minorHAnsi" w:cstheme="minorHAnsi"/>
                <w:szCs w:val="22"/>
                <w:lang w:val="fr-FR"/>
              </w:rPr>
            </w:pPr>
            <w:r w:rsidRPr="00EF78C2">
              <w:rPr>
                <w:lang w:val="fr-FR"/>
              </w:rPr>
              <w:t>Mesure</w:t>
            </w:r>
          </w:p>
        </w:tc>
      </w:tr>
      <w:tr w:rsidR="00545B75" w:rsidRPr="00EF78C2" w14:paraId="1AE05492" w14:textId="77777777" w:rsidTr="006F100E">
        <w:tc>
          <w:tcPr>
            <w:tcW w:w="721"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7929C00" w14:textId="77777777" w:rsidR="00545B75" w:rsidRPr="00EF78C2" w:rsidRDefault="00545B75" w:rsidP="00C81A44">
            <w:pPr>
              <w:pStyle w:val="Tabletext0"/>
              <w:jc w:val="center"/>
              <w:rPr>
                <w:rFonts w:asciiTheme="minorHAnsi" w:eastAsia="Aptos" w:hAnsiTheme="minorHAnsi" w:cstheme="minorHAnsi"/>
                <w:b/>
                <w:szCs w:val="22"/>
                <w:lang w:val="fr-FR"/>
              </w:rPr>
            </w:pPr>
            <w:r w:rsidRPr="00EF78C2">
              <w:rPr>
                <w:b/>
                <w:lang w:val="fr-FR"/>
              </w:rPr>
              <w:t>1</w:t>
            </w:r>
          </w:p>
        </w:tc>
        <w:tc>
          <w:tcPr>
            <w:tcW w:w="4279" w:type="pct"/>
            <w:tcBorders>
              <w:top w:val="nil"/>
              <w:left w:val="nil"/>
              <w:bottom w:val="single" w:sz="8" w:space="0" w:color="auto"/>
              <w:right w:val="single" w:sz="12" w:space="0" w:color="auto"/>
            </w:tcBorders>
            <w:tcMar>
              <w:top w:w="0" w:type="dxa"/>
              <w:left w:w="108" w:type="dxa"/>
              <w:bottom w:w="0" w:type="dxa"/>
              <w:right w:w="108" w:type="dxa"/>
            </w:tcMar>
            <w:hideMark/>
          </w:tcPr>
          <w:p w14:paraId="0E778970" w14:textId="5B61EC8D" w:rsidR="00545B75" w:rsidRPr="00EF78C2" w:rsidRDefault="00545B75" w:rsidP="00C81A44">
            <w:pPr>
              <w:pStyle w:val="Tabletext0"/>
              <w:rPr>
                <w:rFonts w:asciiTheme="minorHAnsi" w:eastAsia="Aptos" w:hAnsiTheme="minorHAnsi" w:cstheme="minorHAnsi"/>
                <w:szCs w:val="22"/>
                <w:lang w:val="fr-FR"/>
              </w:rPr>
            </w:pPr>
            <w:r w:rsidRPr="00EF78C2">
              <w:rPr>
                <w:lang w:val="fr-FR"/>
              </w:rPr>
              <w:t>L'AMNT-24 demande au GCNT d'examiner la révision éventuelle de la Résolution 1 au cours de la prochaine période d'études et de soumettre les mises à jour qui font l'objet d'un consensus à la prochaine Assemblée en 2028, compte tenu des propositions de révision de la Résolution 1 soumises à l'AMNT-24 (</w:t>
            </w:r>
            <w:hyperlink r:id="rId33" w:history="1">
              <w:r w:rsidRPr="00EF78C2">
                <w:rPr>
                  <w:rStyle w:val="Hyperlink"/>
                  <w:lang w:val="fr-FR"/>
                </w:rPr>
                <w:t>ATU/35A1/1</w:t>
              </w:r>
            </w:hyperlink>
            <w:r w:rsidRPr="00EF78C2">
              <w:rPr>
                <w:lang w:val="fr-FR"/>
              </w:rPr>
              <w:t xml:space="preserve">, </w:t>
            </w:r>
            <w:hyperlink r:id="rId34" w:history="1">
              <w:r w:rsidRPr="00EF78C2">
                <w:rPr>
                  <w:rStyle w:val="Hyperlink"/>
                  <w:lang w:val="fr-FR"/>
                </w:rPr>
                <w:t>APT/37A1/1</w:t>
              </w:r>
            </w:hyperlink>
            <w:r w:rsidRPr="00EF78C2">
              <w:rPr>
                <w:lang w:val="fr-FR"/>
              </w:rPr>
              <w:t xml:space="preserve"> et</w:t>
            </w:r>
            <w:r w:rsidR="008E783A" w:rsidRPr="00EF78C2">
              <w:rPr>
                <w:lang w:val="fr-FR"/>
              </w:rPr>
              <w:t> </w:t>
            </w:r>
            <w:hyperlink r:id="rId35" w:history="1">
              <w:r w:rsidRPr="00EF78C2">
                <w:rPr>
                  <w:rStyle w:val="Hyperlink"/>
                  <w:lang w:val="fr-FR"/>
                </w:rPr>
                <w:t>RCC/40A30/1</w:t>
              </w:r>
            </w:hyperlink>
            <w:r w:rsidRPr="00EF78C2">
              <w:rPr>
                <w:lang w:val="fr-FR"/>
              </w:rPr>
              <w:t xml:space="preserve">) ainsi que des discussions connexes (Document </w:t>
            </w:r>
            <w:hyperlink r:id="rId36" w:history="1">
              <w:r w:rsidRPr="00EF78C2">
                <w:rPr>
                  <w:rStyle w:val="Hyperlink"/>
                  <w:lang w:val="fr-FR"/>
                </w:rPr>
                <w:t>DT-140</w:t>
              </w:r>
            </w:hyperlink>
            <w:r w:rsidRPr="00EF78C2">
              <w:rPr>
                <w:lang w:val="fr-FR"/>
              </w:rPr>
              <w:t>).</w:t>
            </w:r>
          </w:p>
        </w:tc>
      </w:tr>
      <w:tr w:rsidR="00545B75" w:rsidRPr="00EF78C2" w14:paraId="134A75F1" w14:textId="77777777" w:rsidTr="006F100E">
        <w:tc>
          <w:tcPr>
            <w:tcW w:w="721"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B193870" w14:textId="77777777" w:rsidR="00545B75" w:rsidRPr="00EF78C2" w:rsidRDefault="00545B75" w:rsidP="00C81A44">
            <w:pPr>
              <w:pStyle w:val="Tabletext0"/>
              <w:jc w:val="center"/>
              <w:rPr>
                <w:rFonts w:asciiTheme="minorHAnsi" w:eastAsia="Aptos" w:hAnsiTheme="minorHAnsi" w:cstheme="minorHAnsi"/>
                <w:b/>
                <w:szCs w:val="22"/>
                <w:lang w:val="fr-FR"/>
              </w:rPr>
            </w:pPr>
            <w:r w:rsidRPr="00EF78C2">
              <w:rPr>
                <w:b/>
                <w:lang w:val="fr-FR"/>
              </w:rPr>
              <w:t>2</w:t>
            </w:r>
          </w:p>
        </w:tc>
        <w:tc>
          <w:tcPr>
            <w:tcW w:w="4279" w:type="pct"/>
            <w:tcBorders>
              <w:top w:val="nil"/>
              <w:left w:val="nil"/>
              <w:bottom w:val="single" w:sz="8" w:space="0" w:color="auto"/>
              <w:right w:val="single" w:sz="12" w:space="0" w:color="auto"/>
            </w:tcBorders>
            <w:tcMar>
              <w:top w:w="0" w:type="dxa"/>
              <w:left w:w="108" w:type="dxa"/>
              <w:bottom w:w="0" w:type="dxa"/>
              <w:right w:w="108" w:type="dxa"/>
            </w:tcMar>
            <w:hideMark/>
          </w:tcPr>
          <w:p w14:paraId="0196DA89" w14:textId="1F0E2F0C" w:rsidR="00545B75" w:rsidRPr="00EF78C2" w:rsidRDefault="00545B75" w:rsidP="00C81A44">
            <w:pPr>
              <w:pStyle w:val="Tabletext0"/>
              <w:rPr>
                <w:rFonts w:asciiTheme="minorHAnsi" w:eastAsia="Aptos" w:hAnsiTheme="minorHAnsi" w:cstheme="minorHAnsi"/>
                <w:szCs w:val="22"/>
                <w:lang w:val="fr-FR"/>
              </w:rPr>
            </w:pPr>
            <w:r w:rsidRPr="00EF78C2">
              <w:rPr>
                <w:lang w:val="fr-FR"/>
              </w:rPr>
              <w:t>L'AMNT-24 charge le GCNT d'étudier le concept et l'efficacité des commissions d'études directrices mentionnées au § 2.1.5 de la Résolution 1, par exemple pour clarifier les critères de détermination des fonctions des commissions d'études directrices, harmoniser la description desdites commissions d'études et améliorer la collaboration entre les commissions d'études de l'UIT-T, compte tenu, notamment, de la Résolution 99 de l'AMNT (Rév. New Delhi, 2024), et de rendre compte de ses conclusions à la prochaine</w:t>
            </w:r>
            <w:r w:rsidR="006F100E" w:rsidRPr="00EF78C2">
              <w:rPr>
                <w:lang w:val="fr-FR"/>
              </w:rPr>
              <w:t> </w:t>
            </w:r>
            <w:r w:rsidRPr="00EF78C2">
              <w:rPr>
                <w:lang w:val="fr-FR"/>
              </w:rPr>
              <w:t>AMNT. Les commissions d'études de l'UIT-T devraient être associées à ce processus afin</w:t>
            </w:r>
            <w:r w:rsidR="00455F66" w:rsidRPr="00EF78C2">
              <w:rPr>
                <w:lang w:val="fr-FR"/>
              </w:rPr>
              <w:t> </w:t>
            </w:r>
            <w:r w:rsidRPr="00EF78C2">
              <w:rPr>
                <w:lang w:val="fr-FR"/>
              </w:rPr>
              <w:t>d'en tenir déjà compte lors des travaux préparatoires en vue de la prochaine période d'études.</w:t>
            </w:r>
          </w:p>
        </w:tc>
      </w:tr>
      <w:tr w:rsidR="00545B75" w:rsidRPr="00EF78C2" w14:paraId="29E7C4A4" w14:textId="77777777" w:rsidTr="006F100E">
        <w:tc>
          <w:tcPr>
            <w:tcW w:w="721"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A9B4C8F" w14:textId="77777777" w:rsidR="00545B75" w:rsidRPr="00EF78C2" w:rsidRDefault="00545B75" w:rsidP="00C81A44">
            <w:pPr>
              <w:pStyle w:val="Tabletext0"/>
              <w:jc w:val="center"/>
              <w:rPr>
                <w:rFonts w:asciiTheme="minorHAnsi" w:eastAsia="Aptos" w:hAnsiTheme="minorHAnsi" w:cstheme="minorHAnsi"/>
                <w:b/>
                <w:szCs w:val="22"/>
                <w:lang w:val="fr-FR"/>
              </w:rPr>
            </w:pPr>
            <w:r w:rsidRPr="00EF78C2">
              <w:rPr>
                <w:b/>
                <w:lang w:val="fr-FR"/>
              </w:rPr>
              <w:t>3</w:t>
            </w:r>
          </w:p>
        </w:tc>
        <w:tc>
          <w:tcPr>
            <w:tcW w:w="4279" w:type="pct"/>
            <w:tcBorders>
              <w:top w:val="nil"/>
              <w:left w:val="nil"/>
              <w:bottom w:val="single" w:sz="8" w:space="0" w:color="auto"/>
              <w:right w:val="single" w:sz="12" w:space="0" w:color="auto"/>
            </w:tcBorders>
            <w:tcMar>
              <w:top w:w="0" w:type="dxa"/>
              <w:left w:w="108" w:type="dxa"/>
              <w:bottom w:w="0" w:type="dxa"/>
              <w:right w:w="108" w:type="dxa"/>
            </w:tcMar>
            <w:hideMark/>
          </w:tcPr>
          <w:p w14:paraId="22D4DD29" w14:textId="77777777" w:rsidR="00545B75" w:rsidRPr="00EF78C2" w:rsidRDefault="00545B75" w:rsidP="00C81A44">
            <w:pPr>
              <w:pStyle w:val="Tabletext0"/>
              <w:rPr>
                <w:rFonts w:asciiTheme="minorHAnsi" w:eastAsia="Aptos" w:hAnsiTheme="minorHAnsi" w:cstheme="minorHAnsi"/>
                <w:szCs w:val="22"/>
                <w:lang w:val="fr-FR"/>
              </w:rPr>
            </w:pPr>
            <w:r w:rsidRPr="00EF78C2">
              <w:rPr>
                <w:lang w:val="fr-FR"/>
              </w:rPr>
              <w:t>L'AMNT-24 invite le Directeur du Bureau de la normalisation des télécommunications:</w:t>
            </w:r>
          </w:p>
          <w:p w14:paraId="5B352980" w14:textId="40EDA52F" w:rsidR="00545B75" w:rsidRPr="00EF78C2" w:rsidRDefault="00545B75" w:rsidP="006F100E">
            <w:pPr>
              <w:pStyle w:val="Tabletext0"/>
              <w:tabs>
                <w:tab w:val="clear" w:pos="284"/>
                <w:tab w:val="clear" w:pos="567"/>
              </w:tabs>
              <w:ind w:left="463" w:hanging="435"/>
              <w:rPr>
                <w:rFonts w:asciiTheme="minorHAnsi" w:eastAsia="Aptos" w:hAnsiTheme="minorHAnsi" w:cstheme="minorHAnsi"/>
                <w:szCs w:val="22"/>
                <w:lang w:val="fr-FR"/>
              </w:rPr>
            </w:pPr>
            <w:r w:rsidRPr="00EF78C2">
              <w:rPr>
                <w:lang w:val="fr-FR"/>
              </w:rPr>
              <w:t>1</w:t>
            </w:r>
            <w:r w:rsidR="0098508A" w:rsidRPr="00EF78C2">
              <w:rPr>
                <w:lang w:val="fr-FR"/>
              </w:rPr>
              <w:t>)</w:t>
            </w:r>
            <w:r w:rsidRPr="00EF78C2">
              <w:rPr>
                <w:lang w:val="fr-FR"/>
              </w:rPr>
              <w:tab/>
              <w:t>à définir une mesure dans le plan d'action en faveur de la participation du secteur afin de promouvoir et d'améliorer la participation des MPME et des startups au processus de normalisation de l'UIT-T;</w:t>
            </w:r>
          </w:p>
          <w:p w14:paraId="2185ED27" w14:textId="6A8467E3" w:rsidR="00545B75" w:rsidRPr="00EF78C2" w:rsidRDefault="00545B75" w:rsidP="006F100E">
            <w:pPr>
              <w:pStyle w:val="Tabletext0"/>
              <w:tabs>
                <w:tab w:val="clear" w:pos="284"/>
                <w:tab w:val="clear" w:pos="567"/>
              </w:tabs>
              <w:ind w:left="463" w:hanging="435"/>
              <w:rPr>
                <w:rFonts w:asciiTheme="minorHAnsi" w:eastAsia="Aptos" w:hAnsiTheme="minorHAnsi" w:cstheme="minorHAnsi"/>
                <w:szCs w:val="22"/>
                <w:lang w:val="fr-FR"/>
              </w:rPr>
            </w:pPr>
            <w:r w:rsidRPr="00EF78C2">
              <w:rPr>
                <w:lang w:val="fr-FR"/>
              </w:rPr>
              <w:t>2</w:t>
            </w:r>
            <w:r w:rsidR="0098508A" w:rsidRPr="00EF78C2">
              <w:rPr>
                <w:lang w:val="fr-FR"/>
              </w:rPr>
              <w:t>)</w:t>
            </w:r>
            <w:r w:rsidRPr="00EF78C2">
              <w:rPr>
                <w:lang w:val="fr-FR"/>
              </w:rPr>
              <w:tab/>
              <w:t>à mener une enquête dans le cadre du plan d'action pour la participation du secteur privé.</w:t>
            </w:r>
          </w:p>
        </w:tc>
      </w:tr>
      <w:tr w:rsidR="00545B75" w:rsidRPr="00EF78C2" w14:paraId="109D2168" w14:textId="77777777" w:rsidTr="006F100E">
        <w:tc>
          <w:tcPr>
            <w:tcW w:w="721"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B6F8864" w14:textId="77777777" w:rsidR="00545B75" w:rsidRPr="00EF78C2" w:rsidRDefault="00545B75" w:rsidP="00C81A44">
            <w:pPr>
              <w:pStyle w:val="Tabletext0"/>
              <w:jc w:val="center"/>
              <w:rPr>
                <w:rFonts w:asciiTheme="minorHAnsi" w:eastAsia="Aptos" w:hAnsiTheme="minorHAnsi" w:cstheme="minorHAnsi"/>
                <w:b/>
                <w:szCs w:val="22"/>
                <w:lang w:val="fr-FR"/>
              </w:rPr>
            </w:pPr>
            <w:r w:rsidRPr="00EF78C2">
              <w:rPr>
                <w:b/>
                <w:lang w:val="fr-FR"/>
              </w:rPr>
              <w:t>4</w:t>
            </w:r>
          </w:p>
        </w:tc>
        <w:tc>
          <w:tcPr>
            <w:tcW w:w="4279" w:type="pct"/>
            <w:tcBorders>
              <w:top w:val="nil"/>
              <w:left w:val="nil"/>
              <w:bottom w:val="single" w:sz="8" w:space="0" w:color="auto"/>
              <w:right w:val="single" w:sz="12" w:space="0" w:color="auto"/>
            </w:tcBorders>
            <w:tcMar>
              <w:top w:w="0" w:type="dxa"/>
              <w:left w:w="108" w:type="dxa"/>
              <w:bottom w:w="0" w:type="dxa"/>
              <w:right w:w="108" w:type="dxa"/>
            </w:tcMar>
            <w:hideMark/>
          </w:tcPr>
          <w:p w14:paraId="40D042BD" w14:textId="1DDB3AFD" w:rsidR="00545B75" w:rsidRPr="00EF78C2" w:rsidRDefault="00545B75" w:rsidP="00C81A44">
            <w:pPr>
              <w:pStyle w:val="Tabletext0"/>
              <w:rPr>
                <w:rFonts w:asciiTheme="minorHAnsi" w:eastAsia="Aptos" w:hAnsiTheme="minorHAnsi" w:cstheme="minorHAnsi"/>
                <w:szCs w:val="22"/>
                <w:lang w:val="fr-FR"/>
              </w:rPr>
            </w:pPr>
            <w:r w:rsidRPr="00EF78C2">
              <w:rPr>
                <w:lang w:val="fr-FR"/>
              </w:rPr>
              <w:t>En référence aux contributions des États arabes et de l'Union africaine des télécommunications (</w:t>
            </w:r>
            <w:hyperlink r:id="rId37" w:history="1">
              <w:r w:rsidRPr="00EF78C2">
                <w:rPr>
                  <w:rStyle w:val="Hyperlink"/>
                  <w:lang w:val="fr-FR"/>
                </w:rPr>
                <w:t>ARB/36A31/1</w:t>
              </w:r>
            </w:hyperlink>
            <w:r w:rsidRPr="00EF78C2">
              <w:rPr>
                <w:lang w:val="fr-FR"/>
              </w:rPr>
              <w:t xml:space="preserve"> et </w:t>
            </w:r>
            <w:hyperlink r:id="rId38" w:history="1">
              <w:r w:rsidRPr="00EF78C2">
                <w:rPr>
                  <w:rStyle w:val="Hyperlink"/>
                  <w:lang w:val="fr-FR"/>
                </w:rPr>
                <w:t>ATU/35A35/1</w:t>
              </w:r>
            </w:hyperlink>
            <w:r w:rsidRPr="00EF78C2">
              <w:rPr>
                <w:lang w:val="fr-FR"/>
              </w:rPr>
              <w:t>), l'AMNT-24, conformément à la Résolution 68, demande au Directeur du TSB d'organiser, de préférence juste avant ou juste après les réunions des commissions d'études concernées, des ateliers réunissant les parties prenantes de l'écosystème OTT, afin de faciliter la collaboration, l'échange de connaissances et la prise en compte des intérêts des diverses parties prenantes, tout en déterminant et en proposant des solutions innovantes pour répondre à leurs besoins et à leurs intérêts autant que possible, et de rendre compte des résultats des ateliers au</w:t>
            </w:r>
            <w:r w:rsidR="008E783A" w:rsidRPr="00EF78C2">
              <w:rPr>
                <w:lang w:val="fr-FR"/>
              </w:rPr>
              <w:t> </w:t>
            </w:r>
            <w:r w:rsidRPr="00EF78C2">
              <w:rPr>
                <w:lang w:val="fr-FR"/>
              </w:rPr>
              <w:t>GCNT.</w:t>
            </w:r>
          </w:p>
        </w:tc>
      </w:tr>
      <w:tr w:rsidR="00545B75" w:rsidRPr="00EF78C2" w14:paraId="0C2CBE82" w14:textId="77777777" w:rsidTr="006F100E">
        <w:tc>
          <w:tcPr>
            <w:tcW w:w="721"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71756F7" w14:textId="77777777" w:rsidR="00545B75" w:rsidRPr="00EF78C2" w:rsidRDefault="00545B75" w:rsidP="00C81A44">
            <w:pPr>
              <w:pStyle w:val="Tabletext0"/>
              <w:jc w:val="center"/>
              <w:rPr>
                <w:rFonts w:asciiTheme="minorHAnsi" w:eastAsia="Aptos" w:hAnsiTheme="minorHAnsi" w:cstheme="minorHAnsi"/>
                <w:b/>
                <w:szCs w:val="22"/>
                <w:lang w:val="fr-FR"/>
              </w:rPr>
            </w:pPr>
            <w:r w:rsidRPr="00EF78C2">
              <w:rPr>
                <w:b/>
                <w:lang w:val="fr-FR"/>
              </w:rPr>
              <w:t>5</w:t>
            </w:r>
          </w:p>
        </w:tc>
        <w:tc>
          <w:tcPr>
            <w:tcW w:w="4279" w:type="pct"/>
            <w:tcBorders>
              <w:top w:val="nil"/>
              <w:left w:val="nil"/>
              <w:bottom w:val="single" w:sz="8" w:space="0" w:color="auto"/>
              <w:right w:val="single" w:sz="12" w:space="0" w:color="auto"/>
            </w:tcBorders>
            <w:tcMar>
              <w:top w:w="0" w:type="dxa"/>
              <w:left w:w="108" w:type="dxa"/>
              <w:bottom w:w="0" w:type="dxa"/>
              <w:right w:w="108" w:type="dxa"/>
            </w:tcMar>
            <w:hideMark/>
          </w:tcPr>
          <w:p w14:paraId="557026CF" w14:textId="77777777" w:rsidR="00545B75" w:rsidRPr="00EF78C2" w:rsidRDefault="00545B75" w:rsidP="00C81A44">
            <w:pPr>
              <w:pStyle w:val="Tabletext0"/>
              <w:rPr>
                <w:rFonts w:asciiTheme="minorHAnsi" w:eastAsia="Aptos" w:hAnsiTheme="minorHAnsi" w:cstheme="minorHAnsi"/>
                <w:szCs w:val="22"/>
                <w:lang w:val="fr-FR"/>
              </w:rPr>
            </w:pPr>
            <w:r w:rsidRPr="00EF78C2">
              <w:rPr>
                <w:lang w:val="fr-FR"/>
              </w:rPr>
              <w:t>L'AMNT-24 demande au Directeur du Bureau de la normalisation des télécommunications, en collaboration avec le GCNT:</w:t>
            </w:r>
          </w:p>
          <w:p w14:paraId="4A8DAE63" w14:textId="2B4D2064" w:rsidR="00545B75" w:rsidRPr="00EF78C2" w:rsidRDefault="00545B75" w:rsidP="006F100E">
            <w:pPr>
              <w:pStyle w:val="Tabletext0"/>
              <w:tabs>
                <w:tab w:val="clear" w:pos="284"/>
                <w:tab w:val="left" w:pos="453"/>
              </w:tabs>
              <w:ind w:left="453" w:hanging="449"/>
              <w:rPr>
                <w:rFonts w:asciiTheme="minorHAnsi" w:eastAsia="Aptos" w:hAnsiTheme="minorHAnsi" w:cstheme="minorHAnsi"/>
                <w:szCs w:val="22"/>
                <w:lang w:val="fr-FR"/>
              </w:rPr>
            </w:pPr>
            <w:r w:rsidRPr="00EF78C2">
              <w:rPr>
                <w:lang w:val="fr-FR"/>
              </w:rPr>
              <w:t>1</w:t>
            </w:r>
            <w:r w:rsidR="0098508A" w:rsidRPr="00EF78C2">
              <w:rPr>
                <w:lang w:val="fr-FR"/>
              </w:rPr>
              <w:t>)</w:t>
            </w:r>
            <w:r w:rsidRPr="00EF78C2">
              <w:rPr>
                <w:lang w:val="fr-FR"/>
              </w:rPr>
              <w:tab/>
              <w:t>de participer activement à l'élaboration et à la mise en œuvre de la stratégie de mobilisation des ressources à l'échelle de l'UIT, en étudiant de nouvelles mesures susceptibles de générer des produits supplémentaires pour l'UIT-T, y compris des ressources internationales de numérotage, des partenariats avec des parties prenantes et d'autres modèles de financement aux fins de normalisation, compte tenu des intérêts des Membres de Secteur;</w:t>
            </w:r>
          </w:p>
          <w:p w14:paraId="3867E7FA" w14:textId="64113916" w:rsidR="00545B75" w:rsidRPr="00EF78C2" w:rsidRDefault="00545B75" w:rsidP="006F100E">
            <w:pPr>
              <w:pStyle w:val="Tabletext0"/>
              <w:tabs>
                <w:tab w:val="clear" w:pos="284"/>
                <w:tab w:val="left" w:pos="453"/>
              </w:tabs>
              <w:ind w:left="453" w:hanging="449"/>
              <w:rPr>
                <w:rFonts w:asciiTheme="minorHAnsi" w:eastAsia="Aptos" w:hAnsiTheme="minorHAnsi" w:cstheme="minorHAnsi"/>
                <w:szCs w:val="22"/>
                <w:lang w:val="fr-FR"/>
              </w:rPr>
            </w:pPr>
            <w:r w:rsidRPr="00EF78C2">
              <w:rPr>
                <w:lang w:val="fr-FR"/>
              </w:rPr>
              <w:t>2</w:t>
            </w:r>
            <w:r w:rsidR="0098508A" w:rsidRPr="00EF78C2">
              <w:rPr>
                <w:lang w:val="fr-FR"/>
              </w:rPr>
              <w:t>)</w:t>
            </w:r>
            <w:r w:rsidRPr="00EF78C2">
              <w:rPr>
                <w:lang w:val="fr-FR"/>
              </w:rPr>
              <w:tab/>
              <w:t>d'étudier les modèles existants et les nouveaux modèles envisageables, notamment pour appuyer le transfert de tâches à l'UIT-D afin de promouvoir la mise en œuvre des normes de l'UIT-T;</w:t>
            </w:r>
          </w:p>
          <w:p w14:paraId="053B3DC3" w14:textId="5EAAD807" w:rsidR="00545B75" w:rsidRPr="00EF78C2" w:rsidRDefault="00545B75" w:rsidP="006F100E">
            <w:pPr>
              <w:pStyle w:val="Tabletext0"/>
              <w:tabs>
                <w:tab w:val="clear" w:pos="284"/>
                <w:tab w:val="left" w:pos="453"/>
              </w:tabs>
              <w:ind w:left="453" w:hanging="449"/>
              <w:rPr>
                <w:rFonts w:asciiTheme="minorHAnsi" w:eastAsia="Aptos" w:hAnsiTheme="minorHAnsi" w:cstheme="minorHAnsi"/>
                <w:szCs w:val="22"/>
                <w:lang w:val="fr-FR"/>
              </w:rPr>
            </w:pPr>
            <w:r w:rsidRPr="00EF78C2">
              <w:rPr>
                <w:lang w:val="fr-FR"/>
              </w:rPr>
              <w:t>3</w:t>
            </w:r>
            <w:r w:rsidR="0098508A" w:rsidRPr="00EF78C2">
              <w:rPr>
                <w:lang w:val="fr-FR"/>
              </w:rPr>
              <w:t>)</w:t>
            </w:r>
            <w:r w:rsidRPr="00EF78C2">
              <w:rPr>
                <w:lang w:val="fr-FR"/>
              </w:rPr>
              <w:tab/>
              <w:t>d'encourager les commissions d'études de l'UIT-T à élaborer des Recommandations susceptibles d'être adoptées par le secteur privé; et</w:t>
            </w:r>
          </w:p>
          <w:p w14:paraId="4CBD1072" w14:textId="0AFF9833" w:rsidR="00545B75" w:rsidRPr="00EF78C2" w:rsidRDefault="00545B75" w:rsidP="006F100E">
            <w:pPr>
              <w:pStyle w:val="Tabletext0"/>
              <w:tabs>
                <w:tab w:val="clear" w:pos="284"/>
                <w:tab w:val="left" w:pos="453"/>
              </w:tabs>
              <w:ind w:left="453" w:hanging="449"/>
              <w:rPr>
                <w:rFonts w:asciiTheme="minorHAnsi" w:eastAsia="Aptos" w:hAnsiTheme="minorHAnsi" w:cstheme="minorHAnsi"/>
                <w:szCs w:val="22"/>
                <w:lang w:val="fr-FR"/>
              </w:rPr>
            </w:pPr>
            <w:r w:rsidRPr="00EF78C2">
              <w:rPr>
                <w:lang w:val="fr-FR"/>
              </w:rPr>
              <w:t>4</w:t>
            </w:r>
            <w:r w:rsidR="0098508A" w:rsidRPr="00EF78C2">
              <w:rPr>
                <w:lang w:val="fr-FR"/>
              </w:rPr>
              <w:t>)</w:t>
            </w:r>
            <w:r w:rsidRPr="00EF78C2">
              <w:rPr>
                <w:lang w:val="fr-FR"/>
              </w:rPr>
              <w:tab/>
              <w:t>de soumettre un rapport sur l'analyse ci-dessus au Conseil de l'UIT et à l'AMNT-28.</w:t>
            </w:r>
          </w:p>
        </w:tc>
      </w:tr>
      <w:tr w:rsidR="00545B75" w:rsidRPr="00EF78C2" w14:paraId="4085EA53" w14:textId="77777777" w:rsidTr="006F100E">
        <w:tc>
          <w:tcPr>
            <w:tcW w:w="721"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B953394" w14:textId="77777777" w:rsidR="00545B75" w:rsidRPr="00EF78C2" w:rsidRDefault="00545B75" w:rsidP="006F100E">
            <w:pPr>
              <w:pStyle w:val="Tabletext0"/>
              <w:keepNext/>
              <w:keepLines/>
              <w:jc w:val="center"/>
              <w:rPr>
                <w:rFonts w:asciiTheme="minorHAnsi" w:eastAsia="Aptos" w:hAnsiTheme="minorHAnsi" w:cstheme="minorHAnsi"/>
                <w:b/>
                <w:szCs w:val="22"/>
                <w:lang w:val="fr-FR"/>
              </w:rPr>
            </w:pPr>
            <w:r w:rsidRPr="00EF78C2">
              <w:rPr>
                <w:b/>
                <w:lang w:val="fr-FR"/>
              </w:rPr>
              <w:lastRenderedPageBreak/>
              <w:t>6</w:t>
            </w:r>
          </w:p>
        </w:tc>
        <w:tc>
          <w:tcPr>
            <w:tcW w:w="4279" w:type="pct"/>
            <w:tcBorders>
              <w:top w:val="nil"/>
              <w:left w:val="nil"/>
              <w:bottom w:val="single" w:sz="8" w:space="0" w:color="auto"/>
              <w:right w:val="single" w:sz="12" w:space="0" w:color="auto"/>
            </w:tcBorders>
            <w:tcMar>
              <w:top w:w="0" w:type="dxa"/>
              <w:left w:w="108" w:type="dxa"/>
              <w:bottom w:w="0" w:type="dxa"/>
              <w:right w:w="108" w:type="dxa"/>
            </w:tcMar>
            <w:hideMark/>
          </w:tcPr>
          <w:p w14:paraId="15E89101" w14:textId="402F7B8D" w:rsidR="00545B75" w:rsidRPr="00EF78C2" w:rsidRDefault="00545B75" w:rsidP="006F100E">
            <w:pPr>
              <w:pStyle w:val="Tabletext0"/>
              <w:keepNext/>
              <w:keepLines/>
              <w:rPr>
                <w:rFonts w:asciiTheme="minorHAnsi" w:eastAsia="Aptos" w:hAnsiTheme="minorHAnsi" w:cstheme="minorHAnsi"/>
                <w:szCs w:val="22"/>
                <w:lang w:val="fr-FR"/>
              </w:rPr>
            </w:pPr>
            <w:r w:rsidRPr="00EF78C2">
              <w:rPr>
                <w:lang w:val="fr-FR"/>
              </w:rPr>
              <w:t>L'AMNT-24 demande au Directeur du TSB:</w:t>
            </w:r>
          </w:p>
          <w:p w14:paraId="160F9DD8" w14:textId="4C3339FC" w:rsidR="00545B75" w:rsidRPr="00EF78C2" w:rsidRDefault="00545B75" w:rsidP="006F100E">
            <w:pPr>
              <w:pStyle w:val="Tabletext0"/>
              <w:keepNext/>
              <w:keepLines/>
              <w:tabs>
                <w:tab w:val="clear" w:pos="284"/>
                <w:tab w:val="left" w:pos="453"/>
              </w:tabs>
              <w:ind w:left="453" w:hanging="453"/>
              <w:rPr>
                <w:rFonts w:asciiTheme="minorHAnsi" w:eastAsia="Aptos" w:hAnsiTheme="minorHAnsi" w:cstheme="minorHAnsi"/>
                <w:szCs w:val="22"/>
                <w:lang w:val="fr-FR"/>
              </w:rPr>
            </w:pPr>
            <w:r w:rsidRPr="00EF78C2">
              <w:rPr>
                <w:lang w:val="fr-FR"/>
              </w:rPr>
              <w:t>1</w:t>
            </w:r>
            <w:r w:rsidR="0098508A" w:rsidRPr="00EF78C2">
              <w:rPr>
                <w:lang w:val="fr-FR"/>
              </w:rPr>
              <w:t>)</w:t>
            </w:r>
            <w:r w:rsidRPr="00EF78C2">
              <w:rPr>
                <w:lang w:val="fr-FR"/>
              </w:rPr>
              <w:tab/>
              <w:t xml:space="preserve">de mettre en œuvre le point 1 du </w:t>
            </w:r>
            <w:r w:rsidRPr="00EF78C2">
              <w:rPr>
                <w:i/>
                <w:iCs/>
                <w:lang w:val="fr-FR"/>
              </w:rPr>
              <w:t>charge le Directeur du TSB</w:t>
            </w:r>
            <w:r w:rsidRPr="00EF78C2">
              <w:rPr>
                <w:lang w:val="fr-FR"/>
              </w:rPr>
              <w:t xml:space="preserve"> de la Résolution 90 et de fournir des précisions sur divers concepts de solutions à code source ouvert et leur utilisation au sein de l'UIT-T.</w:t>
            </w:r>
          </w:p>
          <w:p w14:paraId="70273012" w14:textId="77777777" w:rsidR="00545B75" w:rsidRPr="00EF78C2" w:rsidRDefault="00545B75" w:rsidP="006F100E">
            <w:pPr>
              <w:pStyle w:val="Tabletext0"/>
              <w:keepNext/>
              <w:keepLines/>
              <w:rPr>
                <w:rFonts w:asciiTheme="minorHAnsi" w:eastAsia="Aptos" w:hAnsiTheme="minorHAnsi" w:cstheme="minorHAnsi"/>
                <w:szCs w:val="22"/>
                <w:lang w:val="fr-FR"/>
              </w:rPr>
            </w:pPr>
            <w:r w:rsidRPr="00EF78C2">
              <w:rPr>
                <w:lang w:val="fr-FR"/>
              </w:rPr>
              <w:t>L'AMNT-24 demande au GCNT:</w:t>
            </w:r>
          </w:p>
          <w:p w14:paraId="2A6C231E" w14:textId="15D8783D" w:rsidR="00545B75" w:rsidRPr="00EF78C2" w:rsidRDefault="00545B75" w:rsidP="006F100E">
            <w:pPr>
              <w:pStyle w:val="Tabletext0"/>
              <w:keepNext/>
              <w:keepLines/>
              <w:tabs>
                <w:tab w:val="clear" w:pos="284"/>
              </w:tabs>
              <w:ind w:left="453" w:hanging="453"/>
              <w:rPr>
                <w:rFonts w:asciiTheme="minorHAnsi" w:eastAsia="Aptos" w:hAnsiTheme="minorHAnsi" w:cstheme="minorHAnsi"/>
                <w:szCs w:val="22"/>
                <w:lang w:val="fr-FR"/>
              </w:rPr>
            </w:pPr>
            <w:r w:rsidRPr="00EF78C2">
              <w:rPr>
                <w:lang w:val="fr-FR"/>
              </w:rPr>
              <w:t>1</w:t>
            </w:r>
            <w:r w:rsidR="0098508A" w:rsidRPr="00EF78C2">
              <w:rPr>
                <w:lang w:val="fr-FR"/>
              </w:rPr>
              <w:t>)</w:t>
            </w:r>
            <w:r w:rsidRPr="00EF78C2">
              <w:rPr>
                <w:lang w:val="fr-FR"/>
              </w:rPr>
              <w:tab/>
              <w:t>de mener une enquête sur les pratiques et les besoins d'utilisation des solutions à code source ouvert dans les groupes de l'UIT-T;</w:t>
            </w:r>
          </w:p>
          <w:p w14:paraId="118C040D" w14:textId="2E983CE1" w:rsidR="00545B75" w:rsidRPr="00EF78C2" w:rsidRDefault="00545B75" w:rsidP="006F100E">
            <w:pPr>
              <w:pStyle w:val="Tabletext0"/>
              <w:keepNext/>
              <w:keepLines/>
              <w:tabs>
                <w:tab w:val="clear" w:pos="284"/>
              </w:tabs>
              <w:ind w:left="453" w:hanging="453"/>
              <w:rPr>
                <w:rFonts w:asciiTheme="minorHAnsi" w:eastAsia="Aptos" w:hAnsiTheme="minorHAnsi" w:cstheme="minorHAnsi"/>
                <w:szCs w:val="22"/>
                <w:lang w:val="fr-FR"/>
              </w:rPr>
            </w:pPr>
            <w:r w:rsidRPr="00EF78C2">
              <w:rPr>
                <w:lang w:val="fr-FR"/>
              </w:rPr>
              <w:t>2</w:t>
            </w:r>
            <w:r w:rsidR="0098508A" w:rsidRPr="00EF78C2">
              <w:rPr>
                <w:lang w:val="fr-FR"/>
              </w:rPr>
              <w:t>)</w:t>
            </w:r>
            <w:r w:rsidRPr="00EF78C2">
              <w:rPr>
                <w:lang w:val="fr-FR"/>
              </w:rPr>
              <w:tab/>
              <w:t>de mener une enquête sur l'utilisation des solutions à code source ouvert dans le cadre de la mise en œuvre des Recommandations UIT-T par les Membres de l'UIT-T;</w:t>
            </w:r>
          </w:p>
          <w:p w14:paraId="43842B82" w14:textId="4FE223BB" w:rsidR="00545B75" w:rsidRPr="00EF78C2" w:rsidRDefault="00545B75" w:rsidP="006F100E">
            <w:pPr>
              <w:pStyle w:val="Tabletext0"/>
              <w:keepNext/>
              <w:keepLines/>
              <w:tabs>
                <w:tab w:val="clear" w:pos="284"/>
              </w:tabs>
              <w:ind w:left="453" w:hanging="453"/>
              <w:rPr>
                <w:rFonts w:asciiTheme="minorHAnsi" w:eastAsia="Aptos" w:hAnsiTheme="minorHAnsi" w:cstheme="minorHAnsi"/>
                <w:szCs w:val="22"/>
                <w:lang w:val="fr-FR"/>
              </w:rPr>
            </w:pPr>
            <w:r w:rsidRPr="00EF78C2">
              <w:rPr>
                <w:lang w:val="fr-FR"/>
              </w:rPr>
              <w:t>3</w:t>
            </w:r>
            <w:r w:rsidR="0098508A" w:rsidRPr="00EF78C2">
              <w:rPr>
                <w:lang w:val="fr-FR"/>
              </w:rPr>
              <w:t>)</w:t>
            </w:r>
            <w:r w:rsidRPr="00EF78C2">
              <w:rPr>
                <w:lang w:val="fr-FR"/>
              </w:rPr>
              <w:tab/>
              <w:t xml:space="preserve">d'utiliser les conclusions des enquêtes dans la formation sur les solutions à code source ouvert visée au point 1 du </w:t>
            </w:r>
            <w:r w:rsidRPr="00EF78C2">
              <w:rPr>
                <w:i/>
                <w:iCs/>
                <w:lang w:val="fr-FR"/>
              </w:rPr>
              <w:t>charge le Directeur du TSB</w:t>
            </w:r>
            <w:r w:rsidRPr="00EF78C2">
              <w:rPr>
                <w:lang w:val="fr-FR"/>
              </w:rPr>
              <w:t>.</w:t>
            </w:r>
          </w:p>
        </w:tc>
      </w:tr>
      <w:tr w:rsidR="00545B75" w:rsidRPr="00EF78C2" w14:paraId="08BA8DA7" w14:textId="77777777" w:rsidTr="006F100E">
        <w:tc>
          <w:tcPr>
            <w:tcW w:w="721"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C7B52A8" w14:textId="77777777" w:rsidR="00545B75" w:rsidRPr="00EF78C2" w:rsidRDefault="00545B75" w:rsidP="00C81A44">
            <w:pPr>
              <w:pStyle w:val="Tabletext0"/>
              <w:jc w:val="center"/>
              <w:rPr>
                <w:rFonts w:asciiTheme="minorHAnsi" w:eastAsia="Aptos" w:hAnsiTheme="minorHAnsi" w:cstheme="minorHAnsi"/>
                <w:b/>
                <w:szCs w:val="22"/>
                <w:lang w:val="fr-FR"/>
              </w:rPr>
            </w:pPr>
            <w:r w:rsidRPr="00EF78C2">
              <w:rPr>
                <w:b/>
                <w:lang w:val="fr-FR"/>
              </w:rPr>
              <w:t>7</w:t>
            </w:r>
          </w:p>
        </w:tc>
        <w:tc>
          <w:tcPr>
            <w:tcW w:w="4279" w:type="pct"/>
            <w:tcBorders>
              <w:top w:val="nil"/>
              <w:left w:val="nil"/>
              <w:bottom w:val="single" w:sz="8" w:space="0" w:color="auto"/>
              <w:right w:val="single" w:sz="12" w:space="0" w:color="auto"/>
            </w:tcBorders>
            <w:tcMar>
              <w:top w:w="0" w:type="dxa"/>
              <w:left w:w="108" w:type="dxa"/>
              <w:bottom w:w="0" w:type="dxa"/>
              <w:right w:w="108" w:type="dxa"/>
            </w:tcMar>
            <w:hideMark/>
          </w:tcPr>
          <w:p w14:paraId="521EF56F" w14:textId="77777777" w:rsidR="00545B75" w:rsidRPr="00EF78C2" w:rsidRDefault="00545B75" w:rsidP="00C81A44">
            <w:pPr>
              <w:pStyle w:val="Tabletext0"/>
              <w:rPr>
                <w:rFonts w:asciiTheme="minorHAnsi" w:eastAsia="Aptos" w:hAnsiTheme="minorHAnsi" w:cstheme="minorHAnsi"/>
                <w:szCs w:val="22"/>
                <w:lang w:val="fr-FR"/>
              </w:rPr>
            </w:pPr>
            <w:r w:rsidRPr="00EF78C2">
              <w:rPr>
                <w:lang w:val="fr-FR"/>
              </w:rPr>
              <w:t>L'AMNT-24 charge les Commissions d'études 17 et 20 de créer un mécanisme conjoint de coordination ou d'accord entre les commissions d'études, afin de définir la portée des travaux sur la sécurité de l'Internet des objets (IoT), ainsi que de rendre compte au GCNT.</w:t>
            </w:r>
          </w:p>
        </w:tc>
      </w:tr>
      <w:tr w:rsidR="00545B75" w:rsidRPr="00EF78C2" w14:paraId="2ACD6A1B" w14:textId="77777777" w:rsidTr="006F100E">
        <w:tc>
          <w:tcPr>
            <w:tcW w:w="721"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7D8E97A" w14:textId="77777777" w:rsidR="00545B75" w:rsidRPr="00EF78C2" w:rsidRDefault="00545B75" w:rsidP="00C81A44">
            <w:pPr>
              <w:pStyle w:val="Tabletext0"/>
              <w:jc w:val="center"/>
              <w:rPr>
                <w:rFonts w:asciiTheme="minorHAnsi" w:eastAsia="Aptos" w:hAnsiTheme="minorHAnsi" w:cstheme="minorHAnsi"/>
                <w:b/>
                <w:szCs w:val="22"/>
                <w:lang w:val="fr-FR"/>
              </w:rPr>
            </w:pPr>
            <w:r w:rsidRPr="00EF78C2">
              <w:rPr>
                <w:b/>
                <w:lang w:val="fr-FR"/>
              </w:rPr>
              <w:t>8</w:t>
            </w:r>
          </w:p>
        </w:tc>
        <w:tc>
          <w:tcPr>
            <w:tcW w:w="4279" w:type="pct"/>
            <w:tcBorders>
              <w:top w:val="nil"/>
              <w:left w:val="nil"/>
              <w:bottom w:val="single" w:sz="8" w:space="0" w:color="auto"/>
              <w:right w:val="single" w:sz="12" w:space="0" w:color="auto"/>
            </w:tcBorders>
            <w:tcMar>
              <w:top w:w="0" w:type="dxa"/>
              <w:left w:w="108" w:type="dxa"/>
              <w:bottom w:w="0" w:type="dxa"/>
              <w:right w:w="108" w:type="dxa"/>
            </w:tcMar>
            <w:hideMark/>
          </w:tcPr>
          <w:p w14:paraId="5781D4CC" w14:textId="0E65FF82" w:rsidR="00545B75" w:rsidRPr="00EF78C2" w:rsidRDefault="00545B75" w:rsidP="00C81A44">
            <w:pPr>
              <w:pStyle w:val="Tabletext0"/>
              <w:rPr>
                <w:rFonts w:asciiTheme="minorHAnsi" w:eastAsia="Aptos" w:hAnsiTheme="minorHAnsi" w:cstheme="minorHAnsi"/>
                <w:szCs w:val="22"/>
                <w:lang w:val="fr-FR"/>
              </w:rPr>
            </w:pPr>
            <w:r w:rsidRPr="00EF78C2">
              <w:rPr>
                <w:lang w:val="fr-FR"/>
              </w:rPr>
              <w:t xml:space="preserve">L'AMNT-24 charge les commissions d'études de l'UIT-T, </w:t>
            </w:r>
            <w:r w:rsidRPr="00EF78C2">
              <w:rPr>
                <w:i/>
                <w:iCs/>
                <w:lang w:val="fr-FR"/>
              </w:rPr>
              <w:t>notamment</w:t>
            </w:r>
            <w:r w:rsidRPr="00EF78C2">
              <w:rPr>
                <w:lang w:val="fr-FR"/>
              </w:rPr>
              <w:t xml:space="preserve"> les Commissions</w:t>
            </w:r>
            <w:r w:rsidR="006F100E" w:rsidRPr="00EF78C2">
              <w:rPr>
                <w:lang w:val="fr-FR"/>
              </w:rPr>
              <w:t> </w:t>
            </w:r>
            <w:r w:rsidRPr="00EF78C2">
              <w:rPr>
                <w:lang w:val="fr-FR"/>
              </w:rPr>
              <w:t>d'études</w:t>
            </w:r>
            <w:r w:rsidR="00BF17E4" w:rsidRPr="00EF78C2">
              <w:rPr>
                <w:lang w:val="fr-FR"/>
              </w:rPr>
              <w:t> </w:t>
            </w:r>
            <w:r w:rsidRPr="00EF78C2">
              <w:rPr>
                <w:lang w:val="fr-FR"/>
              </w:rPr>
              <w:t>13, 17 et 20, de créer un mécanisme de coordination, afin de délibérer sur les questions de la confiance (y compris l'information de confiance) et de la fiabilité, ainsi</w:t>
            </w:r>
            <w:r w:rsidR="00455F66" w:rsidRPr="00EF78C2">
              <w:rPr>
                <w:lang w:val="fr-FR"/>
              </w:rPr>
              <w:t> </w:t>
            </w:r>
            <w:r w:rsidRPr="00EF78C2">
              <w:rPr>
                <w:lang w:val="fr-FR"/>
              </w:rPr>
              <w:t>que de rendre compte au GCNT.</w:t>
            </w:r>
          </w:p>
        </w:tc>
      </w:tr>
      <w:tr w:rsidR="00545B75" w:rsidRPr="00EF78C2" w14:paraId="53AED388" w14:textId="77777777" w:rsidTr="006F100E">
        <w:tc>
          <w:tcPr>
            <w:tcW w:w="721"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56C590A" w14:textId="77777777" w:rsidR="00545B75" w:rsidRPr="00EF78C2" w:rsidRDefault="00545B75" w:rsidP="00C81A44">
            <w:pPr>
              <w:pStyle w:val="Tabletext0"/>
              <w:jc w:val="center"/>
              <w:rPr>
                <w:rFonts w:asciiTheme="minorHAnsi" w:eastAsia="Aptos" w:hAnsiTheme="minorHAnsi" w:cstheme="minorHAnsi"/>
                <w:b/>
                <w:szCs w:val="22"/>
                <w:lang w:val="fr-FR"/>
              </w:rPr>
            </w:pPr>
            <w:r w:rsidRPr="00EF78C2">
              <w:rPr>
                <w:b/>
                <w:lang w:val="fr-FR"/>
              </w:rPr>
              <w:t>9</w:t>
            </w:r>
          </w:p>
        </w:tc>
        <w:tc>
          <w:tcPr>
            <w:tcW w:w="4279" w:type="pct"/>
            <w:tcBorders>
              <w:top w:val="nil"/>
              <w:left w:val="nil"/>
              <w:bottom w:val="single" w:sz="8" w:space="0" w:color="auto"/>
              <w:right w:val="single" w:sz="12" w:space="0" w:color="auto"/>
            </w:tcBorders>
            <w:tcMar>
              <w:top w:w="0" w:type="dxa"/>
              <w:left w:w="108" w:type="dxa"/>
              <w:bottom w:w="0" w:type="dxa"/>
              <w:right w:w="108" w:type="dxa"/>
            </w:tcMar>
            <w:hideMark/>
          </w:tcPr>
          <w:p w14:paraId="48A09632" w14:textId="77777777" w:rsidR="00545B75" w:rsidRPr="00EF78C2" w:rsidRDefault="00545B75" w:rsidP="00C81A44">
            <w:pPr>
              <w:pStyle w:val="Tabletext0"/>
              <w:rPr>
                <w:rFonts w:asciiTheme="minorHAnsi" w:eastAsia="Aptos" w:hAnsiTheme="minorHAnsi" w:cstheme="minorHAnsi"/>
                <w:szCs w:val="22"/>
                <w:lang w:val="fr-FR"/>
              </w:rPr>
            </w:pPr>
            <w:r w:rsidRPr="00EF78C2">
              <w:rPr>
                <w:lang w:val="fr-FR"/>
              </w:rPr>
              <w:t>L'AMNT-24 charge les Commissions d'études 2 et 20 de créer un mécanisme conjoint de coordination ou d'accord entre les commissions d'études, afin de définir la portée des travaux sur l'identification de l'Internet des objets (IoT) et les aspects relatifs au numérotage, au nommage, à l'adressage et à l'identification (NNAI), ainsi que de rendre compte au GCNT.</w:t>
            </w:r>
          </w:p>
        </w:tc>
      </w:tr>
      <w:tr w:rsidR="00545B75" w:rsidRPr="00EF78C2" w14:paraId="11C4DAEE" w14:textId="77777777" w:rsidTr="006F100E">
        <w:tc>
          <w:tcPr>
            <w:tcW w:w="721"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4F5DA4D" w14:textId="77777777" w:rsidR="00545B75" w:rsidRPr="00EF78C2" w:rsidRDefault="00545B75" w:rsidP="00C81A44">
            <w:pPr>
              <w:pStyle w:val="Tabletext0"/>
              <w:jc w:val="center"/>
              <w:rPr>
                <w:rFonts w:asciiTheme="minorHAnsi" w:eastAsia="Aptos" w:hAnsiTheme="minorHAnsi" w:cstheme="minorHAnsi"/>
                <w:b/>
                <w:szCs w:val="22"/>
                <w:lang w:val="fr-FR"/>
              </w:rPr>
            </w:pPr>
            <w:r w:rsidRPr="00EF78C2">
              <w:rPr>
                <w:b/>
                <w:lang w:val="fr-FR"/>
              </w:rPr>
              <w:t>10</w:t>
            </w:r>
          </w:p>
        </w:tc>
        <w:tc>
          <w:tcPr>
            <w:tcW w:w="4279" w:type="pct"/>
            <w:tcBorders>
              <w:top w:val="nil"/>
              <w:left w:val="nil"/>
              <w:bottom w:val="single" w:sz="8" w:space="0" w:color="auto"/>
              <w:right w:val="single" w:sz="12" w:space="0" w:color="auto"/>
            </w:tcBorders>
            <w:tcMar>
              <w:top w:w="0" w:type="dxa"/>
              <w:left w:w="108" w:type="dxa"/>
              <w:bottom w:w="0" w:type="dxa"/>
              <w:right w:w="108" w:type="dxa"/>
            </w:tcMar>
            <w:hideMark/>
          </w:tcPr>
          <w:p w14:paraId="16C4AA45" w14:textId="69CC97A1" w:rsidR="00545B75" w:rsidRPr="00EF78C2" w:rsidRDefault="00545B75" w:rsidP="00C81A44">
            <w:pPr>
              <w:pStyle w:val="Tabletext0"/>
              <w:rPr>
                <w:rFonts w:asciiTheme="minorHAnsi" w:eastAsia="Aptos" w:hAnsiTheme="minorHAnsi" w:cstheme="minorHAnsi"/>
                <w:szCs w:val="22"/>
                <w:lang w:val="fr-FR"/>
              </w:rPr>
            </w:pPr>
            <w:r w:rsidRPr="00EF78C2">
              <w:rPr>
                <w:lang w:val="fr-FR"/>
              </w:rPr>
              <w:t xml:space="preserve">En référence à la contribution de l'APT figurant dans le Document </w:t>
            </w:r>
            <w:hyperlink r:id="rId39" w:history="1">
              <w:r w:rsidRPr="00EF78C2">
                <w:rPr>
                  <w:rStyle w:val="Hyperlink"/>
                  <w:lang w:val="fr-FR"/>
                </w:rPr>
                <w:t>37A40</w:t>
              </w:r>
            </w:hyperlink>
            <w:r w:rsidRPr="00EF78C2">
              <w:rPr>
                <w:lang w:val="fr-FR"/>
              </w:rPr>
              <w:t>, dans laquelle il est reconnu l'importance des travaux et des activités de normalisation concernant les identités et justificatifs numériques en cours dans un certain nombre d'organisations et d'organismes de normalisation, y compris l'UIT-T, l'AMNT-24 charge la Commission</w:t>
            </w:r>
            <w:r w:rsidR="002A25ED" w:rsidRPr="00EF78C2">
              <w:rPr>
                <w:lang w:val="fr-FR"/>
              </w:rPr>
              <w:t> </w:t>
            </w:r>
            <w:r w:rsidRPr="00EF78C2">
              <w:rPr>
                <w:lang w:val="fr-FR"/>
              </w:rPr>
              <w:t>d'études 17, conformément à son mandat en tant que commission d'études directrice pour la gestion d'identité défini dans la Résolution 2, de poursuivre l'élaboration des Recommandations, Suppléments et rapports techniques nécessaires en matière de gestion d'identité et de justificatifs vérifiables. L'AMNT-24 encourage également la Commission d'études 17 à poursuivre l'étude de nouveaux domaines relatifs aux questions de normalisation en matière de gestion d'identité et de justificatifs vérifiables, ainsi qu'à coordonner et à promouvoir les activités de normalisation. Cette mesure peut contribuer à créer des synergies, à améliorer la coordination et à réduire au minimum les chevauchements entre l'UIT-T et d'autres organisations de normalisation.</w:t>
            </w:r>
          </w:p>
        </w:tc>
      </w:tr>
      <w:tr w:rsidR="00545B75" w:rsidRPr="00EF78C2" w14:paraId="2603267B" w14:textId="77777777" w:rsidTr="006F100E">
        <w:tc>
          <w:tcPr>
            <w:tcW w:w="721"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80FA956" w14:textId="77777777" w:rsidR="00545B75" w:rsidRPr="00EF78C2" w:rsidRDefault="00545B75" w:rsidP="00C81A44">
            <w:pPr>
              <w:pStyle w:val="Tabletext0"/>
              <w:jc w:val="center"/>
              <w:rPr>
                <w:rFonts w:asciiTheme="minorHAnsi" w:eastAsia="Aptos" w:hAnsiTheme="minorHAnsi" w:cstheme="minorHAnsi"/>
                <w:b/>
                <w:szCs w:val="22"/>
                <w:lang w:val="fr-FR"/>
              </w:rPr>
            </w:pPr>
            <w:r w:rsidRPr="00EF78C2">
              <w:rPr>
                <w:b/>
                <w:lang w:val="fr-FR"/>
              </w:rPr>
              <w:t>11</w:t>
            </w:r>
          </w:p>
        </w:tc>
        <w:tc>
          <w:tcPr>
            <w:tcW w:w="4279" w:type="pct"/>
            <w:tcBorders>
              <w:top w:val="nil"/>
              <w:left w:val="nil"/>
              <w:bottom w:val="single" w:sz="8" w:space="0" w:color="auto"/>
              <w:right w:val="single" w:sz="12" w:space="0" w:color="auto"/>
            </w:tcBorders>
            <w:tcMar>
              <w:top w:w="0" w:type="dxa"/>
              <w:left w:w="108" w:type="dxa"/>
              <w:bottom w:w="0" w:type="dxa"/>
              <w:right w:w="108" w:type="dxa"/>
            </w:tcMar>
            <w:hideMark/>
          </w:tcPr>
          <w:p w14:paraId="1BE03005" w14:textId="7C896055" w:rsidR="00545B75" w:rsidRPr="00EF78C2" w:rsidRDefault="00545B75" w:rsidP="00C81A44">
            <w:pPr>
              <w:pStyle w:val="Tabletext0"/>
              <w:rPr>
                <w:rFonts w:asciiTheme="minorHAnsi" w:eastAsia="Aptos" w:hAnsiTheme="minorHAnsi" w:cstheme="minorHAnsi"/>
                <w:szCs w:val="22"/>
                <w:lang w:val="fr-FR"/>
              </w:rPr>
            </w:pPr>
            <w:r w:rsidRPr="00EF78C2">
              <w:rPr>
                <w:lang w:val="fr-FR"/>
              </w:rPr>
              <w:t xml:space="preserve">En référence à la contribution des États arabes, </w:t>
            </w:r>
            <w:hyperlink r:id="rId40" w:history="1">
              <w:r w:rsidRPr="00EF78C2">
                <w:rPr>
                  <w:rStyle w:val="Hyperlink"/>
                  <w:lang w:val="fr-FR"/>
                </w:rPr>
                <w:t>ARB/36A33</w:t>
              </w:r>
            </w:hyperlink>
            <w:r w:rsidRPr="00EF78C2">
              <w:rPr>
                <w:lang w:val="fr-FR"/>
              </w:rPr>
              <w:t>, l'AMNT-24 charge le Directeur du</w:t>
            </w:r>
            <w:r w:rsidR="00BF17E4" w:rsidRPr="00EF78C2">
              <w:rPr>
                <w:lang w:val="fr-FR"/>
              </w:rPr>
              <w:t> </w:t>
            </w:r>
            <w:r w:rsidRPr="00EF78C2">
              <w:rPr>
                <w:lang w:val="fr-FR"/>
              </w:rPr>
              <w:t>TSB d'informer les commissions d'études sur:</w:t>
            </w:r>
          </w:p>
          <w:p w14:paraId="029EF940" w14:textId="7B8CE1A4" w:rsidR="00545B75" w:rsidRPr="00EF78C2" w:rsidRDefault="00545B75" w:rsidP="00C81A44">
            <w:pPr>
              <w:pStyle w:val="Tabletext0"/>
              <w:tabs>
                <w:tab w:val="clear" w:pos="284"/>
                <w:tab w:val="left" w:pos="453"/>
              </w:tabs>
              <w:ind w:left="453" w:hanging="453"/>
              <w:rPr>
                <w:rFonts w:asciiTheme="minorHAnsi" w:eastAsia="Aptos" w:hAnsiTheme="minorHAnsi" w:cstheme="minorHAnsi"/>
                <w:szCs w:val="22"/>
                <w:lang w:val="fr-FR"/>
              </w:rPr>
            </w:pPr>
            <w:r w:rsidRPr="00EF78C2">
              <w:rPr>
                <w:lang w:val="fr-FR"/>
              </w:rPr>
              <w:t>1</w:t>
            </w:r>
            <w:r w:rsidR="00BF17E4" w:rsidRPr="00EF78C2">
              <w:rPr>
                <w:lang w:val="fr-FR"/>
              </w:rPr>
              <w:t>)</w:t>
            </w:r>
            <w:r w:rsidRPr="00EF78C2">
              <w:rPr>
                <w:lang w:val="fr-FR"/>
              </w:rPr>
              <w:tab/>
              <w:t xml:space="preserve">les problèmes d'interopérabilité que pose la mise en œuvre de la </w:t>
            </w:r>
            <w:r w:rsidRPr="00EF78C2">
              <w:rPr>
                <w:b/>
                <w:bCs/>
                <w:lang w:val="fr-FR"/>
              </w:rPr>
              <w:t>gestion des situations de catastrophe</w:t>
            </w:r>
            <w:r w:rsidRPr="00EF78C2">
              <w:rPr>
                <w:lang w:val="fr-FR"/>
              </w:rPr>
              <w:t xml:space="preserve"> pour tous les types de systèmes et de dispositifs, y</w:t>
            </w:r>
            <w:r w:rsidR="00455F66" w:rsidRPr="00EF78C2">
              <w:rPr>
                <w:lang w:val="fr-FR"/>
              </w:rPr>
              <w:t> </w:t>
            </w:r>
            <w:r w:rsidRPr="00EF78C2">
              <w:rPr>
                <w:lang w:val="fr-FR"/>
              </w:rPr>
              <w:t>compris, mais non exclusivement, les équipements d'utilisateur, les technologies</w:t>
            </w:r>
            <w:r w:rsidR="00455F66" w:rsidRPr="00EF78C2">
              <w:rPr>
                <w:lang w:val="fr-FR"/>
              </w:rPr>
              <w:t> </w:t>
            </w:r>
            <w:r w:rsidRPr="00EF78C2">
              <w:rPr>
                <w:lang w:val="fr-FR"/>
              </w:rPr>
              <w:t>IMT, l'Internet des objets (IoT) et les télécommunications multimodales;</w:t>
            </w:r>
          </w:p>
          <w:p w14:paraId="27CCC007" w14:textId="5AB5592B" w:rsidR="00545B75" w:rsidRPr="00EF78C2" w:rsidRDefault="00545B75" w:rsidP="00C81A44">
            <w:pPr>
              <w:pStyle w:val="Tabletext0"/>
              <w:tabs>
                <w:tab w:val="clear" w:pos="284"/>
                <w:tab w:val="left" w:pos="453"/>
              </w:tabs>
              <w:ind w:left="453" w:hanging="453"/>
              <w:rPr>
                <w:rFonts w:asciiTheme="minorHAnsi" w:eastAsia="Aptos" w:hAnsiTheme="minorHAnsi" w:cstheme="minorHAnsi"/>
                <w:szCs w:val="22"/>
                <w:lang w:val="fr-FR"/>
              </w:rPr>
            </w:pPr>
            <w:r w:rsidRPr="00EF78C2">
              <w:rPr>
                <w:lang w:val="fr-FR"/>
              </w:rPr>
              <w:t>2</w:t>
            </w:r>
            <w:r w:rsidR="00BF17E4" w:rsidRPr="00EF78C2">
              <w:rPr>
                <w:lang w:val="fr-FR"/>
              </w:rPr>
              <w:t>)</w:t>
            </w:r>
            <w:r w:rsidRPr="00EF78C2">
              <w:rPr>
                <w:lang w:val="fr-FR"/>
              </w:rPr>
              <w:tab/>
              <w:t>la généralisation rapide de la collecte et de la communication de données en temps réel dans les systèmes d'alerte avancée;</w:t>
            </w:r>
          </w:p>
          <w:p w14:paraId="74EF93B9" w14:textId="6CFE2A2E" w:rsidR="00545B75" w:rsidRPr="00EF78C2" w:rsidRDefault="00545B75" w:rsidP="00C81A44">
            <w:pPr>
              <w:pStyle w:val="Tabletext0"/>
              <w:keepNext/>
              <w:keepLines/>
              <w:tabs>
                <w:tab w:val="clear" w:pos="284"/>
                <w:tab w:val="left" w:pos="453"/>
              </w:tabs>
              <w:ind w:left="454" w:hanging="454"/>
              <w:rPr>
                <w:rFonts w:asciiTheme="minorHAnsi" w:eastAsia="Aptos" w:hAnsiTheme="minorHAnsi" w:cstheme="minorHAnsi"/>
                <w:szCs w:val="22"/>
                <w:lang w:val="fr-FR"/>
              </w:rPr>
            </w:pPr>
            <w:r w:rsidRPr="00EF78C2">
              <w:rPr>
                <w:lang w:val="fr-FR"/>
              </w:rPr>
              <w:lastRenderedPageBreak/>
              <w:t>3</w:t>
            </w:r>
            <w:r w:rsidR="00BF17E4" w:rsidRPr="00EF78C2">
              <w:rPr>
                <w:lang w:val="fr-FR"/>
              </w:rPr>
              <w:t>)</w:t>
            </w:r>
            <w:r w:rsidRPr="00EF78C2">
              <w:rPr>
                <w:lang w:val="fr-FR"/>
              </w:rPr>
              <w:tab/>
              <w:t>les technologies nouvelles et émergentes liées aux télécommunications/TIC, y</w:t>
            </w:r>
            <w:r w:rsidR="00455F66" w:rsidRPr="00EF78C2">
              <w:rPr>
                <w:lang w:val="fr-FR"/>
              </w:rPr>
              <w:t> </w:t>
            </w:r>
            <w:r w:rsidRPr="00EF78C2">
              <w:rPr>
                <w:lang w:val="fr-FR"/>
              </w:rPr>
              <w:t>compris l'IA, à l'appui de la gestion des situations d'urgence et de catastrophe et de la préparation en prévision de ces situations, et de l'alerte avancée, de la réduction des risques, de l'atténuation de leurs effets et des opérations de secours.</w:t>
            </w:r>
          </w:p>
        </w:tc>
      </w:tr>
      <w:tr w:rsidR="00545B75" w:rsidRPr="00EF78C2" w14:paraId="333F4613" w14:textId="77777777" w:rsidTr="006F100E">
        <w:tc>
          <w:tcPr>
            <w:tcW w:w="721"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1E80357" w14:textId="77777777" w:rsidR="00545B75" w:rsidRPr="00EF78C2" w:rsidRDefault="00545B75" w:rsidP="00C81A44">
            <w:pPr>
              <w:pStyle w:val="Tabletext0"/>
              <w:jc w:val="center"/>
              <w:rPr>
                <w:rFonts w:asciiTheme="minorHAnsi" w:eastAsia="Aptos" w:hAnsiTheme="minorHAnsi" w:cstheme="minorHAnsi"/>
                <w:b/>
                <w:szCs w:val="22"/>
                <w:lang w:val="fr-FR"/>
              </w:rPr>
            </w:pPr>
            <w:r w:rsidRPr="00EF78C2">
              <w:rPr>
                <w:b/>
                <w:lang w:val="fr-FR"/>
              </w:rPr>
              <w:lastRenderedPageBreak/>
              <w:t>12</w:t>
            </w:r>
          </w:p>
        </w:tc>
        <w:tc>
          <w:tcPr>
            <w:tcW w:w="4279" w:type="pct"/>
            <w:tcBorders>
              <w:top w:val="nil"/>
              <w:left w:val="nil"/>
              <w:bottom w:val="single" w:sz="8" w:space="0" w:color="auto"/>
              <w:right w:val="single" w:sz="12" w:space="0" w:color="auto"/>
            </w:tcBorders>
            <w:tcMar>
              <w:top w:w="0" w:type="dxa"/>
              <w:left w:w="108" w:type="dxa"/>
              <w:bottom w:w="0" w:type="dxa"/>
              <w:right w:w="108" w:type="dxa"/>
            </w:tcMar>
            <w:hideMark/>
          </w:tcPr>
          <w:p w14:paraId="1CD50576" w14:textId="13B92E45" w:rsidR="00545B75" w:rsidRPr="00EF78C2" w:rsidRDefault="00545B75" w:rsidP="00C81A44">
            <w:pPr>
              <w:pStyle w:val="Tabletext0"/>
              <w:rPr>
                <w:rFonts w:asciiTheme="minorHAnsi" w:eastAsia="Aptos" w:hAnsiTheme="minorHAnsi" w:cstheme="minorHAnsi"/>
                <w:szCs w:val="22"/>
                <w:lang w:val="fr-FR"/>
              </w:rPr>
            </w:pPr>
            <w:r w:rsidRPr="00EF78C2">
              <w:rPr>
                <w:lang w:val="fr-FR"/>
              </w:rPr>
              <w:t xml:space="preserve">En référence à la contribution des États arabes, </w:t>
            </w:r>
            <w:hyperlink r:id="rId41" w:history="1">
              <w:r w:rsidRPr="00EF78C2">
                <w:rPr>
                  <w:rStyle w:val="Hyperlink"/>
                  <w:lang w:val="fr-FR"/>
                </w:rPr>
                <w:t>ARB/36A33/1</w:t>
              </w:r>
            </w:hyperlink>
            <w:r w:rsidRPr="00EF78C2">
              <w:rPr>
                <w:lang w:val="fr-FR"/>
              </w:rPr>
              <w:t>, l'AMNT-24 invite les États</w:t>
            </w:r>
            <w:r w:rsidR="002A25ED" w:rsidRPr="00EF78C2">
              <w:rPr>
                <w:lang w:val="fr-FR"/>
              </w:rPr>
              <w:t> </w:t>
            </w:r>
            <w:r w:rsidRPr="00EF78C2">
              <w:rPr>
                <w:lang w:val="fr-FR"/>
              </w:rPr>
              <w:t>Membres, les Membres de Secteur, les établissements universitaires et les Associés à contribuer à l'élaboration de normes pour traiter les points de la mesure 11 de l'AMNT</w:t>
            </w:r>
            <w:r w:rsidR="00455F66" w:rsidRPr="00EF78C2">
              <w:rPr>
                <w:lang w:val="fr-FR"/>
              </w:rPr>
              <w:noBreakHyphen/>
            </w:r>
            <w:r w:rsidRPr="00EF78C2">
              <w:rPr>
                <w:lang w:val="fr-FR"/>
              </w:rPr>
              <w:t>24.</w:t>
            </w:r>
          </w:p>
        </w:tc>
      </w:tr>
      <w:tr w:rsidR="00545B75" w:rsidRPr="00EF78C2" w14:paraId="60944F02" w14:textId="77777777" w:rsidTr="006F100E">
        <w:tc>
          <w:tcPr>
            <w:tcW w:w="721"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D702850" w14:textId="77777777" w:rsidR="00545B75" w:rsidRPr="00EF78C2" w:rsidRDefault="00545B75" w:rsidP="00C81A44">
            <w:pPr>
              <w:pStyle w:val="Tabletext0"/>
              <w:jc w:val="center"/>
              <w:rPr>
                <w:rFonts w:asciiTheme="minorHAnsi" w:eastAsia="Aptos" w:hAnsiTheme="minorHAnsi" w:cstheme="minorHAnsi"/>
                <w:b/>
                <w:szCs w:val="22"/>
                <w:lang w:val="fr-FR"/>
              </w:rPr>
            </w:pPr>
            <w:r w:rsidRPr="00EF78C2">
              <w:rPr>
                <w:b/>
                <w:lang w:val="fr-FR"/>
              </w:rPr>
              <w:t>13</w:t>
            </w:r>
          </w:p>
        </w:tc>
        <w:tc>
          <w:tcPr>
            <w:tcW w:w="4279" w:type="pct"/>
            <w:tcBorders>
              <w:top w:val="nil"/>
              <w:left w:val="nil"/>
              <w:bottom w:val="single" w:sz="8" w:space="0" w:color="auto"/>
              <w:right w:val="single" w:sz="12" w:space="0" w:color="auto"/>
            </w:tcBorders>
            <w:tcMar>
              <w:top w:w="0" w:type="dxa"/>
              <w:left w:w="108" w:type="dxa"/>
              <w:bottom w:w="0" w:type="dxa"/>
              <w:right w:w="108" w:type="dxa"/>
            </w:tcMar>
            <w:hideMark/>
          </w:tcPr>
          <w:p w14:paraId="72C73DA1" w14:textId="63CD40DD" w:rsidR="00545B75" w:rsidRPr="00EF78C2" w:rsidRDefault="00545B75" w:rsidP="00C81A44">
            <w:pPr>
              <w:pStyle w:val="Tabletext0"/>
              <w:rPr>
                <w:rFonts w:asciiTheme="minorHAnsi" w:eastAsia="Aptos" w:hAnsiTheme="minorHAnsi" w:cstheme="minorHAnsi"/>
                <w:szCs w:val="22"/>
                <w:lang w:val="fr-FR"/>
              </w:rPr>
            </w:pPr>
            <w:r w:rsidRPr="00EF78C2">
              <w:rPr>
                <w:lang w:val="fr-FR"/>
              </w:rPr>
              <w:t>Reconnaissant qu'il importe de promouvoir la migration vers la cryptographie post</w:t>
            </w:r>
            <w:r w:rsidR="00455F66" w:rsidRPr="00EF78C2">
              <w:rPr>
                <w:lang w:val="fr-FR"/>
              </w:rPr>
              <w:noBreakHyphen/>
            </w:r>
            <w:r w:rsidRPr="00EF78C2">
              <w:rPr>
                <w:lang w:val="fr-FR"/>
              </w:rPr>
              <w:t xml:space="preserve">quantique (PQC) et l'utilisation de cette technologie dans les réseaux de télécommunication/TIC, comme indiqué dans le Document </w:t>
            </w:r>
            <w:hyperlink r:id="rId42" w:history="1">
              <w:r w:rsidRPr="00EF78C2">
                <w:rPr>
                  <w:rStyle w:val="Hyperlink"/>
                  <w:lang w:val="fr-FR"/>
                </w:rPr>
                <w:t>APT/37A42/1</w:t>
              </w:r>
            </w:hyperlink>
            <w:r w:rsidRPr="00EF78C2">
              <w:rPr>
                <w:lang w:val="fr-FR"/>
              </w:rPr>
              <w:t xml:space="preserve">, l'AMNT-24 charge la Commission d'études 17 de l'UIT-T de continuer d'élaborer les Recommandations, </w:t>
            </w:r>
            <w:r w:rsidR="002A25ED" w:rsidRPr="00EF78C2">
              <w:rPr>
                <w:lang w:val="fr-FR"/>
              </w:rPr>
              <w:t>R</w:t>
            </w:r>
            <w:r w:rsidRPr="00EF78C2">
              <w:rPr>
                <w:lang w:val="fr-FR"/>
              </w:rPr>
              <w:t>apports techniques et autres publications de l'UIT-T (y compris des lignes directrices et des bonnes pratiques) nécessaires pour promouvoir la migration vers la technologie PQC et son utilisation, dans le cadre de son mandat en tant que commission d'études directrice pour la sécurité défini dans la Résolution</w:t>
            </w:r>
            <w:r w:rsidR="00BF17E4" w:rsidRPr="00EF78C2">
              <w:rPr>
                <w:lang w:val="fr-FR"/>
              </w:rPr>
              <w:t> </w:t>
            </w:r>
            <w:r w:rsidRPr="00EF78C2">
              <w:rPr>
                <w:lang w:val="fr-FR"/>
              </w:rPr>
              <w:t>2; et invite les membres à contribuer activement à ces travaux.</w:t>
            </w:r>
          </w:p>
        </w:tc>
      </w:tr>
      <w:tr w:rsidR="00545B75" w:rsidRPr="00EF78C2" w14:paraId="623F063C" w14:textId="77777777" w:rsidTr="006F100E">
        <w:tc>
          <w:tcPr>
            <w:tcW w:w="721"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4A7F3F1" w14:textId="77777777" w:rsidR="00545B75" w:rsidRPr="00EF78C2" w:rsidRDefault="00545B75" w:rsidP="00C81A44">
            <w:pPr>
              <w:pStyle w:val="Tabletext0"/>
              <w:jc w:val="center"/>
              <w:rPr>
                <w:rFonts w:asciiTheme="minorHAnsi" w:eastAsia="Aptos" w:hAnsiTheme="minorHAnsi" w:cstheme="minorHAnsi"/>
                <w:b/>
                <w:szCs w:val="22"/>
                <w:lang w:val="fr-FR"/>
              </w:rPr>
            </w:pPr>
            <w:r w:rsidRPr="00EF78C2">
              <w:rPr>
                <w:b/>
                <w:lang w:val="fr-FR"/>
              </w:rPr>
              <w:t>14</w:t>
            </w:r>
          </w:p>
        </w:tc>
        <w:tc>
          <w:tcPr>
            <w:tcW w:w="4279" w:type="pct"/>
            <w:tcBorders>
              <w:top w:val="nil"/>
              <w:left w:val="nil"/>
              <w:bottom w:val="single" w:sz="8" w:space="0" w:color="auto"/>
              <w:right w:val="single" w:sz="12" w:space="0" w:color="auto"/>
            </w:tcBorders>
            <w:tcMar>
              <w:top w:w="0" w:type="dxa"/>
              <w:left w:w="108" w:type="dxa"/>
              <w:bottom w:w="0" w:type="dxa"/>
              <w:right w:w="108" w:type="dxa"/>
            </w:tcMar>
            <w:hideMark/>
          </w:tcPr>
          <w:p w14:paraId="2A4633D4" w14:textId="0B320AF8" w:rsidR="00545B75" w:rsidRPr="00EF78C2" w:rsidRDefault="00545B75" w:rsidP="00C81A44">
            <w:pPr>
              <w:pStyle w:val="Tabletext0"/>
              <w:rPr>
                <w:rFonts w:asciiTheme="minorHAnsi" w:eastAsia="Aptos" w:hAnsiTheme="minorHAnsi" w:cstheme="minorHAnsi"/>
                <w:szCs w:val="22"/>
                <w:lang w:val="fr-FR"/>
              </w:rPr>
            </w:pPr>
            <w:r w:rsidRPr="00EF78C2">
              <w:rPr>
                <w:lang w:val="fr-FR"/>
              </w:rPr>
              <w:t xml:space="preserve">Reconnaissant la contribution que les systèmes à satellites non OSG peuvent apporter à la connectivité mondiale, en particulier dans les régions dépourvues d'infrastructures Internet traditionnelles, soulignée dans le Document </w:t>
            </w:r>
            <w:hyperlink r:id="rId43" w:history="1">
              <w:r w:rsidRPr="00EF78C2">
                <w:rPr>
                  <w:rStyle w:val="Hyperlink"/>
                  <w:lang w:val="fr-FR"/>
                </w:rPr>
                <w:t>ATU/35A34/1</w:t>
              </w:r>
            </w:hyperlink>
            <w:r w:rsidRPr="00EF78C2">
              <w:rPr>
                <w:lang w:val="fr-FR"/>
              </w:rPr>
              <w:t>, l'AMNT-24 invite le</w:t>
            </w:r>
            <w:r w:rsidR="00BD5297" w:rsidRPr="00EF78C2">
              <w:rPr>
                <w:lang w:val="fr-FR"/>
              </w:rPr>
              <w:t> </w:t>
            </w:r>
            <w:r w:rsidRPr="00EF78C2">
              <w:rPr>
                <w:lang w:val="fr-FR"/>
              </w:rPr>
              <w:t>GCNT à examiner les domaines dans lesquels les travaux de l'UIT-T se chevauchent avec ceux des autres Secteurs de l'UIT et d'autres organismes internationaux au cours de la prochaine période d'études, et à donner des orientations sur la manière dont l'UIT-T devrait traiter les questions de normalisation des télécommunications relatives aux systèmes à satellites non</w:t>
            </w:r>
            <w:r w:rsidR="00BF17E4" w:rsidRPr="00EF78C2">
              <w:rPr>
                <w:lang w:val="fr-FR"/>
              </w:rPr>
              <w:t> </w:t>
            </w:r>
            <w:r w:rsidRPr="00EF78C2">
              <w:rPr>
                <w:lang w:val="fr-FR"/>
              </w:rPr>
              <w:t>OSG, dans le cadre des mandats de ses commissions d'études, définis dans la Résolution 2 (Rév. New Delhi, 2024) de l'AMNT, et conformément à la Résolution 18 (Rév. New Delhi, 2024) de l'AMNT sur la répartition des tâches entre les Secteurs.</w:t>
            </w:r>
          </w:p>
        </w:tc>
      </w:tr>
      <w:tr w:rsidR="00545B75" w:rsidRPr="00EF78C2" w14:paraId="1EB0DB50" w14:textId="77777777" w:rsidTr="006F100E">
        <w:tc>
          <w:tcPr>
            <w:tcW w:w="721" w:type="pct"/>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26DF0ACF" w14:textId="77777777" w:rsidR="00545B75" w:rsidRPr="00EF78C2" w:rsidRDefault="00545B75" w:rsidP="00C81A44">
            <w:pPr>
              <w:pStyle w:val="Tabletext0"/>
              <w:jc w:val="center"/>
              <w:rPr>
                <w:rFonts w:asciiTheme="minorHAnsi" w:eastAsia="Aptos" w:hAnsiTheme="minorHAnsi" w:cstheme="minorHAnsi"/>
                <w:b/>
                <w:szCs w:val="22"/>
                <w:lang w:val="fr-FR"/>
              </w:rPr>
            </w:pPr>
            <w:r w:rsidRPr="00EF78C2">
              <w:rPr>
                <w:b/>
                <w:lang w:val="fr-FR"/>
              </w:rPr>
              <w:t>15</w:t>
            </w:r>
          </w:p>
        </w:tc>
        <w:tc>
          <w:tcPr>
            <w:tcW w:w="4279" w:type="pct"/>
            <w:tcBorders>
              <w:top w:val="nil"/>
              <w:left w:val="nil"/>
              <w:bottom w:val="single" w:sz="12" w:space="0" w:color="auto"/>
              <w:right w:val="single" w:sz="12" w:space="0" w:color="auto"/>
            </w:tcBorders>
            <w:tcMar>
              <w:top w:w="0" w:type="dxa"/>
              <w:left w:w="108" w:type="dxa"/>
              <w:bottom w:w="0" w:type="dxa"/>
              <w:right w:w="108" w:type="dxa"/>
            </w:tcMar>
            <w:hideMark/>
          </w:tcPr>
          <w:p w14:paraId="55AE66F6" w14:textId="77777777" w:rsidR="00545B75" w:rsidRPr="00EF78C2" w:rsidRDefault="00545B75" w:rsidP="00C81A44">
            <w:pPr>
              <w:pStyle w:val="Tabletext0"/>
              <w:rPr>
                <w:rFonts w:asciiTheme="minorHAnsi" w:eastAsia="Aptos" w:hAnsiTheme="minorHAnsi" w:cstheme="minorHAnsi"/>
                <w:szCs w:val="22"/>
                <w:lang w:val="fr-FR"/>
              </w:rPr>
            </w:pPr>
            <w:r w:rsidRPr="00EF78C2">
              <w:rPr>
                <w:lang w:val="fr-FR"/>
              </w:rPr>
              <w:t xml:space="preserve">Reconnaissant la contribution que les systèmes à satellites non OSG peuvent apporter à la connectivité mondiale, en particulier dans les régions dépourvues d'infrastructures Internet traditionnelles, soulignée dans le Document </w:t>
            </w:r>
            <w:hyperlink r:id="rId44" w:history="1">
              <w:r w:rsidRPr="00EF78C2">
                <w:rPr>
                  <w:rStyle w:val="Hyperlink"/>
                  <w:lang w:val="fr-FR"/>
                </w:rPr>
                <w:t>ATU/35A34/1</w:t>
              </w:r>
            </w:hyperlink>
            <w:r w:rsidRPr="00EF78C2">
              <w:rPr>
                <w:lang w:val="fr-FR"/>
              </w:rPr>
              <w:t>, l'AMNT-24 invite les États Membres, les Membres de Secteur, les Associés et les établissements universitaires à contribuer activement aux travaux des commissions d'études concernées sur les questions de normalisation des services de télécommunication fondés sur des systèmes à satellites non OSG, conformément à la mesure 14 de l'AMNT-24, visant à édifier un monde plus connecté et plus inclusif.</w:t>
            </w:r>
          </w:p>
        </w:tc>
      </w:tr>
    </w:tbl>
    <w:p w14:paraId="01DA4DC7" w14:textId="3020EB1C" w:rsidR="00BF17E4" w:rsidRPr="00EF78C2" w:rsidRDefault="00BF17E4" w:rsidP="00C81A44">
      <w:r w:rsidRPr="00EF78C2">
        <w:br w:type="page"/>
      </w:r>
    </w:p>
    <w:p w14:paraId="2EE68A3C" w14:textId="6759233E" w:rsidR="00545B75" w:rsidRPr="00EF78C2" w:rsidRDefault="00545B75" w:rsidP="002A25ED">
      <w:pPr>
        <w:pStyle w:val="Annextitle0"/>
        <w:spacing w:after="240"/>
        <w:rPr>
          <w:szCs w:val="28"/>
          <w:lang w:val="fr-FR"/>
        </w:rPr>
      </w:pPr>
      <w:bookmarkStart w:id="4" w:name="_ANNEXE_3_Accords"/>
      <w:bookmarkStart w:id="5" w:name="ANNEX_3"/>
      <w:bookmarkEnd w:id="4"/>
      <w:r w:rsidRPr="00EF78C2">
        <w:rPr>
          <w:lang w:val="fr-FR"/>
        </w:rPr>
        <w:lastRenderedPageBreak/>
        <w:t>ANNEXE 3</w:t>
      </w:r>
      <w:r w:rsidRPr="00EF78C2">
        <w:rPr>
          <w:lang w:val="fr-FR"/>
        </w:rPr>
        <w:br/>
        <w:t>Accords de l'AMNT-24 concernant des groupes du Secteur</w:t>
      </w:r>
      <w:r w:rsidR="002A25ED" w:rsidRPr="00EF78C2">
        <w:rPr>
          <w:lang w:val="fr-FR"/>
        </w:rPr>
        <w:br/>
      </w:r>
      <w:r w:rsidRPr="00EF78C2">
        <w:rPr>
          <w:lang w:val="fr-FR"/>
        </w:rPr>
        <w:t>de la normalisation des télécommunications de l'UIT</w:t>
      </w:r>
    </w:p>
    <w:bookmarkEnd w:id="5"/>
    <w:p w14:paraId="5D51E974" w14:textId="77777777" w:rsidR="00545B75" w:rsidRPr="00EF78C2" w:rsidRDefault="00545B75" w:rsidP="002A25ED">
      <w:pPr>
        <w:pStyle w:val="Headingb0"/>
        <w:spacing w:after="120"/>
        <w:rPr>
          <w:lang w:val="fr-FR"/>
        </w:rPr>
      </w:pPr>
      <w:r w:rsidRPr="00EF78C2">
        <w:rPr>
          <w:lang w:val="fr-FR"/>
        </w:rPr>
        <w:t>Commissions d'études</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44"/>
        <w:gridCol w:w="1860"/>
        <w:gridCol w:w="4237"/>
        <w:gridCol w:w="2758"/>
      </w:tblGrid>
      <w:tr w:rsidR="00545B75" w:rsidRPr="00EF78C2" w14:paraId="76602851" w14:textId="77777777" w:rsidTr="002A25ED">
        <w:trPr>
          <w:cantSplit/>
          <w:tblHeader/>
          <w:jc w:val="center"/>
        </w:trPr>
        <w:tc>
          <w:tcPr>
            <w:tcW w:w="1394" w:type="pct"/>
            <w:gridSpan w:val="2"/>
            <w:tcBorders>
              <w:top w:val="single" w:sz="12" w:space="0" w:color="auto"/>
              <w:bottom w:val="single" w:sz="12" w:space="0" w:color="auto"/>
            </w:tcBorders>
            <w:shd w:val="clear" w:color="auto" w:fill="auto"/>
            <w:vAlign w:val="center"/>
          </w:tcPr>
          <w:p w14:paraId="2A75E6D3" w14:textId="77777777" w:rsidR="00545B75" w:rsidRPr="00EF78C2" w:rsidRDefault="00545B75" w:rsidP="00C81A44">
            <w:pPr>
              <w:pStyle w:val="Tablehead0"/>
              <w:rPr>
                <w:szCs w:val="22"/>
                <w:lang w:val="fr-FR"/>
              </w:rPr>
            </w:pPr>
            <w:r w:rsidRPr="00EF78C2">
              <w:rPr>
                <w:lang w:val="fr-FR"/>
              </w:rPr>
              <w:t>Désignation</w:t>
            </w:r>
          </w:p>
        </w:tc>
        <w:tc>
          <w:tcPr>
            <w:tcW w:w="2184" w:type="pct"/>
            <w:tcBorders>
              <w:top w:val="single" w:sz="12" w:space="0" w:color="auto"/>
              <w:bottom w:val="single" w:sz="12" w:space="0" w:color="auto"/>
            </w:tcBorders>
            <w:shd w:val="clear" w:color="auto" w:fill="auto"/>
            <w:vAlign w:val="center"/>
          </w:tcPr>
          <w:p w14:paraId="082504C6" w14:textId="77777777" w:rsidR="00545B75" w:rsidRPr="00EF78C2" w:rsidRDefault="00545B75" w:rsidP="00C81A44">
            <w:pPr>
              <w:pStyle w:val="Tablehead0"/>
              <w:rPr>
                <w:szCs w:val="22"/>
                <w:lang w:val="fr-FR"/>
              </w:rPr>
            </w:pPr>
            <w:r w:rsidRPr="00EF78C2">
              <w:rPr>
                <w:lang w:val="fr-FR"/>
              </w:rPr>
              <w:t>Titre</w:t>
            </w:r>
          </w:p>
        </w:tc>
        <w:tc>
          <w:tcPr>
            <w:tcW w:w="1422" w:type="pct"/>
            <w:tcBorders>
              <w:top w:val="single" w:sz="12" w:space="0" w:color="auto"/>
              <w:bottom w:val="single" w:sz="12" w:space="0" w:color="auto"/>
            </w:tcBorders>
            <w:shd w:val="clear" w:color="auto" w:fill="auto"/>
            <w:vAlign w:val="center"/>
          </w:tcPr>
          <w:p w14:paraId="0F34C46C" w14:textId="77777777" w:rsidR="00545B75" w:rsidRPr="00EF78C2" w:rsidRDefault="00545B75" w:rsidP="00C81A44">
            <w:pPr>
              <w:pStyle w:val="Tablehead0"/>
              <w:rPr>
                <w:szCs w:val="22"/>
                <w:lang w:val="fr-FR"/>
              </w:rPr>
            </w:pPr>
            <w:r w:rsidRPr="00EF78C2">
              <w:rPr>
                <w:lang w:val="fr-FR"/>
              </w:rPr>
              <w:t>Titre abrégé</w:t>
            </w:r>
          </w:p>
        </w:tc>
      </w:tr>
      <w:tr w:rsidR="00545B75" w:rsidRPr="00EF78C2" w14:paraId="23DE5ECA" w14:textId="77777777" w:rsidTr="002A25ED">
        <w:trPr>
          <w:jc w:val="center"/>
        </w:trPr>
        <w:tc>
          <w:tcPr>
            <w:tcW w:w="435" w:type="pct"/>
            <w:tcBorders>
              <w:top w:val="single" w:sz="12" w:space="0" w:color="auto"/>
            </w:tcBorders>
            <w:shd w:val="clear" w:color="auto" w:fill="auto"/>
          </w:tcPr>
          <w:p w14:paraId="61F79765" w14:textId="77777777" w:rsidR="00545B75" w:rsidRPr="00EF78C2" w:rsidRDefault="00545B75" w:rsidP="00C81A44">
            <w:pPr>
              <w:pStyle w:val="Tabletext0"/>
              <w:rPr>
                <w:szCs w:val="22"/>
                <w:lang w:val="fr-FR"/>
              </w:rPr>
            </w:pPr>
            <w:r w:rsidRPr="00EF78C2">
              <w:rPr>
                <w:lang w:val="fr-FR"/>
              </w:rPr>
              <w:t>CE 2</w:t>
            </w:r>
          </w:p>
        </w:tc>
        <w:tc>
          <w:tcPr>
            <w:tcW w:w="959" w:type="pct"/>
            <w:tcBorders>
              <w:top w:val="single" w:sz="12" w:space="0" w:color="auto"/>
            </w:tcBorders>
            <w:shd w:val="clear" w:color="auto" w:fill="auto"/>
          </w:tcPr>
          <w:p w14:paraId="7277F426" w14:textId="77777777" w:rsidR="00545B75" w:rsidRPr="00EF78C2" w:rsidRDefault="00545B75" w:rsidP="00C81A44">
            <w:pPr>
              <w:pStyle w:val="Tabletext0"/>
              <w:rPr>
                <w:szCs w:val="22"/>
                <w:lang w:val="fr-FR"/>
              </w:rPr>
            </w:pPr>
            <w:r w:rsidRPr="00EF78C2">
              <w:rPr>
                <w:lang w:val="fr-FR"/>
              </w:rPr>
              <w:t>Commission d'études 2</w:t>
            </w:r>
          </w:p>
        </w:tc>
        <w:tc>
          <w:tcPr>
            <w:tcW w:w="2184" w:type="pct"/>
            <w:tcBorders>
              <w:top w:val="single" w:sz="12" w:space="0" w:color="auto"/>
            </w:tcBorders>
            <w:shd w:val="clear" w:color="auto" w:fill="auto"/>
          </w:tcPr>
          <w:p w14:paraId="7EDE5CAC" w14:textId="77777777" w:rsidR="00545B75" w:rsidRPr="00EF78C2" w:rsidRDefault="00545B75" w:rsidP="00C81A44">
            <w:pPr>
              <w:pStyle w:val="Tabletext0"/>
              <w:rPr>
                <w:szCs w:val="22"/>
                <w:lang w:val="fr-FR"/>
              </w:rPr>
            </w:pPr>
            <w:r w:rsidRPr="00EF78C2">
              <w:rPr>
                <w:lang w:val="fr-FR"/>
              </w:rPr>
              <w:t>Aspects opérationnels des télécommunications et des TIC</w:t>
            </w:r>
          </w:p>
        </w:tc>
        <w:tc>
          <w:tcPr>
            <w:tcW w:w="1422" w:type="pct"/>
            <w:tcBorders>
              <w:top w:val="single" w:sz="12" w:space="0" w:color="auto"/>
            </w:tcBorders>
            <w:shd w:val="clear" w:color="auto" w:fill="auto"/>
          </w:tcPr>
          <w:p w14:paraId="339630E4" w14:textId="77777777" w:rsidR="00545B75" w:rsidRPr="00EF78C2" w:rsidRDefault="00545B75" w:rsidP="00C81A44">
            <w:pPr>
              <w:pStyle w:val="Tabletext0"/>
              <w:rPr>
                <w:szCs w:val="22"/>
                <w:lang w:val="fr-FR"/>
              </w:rPr>
            </w:pPr>
            <w:r w:rsidRPr="00EF78C2">
              <w:rPr>
                <w:lang w:val="fr-FR"/>
              </w:rPr>
              <w:t>Aspects opérationnels</w:t>
            </w:r>
          </w:p>
        </w:tc>
      </w:tr>
      <w:tr w:rsidR="00545B75" w:rsidRPr="00EF78C2" w14:paraId="12913AA3" w14:textId="77777777" w:rsidTr="002A25ED">
        <w:trPr>
          <w:jc w:val="center"/>
        </w:trPr>
        <w:tc>
          <w:tcPr>
            <w:tcW w:w="435" w:type="pct"/>
            <w:shd w:val="clear" w:color="auto" w:fill="auto"/>
          </w:tcPr>
          <w:p w14:paraId="24E73B8F" w14:textId="77777777" w:rsidR="00545B75" w:rsidRPr="00EF78C2" w:rsidRDefault="00545B75" w:rsidP="00C81A44">
            <w:pPr>
              <w:pStyle w:val="Tabletext0"/>
              <w:rPr>
                <w:szCs w:val="22"/>
                <w:lang w:val="fr-FR"/>
              </w:rPr>
            </w:pPr>
            <w:r w:rsidRPr="00EF78C2">
              <w:rPr>
                <w:lang w:val="fr-FR"/>
              </w:rPr>
              <w:t>CE 3</w:t>
            </w:r>
          </w:p>
        </w:tc>
        <w:tc>
          <w:tcPr>
            <w:tcW w:w="959" w:type="pct"/>
            <w:shd w:val="clear" w:color="auto" w:fill="auto"/>
          </w:tcPr>
          <w:p w14:paraId="55E49E10" w14:textId="77777777" w:rsidR="00545B75" w:rsidRPr="00EF78C2" w:rsidRDefault="00545B75" w:rsidP="00C81A44">
            <w:pPr>
              <w:pStyle w:val="Tabletext0"/>
              <w:rPr>
                <w:szCs w:val="22"/>
                <w:lang w:val="fr-FR"/>
              </w:rPr>
            </w:pPr>
            <w:r w:rsidRPr="00EF78C2">
              <w:rPr>
                <w:lang w:val="fr-FR"/>
              </w:rPr>
              <w:t>Commission d'études 3</w:t>
            </w:r>
          </w:p>
        </w:tc>
        <w:tc>
          <w:tcPr>
            <w:tcW w:w="2184" w:type="pct"/>
            <w:shd w:val="clear" w:color="auto" w:fill="auto"/>
          </w:tcPr>
          <w:p w14:paraId="3E909FBC" w14:textId="77777777" w:rsidR="00545B75" w:rsidRPr="00EF78C2" w:rsidRDefault="00545B75" w:rsidP="00C81A44">
            <w:pPr>
              <w:pStyle w:val="Tabletext0"/>
              <w:rPr>
                <w:szCs w:val="22"/>
                <w:lang w:val="fr-FR"/>
              </w:rPr>
            </w:pPr>
            <w:r w:rsidRPr="00EF78C2">
              <w:rPr>
                <w:lang w:val="fr-FR"/>
              </w:rPr>
              <w:t>Principes de tarification et de comptabilité et questions de politique générale et d'économie relatives aux télécommunications internationales/TIC</w:t>
            </w:r>
          </w:p>
        </w:tc>
        <w:tc>
          <w:tcPr>
            <w:tcW w:w="1422" w:type="pct"/>
            <w:shd w:val="clear" w:color="auto" w:fill="auto"/>
          </w:tcPr>
          <w:p w14:paraId="4D4CB38E" w14:textId="77777777" w:rsidR="00545B75" w:rsidRPr="00EF78C2" w:rsidRDefault="00545B75" w:rsidP="00C81A44">
            <w:pPr>
              <w:pStyle w:val="Tabletext0"/>
              <w:rPr>
                <w:szCs w:val="22"/>
                <w:lang w:val="fr-FR"/>
              </w:rPr>
            </w:pPr>
            <w:r w:rsidRPr="00EF78C2">
              <w:rPr>
                <w:lang w:val="fr-FR"/>
              </w:rPr>
              <w:t>Questions économiques et politiques</w:t>
            </w:r>
          </w:p>
        </w:tc>
      </w:tr>
      <w:tr w:rsidR="00545B75" w:rsidRPr="00EF78C2" w14:paraId="0795F02F" w14:textId="77777777" w:rsidTr="002A25ED">
        <w:trPr>
          <w:jc w:val="center"/>
        </w:trPr>
        <w:tc>
          <w:tcPr>
            <w:tcW w:w="435" w:type="pct"/>
            <w:shd w:val="clear" w:color="auto" w:fill="auto"/>
          </w:tcPr>
          <w:p w14:paraId="68832FD7" w14:textId="77777777" w:rsidR="00545B75" w:rsidRPr="00EF78C2" w:rsidRDefault="00545B75" w:rsidP="00C81A44">
            <w:pPr>
              <w:pStyle w:val="Tabletext0"/>
              <w:rPr>
                <w:szCs w:val="22"/>
                <w:lang w:val="fr-FR"/>
              </w:rPr>
            </w:pPr>
            <w:r w:rsidRPr="00EF78C2">
              <w:rPr>
                <w:lang w:val="fr-FR"/>
              </w:rPr>
              <w:t>CE 5</w:t>
            </w:r>
          </w:p>
        </w:tc>
        <w:tc>
          <w:tcPr>
            <w:tcW w:w="959" w:type="pct"/>
            <w:shd w:val="clear" w:color="auto" w:fill="auto"/>
          </w:tcPr>
          <w:p w14:paraId="0BCF46E4" w14:textId="77777777" w:rsidR="00545B75" w:rsidRPr="00EF78C2" w:rsidRDefault="00545B75" w:rsidP="00C81A44">
            <w:pPr>
              <w:pStyle w:val="Tabletext0"/>
              <w:rPr>
                <w:szCs w:val="22"/>
                <w:lang w:val="fr-FR"/>
              </w:rPr>
            </w:pPr>
            <w:r w:rsidRPr="00EF78C2">
              <w:rPr>
                <w:lang w:val="fr-FR"/>
              </w:rPr>
              <w:t>Commission d'études 5</w:t>
            </w:r>
          </w:p>
        </w:tc>
        <w:tc>
          <w:tcPr>
            <w:tcW w:w="2184" w:type="pct"/>
            <w:shd w:val="clear" w:color="auto" w:fill="auto"/>
          </w:tcPr>
          <w:p w14:paraId="29DF4F01" w14:textId="77777777" w:rsidR="00545B75" w:rsidRPr="00EF78C2" w:rsidRDefault="00545B75" w:rsidP="00C81A44">
            <w:pPr>
              <w:pStyle w:val="Tabletext0"/>
              <w:rPr>
                <w:szCs w:val="22"/>
                <w:lang w:val="fr-FR"/>
              </w:rPr>
            </w:pPr>
            <w:r w:rsidRPr="00EF78C2">
              <w:rPr>
                <w:lang w:val="fr-FR"/>
              </w:rPr>
              <w:t>Environnement, lutte contre les changements climatiques, économie circulaire et champs électromagnétiques</w:t>
            </w:r>
          </w:p>
        </w:tc>
        <w:tc>
          <w:tcPr>
            <w:tcW w:w="1422" w:type="pct"/>
            <w:shd w:val="clear" w:color="auto" w:fill="auto"/>
          </w:tcPr>
          <w:p w14:paraId="76E69959" w14:textId="77777777" w:rsidR="00545B75" w:rsidRPr="00EF78C2" w:rsidRDefault="00545B75" w:rsidP="00C81A44">
            <w:pPr>
              <w:pStyle w:val="Tabletext0"/>
              <w:rPr>
                <w:szCs w:val="22"/>
                <w:lang w:val="fr-FR"/>
              </w:rPr>
            </w:pPr>
            <w:r w:rsidRPr="00EF78C2">
              <w:rPr>
                <w:lang w:val="fr-FR"/>
              </w:rPr>
              <w:t>Environnement, champs électromagnétiques, action pour le climat et économie circulaire</w:t>
            </w:r>
          </w:p>
        </w:tc>
      </w:tr>
      <w:tr w:rsidR="00545B75" w:rsidRPr="00EF78C2" w14:paraId="6BA2AA67" w14:textId="77777777" w:rsidTr="002A25ED">
        <w:trPr>
          <w:jc w:val="center"/>
        </w:trPr>
        <w:tc>
          <w:tcPr>
            <w:tcW w:w="435" w:type="pct"/>
            <w:shd w:val="clear" w:color="auto" w:fill="auto"/>
          </w:tcPr>
          <w:p w14:paraId="1E2BF080" w14:textId="77777777" w:rsidR="00545B75" w:rsidRPr="00EF78C2" w:rsidRDefault="00545B75" w:rsidP="00C81A44">
            <w:pPr>
              <w:pStyle w:val="Tabletext0"/>
              <w:rPr>
                <w:szCs w:val="22"/>
                <w:lang w:val="fr-FR"/>
              </w:rPr>
            </w:pPr>
            <w:r w:rsidRPr="00EF78C2">
              <w:rPr>
                <w:lang w:val="fr-FR"/>
              </w:rPr>
              <w:t>CE 11</w:t>
            </w:r>
          </w:p>
        </w:tc>
        <w:tc>
          <w:tcPr>
            <w:tcW w:w="959" w:type="pct"/>
            <w:shd w:val="clear" w:color="auto" w:fill="auto"/>
          </w:tcPr>
          <w:p w14:paraId="16B62589" w14:textId="77777777" w:rsidR="00545B75" w:rsidRPr="00EF78C2" w:rsidRDefault="00545B75" w:rsidP="00C81A44">
            <w:pPr>
              <w:pStyle w:val="Tabletext0"/>
              <w:rPr>
                <w:szCs w:val="22"/>
                <w:lang w:val="fr-FR"/>
              </w:rPr>
            </w:pPr>
            <w:r w:rsidRPr="00EF78C2">
              <w:rPr>
                <w:lang w:val="fr-FR"/>
              </w:rPr>
              <w:t>Commission d'études 11</w:t>
            </w:r>
          </w:p>
        </w:tc>
        <w:tc>
          <w:tcPr>
            <w:tcW w:w="2184" w:type="pct"/>
            <w:shd w:val="clear" w:color="auto" w:fill="auto"/>
          </w:tcPr>
          <w:p w14:paraId="64CAB3BC" w14:textId="77777777" w:rsidR="00545B75" w:rsidRPr="00EF78C2" w:rsidRDefault="00545B75" w:rsidP="00C81A44">
            <w:pPr>
              <w:pStyle w:val="Tabletext0"/>
              <w:rPr>
                <w:szCs w:val="22"/>
                <w:lang w:val="fr-FR"/>
              </w:rPr>
            </w:pPr>
            <w:r w:rsidRPr="00EF78C2">
              <w:rPr>
                <w:lang w:val="fr-FR"/>
              </w:rPr>
              <w:t>Exigences de signalisation, protocoles, spécifications de test et lutte contre la contrefaçon des dispositifs de télécommunication/TIC</w:t>
            </w:r>
          </w:p>
        </w:tc>
        <w:tc>
          <w:tcPr>
            <w:tcW w:w="1422" w:type="pct"/>
            <w:shd w:val="clear" w:color="auto" w:fill="auto"/>
          </w:tcPr>
          <w:p w14:paraId="4F5E31A0" w14:textId="77777777" w:rsidR="00545B75" w:rsidRPr="00EF78C2" w:rsidRDefault="00545B75" w:rsidP="00C81A44">
            <w:pPr>
              <w:pStyle w:val="Tabletext0"/>
              <w:rPr>
                <w:szCs w:val="22"/>
                <w:lang w:val="fr-FR"/>
              </w:rPr>
            </w:pPr>
            <w:r w:rsidRPr="00EF78C2">
              <w:rPr>
                <w:lang w:val="fr-FR"/>
              </w:rPr>
              <w:t>Protocoles, tests et lutte contre la contrefaçon</w:t>
            </w:r>
          </w:p>
        </w:tc>
      </w:tr>
      <w:tr w:rsidR="00545B75" w:rsidRPr="00EF78C2" w14:paraId="32574BE3" w14:textId="77777777" w:rsidTr="002A25ED">
        <w:trPr>
          <w:jc w:val="center"/>
        </w:trPr>
        <w:tc>
          <w:tcPr>
            <w:tcW w:w="435" w:type="pct"/>
            <w:shd w:val="clear" w:color="auto" w:fill="auto"/>
          </w:tcPr>
          <w:p w14:paraId="5A70251B" w14:textId="77777777" w:rsidR="00545B75" w:rsidRPr="00EF78C2" w:rsidRDefault="00545B75" w:rsidP="00C81A44">
            <w:pPr>
              <w:pStyle w:val="Tabletext0"/>
              <w:rPr>
                <w:szCs w:val="22"/>
                <w:lang w:val="fr-FR"/>
              </w:rPr>
            </w:pPr>
            <w:r w:rsidRPr="00EF78C2">
              <w:rPr>
                <w:lang w:val="fr-FR"/>
              </w:rPr>
              <w:t>CE 12</w:t>
            </w:r>
          </w:p>
        </w:tc>
        <w:tc>
          <w:tcPr>
            <w:tcW w:w="959" w:type="pct"/>
            <w:shd w:val="clear" w:color="auto" w:fill="auto"/>
          </w:tcPr>
          <w:p w14:paraId="1B4C6809" w14:textId="77777777" w:rsidR="00545B75" w:rsidRPr="00EF78C2" w:rsidRDefault="00545B75" w:rsidP="00C81A44">
            <w:pPr>
              <w:pStyle w:val="Tabletext0"/>
              <w:rPr>
                <w:szCs w:val="22"/>
                <w:lang w:val="fr-FR"/>
              </w:rPr>
            </w:pPr>
            <w:r w:rsidRPr="00EF78C2">
              <w:rPr>
                <w:lang w:val="fr-FR"/>
              </w:rPr>
              <w:t>Commission d'études 12</w:t>
            </w:r>
          </w:p>
        </w:tc>
        <w:tc>
          <w:tcPr>
            <w:tcW w:w="2184" w:type="pct"/>
            <w:shd w:val="clear" w:color="auto" w:fill="auto"/>
          </w:tcPr>
          <w:p w14:paraId="5D3FD1F9" w14:textId="77777777" w:rsidR="00545B75" w:rsidRPr="00EF78C2" w:rsidRDefault="00545B75" w:rsidP="00C81A44">
            <w:pPr>
              <w:pStyle w:val="Tabletext0"/>
              <w:rPr>
                <w:szCs w:val="22"/>
                <w:lang w:val="fr-FR"/>
              </w:rPr>
            </w:pPr>
            <w:r w:rsidRPr="00EF78C2">
              <w:rPr>
                <w:lang w:val="fr-FR"/>
              </w:rPr>
              <w:t>Qualité de fonctionnement, qualité de service et qualité d'expérience</w:t>
            </w:r>
          </w:p>
        </w:tc>
        <w:tc>
          <w:tcPr>
            <w:tcW w:w="1422" w:type="pct"/>
            <w:shd w:val="clear" w:color="auto" w:fill="auto"/>
          </w:tcPr>
          <w:p w14:paraId="746719D7" w14:textId="77777777" w:rsidR="00545B75" w:rsidRPr="00EF78C2" w:rsidRDefault="00545B75" w:rsidP="00C81A44">
            <w:pPr>
              <w:pStyle w:val="Tabletext0"/>
              <w:rPr>
                <w:szCs w:val="22"/>
                <w:lang w:val="fr-FR"/>
              </w:rPr>
            </w:pPr>
            <w:r w:rsidRPr="00EF78C2">
              <w:rPr>
                <w:lang w:val="fr-FR"/>
              </w:rPr>
              <w:t>Qualité de fonctionnement, QoS et QoE</w:t>
            </w:r>
          </w:p>
        </w:tc>
      </w:tr>
      <w:tr w:rsidR="00545B75" w:rsidRPr="00EF78C2" w14:paraId="500F93EB" w14:textId="77777777" w:rsidTr="002A25ED">
        <w:trPr>
          <w:jc w:val="center"/>
        </w:trPr>
        <w:tc>
          <w:tcPr>
            <w:tcW w:w="435" w:type="pct"/>
            <w:shd w:val="clear" w:color="auto" w:fill="auto"/>
          </w:tcPr>
          <w:p w14:paraId="5A0703D4" w14:textId="77777777" w:rsidR="00545B75" w:rsidRPr="00EF78C2" w:rsidRDefault="00545B75" w:rsidP="00C81A44">
            <w:pPr>
              <w:pStyle w:val="Tabletext0"/>
              <w:rPr>
                <w:szCs w:val="22"/>
                <w:lang w:val="fr-FR"/>
              </w:rPr>
            </w:pPr>
            <w:r w:rsidRPr="00EF78C2">
              <w:rPr>
                <w:lang w:val="fr-FR"/>
              </w:rPr>
              <w:t>CE 13</w:t>
            </w:r>
          </w:p>
        </w:tc>
        <w:tc>
          <w:tcPr>
            <w:tcW w:w="959" w:type="pct"/>
            <w:shd w:val="clear" w:color="auto" w:fill="auto"/>
          </w:tcPr>
          <w:p w14:paraId="5A2AB6FA" w14:textId="77777777" w:rsidR="00545B75" w:rsidRPr="00EF78C2" w:rsidRDefault="00545B75" w:rsidP="00C81A44">
            <w:pPr>
              <w:pStyle w:val="Tabletext0"/>
              <w:rPr>
                <w:szCs w:val="22"/>
                <w:lang w:val="fr-FR"/>
              </w:rPr>
            </w:pPr>
            <w:r w:rsidRPr="00EF78C2">
              <w:rPr>
                <w:lang w:val="fr-FR"/>
              </w:rPr>
              <w:t>Commission d'études 13</w:t>
            </w:r>
          </w:p>
        </w:tc>
        <w:tc>
          <w:tcPr>
            <w:tcW w:w="2184" w:type="pct"/>
            <w:shd w:val="clear" w:color="auto" w:fill="auto"/>
          </w:tcPr>
          <w:p w14:paraId="33BA824B" w14:textId="77777777" w:rsidR="00545B75" w:rsidRPr="00EF78C2" w:rsidRDefault="00545B75" w:rsidP="00C81A44">
            <w:pPr>
              <w:pStyle w:val="Tabletext0"/>
              <w:rPr>
                <w:szCs w:val="22"/>
                <w:lang w:val="fr-FR"/>
              </w:rPr>
            </w:pPr>
            <w:r w:rsidRPr="00EF78C2">
              <w:rPr>
                <w:lang w:val="fr-FR"/>
              </w:rPr>
              <w:t>Réseaux futurs et technologies de réseau émergentes</w:t>
            </w:r>
          </w:p>
        </w:tc>
        <w:tc>
          <w:tcPr>
            <w:tcW w:w="1422" w:type="pct"/>
            <w:shd w:val="clear" w:color="auto" w:fill="auto"/>
          </w:tcPr>
          <w:p w14:paraId="15253930" w14:textId="77777777" w:rsidR="00545B75" w:rsidRPr="00EF78C2" w:rsidRDefault="00545B75" w:rsidP="00C81A44">
            <w:pPr>
              <w:pStyle w:val="Tabletext0"/>
              <w:rPr>
                <w:szCs w:val="22"/>
                <w:lang w:val="fr-FR"/>
              </w:rPr>
            </w:pPr>
            <w:r w:rsidRPr="00EF78C2">
              <w:rPr>
                <w:lang w:val="fr-FR"/>
              </w:rPr>
              <w:t>Réseaux futurs</w:t>
            </w:r>
          </w:p>
        </w:tc>
      </w:tr>
      <w:tr w:rsidR="00545B75" w:rsidRPr="00EF78C2" w14:paraId="59A59E4F" w14:textId="77777777" w:rsidTr="002A25ED">
        <w:trPr>
          <w:jc w:val="center"/>
        </w:trPr>
        <w:tc>
          <w:tcPr>
            <w:tcW w:w="435" w:type="pct"/>
            <w:shd w:val="clear" w:color="auto" w:fill="auto"/>
          </w:tcPr>
          <w:p w14:paraId="00AA8208" w14:textId="77777777" w:rsidR="00545B75" w:rsidRPr="00EF78C2" w:rsidRDefault="00545B75" w:rsidP="00C81A44">
            <w:pPr>
              <w:pStyle w:val="Tabletext0"/>
              <w:rPr>
                <w:szCs w:val="22"/>
                <w:lang w:val="fr-FR"/>
              </w:rPr>
            </w:pPr>
            <w:r w:rsidRPr="00EF78C2">
              <w:rPr>
                <w:lang w:val="fr-FR"/>
              </w:rPr>
              <w:t>CE 15</w:t>
            </w:r>
          </w:p>
        </w:tc>
        <w:tc>
          <w:tcPr>
            <w:tcW w:w="959" w:type="pct"/>
            <w:shd w:val="clear" w:color="auto" w:fill="auto"/>
          </w:tcPr>
          <w:p w14:paraId="284B1059" w14:textId="77777777" w:rsidR="00545B75" w:rsidRPr="00EF78C2" w:rsidRDefault="00545B75" w:rsidP="00C81A44">
            <w:pPr>
              <w:pStyle w:val="Tabletext0"/>
              <w:rPr>
                <w:szCs w:val="22"/>
                <w:lang w:val="fr-FR"/>
              </w:rPr>
            </w:pPr>
            <w:r w:rsidRPr="00EF78C2">
              <w:rPr>
                <w:lang w:val="fr-FR"/>
              </w:rPr>
              <w:t>Commission d'études 15</w:t>
            </w:r>
          </w:p>
        </w:tc>
        <w:tc>
          <w:tcPr>
            <w:tcW w:w="2184" w:type="pct"/>
            <w:shd w:val="clear" w:color="auto" w:fill="auto"/>
          </w:tcPr>
          <w:p w14:paraId="62BEFCF3" w14:textId="77777777" w:rsidR="00545B75" w:rsidRPr="00EF78C2" w:rsidRDefault="00545B75" w:rsidP="00C81A44">
            <w:pPr>
              <w:pStyle w:val="Tabletext0"/>
              <w:rPr>
                <w:szCs w:val="22"/>
                <w:lang w:val="fr-FR"/>
              </w:rPr>
            </w:pPr>
            <w:r w:rsidRPr="00EF78C2">
              <w:rPr>
                <w:lang w:val="fr-FR"/>
              </w:rPr>
              <w:t>Réseaux, technologies et infrastructures destinés au transport, à l'accès et aux installations domestiques</w:t>
            </w:r>
          </w:p>
        </w:tc>
        <w:tc>
          <w:tcPr>
            <w:tcW w:w="1422" w:type="pct"/>
            <w:shd w:val="clear" w:color="auto" w:fill="auto"/>
          </w:tcPr>
          <w:p w14:paraId="53FADAB8" w14:textId="77777777" w:rsidR="00545B75" w:rsidRPr="00EF78C2" w:rsidRDefault="00545B75" w:rsidP="00C81A44">
            <w:pPr>
              <w:pStyle w:val="Tabletext0"/>
              <w:rPr>
                <w:szCs w:val="22"/>
                <w:lang w:val="fr-FR"/>
              </w:rPr>
            </w:pPr>
            <w:r w:rsidRPr="00EF78C2">
              <w:rPr>
                <w:lang w:val="fr-FR"/>
              </w:rPr>
              <w:t>Transport, accès et installations domestiques</w:t>
            </w:r>
          </w:p>
        </w:tc>
      </w:tr>
      <w:tr w:rsidR="00545B75" w:rsidRPr="00EF78C2" w14:paraId="5C2B127C" w14:textId="77777777" w:rsidTr="002A25ED">
        <w:trPr>
          <w:jc w:val="center"/>
        </w:trPr>
        <w:tc>
          <w:tcPr>
            <w:tcW w:w="435" w:type="pct"/>
            <w:shd w:val="clear" w:color="auto" w:fill="auto"/>
          </w:tcPr>
          <w:p w14:paraId="41B711E5" w14:textId="77777777" w:rsidR="00545B75" w:rsidRPr="00EF78C2" w:rsidRDefault="00545B75" w:rsidP="00C81A44">
            <w:pPr>
              <w:pStyle w:val="Tabletext0"/>
              <w:rPr>
                <w:szCs w:val="22"/>
                <w:lang w:val="fr-FR"/>
              </w:rPr>
            </w:pPr>
            <w:r w:rsidRPr="00EF78C2">
              <w:rPr>
                <w:lang w:val="fr-FR"/>
              </w:rPr>
              <w:t>CE 17</w:t>
            </w:r>
          </w:p>
        </w:tc>
        <w:tc>
          <w:tcPr>
            <w:tcW w:w="959" w:type="pct"/>
            <w:shd w:val="clear" w:color="auto" w:fill="auto"/>
          </w:tcPr>
          <w:p w14:paraId="273645D3" w14:textId="77777777" w:rsidR="00545B75" w:rsidRPr="00EF78C2" w:rsidRDefault="00545B75" w:rsidP="00C81A44">
            <w:pPr>
              <w:pStyle w:val="Tabletext0"/>
              <w:rPr>
                <w:szCs w:val="22"/>
                <w:lang w:val="fr-FR"/>
              </w:rPr>
            </w:pPr>
            <w:r w:rsidRPr="00EF78C2">
              <w:rPr>
                <w:lang w:val="fr-FR"/>
              </w:rPr>
              <w:t>Commission d'études 17</w:t>
            </w:r>
          </w:p>
        </w:tc>
        <w:tc>
          <w:tcPr>
            <w:tcW w:w="2184" w:type="pct"/>
            <w:shd w:val="clear" w:color="auto" w:fill="auto"/>
          </w:tcPr>
          <w:p w14:paraId="68217C01" w14:textId="77777777" w:rsidR="00545B75" w:rsidRPr="00EF78C2" w:rsidRDefault="00545B75" w:rsidP="00C81A44">
            <w:pPr>
              <w:pStyle w:val="Tabletext0"/>
              <w:rPr>
                <w:szCs w:val="22"/>
                <w:lang w:val="fr-FR"/>
              </w:rPr>
            </w:pPr>
            <w:r w:rsidRPr="00EF78C2">
              <w:rPr>
                <w:lang w:val="fr-FR"/>
              </w:rPr>
              <w:t>Sécurité</w:t>
            </w:r>
          </w:p>
        </w:tc>
        <w:tc>
          <w:tcPr>
            <w:tcW w:w="1422" w:type="pct"/>
            <w:shd w:val="clear" w:color="auto" w:fill="auto"/>
          </w:tcPr>
          <w:p w14:paraId="679F0FB9" w14:textId="77777777" w:rsidR="00545B75" w:rsidRPr="00EF78C2" w:rsidRDefault="00545B75" w:rsidP="00C81A44">
            <w:pPr>
              <w:pStyle w:val="Tabletext0"/>
              <w:rPr>
                <w:szCs w:val="22"/>
                <w:lang w:val="fr-FR"/>
              </w:rPr>
            </w:pPr>
            <w:r w:rsidRPr="00EF78C2">
              <w:rPr>
                <w:lang w:val="fr-FR"/>
              </w:rPr>
              <w:t>Sécurité</w:t>
            </w:r>
          </w:p>
        </w:tc>
      </w:tr>
      <w:tr w:rsidR="00545B75" w:rsidRPr="00EF78C2" w14:paraId="525F2A9F" w14:textId="77777777" w:rsidTr="002A25ED">
        <w:trPr>
          <w:jc w:val="center"/>
        </w:trPr>
        <w:tc>
          <w:tcPr>
            <w:tcW w:w="435" w:type="pct"/>
            <w:shd w:val="clear" w:color="auto" w:fill="auto"/>
          </w:tcPr>
          <w:p w14:paraId="7B70F68F" w14:textId="77777777" w:rsidR="00545B75" w:rsidRPr="00EF78C2" w:rsidDel="002B62A8" w:rsidRDefault="00545B75" w:rsidP="00C81A44">
            <w:pPr>
              <w:pStyle w:val="Tabletext0"/>
              <w:rPr>
                <w:szCs w:val="22"/>
                <w:lang w:val="fr-FR"/>
              </w:rPr>
            </w:pPr>
            <w:r w:rsidRPr="00EF78C2">
              <w:rPr>
                <w:lang w:val="fr-FR"/>
              </w:rPr>
              <w:t>CE 20</w:t>
            </w:r>
          </w:p>
        </w:tc>
        <w:tc>
          <w:tcPr>
            <w:tcW w:w="959" w:type="pct"/>
            <w:shd w:val="clear" w:color="auto" w:fill="auto"/>
          </w:tcPr>
          <w:p w14:paraId="37AFD226" w14:textId="77777777" w:rsidR="00545B75" w:rsidRPr="00EF78C2" w:rsidRDefault="00545B75" w:rsidP="00C81A44">
            <w:pPr>
              <w:pStyle w:val="Tabletext0"/>
              <w:rPr>
                <w:szCs w:val="22"/>
                <w:lang w:val="fr-FR"/>
              </w:rPr>
            </w:pPr>
            <w:r w:rsidRPr="00EF78C2">
              <w:rPr>
                <w:lang w:val="fr-FR"/>
              </w:rPr>
              <w:t>Commission d'études 20</w:t>
            </w:r>
          </w:p>
        </w:tc>
        <w:tc>
          <w:tcPr>
            <w:tcW w:w="2184" w:type="pct"/>
            <w:shd w:val="clear" w:color="auto" w:fill="auto"/>
          </w:tcPr>
          <w:p w14:paraId="6F1DBB91" w14:textId="77777777" w:rsidR="00545B75" w:rsidRPr="00EF78C2" w:rsidRDefault="00545B75" w:rsidP="00C81A44">
            <w:pPr>
              <w:pStyle w:val="Tabletext0"/>
              <w:rPr>
                <w:szCs w:val="22"/>
                <w:lang w:val="fr-FR"/>
              </w:rPr>
            </w:pPr>
            <w:r w:rsidRPr="00EF78C2">
              <w:rPr>
                <w:lang w:val="fr-FR"/>
              </w:rPr>
              <w:t>L'Internet des objets, les jumeaux numériques et les villes et les communautés intelligentes et durables</w:t>
            </w:r>
          </w:p>
        </w:tc>
        <w:tc>
          <w:tcPr>
            <w:tcW w:w="1422" w:type="pct"/>
            <w:shd w:val="clear" w:color="auto" w:fill="auto"/>
          </w:tcPr>
          <w:p w14:paraId="62B1999E" w14:textId="77777777" w:rsidR="00545B75" w:rsidRPr="00EF78C2" w:rsidRDefault="00545B75" w:rsidP="00C81A44">
            <w:pPr>
              <w:pStyle w:val="Tabletext0"/>
              <w:rPr>
                <w:szCs w:val="22"/>
                <w:lang w:val="fr-FR"/>
              </w:rPr>
            </w:pPr>
            <w:r w:rsidRPr="00EF78C2">
              <w:rPr>
                <w:lang w:val="fr-FR"/>
              </w:rPr>
              <w:t>IoT, jumeaux numériques et villes intelligentes</w:t>
            </w:r>
          </w:p>
        </w:tc>
      </w:tr>
      <w:tr w:rsidR="00545B75" w:rsidRPr="00EF78C2" w14:paraId="734E1383" w14:textId="77777777" w:rsidTr="002A25ED">
        <w:trPr>
          <w:jc w:val="center"/>
        </w:trPr>
        <w:tc>
          <w:tcPr>
            <w:tcW w:w="435" w:type="pct"/>
            <w:shd w:val="clear" w:color="auto" w:fill="auto"/>
          </w:tcPr>
          <w:p w14:paraId="27F30901" w14:textId="77777777" w:rsidR="00545B75" w:rsidRPr="00EF78C2" w:rsidRDefault="00545B75" w:rsidP="00C81A44">
            <w:pPr>
              <w:pStyle w:val="Tabletext0"/>
              <w:rPr>
                <w:szCs w:val="22"/>
                <w:lang w:val="fr-FR"/>
              </w:rPr>
            </w:pPr>
            <w:r w:rsidRPr="00EF78C2">
              <w:rPr>
                <w:lang w:val="fr-FR"/>
              </w:rPr>
              <w:t>CE 21*</w:t>
            </w:r>
          </w:p>
        </w:tc>
        <w:tc>
          <w:tcPr>
            <w:tcW w:w="959" w:type="pct"/>
            <w:shd w:val="clear" w:color="auto" w:fill="auto"/>
          </w:tcPr>
          <w:p w14:paraId="31AD2CC7" w14:textId="77777777" w:rsidR="00545B75" w:rsidRPr="00EF78C2" w:rsidRDefault="00545B75" w:rsidP="00C81A44">
            <w:pPr>
              <w:pStyle w:val="Tabletext0"/>
              <w:rPr>
                <w:szCs w:val="22"/>
                <w:lang w:val="fr-FR"/>
              </w:rPr>
            </w:pPr>
            <w:r w:rsidRPr="00EF78C2">
              <w:rPr>
                <w:lang w:val="fr-FR"/>
              </w:rPr>
              <w:t>Commission d'études 21</w:t>
            </w:r>
          </w:p>
        </w:tc>
        <w:tc>
          <w:tcPr>
            <w:tcW w:w="2184" w:type="pct"/>
            <w:shd w:val="clear" w:color="auto" w:fill="auto"/>
          </w:tcPr>
          <w:p w14:paraId="5B9B97B9" w14:textId="77777777" w:rsidR="00545B75" w:rsidRPr="00EF78C2" w:rsidRDefault="00545B75" w:rsidP="00C81A44">
            <w:pPr>
              <w:pStyle w:val="Tabletext0"/>
              <w:rPr>
                <w:szCs w:val="22"/>
                <w:lang w:val="fr-FR"/>
              </w:rPr>
            </w:pPr>
            <w:r w:rsidRPr="00EF78C2">
              <w:rPr>
                <w:lang w:val="fr-FR"/>
              </w:rPr>
              <w:t>Technologies pour le multimédia, la diffusion de contenus et la télévision par câble</w:t>
            </w:r>
          </w:p>
        </w:tc>
        <w:tc>
          <w:tcPr>
            <w:tcW w:w="1422" w:type="pct"/>
            <w:shd w:val="clear" w:color="auto" w:fill="auto"/>
          </w:tcPr>
          <w:p w14:paraId="7B186E58" w14:textId="77777777" w:rsidR="00545B75" w:rsidRPr="00EF78C2" w:rsidRDefault="00545B75" w:rsidP="00C81A44">
            <w:pPr>
              <w:pStyle w:val="Tabletext0"/>
              <w:rPr>
                <w:szCs w:val="22"/>
                <w:lang w:val="fr-FR"/>
              </w:rPr>
            </w:pPr>
            <w:r w:rsidRPr="00EF78C2">
              <w:rPr>
                <w:lang w:val="fr-FR"/>
              </w:rPr>
              <w:t>Multimédia, diffusion de contenus et télévision par câble</w:t>
            </w:r>
          </w:p>
        </w:tc>
      </w:tr>
    </w:tbl>
    <w:p w14:paraId="154F7803" w14:textId="7EA94AF3" w:rsidR="00545B75" w:rsidRPr="00EF78C2" w:rsidRDefault="00545B75" w:rsidP="00C81A44">
      <w:pPr>
        <w:pStyle w:val="TableLegend"/>
        <w:ind w:left="284" w:hanging="284"/>
      </w:pPr>
      <w:r w:rsidRPr="00EF78C2">
        <w:t>*</w:t>
      </w:r>
      <w:r w:rsidR="00BF17E4" w:rsidRPr="00EF78C2">
        <w:tab/>
      </w:r>
      <w:r w:rsidRPr="00EF78C2">
        <w:t>NOTE – La nouvelle Commission d'études 21 de l'UIT-T est issue du regroupement des Commissions</w:t>
      </w:r>
      <w:r w:rsidR="002A25ED" w:rsidRPr="00EF78C2">
        <w:t> </w:t>
      </w:r>
      <w:r w:rsidRPr="00EF78C2">
        <w:t>d'études 9 et 16 de l'UIT-T, qui existaient lors de périodes d'études précédentes.</w:t>
      </w:r>
    </w:p>
    <w:p w14:paraId="24BBC277" w14:textId="77777777" w:rsidR="00545B75" w:rsidRPr="00EF78C2" w:rsidRDefault="00545B75" w:rsidP="002A25ED">
      <w:pPr>
        <w:pStyle w:val="Headingb0"/>
        <w:spacing w:after="120"/>
        <w:rPr>
          <w:lang w:val="fr-FR"/>
        </w:rPr>
      </w:pPr>
      <w:r w:rsidRPr="00EF78C2">
        <w:rPr>
          <w:lang w:val="fr-FR"/>
        </w:rPr>
        <w:t>Groupe consultatif</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681"/>
        <w:gridCol w:w="7018"/>
      </w:tblGrid>
      <w:tr w:rsidR="00545B75" w:rsidRPr="00EF78C2" w14:paraId="43BC86FA" w14:textId="77777777" w:rsidTr="008E783A">
        <w:trPr>
          <w:cantSplit/>
          <w:tblHeader/>
          <w:jc w:val="center"/>
        </w:trPr>
        <w:tc>
          <w:tcPr>
            <w:tcW w:w="1382" w:type="pct"/>
            <w:tcBorders>
              <w:top w:val="single" w:sz="12" w:space="0" w:color="auto"/>
              <w:bottom w:val="single" w:sz="12" w:space="0" w:color="auto"/>
            </w:tcBorders>
            <w:shd w:val="clear" w:color="auto" w:fill="auto"/>
          </w:tcPr>
          <w:p w14:paraId="52200B9F" w14:textId="77777777" w:rsidR="00545B75" w:rsidRPr="00EF78C2" w:rsidRDefault="00545B75" w:rsidP="00C81A44">
            <w:pPr>
              <w:pStyle w:val="Tablehead0"/>
              <w:rPr>
                <w:szCs w:val="22"/>
                <w:lang w:val="fr-FR"/>
              </w:rPr>
            </w:pPr>
            <w:r w:rsidRPr="00EF78C2">
              <w:rPr>
                <w:bCs/>
                <w:lang w:val="fr-FR"/>
              </w:rPr>
              <w:t>Désignation</w:t>
            </w:r>
          </w:p>
        </w:tc>
        <w:tc>
          <w:tcPr>
            <w:tcW w:w="3618" w:type="pct"/>
            <w:tcBorders>
              <w:top w:val="single" w:sz="12" w:space="0" w:color="auto"/>
              <w:bottom w:val="single" w:sz="12" w:space="0" w:color="auto"/>
            </w:tcBorders>
            <w:shd w:val="clear" w:color="auto" w:fill="auto"/>
          </w:tcPr>
          <w:p w14:paraId="326ABC0A" w14:textId="77777777" w:rsidR="00545B75" w:rsidRPr="00EF78C2" w:rsidRDefault="00545B75" w:rsidP="00C81A44">
            <w:pPr>
              <w:pStyle w:val="Tablehead0"/>
              <w:rPr>
                <w:szCs w:val="22"/>
                <w:lang w:val="fr-FR"/>
              </w:rPr>
            </w:pPr>
            <w:r w:rsidRPr="00EF78C2">
              <w:rPr>
                <w:bCs/>
                <w:lang w:val="fr-FR"/>
              </w:rPr>
              <w:t>Titre</w:t>
            </w:r>
          </w:p>
        </w:tc>
      </w:tr>
      <w:tr w:rsidR="00545B75" w:rsidRPr="00EF78C2" w14:paraId="5A8A7C70" w14:textId="77777777" w:rsidTr="008E783A">
        <w:trPr>
          <w:jc w:val="center"/>
        </w:trPr>
        <w:tc>
          <w:tcPr>
            <w:tcW w:w="1382" w:type="pct"/>
            <w:tcBorders>
              <w:top w:val="single" w:sz="12" w:space="0" w:color="auto"/>
            </w:tcBorders>
            <w:shd w:val="clear" w:color="auto" w:fill="auto"/>
          </w:tcPr>
          <w:p w14:paraId="3292F944" w14:textId="77777777" w:rsidR="00545B75" w:rsidRPr="00EF78C2" w:rsidRDefault="00545B75" w:rsidP="00C81A44">
            <w:pPr>
              <w:pStyle w:val="Tabletext0"/>
              <w:rPr>
                <w:szCs w:val="22"/>
                <w:lang w:val="fr-FR"/>
              </w:rPr>
            </w:pPr>
            <w:r w:rsidRPr="00EF78C2">
              <w:rPr>
                <w:lang w:val="fr-FR"/>
              </w:rPr>
              <w:t>GCNT</w:t>
            </w:r>
          </w:p>
        </w:tc>
        <w:tc>
          <w:tcPr>
            <w:tcW w:w="3618" w:type="pct"/>
            <w:tcBorders>
              <w:top w:val="single" w:sz="12" w:space="0" w:color="auto"/>
            </w:tcBorders>
            <w:shd w:val="clear" w:color="auto" w:fill="auto"/>
          </w:tcPr>
          <w:p w14:paraId="4B717461" w14:textId="77777777" w:rsidR="00545B75" w:rsidRPr="00EF78C2" w:rsidRDefault="00545B75" w:rsidP="00C81A44">
            <w:pPr>
              <w:pStyle w:val="Tabletext0"/>
              <w:rPr>
                <w:szCs w:val="22"/>
                <w:lang w:val="fr-FR"/>
              </w:rPr>
            </w:pPr>
            <w:r w:rsidRPr="00EF78C2">
              <w:rPr>
                <w:lang w:val="fr-FR"/>
              </w:rPr>
              <w:t>Groupe consultatif de la normalisation des télécommunications</w:t>
            </w:r>
          </w:p>
        </w:tc>
      </w:tr>
    </w:tbl>
    <w:p w14:paraId="0DD4AE4E" w14:textId="77777777" w:rsidR="00545B75" w:rsidRPr="00EF78C2" w:rsidRDefault="00545B75" w:rsidP="002A25ED">
      <w:pPr>
        <w:pStyle w:val="Headingb0"/>
        <w:spacing w:after="120"/>
        <w:rPr>
          <w:lang w:val="fr-FR"/>
        </w:rPr>
      </w:pPr>
      <w:r w:rsidRPr="00EF78C2">
        <w:rPr>
          <w:lang w:val="fr-FR"/>
        </w:rPr>
        <w:t>Autres groupes</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706"/>
        <w:gridCol w:w="6993"/>
      </w:tblGrid>
      <w:tr w:rsidR="00545B75" w:rsidRPr="00EF78C2" w14:paraId="670E2BA0" w14:textId="77777777" w:rsidTr="008E783A">
        <w:trPr>
          <w:cantSplit/>
          <w:tblHeader/>
          <w:jc w:val="center"/>
        </w:trPr>
        <w:tc>
          <w:tcPr>
            <w:tcW w:w="1395" w:type="pct"/>
            <w:tcBorders>
              <w:top w:val="single" w:sz="12" w:space="0" w:color="auto"/>
              <w:bottom w:val="single" w:sz="12" w:space="0" w:color="auto"/>
            </w:tcBorders>
            <w:shd w:val="clear" w:color="auto" w:fill="auto"/>
          </w:tcPr>
          <w:p w14:paraId="332FA31B" w14:textId="77777777" w:rsidR="00545B75" w:rsidRPr="00EF78C2" w:rsidRDefault="00545B75" w:rsidP="00C81A44">
            <w:pPr>
              <w:pStyle w:val="Tablehead0"/>
              <w:rPr>
                <w:szCs w:val="22"/>
                <w:lang w:val="fr-FR"/>
              </w:rPr>
            </w:pPr>
            <w:r w:rsidRPr="00EF78C2">
              <w:rPr>
                <w:bCs/>
                <w:lang w:val="fr-FR"/>
              </w:rPr>
              <w:t>Désignation</w:t>
            </w:r>
          </w:p>
        </w:tc>
        <w:tc>
          <w:tcPr>
            <w:tcW w:w="3605" w:type="pct"/>
            <w:tcBorders>
              <w:top w:val="single" w:sz="12" w:space="0" w:color="auto"/>
              <w:bottom w:val="single" w:sz="12" w:space="0" w:color="auto"/>
            </w:tcBorders>
            <w:shd w:val="clear" w:color="auto" w:fill="auto"/>
          </w:tcPr>
          <w:p w14:paraId="45910233" w14:textId="77777777" w:rsidR="00545B75" w:rsidRPr="00EF78C2" w:rsidRDefault="00545B75" w:rsidP="00C81A44">
            <w:pPr>
              <w:pStyle w:val="Tablehead0"/>
              <w:rPr>
                <w:szCs w:val="22"/>
                <w:lang w:val="fr-FR"/>
              </w:rPr>
            </w:pPr>
            <w:r w:rsidRPr="00EF78C2">
              <w:rPr>
                <w:bCs/>
                <w:lang w:val="fr-FR"/>
              </w:rPr>
              <w:t>Titre</w:t>
            </w:r>
          </w:p>
        </w:tc>
      </w:tr>
      <w:tr w:rsidR="00545B75" w:rsidRPr="00EF78C2" w14:paraId="224A82F8" w14:textId="77777777" w:rsidTr="008E783A">
        <w:trPr>
          <w:cantSplit/>
          <w:tblHeader/>
          <w:jc w:val="center"/>
        </w:trPr>
        <w:tc>
          <w:tcPr>
            <w:tcW w:w="1395" w:type="pct"/>
            <w:tcBorders>
              <w:top w:val="single" w:sz="12" w:space="0" w:color="auto"/>
              <w:bottom w:val="single" w:sz="12" w:space="0" w:color="auto"/>
            </w:tcBorders>
            <w:shd w:val="clear" w:color="auto" w:fill="auto"/>
          </w:tcPr>
          <w:p w14:paraId="25AC95CF" w14:textId="77777777" w:rsidR="00545B75" w:rsidRPr="00EF78C2" w:rsidRDefault="00545B75" w:rsidP="00C81A44">
            <w:pPr>
              <w:pStyle w:val="Tabletext0"/>
              <w:rPr>
                <w:szCs w:val="22"/>
                <w:lang w:val="fr-FR"/>
              </w:rPr>
            </w:pPr>
            <w:r w:rsidRPr="00EF78C2">
              <w:rPr>
                <w:lang w:val="fr-FR"/>
              </w:rPr>
              <w:t>SCV</w:t>
            </w:r>
          </w:p>
        </w:tc>
        <w:tc>
          <w:tcPr>
            <w:tcW w:w="3605" w:type="pct"/>
            <w:tcBorders>
              <w:top w:val="single" w:sz="12" w:space="0" w:color="auto"/>
              <w:bottom w:val="single" w:sz="12" w:space="0" w:color="auto"/>
            </w:tcBorders>
            <w:shd w:val="clear" w:color="auto" w:fill="auto"/>
          </w:tcPr>
          <w:p w14:paraId="68FBE343" w14:textId="77777777" w:rsidR="00545B75" w:rsidRPr="00EF78C2" w:rsidRDefault="00545B75" w:rsidP="00C81A44">
            <w:pPr>
              <w:pStyle w:val="Tabletext0"/>
              <w:rPr>
                <w:szCs w:val="22"/>
                <w:lang w:val="fr-FR"/>
              </w:rPr>
            </w:pPr>
            <w:r w:rsidRPr="00EF78C2">
              <w:rPr>
                <w:lang w:val="fr-FR"/>
              </w:rPr>
              <w:t>Comité de normalisation pour le vocabulaire</w:t>
            </w:r>
          </w:p>
        </w:tc>
      </w:tr>
    </w:tbl>
    <w:p w14:paraId="58EBDDB9" w14:textId="64D218F9" w:rsidR="00545B75" w:rsidRPr="00EF78C2" w:rsidRDefault="00545B75" w:rsidP="00C81A44">
      <w:pPr>
        <w:pStyle w:val="Annextitle0"/>
        <w:rPr>
          <w:szCs w:val="28"/>
          <w:lang w:val="fr-FR"/>
        </w:rPr>
      </w:pPr>
      <w:bookmarkStart w:id="6" w:name="_ANNEXE_4_Présidents"/>
      <w:bookmarkStart w:id="7" w:name="ANNEX_4"/>
      <w:bookmarkEnd w:id="6"/>
      <w:r w:rsidRPr="00EF78C2">
        <w:rPr>
          <w:lang w:val="fr-FR"/>
        </w:rPr>
        <w:lastRenderedPageBreak/>
        <w:t>ANNEXE 4</w:t>
      </w:r>
      <w:r w:rsidRPr="00EF78C2">
        <w:rPr>
          <w:lang w:val="fr-FR"/>
        </w:rPr>
        <w:br/>
        <w:t>Présidents et Vice-Présidents du Secteur de la normalisation des télécommunications désignés par l'AMNT-24 (2025-2028)</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7"/>
        <w:gridCol w:w="2045"/>
        <w:gridCol w:w="2219"/>
        <w:gridCol w:w="2498"/>
        <w:gridCol w:w="1930"/>
      </w:tblGrid>
      <w:tr w:rsidR="00545B75" w:rsidRPr="00EF78C2" w14:paraId="1F9A37DB" w14:textId="77777777" w:rsidTr="002F3528">
        <w:trPr>
          <w:tblHeader/>
          <w:jc w:val="center"/>
        </w:trPr>
        <w:tc>
          <w:tcPr>
            <w:tcW w:w="519" w:type="pct"/>
            <w:tcBorders>
              <w:top w:val="single" w:sz="12" w:space="0" w:color="auto"/>
              <w:bottom w:val="single" w:sz="12" w:space="0" w:color="auto"/>
            </w:tcBorders>
            <w:shd w:val="clear" w:color="auto" w:fill="auto"/>
          </w:tcPr>
          <w:bookmarkEnd w:id="7"/>
          <w:p w14:paraId="6BA5F6F1" w14:textId="77777777" w:rsidR="00545B75" w:rsidRPr="00EF78C2" w:rsidRDefault="00545B75" w:rsidP="00C81A44">
            <w:pPr>
              <w:pStyle w:val="Tablehead0"/>
              <w:rPr>
                <w:lang w:val="fr-FR"/>
              </w:rPr>
            </w:pPr>
            <w:r w:rsidRPr="00EF78C2">
              <w:rPr>
                <w:bCs/>
                <w:lang w:val="fr-FR"/>
              </w:rPr>
              <w:t>Groupe</w:t>
            </w:r>
          </w:p>
        </w:tc>
        <w:tc>
          <w:tcPr>
            <w:tcW w:w="2198" w:type="pct"/>
            <w:gridSpan w:val="2"/>
            <w:tcBorders>
              <w:top w:val="single" w:sz="12" w:space="0" w:color="auto"/>
              <w:bottom w:val="single" w:sz="12" w:space="0" w:color="auto"/>
            </w:tcBorders>
            <w:shd w:val="clear" w:color="auto" w:fill="auto"/>
          </w:tcPr>
          <w:p w14:paraId="58FF7B9A" w14:textId="77777777" w:rsidR="00545B75" w:rsidRPr="00EF78C2" w:rsidRDefault="00545B75" w:rsidP="00C81A44">
            <w:pPr>
              <w:pStyle w:val="Tablehead0"/>
              <w:rPr>
                <w:lang w:val="fr-FR"/>
              </w:rPr>
            </w:pPr>
            <w:r w:rsidRPr="00EF78C2">
              <w:rPr>
                <w:bCs/>
                <w:lang w:val="fr-FR"/>
              </w:rPr>
              <w:t>Nom</w:t>
            </w:r>
          </w:p>
        </w:tc>
        <w:tc>
          <w:tcPr>
            <w:tcW w:w="1288" w:type="pct"/>
            <w:tcBorders>
              <w:top w:val="single" w:sz="12" w:space="0" w:color="auto"/>
              <w:bottom w:val="single" w:sz="12" w:space="0" w:color="auto"/>
            </w:tcBorders>
            <w:shd w:val="clear" w:color="auto" w:fill="auto"/>
          </w:tcPr>
          <w:p w14:paraId="5C35AD1E" w14:textId="77777777" w:rsidR="00545B75" w:rsidRPr="00EF78C2" w:rsidRDefault="00545B75" w:rsidP="00C81A44">
            <w:pPr>
              <w:pStyle w:val="Tablehead0"/>
              <w:rPr>
                <w:lang w:val="fr-FR"/>
              </w:rPr>
            </w:pPr>
            <w:r w:rsidRPr="00EF78C2">
              <w:rPr>
                <w:bCs/>
                <w:lang w:val="fr-FR"/>
              </w:rPr>
              <w:t>État Membre</w:t>
            </w:r>
          </w:p>
        </w:tc>
        <w:tc>
          <w:tcPr>
            <w:tcW w:w="995" w:type="pct"/>
            <w:tcBorders>
              <w:top w:val="single" w:sz="12" w:space="0" w:color="auto"/>
              <w:bottom w:val="single" w:sz="12" w:space="0" w:color="auto"/>
            </w:tcBorders>
            <w:shd w:val="clear" w:color="auto" w:fill="auto"/>
          </w:tcPr>
          <w:p w14:paraId="123F4080" w14:textId="77777777" w:rsidR="00545B75" w:rsidRPr="00EF78C2" w:rsidRDefault="00545B75" w:rsidP="00C81A44">
            <w:pPr>
              <w:pStyle w:val="Tablehead0"/>
              <w:rPr>
                <w:lang w:val="fr-FR"/>
              </w:rPr>
            </w:pPr>
            <w:r w:rsidRPr="00EF78C2">
              <w:rPr>
                <w:bCs/>
                <w:lang w:val="fr-FR"/>
              </w:rPr>
              <w:t>Fonction</w:t>
            </w:r>
          </w:p>
        </w:tc>
      </w:tr>
      <w:tr w:rsidR="00545B75" w:rsidRPr="00EF78C2" w14:paraId="319B60DB" w14:textId="77777777" w:rsidTr="002F3528">
        <w:trPr>
          <w:jc w:val="center"/>
        </w:trPr>
        <w:tc>
          <w:tcPr>
            <w:tcW w:w="519" w:type="pct"/>
            <w:tcBorders>
              <w:top w:val="single" w:sz="12" w:space="0" w:color="auto"/>
            </w:tcBorders>
            <w:shd w:val="clear" w:color="auto" w:fill="auto"/>
          </w:tcPr>
          <w:p w14:paraId="7A5D9FBA" w14:textId="77777777" w:rsidR="00545B75" w:rsidRPr="00EF78C2" w:rsidRDefault="00545B75" w:rsidP="00C81A44">
            <w:pPr>
              <w:pStyle w:val="Tabletext0"/>
              <w:rPr>
                <w:b/>
                <w:bCs/>
                <w:lang w:val="fr-FR"/>
              </w:rPr>
            </w:pPr>
            <w:r w:rsidRPr="00EF78C2">
              <w:rPr>
                <w:lang w:val="fr-FR"/>
              </w:rPr>
              <w:t>GCNT</w:t>
            </w:r>
          </w:p>
        </w:tc>
        <w:tc>
          <w:tcPr>
            <w:tcW w:w="1054" w:type="pct"/>
            <w:tcBorders>
              <w:top w:val="single" w:sz="12" w:space="0" w:color="auto"/>
            </w:tcBorders>
            <w:shd w:val="clear" w:color="auto" w:fill="auto"/>
          </w:tcPr>
          <w:p w14:paraId="74C5943C" w14:textId="77777777" w:rsidR="00545B75" w:rsidRPr="00EF78C2" w:rsidRDefault="00545B75" w:rsidP="00C81A44">
            <w:pPr>
              <w:pStyle w:val="Tabletext0"/>
              <w:rPr>
                <w:b/>
                <w:bCs/>
                <w:lang w:val="fr-FR"/>
              </w:rPr>
            </w:pPr>
            <w:r w:rsidRPr="00EF78C2">
              <w:rPr>
                <w:b/>
                <w:bCs/>
                <w:lang w:val="fr-FR"/>
              </w:rPr>
              <w:t>M. Abdurahman</w:t>
            </w:r>
          </w:p>
        </w:tc>
        <w:tc>
          <w:tcPr>
            <w:tcW w:w="1144" w:type="pct"/>
            <w:tcBorders>
              <w:top w:val="single" w:sz="12" w:space="0" w:color="auto"/>
            </w:tcBorders>
            <w:shd w:val="clear" w:color="auto" w:fill="auto"/>
          </w:tcPr>
          <w:p w14:paraId="5AD4B0C4" w14:textId="77777777" w:rsidR="00545B75" w:rsidRPr="00EF78C2" w:rsidRDefault="00545B75" w:rsidP="00C81A44">
            <w:pPr>
              <w:pStyle w:val="Tabletext0"/>
              <w:rPr>
                <w:b/>
                <w:bCs/>
                <w:lang w:val="fr-FR"/>
              </w:rPr>
            </w:pPr>
            <w:r w:rsidRPr="00EF78C2">
              <w:rPr>
                <w:b/>
                <w:bCs/>
                <w:lang w:val="fr-FR"/>
              </w:rPr>
              <w:t>AL HASSAN</w:t>
            </w:r>
          </w:p>
        </w:tc>
        <w:tc>
          <w:tcPr>
            <w:tcW w:w="1288" w:type="pct"/>
            <w:tcBorders>
              <w:top w:val="single" w:sz="12" w:space="0" w:color="auto"/>
            </w:tcBorders>
            <w:shd w:val="clear" w:color="auto" w:fill="auto"/>
          </w:tcPr>
          <w:p w14:paraId="2C8E297E" w14:textId="77777777" w:rsidR="00545B75" w:rsidRPr="00EF78C2" w:rsidRDefault="00545B75" w:rsidP="00C81A44">
            <w:pPr>
              <w:pStyle w:val="Tabletext0"/>
              <w:rPr>
                <w:b/>
                <w:bCs/>
                <w:lang w:val="fr-FR"/>
              </w:rPr>
            </w:pPr>
            <w:r w:rsidRPr="00EF78C2">
              <w:rPr>
                <w:b/>
                <w:bCs/>
                <w:lang w:val="fr-FR"/>
              </w:rPr>
              <w:t>Arabie saoudite</w:t>
            </w:r>
          </w:p>
        </w:tc>
        <w:tc>
          <w:tcPr>
            <w:tcW w:w="995" w:type="pct"/>
            <w:tcBorders>
              <w:top w:val="single" w:sz="12" w:space="0" w:color="auto"/>
            </w:tcBorders>
            <w:shd w:val="clear" w:color="auto" w:fill="auto"/>
          </w:tcPr>
          <w:p w14:paraId="64DA9BE4" w14:textId="77777777" w:rsidR="00545B75" w:rsidRPr="00EF78C2" w:rsidRDefault="00545B75" w:rsidP="00C81A44">
            <w:pPr>
              <w:pStyle w:val="Tabletext0"/>
              <w:rPr>
                <w:b/>
                <w:bCs/>
                <w:lang w:val="fr-FR"/>
              </w:rPr>
            </w:pPr>
            <w:r w:rsidRPr="00EF78C2">
              <w:rPr>
                <w:b/>
                <w:bCs/>
                <w:lang w:val="fr-FR"/>
              </w:rPr>
              <w:t>Président</w:t>
            </w:r>
          </w:p>
        </w:tc>
      </w:tr>
      <w:tr w:rsidR="00545B75" w:rsidRPr="00EF78C2" w14:paraId="12143F22" w14:textId="77777777" w:rsidTr="002F3528">
        <w:trPr>
          <w:jc w:val="center"/>
        </w:trPr>
        <w:tc>
          <w:tcPr>
            <w:tcW w:w="519" w:type="pct"/>
            <w:shd w:val="clear" w:color="auto" w:fill="auto"/>
          </w:tcPr>
          <w:p w14:paraId="30DF8208" w14:textId="77777777" w:rsidR="00545B75" w:rsidRPr="00EF78C2" w:rsidRDefault="00545B75" w:rsidP="00C81A44">
            <w:pPr>
              <w:pStyle w:val="Tabletext0"/>
              <w:rPr>
                <w:lang w:val="fr-FR"/>
              </w:rPr>
            </w:pPr>
            <w:r w:rsidRPr="00EF78C2">
              <w:rPr>
                <w:lang w:val="fr-FR"/>
              </w:rPr>
              <w:t>GCNT</w:t>
            </w:r>
          </w:p>
        </w:tc>
        <w:tc>
          <w:tcPr>
            <w:tcW w:w="1054" w:type="pct"/>
            <w:shd w:val="clear" w:color="auto" w:fill="auto"/>
          </w:tcPr>
          <w:p w14:paraId="098C49E5" w14:textId="77777777" w:rsidR="00545B75" w:rsidRPr="00EF78C2" w:rsidRDefault="00545B75" w:rsidP="00C81A44">
            <w:pPr>
              <w:pStyle w:val="Tabletext0"/>
              <w:rPr>
                <w:lang w:val="fr-FR"/>
              </w:rPr>
            </w:pPr>
            <w:r w:rsidRPr="00EF78C2">
              <w:rPr>
                <w:lang w:val="fr-FR"/>
              </w:rPr>
              <w:t xml:space="preserve">Mme </w:t>
            </w:r>
            <w:proofErr w:type="spellStart"/>
            <w:r w:rsidRPr="00EF78C2">
              <w:rPr>
                <w:lang w:val="fr-FR"/>
              </w:rPr>
              <w:t>Miho</w:t>
            </w:r>
            <w:proofErr w:type="spellEnd"/>
          </w:p>
        </w:tc>
        <w:tc>
          <w:tcPr>
            <w:tcW w:w="1144" w:type="pct"/>
            <w:shd w:val="clear" w:color="auto" w:fill="auto"/>
          </w:tcPr>
          <w:p w14:paraId="65FB99A0" w14:textId="77777777" w:rsidR="00545B75" w:rsidRPr="00EF78C2" w:rsidRDefault="00545B75" w:rsidP="00C81A44">
            <w:pPr>
              <w:pStyle w:val="Tabletext0"/>
              <w:rPr>
                <w:lang w:val="fr-FR"/>
              </w:rPr>
            </w:pPr>
            <w:r w:rsidRPr="00EF78C2">
              <w:rPr>
                <w:lang w:val="fr-FR"/>
              </w:rPr>
              <w:t>NAGANUMA</w:t>
            </w:r>
          </w:p>
        </w:tc>
        <w:tc>
          <w:tcPr>
            <w:tcW w:w="1288" w:type="pct"/>
            <w:shd w:val="clear" w:color="auto" w:fill="auto"/>
          </w:tcPr>
          <w:p w14:paraId="00417B40" w14:textId="77777777" w:rsidR="00545B75" w:rsidRPr="00EF78C2" w:rsidRDefault="00545B75" w:rsidP="00C81A44">
            <w:pPr>
              <w:pStyle w:val="Tabletext0"/>
              <w:rPr>
                <w:lang w:val="fr-FR"/>
              </w:rPr>
            </w:pPr>
            <w:r w:rsidRPr="00EF78C2">
              <w:rPr>
                <w:lang w:val="fr-FR"/>
              </w:rPr>
              <w:t>Japon</w:t>
            </w:r>
          </w:p>
        </w:tc>
        <w:tc>
          <w:tcPr>
            <w:tcW w:w="995" w:type="pct"/>
            <w:shd w:val="clear" w:color="auto" w:fill="auto"/>
          </w:tcPr>
          <w:p w14:paraId="6B21FDD8" w14:textId="77777777" w:rsidR="00545B75" w:rsidRPr="00EF78C2" w:rsidRDefault="00545B75" w:rsidP="00C81A44">
            <w:pPr>
              <w:pStyle w:val="Tabletext0"/>
              <w:rPr>
                <w:lang w:val="fr-FR"/>
              </w:rPr>
            </w:pPr>
            <w:r w:rsidRPr="00EF78C2">
              <w:rPr>
                <w:lang w:val="fr-FR"/>
              </w:rPr>
              <w:t>Vice-Présidente</w:t>
            </w:r>
          </w:p>
        </w:tc>
      </w:tr>
      <w:tr w:rsidR="00545B75" w:rsidRPr="00EF78C2" w14:paraId="7C40A760" w14:textId="77777777" w:rsidTr="002F3528">
        <w:trPr>
          <w:jc w:val="center"/>
        </w:trPr>
        <w:tc>
          <w:tcPr>
            <w:tcW w:w="519" w:type="pct"/>
            <w:shd w:val="clear" w:color="auto" w:fill="auto"/>
          </w:tcPr>
          <w:p w14:paraId="2DC6C05D" w14:textId="77777777" w:rsidR="00545B75" w:rsidRPr="00EF78C2" w:rsidRDefault="00545B75" w:rsidP="00C81A44">
            <w:pPr>
              <w:pStyle w:val="Tabletext0"/>
              <w:rPr>
                <w:lang w:val="fr-FR"/>
              </w:rPr>
            </w:pPr>
            <w:r w:rsidRPr="00EF78C2">
              <w:rPr>
                <w:lang w:val="fr-FR"/>
              </w:rPr>
              <w:t>GCNT</w:t>
            </w:r>
          </w:p>
        </w:tc>
        <w:tc>
          <w:tcPr>
            <w:tcW w:w="1054" w:type="pct"/>
            <w:shd w:val="clear" w:color="auto" w:fill="auto"/>
          </w:tcPr>
          <w:p w14:paraId="3CCE6E6D" w14:textId="77777777" w:rsidR="00545B75" w:rsidRPr="00EF78C2" w:rsidRDefault="00545B75" w:rsidP="00C81A44">
            <w:pPr>
              <w:pStyle w:val="Tabletext0"/>
              <w:rPr>
                <w:lang w:val="fr-FR"/>
              </w:rPr>
            </w:pPr>
            <w:r w:rsidRPr="00EF78C2">
              <w:rPr>
                <w:lang w:val="fr-FR"/>
              </w:rPr>
              <w:t>M. Heung Youl</w:t>
            </w:r>
          </w:p>
        </w:tc>
        <w:tc>
          <w:tcPr>
            <w:tcW w:w="1144" w:type="pct"/>
            <w:shd w:val="clear" w:color="auto" w:fill="auto"/>
          </w:tcPr>
          <w:p w14:paraId="566F1FBE" w14:textId="77777777" w:rsidR="00545B75" w:rsidRPr="00EF78C2" w:rsidRDefault="00545B75" w:rsidP="00C81A44">
            <w:pPr>
              <w:pStyle w:val="Tabletext0"/>
              <w:rPr>
                <w:lang w:val="fr-FR"/>
              </w:rPr>
            </w:pPr>
            <w:r w:rsidRPr="00EF78C2">
              <w:rPr>
                <w:lang w:val="fr-FR"/>
              </w:rPr>
              <w:t>YOUM</w:t>
            </w:r>
          </w:p>
        </w:tc>
        <w:tc>
          <w:tcPr>
            <w:tcW w:w="1288" w:type="pct"/>
            <w:shd w:val="clear" w:color="auto" w:fill="auto"/>
          </w:tcPr>
          <w:p w14:paraId="00219531" w14:textId="74A53309" w:rsidR="00545B75" w:rsidRPr="00EF78C2" w:rsidRDefault="00545B75" w:rsidP="00C81A44">
            <w:pPr>
              <w:pStyle w:val="Tabletext0"/>
              <w:rPr>
                <w:lang w:val="fr-FR"/>
              </w:rPr>
            </w:pPr>
            <w:r w:rsidRPr="00EF78C2">
              <w:rPr>
                <w:lang w:val="fr-FR"/>
              </w:rPr>
              <w:t>République de Corée</w:t>
            </w:r>
          </w:p>
        </w:tc>
        <w:tc>
          <w:tcPr>
            <w:tcW w:w="995" w:type="pct"/>
            <w:shd w:val="clear" w:color="auto" w:fill="auto"/>
          </w:tcPr>
          <w:p w14:paraId="2365321F" w14:textId="77777777" w:rsidR="00545B75" w:rsidRPr="00EF78C2" w:rsidRDefault="00545B75" w:rsidP="00C81A44">
            <w:pPr>
              <w:pStyle w:val="Tabletext0"/>
              <w:rPr>
                <w:lang w:val="fr-FR"/>
              </w:rPr>
            </w:pPr>
            <w:r w:rsidRPr="00EF78C2">
              <w:rPr>
                <w:lang w:val="fr-FR"/>
              </w:rPr>
              <w:t>Vice-Président</w:t>
            </w:r>
          </w:p>
        </w:tc>
      </w:tr>
      <w:tr w:rsidR="00545B75" w:rsidRPr="00EF78C2" w14:paraId="2E806DA4" w14:textId="77777777" w:rsidTr="002F3528">
        <w:trPr>
          <w:jc w:val="center"/>
        </w:trPr>
        <w:tc>
          <w:tcPr>
            <w:tcW w:w="519" w:type="pct"/>
            <w:shd w:val="clear" w:color="auto" w:fill="auto"/>
          </w:tcPr>
          <w:p w14:paraId="57620D7A" w14:textId="77777777" w:rsidR="00545B75" w:rsidRPr="00EF78C2" w:rsidRDefault="00545B75" w:rsidP="00C81A44">
            <w:pPr>
              <w:pStyle w:val="Tabletext0"/>
              <w:rPr>
                <w:lang w:val="fr-FR"/>
              </w:rPr>
            </w:pPr>
            <w:r w:rsidRPr="00EF78C2">
              <w:rPr>
                <w:lang w:val="fr-FR"/>
              </w:rPr>
              <w:t>GCNT</w:t>
            </w:r>
          </w:p>
        </w:tc>
        <w:tc>
          <w:tcPr>
            <w:tcW w:w="1054" w:type="pct"/>
            <w:shd w:val="clear" w:color="auto" w:fill="auto"/>
          </w:tcPr>
          <w:p w14:paraId="67ABE80B" w14:textId="77777777" w:rsidR="00545B75" w:rsidRPr="00EF78C2" w:rsidRDefault="00545B75" w:rsidP="00C81A44">
            <w:pPr>
              <w:pStyle w:val="Tabletext0"/>
              <w:rPr>
                <w:lang w:val="fr-FR"/>
              </w:rPr>
            </w:pPr>
            <w:r w:rsidRPr="00EF78C2">
              <w:rPr>
                <w:lang w:val="fr-FR"/>
              </w:rPr>
              <w:t>M. Guy-Michel</w:t>
            </w:r>
          </w:p>
        </w:tc>
        <w:tc>
          <w:tcPr>
            <w:tcW w:w="1144" w:type="pct"/>
            <w:shd w:val="clear" w:color="auto" w:fill="auto"/>
          </w:tcPr>
          <w:p w14:paraId="48F1EF52" w14:textId="77777777" w:rsidR="00545B75" w:rsidRPr="00EF78C2" w:rsidRDefault="00545B75" w:rsidP="00C81A44">
            <w:pPr>
              <w:pStyle w:val="Tabletext0"/>
              <w:rPr>
                <w:lang w:val="fr-FR"/>
              </w:rPr>
            </w:pPr>
            <w:r w:rsidRPr="00EF78C2">
              <w:rPr>
                <w:lang w:val="fr-FR"/>
              </w:rPr>
              <w:t>KOUAKOU</w:t>
            </w:r>
          </w:p>
        </w:tc>
        <w:tc>
          <w:tcPr>
            <w:tcW w:w="1288" w:type="pct"/>
            <w:shd w:val="clear" w:color="auto" w:fill="auto"/>
          </w:tcPr>
          <w:p w14:paraId="04770A43" w14:textId="77777777" w:rsidR="00545B75" w:rsidRPr="00EF78C2" w:rsidRDefault="00545B75" w:rsidP="00C81A44">
            <w:pPr>
              <w:pStyle w:val="Tabletext0"/>
              <w:rPr>
                <w:lang w:val="fr-FR"/>
              </w:rPr>
            </w:pPr>
            <w:r w:rsidRPr="00EF78C2">
              <w:rPr>
                <w:lang w:val="fr-FR"/>
              </w:rPr>
              <w:t>Côte d'Ivoire</w:t>
            </w:r>
          </w:p>
        </w:tc>
        <w:tc>
          <w:tcPr>
            <w:tcW w:w="995" w:type="pct"/>
            <w:shd w:val="clear" w:color="auto" w:fill="auto"/>
          </w:tcPr>
          <w:p w14:paraId="65D16E46" w14:textId="77777777" w:rsidR="00545B75" w:rsidRPr="00EF78C2" w:rsidRDefault="00545B75" w:rsidP="00C81A44">
            <w:pPr>
              <w:pStyle w:val="Tabletext0"/>
              <w:rPr>
                <w:lang w:val="fr-FR"/>
              </w:rPr>
            </w:pPr>
            <w:r w:rsidRPr="00EF78C2">
              <w:rPr>
                <w:lang w:val="fr-FR"/>
              </w:rPr>
              <w:t>Vice-Président</w:t>
            </w:r>
          </w:p>
        </w:tc>
      </w:tr>
      <w:tr w:rsidR="00545B75" w:rsidRPr="00EF78C2" w14:paraId="4902C694" w14:textId="77777777" w:rsidTr="002F3528">
        <w:trPr>
          <w:jc w:val="center"/>
        </w:trPr>
        <w:tc>
          <w:tcPr>
            <w:tcW w:w="519" w:type="pct"/>
            <w:shd w:val="clear" w:color="auto" w:fill="auto"/>
          </w:tcPr>
          <w:p w14:paraId="0FFAE9DF" w14:textId="77777777" w:rsidR="00545B75" w:rsidRPr="00EF78C2" w:rsidRDefault="00545B75" w:rsidP="00C81A44">
            <w:pPr>
              <w:pStyle w:val="Tabletext0"/>
              <w:rPr>
                <w:lang w:val="fr-FR"/>
              </w:rPr>
            </w:pPr>
            <w:r w:rsidRPr="00EF78C2">
              <w:rPr>
                <w:lang w:val="fr-FR"/>
              </w:rPr>
              <w:t>GCNT</w:t>
            </w:r>
          </w:p>
        </w:tc>
        <w:tc>
          <w:tcPr>
            <w:tcW w:w="1054" w:type="pct"/>
            <w:shd w:val="clear" w:color="auto" w:fill="auto"/>
          </w:tcPr>
          <w:p w14:paraId="27EAD9D1" w14:textId="77777777" w:rsidR="00545B75" w:rsidRPr="00EF78C2" w:rsidRDefault="00545B75" w:rsidP="00C81A44">
            <w:pPr>
              <w:pStyle w:val="Tabletext0"/>
              <w:rPr>
                <w:lang w:val="fr-FR"/>
              </w:rPr>
            </w:pPr>
            <w:r w:rsidRPr="00EF78C2">
              <w:rPr>
                <w:lang w:val="fr-FR"/>
              </w:rPr>
              <w:t>M. Mihail</w:t>
            </w:r>
          </w:p>
        </w:tc>
        <w:tc>
          <w:tcPr>
            <w:tcW w:w="1144" w:type="pct"/>
            <w:shd w:val="clear" w:color="auto" w:fill="auto"/>
          </w:tcPr>
          <w:p w14:paraId="77B2FD8A" w14:textId="77777777" w:rsidR="00545B75" w:rsidRPr="00EF78C2" w:rsidRDefault="00545B75" w:rsidP="00C81A44">
            <w:pPr>
              <w:pStyle w:val="Tabletext0"/>
              <w:rPr>
                <w:lang w:val="fr-FR"/>
              </w:rPr>
            </w:pPr>
            <w:r w:rsidRPr="00EF78C2">
              <w:rPr>
                <w:lang w:val="fr-FR"/>
              </w:rPr>
              <w:t>ION</w:t>
            </w:r>
          </w:p>
        </w:tc>
        <w:tc>
          <w:tcPr>
            <w:tcW w:w="1288" w:type="pct"/>
            <w:shd w:val="clear" w:color="auto" w:fill="auto"/>
          </w:tcPr>
          <w:p w14:paraId="28B59670" w14:textId="77777777" w:rsidR="00545B75" w:rsidRPr="00EF78C2" w:rsidRDefault="00545B75" w:rsidP="00C81A44">
            <w:pPr>
              <w:pStyle w:val="Tabletext0"/>
              <w:rPr>
                <w:lang w:val="fr-FR"/>
              </w:rPr>
            </w:pPr>
            <w:r w:rsidRPr="00EF78C2">
              <w:rPr>
                <w:lang w:val="fr-FR"/>
              </w:rPr>
              <w:t>Roumanie</w:t>
            </w:r>
          </w:p>
        </w:tc>
        <w:tc>
          <w:tcPr>
            <w:tcW w:w="995" w:type="pct"/>
            <w:shd w:val="clear" w:color="auto" w:fill="auto"/>
          </w:tcPr>
          <w:p w14:paraId="5959118A" w14:textId="77777777" w:rsidR="00545B75" w:rsidRPr="00EF78C2" w:rsidRDefault="00545B75" w:rsidP="00C81A44">
            <w:pPr>
              <w:pStyle w:val="Tabletext0"/>
              <w:rPr>
                <w:lang w:val="fr-FR"/>
              </w:rPr>
            </w:pPr>
            <w:r w:rsidRPr="00EF78C2">
              <w:rPr>
                <w:lang w:val="fr-FR"/>
              </w:rPr>
              <w:t>Vice-Président</w:t>
            </w:r>
          </w:p>
        </w:tc>
      </w:tr>
      <w:tr w:rsidR="00545B75" w:rsidRPr="00EF78C2" w14:paraId="6D8A68DB" w14:textId="77777777" w:rsidTr="002F3528">
        <w:trPr>
          <w:jc w:val="center"/>
        </w:trPr>
        <w:tc>
          <w:tcPr>
            <w:tcW w:w="519" w:type="pct"/>
            <w:shd w:val="clear" w:color="auto" w:fill="auto"/>
          </w:tcPr>
          <w:p w14:paraId="0A8907BE" w14:textId="77777777" w:rsidR="00545B75" w:rsidRPr="00EF78C2" w:rsidRDefault="00545B75" w:rsidP="00C81A44">
            <w:pPr>
              <w:pStyle w:val="Tabletext0"/>
              <w:rPr>
                <w:lang w:val="fr-FR"/>
              </w:rPr>
            </w:pPr>
            <w:r w:rsidRPr="00EF78C2">
              <w:rPr>
                <w:lang w:val="fr-FR"/>
              </w:rPr>
              <w:t>GCNT</w:t>
            </w:r>
          </w:p>
        </w:tc>
        <w:tc>
          <w:tcPr>
            <w:tcW w:w="1054" w:type="pct"/>
            <w:shd w:val="clear" w:color="auto" w:fill="auto"/>
          </w:tcPr>
          <w:p w14:paraId="45FAADAF" w14:textId="77777777" w:rsidR="00545B75" w:rsidRPr="00EF78C2" w:rsidRDefault="00545B75" w:rsidP="00C81A44">
            <w:pPr>
              <w:pStyle w:val="Tabletext0"/>
              <w:rPr>
                <w:lang w:val="fr-FR"/>
              </w:rPr>
            </w:pPr>
            <w:r w:rsidRPr="00EF78C2">
              <w:rPr>
                <w:lang w:val="fr-FR"/>
              </w:rPr>
              <w:t>M. Per Anders</w:t>
            </w:r>
          </w:p>
        </w:tc>
        <w:tc>
          <w:tcPr>
            <w:tcW w:w="1144" w:type="pct"/>
            <w:shd w:val="clear" w:color="auto" w:fill="auto"/>
          </w:tcPr>
          <w:p w14:paraId="3CE5EC1D" w14:textId="77777777" w:rsidR="00545B75" w:rsidRPr="00EF78C2" w:rsidRDefault="00545B75" w:rsidP="00C81A44">
            <w:pPr>
              <w:pStyle w:val="Tabletext0"/>
              <w:rPr>
                <w:lang w:val="fr-FR"/>
              </w:rPr>
            </w:pPr>
            <w:r w:rsidRPr="00EF78C2">
              <w:rPr>
                <w:lang w:val="fr-FR"/>
              </w:rPr>
              <w:t>FRÖJDH</w:t>
            </w:r>
          </w:p>
        </w:tc>
        <w:tc>
          <w:tcPr>
            <w:tcW w:w="1288" w:type="pct"/>
            <w:shd w:val="clear" w:color="auto" w:fill="auto"/>
          </w:tcPr>
          <w:p w14:paraId="5B9FF0B2" w14:textId="77777777" w:rsidR="00545B75" w:rsidRPr="00EF78C2" w:rsidRDefault="00545B75" w:rsidP="00C81A44">
            <w:pPr>
              <w:pStyle w:val="Tabletext0"/>
              <w:rPr>
                <w:lang w:val="fr-FR"/>
              </w:rPr>
            </w:pPr>
            <w:r w:rsidRPr="00EF78C2">
              <w:rPr>
                <w:lang w:val="fr-FR"/>
              </w:rPr>
              <w:t>Suède</w:t>
            </w:r>
          </w:p>
        </w:tc>
        <w:tc>
          <w:tcPr>
            <w:tcW w:w="995" w:type="pct"/>
            <w:shd w:val="clear" w:color="auto" w:fill="auto"/>
          </w:tcPr>
          <w:p w14:paraId="21E1C68A" w14:textId="77777777" w:rsidR="00545B75" w:rsidRPr="00EF78C2" w:rsidRDefault="00545B75" w:rsidP="00C81A44">
            <w:pPr>
              <w:pStyle w:val="Tabletext0"/>
              <w:rPr>
                <w:lang w:val="fr-FR"/>
              </w:rPr>
            </w:pPr>
            <w:r w:rsidRPr="00EF78C2">
              <w:rPr>
                <w:lang w:val="fr-FR"/>
              </w:rPr>
              <w:t>Vice-Président</w:t>
            </w:r>
          </w:p>
        </w:tc>
      </w:tr>
      <w:tr w:rsidR="00545B75" w:rsidRPr="00EF78C2" w14:paraId="7B4DAA1A" w14:textId="77777777" w:rsidTr="002F3528">
        <w:trPr>
          <w:jc w:val="center"/>
        </w:trPr>
        <w:tc>
          <w:tcPr>
            <w:tcW w:w="519" w:type="pct"/>
            <w:shd w:val="clear" w:color="auto" w:fill="auto"/>
          </w:tcPr>
          <w:p w14:paraId="71E599C2" w14:textId="77777777" w:rsidR="00545B75" w:rsidRPr="00EF78C2" w:rsidRDefault="00545B75" w:rsidP="00C81A44">
            <w:pPr>
              <w:pStyle w:val="Tabletext0"/>
              <w:rPr>
                <w:lang w:val="fr-FR"/>
              </w:rPr>
            </w:pPr>
            <w:r w:rsidRPr="00EF78C2">
              <w:rPr>
                <w:lang w:val="fr-FR"/>
              </w:rPr>
              <w:t>GCNT</w:t>
            </w:r>
          </w:p>
        </w:tc>
        <w:tc>
          <w:tcPr>
            <w:tcW w:w="1054" w:type="pct"/>
            <w:shd w:val="clear" w:color="auto" w:fill="auto"/>
          </w:tcPr>
          <w:p w14:paraId="10489F97" w14:textId="77777777" w:rsidR="00545B75" w:rsidRPr="00EF78C2" w:rsidRDefault="00545B75" w:rsidP="00C81A44">
            <w:pPr>
              <w:pStyle w:val="Tabletext0"/>
              <w:rPr>
                <w:lang w:val="fr-FR"/>
              </w:rPr>
            </w:pPr>
            <w:r w:rsidRPr="00EF78C2">
              <w:rPr>
                <w:lang w:val="fr-FR"/>
              </w:rPr>
              <w:t>M. Nilo</w:t>
            </w:r>
          </w:p>
        </w:tc>
        <w:tc>
          <w:tcPr>
            <w:tcW w:w="1144" w:type="pct"/>
            <w:shd w:val="clear" w:color="auto" w:fill="auto"/>
          </w:tcPr>
          <w:p w14:paraId="4D1F1DED" w14:textId="77777777" w:rsidR="00545B75" w:rsidRPr="00EF78C2" w:rsidRDefault="00545B75" w:rsidP="00C81A44">
            <w:pPr>
              <w:pStyle w:val="Tabletext0"/>
              <w:rPr>
                <w:lang w:val="fr-FR"/>
              </w:rPr>
            </w:pPr>
            <w:r w:rsidRPr="00EF78C2">
              <w:rPr>
                <w:lang w:val="fr-FR"/>
              </w:rPr>
              <w:t>PASQUALI</w:t>
            </w:r>
          </w:p>
        </w:tc>
        <w:tc>
          <w:tcPr>
            <w:tcW w:w="1288" w:type="pct"/>
            <w:shd w:val="clear" w:color="auto" w:fill="auto"/>
          </w:tcPr>
          <w:p w14:paraId="3DCBDE2C" w14:textId="77777777" w:rsidR="00545B75" w:rsidRPr="00EF78C2" w:rsidRDefault="00545B75" w:rsidP="00C81A44">
            <w:pPr>
              <w:pStyle w:val="Tabletext0"/>
              <w:rPr>
                <w:lang w:val="fr-FR"/>
              </w:rPr>
            </w:pPr>
            <w:r w:rsidRPr="00EF78C2">
              <w:rPr>
                <w:lang w:val="fr-FR"/>
              </w:rPr>
              <w:t>Brésil</w:t>
            </w:r>
          </w:p>
        </w:tc>
        <w:tc>
          <w:tcPr>
            <w:tcW w:w="995" w:type="pct"/>
            <w:shd w:val="clear" w:color="auto" w:fill="auto"/>
          </w:tcPr>
          <w:p w14:paraId="511705FD" w14:textId="77777777" w:rsidR="00545B75" w:rsidRPr="00EF78C2" w:rsidRDefault="00545B75" w:rsidP="00C81A44">
            <w:pPr>
              <w:pStyle w:val="Tabletext0"/>
              <w:rPr>
                <w:lang w:val="fr-FR"/>
              </w:rPr>
            </w:pPr>
            <w:r w:rsidRPr="00EF78C2">
              <w:rPr>
                <w:lang w:val="fr-FR"/>
              </w:rPr>
              <w:t>Vice-Président</w:t>
            </w:r>
          </w:p>
        </w:tc>
      </w:tr>
      <w:tr w:rsidR="00545B75" w:rsidRPr="00EF78C2" w14:paraId="05500C7B" w14:textId="77777777" w:rsidTr="002F3528">
        <w:trPr>
          <w:jc w:val="center"/>
        </w:trPr>
        <w:tc>
          <w:tcPr>
            <w:tcW w:w="519" w:type="pct"/>
            <w:shd w:val="clear" w:color="auto" w:fill="auto"/>
          </w:tcPr>
          <w:p w14:paraId="6D839690" w14:textId="77777777" w:rsidR="00545B75" w:rsidRPr="00EF78C2" w:rsidRDefault="00545B75" w:rsidP="00C81A44">
            <w:pPr>
              <w:pStyle w:val="Tabletext0"/>
              <w:rPr>
                <w:lang w:val="fr-FR"/>
              </w:rPr>
            </w:pPr>
            <w:r w:rsidRPr="00EF78C2">
              <w:rPr>
                <w:lang w:val="fr-FR"/>
              </w:rPr>
              <w:t>GCNT</w:t>
            </w:r>
          </w:p>
        </w:tc>
        <w:tc>
          <w:tcPr>
            <w:tcW w:w="1054" w:type="pct"/>
            <w:shd w:val="clear" w:color="auto" w:fill="auto"/>
          </w:tcPr>
          <w:p w14:paraId="6C33FA89" w14:textId="77777777" w:rsidR="00545B75" w:rsidRPr="00EF78C2" w:rsidRDefault="00545B75" w:rsidP="00C81A44">
            <w:pPr>
              <w:pStyle w:val="Tabletext0"/>
              <w:rPr>
                <w:lang w:val="fr-FR"/>
              </w:rPr>
            </w:pPr>
            <w:r w:rsidRPr="00EF78C2">
              <w:rPr>
                <w:lang w:val="fr-FR"/>
              </w:rPr>
              <w:t>Mme Gaëlle</w:t>
            </w:r>
          </w:p>
        </w:tc>
        <w:tc>
          <w:tcPr>
            <w:tcW w:w="1144" w:type="pct"/>
            <w:shd w:val="clear" w:color="auto" w:fill="auto"/>
          </w:tcPr>
          <w:p w14:paraId="211F4D16" w14:textId="77777777" w:rsidR="00545B75" w:rsidRPr="00EF78C2" w:rsidRDefault="00545B75" w:rsidP="00C81A44">
            <w:pPr>
              <w:pStyle w:val="Tabletext0"/>
              <w:rPr>
                <w:lang w:val="fr-FR"/>
              </w:rPr>
            </w:pPr>
            <w:r w:rsidRPr="00EF78C2">
              <w:rPr>
                <w:lang w:val="fr-FR"/>
              </w:rPr>
              <w:t>MARTIN-COCHER</w:t>
            </w:r>
          </w:p>
        </w:tc>
        <w:tc>
          <w:tcPr>
            <w:tcW w:w="1288" w:type="pct"/>
            <w:shd w:val="clear" w:color="auto" w:fill="auto"/>
          </w:tcPr>
          <w:p w14:paraId="48DD0D73" w14:textId="77777777" w:rsidR="00545B75" w:rsidRPr="00EF78C2" w:rsidRDefault="00545B75" w:rsidP="00C81A44">
            <w:pPr>
              <w:pStyle w:val="Tabletext0"/>
              <w:rPr>
                <w:lang w:val="fr-FR"/>
              </w:rPr>
            </w:pPr>
            <w:r w:rsidRPr="00EF78C2">
              <w:rPr>
                <w:lang w:val="fr-FR"/>
              </w:rPr>
              <w:t>Canada</w:t>
            </w:r>
          </w:p>
        </w:tc>
        <w:tc>
          <w:tcPr>
            <w:tcW w:w="995" w:type="pct"/>
            <w:shd w:val="clear" w:color="auto" w:fill="auto"/>
          </w:tcPr>
          <w:p w14:paraId="6359C10D" w14:textId="77777777" w:rsidR="00545B75" w:rsidRPr="00EF78C2" w:rsidRDefault="00545B75" w:rsidP="00C81A44">
            <w:pPr>
              <w:pStyle w:val="Tabletext0"/>
              <w:rPr>
                <w:lang w:val="fr-FR"/>
              </w:rPr>
            </w:pPr>
            <w:r w:rsidRPr="00EF78C2">
              <w:rPr>
                <w:lang w:val="fr-FR"/>
              </w:rPr>
              <w:t>Vice-Présidente</w:t>
            </w:r>
          </w:p>
        </w:tc>
      </w:tr>
      <w:tr w:rsidR="00545B75" w:rsidRPr="00EF78C2" w14:paraId="4547EF7D" w14:textId="77777777" w:rsidTr="002F3528">
        <w:trPr>
          <w:jc w:val="center"/>
        </w:trPr>
        <w:tc>
          <w:tcPr>
            <w:tcW w:w="519" w:type="pct"/>
            <w:shd w:val="clear" w:color="auto" w:fill="auto"/>
          </w:tcPr>
          <w:p w14:paraId="6AFB8EB7" w14:textId="77777777" w:rsidR="00545B75" w:rsidRPr="00EF78C2" w:rsidRDefault="00545B75" w:rsidP="00C81A44">
            <w:pPr>
              <w:pStyle w:val="Tabletext0"/>
              <w:rPr>
                <w:lang w:val="fr-FR"/>
              </w:rPr>
            </w:pPr>
            <w:r w:rsidRPr="00EF78C2">
              <w:rPr>
                <w:lang w:val="fr-FR"/>
              </w:rPr>
              <w:t>GCNT</w:t>
            </w:r>
          </w:p>
        </w:tc>
        <w:tc>
          <w:tcPr>
            <w:tcW w:w="1054" w:type="pct"/>
            <w:shd w:val="clear" w:color="auto" w:fill="auto"/>
          </w:tcPr>
          <w:p w14:paraId="4F9EFFFC" w14:textId="77777777" w:rsidR="00545B75" w:rsidRPr="00EF78C2" w:rsidRDefault="00545B75" w:rsidP="00C81A44">
            <w:pPr>
              <w:pStyle w:val="Tabletext0"/>
              <w:rPr>
                <w:lang w:val="fr-FR"/>
              </w:rPr>
            </w:pPr>
            <w:r w:rsidRPr="00EF78C2">
              <w:rPr>
                <w:lang w:val="fr-FR"/>
              </w:rPr>
              <w:t>M. Yazeed</w:t>
            </w:r>
          </w:p>
        </w:tc>
        <w:tc>
          <w:tcPr>
            <w:tcW w:w="1144" w:type="pct"/>
            <w:shd w:val="clear" w:color="auto" w:fill="auto"/>
          </w:tcPr>
          <w:p w14:paraId="21CF49FB" w14:textId="77777777" w:rsidR="00545B75" w:rsidRPr="00EF78C2" w:rsidRDefault="00545B75" w:rsidP="00C81A44">
            <w:pPr>
              <w:pStyle w:val="Tabletext0"/>
              <w:rPr>
                <w:lang w:val="fr-FR"/>
              </w:rPr>
            </w:pPr>
            <w:r w:rsidRPr="00EF78C2">
              <w:rPr>
                <w:lang w:val="fr-FR"/>
              </w:rPr>
              <w:t>ALJAAFREH</w:t>
            </w:r>
          </w:p>
        </w:tc>
        <w:tc>
          <w:tcPr>
            <w:tcW w:w="1288" w:type="pct"/>
            <w:shd w:val="clear" w:color="auto" w:fill="auto"/>
          </w:tcPr>
          <w:p w14:paraId="2855D716" w14:textId="77777777" w:rsidR="00545B75" w:rsidRPr="00EF78C2" w:rsidRDefault="00545B75" w:rsidP="00C81A44">
            <w:pPr>
              <w:pStyle w:val="Tabletext0"/>
              <w:rPr>
                <w:lang w:val="fr-FR"/>
              </w:rPr>
            </w:pPr>
            <w:r w:rsidRPr="00EF78C2">
              <w:rPr>
                <w:lang w:val="fr-FR"/>
              </w:rPr>
              <w:t>Jordanie</w:t>
            </w:r>
          </w:p>
        </w:tc>
        <w:tc>
          <w:tcPr>
            <w:tcW w:w="995" w:type="pct"/>
            <w:shd w:val="clear" w:color="auto" w:fill="auto"/>
          </w:tcPr>
          <w:p w14:paraId="0029239D" w14:textId="77777777" w:rsidR="00545B75" w:rsidRPr="00EF78C2" w:rsidRDefault="00545B75" w:rsidP="00C81A44">
            <w:pPr>
              <w:pStyle w:val="Tabletext0"/>
              <w:rPr>
                <w:lang w:val="fr-FR"/>
              </w:rPr>
            </w:pPr>
            <w:r w:rsidRPr="00EF78C2">
              <w:rPr>
                <w:lang w:val="fr-FR"/>
              </w:rPr>
              <w:t>Vice-Président</w:t>
            </w:r>
          </w:p>
        </w:tc>
      </w:tr>
      <w:tr w:rsidR="00545B75" w:rsidRPr="00EF78C2" w14:paraId="33735B03" w14:textId="77777777" w:rsidTr="002F3528">
        <w:trPr>
          <w:jc w:val="center"/>
        </w:trPr>
        <w:tc>
          <w:tcPr>
            <w:tcW w:w="519" w:type="pct"/>
            <w:shd w:val="clear" w:color="auto" w:fill="auto"/>
          </w:tcPr>
          <w:p w14:paraId="73BB63C1" w14:textId="77777777" w:rsidR="00545B75" w:rsidRPr="00EF78C2" w:rsidRDefault="00545B75" w:rsidP="00C81A44">
            <w:pPr>
              <w:pStyle w:val="Tabletext0"/>
              <w:rPr>
                <w:lang w:val="fr-FR"/>
              </w:rPr>
            </w:pPr>
            <w:r w:rsidRPr="00EF78C2">
              <w:rPr>
                <w:lang w:val="fr-FR"/>
              </w:rPr>
              <w:t>GCNT</w:t>
            </w:r>
          </w:p>
        </w:tc>
        <w:tc>
          <w:tcPr>
            <w:tcW w:w="1054" w:type="pct"/>
            <w:shd w:val="clear" w:color="auto" w:fill="auto"/>
          </w:tcPr>
          <w:p w14:paraId="76EEC711" w14:textId="77777777" w:rsidR="00545B75" w:rsidRPr="00EF78C2" w:rsidRDefault="00545B75" w:rsidP="00C81A44">
            <w:pPr>
              <w:pStyle w:val="Tabletext0"/>
              <w:rPr>
                <w:lang w:val="fr-FR"/>
              </w:rPr>
            </w:pPr>
            <w:r w:rsidRPr="00EF78C2">
              <w:rPr>
                <w:lang w:val="fr-FR"/>
              </w:rPr>
              <w:t xml:space="preserve">M. </w:t>
            </w:r>
            <w:proofErr w:type="spellStart"/>
            <w:r w:rsidRPr="00EF78C2">
              <w:rPr>
                <w:lang w:val="fr-FR"/>
              </w:rPr>
              <w:t>Jasim</w:t>
            </w:r>
            <w:proofErr w:type="spellEnd"/>
            <w:r w:rsidRPr="00EF78C2">
              <w:rPr>
                <w:lang w:val="fr-FR"/>
              </w:rPr>
              <w:t xml:space="preserve"> Ali</w:t>
            </w:r>
          </w:p>
        </w:tc>
        <w:tc>
          <w:tcPr>
            <w:tcW w:w="1144" w:type="pct"/>
            <w:shd w:val="clear" w:color="auto" w:fill="auto"/>
          </w:tcPr>
          <w:p w14:paraId="4157BD01" w14:textId="77777777" w:rsidR="00545B75" w:rsidRPr="00EF78C2" w:rsidRDefault="00545B75" w:rsidP="00C81A44">
            <w:pPr>
              <w:pStyle w:val="Tabletext0"/>
              <w:rPr>
                <w:lang w:val="fr-FR"/>
              </w:rPr>
            </w:pPr>
            <w:r w:rsidRPr="00EF78C2">
              <w:rPr>
                <w:lang w:val="fr-FR"/>
              </w:rPr>
              <w:t>BOUSAIBAH AL ALI</w:t>
            </w:r>
          </w:p>
        </w:tc>
        <w:tc>
          <w:tcPr>
            <w:tcW w:w="1288" w:type="pct"/>
            <w:shd w:val="clear" w:color="auto" w:fill="auto"/>
          </w:tcPr>
          <w:p w14:paraId="5DFAA382" w14:textId="77777777" w:rsidR="00545B75" w:rsidRPr="00EF78C2" w:rsidRDefault="00545B75" w:rsidP="00C81A44">
            <w:pPr>
              <w:pStyle w:val="Tabletext0"/>
              <w:rPr>
                <w:lang w:val="fr-FR"/>
              </w:rPr>
            </w:pPr>
            <w:r w:rsidRPr="00EF78C2">
              <w:rPr>
                <w:lang w:val="fr-FR"/>
              </w:rPr>
              <w:t>Émirats arabes unis</w:t>
            </w:r>
          </w:p>
        </w:tc>
        <w:tc>
          <w:tcPr>
            <w:tcW w:w="995" w:type="pct"/>
            <w:shd w:val="clear" w:color="auto" w:fill="auto"/>
          </w:tcPr>
          <w:p w14:paraId="735F8B63" w14:textId="77777777" w:rsidR="00545B75" w:rsidRPr="00EF78C2" w:rsidRDefault="00545B75" w:rsidP="00C81A44">
            <w:pPr>
              <w:pStyle w:val="Tabletext0"/>
              <w:rPr>
                <w:lang w:val="fr-FR"/>
              </w:rPr>
            </w:pPr>
            <w:r w:rsidRPr="00EF78C2">
              <w:rPr>
                <w:lang w:val="fr-FR"/>
              </w:rPr>
              <w:t>Vice-Président</w:t>
            </w:r>
          </w:p>
        </w:tc>
      </w:tr>
      <w:tr w:rsidR="00545B75" w:rsidRPr="00EF78C2" w14:paraId="33591866" w14:textId="77777777" w:rsidTr="002F3528">
        <w:trPr>
          <w:jc w:val="center"/>
        </w:trPr>
        <w:tc>
          <w:tcPr>
            <w:tcW w:w="519" w:type="pct"/>
            <w:shd w:val="clear" w:color="auto" w:fill="auto"/>
          </w:tcPr>
          <w:p w14:paraId="6B775A47" w14:textId="77777777" w:rsidR="00545B75" w:rsidRPr="00EF78C2" w:rsidRDefault="00545B75" w:rsidP="00C81A44">
            <w:pPr>
              <w:pStyle w:val="Tabletext0"/>
              <w:rPr>
                <w:lang w:val="fr-FR"/>
              </w:rPr>
            </w:pPr>
            <w:r w:rsidRPr="00EF78C2">
              <w:rPr>
                <w:lang w:val="fr-FR"/>
              </w:rPr>
              <w:t>GCNT</w:t>
            </w:r>
          </w:p>
        </w:tc>
        <w:tc>
          <w:tcPr>
            <w:tcW w:w="1054" w:type="pct"/>
            <w:shd w:val="clear" w:color="auto" w:fill="auto"/>
          </w:tcPr>
          <w:p w14:paraId="5CCF4DFA" w14:textId="77777777" w:rsidR="00545B75" w:rsidRPr="00EF78C2" w:rsidRDefault="00545B75" w:rsidP="00C81A44">
            <w:pPr>
              <w:pStyle w:val="Tabletext0"/>
              <w:rPr>
                <w:lang w:val="fr-FR"/>
              </w:rPr>
            </w:pPr>
            <w:r w:rsidRPr="00EF78C2">
              <w:rPr>
                <w:lang w:val="fr-FR"/>
              </w:rPr>
              <w:t xml:space="preserve">Mme </w:t>
            </w:r>
            <w:proofErr w:type="spellStart"/>
            <w:r w:rsidRPr="00EF78C2">
              <w:rPr>
                <w:lang w:val="fr-FR"/>
              </w:rPr>
              <w:t>Nurona</w:t>
            </w:r>
            <w:proofErr w:type="spellEnd"/>
          </w:p>
        </w:tc>
        <w:tc>
          <w:tcPr>
            <w:tcW w:w="1144" w:type="pct"/>
            <w:shd w:val="clear" w:color="auto" w:fill="auto"/>
          </w:tcPr>
          <w:p w14:paraId="17EF5726" w14:textId="77777777" w:rsidR="00545B75" w:rsidRPr="00EF78C2" w:rsidRDefault="00545B75" w:rsidP="00C81A44">
            <w:pPr>
              <w:pStyle w:val="Tabletext0"/>
              <w:rPr>
                <w:lang w:val="fr-FR"/>
              </w:rPr>
            </w:pPr>
            <w:r w:rsidRPr="00EF78C2">
              <w:rPr>
                <w:lang w:val="fr-FR"/>
              </w:rPr>
              <w:t>MAKHMUDOVA</w:t>
            </w:r>
          </w:p>
        </w:tc>
        <w:tc>
          <w:tcPr>
            <w:tcW w:w="1288" w:type="pct"/>
            <w:shd w:val="clear" w:color="auto" w:fill="auto"/>
          </w:tcPr>
          <w:p w14:paraId="53EF12C9" w14:textId="77777777" w:rsidR="00545B75" w:rsidRPr="00EF78C2" w:rsidRDefault="00545B75" w:rsidP="00C81A44">
            <w:pPr>
              <w:pStyle w:val="Tabletext0"/>
              <w:rPr>
                <w:lang w:val="fr-FR"/>
              </w:rPr>
            </w:pPr>
            <w:r w:rsidRPr="00EF78C2">
              <w:rPr>
                <w:lang w:val="fr-FR"/>
              </w:rPr>
              <w:t>Ouzbékistan</w:t>
            </w:r>
          </w:p>
        </w:tc>
        <w:tc>
          <w:tcPr>
            <w:tcW w:w="995" w:type="pct"/>
            <w:shd w:val="clear" w:color="auto" w:fill="auto"/>
          </w:tcPr>
          <w:p w14:paraId="15B09BE3" w14:textId="77777777" w:rsidR="00545B75" w:rsidRPr="00EF78C2" w:rsidRDefault="00545B75" w:rsidP="00C81A44">
            <w:pPr>
              <w:pStyle w:val="Tabletext0"/>
              <w:rPr>
                <w:lang w:val="fr-FR"/>
              </w:rPr>
            </w:pPr>
            <w:r w:rsidRPr="00EF78C2">
              <w:rPr>
                <w:lang w:val="fr-FR"/>
              </w:rPr>
              <w:t>Vice-Présidente</w:t>
            </w:r>
          </w:p>
        </w:tc>
      </w:tr>
    </w:tbl>
    <w:p w14:paraId="13B22EE6" w14:textId="77777777" w:rsidR="00545B75" w:rsidRPr="00EF78C2" w:rsidRDefault="00545B75" w:rsidP="00C81A44"/>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7"/>
        <w:gridCol w:w="2045"/>
        <w:gridCol w:w="2219"/>
        <w:gridCol w:w="2498"/>
        <w:gridCol w:w="1930"/>
      </w:tblGrid>
      <w:tr w:rsidR="00545B75" w:rsidRPr="00EF78C2" w14:paraId="3ECFFCAD" w14:textId="77777777" w:rsidTr="002F3528">
        <w:trPr>
          <w:tblHeader/>
          <w:jc w:val="center"/>
        </w:trPr>
        <w:tc>
          <w:tcPr>
            <w:tcW w:w="519" w:type="pct"/>
            <w:tcBorders>
              <w:top w:val="single" w:sz="12" w:space="0" w:color="auto"/>
              <w:bottom w:val="single" w:sz="12" w:space="0" w:color="auto"/>
            </w:tcBorders>
            <w:shd w:val="clear" w:color="auto" w:fill="auto"/>
          </w:tcPr>
          <w:p w14:paraId="35BDD6C4" w14:textId="77777777" w:rsidR="00545B75" w:rsidRPr="00EF78C2" w:rsidRDefault="00545B75" w:rsidP="00C81A44">
            <w:pPr>
              <w:pStyle w:val="Tablehead0"/>
              <w:rPr>
                <w:lang w:val="fr-FR"/>
              </w:rPr>
            </w:pPr>
            <w:r w:rsidRPr="00EF78C2">
              <w:rPr>
                <w:bCs/>
                <w:lang w:val="fr-FR"/>
              </w:rPr>
              <w:t>Groupe</w:t>
            </w:r>
          </w:p>
        </w:tc>
        <w:tc>
          <w:tcPr>
            <w:tcW w:w="2198" w:type="pct"/>
            <w:gridSpan w:val="2"/>
            <w:tcBorders>
              <w:top w:val="single" w:sz="12" w:space="0" w:color="auto"/>
              <w:bottom w:val="single" w:sz="12" w:space="0" w:color="auto"/>
            </w:tcBorders>
            <w:shd w:val="clear" w:color="auto" w:fill="auto"/>
          </w:tcPr>
          <w:p w14:paraId="4EE4F34C" w14:textId="77777777" w:rsidR="00545B75" w:rsidRPr="00EF78C2" w:rsidRDefault="00545B75" w:rsidP="00C81A44">
            <w:pPr>
              <w:pStyle w:val="Tablehead0"/>
              <w:rPr>
                <w:lang w:val="fr-FR"/>
              </w:rPr>
            </w:pPr>
            <w:r w:rsidRPr="00EF78C2">
              <w:rPr>
                <w:bCs/>
                <w:lang w:val="fr-FR"/>
              </w:rPr>
              <w:t>Nom</w:t>
            </w:r>
          </w:p>
        </w:tc>
        <w:tc>
          <w:tcPr>
            <w:tcW w:w="1288" w:type="pct"/>
            <w:tcBorders>
              <w:top w:val="single" w:sz="12" w:space="0" w:color="auto"/>
              <w:bottom w:val="single" w:sz="12" w:space="0" w:color="auto"/>
            </w:tcBorders>
            <w:shd w:val="clear" w:color="auto" w:fill="auto"/>
          </w:tcPr>
          <w:p w14:paraId="40567922" w14:textId="77777777" w:rsidR="00545B75" w:rsidRPr="00EF78C2" w:rsidRDefault="00545B75" w:rsidP="00C81A44">
            <w:pPr>
              <w:pStyle w:val="Tablehead0"/>
              <w:rPr>
                <w:lang w:val="fr-FR"/>
              </w:rPr>
            </w:pPr>
            <w:r w:rsidRPr="00EF78C2">
              <w:rPr>
                <w:bCs/>
                <w:lang w:val="fr-FR"/>
              </w:rPr>
              <w:t>État Membre</w:t>
            </w:r>
          </w:p>
        </w:tc>
        <w:tc>
          <w:tcPr>
            <w:tcW w:w="995" w:type="pct"/>
            <w:tcBorders>
              <w:top w:val="single" w:sz="12" w:space="0" w:color="auto"/>
              <w:bottom w:val="single" w:sz="12" w:space="0" w:color="auto"/>
            </w:tcBorders>
            <w:shd w:val="clear" w:color="auto" w:fill="auto"/>
          </w:tcPr>
          <w:p w14:paraId="5071F4FA" w14:textId="77777777" w:rsidR="00545B75" w:rsidRPr="00EF78C2" w:rsidRDefault="00545B75" w:rsidP="00C81A44">
            <w:pPr>
              <w:pStyle w:val="Tablehead0"/>
              <w:rPr>
                <w:lang w:val="fr-FR"/>
              </w:rPr>
            </w:pPr>
            <w:r w:rsidRPr="00EF78C2">
              <w:rPr>
                <w:bCs/>
                <w:lang w:val="fr-FR"/>
              </w:rPr>
              <w:t>Fonction</w:t>
            </w:r>
          </w:p>
        </w:tc>
      </w:tr>
      <w:tr w:rsidR="00545B75" w:rsidRPr="00EF78C2" w14:paraId="7E6A4D04" w14:textId="77777777" w:rsidTr="002F3528">
        <w:trPr>
          <w:jc w:val="center"/>
        </w:trPr>
        <w:tc>
          <w:tcPr>
            <w:tcW w:w="519" w:type="pct"/>
            <w:tcBorders>
              <w:top w:val="single" w:sz="12" w:space="0" w:color="auto"/>
            </w:tcBorders>
            <w:shd w:val="clear" w:color="auto" w:fill="auto"/>
          </w:tcPr>
          <w:p w14:paraId="4C1D5B3A" w14:textId="77777777" w:rsidR="00545B75" w:rsidRPr="00EF78C2" w:rsidRDefault="00545B75" w:rsidP="00C81A44">
            <w:pPr>
              <w:pStyle w:val="Tabletext0"/>
              <w:rPr>
                <w:b/>
                <w:bCs/>
                <w:lang w:val="fr-FR"/>
              </w:rPr>
            </w:pPr>
            <w:r w:rsidRPr="00EF78C2">
              <w:rPr>
                <w:lang w:val="fr-FR"/>
              </w:rPr>
              <w:t>SCV</w:t>
            </w:r>
          </w:p>
        </w:tc>
        <w:tc>
          <w:tcPr>
            <w:tcW w:w="1054" w:type="pct"/>
            <w:tcBorders>
              <w:top w:val="single" w:sz="12" w:space="0" w:color="auto"/>
            </w:tcBorders>
            <w:shd w:val="clear" w:color="auto" w:fill="auto"/>
          </w:tcPr>
          <w:p w14:paraId="1D41ACDE" w14:textId="77777777" w:rsidR="00545B75" w:rsidRPr="00EF78C2" w:rsidRDefault="00545B75" w:rsidP="00C81A44">
            <w:pPr>
              <w:pStyle w:val="Tabletext0"/>
              <w:rPr>
                <w:b/>
                <w:bCs/>
                <w:lang w:val="fr-FR"/>
              </w:rPr>
            </w:pPr>
            <w:r w:rsidRPr="00EF78C2">
              <w:rPr>
                <w:b/>
                <w:bCs/>
                <w:lang w:val="fr-FR"/>
              </w:rPr>
              <w:t>Mme Rim</w:t>
            </w:r>
          </w:p>
        </w:tc>
        <w:tc>
          <w:tcPr>
            <w:tcW w:w="1144" w:type="pct"/>
            <w:tcBorders>
              <w:top w:val="single" w:sz="12" w:space="0" w:color="auto"/>
            </w:tcBorders>
            <w:shd w:val="clear" w:color="auto" w:fill="auto"/>
          </w:tcPr>
          <w:p w14:paraId="7B919098" w14:textId="77777777" w:rsidR="00545B75" w:rsidRPr="00EF78C2" w:rsidRDefault="00545B75" w:rsidP="00C81A44">
            <w:pPr>
              <w:pStyle w:val="Tabletext0"/>
              <w:rPr>
                <w:b/>
                <w:bCs/>
                <w:lang w:val="fr-FR"/>
              </w:rPr>
            </w:pPr>
            <w:r w:rsidRPr="00EF78C2">
              <w:rPr>
                <w:b/>
                <w:bCs/>
                <w:lang w:val="fr-FR"/>
              </w:rPr>
              <w:t>BELHAJ</w:t>
            </w:r>
          </w:p>
        </w:tc>
        <w:tc>
          <w:tcPr>
            <w:tcW w:w="1288" w:type="pct"/>
            <w:tcBorders>
              <w:top w:val="single" w:sz="12" w:space="0" w:color="auto"/>
            </w:tcBorders>
            <w:shd w:val="clear" w:color="auto" w:fill="auto"/>
          </w:tcPr>
          <w:p w14:paraId="1A651028" w14:textId="77777777" w:rsidR="00545B75" w:rsidRPr="00EF78C2" w:rsidRDefault="00545B75" w:rsidP="00C81A44">
            <w:pPr>
              <w:pStyle w:val="Tabletext0"/>
              <w:rPr>
                <w:b/>
                <w:bCs/>
                <w:lang w:val="fr-FR"/>
              </w:rPr>
            </w:pPr>
            <w:r w:rsidRPr="00EF78C2">
              <w:rPr>
                <w:b/>
                <w:bCs/>
                <w:lang w:val="fr-FR"/>
              </w:rPr>
              <w:t>Tunisie</w:t>
            </w:r>
          </w:p>
        </w:tc>
        <w:tc>
          <w:tcPr>
            <w:tcW w:w="995" w:type="pct"/>
            <w:tcBorders>
              <w:top w:val="single" w:sz="12" w:space="0" w:color="auto"/>
            </w:tcBorders>
            <w:shd w:val="clear" w:color="auto" w:fill="auto"/>
          </w:tcPr>
          <w:p w14:paraId="3229889A" w14:textId="77777777" w:rsidR="00545B75" w:rsidRPr="00EF78C2" w:rsidRDefault="00545B75" w:rsidP="00C81A44">
            <w:pPr>
              <w:pStyle w:val="Tabletext0"/>
              <w:rPr>
                <w:b/>
                <w:bCs/>
                <w:lang w:val="fr-FR"/>
              </w:rPr>
            </w:pPr>
            <w:r w:rsidRPr="00EF78C2">
              <w:rPr>
                <w:b/>
                <w:bCs/>
                <w:lang w:val="fr-FR"/>
              </w:rPr>
              <w:t>Présidente (français)</w:t>
            </w:r>
          </w:p>
        </w:tc>
      </w:tr>
      <w:tr w:rsidR="00545B75" w:rsidRPr="00EF78C2" w14:paraId="6D7ACBF5" w14:textId="77777777" w:rsidTr="002F3528">
        <w:trPr>
          <w:jc w:val="center"/>
        </w:trPr>
        <w:tc>
          <w:tcPr>
            <w:tcW w:w="519" w:type="pct"/>
            <w:shd w:val="clear" w:color="auto" w:fill="auto"/>
          </w:tcPr>
          <w:p w14:paraId="4F1980D2" w14:textId="77777777" w:rsidR="00545B75" w:rsidRPr="00EF78C2" w:rsidRDefault="00545B75" w:rsidP="00C81A44">
            <w:pPr>
              <w:pStyle w:val="Tabletext0"/>
              <w:rPr>
                <w:lang w:val="fr-FR"/>
              </w:rPr>
            </w:pPr>
            <w:r w:rsidRPr="00EF78C2">
              <w:rPr>
                <w:lang w:val="fr-FR"/>
              </w:rPr>
              <w:t>SCV</w:t>
            </w:r>
          </w:p>
        </w:tc>
        <w:tc>
          <w:tcPr>
            <w:tcW w:w="1054" w:type="pct"/>
            <w:shd w:val="clear" w:color="auto" w:fill="auto"/>
          </w:tcPr>
          <w:p w14:paraId="206FE78F" w14:textId="77777777" w:rsidR="00545B75" w:rsidRPr="00EF78C2" w:rsidRDefault="00545B75" w:rsidP="00C81A44">
            <w:pPr>
              <w:pStyle w:val="Tabletext0"/>
              <w:rPr>
                <w:lang w:val="fr-FR"/>
              </w:rPr>
            </w:pPr>
            <w:r w:rsidRPr="00EF78C2">
              <w:rPr>
                <w:lang w:val="fr-FR"/>
              </w:rPr>
              <w:t>M. Mohamed</w:t>
            </w:r>
          </w:p>
        </w:tc>
        <w:tc>
          <w:tcPr>
            <w:tcW w:w="1144" w:type="pct"/>
            <w:shd w:val="clear" w:color="auto" w:fill="auto"/>
          </w:tcPr>
          <w:p w14:paraId="001328AD" w14:textId="77777777" w:rsidR="00545B75" w:rsidRPr="00EF78C2" w:rsidRDefault="00545B75" w:rsidP="00C81A44">
            <w:pPr>
              <w:pStyle w:val="Tabletext0"/>
              <w:rPr>
                <w:lang w:val="fr-FR"/>
              </w:rPr>
            </w:pPr>
            <w:r w:rsidRPr="00EF78C2">
              <w:rPr>
                <w:lang w:val="fr-FR"/>
              </w:rPr>
              <w:t>RASLAN</w:t>
            </w:r>
          </w:p>
        </w:tc>
        <w:tc>
          <w:tcPr>
            <w:tcW w:w="1288" w:type="pct"/>
            <w:shd w:val="clear" w:color="auto" w:fill="auto"/>
          </w:tcPr>
          <w:p w14:paraId="7A0C3283" w14:textId="77777777" w:rsidR="00545B75" w:rsidRPr="00EF78C2" w:rsidRDefault="00545B75" w:rsidP="00C81A44">
            <w:pPr>
              <w:pStyle w:val="Tabletext0"/>
              <w:rPr>
                <w:lang w:val="fr-FR"/>
              </w:rPr>
            </w:pPr>
            <w:r w:rsidRPr="00EF78C2">
              <w:rPr>
                <w:lang w:val="fr-FR"/>
              </w:rPr>
              <w:t>Égypte</w:t>
            </w:r>
          </w:p>
        </w:tc>
        <w:tc>
          <w:tcPr>
            <w:tcW w:w="995" w:type="pct"/>
            <w:shd w:val="clear" w:color="auto" w:fill="auto"/>
          </w:tcPr>
          <w:p w14:paraId="40FAB83D" w14:textId="77777777" w:rsidR="00545B75" w:rsidRPr="00EF78C2" w:rsidRDefault="00545B75" w:rsidP="00C81A44">
            <w:pPr>
              <w:pStyle w:val="Tabletext0"/>
              <w:rPr>
                <w:lang w:val="fr-FR"/>
              </w:rPr>
            </w:pPr>
            <w:r w:rsidRPr="00EF78C2">
              <w:rPr>
                <w:lang w:val="fr-FR"/>
              </w:rPr>
              <w:t>Vice-Président (arabe)</w:t>
            </w:r>
          </w:p>
        </w:tc>
      </w:tr>
      <w:tr w:rsidR="00545B75" w:rsidRPr="00EF78C2" w14:paraId="48622D54" w14:textId="77777777" w:rsidTr="002F3528">
        <w:trPr>
          <w:jc w:val="center"/>
        </w:trPr>
        <w:tc>
          <w:tcPr>
            <w:tcW w:w="519" w:type="pct"/>
            <w:shd w:val="clear" w:color="auto" w:fill="auto"/>
          </w:tcPr>
          <w:p w14:paraId="1AEF6101" w14:textId="77777777" w:rsidR="00545B75" w:rsidRPr="00EF78C2" w:rsidRDefault="00545B75" w:rsidP="00C81A44">
            <w:pPr>
              <w:pStyle w:val="Tabletext0"/>
              <w:rPr>
                <w:lang w:val="fr-FR"/>
              </w:rPr>
            </w:pPr>
            <w:r w:rsidRPr="00EF78C2">
              <w:rPr>
                <w:lang w:val="fr-FR"/>
              </w:rPr>
              <w:t>SCV</w:t>
            </w:r>
          </w:p>
        </w:tc>
        <w:tc>
          <w:tcPr>
            <w:tcW w:w="1054" w:type="pct"/>
            <w:shd w:val="clear" w:color="auto" w:fill="auto"/>
          </w:tcPr>
          <w:p w14:paraId="6C692586" w14:textId="77777777" w:rsidR="00545B75" w:rsidRPr="00EF78C2" w:rsidRDefault="00545B75" w:rsidP="00C81A44">
            <w:pPr>
              <w:pStyle w:val="Tabletext0"/>
              <w:rPr>
                <w:lang w:val="fr-FR"/>
              </w:rPr>
            </w:pPr>
            <w:r w:rsidRPr="00EF78C2">
              <w:rPr>
                <w:lang w:val="fr-FR"/>
              </w:rPr>
              <w:t>Mme Ying</w:t>
            </w:r>
          </w:p>
        </w:tc>
        <w:tc>
          <w:tcPr>
            <w:tcW w:w="1144" w:type="pct"/>
            <w:shd w:val="clear" w:color="auto" w:fill="auto"/>
          </w:tcPr>
          <w:p w14:paraId="18D16E6F" w14:textId="77777777" w:rsidR="00545B75" w:rsidRPr="00EF78C2" w:rsidRDefault="00545B75" w:rsidP="00C81A44">
            <w:pPr>
              <w:pStyle w:val="Tabletext0"/>
              <w:rPr>
                <w:lang w:val="fr-FR"/>
              </w:rPr>
            </w:pPr>
            <w:r w:rsidRPr="00EF78C2">
              <w:rPr>
                <w:lang w:val="fr-FR"/>
              </w:rPr>
              <w:t>CHENG</w:t>
            </w:r>
          </w:p>
        </w:tc>
        <w:tc>
          <w:tcPr>
            <w:tcW w:w="1288" w:type="pct"/>
            <w:shd w:val="clear" w:color="auto" w:fill="auto"/>
          </w:tcPr>
          <w:p w14:paraId="35864967" w14:textId="77777777" w:rsidR="00545B75" w:rsidRPr="00EF78C2" w:rsidRDefault="00545B75" w:rsidP="00C81A44">
            <w:pPr>
              <w:pStyle w:val="Tabletext0"/>
              <w:rPr>
                <w:lang w:val="fr-FR"/>
              </w:rPr>
            </w:pPr>
            <w:r w:rsidRPr="00EF78C2">
              <w:rPr>
                <w:lang w:val="fr-FR"/>
              </w:rPr>
              <w:t>Chine</w:t>
            </w:r>
          </w:p>
        </w:tc>
        <w:tc>
          <w:tcPr>
            <w:tcW w:w="995" w:type="pct"/>
            <w:shd w:val="clear" w:color="auto" w:fill="auto"/>
          </w:tcPr>
          <w:p w14:paraId="7BBACD48" w14:textId="77777777" w:rsidR="00545B75" w:rsidRPr="00EF78C2" w:rsidRDefault="00545B75" w:rsidP="00C81A44">
            <w:pPr>
              <w:pStyle w:val="Tabletext0"/>
              <w:rPr>
                <w:lang w:val="fr-FR"/>
              </w:rPr>
            </w:pPr>
            <w:r w:rsidRPr="00EF78C2">
              <w:rPr>
                <w:lang w:val="fr-FR"/>
              </w:rPr>
              <w:t>Vice-Présidente (chinois)</w:t>
            </w:r>
          </w:p>
        </w:tc>
      </w:tr>
      <w:tr w:rsidR="00545B75" w:rsidRPr="00EF78C2" w14:paraId="5189B177" w14:textId="77777777" w:rsidTr="002F3528">
        <w:trPr>
          <w:jc w:val="center"/>
        </w:trPr>
        <w:tc>
          <w:tcPr>
            <w:tcW w:w="519" w:type="pct"/>
            <w:shd w:val="clear" w:color="auto" w:fill="auto"/>
          </w:tcPr>
          <w:p w14:paraId="7971D830" w14:textId="77777777" w:rsidR="00545B75" w:rsidRPr="00EF78C2" w:rsidRDefault="00545B75" w:rsidP="00C81A44">
            <w:pPr>
              <w:pStyle w:val="Tabletext0"/>
              <w:rPr>
                <w:lang w:val="fr-FR"/>
              </w:rPr>
            </w:pPr>
            <w:r w:rsidRPr="00EF78C2">
              <w:rPr>
                <w:lang w:val="fr-FR"/>
              </w:rPr>
              <w:t>SCV</w:t>
            </w:r>
          </w:p>
        </w:tc>
        <w:tc>
          <w:tcPr>
            <w:tcW w:w="1054" w:type="pct"/>
            <w:shd w:val="clear" w:color="auto" w:fill="auto"/>
          </w:tcPr>
          <w:p w14:paraId="1F7FA020" w14:textId="77777777" w:rsidR="00545B75" w:rsidRPr="00EF78C2" w:rsidRDefault="00545B75" w:rsidP="00C81A44">
            <w:pPr>
              <w:pStyle w:val="Tabletext0"/>
              <w:rPr>
                <w:lang w:val="fr-FR"/>
              </w:rPr>
            </w:pPr>
            <w:r w:rsidRPr="00EF78C2">
              <w:rPr>
                <w:lang w:val="fr-FR"/>
              </w:rPr>
              <w:t xml:space="preserve">M. </w:t>
            </w:r>
            <w:proofErr w:type="spellStart"/>
            <w:r w:rsidRPr="00EF78C2">
              <w:rPr>
                <w:lang w:val="fr-FR"/>
              </w:rPr>
              <w:t>Hemendra</w:t>
            </w:r>
            <w:proofErr w:type="spellEnd"/>
          </w:p>
        </w:tc>
        <w:tc>
          <w:tcPr>
            <w:tcW w:w="1144" w:type="pct"/>
            <w:shd w:val="clear" w:color="auto" w:fill="auto"/>
          </w:tcPr>
          <w:p w14:paraId="7E2EBAAC" w14:textId="77777777" w:rsidR="00545B75" w:rsidRPr="00EF78C2" w:rsidRDefault="00545B75" w:rsidP="00C81A44">
            <w:pPr>
              <w:pStyle w:val="Tabletext0"/>
              <w:rPr>
                <w:lang w:val="fr-FR"/>
              </w:rPr>
            </w:pPr>
            <w:r w:rsidRPr="00EF78C2">
              <w:rPr>
                <w:lang w:val="fr-FR"/>
              </w:rPr>
              <w:t>SHARMA</w:t>
            </w:r>
          </w:p>
        </w:tc>
        <w:tc>
          <w:tcPr>
            <w:tcW w:w="1288" w:type="pct"/>
            <w:shd w:val="clear" w:color="auto" w:fill="auto"/>
          </w:tcPr>
          <w:p w14:paraId="61BC4A86" w14:textId="77777777" w:rsidR="00545B75" w:rsidRPr="00EF78C2" w:rsidRDefault="00545B75" w:rsidP="00C81A44">
            <w:pPr>
              <w:pStyle w:val="Tabletext0"/>
              <w:rPr>
                <w:lang w:val="fr-FR"/>
              </w:rPr>
            </w:pPr>
            <w:r w:rsidRPr="00EF78C2">
              <w:rPr>
                <w:lang w:val="fr-FR"/>
              </w:rPr>
              <w:t>Inde</w:t>
            </w:r>
          </w:p>
        </w:tc>
        <w:tc>
          <w:tcPr>
            <w:tcW w:w="995" w:type="pct"/>
            <w:shd w:val="clear" w:color="auto" w:fill="auto"/>
          </w:tcPr>
          <w:p w14:paraId="0F83E234" w14:textId="77777777" w:rsidR="00545B75" w:rsidRPr="00EF78C2" w:rsidRDefault="00545B75" w:rsidP="00C81A44">
            <w:pPr>
              <w:pStyle w:val="Tabletext0"/>
              <w:rPr>
                <w:lang w:val="fr-FR"/>
              </w:rPr>
            </w:pPr>
            <w:r w:rsidRPr="00EF78C2">
              <w:rPr>
                <w:lang w:val="fr-FR"/>
              </w:rPr>
              <w:t>Vice-Président (anglais)</w:t>
            </w:r>
          </w:p>
        </w:tc>
      </w:tr>
      <w:tr w:rsidR="00545B75" w:rsidRPr="00EF78C2" w14:paraId="0F0CBD2C" w14:textId="77777777" w:rsidTr="002F3528">
        <w:trPr>
          <w:jc w:val="center"/>
        </w:trPr>
        <w:tc>
          <w:tcPr>
            <w:tcW w:w="519" w:type="pct"/>
            <w:shd w:val="clear" w:color="auto" w:fill="auto"/>
          </w:tcPr>
          <w:p w14:paraId="2A6A147F" w14:textId="77777777" w:rsidR="00545B75" w:rsidRPr="00EF78C2" w:rsidRDefault="00545B75" w:rsidP="00C81A44">
            <w:pPr>
              <w:pStyle w:val="Tabletext0"/>
              <w:rPr>
                <w:lang w:val="fr-FR"/>
              </w:rPr>
            </w:pPr>
            <w:r w:rsidRPr="00EF78C2">
              <w:rPr>
                <w:lang w:val="fr-FR"/>
              </w:rPr>
              <w:t>SCV</w:t>
            </w:r>
          </w:p>
        </w:tc>
        <w:tc>
          <w:tcPr>
            <w:tcW w:w="1054" w:type="pct"/>
            <w:shd w:val="clear" w:color="auto" w:fill="auto"/>
          </w:tcPr>
          <w:p w14:paraId="42A1260D" w14:textId="77777777" w:rsidR="00545B75" w:rsidRPr="00EF78C2" w:rsidRDefault="00545B75" w:rsidP="00C81A44">
            <w:pPr>
              <w:pStyle w:val="Tabletext0"/>
              <w:rPr>
                <w:lang w:val="fr-FR"/>
              </w:rPr>
            </w:pPr>
            <w:r w:rsidRPr="00EF78C2">
              <w:rPr>
                <w:lang w:val="fr-FR"/>
              </w:rPr>
              <w:t>Mme Yvonne</w:t>
            </w:r>
          </w:p>
        </w:tc>
        <w:tc>
          <w:tcPr>
            <w:tcW w:w="1144" w:type="pct"/>
            <w:shd w:val="clear" w:color="auto" w:fill="auto"/>
          </w:tcPr>
          <w:p w14:paraId="3B3D995D" w14:textId="77777777" w:rsidR="00545B75" w:rsidRPr="00EF78C2" w:rsidRDefault="00545B75" w:rsidP="00C81A44">
            <w:pPr>
              <w:pStyle w:val="Tabletext0"/>
              <w:rPr>
                <w:lang w:val="fr-FR"/>
              </w:rPr>
            </w:pPr>
            <w:r w:rsidRPr="00EF78C2">
              <w:rPr>
                <w:lang w:val="fr-FR"/>
              </w:rPr>
              <w:t>UMUTONI</w:t>
            </w:r>
          </w:p>
        </w:tc>
        <w:tc>
          <w:tcPr>
            <w:tcW w:w="1288" w:type="pct"/>
            <w:shd w:val="clear" w:color="auto" w:fill="auto"/>
          </w:tcPr>
          <w:p w14:paraId="45315A0E" w14:textId="77777777" w:rsidR="00545B75" w:rsidRPr="00EF78C2" w:rsidRDefault="00545B75" w:rsidP="00C81A44">
            <w:pPr>
              <w:pStyle w:val="Tabletext0"/>
              <w:rPr>
                <w:lang w:val="fr-FR"/>
              </w:rPr>
            </w:pPr>
            <w:r w:rsidRPr="00EF78C2">
              <w:rPr>
                <w:lang w:val="fr-FR"/>
              </w:rPr>
              <w:t>Rwanda</w:t>
            </w:r>
          </w:p>
        </w:tc>
        <w:tc>
          <w:tcPr>
            <w:tcW w:w="995" w:type="pct"/>
            <w:shd w:val="clear" w:color="auto" w:fill="auto"/>
          </w:tcPr>
          <w:p w14:paraId="115899B0" w14:textId="77777777" w:rsidR="00545B75" w:rsidRPr="00EF78C2" w:rsidRDefault="00545B75" w:rsidP="00C81A44">
            <w:pPr>
              <w:pStyle w:val="Tabletext0"/>
              <w:rPr>
                <w:lang w:val="fr-FR"/>
              </w:rPr>
            </w:pPr>
            <w:r w:rsidRPr="00EF78C2">
              <w:rPr>
                <w:lang w:val="fr-FR"/>
              </w:rPr>
              <w:t>Vice-Présidente (anglais)</w:t>
            </w:r>
          </w:p>
        </w:tc>
      </w:tr>
      <w:tr w:rsidR="00545B75" w:rsidRPr="00EF78C2" w14:paraId="180425CA" w14:textId="77777777" w:rsidTr="002F3528">
        <w:trPr>
          <w:jc w:val="center"/>
        </w:trPr>
        <w:tc>
          <w:tcPr>
            <w:tcW w:w="519" w:type="pct"/>
            <w:shd w:val="clear" w:color="auto" w:fill="auto"/>
          </w:tcPr>
          <w:p w14:paraId="76C1F85A" w14:textId="77777777" w:rsidR="00545B75" w:rsidRPr="00EF78C2" w:rsidRDefault="00545B75" w:rsidP="00C81A44">
            <w:pPr>
              <w:pStyle w:val="Tabletext0"/>
              <w:rPr>
                <w:lang w:val="fr-FR"/>
              </w:rPr>
            </w:pPr>
            <w:r w:rsidRPr="00EF78C2">
              <w:rPr>
                <w:lang w:val="fr-FR"/>
              </w:rPr>
              <w:t>SCV</w:t>
            </w:r>
          </w:p>
        </w:tc>
        <w:tc>
          <w:tcPr>
            <w:tcW w:w="1054" w:type="pct"/>
            <w:shd w:val="clear" w:color="auto" w:fill="auto"/>
          </w:tcPr>
          <w:p w14:paraId="0A619DD1" w14:textId="77777777" w:rsidR="00545B75" w:rsidRPr="00EF78C2" w:rsidRDefault="00545B75" w:rsidP="00C81A44">
            <w:pPr>
              <w:pStyle w:val="Tabletext0"/>
              <w:rPr>
                <w:lang w:val="fr-FR"/>
              </w:rPr>
            </w:pPr>
            <w:r w:rsidRPr="00EF78C2">
              <w:rPr>
                <w:lang w:val="fr-FR"/>
              </w:rPr>
              <w:t>Vacant</w:t>
            </w:r>
          </w:p>
        </w:tc>
        <w:tc>
          <w:tcPr>
            <w:tcW w:w="1144" w:type="pct"/>
            <w:shd w:val="clear" w:color="auto" w:fill="auto"/>
          </w:tcPr>
          <w:p w14:paraId="5DF01DFC" w14:textId="77777777" w:rsidR="00545B75" w:rsidRPr="00EF78C2" w:rsidRDefault="00545B75" w:rsidP="00C81A44">
            <w:pPr>
              <w:pStyle w:val="Tabletext0"/>
              <w:rPr>
                <w:lang w:val="fr-FR"/>
              </w:rPr>
            </w:pPr>
          </w:p>
        </w:tc>
        <w:tc>
          <w:tcPr>
            <w:tcW w:w="1288" w:type="pct"/>
            <w:shd w:val="clear" w:color="auto" w:fill="auto"/>
          </w:tcPr>
          <w:p w14:paraId="5FBB3C30" w14:textId="77777777" w:rsidR="00545B75" w:rsidRPr="00EF78C2" w:rsidRDefault="00545B75" w:rsidP="00C81A44">
            <w:pPr>
              <w:pStyle w:val="Tabletext0"/>
              <w:rPr>
                <w:lang w:val="fr-FR"/>
              </w:rPr>
            </w:pPr>
          </w:p>
        </w:tc>
        <w:tc>
          <w:tcPr>
            <w:tcW w:w="995" w:type="pct"/>
            <w:shd w:val="clear" w:color="auto" w:fill="auto"/>
          </w:tcPr>
          <w:p w14:paraId="2D00F001" w14:textId="77777777" w:rsidR="00545B75" w:rsidRPr="00EF78C2" w:rsidRDefault="00545B75" w:rsidP="00C81A44">
            <w:pPr>
              <w:pStyle w:val="Tabletext0"/>
              <w:rPr>
                <w:lang w:val="fr-FR"/>
              </w:rPr>
            </w:pPr>
            <w:r w:rsidRPr="00EF78C2">
              <w:rPr>
                <w:lang w:val="fr-FR"/>
              </w:rPr>
              <w:t>Vice-Président (russe)</w:t>
            </w:r>
          </w:p>
        </w:tc>
      </w:tr>
      <w:tr w:rsidR="00545B75" w:rsidRPr="00EF78C2" w14:paraId="18C40801" w14:textId="77777777" w:rsidTr="002F3528">
        <w:trPr>
          <w:jc w:val="center"/>
        </w:trPr>
        <w:tc>
          <w:tcPr>
            <w:tcW w:w="519" w:type="pct"/>
            <w:shd w:val="clear" w:color="auto" w:fill="auto"/>
          </w:tcPr>
          <w:p w14:paraId="722A7E89" w14:textId="77777777" w:rsidR="00545B75" w:rsidRPr="00EF78C2" w:rsidRDefault="00545B75" w:rsidP="00C81A44">
            <w:pPr>
              <w:pStyle w:val="Tabletext0"/>
              <w:rPr>
                <w:lang w:val="fr-FR"/>
              </w:rPr>
            </w:pPr>
            <w:r w:rsidRPr="00EF78C2">
              <w:rPr>
                <w:lang w:val="fr-FR"/>
              </w:rPr>
              <w:t>SCV</w:t>
            </w:r>
          </w:p>
        </w:tc>
        <w:tc>
          <w:tcPr>
            <w:tcW w:w="1054" w:type="pct"/>
            <w:shd w:val="clear" w:color="auto" w:fill="auto"/>
          </w:tcPr>
          <w:p w14:paraId="63454AE6" w14:textId="77777777" w:rsidR="00545B75" w:rsidRPr="00EF78C2" w:rsidRDefault="00545B75" w:rsidP="00C81A44">
            <w:pPr>
              <w:pStyle w:val="Tabletext0"/>
              <w:rPr>
                <w:lang w:val="fr-FR"/>
              </w:rPr>
            </w:pPr>
            <w:r w:rsidRPr="00EF78C2">
              <w:rPr>
                <w:lang w:val="fr-FR"/>
              </w:rPr>
              <w:t>Vacant</w:t>
            </w:r>
          </w:p>
        </w:tc>
        <w:tc>
          <w:tcPr>
            <w:tcW w:w="1144" w:type="pct"/>
            <w:shd w:val="clear" w:color="auto" w:fill="auto"/>
          </w:tcPr>
          <w:p w14:paraId="74574094" w14:textId="77777777" w:rsidR="00545B75" w:rsidRPr="00EF78C2" w:rsidRDefault="00545B75" w:rsidP="00C81A44">
            <w:pPr>
              <w:pStyle w:val="Tabletext0"/>
              <w:rPr>
                <w:lang w:val="fr-FR"/>
              </w:rPr>
            </w:pPr>
          </w:p>
        </w:tc>
        <w:tc>
          <w:tcPr>
            <w:tcW w:w="1288" w:type="pct"/>
            <w:shd w:val="clear" w:color="auto" w:fill="auto"/>
          </w:tcPr>
          <w:p w14:paraId="5255649A" w14:textId="77777777" w:rsidR="00545B75" w:rsidRPr="00EF78C2" w:rsidRDefault="00545B75" w:rsidP="00C81A44">
            <w:pPr>
              <w:pStyle w:val="Tabletext0"/>
              <w:rPr>
                <w:lang w:val="fr-FR"/>
              </w:rPr>
            </w:pPr>
          </w:p>
        </w:tc>
        <w:tc>
          <w:tcPr>
            <w:tcW w:w="995" w:type="pct"/>
            <w:shd w:val="clear" w:color="auto" w:fill="auto"/>
          </w:tcPr>
          <w:p w14:paraId="31014515" w14:textId="77777777" w:rsidR="00545B75" w:rsidRPr="00EF78C2" w:rsidRDefault="00545B75" w:rsidP="00C81A44">
            <w:pPr>
              <w:pStyle w:val="Tabletext0"/>
              <w:rPr>
                <w:lang w:val="fr-FR"/>
              </w:rPr>
            </w:pPr>
            <w:r w:rsidRPr="00EF78C2">
              <w:rPr>
                <w:lang w:val="fr-FR"/>
              </w:rPr>
              <w:t>Vice-Président (espagnol)</w:t>
            </w:r>
          </w:p>
        </w:tc>
      </w:tr>
    </w:tbl>
    <w:p w14:paraId="3373CBE1" w14:textId="77777777" w:rsidR="00545B75" w:rsidRPr="00EF78C2" w:rsidRDefault="00545B75" w:rsidP="00C81A44"/>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6"/>
        <w:gridCol w:w="2045"/>
        <w:gridCol w:w="2221"/>
        <w:gridCol w:w="2497"/>
        <w:gridCol w:w="1930"/>
      </w:tblGrid>
      <w:tr w:rsidR="00545B75" w:rsidRPr="00EF78C2" w14:paraId="2CCFBC67" w14:textId="77777777" w:rsidTr="002F3528">
        <w:trPr>
          <w:tblHeader/>
          <w:jc w:val="center"/>
        </w:trPr>
        <w:tc>
          <w:tcPr>
            <w:tcW w:w="519" w:type="pct"/>
            <w:tcBorders>
              <w:top w:val="single" w:sz="12" w:space="0" w:color="auto"/>
              <w:bottom w:val="single" w:sz="12" w:space="0" w:color="auto"/>
            </w:tcBorders>
            <w:shd w:val="clear" w:color="auto" w:fill="auto"/>
          </w:tcPr>
          <w:p w14:paraId="7C615572" w14:textId="77777777" w:rsidR="00545B75" w:rsidRPr="00EF78C2" w:rsidRDefault="00545B75" w:rsidP="00C81A44">
            <w:pPr>
              <w:pStyle w:val="Tablehead0"/>
              <w:pageBreakBefore/>
              <w:rPr>
                <w:lang w:val="fr-FR"/>
              </w:rPr>
            </w:pPr>
            <w:r w:rsidRPr="00EF78C2">
              <w:rPr>
                <w:bCs/>
                <w:lang w:val="fr-FR"/>
              </w:rPr>
              <w:lastRenderedPageBreak/>
              <w:t>Groupe</w:t>
            </w:r>
          </w:p>
        </w:tc>
        <w:tc>
          <w:tcPr>
            <w:tcW w:w="2199" w:type="pct"/>
            <w:gridSpan w:val="2"/>
            <w:tcBorders>
              <w:top w:val="single" w:sz="12" w:space="0" w:color="auto"/>
              <w:bottom w:val="single" w:sz="12" w:space="0" w:color="auto"/>
            </w:tcBorders>
            <w:shd w:val="clear" w:color="auto" w:fill="auto"/>
          </w:tcPr>
          <w:p w14:paraId="3D17E708" w14:textId="77777777" w:rsidR="00545B75" w:rsidRPr="00EF78C2" w:rsidRDefault="00545B75" w:rsidP="00C81A44">
            <w:pPr>
              <w:pStyle w:val="Tablehead0"/>
              <w:rPr>
                <w:lang w:val="fr-FR"/>
              </w:rPr>
            </w:pPr>
            <w:r w:rsidRPr="00EF78C2">
              <w:rPr>
                <w:bCs/>
                <w:lang w:val="fr-FR"/>
              </w:rPr>
              <w:t>Nom</w:t>
            </w:r>
          </w:p>
        </w:tc>
        <w:tc>
          <w:tcPr>
            <w:tcW w:w="1287" w:type="pct"/>
            <w:tcBorders>
              <w:top w:val="single" w:sz="12" w:space="0" w:color="auto"/>
              <w:bottom w:val="single" w:sz="12" w:space="0" w:color="auto"/>
            </w:tcBorders>
            <w:shd w:val="clear" w:color="auto" w:fill="auto"/>
          </w:tcPr>
          <w:p w14:paraId="5906F80B" w14:textId="77777777" w:rsidR="00545B75" w:rsidRPr="00EF78C2" w:rsidRDefault="00545B75" w:rsidP="00C81A44">
            <w:pPr>
              <w:pStyle w:val="Tablehead0"/>
              <w:rPr>
                <w:lang w:val="fr-FR"/>
              </w:rPr>
            </w:pPr>
            <w:r w:rsidRPr="00EF78C2">
              <w:rPr>
                <w:bCs/>
                <w:lang w:val="fr-FR"/>
              </w:rPr>
              <w:t>État Membre</w:t>
            </w:r>
          </w:p>
        </w:tc>
        <w:tc>
          <w:tcPr>
            <w:tcW w:w="995" w:type="pct"/>
            <w:tcBorders>
              <w:top w:val="single" w:sz="12" w:space="0" w:color="auto"/>
              <w:bottom w:val="single" w:sz="12" w:space="0" w:color="auto"/>
            </w:tcBorders>
            <w:shd w:val="clear" w:color="auto" w:fill="auto"/>
          </w:tcPr>
          <w:p w14:paraId="7B66AB8A" w14:textId="77777777" w:rsidR="00545B75" w:rsidRPr="00EF78C2" w:rsidRDefault="00545B75" w:rsidP="00C81A44">
            <w:pPr>
              <w:pStyle w:val="Tablehead0"/>
              <w:rPr>
                <w:lang w:val="fr-FR"/>
              </w:rPr>
            </w:pPr>
            <w:r w:rsidRPr="00EF78C2">
              <w:rPr>
                <w:bCs/>
                <w:lang w:val="fr-FR"/>
              </w:rPr>
              <w:t>Fonction</w:t>
            </w:r>
          </w:p>
        </w:tc>
      </w:tr>
      <w:tr w:rsidR="00545B75" w:rsidRPr="00EF78C2" w14:paraId="26FCFF89" w14:textId="77777777" w:rsidTr="002F3528">
        <w:trPr>
          <w:jc w:val="center"/>
        </w:trPr>
        <w:tc>
          <w:tcPr>
            <w:tcW w:w="519" w:type="pct"/>
            <w:tcBorders>
              <w:top w:val="single" w:sz="12" w:space="0" w:color="auto"/>
            </w:tcBorders>
            <w:shd w:val="clear" w:color="auto" w:fill="auto"/>
          </w:tcPr>
          <w:p w14:paraId="387B8B38" w14:textId="77777777" w:rsidR="00545B75" w:rsidRPr="00EF78C2" w:rsidRDefault="00545B75" w:rsidP="00C81A44">
            <w:pPr>
              <w:pStyle w:val="Tabletext0"/>
              <w:rPr>
                <w:b/>
                <w:bCs/>
                <w:lang w:val="fr-FR"/>
              </w:rPr>
            </w:pPr>
            <w:r w:rsidRPr="00EF78C2">
              <w:rPr>
                <w:b/>
                <w:bCs/>
                <w:lang w:val="fr-FR"/>
              </w:rPr>
              <w:t>CE 2</w:t>
            </w:r>
          </w:p>
        </w:tc>
        <w:tc>
          <w:tcPr>
            <w:tcW w:w="1054" w:type="pct"/>
            <w:tcBorders>
              <w:top w:val="single" w:sz="12" w:space="0" w:color="auto"/>
            </w:tcBorders>
            <w:shd w:val="clear" w:color="auto" w:fill="auto"/>
          </w:tcPr>
          <w:p w14:paraId="7698A7FA" w14:textId="77777777" w:rsidR="00545B75" w:rsidRPr="00EF78C2" w:rsidRDefault="00545B75" w:rsidP="00C81A44">
            <w:pPr>
              <w:pStyle w:val="Tabletext0"/>
              <w:rPr>
                <w:b/>
                <w:bCs/>
                <w:lang w:val="fr-FR"/>
              </w:rPr>
            </w:pPr>
            <w:r w:rsidRPr="00EF78C2">
              <w:rPr>
                <w:b/>
                <w:bCs/>
                <w:lang w:val="fr-FR"/>
              </w:rPr>
              <w:t>Mme Ena</w:t>
            </w:r>
          </w:p>
        </w:tc>
        <w:tc>
          <w:tcPr>
            <w:tcW w:w="1145" w:type="pct"/>
            <w:tcBorders>
              <w:top w:val="single" w:sz="12" w:space="0" w:color="auto"/>
            </w:tcBorders>
            <w:shd w:val="clear" w:color="auto" w:fill="auto"/>
          </w:tcPr>
          <w:p w14:paraId="59710A58" w14:textId="77777777" w:rsidR="00545B75" w:rsidRPr="00EF78C2" w:rsidRDefault="00545B75" w:rsidP="00C81A44">
            <w:pPr>
              <w:pStyle w:val="Tabletext0"/>
              <w:rPr>
                <w:b/>
                <w:bCs/>
                <w:lang w:val="fr-FR"/>
              </w:rPr>
            </w:pPr>
            <w:r w:rsidRPr="00EF78C2">
              <w:rPr>
                <w:b/>
                <w:bCs/>
                <w:lang w:val="fr-FR"/>
              </w:rPr>
              <w:t>DEKANIC</w:t>
            </w:r>
          </w:p>
        </w:tc>
        <w:tc>
          <w:tcPr>
            <w:tcW w:w="1287" w:type="pct"/>
            <w:tcBorders>
              <w:top w:val="single" w:sz="12" w:space="0" w:color="auto"/>
            </w:tcBorders>
            <w:shd w:val="clear" w:color="auto" w:fill="auto"/>
          </w:tcPr>
          <w:p w14:paraId="60A6BACB" w14:textId="77777777" w:rsidR="00545B75" w:rsidRPr="00EF78C2" w:rsidRDefault="00545B75" w:rsidP="00C81A44">
            <w:pPr>
              <w:pStyle w:val="Tabletext0"/>
              <w:rPr>
                <w:b/>
                <w:bCs/>
                <w:lang w:val="fr-FR"/>
              </w:rPr>
            </w:pPr>
            <w:r w:rsidRPr="00EF78C2">
              <w:rPr>
                <w:b/>
                <w:bCs/>
                <w:lang w:val="fr-FR"/>
              </w:rPr>
              <w:t>États-Unis</w:t>
            </w:r>
          </w:p>
        </w:tc>
        <w:tc>
          <w:tcPr>
            <w:tcW w:w="995" w:type="pct"/>
            <w:tcBorders>
              <w:top w:val="single" w:sz="12" w:space="0" w:color="auto"/>
            </w:tcBorders>
            <w:shd w:val="clear" w:color="auto" w:fill="auto"/>
          </w:tcPr>
          <w:p w14:paraId="7758DC01" w14:textId="77777777" w:rsidR="00545B75" w:rsidRPr="00EF78C2" w:rsidRDefault="00545B75" w:rsidP="00C81A44">
            <w:pPr>
              <w:pStyle w:val="Tabletext0"/>
              <w:rPr>
                <w:b/>
                <w:bCs/>
                <w:lang w:val="fr-FR"/>
              </w:rPr>
            </w:pPr>
            <w:r w:rsidRPr="00EF78C2">
              <w:rPr>
                <w:b/>
                <w:bCs/>
                <w:lang w:val="fr-FR"/>
              </w:rPr>
              <w:t>Présidente</w:t>
            </w:r>
          </w:p>
        </w:tc>
      </w:tr>
      <w:tr w:rsidR="00545B75" w:rsidRPr="00EF78C2" w14:paraId="74C44414" w14:textId="77777777" w:rsidTr="002F3528">
        <w:trPr>
          <w:jc w:val="center"/>
        </w:trPr>
        <w:tc>
          <w:tcPr>
            <w:tcW w:w="519" w:type="pct"/>
            <w:shd w:val="clear" w:color="auto" w:fill="auto"/>
          </w:tcPr>
          <w:p w14:paraId="52E3F745" w14:textId="77777777" w:rsidR="00545B75" w:rsidRPr="00EF78C2" w:rsidRDefault="00545B75" w:rsidP="00C81A44">
            <w:pPr>
              <w:pStyle w:val="Tabletext0"/>
              <w:rPr>
                <w:lang w:val="fr-FR"/>
              </w:rPr>
            </w:pPr>
            <w:r w:rsidRPr="00EF78C2">
              <w:rPr>
                <w:lang w:val="fr-FR"/>
              </w:rPr>
              <w:t>CE 2</w:t>
            </w:r>
          </w:p>
        </w:tc>
        <w:tc>
          <w:tcPr>
            <w:tcW w:w="1054" w:type="pct"/>
            <w:shd w:val="clear" w:color="auto" w:fill="auto"/>
          </w:tcPr>
          <w:p w14:paraId="0E91FD5E" w14:textId="77777777" w:rsidR="00545B75" w:rsidRPr="00EF78C2" w:rsidRDefault="00545B75" w:rsidP="00C81A44">
            <w:pPr>
              <w:pStyle w:val="Tabletext0"/>
              <w:rPr>
                <w:lang w:val="fr-FR"/>
              </w:rPr>
            </w:pPr>
            <w:r w:rsidRPr="00EF78C2">
              <w:rPr>
                <w:lang w:val="fr-FR"/>
              </w:rPr>
              <w:t xml:space="preserve">M. </w:t>
            </w:r>
            <w:proofErr w:type="spellStart"/>
            <w:r w:rsidRPr="00EF78C2">
              <w:rPr>
                <w:lang w:val="fr-FR"/>
              </w:rPr>
              <w:t>Huan</w:t>
            </w:r>
            <w:proofErr w:type="spellEnd"/>
          </w:p>
        </w:tc>
        <w:tc>
          <w:tcPr>
            <w:tcW w:w="1145" w:type="pct"/>
            <w:shd w:val="clear" w:color="auto" w:fill="auto"/>
          </w:tcPr>
          <w:p w14:paraId="11B1B6D3" w14:textId="77777777" w:rsidR="00545B75" w:rsidRPr="00EF78C2" w:rsidRDefault="00545B75" w:rsidP="00C81A44">
            <w:pPr>
              <w:pStyle w:val="Tabletext0"/>
              <w:rPr>
                <w:lang w:val="fr-FR"/>
              </w:rPr>
            </w:pPr>
            <w:r w:rsidRPr="00EF78C2">
              <w:rPr>
                <w:lang w:val="fr-FR"/>
              </w:rPr>
              <w:t>DENG</w:t>
            </w:r>
          </w:p>
        </w:tc>
        <w:tc>
          <w:tcPr>
            <w:tcW w:w="1287" w:type="pct"/>
            <w:shd w:val="clear" w:color="auto" w:fill="auto"/>
          </w:tcPr>
          <w:p w14:paraId="69BF6E8D" w14:textId="77777777" w:rsidR="00545B75" w:rsidRPr="00EF78C2" w:rsidRDefault="00545B75" w:rsidP="00C81A44">
            <w:pPr>
              <w:pStyle w:val="Tabletext0"/>
              <w:rPr>
                <w:lang w:val="fr-FR"/>
              </w:rPr>
            </w:pPr>
            <w:r w:rsidRPr="00EF78C2">
              <w:rPr>
                <w:lang w:val="fr-FR"/>
              </w:rPr>
              <w:t>Chine</w:t>
            </w:r>
          </w:p>
        </w:tc>
        <w:tc>
          <w:tcPr>
            <w:tcW w:w="995" w:type="pct"/>
            <w:shd w:val="clear" w:color="auto" w:fill="auto"/>
          </w:tcPr>
          <w:p w14:paraId="70011660" w14:textId="77777777" w:rsidR="00545B75" w:rsidRPr="00EF78C2" w:rsidRDefault="00545B75" w:rsidP="00C81A44">
            <w:pPr>
              <w:pStyle w:val="Tabletext0"/>
              <w:rPr>
                <w:lang w:val="fr-FR"/>
              </w:rPr>
            </w:pPr>
            <w:r w:rsidRPr="00EF78C2">
              <w:rPr>
                <w:lang w:val="fr-FR"/>
              </w:rPr>
              <w:t>Vice-Président</w:t>
            </w:r>
          </w:p>
        </w:tc>
      </w:tr>
      <w:tr w:rsidR="00545B75" w:rsidRPr="00EF78C2" w14:paraId="77872A54" w14:textId="77777777" w:rsidTr="002F3528">
        <w:trPr>
          <w:jc w:val="center"/>
        </w:trPr>
        <w:tc>
          <w:tcPr>
            <w:tcW w:w="519" w:type="pct"/>
            <w:shd w:val="clear" w:color="auto" w:fill="auto"/>
          </w:tcPr>
          <w:p w14:paraId="28749FFD" w14:textId="77777777" w:rsidR="00545B75" w:rsidRPr="00EF78C2" w:rsidRDefault="00545B75" w:rsidP="00C81A44">
            <w:pPr>
              <w:pStyle w:val="Tabletext0"/>
              <w:rPr>
                <w:lang w:val="fr-FR"/>
              </w:rPr>
            </w:pPr>
            <w:r w:rsidRPr="00EF78C2">
              <w:rPr>
                <w:lang w:val="fr-FR"/>
              </w:rPr>
              <w:t>CE 2</w:t>
            </w:r>
          </w:p>
        </w:tc>
        <w:tc>
          <w:tcPr>
            <w:tcW w:w="1054" w:type="pct"/>
            <w:shd w:val="clear" w:color="auto" w:fill="auto"/>
          </w:tcPr>
          <w:p w14:paraId="1D2A75F8" w14:textId="77777777" w:rsidR="00545B75" w:rsidRPr="00EF78C2" w:rsidRDefault="00545B75" w:rsidP="00C81A44">
            <w:pPr>
              <w:pStyle w:val="Tabletext0"/>
              <w:rPr>
                <w:lang w:val="fr-FR"/>
              </w:rPr>
            </w:pPr>
            <w:r w:rsidRPr="00EF78C2">
              <w:rPr>
                <w:lang w:val="fr-FR"/>
              </w:rPr>
              <w:t xml:space="preserve">M. </w:t>
            </w:r>
            <w:proofErr w:type="spellStart"/>
            <w:r w:rsidRPr="00EF78C2">
              <w:rPr>
                <w:lang w:val="fr-FR"/>
              </w:rPr>
              <w:t>Premjit</w:t>
            </w:r>
            <w:proofErr w:type="spellEnd"/>
          </w:p>
        </w:tc>
        <w:tc>
          <w:tcPr>
            <w:tcW w:w="1145" w:type="pct"/>
            <w:shd w:val="clear" w:color="auto" w:fill="auto"/>
          </w:tcPr>
          <w:p w14:paraId="00FC6265" w14:textId="77777777" w:rsidR="00545B75" w:rsidRPr="00EF78C2" w:rsidRDefault="00545B75" w:rsidP="00C81A44">
            <w:pPr>
              <w:pStyle w:val="Tabletext0"/>
              <w:rPr>
                <w:lang w:val="fr-FR"/>
              </w:rPr>
            </w:pPr>
            <w:r w:rsidRPr="00EF78C2">
              <w:rPr>
                <w:lang w:val="fr-FR"/>
              </w:rPr>
              <w:t>LAL</w:t>
            </w:r>
          </w:p>
        </w:tc>
        <w:tc>
          <w:tcPr>
            <w:tcW w:w="1287" w:type="pct"/>
            <w:shd w:val="clear" w:color="auto" w:fill="auto"/>
          </w:tcPr>
          <w:p w14:paraId="6D57721D" w14:textId="77777777" w:rsidR="00545B75" w:rsidRPr="00EF78C2" w:rsidRDefault="00545B75" w:rsidP="00C81A44">
            <w:pPr>
              <w:pStyle w:val="Tabletext0"/>
              <w:rPr>
                <w:lang w:val="fr-FR"/>
              </w:rPr>
            </w:pPr>
            <w:r w:rsidRPr="00EF78C2">
              <w:rPr>
                <w:lang w:val="fr-FR"/>
              </w:rPr>
              <w:t>Inde</w:t>
            </w:r>
          </w:p>
        </w:tc>
        <w:tc>
          <w:tcPr>
            <w:tcW w:w="995" w:type="pct"/>
            <w:shd w:val="clear" w:color="auto" w:fill="auto"/>
          </w:tcPr>
          <w:p w14:paraId="4EC1AFEE" w14:textId="77777777" w:rsidR="00545B75" w:rsidRPr="00EF78C2" w:rsidRDefault="00545B75" w:rsidP="00C81A44">
            <w:pPr>
              <w:pStyle w:val="Tabletext0"/>
              <w:rPr>
                <w:lang w:val="fr-FR"/>
              </w:rPr>
            </w:pPr>
            <w:r w:rsidRPr="00EF78C2">
              <w:rPr>
                <w:lang w:val="fr-FR"/>
              </w:rPr>
              <w:t>Vice-Président</w:t>
            </w:r>
          </w:p>
        </w:tc>
      </w:tr>
      <w:tr w:rsidR="00545B75" w:rsidRPr="00EF78C2" w14:paraId="308A8600" w14:textId="77777777" w:rsidTr="002F3528">
        <w:trPr>
          <w:jc w:val="center"/>
        </w:trPr>
        <w:tc>
          <w:tcPr>
            <w:tcW w:w="519" w:type="pct"/>
            <w:shd w:val="clear" w:color="auto" w:fill="auto"/>
          </w:tcPr>
          <w:p w14:paraId="176FD5CC" w14:textId="77777777" w:rsidR="00545B75" w:rsidRPr="00EF78C2" w:rsidRDefault="00545B75" w:rsidP="00C81A44">
            <w:pPr>
              <w:pStyle w:val="Tabletext0"/>
              <w:rPr>
                <w:lang w:val="fr-FR"/>
              </w:rPr>
            </w:pPr>
            <w:r w:rsidRPr="00EF78C2">
              <w:rPr>
                <w:lang w:val="fr-FR"/>
              </w:rPr>
              <w:t>CE 2</w:t>
            </w:r>
          </w:p>
        </w:tc>
        <w:tc>
          <w:tcPr>
            <w:tcW w:w="1054" w:type="pct"/>
            <w:shd w:val="clear" w:color="auto" w:fill="auto"/>
          </w:tcPr>
          <w:p w14:paraId="3869C18F" w14:textId="77777777" w:rsidR="00545B75" w:rsidRPr="00EF78C2" w:rsidRDefault="00545B75" w:rsidP="00C81A44">
            <w:pPr>
              <w:pStyle w:val="Tabletext0"/>
              <w:rPr>
                <w:lang w:val="fr-FR"/>
              </w:rPr>
            </w:pPr>
            <w:r w:rsidRPr="00EF78C2">
              <w:rPr>
                <w:lang w:val="fr-FR"/>
              </w:rPr>
              <w:t xml:space="preserve">M. </w:t>
            </w:r>
            <w:proofErr w:type="spellStart"/>
            <w:r w:rsidRPr="00EF78C2">
              <w:rPr>
                <w:lang w:val="fr-FR"/>
              </w:rPr>
              <w:t>Inseop</w:t>
            </w:r>
            <w:proofErr w:type="spellEnd"/>
          </w:p>
        </w:tc>
        <w:tc>
          <w:tcPr>
            <w:tcW w:w="1145" w:type="pct"/>
            <w:shd w:val="clear" w:color="auto" w:fill="auto"/>
          </w:tcPr>
          <w:p w14:paraId="4C336B9B" w14:textId="77777777" w:rsidR="00545B75" w:rsidRPr="00EF78C2" w:rsidRDefault="00545B75" w:rsidP="00C81A44">
            <w:pPr>
              <w:pStyle w:val="Tabletext0"/>
              <w:rPr>
                <w:lang w:val="fr-FR"/>
              </w:rPr>
            </w:pPr>
            <w:r w:rsidRPr="00EF78C2">
              <w:rPr>
                <w:lang w:val="fr-FR"/>
              </w:rPr>
              <w:t>LEE</w:t>
            </w:r>
          </w:p>
        </w:tc>
        <w:tc>
          <w:tcPr>
            <w:tcW w:w="1287" w:type="pct"/>
            <w:shd w:val="clear" w:color="auto" w:fill="auto"/>
          </w:tcPr>
          <w:p w14:paraId="6BB3FF49" w14:textId="77777777" w:rsidR="00545B75" w:rsidRPr="00EF78C2" w:rsidRDefault="00545B75" w:rsidP="00C81A44">
            <w:pPr>
              <w:pStyle w:val="Tabletext0"/>
              <w:rPr>
                <w:lang w:val="fr-FR"/>
              </w:rPr>
            </w:pPr>
            <w:r w:rsidRPr="00EF78C2">
              <w:rPr>
                <w:lang w:val="fr-FR"/>
              </w:rPr>
              <w:t xml:space="preserve">République de Corée </w:t>
            </w:r>
          </w:p>
        </w:tc>
        <w:tc>
          <w:tcPr>
            <w:tcW w:w="995" w:type="pct"/>
            <w:shd w:val="clear" w:color="auto" w:fill="auto"/>
          </w:tcPr>
          <w:p w14:paraId="73557586" w14:textId="77777777" w:rsidR="00545B75" w:rsidRPr="00EF78C2" w:rsidRDefault="00545B75" w:rsidP="00C81A44">
            <w:pPr>
              <w:pStyle w:val="Tabletext0"/>
              <w:rPr>
                <w:lang w:val="fr-FR"/>
              </w:rPr>
            </w:pPr>
            <w:r w:rsidRPr="00EF78C2">
              <w:rPr>
                <w:lang w:val="fr-FR"/>
              </w:rPr>
              <w:t>Vice-Président</w:t>
            </w:r>
          </w:p>
        </w:tc>
      </w:tr>
      <w:tr w:rsidR="00545B75" w:rsidRPr="00EF78C2" w14:paraId="54C46D7A" w14:textId="77777777" w:rsidTr="002F3528">
        <w:trPr>
          <w:jc w:val="center"/>
        </w:trPr>
        <w:tc>
          <w:tcPr>
            <w:tcW w:w="519" w:type="pct"/>
            <w:shd w:val="clear" w:color="auto" w:fill="auto"/>
          </w:tcPr>
          <w:p w14:paraId="4D436C44" w14:textId="77777777" w:rsidR="00545B75" w:rsidRPr="00EF78C2" w:rsidRDefault="00545B75" w:rsidP="00C81A44">
            <w:pPr>
              <w:pStyle w:val="Tabletext0"/>
              <w:rPr>
                <w:lang w:val="fr-FR"/>
              </w:rPr>
            </w:pPr>
            <w:r w:rsidRPr="00EF78C2">
              <w:rPr>
                <w:lang w:val="fr-FR"/>
              </w:rPr>
              <w:t>CE 2</w:t>
            </w:r>
          </w:p>
        </w:tc>
        <w:tc>
          <w:tcPr>
            <w:tcW w:w="1054" w:type="pct"/>
            <w:shd w:val="clear" w:color="auto" w:fill="auto"/>
          </w:tcPr>
          <w:p w14:paraId="2E9D445F" w14:textId="77777777" w:rsidR="00545B75" w:rsidRPr="00EF78C2" w:rsidRDefault="00545B75" w:rsidP="00C81A44">
            <w:pPr>
              <w:pStyle w:val="Tabletext0"/>
              <w:rPr>
                <w:lang w:val="fr-FR"/>
              </w:rPr>
            </w:pPr>
            <w:r w:rsidRPr="00EF78C2">
              <w:rPr>
                <w:lang w:val="fr-FR"/>
              </w:rPr>
              <w:t xml:space="preserve">M. </w:t>
            </w:r>
            <w:proofErr w:type="spellStart"/>
            <w:r w:rsidRPr="00EF78C2">
              <w:rPr>
                <w:lang w:val="fr-FR"/>
              </w:rPr>
              <w:t>Yaw</w:t>
            </w:r>
            <w:proofErr w:type="spellEnd"/>
            <w:r w:rsidRPr="00EF78C2">
              <w:rPr>
                <w:lang w:val="fr-FR"/>
              </w:rPr>
              <w:t xml:space="preserve"> </w:t>
            </w:r>
            <w:proofErr w:type="spellStart"/>
            <w:r w:rsidRPr="00EF78C2">
              <w:rPr>
                <w:lang w:val="fr-FR"/>
              </w:rPr>
              <w:t>Boamah</w:t>
            </w:r>
            <w:proofErr w:type="spellEnd"/>
          </w:p>
        </w:tc>
        <w:tc>
          <w:tcPr>
            <w:tcW w:w="1145" w:type="pct"/>
            <w:shd w:val="clear" w:color="auto" w:fill="auto"/>
          </w:tcPr>
          <w:p w14:paraId="6254B7EB" w14:textId="77777777" w:rsidR="00545B75" w:rsidRPr="00EF78C2" w:rsidRDefault="00545B75" w:rsidP="00C81A44">
            <w:pPr>
              <w:pStyle w:val="Tabletext0"/>
              <w:rPr>
                <w:lang w:val="fr-FR"/>
              </w:rPr>
            </w:pPr>
            <w:r w:rsidRPr="00EF78C2">
              <w:rPr>
                <w:lang w:val="fr-FR"/>
              </w:rPr>
              <w:t>BAAFI</w:t>
            </w:r>
          </w:p>
        </w:tc>
        <w:tc>
          <w:tcPr>
            <w:tcW w:w="1287" w:type="pct"/>
            <w:shd w:val="clear" w:color="auto" w:fill="auto"/>
          </w:tcPr>
          <w:p w14:paraId="6720902E" w14:textId="77777777" w:rsidR="00545B75" w:rsidRPr="00EF78C2" w:rsidRDefault="00545B75" w:rsidP="00C81A44">
            <w:pPr>
              <w:pStyle w:val="Tabletext0"/>
              <w:rPr>
                <w:lang w:val="fr-FR"/>
              </w:rPr>
            </w:pPr>
            <w:r w:rsidRPr="00EF78C2">
              <w:rPr>
                <w:lang w:val="fr-FR"/>
              </w:rPr>
              <w:t>Ghana</w:t>
            </w:r>
          </w:p>
        </w:tc>
        <w:tc>
          <w:tcPr>
            <w:tcW w:w="995" w:type="pct"/>
            <w:shd w:val="clear" w:color="auto" w:fill="auto"/>
          </w:tcPr>
          <w:p w14:paraId="67481E6F" w14:textId="77777777" w:rsidR="00545B75" w:rsidRPr="00EF78C2" w:rsidRDefault="00545B75" w:rsidP="00C81A44">
            <w:pPr>
              <w:pStyle w:val="Tabletext0"/>
              <w:rPr>
                <w:lang w:val="fr-FR"/>
              </w:rPr>
            </w:pPr>
            <w:r w:rsidRPr="00EF78C2">
              <w:rPr>
                <w:lang w:val="fr-FR"/>
              </w:rPr>
              <w:t>Vice-Président</w:t>
            </w:r>
          </w:p>
        </w:tc>
      </w:tr>
      <w:tr w:rsidR="00545B75" w:rsidRPr="00EF78C2" w14:paraId="02187F91" w14:textId="77777777" w:rsidTr="002F3528">
        <w:trPr>
          <w:jc w:val="center"/>
        </w:trPr>
        <w:tc>
          <w:tcPr>
            <w:tcW w:w="519" w:type="pct"/>
            <w:shd w:val="clear" w:color="auto" w:fill="auto"/>
          </w:tcPr>
          <w:p w14:paraId="0EA8C368" w14:textId="77777777" w:rsidR="00545B75" w:rsidRPr="00EF78C2" w:rsidRDefault="00545B75" w:rsidP="00C81A44">
            <w:pPr>
              <w:pStyle w:val="Tabletext0"/>
              <w:rPr>
                <w:lang w:val="fr-FR"/>
              </w:rPr>
            </w:pPr>
            <w:r w:rsidRPr="00EF78C2">
              <w:rPr>
                <w:lang w:val="fr-FR"/>
              </w:rPr>
              <w:t>CE 2</w:t>
            </w:r>
          </w:p>
        </w:tc>
        <w:tc>
          <w:tcPr>
            <w:tcW w:w="1054" w:type="pct"/>
            <w:shd w:val="clear" w:color="auto" w:fill="auto"/>
          </w:tcPr>
          <w:p w14:paraId="7B5D1756" w14:textId="77777777" w:rsidR="00545B75" w:rsidRPr="00EF78C2" w:rsidRDefault="00545B75" w:rsidP="00C81A44">
            <w:pPr>
              <w:pStyle w:val="Tabletext0"/>
              <w:rPr>
                <w:lang w:val="fr-FR"/>
              </w:rPr>
            </w:pPr>
            <w:r w:rsidRPr="00EF78C2">
              <w:rPr>
                <w:lang w:val="fr-FR"/>
              </w:rPr>
              <w:t xml:space="preserve">M. </w:t>
            </w:r>
            <w:proofErr w:type="spellStart"/>
            <w:r w:rsidRPr="00EF78C2">
              <w:rPr>
                <w:lang w:val="fr-FR"/>
              </w:rPr>
              <w:t>Frankline</w:t>
            </w:r>
            <w:proofErr w:type="spellEnd"/>
          </w:p>
        </w:tc>
        <w:tc>
          <w:tcPr>
            <w:tcW w:w="1145" w:type="pct"/>
            <w:shd w:val="clear" w:color="auto" w:fill="auto"/>
          </w:tcPr>
          <w:p w14:paraId="3D55450A" w14:textId="77777777" w:rsidR="00545B75" w:rsidRPr="00EF78C2" w:rsidRDefault="00545B75" w:rsidP="00C81A44">
            <w:pPr>
              <w:pStyle w:val="Tabletext0"/>
              <w:rPr>
                <w:lang w:val="fr-FR"/>
              </w:rPr>
            </w:pPr>
            <w:r w:rsidRPr="00EF78C2">
              <w:rPr>
                <w:lang w:val="fr-FR"/>
              </w:rPr>
              <w:t>MAKOKHA</w:t>
            </w:r>
          </w:p>
        </w:tc>
        <w:tc>
          <w:tcPr>
            <w:tcW w:w="1287" w:type="pct"/>
            <w:shd w:val="clear" w:color="auto" w:fill="auto"/>
          </w:tcPr>
          <w:p w14:paraId="0B4661C9" w14:textId="77777777" w:rsidR="00545B75" w:rsidRPr="00EF78C2" w:rsidRDefault="00545B75" w:rsidP="00C81A44">
            <w:pPr>
              <w:pStyle w:val="Tabletext0"/>
              <w:rPr>
                <w:lang w:val="fr-FR"/>
              </w:rPr>
            </w:pPr>
            <w:r w:rsidRPr="00EF78C2">
              <w:rPr>
                <w:lang w:val="fr-FR"/>
              </w:rPr>
              <w:t>Kenya</w:t>
            </w:r>
          </w:p>
        </w:tc>
        <w:tc>
          <w:tcPr>
            <w:tcW w:w="995" w:type="pct"/>
            <w:shd w:val="clear" w:color="auto" w:fill="auto"/>
          </w:tcPr>
          <w:p w14:paraId="262204A2" w14:textId="77777777" w:rsidR="00545B75" w:rsidRPr="00EF78C2" w:rsidRDefault="00545B75" w:rsidP="00C81A44">
            <w:pPr>
              <w:pStyle w:val="Tabletext0"/>
              <w:rPr>
                <w:lang w:val="fr-FR"/>
              </w:rPr>
            </w:pPr>
            <w:r w:rsidRPr="00EF78C2">
              <w:rPr>
                <w:lang w:val="fr-FR"/>
              </w:rPr>
              <w:t>Vice-Président</w:t>
            </w:r>
          </w:p>
        </w:tc>
      </w:tr>
      <w:tr w:rsidR="00545B75" w:rsidRPr="00EF78C2" w14:paraId="041EBBA9" w14:textId="77777777" w:rsidTr="002F3528">
        <w:trPr>
          <w:jc w:val="center"/>
        </w:trPr>
        <w:tc>
          <w:tcPr>
            <w:tcW w:w="519" w:type="pct"/>
            <w:shd w:val="clear" w:color="auto" w:fill="auto"/>
          </w:tcPr>
          <w:p w14:paraId="00E28072" w14:textId="77777777" w:rsidR="00545B75" w:rsidRPr="00EF78C2" w:rsidRDefault="00545B75" w:rsidP="00C81A44">
            <w:pPr>
              <w:pStyle w:val="Tabletext0"/>
              <w:rPr>
                <w:lang w:val="fr-FR"/>
              </w:rPr>
            </w:pPr>
            <w:r w:rsidRPr="00EF78C2">
              <w:rPr>
                <w:lang w:val="fr-FR"/>
              </w:rPr>
              <w:t>CE 2</w:t>
            </w:r>
          </w:p>
        </w:tc>
        <w:tc>
          <w:tcPr>
            <w:tcW w:w="1054" w:type="pct"/>
            <w:shd w:val="clear" w:color="auto" w:fill="auto"/>
          </w:tcPr>
          <w:p w14:paraId="0C6653AF" w14:textId="77777777" w:rsidR="00545B75" w:rsidRPr="00EF78C2" w:rsidRDefault="00545B75" w:rsidP="00C81A44">
            <w:pPr>
              <w:pStyle w:val="Tabletext0"/>
              <w:rPr>
                <w:lang w:val="fr-FR"/>
              </w:rPr>
            </w:pPr>
            <w:r w:rsidRPr="00EF78C2">
              <w:rPr>
                <w:lang w:val="fr-FR"/>
              </w:rPr>
              <w:t xml:space="preserve">M. Elias </w:t>
            </w:r>
            <w:proofErr w:type="spellStart"/>
            <w:r w:rsidRPr="00EF78C2">
              <w:rPr>
                <w:lang w:val="fr-FR"/>
              </w:rPr>
              <w:t>Mogwase</w:t>
            </w:r>
            <w:proofErr w:type="spellEnd"/>
          </w:p>
        </w:tc>
        <w:tc>
          <w:tcPr>
            <w:tcW w:w="1145" w:type="pct"/>
            <w:shd w:val="clear" w:color="auto" w:fill="auto"/>
          </w:tcPr>
          <w:p w14:paraId="4CA528E0" w14:textId="77777777" w:rsidR="00545B75" w:rsidRPr="00EF78C2" w:rsidRDefault="00545B75" w:rsidP="00C81A44">
            <w:pPr>
              <w:pStyle w:val="Tabletext0"/>
              <w:rPr>
                <w:lang w:val="fr-FR"/>
              </w:rPr>
            </w:pPr>
            <w:r w:rsidRPr="00EF78C2">
              <w:rPr>
                <w:lang w:val="fr-FR"/>
              </w:rPr>
              <w:t>LETLAPE</w:t>
            </w:r>
          </w:p>
        </w:tc>
        <w:tc>
          <w:tcPr>
            <w:tcW w:w="1287" w:type="pct"/>
            <w:shd w:val="clear" w:color="auto" w:fill="auto"/>
          </w:tcPr>
          <w:p w14:paraId="771DEAF3" w14:textId="77777777" w:rsidR="00545B75" w:rsidRPr="00EF78C2" w:rsidRDefault="00545B75" w:rsidP="00C81A44">
            <w:pPr>
              <w:pStyle w:val="Tabletext0"/>
              <w:rPr>
                <w:lang w:val="fr-FR"/>
              </w:rPr>
            </w:pPr>
            <w:r w:rsidRPr="00EF78C2">
              <w:rPr>
                <w:lang w:val="fr-FR"/>
              </w:rPr>
              <w:t>République sudafricaine</w:t>
            </w:r>
          </w:p>
        </w:tc>
        <w:tc>
          <w:tcPr>
            <w:tcW w:w="995" w:type="pct"/>
            <w:shd w:val="clear" w:color="auto" w:fill="auto"/>
          </w:tcPr>
          <w:p w14:paraId="51CB6CEE" w14:textId="77777777" w:rsidR="00545B75" w:rsidRPr="00EF78C2" w:rsidRDefault="00545B75" w:rsidP="00C81A44">
            <w:pPr>
              <w:pStyle w:val="Tabletext0"/>
              <w:rPr>
                <w:lang w:val="fr-FR"/>
              </w:rPr>
            </w:pPr>
            <w:r w:rsidRPr="00EF78C2">
              <w:rPr>
                <w:lang w:val="fr-FR"/>
              </w:rPr>
              <w:t>Vice-Président</w:t>
            </w:r>
          </w:p>
        </w:tc>
      </w:tr>
      <w:tr w:rsidR="00545B75" w:rsidRPr="00EF78C2" w14:paraId="040CD631" w14:textId="77777777" w:rsidTr="002F3528">
        <w:trPr>
          <w:jc w:val="center"/>
        </w:trPr>
        <w:tc>
          <w:tcPr>
            <w:tcW w:w="519" w:type="pct"/>
            <w:shd w:val="clear" w:color="auto" w:fill="auto"/>
          </w:tcPr>
          <w:p w14:paraId="2A11E3AA" w14:textId="77777777" w:rsidR="00545B75" w:rsidRPr="00EF78C2" w:rsidRDefault="00545B75" w:rsidP="00C81A44">
            <w:pPr>
              <w:pStyle w:val="Tabletext0"/>
              <w:rPr>
                <w:lang w:val="fr-FR"/>
              </w:rPr>
            </w:pPr>
            <w:r w:rsidRPr="00EF78C2">
              <w:rPr>
                <w:lang w:val="fr-FR"/>
              </w:rPr>
              <w:t>CE 2</w:t>
            </w:r>
          </w:p>
        </w:tc>
        <w:tc>
          <w:tcPr>
            <w:tcW w:w="1054" w:type="pct"/>
            <w:shd w:val="clear" w:color="auto" w:fill="auto"/>
          </w:tcPr>
          <w:p w14:paraId="0B57BD1D" w14:textId="77777777" w:rsidR="00545B75" w:rsidRPr="00EF78C2" w:rsidRDefault="00545B75" w:rsidP="00C81A44">
            <w:pPr>
              <w:pStyle w:val="Tabletext0"/>
              <w:rPr>
                <w:lang w:val="fr-FR"/>
              </w:rPr>
            </w:pPr>
            <w:r w:rsidRPr="00EF78C2">
              <w:rPr>
                <w:lang w:val="fr-FR"/>
              </w:rPr>
              <w:t>M. Süleyman</w:t>
            </w:r>
          </w:p>
        </w:tc>
        <w:tc>
          <w:tcPr>
            <w:tcW w:w="1145" w:type="pct"/>
            <w:shd w:val="clear" w:color="auto" w:fill="auto"/>
          </w:tcPr>
          <w:p w14:paraId="3FFEB888" w14:textId="77777777" w:rsidR="00545B75" w:rsidRPr="00EF78C2" w:rsidRDefault="00545B75" w:rsidP="00C81A44">
            <w:pPr>
              <w:pStyle w:val="Tabletext0"/>
              <w:rPr>
                <w:lang w:val="fr-FR"/>
              </w:rPr>
            </w:pPr>
            <w:r w:rsidRPr="00EF78C2">
              <w:rPr>
                <w:lang w:val="fr-FR"/>
              </w:rPr>
              <w:t>BAYRAM</w:t>
            </w:r>
          </w:p>
        </w:tc>
        <w:tc>
          <w:tcPr>
            <w:tcW w:w="1287" w:type="pct"/>
            <w:shd w:val="clear" w:color="auto" w:fill="auto"/>
          </w:tcPr>
          <w:p w14:paraId="29FA1FAF" w14:textId="77777777" w:rsidR="00545B75" w:rsidRPr="00EF78C2" w:rsidRDefault="00545B75" w:rsidP="00C81A44">
            <w:pPr>
              <w:pStyle w:val="Tabletext0"/>
              <w:rPr>
                <w:lang w:val="fr-FR"/>
              </w:rPr>
            </w:pPr>
            <w:r w:rsidRPr="00EF78C2">
              <w:rPr>
                <w:lang w:val="fr-FR"/>
              </w:rPr>
              <w:t>Türkiye</w:t>
            </w:r>
          </w:p>
        </w:tc>
        <w:tc>
          <w:tcPr>
            <w:tcW w:w="995" w:type="pct"/>
            <w:shd w:val="clear" w:color="auto" w:fill="auto"/>
          </w:tcPr>
          <w:p w14:paraId="7B9E5416" w14:textId="77777777" w:rsidR="00545B75" w:rsidRPr="00EF78C2" w:rsidRDefault="00545B75" w:rsidP="00C81A44">
            <w:pPr>
              <w:pStyle w:val="Tabletext0"/>
              <w:rPr>
                <w:lang w:val="fr-FR"/>
              </w:rPr>
            </w:pPr>
            <w:r w:rsidRPr="00EF78C2">
              <w:rPr>
                <w:lang w:val="fr-FR"/>
              </w:rPr>
              <w:t>Vice-Président</w:t>
            </w:r>
          </w:p>
        </w:tc>
      </w:tr>
      <w:tr w:rsidR="00545B75" w:rsidRPr="00EF78C2" w14:paraId="41B0ECDF" w14:textId="77777777" w:rsidTr="002F3528">
        <w:trPr>
          <w:jc w:val="center"/>
        </w:trPr>
        <w:tc>
          <w:tcPr>
            <w:tcW w:w="519" w:type="pct"/>
            <w:shd w:val="clear" w:color="auto" w:fill="auto"/>
          </w:tcPr>
          <w:p w14:paraId="7B81D590" w14:textId="77777777" w:rsidR="00545B75" w:rsidRPr="00EF78C2" w:rsidRDefault="00545B75" w:rsidP="00C81A44">
            <w:pPr>
              <w:pStyle w:val="Tabletext0"/>
              <w:rPr>
                <w:lang w:val="fr-FR"/>
              </w:rPr>
            </w:pPr>
            <w:r w:rsidRPr="00EF78C2">
              <w:rPr>
                <w:lang w:val="fr-FR"/>
              </w:rPr>
              <w:t>CE 2</w:t>
            </w:r>
          </w:p>
        </w:tc>
        <w:tc>
          <w:tcPr>
            <w:tcW w:w="1054" w:type="pct"/>
            <w:shd w:val="clear" w:color="auto" w:fill="auto"/>
          </w:tcPr>
          <w:p w14:paraId="3EEAE541" w14:textId="77777777" w:rsidR="00545B75" w:rsidRPr="00EF78C2" w:rsidRDefault="00545B75" w:rsidP="00C81A44">
            <w:pPr>
              <w:pStyle w:val="Tabletext0"/>
              <w:rPr>
                <w:lang w:val="fr-FR"/>
              </w:rPr>
            </w:pPr>
            <w:r w:rsidRPr="00EF78C2">
              <w:rPr>
                <w:lang w:val="fr-FR"/>
              </w:rPr>
              <w:t>Mme Elisabeth</w:t>
            </w:r>
          </w:p>
        </w:tc>
        <w:tc>
          <w:tcPr>
            <w:tcW w:w="1145" w:type="pct"/>
            <w:shd w:val="clear" w:color="auto" w:fill="auto"/>
          </w:tcPr>
          <w:p w14:paraId="5469D6D6" w14:textId="77777777" w:rsidR="00545B75" w:rsidRPr="00EF78C2" w:rsidRDefault="00545B75" w:rsidP="00C81A44">
            <w:pPr>
              <w:pStyle w:val="Tabletext0"/>
              <w:rPr>
                <w:lang w:val="fr-FR"/>
              </w:rPr>
            </w:pPr>
            <w:r w:rsidRPr="00EF78C2">
              <w:rPr>
                <w:lang w:val="fr-FR"/>
              </w:rPr>
              <w:t>GREENBERG</w:t>
            </w:r>
          </w:p>
        </w:tc>
        <w:tc>
          <w:tcPr>
            <w:tcW w:w="1287" w:type="pct"/>
            <w:shd w:val="clear" w:color="auto" w:fill="auto"/>
          </w:tcPr>
          <w:p w14:paraId="7B63C2FB" w14:textId="77777777" w:rsidR="00545B75" w:rsidRPr="00EF78C2" w:rsidRDefault="00545B75" w:rsidP="00C81A44">
            <w:pPr>
              <w:pStyle w:val="Tabletext0"/>
              <w:rPr>
                <w:lang w:val="fr-FR"/>
              </w:rPr>
            </w:pPr>
            <w:r w:rsidRPr="00EF78C2">
              <w:rPr>
                <w:lang w:val="fr-FR"/>
              </w:rPr>
              <w:t>Royaume-Uni</w:t>
            </w:r>
          </w:p>
        </w:tc>
        <w:tc>
          <w:tcPr>
            <w:tcW w:w="995" w:type="pct"/>
            <w:shd w:val="clear" w:color="auto" w:fill="auto"/>
          </w:tcPr>
          <w:p w14:paraId="3D3BFEF6" w14:textId="77777777" w:rsidR="00545B75" w:rsidRPr="00EF78C2" w:rsidRDefault="00545B75" w:rsidP="00C81A44">
            <w:pPr>
              <w:pStyle w:val="Tabletext0"/>
              <w:rPr>
                <w:lang w:val="fr-FR"/>
              </w:rPr>
            </w:pPr>
            <w:r w:rsidRPr="00EF78C2">
              <w:rPr>
                <w:lang w:val="fr-FR"/>
              </w:rPr>
              <w:t>Vice-Présidente</w:t>
            </w:r>
          </w:p>
        </w:tc>
      </w:tr>
      <w:tr w:rsidR="00545B75" w:rsidRPr="00EF78C2" w14:paraId="5CB430C0" w14:textId="77777777" w:rsidTr="002F3528">
        <w:trPr>
          <w:jc w:val="center"/>
        </w:trPr>
        <w:tc>
          <w:tcPr>
            <w:tcW w:w="519" w:type="pct"/>
            <w:shd w:val="clear" w:color="auto" w:fill="auto"/>
          </w:tcPr>
          <w:p w14:paraId="3B7C081F" w14:textId="77777777" w:rsidR="00545B75" w:rsidRPr="00EF78C2" w:rsidRDefault="00545B75" w:rsidP="00C81A44">
            <w:pPr>
              <w:pStyle w:val="Tabletext0"/>
              <w:rPr>
                <w:lang w:val="fr-FR"/>
              </w:rPr>
            </w:pPr>
            <w:r w:rsidRPr="00EF78C2">
              <w:rPr>
                <w:lang w:val="fr-FR"/>
              </w:rPr>
              <w:t>CE 2</w:t>
            </w:r>
          </w:p>
        </w:tc>
        <w:tc>
          <w:tcPr>
            <w:tcW w:w="1054" w:type="pct"/>
            <w:shd w:val="clear" w:color="auto" w:fill="auto"/>
          </w:tcPr>
          <w:p w14:paraId="20505053" w14:textId="77777777" w:rsidR="00545B75" w:rsidRPr="00EF78C2" w:rsidRDefault="00545B75" w:rsidP="00C81A44">
            <w:pPr>
              <w:pStyle w:val="Tabletext0"/>
              <w:rPr>
                <w:lang w:val="fr-FR"/>
              </w:rPr>
            </w:pPr>
            <w:r w:rsidRPr="00EF78C2">
              <w:rPr>
                <w:lang w:val="fr-FR"/>
              </w:rPr>
              <w:t>M. Fernando</w:t>
            </w:r>
          </w:p>
        </w:tc>
        <w:tc>
          <w:tcPr>
            <w:tcW w:w="1145" w:type="pct"/>
            <w:shd w:val="clear" w:color="auto" w:fill="auto"/>
          </w:tcPr>
          <w:p w14:paraId="4426496F" w14:textId="77777777" w:rsidR="00545B75" w:rsidRPr="00EF78C2" w:rsidRDefault="00545B75" w:rsidP="002F3528">
            <w:pPr>
              <w:pStyle w:val="Tabletext0"/>
              <w:tabs>
                <w:tab w:val="clear" w:pos="1985"/>
              </w:tabs>
              <w:ind w:right="-66"/>
              <w:rPr>
                <w:lang w:val="fr-FR"/>
              </w:rPr>
            </w:pPr>
            <w:r w:rsidRPr="00EF78C2">
              <w:rPr>
                <w:lang w:val="fr-FR"/>
              </w:rPr>
              <w:t>HERNÁNDEZ SÁNCHEZ</w:t>
            </w:r>
          </w:p>
        </w:tc>
        <w:tc>
          <w:tcPr>
            <w:tcW w:w="1287" w:type="pct"/>
            <w:shd w:val="clear" w:color="auto" w:fill="auto"/>
          </w:tcPr>
          <w:p w14:paraId="0BDBF388" w14:textId="77777777" w:rsidR="00545B75" w:rsidRPr="00EF78C2" w:rsidRDefault="00545B75" w:rsidP="00C81A44">
            <w:pPr>
              <w:pStyle w:val="Tabletext0"/>
              <w:rPr>
                <w:lang w:val="fr-FR"/>
              </w:rPr>
            </w:pPr>
            <w:r w:rsidRPr="00EF78C2">
              <w:rPr>
                <w:lang w:val="fr-FR"/>
              </w:rPr>
              <w:t>Uruguay</w:t>
            </w:r>
          </w:p>
        </w:tc>
        <w:tc>
          <w:tcPr>
            <w:tcW w:w="995" w:type="pct"/>
            <w:shd w:val="clear" w:color="auto" w:fill="auto"/>
          </w:tcPr>
          <w:p w14:paraId="101A5178" w14:textId="77777777" w:rsidR="00545B75" w:rsidRPr="00EF78C2" w:rsidRDefault="00545B75" w:rsidP="00C81A44">
            <w:pPr>
              <w:pStyle w:val="Tabletext0"/>
              <w:rPr>
                <w:lang w:val="fr-FR"/>
              </w:rPr>
            </w:pPr>
            <w:r w:rsidRPr="00EF78C2">
              <w:rPr>
                <w:lang w:val="fr-FR"/>
              </w:rPr>
              <w:t>Vice-Président</w:t>
            </w:r>
          </w:p>
        </w:tc>
      </w:tr>
      <w:tr w:rsidR="00545B75" w:rsidRPr="00EF78C2" w14:paraId="2FF190A3" w14:textId="77777777" w:rsidTr="002F3528">
        <w:trPr>
          <w:jc w:val="center"/>
        </w:trPr>
        <w:tc>
          <w:tcPr>
            <w:tcW w:w="519" w:type="pct"/>
            <w:shd w:val="clear" w:color="auto" w:fill="auto"/>
          </w:tcPr>
          <w:p w14:paraId="07BF0C85" w14:textId="77777777" w:rsidR="00545B75" w:rsidRPr="00EF78C2" w:rsidRDefault="00545B75" w:rsidP="00C81A44">
            <w:pPr>
              <w:pStyle w:val="Tabletext0"/>
              <w:rPr>
                <w:lang w:val="fr-FR"/>
              </w:rPr>
            </w:pPr>
            <w:r w:rsidRPr="00EF78C2">
              <w:rPr>
                <w:lang w:val="fr-FR"/>
              </w:rPr>
              <w:t>CE 2</w:t>
            </w:r>
          </w:p>
        </w:tc>
        <w:tc>
          <w:tcPr>
            <w:tcW w:w="1054" w:type="pct"/>
            <w:shd w:val="clear" w:color="auto" w:fill="auto"/>
          </w:tcPr>
          <w:p w14:paraId="47500AD4" w14:textId="77777777" w:rsidR="00545B75" w:rsidRPr="00EF78C2" w:rsidRDefault="00545B75" w:rsidP="00C81A44">
            <w:pPr>
              <w:pStyle w:val="Tabletext0"/>
              <w:rPr>
                <w:lang w:val="fr-FR"/>
              </w:rPr>
            </w:pPr>
            <w:r w:rsidRPr="00EF78C2">
              <w:rPr>
                <w:lang w:val="fr-FR"/>
              </w:rPr>
              <w:t xml:space="preserve">M. </w:t>
            </w:r>
            <w:proofErr w:type="spellStart"/>
            <w:r w:rsidRPr="00EF78C2">
              <w:rPr>
                <w:lang w:val="fr-FR"/>
              </w:rPr>
              <w:t>Abdulrahman</w:t>
            </w:r>
            <w:proofErr w:type="spellEnd"/>
          </w:p>
        </w:tc>
        <w:tc>
          <w:tcPr>
            <w:tcW w:w="1145" w:type="pct"/>
            <w:shd w:val="clear" w:color="auto" w:fill="auto"/>
          </w:tcPr>
          <w:p w14:paraId="64BC4FEA" w14:textId="77777777" w:rsidR="00545B75" w:rsidRPr="00EF78C2" w:rsidRDefault="00545B75" w:rsidP="00C81A44">
            <w:pPr>
              <w:pStyle w:val="Tabletext0"/>
              <w:rPr>
                <w:lang w:val="fr-FR"/>
              </w:rPr>
            </w:pPr>
            <w:r w:rsidRPr="00EF78C2">
              <w:rPr>
                <w:lang w:val="fr-FR"/>
              </w:rPr>
              <w:t>ALMUGHAMIS</w:t>
            </w:r>
          </w:p>
        </w:tc>
        <w:tc>
          <w:tcPr>
            <w:tcW w:w="1287" w:type="pct"/>
            <w:shd w:val="clear" w:color="auto" w:fill="auto"/>
          </w:tcPr>
          <w:p w14:paraId="2752A93D" w14:textId="77777777" w:rsidR="00545B75" w:rsidRPr="00EF78C2" w:rsidRDefault="00545B75" w:rsidP="00C81A44">
            <w:pPr>
              <w:pStyle w:val="Tabletext0"/>
              <w:rPr>
                <w:lang w:val="fr-FR"/>
              </w:rPr>
            </w:pPr>
            <w:r w:rsidRPr="00EF78C2">
              <w:rPr>
                <w:lang w:val="fr-FR"/>
              </w:rPr>
              <w:t>Arabie saoudite</w:t>
            </w:r>
          </w:p>
        </w:tc>
        <w:tc>
          <w:tcPr>
            <w:tcW w:w="995" w:type="pct"/>
            <w:shd w:val="clear" w:color="auto" w:fill="auto"/>
          </w:tcPr>
          <w:p w14:paraId="29334BD9" w14:textId="77777777" w:rsidR="00545B75" w:rsidRPr="00EF78C2" w:rsidRDefault="00545B75" w:rsidP="00C81A44">
            <w:pPr>
              <w:pStyle w:val="Tabletext0"/>
              <w:rPr>
                <w:lang w:val="fr-FR"/>
              </w:rPr>
            </w:pPr>
            <w:r w:rsidRPr="00EF78C2">
              <w:rPr>
                <w:lang w:val="fr-FR"/>
              </w:rPr>
              <w:t>Vice-Président</w:t>
            </w:r>
          </w:p>
        </w:tc>
      </w:tr>
      <w:tr w:rsidR="00545B75" w:rsidRPr="00EF78C2" w14:paraId="7CC8932A" w14:textId="77777777" w:rsidTr="002F3528">
        <w:trPr>
          <w:jc w:val="center"/>
        </w:trPr>
        <w:tc>
          <w:tcPr>
            <w:tcW w:w="519" w:type="pct"/>
            <w:shd w:val="clear" w:color="auto" w:fill="auto"/>
          </w:tcPr>
          <w:p w14:paraId="614677A8" w14:textId="77777777" w:rsidR="00545B75" w:rsidRPr="00EF78C2" w:rsidRDefault="00545B75" w:rsidP="00C81A44">
            <w:pPr>
              <w:pStyle w:val="Tabletext0"/>
              <w:rPr>
                <w:lang w:val="fr-FR"/>
              </w:rPr>
            </w:pPr>
            <w:r w:rsidRPr="00EF78C2">
              <w:rPr>
                <w:lang w:val="fr-FR"/>
              </w:rPr>
              <w:t>CE 2</w:t>
            </w:r>
          </w:p>
        </w:tc>
        <w:tc>
          <w:tcPr>
            <w:tcW w:w="1054" w:type="pct"/>
            <w:shd w:val="clear" w:color="auto" w:fill="auto"/>
          </w:tcPr>
          <w:p w14:paraId="67695BF1" w14:textId="77777777" w:rsidR="00545B75" w:rsidRPr="00EF78C2" w:rsidRDefault="00545B75" w:rsidP="00C81A44">
            <w:pPr>
              <w:pStyle w:val="Tabletext0"/>
              <w:rPr>
                <w:lang w:val="fr-FR"/>
              </w:rPr>
            </w:pPr>
            <w:r w:rsidRPr="00EF78C2">
              <w:rPr>
                <w:lang w:val="fr-FR"/>
              </w:rPr>
              <w:t>M. Rashid</w:t>
            </w:r>
          </w:p>
        </w:tc>
        <w:tc>
          <w:tcPr>
            <w:tcW w:w="1145" w:type="pct"/>
            <w:shd w:val="clear" w:color="auto" w:fill="auto"/>
          </w:tcPr>
          <w:p w14:paraId="4FF92CAD" w14:textId="77777777" w:rsidR="00545B75" w:rsidRPr="00EF78C2" w:rsidRDefault="00545B75" w:rsidP="00C81A44">
            <w:pPr>
              <w:pStyle w:val="Tabletext0"/>
              <w:rPr>
                <w:lang w:val="fr-FR"/>
              </w:rPr>
            </w:pPr>
            <w:r w:rsidRPr="00EF78C2">
              <w:rPr>
                <w:lang w:val="fr-FR"/>
              </w:rPr>
              <w:t>ALMEMARI</w:t>
            </w:r>
          </w:p>
        </w:tc>
        <w:tc>
          <w:tcPr>
            <w:tcW w:w="1287" w:type="pct"/>
            <w:shd w:val="clear" w:color="auto" w:fill="auto"/>
          </w:tcPr>
          <w:p w14:paraId="2533D9EB" w14:textId="77777777" w:rsidR="00545B75" w:rsidRPr="00EF78C2" w:rsidRDefault="00545B75" w:rsidP="00C81A44">
            <w:pPr>
              <w:pStyle w:val="Tabletext0"/>
              <w:rPr>
                <w:lang w:val="fr-FR"/>
              </w:rPr>
            </w:pPr>
            <w:r w:rsidRPr="00EF78C2">
              <w:rPr>
                <w:lang w:val="fr-FR"/>
              </w:rPr>
              <w:t>Émirats arabes unis</w:t>
            </w:r>
          </w:p>
        </w:tc>
        <w:tc>
          <w:tcPr>
            <w:tcW w:w="995" w:type="pct"/>
            <w:shd w:val="clear" w:color="auto" w:fill="auto"/>
          </w:tcPr>
          <w:p w14:paraId="513BC385" w14:textId="77777777" w:rsidR="00545B75" w:rsidRPr="00EF78C2" w:rsidRDefault="00545B75" w:rsidP="00C81A44">
            <w:pPr>
              <w:pStyle w:val="Tabletext0"/>
              <w:rPr>
                <w:lang w:val="fr-FR"/>
              </w:rPr>
            </w:pPr>
            <w:r w:rsidRPr="00EF78C2">
              <w:rPr>
                <w:lang w:val="fr-FR"/>
              </w:rPr>
              <w:t>Vice-Président</w:t>
            </w:r>
          </w:p>
        </w:tc>
      </w:tr>
      <w:tr w:rsidR="00545B75" w:rsidRPr="00EF78C2" w14:paraId="0CCCB4AE" w14:textId="77777777" w:rsidTr="002F3528">
        <w:trPr>
          <w:jc w:val="center"/>
        </w:trPr>
        <w:tc>
          <w:tcPr>
            <w:tcW w:w="519" w:type="pct"/>
            <w:shd w:val="clear" w:color="auto" w:fill="auto"/>
          </w:tcPr>
          <w:p w14:paraId="35C2A7E5" w14:textId="77777777" w:rsidR="00545B75" w:rsidRPr="00EF78C2" w:rsidRDefault="00545B75" w:rsidP="00C81A44">
            <w:pPr>
              <w:pStyle w:val="Tabletext0"/>
              <w:rPr>
                <w:lang w:val="fr-FR"/>
              </w:rPr>
            </w:pPr>
            <w:r w:rsidRPr="00EF78C2">
              <w:rPr>
                <w:lang w:val="fr-FR"/>
              </w:rPr>
              <w:t>CE 2</w:t>
            </w:r>
          </w:p>
        </w:tc>
        <w:tc>
          <w:tcPr>
            <w:tcW w:w="1054" w:type="pct"/>
            <w:shd w:val="clear" w:color="auto" w:fill="auto"/>
          </w:tcPr>
          <w:p w14:paraId="07AFDCED" w14:textId="77777777" w:rsidR="00545B75" w:rsidRPr="00EF78C2" w:rsidRDefault="00545B75" w:rsidP="00C81A44">
            <w:pPr>
              <w:pStyle w:val="Tabletext0"/>
              <w:rPr>
                <w:lang w:val="fr-FR"/>
              </w:rPr>
            </w:pPr>
            <w:r w:rsidRPr="00EF78C2">
              <w:rPr>
                <w:lang w:val="fr-FR"/>
              </w:rPr>
              <w:t>M. Zoubir</w:t>
            </w:r>
          </w:p>
        </w:tc>
        <w:tc>
          <w:tcPr>
            <w:tcW w:w="1145" w:type="pct"/>
            <w:shd w:val="clear" w:color="auto" w:fill="auto"/>
          </w:tcPr>
          <w:p w14:paraId="00BB36AF" w14:textId="77777777" w:rsidR="00545B75" w:rsidRPr="00EF78C2" w:rsidRDefault="00545B75" w:rsidP="00C81A44">
            <w:pPr>
              <w:pStyle w:val="Tabletext0"/>
              <w:rPr>
                <w:lang w:val="fr-FR"/>
              </w:rPr>
            </w:pPr>
            <w:r w:rsidRPr="00EF78C2">
              <w:rPr>
                <w:lang w:val="fr-FR"/>
              </w:rPr>
              <w:t>MIDOU</w:t>
            </w:r>
          </w:p>
        </w:tc>
        <w:tc>
          <w:tcPr>
            <w:tcW w:w="1287" w:type="pct"/>
            <w:shd w:val="clear" w:color="auto" w:fill="auto"/>
          </w:tcPr>
          <w:p w14:paraId="292D8F19" w14:textId="77777777" w:rsidR="00545B75" w:rsidRPr="00EF78C2" w:rsidRDefault="00545B75" w:rsidP="00C81A44">
            <w:pPr>
              <w:pStyle w:val="Tabletext0"/>
              <w:rPr>
                <w:lang w:val="fr-FR"/>
              </w:rPr>
            </w:pPr>
            <w:r w:rsidRPr="00EF78C2">
              <w:rPr>
                <w:lang w:val="fr-FR"/>
              </w:rPr>
              <w:t>Algérie</w:t>
            </w:r>
          </w:p>
        </w:tc>
        <w:tc>
          <w:tcPr>
            <w:tcW w:w="995" w:type="pct"/>
            <w:shd w:val="clear" w:color="auto" w:fill="auto"/>
          </w:tcPr>
          <w:p w14:paraId="53D77C69" w14:textId="77777777" w:rsidR="00545B75" w:rsidRPr="00EF78C2" w:rsidRDefault="00545B75" w:rsidP="00C81A44">
            <w:pPr>
              <w:pStyle w:val="Tabletext0"/>
              <w:rPr>
                <w:lang w:val="fr-FR"/>
              </w:rPr>
            </w:pPr>
            <w:r w:rsidRPr="00EF78C2">
              <w:rPr>
                <w:lang w:val="fr-FR"/>
              </w:rPr>
              <w:t>Vice-Président</w:t>
            </w:r>
          </w:p>
        </w:tc>
      </w:tr>
      <w:tr w:rsidR="00545B75" w:rsidRPr="00EF78C2" w14:paraId="4046E1CB" w14:textId="77777777" w:rsidTr="002F3528">
        <w:trPr>
          <w:jc w:val="center"/>
        </w:trPr>
        <w:tc>
          <w:tcPr>
            <w:tcW w:w="519" w:type="pct"/>
            <w:shd w:val="clear" w:color="auto" w:fill="auto"/>
          </w:tcPr>
          <w:p w14:paraId="243C41FE" w14:textId="77777777" w:rsidR="00545B75" w:rsidRPr="00EF78C2" w:rsidRDefault="00545B75" w:rsidP="00C81A44">
            <w:pPr>
              <w:pStyle w:val="Tabletext0"/>
              <w:rPr>
                <w:lang w:val="fr-FR"/>
              </w:rPr>
            </w:pPr>
            <w:r w:rsidRPr="00EF78C2">
              <w:rPr>
                <w:lang w:val="fr-FR"/>
              </w:rPr>
              <w:t>CE 2</w:t>
            </w:r>
          </w:p>
        </w:tc>
        <w:tc>
          <w:tcPr>
            <w:tcW w:w="1054" w:type="pct"/>
            <w:shd w:val="clear" w:color="auto" w:fill="auto"/>
          </w:tcPr>
          <w:p w14:paraId="36BC6B64" w14:textId="77777777" w:rsidR="00545B75" w:rsidRPr="00EF78C2" w:rsidRDefault="00545B75" w:rsidP="00C81A44">
            <w:pPr>
              <w:pStyle w:val="Tabletext0"/>
              <w:rPr>
                <w:lang w:val="fr-FR"/>
              </w:rPr>
            </w:pPr>
            <w:r w:rsidRPr="00EF78C2">
              <w:rPr>
                <w:lang w:val="fr-FR"/>
              </w:rPr>
              <w:t xml:space="preserve">M. </w:t>
            </w:r>
            <w:proofErr w:type="spellStart"/>
            <w:r w:rsidRPr="00EF78C2">
              <w:rPr>
                <w:lang w:val="fr-FR"/>
              </w:rPr>
              <w:t>Javokhir</w:t>
            </w:r>
            <w:proofErr w:type="spellEnd"/>
          </w:p>
        </w:tc>
        <w:tc>
          <w:tcPr>
            <w:tcW w:w="1145" w:type="pct"/>
            <w:shd w:val="clear" w:color="auto" w:fill="auto"/>
          </w:tcPr>
          <w:p w14:paraId="7570A50E" w14:textId="77777777" w:rsidR="00545B75" w:rsidRPr="00EF78C2" w:rsidRDefault="00545B75" w:rsidP="00C81A44">
            <w:pPr>
              <w:pStyle w:val="Tabletext0"/>
              <w:rPr>
                <w:lang w:val="fr-FR"/>
              </w:rPr>
            </w:pPr>
            <w:r w:rsidRPr="00EF78C2">
              <w:rPr>
                <w:lang w:val="fr-FR"/>
              </w:rPr>
              <w:t>ARIPOV</w:t>
            </w:r>
          </w:p>
        </w:tc>
        <w:tc>
          <w:tcPr>
            <w:tcW w:w="1287" w:type="pct"/>
            <w:shd w:val="clear" w:color="auto" w:fill="auto"/>
          </w:tcPr>
          <w:p w14:paraId="7D790018" w14:textId="77777777" w:rsidR="00545B75" w:rsidRPr="00EF78C2" w:rsidRDefault="00545B75" w:rsidP="00C81A44">
            <w:pPr>
              <w:pStyle w:val="Tabletext0"/>
              <w:rPr>
                <w:lang w:val="fr-FR"/>
              </w:rPr>
            </w:pPr>
            <w:r w:rsidRPr="00EF78C2">
              <w:rPr>
                <w:lang w:val="fr-FR"/>
              </w:rPr>
              <w:t>Ouzbékistan</w:t>
            </w:r>
          </w:p>
        </w:tc>
        <w:tc>
          <w:tcPr>
            <w:tcW w:w="995" w:type="pct"/>
            <w:shd w:val="clear" w:color="auto" w:fill="auto"/>
          </w:tcPr>
          <w:p w14:paraId="26059C38" w14:textId="77777777" w:rsidR="00545B75" w:rsidRPr="00EF78C2" w:rsidRDefault="00545B75" w:rsidP="00C81A44">
            <w:pPr>
              <w:pStyle w:val="Tabletext0"/>
              <w:rPr>
                <w:lang w:val="fr-FR"/>
              </w:rPr>
            </w:pPr>
            <w:r w:rsidRPr="00EF78C2">
              <w:rPr>
                <w:lang w:val="fr-FR"/>
              </w:rPr>
              <w:t>Vice-Président</w:t>
            </w:r>
          </w:p>
        </w:tc>
      </w:tr>
    </w:tbl>
    <w:p w14:paraId="7A50ED3A" w14:textId="77777777" w:rsidR="00545B75" w:rsidRPr="00EF78C2" w:rsidRDefault="00545B75" w:rsidP="00C81A44"/>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6"/>
        <w:gridCol w:w="2045"/>
        <w:gridCol w:w="2221"/>
        <w:gridCol w:w="2497"/>
        <w:gridCol w:w="1930"/>
      </w:tblGrid>
      <w:tr w:rsidR="00545B75" w:rsidRPr="00EF78C2" w14:paraId="59A955BD" w14:textId="77777777" w:rsidTr="002F3528">
        <w:trPr>
          <w:tblHeader/>
          <w:jc w:val="center"/>
        </w:trPr>
        <w:tc>
          <w:tcPr>
            <w:tcW w:w="519" w:type="pct"/>
            <w:tcBorders>
              <w:top w:val="single" w:sz="12" w:space="0" w:color="auto"/>
              <w:bottom w:val="single" w:sz="12" w:space="0" w:color="auto"/>
            </w:tcBorders>
            <w:shd w:val="clear" w:color="auto" w:fill="auto"/>
          </w:tcPr>
          <w:p w14:paraId="0DA9CB06" w14:textId="77777777" w:rsidR="00545B75" w:rsidRPr="00EF78C2" w:rsidRDefault="00545B75" w:rsidP="00C81A44">
            <w:pPr>
              <w:pStyle w:val="Tablehead0"/>
              <w:rPr>
                <w:lang w:val="fr-FR"/>
              </w:rPr>
            </w:pPr>
            <w:r w:rsidRPr="00EF78C2">
              <w:rPr>
                <w:bCs/>
                <w:lang w:val="fr-FR"/>
              </w:rPr>
              <w:t>Groupe</w:t>
            </w:r>
          </w:p>
        </w:tc>
        <w:tc>
          <w:tcPr>
            <w:tcW w:w="2199" w:type="pct"/>
            <w:gridSpan w:val="2"/>
            <w:tcBorders>
              <w:top w:val="single" w:sz="12" w:space="0" w:color="auto"/>
              <w:bottom w:val="single" w:sz="12" w:space="0" w:color="auto"/>
            </w:tcBorders>
            <w:shd w:val="clear" w:color="auto" w:fill="auto"/>
          </w:tcPr>
          <w:p w14:paraId="45DE6FE2" w14:textId="77777777" w:rsidR="00545B75" w:rsidRPr="00EF78C2" w:rsidRDefault="00545B75" w:rsidP="00C81A44">
            <w:pPr>
              <w:pStyle w:val="Tablehead0"/>
              <w:rPr>
                <w:lang w:val="fr-FR"/>
              </w:rPr>
            </w:pPr>
            <w:r w:rsidRPr="00EF78C2">
              <w:rPr>
                <w:bCs/>
                <w:lang w:val="fr-FR"/>
              </w:rPr>
              <w:t>Nom</w:t>
            </w:r>
          </w:p>
        </w:tc>
        <w:tc>
          <w:tcPr>
            <w:tcW w:w="1287" w:type="pct"/>
            <w:tcBorders>
              <w:top w:val="single" w:sz="12" w:space="0" w:color="auto"/>
              <w:bottom w:val="single" w:sz="12" w:space="0" w:color="auto"/>
            </w:tcBorders>
            <w:shd w:val="clear" w:color="auto" w:fill="auto"/>
          </w:tcPr>
          <w:p w14:paraId="01770E9E" w14:textId="77777777" w:rsidR="00545B75" w:rsidRPr="00EF78C2" w:rsidRDefault="00545B75" w:rsidP="00C81A44">
            <w:pPr>
              <w:pStyle w:val="Tablehead0"/>
              <w:rPr>
                <w:lang w:val="fr-FR"/>
              </w:rPr>
            </w:pPr>
            <w:r w:rsidRPr="00EF78C2">
              <w:rPr>
                <w:bCs/>
                <w:lang w:val="fr-FR"/>
              </w:rPr>
              <w:t>État Membre</w:t>
            </w:r>
          </w:p>
        </w:tc>
        <w:tc>
          <w:tcPr>
            <w:tcW w:w="995" w:type="pct"/>
            <w:tcBorders>
              <w:top w:val="single" w:sz="12" w:space="0" w:color="auto"/>
              <w:bottom w:val="single" w:sz="12" w:space="0" w:color="auto"/>
            </w:tcBorders>
            <w:shd w:val="clear" w:color="auto" w:fill="auto"/>
          </w:tcPr>
          <w:p w14:paraId="4F786AE3" w14:textId="77777777" w:rsidR="00545B75" w:rsidRPr="00EF78C2" w:rsidRDefault="00545B75" w:rsidP="00C81A44">
            <w:pPr>
              <w:pStyle w:val="Tablehead0"/>
              <w:rPr>
                <w:lang w:val="fr-FR"/>
              </w:rPr>
            </w:pPr>
            <w:r w:rsidRPr="00EF78C2">
              <w:rPr>
                <w:bCs/>
                <w:lang w:val="fr-FR"/>
              </w:rPr>
              <w:t>Fonction</w:t>
            </w:r>
          </w:p>
        </w:tc>
      </w:tr>
      <w:tr w:rsidR="00545B75" w:rsidRPr="00EF78C2" w14:paraId="36D2F6C5" w14:textId="77777777" w:rsidTr="002F3528">
        <w:trPr>
          <w:jc w:val="center"/>
        </w:trPr>
        <w:tc>
          <w:tcPr>
            <w:tcW w:w="519" w:type="pct"/>
            <w:tcBorders>
              <w:top w:val="single" w:sz="12" w:space="0" w:color="auto"/>
            </w:tcBorders>
            <w:shd w:val="clear" w:color="auto" w:fill="auto"/>
          </w:tcPr>
          <w:p w14:paraId="504B1FB5" w14:textId="77777777" w:rsidR="00545B75" w:rsidRPr="00EF78C2" w:rsidRDefault="00545B75" w:rsidP="00C81A44">
            <w:pPr>
              <w:pStyle w:val="Tabletext0"/>
              <w:rPr>
                <w:b/>
                <w:bCs/>
                <w:lang w:val="fr-FR"/>
              </w:rPr>
            </w:pPr>
            <w:r w:rsidRPr="00EF78C2">
              <w:rPr>
                <w:b/>
                <w:bCs/>
                <w:lang w:val="fr-FR"/>
              </w:rPr>
              <w:t>CE 3</w:t>
            </w:r>
          </w:p>
        </w:tc>
        <w:tc>
          <w:tcPr>
            <w:tcW w:w="1054" w:type="pct"/>
            <w:tcBorders>
              <w:top w:val="single" w:sz="12" w:space="0" w:color="auto"/>
            </w:tcBorders>
            <w:shd w:val="clear" w:color="auto" w:fill="auto"/>
          </w:tcPr>
          <w:p w14:paraId="6D0C39BE" w14:textId="77777777" w:rsidR="00545B75" w:rsidRPr="00EF78C2" w:rsidRDefault="00545B75" w:rsidP="00C81A44">
            <w:pPr>
              <w:pStyle w:val="Tabletext0"/>
              <w:rPr>
                <w:b/>
                <w:bCs/>
                <w:lang w:val="fr-FR"/>
              </w:rPr>
            </w:pPr>
            <w:r w:rsidRPr="00EF78C2">
              <w:rPr>
                <w:b/>
                <w:bCs/>
                <w:lang w:val="fr-FR"/>
              </w:rPr>
              <w:t>M. Ahmed</w:t>
            </w:r>
          </w:p>
        </w:tc>
        <w:tc>
          <w:tcPr>
            <w:tcW w:w="1145" w:type="pct"/>
            <w:tcBorders>
              <w:top w:val="single" w:sz="12" w:space="0" w:color="auto"/>
            </w:tcBorders>
            <w:shd w:val="clear" w:color="auto" w:fill="auto"/>
          </w:tcPr>
          <w:p w14:paraId="091029CF" w14:textId="77777777" w:rsidR="00545B75" w:rsidRPr="00EF78C2" w:rsidRDefault="00545B75" w:rsidP="00C81A44">
            <w:pPr>
              <w:pStyle w:val="Tabletext0"/>
              <w:rPr>
                <w:b/>
                <w:bCs/>
                <w:lang w:val="fr-FR"/>
              </w:rPr>
            </w:pPr>
            <w:r w:rsidRPr="00EF78C2">
              <w:rPr>
                <w:b/>
                <w:bCs/>
                <w:lang w:val="fr-FR"/>
              </w:rPr>
              <w:t>SAID</w:t>
            </w:r>
          </w:p>
        </w:tc>
        <w:tc>
          <w:tcPr>
            <w:tcW w:w="1287" w:type="pct"/>
            <w:tcBorders>
              <w:top w:val="single" w:sz="12" w:space="0" w:color="auto"/>
            </w:tcBorders>
            <w:shd w:val="clear" w:color="auto" w:fill="auto"/>
          </w:tcPr>
          <w:p w14:paraId="4C20A05F" w14:textId="77777777" w:rsidR="00545B75" w:rsidRPr="00EF78C2" w:rsidRDefault="00545B75" w:rsidP="00C81A44">
            <w:pPr>
              <w:pStyle w:val="Tabletext0"/>
              <w:rPr>
                <w:b/>
                <w:bCs/>
                <w:lang w:val="fr-FR"/>
              </w:rPr>
            </w:pPr>
            <w:r w:rsidRPr="00EF78C2">
              <w:rPr>
                <w:b/>
                <w:bCs/>
                <w:lang w:val="fr-FR"/>
              </w:rPr>
              <w:t>Égypte</w:t>
            </w:r>
          </w:p>
        </w:tc>
        <w:tc>
          <w:tcPr>
            <w:tcW w:w="995" w:type="pct"/>
            <w:tcBorders>
              <w:top w:val="single" w:sz="12" w:space="0" w:color="auto"/>
            </w:tcBorders>
            <w:shd w:val="clear" w:color="auto" w:fill="auto"/>
          </w:tcPr>
          <w:p w14:paraId="1AB542DE" w14:textId="77777777" w:rsidR="00545B75" w:rsidRPr="00EF78C2" w:rsidRDefault="00545B75" w:rsidP="00C81A44">
            <w:pPr>
              <w:pStyle w:val="Tabletext0"/>
              <w:rPr>
                <w:b/>
                <w:bCs/>
                <w:lang w:val="fr-FR"/>
              </w:rPr>
            </w:pPr>
            <w:r w:rsidRPr="00EF78C2">
              <w:rPr>
                <w:b/>
                <w:bCs/>
                <w:lang w:val="fr-FR"/>
              </w:rPr>
              <w:t>Président</w:t>
            </w:r>
          </w:p>
        </w:tc>
      </w:tr>
      <w:tr w:rsidR="00545B75" w:rsidRPr="00EF78C2" w14:paraId="04CD36F3" w14:textId="77777777" w:rsidTr="002F3528">
        <w:trPr>
          <w:jc w:val="center"/>
        </w:trPr>
        <w:tc>
          <w:tcPr>
            <w:tcW w:w="519" w:type="pct"/>
            <w:shd w:val="clear" w:color="auto" w:fill="auto"/>
          </w:tcPr>
          <w:p w14:paraId="5651BF47" w14:textId="77777777" w:rsidR="00545B75" w:rsidRPr="00EF78C2" w:rsidRDefault="00545B75" w:rsidP="00C81A44">
            <w:pPr>
              <w:pStyle w:val="Tabletext0"/>
              <w:rPr>
                <w:lang w:val="fr-FR"/>
              </w:rPr>
            </w:pPr>
            <w:r w:rsidRPr="00EF78C2">
              <w:rPr>
                <w:lang w:val="fr-FR"/>
              </w:rPr>
              <w:t>CE 3</w:t>
            </w:r>
          </w:p>
        </w:tc>
        <w:tc>
          <w:tcPr>
            <w:tcW w:w="1054" w:type="pct"/>
            <w:shd w:val="clear" w:color="auto" w:fill="auto"/>
          </w:tcPr>
          <w:p w14:paraId="1923ED39" w14:textId="77777777" w:rsidR="00545B75" w:rsidRPr="00EF78C2" w:rsidRDefault="00545B75" w:rsidP="00C81A44">
            <w:pPr>
              <w:pStyle w:val="Tabletext0"/>
              <w:rPr>
                <w:lang w:val="fr-FR"/>
              </w:rPr>
            </w:pPr>
            <w:r w:rsidRPr="00EF78C2">
              <w:rPr>
                <w:lang w:val="fr-FR"/>
              </w:rPr>
              <w:t>M. Tong</w:t>
            </w:r>
          </w:p>
        </w:tc>
        <w:tc>
          <w:tcPr>
            <w:tcW w:w="1145" w:type="pct"/>
            <w:shd w:val="clear" w:color="auto" w:fill="auto"/>
          </w:tcPr>
          <w:p w14:paraId="125062CD" w14:textId="77777777" w:rsidR="00545B75" w:rsidRPr="00EF78C2" w:rsidRDefault="00545B75" w:rsidP="00C81A44">
            <w:pPr>
              <w:pStyle w:val="Tabletext0"/>
              <w:rPr>
                <w:lang w:val="fr-FR"/>
              </w:rPr>
            </w:pPr>
            <w:r w:rsidRPr="00EF78C2">
              <w:rPr>
                <w:lang w:val="fr-FR"/>
              </w:rPr>
              <w:t>WU</w:t>
            </w:r>
          </w:p>
        </w:tc>
        <w:tc>
          <w:tcPr>
            <w:tcW w:w="1287" w:type="pct"/>
            <w:shd w:val="clear" w:color="auto" w:fill="auto"/>
          </w:tcPr>
          <w:p w14:paraId="30EB03B4" w14:textId="77777777" w:rsidR="00545B75" w:rsidRPr="00EF78C2" w:rsidRDefault="00545B75" w:rsidP="00C81A44">
            <w:pPr>
              <w:pStyle w:val="Tabletext0"/>
              <w:rPr>
                <w:lang w:val="fr-FR"/>
              </w:rPr>
            </w:pPr>
            <w:r w:rsidRPr="00EF78C2">
              <w:rPr>
                <w:lang w:val="fr-FR"/>
              </w:rPr>
              <w:t>Chine</w:t>
            </w:r>
          </w:p>
        </w:tc>
        <w:tc>
          <w:tcPr>
            <w:tcW w:w="995" w:type="pct"/>
            <w:shd w:val="clear" w:color="auto" w:fill="auto"/>
          </w:tcPr>
          <w:p w14:paraId="42F9D0D4" w14:textId="77777777" w:rsidR="00545B75" w:rsidRPr="00EF78C2" w:rsidRDefault="00545B75" w:rsidP="00C81A44">
            <w:pPr>
              <w:pStyle w:val="Tabletext0"/>
              <w:rPr>
                <w:lang w:val="fr-FR"/>
              </w:rPr>
            </w:pPr>
            <w:r w:rsidRPr="00EF78C2">
              <w:rPr>
                <w:lang w:val="fr-FR"/>
              </w:rPr>
              <w:t>Vice-Président</w:t>
            </w:r>
          </w:p>
        </w:tc>
      </w:tr>
      <w:tr w:rsidR="00545B75" w:rsidRPr="00EF78C2" w14:paraId="2276A7C8" w14:textId="77777777" w:rsidTr="002F3528">
        <w:trPr>
          <w:jc w:val="center"/>
        </w:trPr>
        <w:tc>
          <w:tcPr>
            <w:tcW w:w="519" w:type="pct"/>
            <w:shd w:val="clear" w:color="auto" w:fill="auto"/>
          </w:tcPr>
          <w:p w14:paraId="4FC1CB43" w14:textId="77777777" w:rsidR="00545B75" w:rsidRPr="00EF78C2" w:rsidRDefault="00545B75" w:rsidP="00C81A44">
            <w:pPr>
              <w:pStyle w:val="Tabletext0"/>
              <w:rPr>
                <w:lang w:val="fr-FR"/>
              </w:rPr>
            </w:pPr>
            <w:r w:rsidRPr="00EF78C2">
              <w:rPr>
                <w:lang w:val="fr-FR"/>
              </w:rPr>
              <w:t>CE 3</w:t>
            </w:r>
          </w:p>
        </w:tc>
        <w:tc>
          <w:tcPr>
            <w:tcW w:w="1054" w:type="pct"/>
            <w:shd w:val="clear" w:color="auto" w:fill="auto"/>
          </w:tcPr>
          <w:p w14:paraId="589FB203" w14:textId="77777777" w:rsidR="00545B75" w:rsidRPr="00EF78C2" w:rsidRDefault="00545B75" w:rsidP="00C81A44">
            <w:pPr>
              <w:pStyle w:val="Tabletext0"/>
              <w:rPr>
                <w:lang w:val="fr-FR"/>
              </w:rPr>
            </w:pPr>
            <w:r w:rsidRPr="00EF78C2">
              <w:rPr>
                <w:lang w:val="fr-FR"/>
              </w:rPr>
              <w:t xml:space="preserve">M. </w:t>
            </w:r>
            <w:proofErr w:type="spellStart"/>
            <w:r w:rsidRPr="00EF78C2">
              <w:rPr>
                <w:lang w:val="fr-FR"/>
              </w:rPr>
              <w:t>Sathish</w:t>
            </w:r>
            <w:proofErr w:type="spellEnd"/>
          </w:p>
        </w:tc>
        <w:tc>
          <w:tcPr>
            <w:tcW w:w="1145" w:type="pct"/>
            <w:shd w:val="clear" w:color="auto" w:fill="auto"/>
          </w:tcPr>
          <w:p w14:paraId="017D13C8" w14:textId="77777777" w:rsidR="00545B75" w:rsidRPr="00EF78C2" w:rsidRDefault="00545B75" w:rsidP="00C81A44">
            <w:pPr>
              <w:pStyle w:val="Tabletext0"/>
              <w:rPr>
                <w:lang w:val="fr-FR"/>
              </w:rPr>
            </w:pPr>
            <w:r w:rsidRPr="00EF78C2">
              <w:rPr>
                <w:lang w:val="fr-FR"/>
              </w:rPr>
              <w:t>KUMAR</w:t>
            </w:r>
          </w:p>
        </w:tc>
        <w:tc>
          <w:tcPr>
            <w:tcW w:w="1287" w:type="pct"/>
            <w:shd w:val="clear" w:color="auto" w:fill="auto"/>
          </w:tcPr>
          <w:p w14:paraId="366C8858" w14:textId="77777777" w:rsidR="00545B75" w:rsidRPr="00EF78C2" w:rsidRDefault="00545B75" w:rsidP="00C81A44">
            <w:pPr>
              <w:pStyle w:val="Tabletext0"/>
              <w:rPr>
                <w:lang w:val="fr-FR"/>
              </w:rPr>
            </w:pPr>
            <w:r w:rsidRPr="00EF78C2">
              <w:rPr>
                <w:lang w:val="fr-FR"/>
              </w:rPr>
              <w:t>Inde</w:t>
            </w:r>
          </w:p>
        </w:tc>
        <w:tc>
          <w:tcPr>
            <w:tcW w:w="995" w:type="pct"/>
            <w:shd w:val="clear" w:color="auto" w:fill="auto"/>
          </w:tcPr>
          <w:p w14:paraId="7CB763A5" w14:textId="77777777" w:rsidR="00545B75" w:rsidRPr="00EF78C2" w:rsidRDefault="00545B75" w:rsidP="00C81A44">
            <w:pPr>
              <w:pStyle w:val="Tabletext0"/>
              <w:rPr>
                <w:lang w:val="fr-FR"/>
              </w:rPr>
            </w:pPr>
            <w:r w:rsidRPr="00EF78C2">
              <w:rPr>
                <w:lang w:val="fr-FR"/>
              </w:rPr>
              <w:t>Vice-Président</w:t>
            </w:r>
          </w:p>
        </w:tc>
      </w:tr>
      <w:tr w:rsidR="00545B75" w:rsidRPr="00EF78C2" w14:paraId="753C1770" w14:textId="77777777" w:rsidTr="002F3528">
        <w:trPr>
          <w:jc w:val="center"/>
        </w:trPr>
        <w:tc>
          <w:tcPr>
            <w:tcW w:w="519" w:type="pct"/>
            <w:shd w:val="clear" w:color="auto" w:fill="auto"/>
          </w:tcPr>
          <w:p w14:paraId="3D0F5A6E" w14:textId="77777777" w:rsidR="00545B75" w:rsidRPr="00EF78C2" w:rsidRDefault="00545B75" w:rsidP="00C81A44">
            <w:pPr>
              <w:pStyle w:val="Tabletext0"/>
              <w:rPr>
                <w:lang w:val="fr-FR"/>
              </w:rPr>
            </w:pPr>
            <w:r w:rsidRPr="00EF78C2">
              <w:rPr>
                <w:lang w:val="fr-FR"/>
              </w:rPr>
              <w:t>CE 3</w:t>
            </w:r>
          </w:p>
        </w:tc>
        <w:tc>
          <w:tcPr>
            <w:tcW w:w="1054" w:type="pct"/>
            <w:shd w:val="clear" w:color="auto" w:fill="auto"/>
          </w:tcPr>
          <w:p w14:paraId="110CFF56" w14:textId="77777777" w:rsidR="00545B75" w:rsidRPr="00EF78C2" w:rsidRDefault="00545B75" w:rsidP="00C81A44">
            <w:pPr>
              <w:pStyle w:val="Tabletext0"/>
              <w:rPr>
                <w:lang w:val="fr-FR"/>
              </w:rPr>
            </w:pPr>
            <w:r w:rsidRPr="00EF78C2">
              <w:rPr>
                <w:lang w:val="fr-FR"/>
              </w:rPr>
              <w:t xml:space="preserve">Mme </w:t>
            </w:r>
            <w:proofErr w:type="spellStart"/>
            <w:r w:rsidRPr="00EF78C2">
              <w:rPr>
                <w:lang w:val="fr-FR"/>
              </w:rPr>
              <w:t>Eriko</w:t>
            </w:r>
            <w:proofErr w:type="spellEnd"/>
          </w:p>
        </w:tc>
        <w:tc>
          <w:tcPr>
            <w:tcW w:w="1145" w:type="pct"/>
            <w:shd w:val="clear" w:color="auto" w:fill="auto"/>
          </w:tcPr>
          <w:p w14:paraId="3AAC43C2" w14:textId="77777777" w:rsidR="00545B75" w:rsidRPr="00EF78C2" w:rsidRDefault="00545B75" w:rsidP="00C81A44">
            <w:pPr>
              <w:pStyle w:val="Tabletext0"/>
              <w:rPr>
                <w:lang w:val="fr-FR"/>
              </w:rPr>
            </w:pPr>
            <w:r w:rsidRPr="00EF78C2">
              <w:rPr>
                <w:lang w:val="fr-FR"/>
              </w:rPr>
              <w:t>HONDO</w:t>
            </w:r>
          </w:p>
        </w:tc>
        <w:tc>
          <w:tcPr>
            <w:tcW w:w="1287" w:type="pct"/>
            <w:shd w:val="clear" w:color="auto" w:fill="auto"/>
          </w:tcPr>
          <w:p w14:paraId="7DB0482F" w14:textId="77777777" w:rsidR="00545B75" w:rsidRPr="00EF78C2" w:rsidRDefault="00545B75" w:rsidP="00C81A44">
            <w:pPr>
              <w:pStyle w:val="Tabletext0"/>
              <w:rPr>
                <w:lang w:val="fr-FR"/>
              </w:rPr>
            </w:pPr>
            <w:r w:rsidRPr="00EF78C2">
              <w:rPr>
                <w:lang w:val="fr-FR"/>
              </w:rPr>
              <w:t>Japon</w:t>
            </w:r>
          </w:p>
        </w:tc>
        <w:tc>
          <w:tcPr>
            <w:tcW w:w="995" w:type="pct"/>
            <w:shd w:val="clear" w:color="auto" w:fill="auto"/>
          </w:tcPr>
          <w:p w14:paraId="6ECE23B0" w14:textId="77777777" w:rsidR="00545B75" w:rsidRPr="00EF78C2" w:rsidRDefault="00545B75" w:rsidP="00C81A44">
            <w:pPr>
              <w:pStyle w:val="Tabletext0"/>
              <w:rPr>
                <w:lang w:val="fr-FR"/>
              </w:rPr>
            </w:pPr>
            <w:r w:rsidRPr="00EF78C2">
              <w:rPr>
                <w:lang w:val="fr-FR"/>
              </w:rPr>
              <w:t>Vice-Présidente</w:t>
            </w:r>
          </w:p>
        </w:tc>
      </w:tr>
      <w:tr w:rsidR="00545B75" w:rsidRPr="00EF78C2" w14:paraId="3F197970" w14:textId="77777777" w:rsidTr="002F3528">
        <w:trPr>
          <w:jc w:val="center"/>
        </w:trPr>
        <w:tc>
          <w:tcPr>
            <w:tcW w:w="519" w:type="pct"/>
            <w:shd w:val="clear" w:color="auto" w:fill="auto"/>
          </w:tcPr>
          <w:p w14:paraId="1D5C114F" w14:textId="77777777" w:rsidR="00545B75" w:rsidRPr="00EF78C2" w:rsidRDefault="00545B75" w:rsidP="00C81A44">
            <w:pPr>
              <w:pStyle w:val="Tabletext0"/>
              <w:rPr>
                <w:lang w:val="fr-FR"/>
              </w:rPr>
            </w:pPr>
            <w:r w:rsidRPr="00EF78C2">
              <w:rPr>
                <w:lang w:val="fr-FR"/>
              </w:rPr>
              <w:t>CE 3</w:t>
            </w:r>
          </w:p>
        </w:tc>
        <w:tc>
          <w:tcPr>
            <w:tcW w:w="1054" w:type="pct"/>
            <w:shd w:val="clear" w:color="auto" w:fill="auto"/>
          </w:tcPr>
          <w:p w14:paraId="7010D3A5" w14:textId="77777777" w:rsidR="00545B75" w:rsidRPr="00EF78C2" w:rsidRDefault="00545B75" w:rsidP="00C81A44">
            <w:pPr>
              <w:pStyle w:val="Tabletext0"/>
              <w:rPr>
                <w:lang w:val="fr-FR"/>
              </w:rPr>
            </w:pPr>
            <w:r w:rsidRPr="00EF78C2">
              <w:rPr>
                <w:lang w:val="fr-FR"/>
              </w:rPr>
              <w:t>M. Frederick</w:t>
            </w:r>
          </w:p>
        </w:tc>
        <w:tc>
          <w:tcPr>
            <w:tcW w:w="1145" w:type="pct"/>
            <w:shd w:val="clear" w:color="auto" w:fill="auto"/>
          </w:tcPr>
          <w:p w14:paraId="509459E0" w14:textId="77777777" w:rsidR="00545B75" w:rsidRPr="00EF78C2" w:rsidRDefault="00545B75" w:rsidP="00C81A44">
            <w:pPr>
              <w:pStyle w:val="Tabletext0"/>
              <w:rPr>
                <w:lang w:val="fr-FR"/>
              </w:rPr>
            </w:pPr>
            <w:r w:rsidRPr="00EF78C2">
              <w:rPr>
                <w:lang w:val="fr-FR"/>
              </w:rPr>
              <w:t>ASUMANU</w:t>
            </w:r>
          </w:p>
        </w:tc>
        <w:tc>
          <w:tcPr>
            <w:tcW w:w="1287" w:type="pct"/>
            <w:shd w:val="clear" w:color="auto" w:fill="auto"/>
          </w:tcPr>
          <w:p w14:paraId="6648C6CE" w14:textId="77777777" w:rsidR="00545B75" w:rsidRPr="00EF78C2" w:rsidRDefault="00545B75" w:rsidP="00C81A44">
            <w:pPr>
              <w:pStyle w:val="Tabletext0"/>
              <w:rPr>
                <w:lang w:val="fr-FR"/>
              </w:rPr>
            </w:pPr>
            <w:r w:rsidRPr="00EF78C2">
              <w:rPr>
                <w:lang w:val="fr-FR"/>
              </w:rPr>
              <w:t>Ghana</w:t>
            </w:r>
          </w:p>
        </w:tc>
        <w:tc>
          <w:tcPr>
            <w:tcW w:w="995" w:type="pct"/>
            <w:shd w:val="clear" w:color="auto" w:fill="auto"/>
          </w:tcPr>
          <w:p w14:paraId="10FFC446" w14:textId="77777777" w:rsidR="00545B75" w:rsidRPr="00EF78C2" w:rsidRDefault="00545B75" w:rsidP="00C81A44">
            <w:pPr>
              <w:pStyle w:val="Tabletext0"/>
              <w:rPr>
                <w:lang w:val="fr-FR"/>
              </w:rPr>
            </w:pPr>
            <w:r w:rsidRPr="00EF78C2">
              <w:rPr>
                <w:lang w:val="fr-FR"/>
              </w:rPr>
              <w:t>Vice-Président</w:t>
            </w:r>
          </w:p>
        </w:tc>
      </w:tr>
      <w:tr w:rsidR="00545B75" w:rsidRPr="00EF78C2" w14:paraId="5C97C0E0" w14:textId="77777777" w:rsidTr="002F3528">
        <w:trPr>
          <w:jc w:val="center"/>
        </w:trPr>
        <w:tc>
          <w:tcPr>
            <w:tcW w:w="519" w:type="pct"/>
            <w:shd w:val="clear" w:color="auto" w:fill="auto"/>
          </w:tcPr>
          <w:p w14:paraId="4F548684" w14:textId="77777777" w:rsidR="00545B75" w:rsidRPr="00EF78C2" w:rsidRDefault="00545B75" w:rsidP="00C81A44">
            <w:pPr>
              <w:pStyle w:val="Tabletext0"/>
              <w:rPr>
                <w:lang w:val="fr-FR"/>
              </w:rPr>
            </w:pPr>
            <w:r w:rsidRPr="00EF78C2">
              <w:rPr>
                <w:lang w:val="fr-FR"/>
              </w:rPr>
              <w:t>CE 3</w:t>
            </w:r>
          </w:p>
        </w:tc>
        <w:tc>
          <w:tcPr>
            <w:tcW w:w="1054" w:type="pct"/>
            <w:shd w:val="clear" w:color="auto" w:fill="auto"/>
          </w:tcPr>
          <w:p w14:paraId="78B96512" w14:textId="77777777" w:rsidR="00545B75" w:rsidRPr="00EF78C2" w:rsidRDefault="00545B75" w:rsidP="00C81A44">
            <w:pPr>
              <w:pStyle w:val="Tabletext0"/>
              <w:rPr>
                <w:lang w:val="fr-FR"/>
              </w:rPr>
            </w:pPr>
            <w:r w:rsidRPr="00EF78C2">
              <w:rPr>
                <w:lang w:val="fr-FR"/>
              </w:rPr>
              <w:t>M. Lanciné</w:t>
            </w:r>
          </w:p>
        </w:tc>
        <w:tc>
          <w:tcPr>
            <w:tcW w:w="1145" w:type="pct"/>
            <w:shd w:val="clear" w:color="auto" w:fill="auto"/>
          </w:tcPr>
          <w:p w14:paraId="7B674BB0" w14:textId="77777777" w:rsidR="00545B75" w:rsidRPr="00EF78C2" w:rsidRDefault="00545B75" w:rsidP="00C81A44">
            <w:pPr>
              <w:pStyle w:val="Tabletext0"/>
              <w:rPr>
                <w:lang w:val="fr-FR"/>
              </w:rPr>
            </w:pPr>
            <w:r w:rsidRPr="00EF78C2">
              <w:rPr>
                <w:lang w:val="fr-FR"/>
              </w:rPr>
              <w:t>FOFANA</w:t>
            </w:r>
          </w:p>
        </w:tc>
        <w:tc>
          <w:tcPr>
            <w:tcW w:w="1287" w:type="pct"/>
            <w:shd w:val="clear" w:color="auto" w:fill="auto"/>
          </w:tcPr>
          <w:p w14:paraId="44CF8B5C" w14:textId="77777777" w:rsidR="00545B75" w:rsidRPr="00EF78C2" w:rsidRDefault="00545B75" w:rsidP="00C81A44">
            <w:pPr>
              <w:pStyle w:val="Tabletext0"/>
              <w:rPr>
                <w:lang w:val="fr-FR"/>
              </w:rPr>
            </w:pPr>
            <w:r w:rsidRPr="00EF78C2">
              <w:rPr>
                <w:lang w:val="fr-FR"/>
              </w:rPr>
              <w:t>Côte d'Ivoire</w:t>
            </w:r>
          </w:p>
        </w:tc>
        <w:tc>
          <w:tcPr>
            <w:tcW w:w="995" w:type="pct"/>
            <w:shd w:val="clear" w:color="auto" w:fill="auto"/>
          </w:tcPr>
          <w:p w14:paraId="69221BF7" w14:textId="77777777" w:rsidR="00545B75" w:rsidRPr="00EF78C2" w:rsidRDefault="00545B75" w:rsidP="00C81A44">
            <w:pPr>
              <w:pStyle w:val="Tabletext0"/>
              <w:rPr>
                <w:lang w:val="fr-FR"/>
              </w:rPr>
            </w:pPr>
            <w:r w:rsidRPr="00EF78C2">
              <w:rPr>
                <w:lang w:val="fr-FR"/>
              </w:rPr>
              <w:t>Vice-Président</w:t>
            </w:r>
          </w:p>
        </w:tc>
      </w:tr>
      <w:tr w:rsidR="00545B75" w:rsidRPr="00EF78C2" w14:paraId="3DAAEC5D" w14:textId="77777777" w:rsidTr="002F3528">
        <w:trPr>
          <w:jc w:val="center"/>
        </w:trPr>
        <w:tc>
          <w:tcPr>
            <w:tcW w:w="519" w:type="pct"/>
            <w:shd w:val="clear" w:color="auto" w:fill="auto"/>
          </w:tcPr>
          <w:p w14:paraId="44CF2BAA" w14:textId="77777777" w:rsidR="00545B75" w:rsidRPr="00EF78C2" w:rsidRDefault="00545B75" w:rsidP="00C81A44">
            <w:pPr>
              <w:pStyle w:val="Tabletext0"/>
              <w:rPr>
                <w:lang w:val="fr-FR"/>
              </w:rPr>
            </w:pPr>
            <w:r w:rsidRPr="00EF78C2">
              <w:rPr>
                <w:lang w:val="fr-FR"/>
              </w:rPr>
              <w:t>CE 3</w:t>
            </w:r>
          </w:p>
        </w:tc>
        <w:tc>
          <w:tcPr>
            <w:tcW w:w="1054" w:type="pct"/>
            <w:shd w:val="clear" w:color="auto" w:fill="auto"/>
          </w:tcPr>
          <w:p w14:paraId="5ACAEDE0" w14:textId="77777777" w:rsidR="00545B75" w:rsidRPr="00EF78C2" w:rsidRDefault="00545B75" w:rsidP="00C81A44">
            <w:pPr>
              <w:pStyle w:val="Tabletext0"/>
              <w:rPr>
                <w:lang w:val="fr-FR"/>
              </w:rPr>
            </w:pPr>
            <w:r w:rsidRPr="00EF78C2">
              <w:rPr>
                <w:lang w:val="fr-FR"/>
              </w:rPr>
              <w:t>Mme Marthe</w:t>
            </w:r>
          </w:p>
        </w:tc>
        <w:tc>
          <w:tcPr>
            <w:tcW w:w="1145" w:type="pct"/>
            <w:shd w:val="clear" w:color="auto" w:fill="auto"/>
          </w:tcPr>
          <w:p w14:paraId="36149167" w14:textId="77777777" w:rsidR="00545B75" w:rsidRPr="00EF78C2" w:rsidRDefault="00545B75" w:rsidP="00C81A44">
            <w:pPr>
              <w:pStyle w:val="Tabletext0"/>
              <w:rPr>
                <w:lang w:val="fr-FR"/>
              </w:rPr>
            </w:pPr>
            <w:r w:rsidRPr="00EF78C2">
              <w:rPr>
                <w:lang w:val="fr-FR"/>
              </w:rPr>
              <w:t>UWAMARIYA</w:t>
            </w:r>
          </w:p>
        </w:tc>
        <w:tc>
          <w:tcPr>
            <w:tcW w:w="1287" w:type="pct"/>
            <w:shd w:val="clear" w:color="auto" w:fill="auto"/>
          </w:tcPr>
          <w:p w14:paraId="4E1AECE4" w14:textId="77777777" w:rsidR="00545B75" w:rsidRPr="00EF78C2" w:rsidRDefault="00545B75" w:rsidP="00C81A44">
            <w:pPr>
              <w:pStyle w:val="Tabletext0"/>
              <w:rPr>
                <w:lang w:val="fr-FR"/>
              </w:rPr>
            </w:pPr>
            <w:r w:rsidRPr="00EF78C2">
              <w:rPr>
                <w:lang w:val="fr-FR"/>
              </w:rPr>
              <w:t>Rwanda</w:t>
            </w:r>
          </w:p>
        </w:tc>
        <w:tc>
          <w:tcPr>
            <w:tcW w:w="995" w:type="pct"/>
            <w:shd w:val="clear" w:color="auto" w:fill="auto"/>
          </w:tcPr>
          <w:p w14:paraId="79FEC3D0" w14:textId="77777777" w:rsidR="00545B75" w:rsidRPr="00EF78C2" w:rsidRDefault="00545B75" w:rsidP="00C81A44">
            <w:pPr>
              <w:pStyle w:val="Tabletext0"/>
              <w:rPr>
                <w:lang w:val="fr-FR"/>
              </w:rPr>
            </w:pPr>
            <w:r w:rsidRPr="00EF78C2">
              <w:rPr>
                <w:lang w:val="fr-FR"/>
              </w:rPr>
              <w:t>Vice-Présidente</w:t>
            </w:r>
          </w:p>
        </w:tc>
      </w:tr>
      <w:tr w:rsidR="00545B75" w:rsidRPr="00EF78C2" w14:paraId="025D1F35" w14:textId="77777777" w:rsidTr="002F3528">
        <w:trPr>
          <w:jc w:val="center"/>
        </w:trPr>
        <w:tc>
          <w:tcPr>
            <w:tcW w:w="519" w:type="pct"/>
            <w:shd w:val="clear" w:color="auto" w:fill="auto"/>
          </w:tcPr>
          <w:p w14:paraId="613A718B" w14:textId="77777777" w:rsidR="00545B75" w:rsidRPr="00EF78C2" w:rsidRDefault="00545B75" w:rsidP="00C81A44">
            <w:pPr>
              <w:pStyle w:val="Tabletext0"/>
              <w:rPr>
                <w:lang w:val="fr-FR"/>
              </w:rPr>
            </w:pPr>
            <w:r w:rsidRPr="00EF78C2">
              <w:rPr>
                <w:lang w:val="fr-FR"/>
              </w:rPr>
              <w:t>CE 3</w:t>
            </w:r>
          </w:p>
        </w:tc>
        <w:tc>
          <w:tcPr>
            <w:tcW w:w="1054" w:type="pct"/>
            <w:shd w:val="clear" w:color="auto" w:fill="auto"/>
          </w:tcPr>
          <w:p w14:paraId="1A22BF75" w14:textId="77777777" w:rsidR="00545B75" w:rsidRPr="00EF78C2" w:rsidRDefault="00545B75" w:rsidP="00C81A44">
            <w:pPr>
              <w:pStyle w:val="Tabletext0"/>
              <w:rPr>
                <w:lang w:val="fr-FR"/>
              </w:rPr>
            </w:pPr>
            <w:r w:rsidRPr="00EF78C2">
              <w:rPr>
                <w:lang w:val="fr-FR"/>
              </w:rPr>
              <w:t>M. Danilo</w:t>
            </w:r>
          </w:p>
        </w:tc>
        <w:tc>
          <w:tcPr>
            <w:tcW w:w="1145" w:type="pct"/>
            <w:shd w:val="clear" w:color="auto" w:fill="auto"/>
          </w:tcPr>
          <w:p w14:paraId="4217BCCD" w14:textId="77777777" w:rsidR="00545B75" w:rsidRPr="00EF78C2" w:rsidRDefault="00545B75" w:rsidP="00C81A44">
            <w:pPr>
              <w:pStyle w:val="Tabletext0"/>
              <w:rPr>
                <w:lang w:val="fr-FR"/>
              </w:rPr>
            </w:pPr>
            <w:r w:rsidRPr="00EF78C2">
              <w:rPr>
                <w:lang w:val="fr-FR"/>
              </w:rPr>
              <w:t>CAIXETA CARVALHO</w:t>
            </w:r>
          </w:p>
        </w:tc>
        <w:tc>
          <w:tcPr>
            <w:tcW w:w="1287" w:type="pct"/>
            <w:shd w:val="clear" w:color="auto" w:fill="auto"/>
          </w:tcPr>
          <w:p w14:paraId="23B2E163" w14:textId="77777777" w:rsidR="00545B75" w:rsidRPr="00EF78C2" w:rsidRDefault="00545B75" w:rsidP="00C81A44">
            <w:pPr>
              <w:pStyle w:val="Tabletext0"/>
              <w:rPr>
                <w:lang w:val="fr-FR"/>
              </w:rPr>
            </w:pPr>
            <w:r w:rsidRPr="00EF78C2">
              <w:rPr>
                <w:lang w:val="fr-FR"/>
              </w:rPr>
              <w:t>Brésil</w:t>
            </w:r>
          </w:p>
        </w:tc>
        <w:tc>
          <w:tcPr>
            <w:tcW w:w="995" w:type="pct"/>
            <w:shd w:val="clear" w:color="auto" w:fill="auto"/>
          </w:tcPr>
          <w:p w14:paraId="207D4F6F" w14:textId="77777777" w:rsidR="00545B75" w:rsidRPr="00EF78C2" w:rsidRDefault="00545B75" w:rsidP="00C81A44">
            <w:pPr>
              <w:pStyle w:val="Tabletext0"/>
              <w:rPr>
                <w:lang w:val="fr-FR"/>
              </w:rPr>
            </w:pPr>
            <w:r w:rsidRPr="00EF78C2">
              <w:rPr>
                <w:lang w:val="fr-FR"/>
              </w:rPr>
              <w:t>Vice-Président</w:t>
            </w:r>
          </w:p>
        </w:tc>
      </w:tr>
      <w:tr w:rsidR="00545B75" w:rsidRPr="00EF78C2" w14:paraId="225110B3" w14:textId="77777777" w:rsidTr="002F3528">
        <w:trPr>
          <w:jc w:val="center"/>
        </w:trPr>
        <w:tc>
          <w:tcPr>
            <w:tcW w:w="519" w:type="pct"/>
            <w:shd w:val="clear" w:color="auto" w:fill="auto"/>
          </w:tcPr>
          <w:p w14:paraId="4982EB7A" w14:textId="77777777" w:rsidR="00545B75" w:rsidRPr="00EF78C2" w:rsidRDefault="00545B75" w:rsidP="00C81A44">
            <w:pPr>
              <w:pStyle w:val="Tabletext0"/>
              <w:rPr>
                <w:lang w:val="fr-FR"/>
              </w:rPr>
            </w:pPr>
            <w:r w:rsidRPr="00EF78C2">
              <w:rPr>
                <w:lang w:val="fr-FR"/>
              </w:rPr>
              <w:t>CE 3</w:t>
            </w:r>
          </w:p>
        </w:tc>
        <w:tc>
          <w:tcPr>
            <w:tcW w:w="1054" w:type="pct"/>
            <w:shd w:val="clear" w:color="auto" w:fill="auto"/>
          </w:tcPr>
          <w:p w14:paraId="3E907C24" w14:textId="77777777" w:rsidR="00545B75" w:rsidRPr="00EF78C2" w:rsidRDefault="00545B75" w:rsidP="00C81A44">
            <w:pPr>
              <w:pStyle w:val="Tabletext0"/>
              <w:rPr>
                <w:lang w:val="fr-FR"/>
              </w:rPr>
            </w:pPr>
            <w:r w:rsidRPr="00EF78C2">
              <w:rPr>
                <w:lang w:val="fr-FR"/>
              </w:rPr>
              <w:t xml:space="preserve">Mme </w:t>
            </w:r>
            <w:proofErr w:type="spellStart"/>
            <w:r w:rsidRPr="00EF78C2">
              <w:rPr>
                <w:lang w:val="fr-FR"/>
              </w:rPr>
              <w:t>Kelsie</w:t>
            </w:r>
            <w:proofErr w:type="spellEnd"/>
          </w:p>
        </w:tc>
        <w:tc>
          <w:tcPr>
            <w:tcW w:w="1145" w:type="pct"/>
            <w:shd w:val="clear" w:color="auto" w:fill="auto"/>
          </w:tcPr>
          <w:p w14:paraId="47F7533C" w14:textId="77777777" w:rsidR="00545B75" w:rsidRPr="00EF78C2" w:rsidRDefault="00545B75" w:rsidP="00C81A44">
            <w:pPr>
              <w:pStyle w:val="Tabletext0"/>
              <w:rPr>
                <w:lang w:val="fr-FR"/>
              </w:rPr>
            </w:pPr>
            <w:r w:rsidRPr="00EF78C2">
              <w:rPr>
                <w:lang w:val="fr-FR"/>
              </w:rPr>
              <w:t>RUTHERFORD</w:t>
            </w:r>
          </w:p>
        </w:tc>
        <w:tc>
          <w:tcPr>
            <w:tcW w:w="1287" w:type="pct"/>
            <w:shd w:val="clear" w:color="auto" w:fill="auto"/>
          </w:tcPr>
          <w:p w14:paraId="7640FCAF" w14:textId="77777777" w:rsidR="00545B75" w:rsidRPr="00EF78C2" w:rsidRDefault="00545B75" w:rsidP="00C81A44">
            <w:pPr>
              <w:pStyle w:val="Tabletext0"/>
              <w:rPr>
                <w:lang w:val="fr-FR"/>
              </w:rPr>
            </w:pPr>
            <w:r w:rsidRPr="00EF78C2">
              <w:rPr>
                <w:lang w:val="fr-FR"/>
              </w:rPr>
              <w:t>États-Unis</w:t>
            </w:r>
          </w:p>
        </w:tc>
        <w:tc>
          <w:tcPr>
            <w:tcW w:w="995" w:type="pct"/>
            <w:shd w:val="clear" w:color="auto" w:fill="auto"/>
          </w:tcPr>
          <w:p w14:paraId="362AC840" w14:textId="77777777" w:rsidR="00545B75" w:rsidRPr="00EF78C2" w:rsidRDefault="00545B75" w:rsidP="00C81A44">
            <w:pPr>
              <w:pStyle w:val="Tabletext0"/>
              <w:rPr>
                <w:lang w:val="fr-FR"/>
              </w:rPr>
            </w:pPr>
            <w:r w:rsidRPr="00EF78C2">
              <w:rPr>
                <w:lang w:val="fr-FR"/>
              </w:rPr>
              <w:t>Vice-Présidente</w:t>
            </w:r>
          </w:p>
        </w:tc>
      </w:tr>
      <w:tr w:rsidR="00545B75" w:rsidRPr="00EF78C2" w14:paraId="6E001A31" w14:textId="77777777" w:rsidTr="002F3528">
        <w:trPr>
          <w:jc w:val="center"/>
        </w:trPr>
        <w:tc>
          <w:tcPr>
            <w:tcW w:w="519" w:type="pct"/>
            <w:shd w:val="clear" w:color="auto" w:fill="auto"/>
          </w:tcPr>
          <w:p w14:paraId="1AFA6784" w14:textId="77777777" w:rsidR="00545B75" w:rsidRPr="00EF78C2" w:rsidRDefault="00545B75" w:rsidP="00C81A44">
            <w:pPr>
              <w:pStyle w:val="Tabletext0"/>
              <w:rPr>
                <w:lang w:val="fr-FR"/>
              </w:rPr>
            </w:pPr>
            <w:r w:rsidRPr="00EF78C2">
              <w:rPr>
                <w:lang w:val="fr-FR"/>
              </w:rPr>
              <w:t>CE 3</w:t>
            </w:r>
          </w:p>
        </w:tc>
        <w:tc>
          <w:tcPr>
            <w:tcW w:w="1054" w:type="pct"/>
            <w:shd w:val="clear" w:color="auto" w:fill="auto"/>
          </w:tcPr>
          <w:p w14:paraId="1361E72E" w14:textId="77777777" w:rsidR="00545B75" w:rsidRPr="00EF78C2" w:rsidRDefault="00545B75" w:rsidP="00C81A44">
            <w:pPr>
              <w:pStyle w:val="Tabletext0"/>
              <w:rPr>
                <w:lang w:val="fr-FR"/>
              </w:rPr>
            </w:pPr>
            <w:r w:rsidRPr="00EF78C2">
              <w:rPr>
                <w:lang w:val="fr-FR"/>
              </w:rPr>
              <w:t>M. Mohammad</w:t>
            </w:r>
          </w:p>
        </w:tc>
        <w:tc>
          <w:tcPr>
            <w:tcW w:w="1145" w:type="pct"/>
            <w:shd w:val="clear" w:color="auto" w:fill="auto"/>
          </w:tcPr>
          <w:p w14:paraId="2DEE9A57" w14:textId="77777777" w:rsidR="00545B75" w:rsidRPr="00EF78C2" w:rsidRDefault="00545B75" w:rsidP="00C81A44">
            <w:pPr>
              <w:pStyle w:val="Tabletext0"/>
              <w:rPr>
                <w:lang w:val="fr-FR"/>
              </w:rPr>
            </w:pPr>
            <w:r w:rsidRPr="00EF78C2">
              <w:rPr>
                <w:lang w:val="fr-FR"/>
              </w:rPr>
              <w:t>ALMOMANI</w:t>
            </w:r>
          </w:p>
        </w:tc>
        <w:tc>
          <w:tcPr>
            <w:tcW w:w="1287" w:type="pct"/>
            <w:shd w:val="clear" w:color="auto" w:fill="auto"/>
          </w:tcPr>
          <w:p w14:paraId="35A3D226" w14:textId="77777777" w:rsidR="00545B75" w:rsidRPr="00EF78C2" w:rsidRDefault="00545B75" w:rsidP="00C81A44">
            <w:pPr>
              <w:pStyle w:val="Tabletext0"/>
              <w:rPr>
                <w:lang w:val="fr-FR"/>
              </w:rPr>
            </w:pPr>
            <w:r w:rsidRPr="00EF78C2">
              <w:rPr>
                <w:lang w:val="fr-FR"/>
              </w:rPr>
              <w:t>Jordanie</w:t>
            </w:r>
          </w:p>
        </w:tc>
        <w:tc>
          <w:tcPr>
            <w:tcW w:w="995" w:type="pct"/>
            <w:shd w:val="clear" w:color="auto" w:fill="auto"/>
          </w:tcPr>
          <w:p w14:paraId="68C1CDC6" w14:textId="77777777" w:rsidR="00545B75" w:rsidRPr="00EF78C2" w:rsidRDefault="00545B75" w:rsidP="00C81A44">
            <w:pPr>
              <w:pStyle w:val="Tabletext0"/>
              <w:rPr>
                <w:lang w:val="fr-FR"/>
              </w:rPr>
            </w:pPr>
            <w:r w:rsidRPr="00EF78C2">
              <w:rPr>
                <w:lang w:val="fr-FR"/>
              </w:rPr>
              <w:t>Vice-Président</w:t>
            </w:r>
          </w:p>
        </w:tc>
      </w:tr>
      <w:tr w:rsidR="00545B75" w:rsidRPr="00EF78C2" w14:paraId="38D6B204" w14:textId="77777777" w:rsidTr="002F3528">
        <w:trPr>
          <w:jc w:val="center"/>
        </w:trPr>
        <w:tc>
          <w:tcPr>
            <w:tcW w:w="519" w:type="pct"/>
            <w:shd w:val="clear" w:color="auto" w:fill="auto"/>
          </w:tcPr>
          <w:p w14:paraId="14F9ADE8" w14:textId="77777777" w:rsidR="00545B75" w:rsidRPr="00EF78C2" w:rsidRDefault="00545B75" w:rsidP="00C81A44">
            <w:pPr>
              <w:pStyle w:val="Tabletext0"/>
              <w:rPr>
                <w:lang w:val="fr-FR"/>
              </w:rPr>
            </w:pPr>
            <w:r w:rsidRPr="00EF78C2">
              <w:rPr>
                <w:lang w:val="fr-FR"/>
              </w:rPr>
              <w:t>CE 3</w:t>
            </w:r>
          </w:p>
        </w:tc>
        <w:tc>
          <w:tcPr>
            <w:tcW w:w="1054" w:type="pct"/>
            <w:shd w:val="clear" w:color="auto" w:fill="auto"/>
          </w:tcPr>
          <w:p w14:paraId="49916A88" w14:textId="77777777" w:rsidR="00545B75" w:rsidRPr="00EF78C2" w:rsidRDefault="00545B75" w:rsidP="00C81A44">
            <w:pPr>
              <w:pStyle w:val="Tabletext0"/>
              <w:rPr>
                <w:lang w:val="fr-FR"/>
              </w:rPr>
            </w:pPr>
            <w:r w:rsidRPr="00EF78C2">
              <w:rPr>
                <w:lang w:val="fr-FR"/>
              </w:rPr>
              <w:t xml:space="preserve">M. </w:t>
            </w:r>
            <w:proofErr w:type="spellStart"/>
            <w:r w:rsidRPr="00EF78C2">
              <w:rPr>
                <w:lang w:val="fr-FR"/>
              </w:rPr>
              <w:t>Zuhair</w:t>
            </w:r>
            <w:proofErr w:type="spellEnd"/>
          </w:p>
        </w:tc>
        <w:tc>
          <w:tcPr>
            <w:tcW w:w="1145" w:type="pct"/>
            <w:shd w:val="clear" w:color="auto" w:fill="auto"/>
          </w:tcPr>
          <w:p w14:paraId="6AB0C7A8" w14:textId="77777777" w:rsidR="00545B75" w:rsidRPr="00EF78C2" w:rsidRDefault="00545B75" w:rsidP="00C81A44">
            <w:pPr>
              <w:pStyle w:val="Tabletext0"/>
              <w:rPr>
                <w:lang w:val="fr-FR"/>
              </w:rPr>
            </w:pPr>
            <w:r w:rsidRPr="00EF78C2">
              <w:rPr>
                <w:lang w:val="fr-FR"/>
              </w:rPr>
              <w:t>ALZUHAIR</w:t>
            </w:r>
          </w:p>
        </w:tc>
        <w:tc>
          <w:tcPr>
            <w:tcW w:w="1287" w:type="pct"/>
            <w:shd w:val="clear" w:color="auto" w:fill="auto"/>
          </w:tcPr>
          <w:p w14:paraId="1AE87996" w14:textId="77777777" w:rsidR="00545B75" w:rsidRPr="00EF78C2" w:rsidRDefault="00545B75" w:rsidP="00C81A44">
            <w:pPr>
              <w:pStyle w:val="Tabletext0"/>
              <w:rPr>
                <w:lang w:val="fr-FR"/>
              </w:rPr>
            </w:pPr>
            <w:r w:rsidRPr="00EF78C2">
              <w:rPr>
                <w:lang w:val="fr-FR"/>
              </w:rPr>
              <w:t>Koweït</w:t>
            </w:r>
          </w:p>
        </w:tc>
        <w:tc>
          <w:tcPr>
            <w:tcW w:w="995" w:type="pct"/>
            <w:shd w:val="clear" w:color="auto" w:fill="auto"/>
          </w:tcPr>
          <w:p w14:paraId="638D2524" w14:textId="77777777" w:rsidR="00545B75" w:rsidRPr="00EF78C2" w:rsidRDefault="00545B75" w:rsidP="00C81A44">
            <w:pPr>
              <w:pStyle w:val="Tabletext0"/>
              <w:rPr>
                <w:lang w:val="fr-FR"/>
              </w:rPr>
            </w:pPr>
            <w:r w:rsidRPr="00EF78C2">
              <w:rPr>
                <w:lang w:val="fr-FR"/>
              </w:rPr>
              <w:t>Vice-Président</w:t>
            </w:r>
          </w:p>
        </w:tc>
      </w:tr>
      <w:tr w:rsidR="00545B75" w:rsidRPr="00EF78C2" w14:paraId="47152A85" w14:textId="77777777" w:rsidTr="002F3528">
        <w:trPr>
          <w:jc w:val="center"/>
        </w:trPr>
        <w:tc>
          <w:tcPr>
            <w:tcW w:w="519" w:type="pct"/>
            <w:shd w:val="clear" w:color="auto" w:fill="auto"/>
          </w:tcPr>
          <w:p w14:paraId="1F78186D" w14:textId="77777777" w:rsidR="00545B75" w:rsidRPr="00EF78C2" w:rsidRDefault="00545B75" w:rsidP="00C81A44">
            <w:pPr>
              <w:pStyle w:val="Tabletext0"/>
              <w:rPr>
                <w:lang w:val="fr-FR"/>
              </w:rPr>
            </w:pPr>
            <w:r w:rsidRPr="00EF78C2">
              <w:rPr>
                <w:lang w:val="fr-FR"/>
              </w:rPr>
              <w:t>CE 3</w:t>
            </w:r>
          </w:p>
        </w:tc>
        <w:tc>
          <w:tcPr>
            <w:tcW w:w="1054" w:type="pct"/>
            <w:shd w:val="clear" w:color="auto" w:fill="auto"/>
          </w:tcPr>
          <w:p w14:paraId="5D4DC053" w14:textId="77777777" w:rsidR="00545B75" w:rsidRPr="00EF78C2" w:rsidRDefault="00545B75" w:rsidP="00C81A44">
            <w:pPr>
              <w:pStyle w:val="Tabletext0"/>
              <w:rPr>
                <w:lang w:val="fr-FR"/>
              </w:rPr>
            </w:pPr>
            <w:r w:rsidRPr="00EF78C2">
              <w:rPr>
                <w:lang w:val="fr-FR"/>
              </w:rPr>
              <w:t>M. Omar</w:t>
            </w:r>
          </w:p>
        </w:tc>
        <w:tc>
          <w:tcPr>
            <w:tcW w:w="1145" w:type="pct"/>
            <w:shd w:val="clear" w:color="auto" w:fill="auto"/>
          </w:tcPr>
          <w:p w14:paraId="0AD808DF" w14:textId="77777777" w:rsidR="00545B75" w:rsidRPr="00EF78C2" w:rsidRDefault="00545B75" w:rsidP="00C81A44">
            <w:pPr>
              <w:pStyle w:val="Tabletext0"/>
              <w:rPr>
                <w:lang w:val="fr-FR"/>
              </w:rPr>
            </w:pPr>
            <w:r w:rsidRPr="00EF78C2">
              <w:rPr>
                <w:lang w:val="fr-FR"/>
              </w:rPr>
              <w:t>ALNEMER</w:t>
            </w:r>
          </w:p>
        </w:tc>
        <w:tc>
          <w:tcPr>
            <w:tcW w:w="1287" w:type="pct"/>
            <w:shd w:val="clear" w:color="auto" w:fill="auto"/>
          </w:tcPr>
          <w:p w14:paraId="1CD908E3" w14:textId="77777777" w:rsidR="00545B75" w:rsidRPr="00EF78C2" w:rsidRDefault="00545B75" w:rsidP="00C81A44">
            <w:pPr>
              <w:pStyle w:val="Tabletext0"/>
              <w:rPr>
                <w:lang w:val="fr-FR"/>
              </w:rPr>
            </w:pPr>
            <w:r w:rsidRPr="00EF78C2">
              <w:rPr>
                <w:lang w:val="fr-FR"/>
              </w:rPr>
              <w:t>Émirats arabes unis</w:t>
            </w:r>
          </w:p>
        </w:tc>
        <w:tc>
          <w:tcPr>
            <w:tcW w:w="995" w:type="pct"/>
            <w:shd w:val="clear" w:color="auto" w:fill="auto"/>
          </w:tcPr>
          <w:p w14:paraId="4D36B6F1" w14:textId="77777777" w:rsidR="00545B75" w:rsidRPr="00EF78C2" w:rsidRDefault="00545B75" w:rsidP="00C81A44">
            <w:pPr>
              <w:pStyle w:val="Tabletext0"/>
              <w:rPr>
                <w:lang w:val="fr-FR"/>
              </w:rPr>
            </w:pPr>
            <w:r w:rsidRPr="00EF78C2">
              <w:rPr>
                <w:lang w:val="fr-FR"/>
              </w:rPr>
              <w:t>Vice-Président</w:t>
            </w:r>
          </w:p>
        </w:tc>
      </w:tr>
      <w:tr w:rsidR="00545B75" w:rsidRPr="00EF78C2" w14:paraId="20130A92" w14:textId="77777777" w:rsidTr="002F3528">
        <w:trPr>
          <w:jc w:val="center"/>
        </w:trPr>
        <w:tc>
          <w:tcPr>
            <w:tcW w:w="519" w:type="pct"/>
            <w:shd w:val="clear" w:color="auto" w:fill="auto"/>
          </w:tcPr>
          <w:p w14:paraId="120D0A88" w14:textId="77777777" w:rsidR="00545B75" w:rsidRPr="00EF78C2" w:rsidRDefault="00545B75" w:rsidP="00C81A44">
            <w:pPr>
              <w:pStyle w:val="Tabletext0"/>
              <w:rPr>
                <w:lang w:val="fr-FR"/>
              </w:rPr>
            </w:pPr>
            <w:r w:rsidRPr="00EF78C2">
              <w:rPr>
                <w:lang w:val="fr-FR"/>
              </w:rPr>
              <w:t>CE 3</w:t>
            </w:r>
          </w:p>
        </w:tc>
        <w:tc>
          <w:tcPr>
            <w:tcW w:w="1054" w:type="pct"/>
            <w:shd w:val="clear" w:color="auto" w:fill="auto"/>
          </w:tcPr>
          <w:p w14:paraId="1959D18F" w14:textId="77777777" w:rsidR="00545B75" w:rsidRPr="00EF78C2" w:rsidRDefault="00545B75" w:rsidP="00C81A44">
            <w:pPr>
              <w:pStyle w:val="Tabletext0"/>
              <w:rPr>
                <w:lang w:val="fr-FR"/>
              </w:rPr>
            </w:pPr>
            <w:r w:rsidRPr="00EF78C2">
              <w:rPr>
                <w:lang w:val="fr-FR"/>
              </w:rPr>
              <w:t xml:space="preserve">M. </w:t>
            </w:r>
            <w:proofErr w:type="spellStart"/>
            <w:r w:rsidRPr="00EF78C2">
              <w:rPr>
                <w:lang w:val="fr-FR"/>
              </w:rPr>
              <w:t>Bakhtjon</w:t>
            </w:r>
            <w:proofErr w:type="spellEnd"/>
          </w:p>
        </w:tc>
        <w:tc>
          <w:tcPr>
            <w:tcW w:w="1145" w:type="pct"/>
            <w:shd w:val="clear" w:color="auto" w:fill="auto"/>
          </w:tcPr>
          <w:p w14:paraId="25C91FBC" w14:textId="77777777" w:rsidR="00545B75" w:rsidRPr="00EF78C2" w:rsidRDefault="00545B75" w:rsidP="00C81A44">
            <w:pPr>
              <w:pStyle w:val="Tabletext0"/>
              <w:rPr>
                <w:lang w:val="fr-FR"/>
              </w:rPr>
            </w:pPr>
            <w:r w:rsidRPr="00EF78C2">
              <w:rPr>
                <w:lang w:val="fr-FR"/>
              </w:rPr>
              <w:t>SMANOV</w:t>
            </w:r>
          </w:p>
        </w:tc>
        <w:tc>
          <w:tcPr>
            <w:tcW w:w="1287" w:type="pct"/>
            <w:shd w:val="clear" w:color="auto" w:fill="auto"/>
          </w:tcPr>
          <w:p w14:paraId="2FD33F66" w14:textId="77777777" w:rsidR="00545B75" w:rsidRPr="00EF78C2" w:rsidRDefault="00545B75" w:rsidP="00C81A44">
            <w:pPr>
              <w:pStyle w:val="Tabletext0"/>
              <w:rPr>
                <w:lang w:val="fr-FR"/>
              </w:rPr>
            </w:pPr>
            <w:r w:rsidRPr="00EF78C2">
              <w:rPr>
                <w:lang w:val="fr-FR"/>
              </w:rPr>
              <w:t>Ouzbékistan</w:t>
            </w:r>
          </w:p>
        </w:tc>
        <w:tc>
          <w:tcPr>
            <w:tcW w:w="995" w:type="pct"/>
            <w:shd w:val="clear" w:color="auto" w:fill="auto"/>
          </w:tcPr>
          <w:p w14:paraId="5633E633" w14:textId="77777777" w:rsidR="00545B75" w:rsidRPr="00EF78C2" w:rsidRDefault="00545B75" w:rsidP="00C81A44">
            <w:pPr>
              <w:pStyle w:val="Tabletext0"/>
              <w:rPr>
                <w:lang w:val="fr-FR"/>
              </w:rPr>
            </w:pPr>
            <w:r w:rsidRPr="00EF78C2">
              <w:rPr>
                <w:lang w:val="fr-FR"/>
              </w:rPr>
              <w:t>Vice-Président</w:t>
            </w:r>
          </w:p>
        </w:tc>
      </w:tr>
    </w:tbl>
    <w:p w14:paraId="158946ED" w14:textId="77777777" w:rsidR="00545B75" w:rsidRPr="00EF78C2" w:rsidRDefault="00545B75" w:rsidP="00C81A44"/>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6"/>
        <w:gridCol w:w="2045"/>
        <w:gridCol w:w="2221"/>
        <w:gridCol w:w="2497"/>
        <w:gridCol w:w="1930"/>
      </w:tblGrid>
      <w:tr w:rsidR="00545B75" w:rsidRPr="00EF78C2" w14:paraId="129F99B9" w14:textId="77777777" w:rsidTr="002F3528">
        <w:trPr>
          <w:tblHeader/>
          <w:jc w:val="center"/>
        </w:trPr>
        <w:tc>
          <w:tcPr>
            <w:tcW w:w="519" w:type="pct"/>
            <w:tcBorders>
              <w:top w:val="single" w:sz="12" w:space="0" w:color="auto"/>
              <w:bottom w:val="single" w:sz="12" w:space="0" w:color="auto"/>
            </w:tcBorders>
            <w:shd w:val="clear" w:color="auto" w:fill="auto"/>
          </w:tcPr>
          <w:p w14:paraId="4E72BB4D" w14:textId="77777777" w:rsidR="00545B75" w:rsidRPr="00EF78C2" w:rsidRDefault="00545B75" w:rsidP="00C81A44">
            <w:pPr>
              <w:pStyle w:val="Tablehead0"/>
              <w:pageBreakBefore/>
              <w:rPr>
                <w:lang w:val="fr-FR"/>
              </w:rPr>
            </w:pPr>
            <w:r w:rsidRPr="00EF78C2">
              <w:rPr>
                <w:bCs/>
                <w:lang w:val="fr-FR"/>
              </w:rPr>
              <w:lastRenderedPageBreak/>
              <w:t>Groupe</w:t>
            </w:r>
          </w:p>
        </w:tc>
        <w:tc>
          <w:tcPr>
            <w:tcW w:w="2199" w:type="pct"/>
            <w:gridSpan w:val="2"/>
            <w:tcBorders>
              <w:top w:val="single" w:sz="12" w:space="0" w:color="auto"/>
              <w:bottom w:val="single" w:sz="12" w:space="0" w:color="auto"/>
            </w:tcBorders>
            <w:shd w:val="clear" w:color="auto" w:fill="auto"/>
          </w:tcPr>
          <w:p w14:paraId="22886492" w14:textId="77777777" w:rsidR="00545B75" w:rsidRPr="00EF78C2" w:rsidRDefault="00545B75" w:rsidP="00C81A44">
            <w:pPr>
              <w:pStyle w:val="Tablehead0"/>
              <w:rPr>
                <w:lang w:val="fr-FR"/>
              </w:rPr>
            </w:pPr>
            <w:r w:rsidRPr="00EF78C2">
              <w:rPr>
                <w:bCs/>
                <w:lang w:val="fr-FR"/>
              </w:rPr>
              <w:t>Nom</w:t>
            </w:r>
          </w:p>
        </w:tc>
        <w:tc>
          <w:tcPr>
            <w:tcW w:w="1287" w:type="pct"/>
            <w:tcBorders>
              <w:top w:val="single" w:sz="12" w:space="0" w:color="auto"/>
              <w:bottom w:val="single" w:sz="12" w:space="0" w:color="auto"/>
            </w:tcBorders>
            <w:shd w:val="clear" w:color="auto" w:fill="auto"/>
          </w:tcPr>
          <w:p w14:paraId="65870895" w14:textId="77777777" w:rsidR="00545B75" w:rsidRPr="00EF78C2" w:rsidRDefault="00545B75" w:rsidP="00C81A44">
            <w:pPr>
              <w:pStyle w:val="Tablehead0"/>
              <w:rPr>
                <w:lang w:val="fr-FR"/>
              </w:rPr>
            </w:pPr>
            <w:r w:rsidRPr="00EF78C2">
              <w:rPr>
                <w:bCs/>
                <w:lang w:val="fr-FR"/>
              </w:rPr>
              <w:t>État Membre</w:t>
            </w:r>
          </w:p>
        </w:tc>
        <w:tc>
          <w:tcPr>
            <w:tcW w:w="995" w:type="pct"/>
            <w:tcBorders>
              <w:top w:val="single" w:sz="12" w:space="0" w:color="auto"/>
              <w:bottom w:val="single" w:sz="12" w:space="0" w:color="auto"/>
            </w:tcBorders>
            <w:shd w:val="clear" w:color="auto" w:fill="auto"/>
          </w:tcPr>
          <w:p w14:paraId="08612A47" w14:textId="77777777" w:rsidR="00545B75" w:rsidRPr="00EF78C2" w:rsidRDefault="00545B75" w:rsidP="00C81A44">
            <w:pPr>
              <w:pStyle w:val="Tablehead0"/>
              <w:rPr>
                <w:lang w:val="fr-FR"/>
              </w:rPr>
            </w:pPr>
            <w:r w:rsidRPr="00EF78C2">
              <w:rPr>
                <w:bCs/>
                <w:lang w:val="fr-FR"/>
              </w:rPr>
              <w:t>Fonction</w:t>
            </w:r>
          </w:p>
        </w:tc>
      </w:tr>
      <w:tr w:rsidR="00545B75" w:rsidRPr="00EF78C2" w14:paraId="294690EA" w14:textId="77777777" w:rsidTr="002F3528">
        <w:trPr>
          <w:jc w:val="center"/>
        </w:trPr>
        <w:tc>
          <w:tcPr>
            <w:tcW w:w="519" w:type="pct"/>
            <w:tcBorders>
              <w:top w:val="single" w:sz="12" w:space="0" w:color="auto"/>
            </w:tcBorders>
            <w:shd w:val="clear" w:color="auto" w:fill="auto"/>
          </w:tcPr>
          <w:p w14:paraId="0FD8FCF7" w14:textId="77777777" w:rsidR="00545B75" w:rsidRPr="00EF78C2" w:rsidRDefault="00545B75" w:rsidP="00C81A44">
            <w:pPr>
              <w:pStyle w:val="Tabletext0"/>
              <w:rPr>
                <w:b/>
                <w:bCs/>
                <w:lang w:val="fr-FR"/>
              </w:rPr>
            </w:pPr>
            <w:r w:rsidRPr="00EF78C2">
              <w:rPr>
                <w:b/>
                <w:bCs/>
                <w:lang w:val="fr-FR"/>
              </w:rPr>
              <w:t>CE 5</w:t>
            </w:r>
          </w:p>
        </w:tc>
        <w:tc>
          <w:tcPr>
            <w:tcW w:w="1054" w:type="pct"/>
            <w:tcBorders>
              <w:top w:val="single" w:sz="12" w:space="0" w:color="auto"/>
            </w:tcBorders>
            <w:shd w:val="clear" w:color="auto" w:fill="auto"/>
          </w:tcPr>
          <w:p w14:paraId="126D5066" w14:textId="77777777" w:rsidR="00545B75" w:rsidRPr="00EF78C2" w:rsidRDefault="00545B75" w:rsidP="00C81A44">
            <w:pPr>
              <w:pStyle w:val="Tabletext0"/>
              <w:rPr>
                <w:b/>
                <w:bCs/>
                <w:lang w:val="fr-FR"/>
              </w:rPr>
            </w:pPr>
            <w:r w:rsidRPr="00EF78C2">
              <w:rPr>
                <w:b/>
                <w:bCs/>
                <w:lang w:val="fr-FR"/>
              </w:rPr>
              <w:t>M. Dominique</w:t>
            </w:r>
          </w:p>
        </w:tc>
        <w:tc>
          <w:tcPr>
            <w:tcW w:w="1145" w:type="pct"/>
            <w:tcBorders>
              <w:top w:val="single" w:sz="12" w:space="0" w:color="auto"/>
            </w:tcBorders>
            <w:shd w:val="clear" w:color="auto" w:fill="auto"/>
          </w:tcPr>
          <w:p w14:paraId="06B2032B" w14:textId="77777777" w:rsidR="00545B75" w:rsidRPr="00EF78C2" w:rsidRDefault="00545B75" w:rsidP="00C81A44">
            <w:pPr>
              <w:pStyle w:val="Tabletext0"/>
              <w:rPr>
                <w:b/>
                <w:bCs/>
                <w:lang w:val="fr-FR"/>
              </w:rPr>
            </w:pPr>
            <w:r w:rsidRPr="00EF78C2">
              <w:rPr>
                <w:b/>
                <w:bCs/>
                <w:lang w:val="fr-FR"/>
              </w:rPr>
              <w:t>WÜRGES</w:t>
            </w:r>
          </w:p>
        </w:tc>
        <w:tc>
          <w:tcPr>
            <w:tcW w:w="1287" w:type="pct"/>
            <w:tcBorders>
              <w:top w:val="single" w:sz="12" w:space="0" w:color="auto"/>
            </w:tcBorders>
            <w:shd w:val="clear" w:color="auto" w:fill="auto"/>
          </w:tcPr>
          <w:p w14:paraId="76303F3E" w14:textId="77777777" w:rsidR="00545B75" w:rsidRPr="00EF78C2" w:rsidRDefault="00545B75" w:rsidP="00C81A44">
            <w:pPr>
              <w:pStyle w:val="Tabletext0"/>
              <w:rPr>
                <w:b/>
                <w:bCs/>
                <w:lang w:val="fr-FR"/>
              </w:rPr>
            </w:pPr>
            <w:r w:rsidRPr="00EF78C2">
              <w:rPr>
                <w:b/>
                <w:bCs/>
                <w:lang w:val="fr-FR"/>
              </w:rPr>
              <w:t>France</w:t>
            </w:r>
          </w:p>
        </w:tc>
        <w:tc>
          <w:tcPr>
            <w:tcW w:w="995" w:type="pct"/>
            <w:tcBorders>
              <w:top w:val="single" w:sz="12" w:space="0" w:color="auto"/>
            </w:tcBorders>
            <w:shd w:val="clear" w:color="auto" w:fill="auto"/>
          </w:tcPr>
          <w:p w14:paraId="33F71753" w14:textId="77777777" w:rsidR="00545B75" w:rsidRPr="00EF78C2" w:rsidRDefault="00545B75" w:rsidP="00C81A44">
            <w:pPr>
              <w:pStyle w:val="Tabletext0"/>
              <w:rPr>
                <w:b/>
                <w:bCs/>
                <w:lang w:val="fr-FR"/>
              </w:rPr>
            </w:pPr>
            <w:r w:rsidRPr="00EF78C2">
              <w:rPr>
                <w:b/>
                <w:bCs/>
                <w:lang w:val="fr-FR"/>
              </w:rPr>
              <w:t>Président</w:t>
            </w:r>
          </w:p>
        </w:tc>
      </w:tr>
      <w:tr w:rsidR="00545B75" w:rsidRPr="00EF78C2" w14:paraId="60045BA7" w14:textId="77777777" w:rsidTr="002F3528">
        <w:trPr>
          <w:jc w:val="center"/>
        </w:trPr>
        <w:tc>
          <w:tcPr>
            <w:tcW w:w="519" w:type="pct"/>
            <w:shd w:val="clear" w:color="auto" w:fill="auto"/>
          </w:tcPr>
          <w:p w14:paraId="1332189C" w14:textId="77777777" w:rsidR="00545B75" w:rsidRPr="00EF78C2" w:rsidRDefault="00545B75" w:rsidP="00C81A44">
            <w:pPr>
              <w:pStyle w:val="Tabletext0"/>
              <w:rPr>
                <w:lang w:val="fr-FR"/>
              </w:rPr>
            </w:pPr>
            <w:r w:rsidRPr="00EF78C2">
              <w:rPr>
                <w:lang w:val="fr-FR"/>
              </w:rPr>
              <w:t>CE 5</w:t>
            </w:r>
          </w:p>
        </w:tc>
        <w:tc>
          <w:tcPr>
            <w:tcW w:w="1054" w:type="pct"/>
            <w:shd w:val="clear" w:color="auto" w:fill="auto"/>
          </w:tcPr>
          <w:p w14:paraId="03E6C39C" w14:textId="77777777" w:rsidR="00545B75" w:rsidRPr="00EF78C2" w:rsidRDefault="00545B75" w:rsidP="00C81A44">
            <w:pPr>
              <w:pStyle w:val="Tabletext0"/>
              <w:rPr>
                <w:lang w:val="fr-FR"/>
              </w:rPr>
            </w:pPr>
            <w:r w:rsidRPr="00EF78C2">
              <w:rPr>
                <w:lang w:val="fr-FR"/>
              </w:rPr>
              <w:t xml:space="preserve">Mme </w:t>
            </w:r>
            <w:proofErr w:type="spellStart"/>
            <w:r w:rsidRPr="00EF78C2">
              <w:rPr>
                <w:lang w:val="fr-FR"/>
              </w:rPr>
              <w:t>Shuguang</w:t>
            </w:r>
            <w:proofErr w:type="spellEnd"/>
          </w:p>
        </w:tc>
        <w:tc>
          <w:tcPr>
            <w:tcW w:w="1145" w:type="pct"/>
            <w:shd w:val="clear" w:color="auto" w:fill="auto"/>
          </w:tcPr>
          <w:p w14:paraId="46EAEE38" w14:textId="77777777" w:rsidR="00545B75" w:rsidRPr="00EF78C2" w:rsidRDefault="00545B75" w:rsidP="00C81A44">
            <w:pPr>
              <w:pStyle w:val="Tabletext0"/>
              <w:rPr>
                <w:lang w:val="fr-FR"/>
              </w:rPr>
            </w:pPr>
            <w:r w:rsidRPr="00EF78C2">
              <w:rPr>
                <w:lang w:val="fr-FR"/>
              </w:rPr>
              <w:t>QI</w:t>
            </w:r>
          </w:p>
        </w:tc>
        <w:tc>
          <w:tcPr>
            <w:tcW w:w="1287" w:type="pct"/>
            <w:shd w:val="clear" w:color="auto" w:fill="auto"/>
          </w:tcPr>
          <w:p w14:paraId="3DC1BD2D" w14:textId="77777777" w:rsidR="00545B75" w:rsidRPr="00EF78C2" w:rsidRDefault="00545B75" w:rsidP="00C81A44">
            <w:pPr>
              <w:pStyle w:val="Tabletext0"/>
              <w:rPr>
                <w:lang w:val="fr-FR"/>
              </w:rPr>
            </w:pPr>
            <w:r w:rsidRPr="00EF78C2">
              <w:rPr>
                <w:lang w:val="fr-FR"/>
              </w:rPr>
              <w:t>Chine</w:t>
            </w:r>
          </w:p>
        </w:tc>
        <w:tc>
          <w:tcPr>
            <w:tcW w:w="995" w:type="pct"/>
            <w:shd w:val="clear" w:color="auto" w:fill="auto"/>
          </w:tcPr>
          <w:p w14:paraId="4C83313A" w14:textId="77777777" w:rsidR="00545B75" w:rsidRPr="00EF78C2" w:rsidRDefault="00545B75" w:rsidP="00C81A44">
            <w:pPr>
              <w:pStyle w:val="Tabletext0"/>
              <w:rPr>
                <w:lang w:val="fr-FR"/>
              </w:rPr>
            </w:pPr>
            <w:r w:rsidRPr="00EF78C2">
              <w:rPr>
                <w:lang w:val="fr-FR"/>
              </w:rPr>
              <w:t>Vice-Présidente</w:t>
            </w:r>
          </w:p>
        </w:tc>
      </w:tr>
      <w:tr w:rsidR="00545B75" w:rsidRPr="00EF78C2" w14:paraId="75C775B8" w14:textId="77777777" w:rsidTr="002F3528">
        <w:trPr>
          <w:jc w:val="center"/>
        </w:trPr>
        <w:tc>
          <w:tcPr>
            <w:tcW w:w="519" w:type="pct"/>
            <w:shd w:val="clear" w:color="auto" w:fill="auto"/>
          </w:tcPr>
          <w:p w14:paraId="223D10DA" w14:textId="77777777" w:rsidR="00545B75" w:rsidRPr="00EF78C2" w:rsidRDefault="00545B75" w:rsidP="00C81A44">
            <w:pPr>
              <w:pStyle w:val="Tabletext0"/>
              <w:rPr>
                <w:lang w:val="fr-FR"/>
              </w:rPr>
            </w:pPr>
            <w:r w:rsidRPr="00EF78C2">
              <w:rPr>
                <w:lang w:val="fr-FR"/>
              </w:rPr>
              <w:t>CE 5</w:t>
            </w:r>
          </w:p>
        </w:tc>
        <w:tc>
          <w:tcPr>
            <w:tcW w:w="1054" w:type="pct"/>
            <w:shd w:val="clear" w:color="auto" w:fill="auto"/>
          </w:tcPr>
          <w:p w14:paraId="1BBC465A" w14:textId="77777777" w:rsidR="00545B75" w:rsidRPr="00EF78C2" w:rsidRDefault="00545B75" w:rsidP="00C81A44">
            <w:pPr>
              <w:pStyle w:val="Tabletext0"/>
              <w:rPr>
                <w:lang w:val="fr-FR"/>
              </w:rPr>
            </w:pPr>
            <w:r w:rsidRPr="00EF78C2">
              <w:rPr>
                <w:lang w:val="fr-FR"/>
              </w:rPr>
              <w:t>Mme Neha</w:t>
            </w:r>
          </w:p>
        </w:tc>
        <w:tc>
          <w:tcPr>
            <w:tcW w:w="1145" w:type="pct"/>
            <w:shd w:val="clear" w:color="auto" w:fill="auto"/>
          </w:tcPr>
          <w:p w14:paraId="20E3A54B" w14:textId="77777777" w:rsidR="00545B75" w:rsidRPr="00EF78C2" w:rsidRDefault="00545B75" w:rsidP="00C81A44">
            <w:pPr>
              <w:pStyle w:val="Tabletext0"/>
              <w:rPr>
                <w:lang w:val="fr-FR"/>
              </w:rPr>
            </w:pPr>
            <w:r w:rsidRPr="00EF78C2">
              <w:rPr>
                <w:lang w:val="fr-FR"/>
              </w:rPr>
              <w:t>UPADHYAY</w:t>
            </w:r>
          </w:p>
        </w:tc>
        <w:tc>
          <w:tcPr>
            <w:tcW w:w="1287" w:type="pct"/>
            <w:shd w:val="clear" w:color="auto" w:fill="auto"/>
          </w:tcPr>
          <w:p w14:paraId="5848E35E" w14:textId="77777777" w:rsidR="00545B75" w:rsidRPr="00EF78C2" w:rsidRDefault="00545B75" w:rsidP="00C81A44">
            <w:pPr>
              <w:pStyle w:val="Tabletext0"/>
              <w:rPr>
                <w:lang w:val="fr-FR"/>
              </w:rPr>
            </w:pPr>
            <w:r w:rsidRPr="00EF78C2">
              <w:rPr>
                <w:lang w:val="fr-FR"/>
              </w:rPr>
              <w:t>Inde</w:t>
            </w:r>
          </w:p>
        </w:tc>
        <w:tc>
          <w:tcPr>
            <w:tcW w:w="995" w:type="pct"/>
            <w:shd w:val="clear" w:color="auto" w:fill="auto"/>
          </w:tcPr>
          <w:p w14:paraId="7F478508" w14:textId="77777777" w:rsidR="00545B75" w:rsidRPr="00EF78C2" w:rsidRDefault="00545B75" w:rsidP="00C81A44">
            <w:pPr>
              <w:pStyle w:val="Tabletext0"/>
              <w:rPr>
                <w:lang w:val="fr-FR"/>
              </w:rPr>
            </w:pPr>
            <w:r w:rsidRPr="00EF78C2">
              <w:rPr>
                <w:lang w:val="fr-FR"/>
              </w:rPr>
              <w:t>Vice-Présidente</w:t>
            </w:r>
          </w:p>
        </w:tc>
      </w:tr>
      <w:tr w:rsidR="00545B75" w:rsidRPr="00EF78C2" w14:paraId="3CF4FBCE" w14:textId="77777777" w:rsidTr="002F3528">
        <w:trPr>
          <w:jc w:val="center"/>
        </w:trPr>
        <w:tc>
          <w:tcPr>
            <w:tcW w:w="519" w:type="pct"/>
            <w:shd w:val="clear" w:color="auto" w:fill="auto"/>
          </w:tcPr>
          <w:p w14:paraId="7FFC10BF" w14:textId="77777777" w:rsidR="00545B75" w:rsidRPr="00EF78C2" w:rsidRDefault="00545B75" w:rsidP="00C81A44">
            <w:pPr>
              <w:pStyle w:val="Tabletext0"/>
              <w:rPr>
                <w:lang w:val="fr-FR"/>
              </w:rPr>
            </w:pPr>
            <w:r w:rsidRPr="00EF78C2">
              <w:rPr>
                <w:lang w:val="fr-FR"/>
              </w:rPr>
              <w:t>CE 5</w:t>
            </w:r>
          </w:p>
        </w:tc>
        <w:tc>
          <w:tcPr>
            <w:tcW w:w="1054" w:type="pct"/>
            <w:shd w:val="clear" w:color="auto" w:fill="auto"/>
          </w:tcPr>
          <w:p w14:paraId="041B67CD" w14:textId="77777777" w:rsidR="00545B75" w:rsidRPr="00EF78C2" w:rsidRDefault="00545B75" w:rsidP="00C81A44">
            <w:pPr>
              <w:pStyle w:val="Tabletext0"/>
              <w:rPr>
                <w:lang w:val="fr-FR"/>
              </w:rPr>
            </w:pPr>
            <w:r w:rsidRPr="00EF78C2">
              <w:rPr>
                <w:lang w:val="fr-FR"/>
              </w:rPr>
              <w:t xml:space="preserve">M. </w:t>
            </w:r>
            <w:proofErr w:type="spellStart"/>
            <w:r w:rsidRPr="00EF78C2">
              <w:rPr>
                <w:lang w:val="fr-FR"/>
              </w:rPr>
              <w:t>Byung</w:t>
            </w:r>
            <w:proofErr w:type="spellEnd"/>
            <w:r w:rsidRPr="00EF78C2">
              <w:rPr>
                <w:lang w:val="fr-FR"/>
              </w:rPr>
              <w:t xml:space="preserve"> Chan</w:t>
            </w:r>
          </w:p>
        </w:tc>
        <w:tc>
          <w:tcPr>
            <w:tcW w:w="1145" w:type="pct"/>
            <w:shd w:val="clear" w:color="auto" w:fill="auto"/>
          </w:tcPr>
          <w:p w14:paraId="2A69D30E" w14:textId="77777777" w:rsidR="00545B75" w:rsidRPr="00EF78C2" w:rsidRDefault="00545B75" w:rsidP="00C81A44">
            <w:pPr>
              <w:pStyle w:val="Tabletext0"/>
              <w:rPr>
                <w:lang w:val="fr-FR"/>
              </w:rPr>
            </w:pPr>
            <w:r w:rsidRPr="00EF78C2">
              <w:rPr>
                <w:lang w:val="fr-FR"/>
              </w:rPr>
              <w:t>KIM</w:t>
            </w:r>
          </w:p>
        </w:tc>
        <w:tc>
          <w:tcPr>
            <w:tcW w:w="1287" w:type="pct"/>
            <w:shd w:val="clear" w:color="auto" w:fill="auto"/>
          </w:tcPr>
          <w:p w14:paraId="38D280AD" w14:textId="659686C7" w:rsidR="00545B75" w:rsidRPr="00EF78C2" w:rsidRDefault="00545B75" w:rsidP="00C81A44">
            <w:pPr>
              <w:pStyle w:val="Tabletext0"/>
              <w:rPr>
                <w:lang w:val="fr-FR"/>
              </w:rPr>
            </w:pPr>
            <w:r w:rsidRPr="00EF78C2">
              <w:rPr>
                <w:lang w:val="fr-FR"/>
              </w:rPr>
              <w:t>République de Corée</w:t>
            </w:r>
          </w:p>
        </w:tc>
        <w:tc>
          <w:tcPr>
            <w:tcW w:w="995" w:type="pct"/>
            <w:shd w:val="clear" w:color="auto" w:fill="auto"/>
          </w:tcPr>
          <w:p w14:paraId="7E9F3659" w14:textId="77777777" w:rsidR="00545B75" w:rsidRPr="00EF78C2" w:rsidRDefault="00545B75" w:rsidP="00C81A44">
            <w:pPr>
              <w:pStyle w:val="Tabletext0"/>
              <w:rPr>
                <w:lang w:val="fr-FR"/>
              </w:rPr>
            </w:pPr>
            <w:r w:rsidRPr="00EF78C2">
              <w:rPr>
                <w:lang w:val="fr-FR"/>
              </w:rPr>
              <w:t>Vice-Président</w:t>
            </w:r>
          </w:p>
        </w:tc>
      </w:tr>
      <w:tr w:rsidR="00545B75" w:rsidRPr="00EF78C2" w14:paraId="6EBE727F" w14:textId="77777777" w:rsidTr="002F3528">
        <w:trPr>
          <w:jc w:val="center"/>
        </w:trPr>
        <w:tc>
          <w:tcPr>
            <w:tcW w:w="519" w:type="pct"/>
            <w:shd w:val="clear" w:color="auto" w:fill="auto"/>
          </w:tcPr>
          <w:p w14:paraId="1D6CD0E6" w14:textId="77777777" w:rsidR="00545B75" w:rsidRPr="00EF78C2" w:rsidRDefault="00545B75" w:rsidP="00C81A44">
            <w:pPr>
              <w:pStyle w:val="Tabletext0"/>
              <w:rPr>
                <w:lang w:val="fr-FR"/>
              </w:rPr>
            </w:pPr>
            <w:r w:rsidRPr="00EF78C2">
              <w:rPr>
                <w:lang w:val="fr-FR"/>
              </w:rPr>
              <w:t>CE 5</w:t>
            </w:r>
          </w:p>
        </w:tc>
        <w:tc>
          <w:tcPr>
            <w:tcW w:w="1054" w:type="pct"/>
            <w:shd w:val="clear" w:color="auto" w:fill="auto"/>
          </w:tcPr>
          <w:p w14:paraId="7296D0D5" w14:textId="77777777" w:rsidR="00545B75" w:rsidRPr="00EF78C2" w:rsidRDefault="00545B75" w:rsidP="00C81A44">
            <w:pPr>
              <w:pStyle w:val="Tabletext0"/>
              <w:rPr>
                <w:lang w:val="fr-FR"/>
              </w:rPr>
            </w:pPr>
            <w:r w:rsidRPr="00EF78C2">
              <w:rPr>
                <w:lang w:val="fr-FR"/>
              </w:rPr>
              <w:t>M. Derick</w:t>
            </w:r>
          </w:p>
        </w:tc>
        <w:tc>
          <w:tcPr>
            <w:tcW w:w="1145" w:type="pct"/>
            <w:shd w:val="clear" w:color="auto" w:fill="auto"/>
          </w:tcPr>
          <w:p w14:paraId="1ED66DF2" w14:textId="77777777" w:rsidR="00545B75" w:rsidRPr="00EF78C2" w:rsidRDefault="00545B75" w:rsidP="00C81A44">
            <w:pPr>
              <w:pStyle w:val="Tabletext0"/>
              <w:rPr>
                <w:lang w:val="fr-FR"/>
              </w:rPr>
            </w:pPr>
            <w:r w:rsidRPr="00EF78C2">
              <w:rPr>
                <w:lang w:val="fr-FR"/>
              </w:rPr>
              <w:t>KHAMALI</w:t>
            </w:r>
          </w:p>
        </w:tc>
        <w:tc>
          <w:tcPr>
            <w:tcW w:w="1287" w:type="pct"/>
            <w:shd w:val="clear" w:color="auto" w:fill="auto"/>
          </w:tcPr>
          <w:p w14:paraId="2344AC6A" w14:textId="77777777" w:rsidR="00545B75" w:rsidRPr="00EF78C2" w:rsidRDefault="00545B75" w:rsidP="00C81A44">
            <w:pPr>
              <w:pStyle w:val="Tabletext0"/>
              <w:rPr>
                <w:lang w:val="fr-FR"/>
              </w:rPr>
            </w:pPr>
            <w:r w:rsidRPr="00EF78C2">
              <w:rPr>
                <w:lang w:val="fr-FR"/>
              </w:rPr>
              <w:t>Kenya</w:t>
            </w:r>
          </w:p>
        </w:tc>
        <w:tc>
          <w:tcPr>
            <w:tcW w:w="995" w:type="pct"/>
            <w:shd w:val="clear" w:color="auto" w:fill="auto"/>
          </w:tcPr>
          <w:p w14:paraId="1C972DA2" w14:textId="77777777" w:rsidR="00545B75" w:rsidRPr="00EF78C2" w:rsidRDefault="00545B75" w:rsidP="00C81A44">
            <w:pPr>
              <w:pStyle w:val="Tabletext0"/>
              <w:rPr>
                <w:lang w:val="fr-FR"/>
              </w:rPr>
            </w:pPr>
            <w:r w:rsidRPr="00EF78C2">
              <w:rPr>
                <w:lang w:val="fr-FR"/>
              </w:rPr>
              <w:t>Vice-Président</w:t>
            </w:r>
          </w:p>
        </w:tc>
      </w:tr>
      <w:tr w:rsidR="00545B75" w:rsidRPr="00EF78C2" w14:paraId="69BB5A70" w14:textId="77777777" w:rsidTr="002F3528">
        <w:trPr>
          <w:jc w:val="center"/>
        </w:trPr>
        <w:tc>
          <w:tcPr>
            <w:tcW w:w="519" w:type="pct"/>
            <w:shd w:val="clear" w:color="auto" w:fill="auto"/>
          </w:tcPr>
          <w:p w14:paraId="1B3B5964" w14:textId="77777777" w:rsidR="00545B75" w:rsidRPr="00EF78C2" w:rsidRDefault="00545B75" w:rsidP="00C81A44">
            <w:pPr>
              <w:pStyle w:val="Tabletext0"/>
              <w:rPr>
                <w:lang w:val="fr-FR"/>
              </w:rPr>
            </w:pPr>
            <w:r w:rsidRPr="00EF78C2">
              <w:rPr>
                <w:lang w:val="fr-FR"/>
              </w:rPr>
              <w:t>CE 5</w:t>
            </w:r>
          </w:p>
        </w:tc>
        <w:tc>
          <w:tcPr>
            <w:tcW w:w="1054" w:type="pct"/>
            <w:shd w:val="clear" w:color="auto" w:fill="auto"/>
          </w:tcPr>
          <w:p w14:paraId="4EE1107E" w14:textId="77777777" w:rsidR="00545B75" w:rsidRPr="00EF78C2" w:rsidRDefault="00545B75" w:rsidP="00C81A44">
            <w:pPr>
              <w:pStyle w:val="Tabletext0"/>
              <w:rPr>
                <w:lang w:val="fr-FR"/>
              </w:rPr>
            </w:pPr>
            <w:r w:rsidRPr="00EF78C2">
              <w:rPr>
                <w:lang w:val="fr-FR"/>
              </w:rPr>
              <w:t>M. William Daniel</w:t>
            </w:r>
          </w:p>
        </w:tc>
        <w:tc>
          <w:tcPr>
            <w:tcW w:w="1145" w:type="pct"/>
            <w:shd w:val="clear" w:color="auto" w:fill="auto"/>
          </w:tcPr>
          <w:p w14:paraId="2B429056" w14:textId="77777777" w:rsidR="00545B75" w:rsidRPr="00EF78C2" w:rsidRDefault="00545B75" w:rsidP="00C81A44">
            <w:pPr>
              <w:pStyle w:val="Tabletext0"/>
              <w:rPr>
                <w:lang w:val="fr-FR"/>
              </w:rPr>
            </w:pPr>
            <w:r w:rsidRPr="00EF78C2">
              <w:rPr>
                <w:lang w:val="fr-FR"/>
              </w:rPr>
              <w:t>MNYIPPEMBE</w:t>
            </w:r>
          </w:p>
        </w:tc>
        <w:tc>
          <w:tcPr>
            <w:tcW w:w="1287" w:type="pct"/>
            <w:shd w:val="clear" w:color="auto" w:fill="auto"/>
          </w:tcPr>
          <w:p w14:paraId="33A7EF8F" w14:textId="77777777" w:rsidR="00545B75" w:rsidRPr="00EF78C2" w:rsidRDefault="00545B75" w:rsidP="00C81A44">
            <w:pPr>
              <w:pStyle w:val="Tabletext0"/>
              <w:rPr>
                <w:lang w:val="fr-FR"/>
              </w:rPr>
            </w:pPr>
            <w:r w:rsidRPr="00EF78C2">
              <w:rPr>
                <w:lang w:val="fr-FR"/>
              </w:rPr>
              <w:t>Tanzanie</w:t>
            </w:r>
          </w:p>
        </w:tc>
        <w:tc>
          <w:tcPr>
            <w:tcW w:w="995" w:type="pct"/>
            <w:shd w:val="clear" w:color="auto" w:fill="auto"/>
          </w:tcPr>
          <w:p w14:paraId="4C9E2341" w14:textId="77777777" w:rsidR="00545B75" w:rsidRPr="00EF78C2" w:rsidRDefault="00545B75" w:rsidP="00C81A44">
            <w:pPr>
              <w:pStyle w:val="Tabletext0"/>
              <w:rPr>
                <w:lang w:val="fr-FR"/>
              </w:rPr>
            </w:pPr>
            <w:r w:rsidRPr="00EF78C2">
              <w:rPr>
                <w:lang w:val="fr-FR"/>
              </w:rPr>
              <w:t>Vice-Président</w:t>
            </w:r>
          </w:p>
        </w:tc>
      </w:tr>
      <w:tr w:rsidR="00545B75" w:rsidRPr="00EF78C2" w14:paraId="4E180A49" w14:textId="77777777" w:rsidTr="002F3528">
        <w:trPr>
          <w:jc w:val="center"/>
        </w:trPr>
        <w:tc>
          <w:tcPr>
            <w:tcW w:w="519" w:type="pct"/>
            <w:shd w:val="clear" w:color="auto" w:fill="auto"/>
          </w:tcPr>
          <w:p w14:paraId="5389751F" w14:textId="77777777" w:rsidR="00545B75" w:rsidRPr="00EF78C2" w:rsidRDefault="00545B75" w:rsidP="00C81A44">
            <w:pPr>
              <w:pStyle w:val="Tabletext0"/>
              <w:rPr>
                <w:lang w:val="fr-FR"/>
              </w:rPr>
            </w:pPr>
            <w:r w:rsidRPr="00EF78C2">
              <w:rPr>
                <w:lang w:val="fr-FR"/>
              </w:rPr>
              <w:t>CE 5</w:t>
            </w:r>
          </w:p>
        </w:tc>
        <w:tc>
          <w:tcPr>
            <w:tcW w:w="1054" w:type="pct"/>
            <w:shd w:val="clear" w:color="auto" w:fill="auto"/>
          </w:tcPr>
          <w:p w14:paraId="5B5EF875" w14:textId="77777777" w:rsidR="00545B75" w:rsidRPr="00EF78C2" w:rsidRDefault="00545B75" w:rsidP="00C81A44">
            <w:pPr>
              <w:pStyle w:val="Tabletext0"/>
              <w:rPr>
                <w:lang w:val="fr-FR"/>
              </w:rPr>
            </w:pPr>
            <w:r w:rsidRPr="00EF78C2">
              <w:rPr>
                <w:lang w:val="fr-FR"/>
              </w:rPr>
              <w:t>Mme Helen</w:t>
            </w:r>
          </w:p>
        </w:tc>
        <w:tc>
          <w:tcPr>
            <w:tcW w:w="1145" w:type="pct"/>
            <w:shd w:val="clear" w:color="auto" w:fill="auto"/>
          </w:tcPr>
          <w:p w14:paraId="656E844E" w14:textId="77777777" w:rsidR="00545B75" w:rsidRPr="00EF78C2" w:rsidRDefault="00545B75" w:rsidP="00C81A44">
            <w:pPr>
              <w:pStyle w:val="Tabletext0"/>
              <w:rPr>
                <w:lang w:val="fr-FR"/>
              </w:rPr>
            </w:pPr>
            <w:r w:rsidRPr="00EF78C2">
              <w:rPr>
                <w:lang w:val="fr-FR"/>
              </w:rPr>
              <w:t>NAKIGULI</w:t>
            </w:r>
          </w:p>
        </w:tc>
        <w:tc>
          <w:tcPr>
            <w:tcW w:w="1287" w:type="pct"/>
            <w:shd w:val="clear" w:color="auto" w:fill="auto"/>
          </w:tcPr>
          <w:p w14:paraId="5BD6A270" w14:textId="77777777" w:rsidR="00545B75" w:rsidRPr="00EF78C2" w:rsidRDefault="00545B75" w:rsidP="00C81A44">
            <w:pPr>
              <w:pStyle w:val="Tabletext0"/>
              <w:rPr>
                <w:lang w:val="fr-FR"/>
              </w:rPr>
            </w:pPr>
            <w:r w:rsidRPr="00EF78C2">
              <w:rPr>
                <w:lang w:val="fr-FR"/>
              </w:rPr>
              <w:t>Ouganda</w:t>
            </w:r>
          </w:p>
        </w:tc>
        <w:tc>
          <w:tcPr>
            <w:tcW w:w="995" w:type="pct"/>
            <w:shd w:val="clear" w:color="auto" w:fill="auto"/>
          </w:tcPr>
          <w:p w14:paraId="5422976D" w14:textId="77777777" w:rsidR="00545B75" w:rsidRPr="00EF78C2" w:rsidRDefault="00545B75" w:rsidP="00C81A44">
            <w:pPr>
              <w:pStyle w:val="Tabletext0"/>
              <w:rPr>
                <w:lang w:val="fr-FR"/>
              </w:rPr>
            </w:pPr>
            <w:r w:rsidRPr="00EF78C2">
              <w:rPr>
                <w:lang w:val="fr-FR"/>
              </w:rPr>
              <w:t>Vice-Présidente</w:t>
            </w:r>
          </w:p>
        </w:tc>
      </w:tr>
      <w:tr w:rsidR="00545B75" w:rsidRPr="00EF78C2" w14:paraId="0AB06CC0" w14:textId="77777777" w:rsidTr="002F3528">
        <w:trPr>
          <w:jc w:val="center"/>
        </w:trPr>
        <w:tc>
          <w:tcPr>
            <w:tcW w:w="519" w:type="pct"/>
            <w:shd w:val="clear" w:color="auto" w:fill="auto"/>
          </w:tcPr>
          <w:p w14:paraId="0B4F7C9F" w14:textId="77777777" w:rsidR="00545B75" w:rsidRPr="00EF78C2" w:rsidRDefault="00545B75" w:rsidP="00C81A44">
            <w:pPr>
              <w:pStyle w:val="Tabletext0"/>
              <w:rPr>
                <w:lang w:val="fr-FR"/>
              </w:rPr>
            </w:pPr>
            <w:r w:rsidRPr="00EF78C2">
              <w:rPr>
                <w:lang w:val="fr-FR"/>
              </w:rPr>
              <w:t>CE 5</w:t>
            </w:r>
          </w:p>
        </w:tc>
        <w:tc>
          <w:tcPr>
            <w:tcW w:w="1054" w:type="pct"/>
            <w:shd w:val="clear" w:color="auto" w:fill="auto"/>
          </w:tcPr>
          <w:p w14:paraId="036C9B09" w14:textId="77777777" w:rsidR="00545B75" w:rsidRPr="00EF78C2" w:rsidRDefault="00545B75" w:rsidP="00C81A44">
            <w:pPr>
              <w:pStyle w:val="Tabletext0"/>
              <w:rPr>
                <w:lang w:val="fr-FR"/>
              </w:rPr>
            </w:pPr>
            <w:r w:rsidRPr="00EF78C2">
              <w:rPr>
                <w:lang w:val="fr-FR"/>
              </w:rPr>
              <w:t>M. Beniamino</w:t>
            </w:r>
          </w:p>
        </w:tc>
        <w:tc>
          <w:tcPr>
            <w:tcW w:w="1145" w:type="pct"/>
            <w:shd w:val="clear" w:color="auto" w:fill="auto"/>
          </w:tcPr>
          <w:p w14:paraId="78844F61" w14:textId="77777777" w:rsidR="00545B75" w:rsidRPr="00EF78C2" w:rsidRDefault="00545B75" w:rsidP="00C81A44">
            <w:pPr>
              <w:pStyle w:val="Tabletext0"/>
              <w:rPr>
                <w:lang w:val="fr-FR"/>
              </w:rPr>
            </w:pPr>
            <w:r w:rsidRPr="00EF78C2">
              <w:rPr>
                <w:lang w:val="fr-FR"/>
              </w:rPr>
              <w:t>GORINI</w:t>
            </w:r>
          </w:p>
        </w:tc>
        <w:tc>
          <w:tcPr>
            <w:tcW w:w="1287" w:type="pct"/>
            <w:shd w:val="clear" w:color="auto" w:fill="auto"/>
          </w:tcPr>
          <w:p w14:paraId="06E63567" w14:textId="77777777" w:rsidR="00545B75" w:rsidRPr="00EF78C2" w:rsidRDefault="00545B75" w:rsidP="00C81A44">
            <w:pPr>
              <w:pStyle w:val="Tabletext0"/>
              <w:rPr>
                <w:lang w:val="fr-FR"/>
              </w:rPr>
            </w:pPr>
            <w:r w:rsidRPr="00EF78C2">
              <w:rPr>
                <w:lang w:val="fr-FR"/>
              </w:rPr>
              <w:t>Finlande</w:t>
            </w:r>
          </w:p>
        </w:tc>
        <w:tc>
          <w:tcPr>
            <w:tcW w:w="995" w:type="pct"/>
            <w:shd w:val="clear" w:color="auto" w:fill="auto"/>
          </w:tcPr>
          <w:p w14:paraId="489B58F4" w14:textId="77777777" w:rsidR="00545B75" w:rsidRPr="00EF78C2" w:rsidRDefault="00545B75" w:rsidP="00C81A44">
            <w:pPr>
              <w:pStyle w:val="Tabletext0"/>
              <w:rPr>
                <w:lang w:val="fr-FR"/>
              </w:rPr>
            </w:pPr>
            <w:r w:rsidRPr="00EF78C2">
              <w:rPr>
                <w:lang w:val="fr-FR"/>
              </w:rPr>
              <w:t>Vice-Président</w:t>
            </w:r>
          </w:p>
        </w:tc>
      </w:tr>
      <w:tr w:rsidR="00545B75" w:rsidRPr="00EF78C2" w14:paraId="13126B7F" w14:textId="77777777" w:rsidTr="002F3528">
        <w:trPr>
          <w:jc w:val="center"/>
        </w:trPr>
        <w:tc>
          <w:tcPr>
            <w:tcW w:w="519" w:type="pct"/>
            <w:shd w:val="clear" w:color="auto" w:fill="auto"/>
          </w:tcPr>
          <w:p w14:paraId="2D48A8A4" w14:textId="77777777" w:rsidR="00545B75" w:rsidRPr="00EF78C2" w:rsidRDefault="00545B75" w:rsidP="00C81A44">
            <w:pPr>
              <w:pStyle w:val="Tabletext0"/>
              <w:rPr>
                <w:lang w:val="fr-FR"/>
              </w:rPr>
            </w:pPr>
            <w:r w:rsidRPr="00EF78C2">
              <w:rPr>
                <w:lang w:val="fr-FR"/>
              </w:rPr>
              <w:t>CE 5</w:t>
            </w:r>
          </w:p>
        </w:tc>
        <w:tc>
          <w:tcPr>
            <w:tcW w:w="1054" w:type="pct"/>
            <w:shd w:val="clear" w:color="auto" w:fill="auto"/>
          </w:tcPr>
          <w:p w14:paraId="577A5978" w14:textId="77777777" w:rsidR="00545B75" w:rsidRPr="00EF78C2" w:rsidRDefault="00545B75" w:rsidP="00C81A44">
            <w:pPr>
              <w:pStyle w:val="Tabletext0"/>
              <w:rPr>
                <w:lang w:val="fr-FR"/>
              </w:rPr>
            </w:pPr>
            <w:r w:rsidRPr="00EF78C2">
              <w:rPr>
                <w:lang w:val="fr-FR"/>
              </w:rPr>
              <w:t>M. Daniel</w:t>
            </w:r>
          </w:p>
        </w:tc>
        <w:tc>
          <w:tcPr>
            <w:tcW w:w="1145" w:type="pct"/>
            <w:shd w:val="clear" w:color="auto" w:fill="auto"/>
          </w:tcPr>
          <w:p w14:paraId="0BC72BC9" w14:textId="77777777" w:rsidR="00545B75" w:rsidRPr="00EF78C2" w:rsidRDefault="00545B75" w:rsidP="00C81A44">
            <w:pPr>
              <w:pStyle w:val="Tabletext0"/>
              <w:rPr>
                <w:lang w:val="fr-FR"/>
              </w:rPr>
            </w:pPr>
            <w:r w:rsidRPr="00EF78C2">
              <w:rPr>
                <w:lang w:val="fr-FR"/>
              </w:rPr>
              <w:t>DIANAT</w:t>
            </w:r>
          </w:p>
        </w:tc>
        <w:tc>
          <w:tcPr>
            <w:tcW w:w="1287" w:type="pct"/>
            <w:shd w:val="clear" w:color="auto" w:fill="auto"/>
          </w:tcPr>
          <w:p w14:paraId="72E773AA" w14:textId="77777777" w:rsidR="00545B75" w:rsidRPr="00EF78C2" w:rsidRDefault="00545B75" w:rsidP="00C81A44">
            <w:pPr>
              <w:pStyle w:val="Tabletext0"/>
              <w:rPr>
                <w:lang w:val="fr-FR"/>
              </w:rPr>
            </w:pPr>
            <w:r w:rsidRPr="00EF78C2">
              <w:rPr>
                <w:lang w:val="fr-FR"/>
              </w:rPr>
              <w:t>Suède</w:t>
            </w:r>
          </w:p>
        </w:tc>
        <w:tc>
          <w:tcPr>
            <w:tcW w:w="995" w:type="pct"/>
            <w:shd w:val="clear" w:color="auto" w:fill="auto"/>
          </w:tcPr>
          <w:p w14:paraId="344D430F" w14:textId="77777777" w:rsidR="00545B75" w:rsidRPr="00EF78C2" w:rsidRDefault="00545B75" w:rsidP="00C81A44">
            <w:pPr>
              <w:pStyle w:val="Tabletext0"/>
              <w:rPr>
                <w:lang w:val="fr-FR"/>
              </w:rPr>
            </w:pPr>
            <w:r w:rsidRPr="00EF78C2">
              <w:rPr>
                <w:lang w:val="fr-FR"/>
              </w:rPr>
              <w:t>Vice-Président</w:t>
            </w:r>
          </w:p>
        </w:tc>
      </w:tr>
      <w:tr w:rsidR="00545B75" w:rsidRPr="00EF78C2" w14:paraId="0D1E1597" w14:textId="77777777" w:rsidTr="002F3528">
        <w:trPr>
          <w:jc w:val="center"/>
        </w:trPr>
        <w:tc>
          <w:tcPr>
            <w:tcW w:w="519" w:type="pct"/>
            <w:shd w:val="clear" w:color="auto" w:fill="auto"/>
          </w:tcPr>
          <w:p w14:paraId="44B2A0D5" w14:textId="77777777" w:rsidR="00545B75" w:rsidRPr="00EF78C2" w:rsidRDefault="00545B75" w:rsidP="00C81A44">
            <w:pPr>
              <w:pStyle w:val="Tabletext0"/>
              <w:rPr>
                <w:lang w:val="fr-FR"/>
              </w:rPr>
            </w:pPr>
            <w:r w:rsidRPr="00EF78C2">
              <w:rPr>
                <w:lang w:val="fr-FR"/>
              </w:rPr>
              <w:t>CE 5</w:t>
            </w:r>
          </w:p>
        </w:tc>
        <w:tc>
          <w:tcPr>
            <w:tcW w:w="1054" w:type="pct"/>
            <w:shd w:val="clear" w:color="auto" w:fill="auto"/>
          </w:tcPr>
          <w:p w14:paraId="13D0DFFA" w14:textId="77777777" w:rsidR="00545B75" w:rsidRPr="00EF78C2" w:rsidRDefault="00545B75" w:rsidP="00C81A44">
            <w:pPr>
              <w:pStyle w:val="Tabletext0"/>
              <w:rPr>
                <w:lang w:val="fr-FR"/>
              </w:rPr>
            </w:pPr>
            <w:r w:rsidRPr="00EF78C2">
              <w:rPr>
                <w:lang w:val="fr-FR"/>
              </w:rPr>
              <w:t xml:space="preserve">Mme </w:t>
            </w:r>
            <w:proofErr w:type="spellStart"/>
            <w:r w:rsidRPr="00EF78C2">
              <w:rPr>
                <w:lang w:val="fr-FR"/>
              </w:rPr>
              <w:t>Rafia</w:t>
            </w:r>
            <w:proofErr w:type="spellEnd"/>
          </w:p>
        </w:tc>
        <w:tc>
          <w:tcPr>
            <w:tcW w:w="1145" w:type="pct"/>
            <w:shd w:val="clear" w:color="auto" w:fill="auto"/>
          </w:tcPr>
          <w:p w14:paraId="4F2D3011" w14:textId="77777777" w:rsidR="00545B75" w:rsidRPr="00EF78C2" w:rsidRDefault="00545B75" w:rsidP="00C81A44">
            <w:pPr>
              <w:pStyle w:val="Tabletext0"/>
              <w:rPr>
                <w:lang w:val="fr-FR"/>
              </w:rPr>
            </w:pPr>
            <w:r w:rsidRPr="00EF78C2">
              <w:rPr>
                <w:lang w:val="fr-FR"/>
              </w:rPr>
              <w:t>BARKAT</w:t>
            </w:r>
          </w:p>
        </w:tc>
        <w:tc>
          <w:tcPr>
            <w:tcW w:w="1287" w:type="pct"/>
            <w:shd w:val="clear" w:color="auto" w:fill="auto"/>
          </w:tcPr>
          <w:p w14:paraId="1399E980" w14:textId="77777777" w:rsidR="00545B75" w:rsidRPr="00EF78C2" w:rsidRDefault="00545B75" w:rsidP="00C81A44">
            <w:pPr>
              <w:pStyle w:val="Tabletext0"/>
              <w:rPr>
                <w:lang w:val="fr-FR"/>
              </w:rPr>
            </w:pPr>
            <w:r w:rsidRPr="00EF78C2">
              <w:rPr>
                <w:lang w:val="fr-FR"/>
              </w:rPr>
              <w:t>Algérie</w:t>
            </w:r>
          </w:p>
        </w:tc>
        <w:tc>
          <w:tcPr>
            <w:tcW w:w="995" w:type="pct"/>
            <w:shd w:val="clear" w:color="auto" w:fill="auto"/>
          </w:tcPr>
          <w:p w14:paraId="129F8781" w14:textId="77777777" w:rsidR="00545B75" w:rsidRPr="00EF78C2" w:rsidRDefault="00545B75" w:rsidP="00C81A44">
            <w:pPr>
              <w:pStyle w:val="Tabletext0"/>
              <w:rPr>
                <w:lang w:val="fr-FR"/>
              </w:rPr>
            </w:pPr>
            <w:r w:rsidRPr="00EF78C2">
              <w:rPr>
                <w:lang w:val="fr-FR"/>
              </w:rPr>
              <w:t>Vice-Présidente</w:t>
            </w:r>
          </w:p>
        </w:tc>
      </w:tr>
      <w:tr w:rsidR="00545B75" w:rsidRPr="00EF78C2" w14:paraId="301E0053" w14:textId="77777777" w:rsidTr="002F3528">
        <w:trPr>
          <w:jc w:val="center"/>
        </w:trPr>
        <w:tc>
          <w:tcPr>
            <w:tcW w:w="519" w:type="pct"/>
            <w:shd w:val="clear" w:color="auto" w:fill="auto"/>
          </w:tcPr>
          <w:p w14:paraId="562EFE66" w14:textId="77777777" w:rsidR="00545B75" w:rsidRPr="00EF78C2" w:rsidRDefault="00545B75" w:rsidP="00C81A44">
            <w:pPr>
              <w:pStyle w:val="Tabletext0"/>
              <w:rPr>
                <w:lang w:val="fr-FR"/>
              </w:rPr>
            </w:pPr>
            <w:r w:rsidRPr="00EF78C2">
              <w:rPr>
                <w:lang w:val="fr-FR"/>
              </w:rPr>
              <w:t>CE 5</w:t>
            </w:r>
          </w:p>
        </w:tc>
        <w:tc>
          <w:tcPr>
            <w:tcW w:w="1054" w:type="pct"/>
            <w:shd w:val="clear" w:color="auto" w:fill="auto"/>
          </w:tcPr>
          <w:p w14:paraId="63E25FE7" w14:textId="77777777" w:rsidR="00545B75" w:rsidRPr="00EF78C2" w:rsidRDefault="00545B75" w:rsidP="00C81A44">
            <w:pPr>
              <w:pStyle w:val="Tabletext0"/>
              <w:rPr>
                <w:lang w:val="fr-FR"/>
              </w:rPr>
            </w:pPr>
            <w:r w:rsidRPr="00EF78C2">
              <w:rPr>
                <w:lang w:val="fr-FR"/>
              </w:rPr>
              <w:t>M. Khaled</w:t>
            </w:r>
          </w:p>
        </w:tc>
        <w:tc>
          <w:tcPr>
            <w:tcW w:w="1145" w:type="pct"/>
            <w:shd w:val="clear" w:color="auto" w:fill="auto"/>
          </w:tcPr>
          <w:p w14:paraId="7E85FA61" w14:textId="77777777" w:rsidR="00545B75" w:rsidRPr="00EF78C2" w:rsidRDefault="00545B75" w:rsidP="00C81A44">
            <w:pPr>
              <w:pStyle w:val="Tabletext0"/>
              <w:rPr>
                <w:lang w:val="fr-FR"/>
              </w:rPr>
            </w:pPr>
            <w:r w:rsidRPr="00EF78C2">
              <w:rPr>
                <w:lang w:val="fr-FR"/>
              </w:rPr>
              <w:t>ALSALEEM</w:t>
            </w:r>
          </w:p>
        </w:tc>
        <w:tc>
          <w:tcPr>
            <w:tcW w:w="1287" w:type="pct"/>
            <w:shd w:val="clear" w:color="auto" w:fill="auto"/>
          </w:tcPr>
          <w:p w14:paraId="74E356CB" w14:textId="77777777" w:rsidR="00545B75" w:rsidRPr="00EF78C2" w:rsidRDefault="00545B75" w:rsidP="00C81A44">
            <w:pPr>
              <w:pStyle w:val="Tabletext0"/>
              <w:rPr>
                <w:lang w:val="fr-FR"/>
              </w:rPr>
            </w:pPr>
            <w:r w:rsidRPr="00EF78C2">
              <w:rPr>
                <w:lang w:val="fr-FR"/>
              </w:rPr>
              <w:t>Koweït</w:t>
            </w:r>
          </w:p>
        </w:tc>
        <w:tc>
          <w:tcPr>
            <w:tcW w:w="995" w:type="pct"/>
            <w:shd w:val="clear" w:color="auto" w:fill="auto"/>
          </w:tcPr>
          <w:p w14:paraId="508597D1" w14:textId="77777777" w:rsidR="00545B75" w:rsidRPr="00EF78C2" w:rsidRDefault="00545B75" w:rsidP="00C81A44">
            <w:pPr>
              <w:pStyle w:val="Tabletext0"/>
              <w:rPr>
                <w:lang w:val="fr-FR"/>
              </w:rPr>
            </w:pPr>
            <w:r w:rsidRPr="00EF78C2">
              <w:rPr>
                <w:lang w:val="fr-FR"/>
              </w:rPr>
              <w:t>Vice-Président</w:t>
            </w:r>
          </w:p>
        </w:tc>
      </w:tr>
      <w:tr w:rsidR="00545B75" w:rsidRPr="00EF78C2" w14:paraId="1F1C641B" w14:textId="77777777" w:rsidTr="002F3528">
        <w:trPr>
          <w:jc w:val="center"/>
        </w:trPr>
        <w:tc>
          <w:tcPr>
            <w:tcW w:w="519" w:type="pct"/>
            <w:shd w:val="clear" w:color="auto" w:fill="auto"/>
          </w:tcPr>
          <w:p w14:paraId="09FF2A00" w14:textId="77777777" w:rsidR="00545B75" w:rsidRPr="00EF78C2" w:rsidRDefault="00545B75" w:rsidP="00C81A44">
            <w:pPr>
              <w:pStyle w:val="Tabletext0"/>
              <w:rPr>
                <w:lang w:val="fr-FR"/>
              </w:rPr>
            </w:pPr>
            <w:r w:rsidRPr="00EF78C2">
              <w:rPr>
                <w:lang w:val="fr-FR"/>
              </w:rPr>
              <w:t>CE 5</w:t>
            </w:r>
          </w:p>
        </w:tc>
        <w:tc>
          <w:tcPr>
            <w:tcW w:w="1054" w:type="pct"/>
            <w:shd w:val="clear" w:color="auto" w:fill="auto"/>
          </w:tcPr>
          <w:p w14:paraId="1CFAFE2B" w14:textId="77777777" w:rsidR="00545B75" w:rsidRPr="00EF78C2" w:rsidRDefault="00545B75" w:rsidP="00C81A44">
            <w:pPr>
              <w:pStyle w:val="Tabletext0"/>
              <w:rPr>
                <w:lang w:val="fr-FR"/>
              </w:rPr>
            </w:pPr>
            <w:r w:rsidRPr="00EF78C2">
              <w:rPr>
                <w:lang w:val="fr-FR"/>
              </w:rPr>
              <w:t>Mme Fatima</w:t>
            </w:r>
          </w:p>
        </w:tc>
        <w:tc>
          <w:tcPr>
            <w:tcW w:w="1145" w:type="pct"/>
            <w:shd w:val="clear" w:color="auto" w:fill="auto"/>
          </w:tcPr>
          <w:p w14:paraId="63F58BFD" w14:textId="77777777" w:rsidR="00545B75" w:rsidRPr="00EF78C2" w:rsidRDefault="00545B75" w:rsidP="00C81A44">
            <w:pPr>
              <w:pStyle w:val="Tabletext0"/>
              <w:rPr>
                <w:lang w:val="fr-FR"/>
              </w:rPr>
            </w:pPr>
            <w:r w:rsidRPr="00EF78C2">
              <w:rPr>
                <w:lang w:val="fr-FR"/>
              </w:rPr>
              <w:t>ALOUANE</w:t>
            </w:r>
          </w:p>
        </w:tc>
        <w:tc>
          <w:tcPr>
            <w:tcW w:w="1287" w:type="pct"/>
            <w:shd w:val="clear" w:color="auto" w:fill="auto"/>
          </w:tcPr>
          <w:p w14:paraId="5E0856FA" w14:textId="77777777" w:rsidR="00545B75" w:rsidRPr="00EF78C2" w:rsidRDefault="00545B75" w:rsidP="00C81A44">
            <w:pPr>
              <w:pStyle w:val="Tabletext0"/>
              <w:rPr>
                <w:lang w:val="fr-FR"/>
              </w:rPr>
            </w:pPr>
            <w:r w:rsidRPr="00EF78C2">
              <w:rPr>
                <w:lang w:val="fr-FR"/>
              </w:rPr>
              <w:t>Maroc</w:t>
            </w:r>
          </w:p>
        </w:tc>
        <w:tc>
          <w:tcPr>
            <w:tcW w:w="995" w:type="pct"/>
            <w:shd w:val="clear" w:color="auto" w:fill="auto"/>
          </w:tcPr>
          <w:p w14:paraId="00FDAE82" w14:textId="77777777" w:rsidR="00545B75" w:rsidRPr="00EF78C2" w:rsidRDefault="00545B75" w:rsidP="00C81A44">
            <w:pPr>
              <w:pStyle w:val="Tabletext0"/>
              <w:rPr>
                <w:lang w:val="fr-FR"/>
              </w:rPr>
            </w:pPr>
            <w:r w:rsidRPr="00EF78C2">
              <w:rPr>
                <w:lang w:val="fr-FR"/>
              </w:rPr>
              <w:t>Vice-Présidente</w:t>
            </w:r>
          </w:p>
        </w:tc>
      </w:tr>
      <w:tr w:rsidR="00545B75" w:rsidRPr="00EF78C2" w14:paraId="60E0548B" w14:textId="77777777" w:rsidTr="002F3528">
        <w:trPr>
          <w:jc w:val="center"/>
        </w:trPr>
        <w:tc>
          <w:tcPr>
            <w:tcW w:w="519" w:type="pct"/>
            <w:shd w:val="clear" w:color="auto" w:fill="auto"/>
          </w:tcPr>
          <w:p w14:paraId="1F39201A" w14:textId="77777777" w:rsidR="00545B75" w:rsidRPr="00EF78C2" w:rsidRDefault="00545B75" w:rsidP="00C81A44">
            <w:pPr>
              <w:pStyle w:val="Tabletext0"/>
              <w:rPr>
                <w:lang w:val="fr-FR"/>
              </w:rPr>
            </w:pPr>
            <w:r w:rsidRPr="00EF78C2">
              <w:rPr>
                <w:lang w:val="fr-FR"/>
              </w:rPr>
              <w:t>CE 5</w:t>
            </w:r>
          </w:p>
        </w:tc>
        <w:tc>
          <w:tcPr>
            <w:tcW w:w="1054" w:type="pct"/>
            <w:shd w:val="clear" w:color="auto" w:fill="auto"/>
          </w:tcPr>
          <w:p w14:paraId="6D913E93" w14:textId="77777777" w:rsidR="00545B75" w:rsidRPr="00EF78C2" w:rsidRDefault="00545B75" w:rsidP="00C81A44">
            <w:pPr>
              <w:pStyle w:val="Tabletext0"/>
              <w:rPr>
                <w:lang w:val="fr-FR"/>
              </w:rPr>
            </w:pPr>
            <w:r w:rsidRPr="00EF78C2">
              <w:rPr>
                <w:lang w:val="fr-FR"/>
              </w:rPr>
              <w:t xml:space="preserve">M. </w:t>
            </w:r>
            <w:proofErr w:type="spellStart"/>
            <w:r w:rsidRPr="00EF78C2">
              <w:rPr>
                <w:lang w:val="fr-FR"/>
              </w:rPr>
              <w:t>Saidiahrol</w:t>
            </w:r>
            <w:proofErr w:type="spellEnd"/>
          </w:p>
        </w:tc>
        <w:tc>
          <w:tcPr>
            <w:tcW w:w="1145" w:type="pct"/>
            <w:shd w:val="clear" w:color="auto" w:fill="auto"/>
          </w:tcPr>
          <w:p w14:paraId="781A8DA4" w14:textId="77777777" w:rsidR="00545B75" w:rsidRPr="00EF78C2" w:rsidRDefault="00545B75" w:rsidP="00C81A44">
            <w:pPr>
              <w:pStyle w:val="Tabletext0"/>
              <w:rPr>
                <w:lang w:val="fr-FR"/>
              </w:rPr>
            </w:pPr>
            <w:r w:rsidRPr="00EF78C2">
              <w:rPr>
                <w:lang w:val="fr-FR"/>
              </w:rPr>
              <w:t>SAYDIAKBAROV</w:t>
            </w:r>
          </w:p>
        </w:tc>
        <w:tc>
          <w:tcPr>
            <w:tcW w:w="1287" w:type="pct"/>
            <w:shd w:val="clear" w:color="auto" w:fill="auto"/>
          </w:tcPr>
          <w:p w14:paraId="2DB8B4F4" w14:textId="77777777" w:rsidR="00545B75" w:rsidRPr="00EF78C2" w:rsidRDefault="00545B75" w:rsidP="00C81A44">
            <w:pPr>
              <w:pStyle w:val="Tabletext0"/>
              <w:rPr>
                <w:lang w:val="fr-FR"/>
              </w:rPr>
            </w:pPr>
            <w:r w:rsidRPr="00EF78C2">
              <w:rPr>
                <w:lang w:val="fr-FR"/>
              </w:rPr>
              <w:t>Ouzbékistan</w:t>
            </w:r>
          </w:p>
        </w:tc>
        <w:tc>
          <w:tcPr>
            <w:tcW w:w="995" w:type="pct"/>
            <w:shd w:val="clear" w:color="auto" w:fill="auto"/>
          </w:tcPr>
          <w:p w14:paraId="2202CF88" w14:textId="77777777" w:rsidR="00545B75" w:rsidRPr="00EF78C2" w:rsidRDefault="00545B75" w:rsidP="00C81A44">
            <w:pPr>
              <w:pStyle w:val="Tabletext0"/>
              <w:rPr>
                <w:lang w:val="fr-FR"/>
              </w:rPr>
            </w:pPr>
            <w:r w:rsidRPr="00EF78C2">
              <w:rPr>
                <w:lang w:val="fr-FR"/>
              </w:rPr>
              <w:t>Vice-Président</w:t>
            </w:r>
          </w:p>
        </w:tc>
      </w:tr>
    </w:tbl>
    <w:p w14:paraId="191844EC" w14:textId="77777777" w:rsidR="00545B75" w:rsidRPr="00EF78C2" w:rsidRDefault="00545B75" w:rsidP="00C81A44"/>
    <w:tbl>
      <w:tblPr>
        <w:tblStyle w:val="TableGrid"/>
        <w:tblW w:w="5001"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8"/>
        <w:gridCol w:w="2043"/>
        <w:gridCol w:w="2268"/>
        <w:gridCol w:w="2450"/>
        <w:gridCol w:w="1932"/>
      </w:tblGrid>
      <w:tr w:rsidR="00545B75" w:rsidRPr="00EF78C2" w14:paraId="0D3E877F" w14:textId="77777777" w:rsidTr="002F3528">
        <w:trPr>
          <w:tblHeader/>
          <w:jc w:val="center"/>
        </w:trPr>
        <w:tc>
          <w:tcPr>
            <w:tcW w:w="519" w:type="pct"/>
            <w:tcBorders>
              <w:top w:val="single" w:sz="12" w:space="0" w:color="auto"/>
              <w:bottom w:val="single" w:sz="12" w:space="0" w:color="auto"/>
            </w:tcBorders>
            <w:shd w:val="clear" w:color="auto" w:fill="auto"/>
          </w:tcPr>
          <w:p w14:paraId="5318BED7" w14:textId="77777777" w:rsidR="00545B75" w:rsidRPr="00EF78C2" w:rsidRDefault="00545B75" w:rsidP="00C81A44">
            <w:pPr>
              <w:pStyle w:val="Tablehead0"/>
              <w:rPr>
                <w:lang w:val="fr-FR"/>
              </w:rPr>
            </w:pPr>
            <w:r w:rsidRPr="00EF78C2">
              <w:rPr>
                <w:bCs/>
                <w:lang w:val="fr-FR"/>
              </w:rPr>
              <w:t>Groupe</w:t>
            </w:r>
          </w:p>
        </w:tc>
        <w:tc>
          <w:tcPr>
            <w:tcW w:w="2222" w:type="pct"/>
            <w:gridSpan w:val="2"/>
            <w:tcBorders>
              <w:top w:val="single" w:sz="12" w:space="0" w:color="auto"/>
              <w:bottom w:val="single" w:sz="12" w:space="0" w:color="auto"/>
            </w:tcBorders>
            <w:shd w:val="clear" w:color="auto" w:fill="auto"/>
          </w:tcPr>
          <w:p w14:paraId="775E2547" w14:textId="77777777" w:rsidR="00545B75" w:rsidRPr="00EF78C2" w:rsidRDefault="00545B75" w:rsidP="00C81A44">
            <w:pPr>
              <w:pStyle w:val="Tablehead0"/>
              <w:rPr>
                <w:lang w:val="fr-FR"/>
              </w:rPr>
            </w:pPr>
            <w:r w:rsidRPr="00EF78C2">
              <w:rPr>
                <w:bCs/>
                <w:lang w:val="fr-FR"/>
              </w:rPr>
              <w:t>Nom</w:t>
            </w:r>
          </w:p>
        </w:tc>
        <w:tc>
          <w:tcPr>
            <w:tcW w:w="1263" w:type="pct"/>
            <w:tcBorders>
              <w:top w:val="single" w:sz="12" w:space="0" w:color="auto"/>
              <w:bottom w:val="single" w:sz="12" w:space="0" w:color="auto"/>
            </w:tcBorders>
            <w:shd w:val="clear" w:color="auto" w:fill="auto"/>
          </w:tcPr>
          <w:p w14:paraId="71C91990" w14:textId="77777777" w:rsidR="00545B75" w:rsidRPr="00EF78C2" w:rsidRDefault="00545B75" w:rsidP="00C81A44">
            <w:pPr>
              <w:pStyle w:val="Tablehead0"/>
              <w:rPr>
                <w:lang w:val="fr-FR"/>
              </w:rPr>
            </w:pPr>
            <w:r w:rsidRPr="00EF78C2">
              <w:rPr>
                <w:bCs/>
                <w:lang w:val="fr-FR"/>
              </w:rPr>
              <w:t>État Membre</w:t>
            </w:r>
          </w:p>
        </w:tc>
        <w:tc>
          <w:tcPr>
            <w:tcW w:w="996" w:type="pct"/>
            <w:tcBorders>
              <w:top w:val="single" w:sz="12" w:space="0" w:color="auto"/>
              <w:bottom w:val="single" w:sz="12" w:space="0" w:color="auto"/>
            </w:tcBorders>
            <w:shd w:val="clear" w:color="auto" w:fill="auto"/>
          </w:tcPr>
          <w:p w14:paraId="4AE6A46B" w14:textId="77777777" w:rsidR="00545B75" w:rsidRPr="00EF78C2" w:rsidRDefault="00545B75" w:rsidP="00C81A44">
            <w:pPr>
              <w:pStyle w:val="Tablehead0"/>
              <w:rPr>
                <w:lang w:val="fr-FR"/>
              </w:rPr>
            </w:pPr>
            <w:r w:rsidRPr="00EF78C2">
              <w:rPr>
                <w:bCs/>
                <w:lang w:val="fr-FR"/>
              </w:rPr>
              <w:t>Fonction</w:t>
            </w:r>
          </w:p>
        </w:tc>
      </w:tr>
      <w:tr w:rsidR="00545B75" w:rsidRPr="00EF78C2" w14:paraId="1E16A29F" w14:textId="77777777" w:rsidTr="002F3528">
        <w:trPr>
          <w:jc w:val="center"/>
        </w:trPr>
        <w:tc>
          <w:tcPr>
            <w:tcW w:w="519" w:type="pct"/>
            <w:tcBorders>
              <w:top w:val="single" w:sz="12" w:space="0" w:color="auto"/>
            </w:tcBorders>
            <w:shd w:val="clear" w:color="auto" w:fill="auto"/>
          </w:tcPr>
          <w:p w14:paraId="32E0D8D2" w14:textId="77777777" w:rsidR="00545B75" w:rsidRPr="00EF78C2" w:rsidRDefault="00545B75" w:rsidP="00C81A44">
            <w:pPr>
              <w:pStyle w:val="Tabletext0"/>
              <w:rPr>
                <w:b/>
                <w:bCs/>
                <w:lang w:val="fr-FR"/>
              </w:rPr>
            </w:pPr>
            <w:r w:rsidRPr="00EF78C2">
              <w:rPr>
                <w:lang w:val="fr-FR"/>
              </w:rPr>
              <w:t>CE 11</w:t>
            </w:r>
          </w:p>
        </w:tc>
        <w:tc>
          <w:tcPr>
            <w:tcW w:w="1053" w:type="pct"/>
            <w:tcBorders>
              <w:top w:val="single" w:sz="12" w:space="0" w:color="auto"/>
            </w:tcBorders>
            <w:shd w:val="clear" w:color="auto" w:fill="auto"/>
          </w:tcPr>
          <w:p w14:paraId="76EAC747" w14:textId="77777777" w:rsidR="00545B75" w:rsidRPr="00EF78C2" w:rsidRDefault="00545B75" w:rsidP="00C81A44">
            <w:pPr>
              <w:pStyle w:val="Tabletext0"/>
              <w:rPr>
                <w:b/>
                <w:bCs/>
                <w:lang w:val="fr-FR"/>
              </w:rPr>
            </w:pPr>
            <w:r w:rsidRPr="00EF78C2">
              <w:rPr>
                <w:b/>
                <w:bCs/>
                <w:lang w:val="fr-FR"/>
              </w:rPr>
              <w:t>M. Tejpal</w:t>
            </w:r>
          </w:p>
        </w:tc>
        <w:tc>
          <w:tcPr>
            <w:tcW w:w="1169" w:type="pct"/>
            <w:tcBorders>
              <w:top w:val="single" w:sz="12" w:space="0" w:color="auto"/>
            </w:tcBorders>
            <w:shd w:val="clear" w:color="auto" w:fill="auto"/>
          </w:tcPr>
          <w:p w14:paraId="27EBEA94" w14:textId="77777777" w:rsidR="00545B75" w:rsidRPr="00EF78C2" w:rsidRDefault="00545B75" w:rsidP="00C81A44">
            <w:pPr>
              <w:pStyle w:val="Tabletext0"/>
              <w:rPr>
                <w:b/>
                <w:bCs/>
                <w:lang w:val="fr-FR"/>
              </w:rPr>
            </w:pPr>
            <w:r w:rsidRPr="00EF78C2">
              <w:rPr>
                <w:b/>
                <w:bCs/>
                <w:lang w:val="fr-FR"/>
              </w:rPr>
              <w:t>SINGH</w:t>
            </w:r>
          </w:p>
        </w:tc>
        <w:tc>
          <w:tcPr>
            <w:tcW w:w="1263" w:type="pct"/>
            <w:tcBorders>
              <w:top w:val="single" w:sz="12" w:space="0" w:color="auto"/>
            </w:tcBorders>
            <w:shd w:val="clear" w:color="auto" w:fill="auto"/>
          </w:tcPr>
          <w:p w14:paraId="2092E5F1" w14:textId="77777777" w:rsidR="00545B75" w:rsidRPr="00EF78C2" w:rsidRDefault="00545B75" w:rsidP="00C81A44">
            <w:pPr>
              <w:pStyle w:val="Tabletext0"/>
              <w:rPr>
                <w:b/>
                <w:bCs/>
                <w:lang w:val="fr-FR"/>
              </w:rPr>
            </w:pPr>
            <w:r w:rsidRPr="00EF78C2">
              <w:rPr>
                <w:b/>
                <w:bCs/>
                <w:lang w:val="fr-FR"/>
              </w:rPr>
              <w:t>Inde</w:t>
            </w:r>
          </w:p>
        </w:tc>
        <w:tc>
          <w:tcPr>
            <w:tcW w:w="996" w:type="pct"/>
            <w:tcBorders>
              <w:top w:val="single" w:sz="12" w:space="0" w:color="auto"/>
            </w:tcBorders>
            <w:shd w:val="clear" w:color="auto" w:fill="auto"/>
          </w:tcPr>
          <w:p w14:paraId="3E8C0E8A" w14:textId="77777777" w:rsidR="00545B75" w:rsidRPr="00EF78C2" w:rsidRDefault="00545B75" w:rsidP="00C81A44">
            <w:pPr>
              <w:pStyle w:val="Tabletext0"/>
              <w:rPr>
                <w:b/>
                <w:bCs/>
                <w:lang w:val="fr-FR"/>
              </w:rPr>
            </w:pPr>
            <w:r w:rsidRPr="00EF78C2">
              <w:rPr>
                <w:b/>
                <w:bCs/>
                <w:lang w:val="fr-FR"/>
              </w:rPr>
              <w:t>Président</w:t>
            </w:r>
          </w:p>
        </w:tc>
      </w:tr>
      <w:tr w:rsidR="00545B75" w:rsidRPr="00EF78C2" w14:paraId="49C64F23" w14:textId="77777777" w:rsidTr="002F3528">
        <w:trPr>
          <w:jc w:val="center"/>
        </w:trPr>
        <w:tc>
          <w:tcPr>
            <w:tcW w:w="519" w:type="pct"/>
            <w:shd w:val="clear" w:color="auto" w:fill="auto"/>
          </w:tcPr>
          <w:p w14:paraId="6569631C" w14:textId="77777777" w:rsidR="00545B75" w:rsidRPr="00EF78C2" w:rsidRDefault="00545B75" w:rsidP="00C81A44">
            <w:pPr>
              <w:pStyle w:val="Tabletext0"/>
              <w:rPr>
                <w:lang w:val="fr-FR"/>
              </w:rPr>
            </w:pPr>
            <w:r w:rsidRPr="00EF78C2">
              <w:rPr>
                <w:lang w:val="fr-FR"/>
              </w:rPr>
              <w:t>CE 11</w:t>
            </w:r>
          </w:p>
        </w:tc>
        <w:tc>
          <w:tcPr>
            <w:tcW w:w="1053" w:type="pct"/>
            <w:shd w:val="clear" w:color="auto" w:fill="auto"/>
          </w:tcPr>
          <w:p w14:paraId="170C0F9A" w14:textId="77777777" w:rsidR="00545B75" w:rsidRPr="00EF78C2" w:rsidRDefault="00545B75" w:rsidP="00C81A44">
            <w:pPr>
              <w:pStyle w:val="Tabletext0"/>
              <w:rPr>
                <w:lang w:val="fr-FR"/>
              </w:rPr>
            </w:pPr>
            <w:r w:rsidRPr="00EF78C2">
              <w:rPr>
                <w:lang w:val="fr-FR"/>
              </w:rPr>
              <w:t>M. Cheng</w:t>
            </w:r>
          </w:p>
        </w:tc>
        <w:tc>
          <w:tcPr>
            <w:tcW w:w="1169" w:type="pct"/>
            <w:shd w:val="clear" w:color="auto" w:fill="auto"/>
          </w:tcPr>
          <w:p w14:paraId="44BF4609" w14:textId="77777777" w:rsidR="00545B75" w:rsidRPr="00EF78C2" w:rsidRDefault="00545B75" w:rsidP="00C81A44">
            <w:pPr>
              <w:pStyle w:val="Tabletext0"/>
              <w:rPr>
                <w:lang w:val="fr-FR"/>
              </w:rPr>
            </w:pPr>
            <w:r w:rsidRPr="00EF78C2">
              <w:rPr>
                <w:lang w:val="fr-FR"/>
              </w:rPr>
              <w:t>LI</w:t>
            </w:r>
          </w:p>
        </w:tc>
        <w:tc>
          <w:tcPr>
            <w:tcW w:w="1263" w:type="pct"/>
            <w:shd w:val="clear" w:color="auto" w:fill="auto"/>
          </w:tcPr>
          <w:p w14:paraId="78EE9EDC" w14:textId="77777777" w:rsidR="00545B75" w:rsidRPr="00EF78C2" w:rsidRDefault="00545B75" w:rsidP="00C81A44">
            <w:pPr>
              <w:pStyle w:val="Tabletext0"/>
              <w:rPr>
                <w:lang w:val="fr-FR"/>
              </w:rPr>
            </w:pPr>
            <w:r w:rsidRPr="00EF78C2">
              <w:rPr>
                <w:lang w:val="fr-FR"/>
              </w:rPr>
              <w:t>Chine</w:t>
            </w:r>
          </w:p>
        </w:tc>
        <w:tc>
          <w:tcPr>
            <w:tcW w:w="996" w:type="pct"/>
            <w:shd w:val="clear" w:color="auto" w:fill="auto"/>
          </w:tcPr>
          <w:p w14:paraId="755144B8" w14:textId="77777777" w:rsidR="00545B75" w:rsidRPr="00EF78C2" w:rsidRDefault="00545B75" w:rsidP="00C81A44">
            <w:pPr>
              <w:pStyle w:val="Tabletext0"/>
              <w:rPr>
                <w:lang w:val="fr-FR"/>
              </w:rPr>
            </w:pPr>
            <w:r w:rsidRPr="00EF78C2">
              <w:rPr>
                <w:lang w:val="fr-FR"/>
              </w:rPr>
              <w:t>Vice-Président</w:t>
            </w:r>
          </w:p>
        </w:tc>
      </w:tr>
      <w:tr w:rsidR="00545B75" w:rsidRPr="00EF78C2" w14:paraId="284D0C15" w14:textId="77777777" w:rsidTr="002F3528">
        <w:trPr>
          <w:jc w:val="center"/>
        </w:trPr>
        <w:tc>
          <w:tcPr>
            <w:tcW w:w="519" w:type="pct"/>
            <w:shd w:val="clear" w:color="auto" w:fill="auto"/>
          </w:tcPr>
          <w:p w14:paraId="57D6DB23" w14:textId="77777777" w:rsidR="00545B75" w:rsidRPr="00EF78C2" w:rsidRDefault="00545B75" w:rsidP="00C81A44">
            <w:pPr>
              <w:pStyle w:val="Tabletext0"/>
              <w:rPr>
                <w:lang w:val="fr-FR"/>
              </w:rPr>
            </w:pPr>
            <w:r w:rsidRPr="00EF78C2">
              <w:rPr>
                <w:lang w:val="fr-FR"/>
              </w:rPr>
              <w:t>CE 11</w:t>
            </w:r>
          </w:p>
        </w:tc>
        <w:tc>
          <w:tcPr>
            <w:tcW w:w="1053" w:type="pct"/>
            <w:shd w:val="clear" w:color="auto" w:fill="auto"/>
          </w:tcPr>
          <w:p w14:paraId="68A1BD5B" w14:textId="77777777" w:rsidR="00545B75" w:rsidRPr="00EF78C2" w:rsidRDefault="00545B75" w:rsidP="00C81A44">
            <w:pPr>
              <w:pStyle w:val="Tabletext0"/>
              <w:rPr>
                <w:lang w:val="fr-FR"/>
              </w:rPr>
            </w:pPr>
            <w:r w:rsidRPr="00EF78C2">
              <w:rPr>
                <w:lang w:val="fr-FR"/>
              </w:rPr>
              <w:t>M. Kaoru</w:t>
            </w:r>
          </w:p>
        </w:tc>
        <w:tc>
          <w:tcPr>
            <w:tcW w:w="1169" w:type="pct"/>
            <w:shd w:val="clear" w:color="auto" w:fill="auto"/>
          </w:tcPr>
          <w:p w14:paraId="1FEA3EA0" w14:textId="77777777" w:rsidR="00545B75" w:rsidRPr="00EF78C2" w:rsidRDefault="00545B75" w:rsidP="00C81A44">
            <w:pPr>
              <w:pStyle w:val="Tabletext0"/>
              <w:rPr>
                <w:lang w:val="fr-FR"/>
              </w:rPr>
            </w:pPr>
            <w:r w:rsidRPr="00EF78C2">
              <w:rPr>
                <w:lang w:val="fr-FR"/>
              </w:rPr>
              <w:t>KENYOSHI</w:t>
            </w:r>
          </w:p>
        </w:tc>
        <w:tc>
          <w:tcPr>
            <w:tcW w:w="1263" w:type="pct"/>
            <w:shd w:val="clear" w:color="auto" w:fill="auto"/>
          </w:tcPr>
          <w:p w14:paraId="78714F8C" w14:textId="77777777" w:rsidR="00545B75" w:rsidRPr="00EF78C2" w:rsidRDefault="00545B75" w:rsidP="00C81A44">
            <w:pPr>
              <w:pStyle w:val="Tabletext0"/>
              <w:rPr>
                <w:lang w:val="fr-FR"/>
              </w:rPr>
            </w:pPr>
            <w:r w:rsidRPr="00EF78C2">
              <w:rPr>
                <w:lang w:val="fr-FR"/>
              </w:rPr>
              <w:t>Japon</w:t>
            </w:r>
          </w:p>
        </w:tc>
        <w:tc>
          <w:tcPr>
            <w:tcW w:w="996" w:type="pct"/>
            <w:shd w:val="clear" w:color="auto" w:fill="auto"/>
          </w:tcPr>
          <w:p w14:paraId="2E059C61" w14:textId="77777777" w:rsidR="00545B75" w:rsidRPr="00EF78C2" w:rsidRDefault="00545B75" w:rsidP="00C81A44">
            <w:pPr>
              <w:pStyle w:val="Tabletext0"/>
              <w:rPr>
                <w:lang w:val="fr-FR"/>
              </w:rPr>
            </w:pPr>
            <w:r w:rsidRPr="00EF78C2">
              <w:rPr>
                <w:lang w:val="fr-FR"/>
              </w:rPr>
              <w:t>Vice-Président</w:t>
            </w:r>
          </w:p>
        </w:tc>
      </w:tr>
      <w:tr w:rsidR="00545B75" w:rsidRPr="00EF78C2" w14:paraId="41BFBB05" w14:textId="77777777" w:rsidTr="002F3528">
        <w:trPr>
          <w:jc w:val="center"/>
        </w:trPr>
        <w:tc>
          <w:tcPr>
            <w:tcW w:w="519" w:type="pct"/>
            <w:shd w:val="clear" w:color="auto" w:fill="auto"/>
          </w:tcPr>
          <w:p w14:paraId="2ED5491D" w14:textId="77777777" w:rsidR="00545B75" w:rsidRPr="00EF78C2" w:rsidRDefault="00545B75" w:rsidP="00C81A44">
            <w:pPr>
              <w:pStyle w:val="Tabletext0"/>
              <w:rPr>
                <w:lang w:val="fr-FR"/>
              </w:rPr>
            </w:pPr>
            <w:r w:rsidRPr="00EF78C2">
              <w:rPr>
                <w:lang w:val="fr-FR"/>
              </w:rPr>
              <w:t>CE 11</w:t>
            </w:r>
          </w:p>
        </w:tc>
        <w:tc>
          <w:tcPr>
            <w:tcW w:w="1053" w:type="pct"/>
            <w:shd w:val="clear" w:color="auto" w:fill="auto"/>
          </w:tcPr>
          <w:p w14:paraId="47629BF3" w14:textId="77777777" w:rsidR="00545B75" w:rsidRPr="00EF78C2" w:rsidRDefault="00545B75" w:rsidP="00C81A44">
            <w:pPr>
              <w:pStyle w:val="Tabletext0"/>
              <w:rPr>
                <w:lang w:val="fr-FR"/>
              </w:rPr>
            </w:pPr>
            <w:r w:rsidRPr="00EF78C2">
              <w:rPr>
                <w:lang w:val="fr-FR"/>
              </w:rPr>
              <w:t xml:space="preserve">M. </w:t>
            </w:r>
            <w:proofErr w:type="spellStart"/>
            <w:r w:rsidRPr="00EF78C2">
              <w:rPr>
                <w:lang w:val="fr-FR"/>
              </w:rPr>
              <w:t>Namseok</w:t>
            </w:r>
            <w:proofErr w:type="spellEnd"/>
          </w:p>
        </w:tc>
        <w:tc>
          <w:tcPr>
            <w:tcW w:w="1169" w:type="pct"/>
            <w:shd w:val="clear" w:color="auto" w:fill="auto"/>
          </w:tcPr>
          <w:p w14:paraId="2D059EE2" w14:textId="77777777" w:rsidR="00545B75" w:rsidRPr="00EF78C2" w:rsidRDefault="00545B75" w:rsidP="00C81A44">
            <w:pPr>
              <w:pStyle w:val="Tabletext0"/>
              <w:rPr>
                <w:lang w:val="fr-FR"/>
              </w:rPr>
            </w:pPr>
            <w:r w:rsidRPr="00EF78C2">
              <w:rPr>
                <w:lang w:val="fr-FR"/>
              </w:rPr>
              <w:t>KO</w:t>
            </w:r>
          </w:p>
        </w:tc>
        <w:tc>
          <w:tcPr>
            <w:tcW w:w="1263" w:type="pct"/>
            <w:shd w:val="clear" w:color="auto" w:fill="auto"/>
          </w:tcPr>
          <w:p w14:paraId="4BAD0344" w14:textId="77777777" w:rsidR="00545B75" w:rsidRPr="00EF78C2" w:rsidRDefault="00545B75" w:rsidP="00C81A44">
            <w:pPr>
              <w:pStyle w:val="Tabletext0"/>
              <w:rPr>
                <w:lang w:val="fr-FR"/>
              </w:rPr>
            </w:pPr>
            <w:r w:rsidRPr="00EF78C2">
              <w:rPr>
                <w:lang w:val="fr-FR"/>
              </w:rPr>
              <w:t>République de Corée</w:t>
            </w:r>
          </w:p>
        </w:tc>
        <w:tc>
          <w:tcPr>
            <w:tcW w:w="996" w:type="pct"/>
            <w:shd w:val="clear" w:color="auto" w:fill="auto"/>
          </w:tcPr>
          <w:p w14:paraId="47632643" w14:textId="77777777" w:rsidR="00545B75" w:rsidRPr="00EF78C2" w:rsidRDefault="00545B75" w:rsidP="00C81A44">
            <w:pPr>
              <w:pStyle w:val="Tabletext0"/>
              <w:rPr>
                <w:lang w:val="fr-FR"/>
              </w:rPr>
            </w:pPr>
            <w:r w:rsidRPr="00EF78C2">
              <w:rPr>
                <w:lang w:val="fr-FR"/>
              </w:rPr>
              <w:t>Vice-Président</w:t>
            </w:r>
          </w:p>
        </w:tc>
      </w:tr>
      <w:tr w:rsidR="00545B75" w:rsidRPr="00EF78C2" w14:paraId="511970E8" w14:textId="77777777" w:rsidTr="002F3528">
        <w:trPr>
          <w:jc w:val="center"/>
        </w:trPr>
        <w:tc>
          <w:tcPr>
            <w:tcW w:w="519" w:type="pct"/>
            <w:shd w:val="clear" w:color="auto" w:fill="auto"/>
          </w:tcPr>
          <w:p w14:paraId="7376911F" w14:textId="77777777" w:rsidR="00545B75" w:rsidRPr="00EF78C2" w:rsidRDefault="00545B75" w:rsidP="00C81A44">
            <w:pPr>
              <w:pStyle w:val="Tabletext0"/>
              <w:rPr>
                <w:lang w:val="fr-FR"/>
              </w:rPr>
            </w:pPr>
            <w:r w:rsidRPr="00EF78C2">
              <w:rPr>
                <w:lang w:val="fr-FR"/>
              </w:rPr>
              <w:t>CE 11</w:t>
            </w:r>
          </w:p>
        </w:tc>
        <w:tc>
          <w:tcPr>
            <w:tcW w:w="1053" w:type="pct"/>
            <w:shd w:val="clear" w:color="auto" w:fill="auto"/>
          </w:tcPr>
          <w:p w14:paraId="26AA3817" w14:textId="77777777" w:rsidR="00545B75" w:rsidRPr="00EF78C2" w:rsidRDefault="00545B75" w:rsidP="00C81A44">
            <w:pPr>
              <w:pStyle w:val="Tabletext0"/>
              <w:rPr>
                <w:lang w:val="fr-FR"/>
              </w:rPr>
            </w:pPr>
            <w:r w:rsidRPr="00EF78C2">
              <w:rPr>
                <w:lang w:val="fr-FR"/>
              </w:rPr>
              <w:t xml:space="preserve">M. Kofi </w:t>
            </w:r>
            <w:proofErr w:type="spellStart"/>
            <w:r w:rsidRPr="00EF78C2">
              <w:rPr>
                <w:lang w:val="fr-FR"/>
              </w:rPr>
              <w:t>Ntim</w:t>
            </w:r>
            <w:proofErr w:type="spellEnd"/>
          </w:p>
        </w:tc>
        <w:tc>
          <w:tcPr>
            <w:tcW w:w="1169" w:type="pct"/>
            <w:shd w:val="clear" w:color="auto" w:fill="auto"/>
          </w:tcPr>
          <w:p w14:paraId="6B369E7F" w14:textId="77777777" w:rsidR="00545B75" w:rsidRPr="00EF78C2" w:rsidRDefault="00545B75" w:rsidP="00C81A44">
            <w:pPr>
              <w:pStyle w:val="Tabletext0"/>
              <w:rPr>
                <w:lang w:val="fr-FR"/>
              </w:rPr>
            </w:pPr>
            <w:r w:rsidRPr="00EF78C2">
              <w:rPr>
                <w:lang w:val="fr-FR"/>
              </w:rPr>
              <w:t>YEBOAH-KORDIEH</w:t>
            </w:r>
          </w:p>
        </w:tc>
        <w:tc>
          <w:tcPr>
            <w:tcW w:w="1263" w:type="pct"/>
            <w:shd w:val="clear" w:color="auto" w:fill="auto"/>
          </w:tcPr>
          <w:p w14:paraId="296B6DAB" w14:textId="77777777" w:rsidR="00545B75" w:rsidRPr="00EF78C2" w:rsidRDefault="00545B75" w:rsidP="00C81A44">
            <w:pPr>
              <w:pStyle w:val="Tabletext0"/>
              <w:rPr>
                <w:lang w:val="fr-FR"/>
              </w:rPr>
            </w:pPr>
            <w:r w:rsidRPr="00EF78C2">
              <w:rPr>
                <w:lang w:val="fr-FR"/>
              </w:rPr>
              <w:t>Ghana</w:t>
            </w:r>
          </w:p>
        </w:tc>
        <w:tc>
          <w:tcPr>
            <w:tcW w:w="996" w:type="pct"/>
            <w:shd w:val="clear" w:color="auto" w:fill="auto"/>
          </w:tcPr>
          <w:p w14:paraId="195AF298" w14:textId="77777777" w:rsidR="00545B75" w:rsidRPr="00EF78C2" w:rsidRDefault="00545B75" w:rsidP="00C81A44">
            <w:pPr>
              <w:pStyle w:val="Tabletext0"/>
              <w:rPr>
                <w:lang w:val="fr-FR"/>
              </w:rPr>
            </w:pPr>
            <w:r w:rsidRPr="00EF78C2">
              <w:rPr>
                <w:lang w:val="fr-FR"/>
              </w:rPr>
              <w:t>Vice-Président</w:t>
            </w:r>
          </w:p>
        </w:tc>
      </w:tr>
      <w:tr w:rsidR="00545B75" w:rsidRPr="00EF78C2" w14:paraId="3FCED6CE" w14:textId="77777777" w:rsidTr="002F3528">
        <w:trPr>
          <w:jc w:val="center"/>
        </w:trPr>
        <w:tc>
          <w:tcPr>
            <w:tcW w:w="519" w:type="pct"/>
            <w:shd w:val="clear" w:color="auto" w:fill="auto"/>
          </w:tcPr>
          <w:p w14:paraId="580D5D41" w14:textId="77777777" w:rsidR="00545B75" w:rsidRPr="00EF78C2" w:rsidRDefault="00545B75" w:rsidP="00C81A44">
            <w:pPr>
              <w:pStyle w:val="Tabletext0"/>
              <w:rPr>
                <w:lang w:val="fr-FR"/>
              </w:rPr>
            </w:pPr>
            <w:r w:rsidRPr="00EF78C2">
              <w:rPr>
                <w:lang w:val="fr-FR"/>
              </w:rPr>
              <w:t>CE 11</w:t>
            </w:r>
          </w:p>
        </w:tc>
        <w:tc>
          <w:tcPr>
            <w:tcW w:w="1053" w:type="pct"/>
            <w:shd w:val="clear" w:color="auto" w:fill="auto"/>
          </w:tcPr>
          <w:p w14:paraId="13BF72D0" w14:textId="77777777" w:rsidR="00545B75" w:rsidRPr="00EF78C2" w:rsidRDefault="00545B75" w:rsidP="00C81A44">
            <w:pPr>
              <w:pStyle w:val="Tabletext0"/>
              <w:rPr>
                <w:lang w:val="fr-FR"/>
              </w:rPr>
            </w:pPr>
            <w:r w:rsidRPr="00EF78C2">
              <w:rPr>
                <w:lang w:val="fr-FR"/>
              </w:rPr>
              <w:t xml:space="preserve">Mme </w:t>
            </w:r>
            <w:proofErr w:type="spellStart"/>
            <w:r w:rsidRPr="00EF78C2">
              <w:rPr>
                <w:lang w:val="fr-FR"/>
              </w:rPr>
              <w:t>Njeri</w:t>
            </w:r>
            <w:proofErr w:type="spellEnd"/>
          </w:p>
        </w:tc>
        <w:tc>
          <w:tcPr>
            <w:tcW w:w="1169" w:type="pct"/>
            <w:shd w:val="clear" w:color="auto" w:fill="auto"/>
          </w:tcPr>
          <w:p w14:paraId="32A45421" w14:textId="77777777" w:rsidR="00545B75" w:rsidRPr="00EF78C2" w:rsidRDefault="00545B75" w:rsidP="00C81A44">
            <w:pPr>
              <w:pStyle w:val="Tabletext0"/>
              <w:rPr>
                <w:lang w:val="fr-FR"/>
              </w:rPr>
            </w:pPr>
            <w:r w:rsidRPr="00EF78C2">
              <w:rPr>
                <w:lang w:val="fr-FR"/>
              </w:rPr>
              <w:t>MWANGI</w:t>
            </w:r>
          </w:p>
        </w:tc>
        <w:tc>
          <w:tcPr>
            <w:tcW w:w="1263" w:type="pct"/>
            <w:shd w:val="clear" w:color="auto" w:fill="auto"/>
          </w:tcPr>
          <w:p w14:paraId="653C432A" w14:textId="77777777" w:rsidR="00545B75" w:rsidRPr="00EF78C2" w:rsidRDefault="00545B75" w:rsidP="00C81A44">
            <w:pPr>
              <w:pStyle w:val="Tabletext0"/>
              <w:rPr>
                <w:lang w:val="fr-FR"/>
              </w:rPr>
            </w:pPr>
            <w:r w:rsidRPr="00EF78C2">
              <w:rPr>
                <w:lang w:val="fr-FR"/>
              </w:rPr>
              <w:t>Kenya</w:t>
            </w:r>
          </w:p>
        </w:tc>
        <w:tc>
          <w:tcPr>
            <w:tcW w:w="996" w:type="pct"/>
            <w:shd w:val="clear" w:color="auto" w:fill="auto"/>
          </w:tcPr>
          <w:p w14:paraId="53E97F8B" w14:textId="77777777" w:rsidR="00545B75" w:rsidRPr="00EF78C2" w:rsidRDefault="00545B75" w:rsidP="00C81A44">
            <w:pPr>
              <w:pStyle w:val="Tabletext0"/>
              <w:rPr>
                <w:lang w:val="fr-FR"/>
              </w:rPr>
            </w:pPr>
            <w:r w:rsidRPr="00EF78C2">
              <w:rPr>
                <w:lang w:val="fr-FR"/>
              </w:rPr>
              <w:t>Vice-Présidente</w:t>
            </w:r>
          </w:p>
        </w:tc>
      </w:tr>
      <w:tr w:rsidR="00545B75" w:rsidRPr="00EF78C2" w14:paraId="48932F37" w14:textId="77777777" w:rsidTr="002F3528">
        <w:trPr>
          <w:jc w:val="center"/>
        </w:trPr>
        <w:tc>
          <w:tcPr>
            <w:tcW w:w="519" w:type="pct"/>
            <w:shd w:val="clear" w:color="auto" w:fill="auto"/>
          </w:tcPr>
          <w:p w14:paraId="7D137878" w14:textId="77777777" w:rsidR="00545B75" w:rsidRPr="00EF78C2" w:rsidRDefault="00545B75" w:rsidP="00C81A44">
            <w:pPr>
              <w:pStyle w:val="Tabletext0"/>
              <w:rPr>
                <w:lang w:val="fr-FR"/>
              </w:rPr>
            </w:pPr>
            <w:r w:rsidRPr="00EF78C2">
              <w:rPr>
                <w:lang w:val="fr-FR"/>
              </w:rPr>
              <w:t>CE 11</w:t>
            </w:r>
          </w:p>
        </w:tc>
        <w:tc>
          <w:tcPr>
            <w:tcW w:w="1053" w:type="pct"/>
            <w:shd w:val="clear" w:color="auto" w:fill="auto"/>
          </w:tcPr>
          <w:p w14:paraId="6F01996A" w14:textId="77777777" w:rsidR="00545B75" w:rsidRPr="00EF78C2" w:rsidRDefault="00545B75" w:rsidP="00C81A44">
            <w:pPr>
              <w:pStyle w:val="Tabletext0"/>
              <w:rPr>
                <w:lang w:val="fr-FR"/>
              </w:rPr>
            </w:pPr>
            <w:r w:rsidRPr="00EF78C2">
              <w:rPr>
                <w:lang w:val="fr-FR"/>
              </w:rPr>
              <w:t>M. Emmanuel</w:t>
            </w:r>
          </w:p>
        </w:tc>
        <w:tc>
          <w:tcPr>
            <w:tcW w:w="1169" w:type="pct"/>
            <w:shd w:val="clear" w:color="auto" w:fill="auto"/>
          </w:tcPr>
          <w:p w14:paraId="2B67613C" w14:textId="77777777" w:rsidR="00545B75" w:rsidRPr="00EF78C2" w:rsidRDefault="00545B75" w:rsidP="00C81A44">
            <w:pPr>
              <w:pStyle w:val="Tabletext0"/>
              <w:rPr>
                <w:lang w:val="fr-FR"/>
              </w:rPr>
            </w:pPr>
            <w:r w:rsidRPr="00EF78C2">
              <w:rPr>
                <w:lang w:val="fr-FR"/>
              </w:rPr>
              <w:t>NTAMBARA</w:t>
            </w:r>
          </w:p>
        </w:tc>
        <w:tc>
          <w:tcPr>
            <w:tcW w:w="1263" w:type="pct"/>
            <w:shd w:val="clear" w:color="auto" w:fill="auto"/>
          </w:tcPr>
          <w:p w14:paraId="3809F9AA" w14:textId="77777777" w:rsidR="00545B75" w:rsidRPr="00EF78C2" w:rsidRDefault="00545B75" w:rsidP="00C81A44">
            <w:pPr>
              <w:pStyle w:val="Tabletext0"/>
              <w:rPr>
                <w:lang w:val="fr-FR"/>
              </w:rPr>
            </w:pPr>
            <w:r w:rsidRPr="00EF78C2">
              <w:rPr>
                <w:lang w:val="fr-FR"/>
              </w:rPr>
              <w:t>Rwanda</w:t>
            </w:r>
          </w:p>
        </w:tc>
        <w:tc>
          <w:tcPr>
            <w:tcW w:w="996" w:type="pct"/>
            <w:shd w:val="clear" w:color="auto" w:fill="auto"/>
          </w:tcPr>
          <w:p w14:paraId="71BBB171" w14:textId="77777777" w:rsidR="00545B75" w:rsidRPr="00EF78C2" w:rsidRDefault="00545B75" w:rsidP="00C81A44">
            <w:pPr>
              <w:pStyle w:val="Tabletext0"/>
              <w:rPr>
                <w:lang w:val="fr-FR"/>
              </w:rPr>
            </w:pPr>
            <w:r w:rsidRPr="00EF78C2">
              <w:rPr>
                <w:lang w:val="fr-FR"/>
              </w:rPr>
              <w:t>Vice-Président</w:t>
            </w:r>
          </w:p>
        </w:tc>
      </w:tr>
      <w:tr w:rsidR="00545B75" w:rsidRPr="00EF78C2" w14:paraId="1D3962A0" w14:textId="77777777" w:rsidTr="002F3528">
        <w:trPr>
          <w:jc w:val="center"/>
        </w:trPr>
        <w:tc>
          <w:tcPr>
            <w:tcW w:w="519" w:type="pct"/>
            <w:shd w:val="clear" w:color="auto" w:fill="auto"/>
          </w:tcPr>
          <w:p w14:paraId="518731DD" w14:textId="77777777" w:rsidR="00545B75" w:rsidRPr="00EF78C2" w:rsidRDefault="00545B75" w:rsidP="00C81A44">
            <w:pPr>
              <w:pStyle w:val="Tabletext0"/>
              <w:rPr>
                <w:lang w:val="fr-FR"/>
              </w:rPr>
            </w:pPr>
            <w:r w:rsidRPr="00EF78C2">
              <w:rPr>
                <w:lang w:val="fr-FR"/>
              </w:rPr>
              <w:t>CE 11</w:t>
            </w:r>
          </w:p>
        </w:tc>
        <w:tc>
          <w:tcPr>
            <w:tcW w:w="1053" w:type="pct"/>
            <w:shd w:val="clear" w:color="auto" w:fill="auto"/>
          </w:tcPr>
          <w:p w14:paraId="4A90BFCE" w14:textId="77777777" w:rsidR="00545B75" w:rsidRPr="00EF78C2" w:rsidRDefault="00545B75" w:rsidP="00C81A44">
            <w:pPr>
              <w:pStyle w:val="Tabletext0"/>
              <w:rPr>
                <w:lang w:val="fr-FR"/>
              </w:rPr>
            </w:pPr>
            <w:r w:rsidRPr="00EF78C2">
              <w:rPr>
                <w:lang w:val="fr-FR"/>
              </w:rPr>
              <w:t>M. Uwe</w:t>
            </w:r>
          </w:p>
        </w:tc>
        <w:tc>
          <w:tcPr>
            <w:tcW w:w="1169" w:type="pct"/>
            <w:shd w:val="clear" w:color="auto" w:fill="auto"/>
          </w:tcPr>
          <w:p w14:paraId="2E1B177B" w14:textId="77777777" w:rsidR="00545B75" w:rsidRPr="00EF78C2" w:rsidRDefault="00545B75" w:rsidP="00C81A44">
            <w:pPr>
              <w:pStyle w:val="Tabletext0"/>
              <w:rPr>
                <w:lang w:val="fr-FR"/>
              </w:rPr>
            </w:pPr>
            <w:r w:rsidRPr="00EF78C2">
              <w:rPr>
                <w:lang w:val="fr-FR"/>
              </w:rPr>
              <w:t>BAEDER</w:t>
            </w:r>
          </w:p>
        </w:tc>
        <w:tc>
          <w:tcPr>
            <w:tcW w:w="1263" w:type="pct"/>
            <w:shd w:val="clear" w:color="auto" w:fill="auto"/>
          </w:tcPr>
          <w:p w14:paraId="606094C3" w14:textId="77777777" w:rsidR="00545B75" w:rsidRPr="00EF78C2" w:rsidRDefault="00545B75" w:rsidP="00C81A44">
            <w:pPr>
              <w:pStyle w:val="Tabletext0"/>
              <w:rPr>
                <w:lang w:val="fr-FR"/>
              </w:rPr>
            </w:pPr>
            <w:r w:rsidRPr="00EF78C2">
              <w:rPr>
                <w:lang w:val="fr-FR"/>
              </w:rPr>
              <w:t>Allemagne</w:t>
            </w:r>
          </w:p>
        </w:tc>
        <w:tc>
          <w:tcPr>
            <w:tcW w:w="996" w:type="pct"/>
            <w:shd w:val="clear" w:color="auto" w:fill="auto"/>
          </w:tcPr>
          <w:p w14:paraId="7437D6D3" w14:textId="77777777" w:rsidR="00545B75" w:rsidRPr="00EF78C2" w:rsidRDefault="00545B75" w:rsidP="00C81A44">
            <w:pPr>
              <w:pStyle w:val="Tabletext0"/>
              <w:rPr>
                <w:lang w:val="fr-FR"/>
              </w:rPr>
            </w:pPr>
            <w:r w:rsidRPr="00EF78C2">
              <w:rPr>
                <w:lang w:val="fr-FR"/>
              </w:rPr>
              <w:t>Vice-Président</w:t>
            </w:r>
          </w:p>
        </w:tc>
      </w:tr>
      <w:tr w:rsidR="00545B75" w:rsidRPr="00EF78C2" w14:paraId="68E3EC87" w14:textId="77777777" w:rsidTr="002F3528">
        <w:trPr>
          <w:jc w:val="center"/>
        </w:trPr>
        <w:tc>
          <w:tcPr>
            <w:tcW w:w="519" w:type="pct"/>
            <w:shd w:val="clear" w:color="auto" w:fill="auto"/>
          </w:tcPr>
          <w:p w14:paraId="3D896546" w14:textId="77777777" w:rsidR="00545B75" w:rsidRPr="00EF78C2" w:rsidRDefault="00545B75" w:rsidP="00C81A44">
            <w:pPr>
              <w:pStyle w:val="Tabletext0"/>
              <w:rPr>
                <w:lang w:val="fr-FR"/>
              </w:rPr>
            </w:pPr>
            <w:r w:rsidRPr="00EF78C2">
              <w:rPr>
                <w:lang w:val="fr-FR"/>
              </w:rPr>
              <w:t>CE 11</w:t>
            </w:r>
          </w:p>
        </w:tc>
        <w:tc>
          <w:tcPr>
            <w:tcW w:w="1053" w:type="pct"/>
            <w:shd w:val="clear" w:color="auto" w:fill="auto"/>
          </w:tcPr>
          <w:p w14:paraId="5AFEFD67" w14:textId="77777777" w:rsidR="00545B75" w:rsidRPr="00EF78C2" w:rsidRDefault="00545B75" w:rsidP="00C81A44">
            <w:pPr>
              <w:pStyle w:val="Tabletext0"/>
              <w:rPr>
                <w:lang w:val="fr-FR"/>
              </w:rPr>
            </w:pPr>
            <w:r w:rsidRPr="00EF78C2">
              <w:rPr>
                <w:lang w:val="fr-FR"/>
              </w:rPr>
              <w:t>M. Paul</w:t>
            </w:r>
          </w:p>
        </w:tc>
        <w:tc>
          <w:tcPr>
            <w:tcW w:w="1169" w:type="pct"/>
            <w:shd w:val="clear" w:color="auto" w:fill="auto"/>
          </w:tcPr>
          <w:p w14:paraId="034C437F" w14:textId="77777777" w:rsidR="00545B75" w:rsidRPr="00EF78C2" w:rsidRDefault="00545B75" w:rsidP="00C81A44">
            <w:pPr>
              <w:pStyle w:val="Tabletext0"/>
              <w:rPr>
                <w:lang w:val="fr-FR"/>
              </w:rPr>
            </w:pPr>
            <w:r w:rsidRPr="00EF78C2">
              <w:rPr>
                <w:lang w:val="fr-FR"/>
              </w:rPr>
              <w:t>NAJARIAN</w:t>
            </w:r>
          </w:p>
        </w:tc>
        <w:tc>
          <w:tcPr>
            <w:tcW w:w="1263" w:type="pct"/>
            <w:shd w:val="clear" w:color="auto" w:fill="auto"/>
          </w:tcPr>
          <w:p w14:paraId="1FC601E8" w14:textId="77777777" w:rsidR="00545B75" w:rsidRPr="00EF78C2" w:rsidRDefault="00545B75" w:rsidP="00C81A44">
            <w:pPr>
              <w:pStyle w:val="Tabletext0"/>
              <w:rPr>
                <w:lang w:val="fr-FR"/>
              </w:rPr>
            </w:pPr>
            <w:r w:rsidRPr="00EF78C2">
              <w:rPr>
                <w:lang w:val="fr-FR"/>
              </w:rPr>
              <w:t>États-Unis</w:t>
            </w:r>
          </w:p>
        </w:tc>
        <w:tc>
          <w:tcPr>
            <w:tcW w:w="996" w:type="pct"/>
            <w:shd w:val="clear" w:color="auto" w:fill="auto"/>
          </w:tcPr>
          <w:p w14:paraId="0A43DF8D" w14:textId="77777777" w:rsidR="00545B75" w:rsidRPr="00EF78C2" w:rsidRDefault="00545B75" w:rsidP="00C81A44">
            <w:pPr>
              <w:pStyle w:val="Tabletext0"/>
              <w:rPr>
                <w:lang w:val="fr-FR"/>
              </w:rPr>
            </w:pPr>
            <w:r w:rsidRPr="00EF78C2">
              <w:rPr>
                <w:lang w:val="fr-FR"/>
              </w:rPr>
              <w:t>Vice-Président</w:t>
            </w:r>
          </w:p>
        </w:tc>
      </w:tr>
      <w:tr w:rsidR="00545B75" w:rsidRPr="00EF78C2" w14:paraId="65DC33AA" w14:textId="77777777" w:rsidTr="002F3528">
        <w:trPr>
          <w:jc w:val="center"/>
        </w:trPr>
        <w:tc>
          <w:tcPr>
            <w:tcW w:w="519" w:type="pct"/>
            <w:shd w:val="clear" w:color="auto" w:fill="auto"/>
          </w:tcPr>
          <w:p w14:paraId="0AF5DBC0" w14:textId="77777777" w:rsidR="00545B75" w:rsidRPr="00EF78C2" w:rsidRDefault="00545B75" w:rsidP="00C81A44">
            <w:pPr>
              <w:pStyle w:val="Tabletext0"/>
              <w:rPr>
                <w:lang w:val="fr-FR"/>
              </w:rPr>
            </w:pPr>
            <w:r w:rsidRPr="00EF78C2">
              <w:rPr>
                <w:lang w:val="fr-FR"/>
              </w:rPr>
              <w:t>CE 11</w:t>
            </w:r>
          </w:p>
        </w:tc>
        <w:tc>
          <w:tcPr>
            <w:tcW w:w="1053" w:type="pct"/>
            <w:shd w:val="clear" w:color="auto" w:fill="auto"/>
          </w:tcPr>
          <w:p w14:paraId="14FC0D06" w14:textId="77777777" w:rsidR="00545B75" w:rsidRPr="00EF78C2" w:rsidRDefault="00545B75" w:rsidP="00EF78C2">
            <w:pPr>
              <w:pStyle w:val="Tabletext0"/>
              <w:tabs>
                <w:tab w:val="clear" w:pos="1701"/>
              </w:tabs>
              <w:ind w:right="-18"/>
              <w:rPr>
                <w:lang w:val="fr-FR"/>
              </w:rPr>
            </w:pPr>
            <w:r w:rsidRPr="00EF78C2">
              <w:rPr>
                <w:lang w:val="fr-FR"/>
              </w:rPr>
              <w:t xml:space="preserve">M. </w:t>
            </w:r>
            <w:proofErr w:type="spellStart"/>
            <w:r w:rsidRPr="00EF78C2">
              <w:rPr>
                <w:lang w:val="fr-FR"/>
              </w:rPr>
              <w:t>Mohsene</w:t>
            </w:r>
            <w:proofErr w:type="spellEnd"/>
            <w:r w:rsidRPr="00EF78C2">
              <w:rPr>
                <w:lang w:val="fr-FR"/>
              </w:rPr>
              <w:t xml:space="preserve"> </w:t>
            </w:r>
            <w:proofErr w:type="spellStart"/>
            <w:r w:rsidRPr="00EF78C2">
              <w:rPr>
                <w:lang w:val="fr-FR"/>
              </w:rPr>
              <w:t>Abdelfettah</w:t>
            </w:r>
            <w:proofErr w:type="spellEnd"/>
          </w:p>
        </w:tc>
        <w:tc>
          <w:tcPr>
            <w:tcW w:w="1169" w:type="pct"/>
            <w:shd w:val="clear" w:color="auto" w:fill="auto"/>
          </w:tcPr>
          <w:p w14:paraId="248C6278" w14:textId="77777777" w:rsidR="00545B75" w:rsidRPr="00EF78C2" w:rsidRDefault="00545B75" w:rsidP="00C81A44">
            <w:pPr>
              <w:pStyle w:val="Tabletext0"/>
              <w:rPr>
                <w:lang w:val="fr-FR"/>
              </w:rPr>
            </w:pPr>
            <w:r w:rsidRPr="00EF78C2">
              <w:rPr>
                <w:lang w:val="fr-FR"/>
              </w:rPr>
              <w:t>TEBBI</w:t>
            </w:r>
          </w:p>
        </w:tc>
        <w:tc>
          <w:tcPr>
            <w:tcW w:w="1263" w:type="pct"/>
            <w:shd w:val="clear" w:color="auto" w:fill="auto"/>
          </w:tcPr>
          <w:p w14:paraId="38AA4D6B" w14:textId="77777777" w:rsidR="00545B75" w:rsidRPr="00EF78C2" w:rsidRDefault="00545B75" w:rsidP="00C81A44">
            <w:pPr>
              <w:pStyle w:val="Tabletext0"/>
              <w:rPr>
                <w:lang w:val="fr-FR"/>
              </w:rPr>
            </w:pPr>
            <w:r w:rsidRPr="00EF78C2">
              <w:rPr>
                <w:lang w:val="fr-FR"/>
              </w:rPr>
              <w:t>Algérie</w:t>
            </w:r>
          </w:p>
        </w:tc>
        <w:tc>
          <w:tcPr>
            <w:tcW w:w="996" w:type="pct"/>
            <w:shd w:val="clear" w:color="auto" w:fill="auto"/>
          </w:tcPr>
          <w:p w14:paraId="7868C1B5" w14:textId="77777777" w:rsidR="00545B75" w:rsidRPr="00EF78C2" w:rsidRDefault="00545B75" w:rsidP="00C81A44">
            <w:pPr>
              <w:pStyle w:val="Tabletext0"/>
              <w:rPr>
                <w:lang w:val="fr-FR"/>
              </w:rPr>
            </w:pPr>
            <w:r w:rsidRPr="00EF78C2">
              <w:rPr>
                <w:lang w:val="fr-FR"/>
              </w:rPr>
              <w:t>Vice-Président</w:t>
            </w:r>
          </w:p>
        </w:tc>
      </w:tr>
      <w:tr w:rsidR="00545B75" w:rsidRPr="00EF78C2" w14:paraId="217E3BED" w14:textId="77777777" w:rsidTr="002F3528">
        <w:trPr>
          <w:jc w:val="center"/>
        </w:trPr>
        <w:tc>
          <w:tcPr>
            <w:tcW w:w="519" w:type="pct"/>
            <w:shd w:val="clear" w:color="auto" w:fill="auto"/>
          </w:tcPr>
          <w:p w14:paraId="4BB6E4C9" w14:textId="77777777" w:rsidR="00545B75" w:rsidRPr="00EF78C2" w:rsidRDefault="00545B75" w:rsidP="00C81A44">
            <w:pPr>
              <w:pStyle w:val="Tabletext0"/>
              <w:rPr>
                <w:lang w:val="fr-FR"/>
              </w:rPr>
            </w:pPr>
            <w:r w:rsidRPr="00EF78C2">
              <w:rPr>
                <w:lang w:val="fr-FR"/>
              </w:rPr>
              <w:t>CE 11</w:t>
            </w:r>
          </w:p>
        </w:tc>
        <w:tc>
          <w:tcPr>
            <w:tcW w:w="1053" w:type="pct"/>
            <w:shd w:val="clear" w:color="auto" w:fill="auto"/>
          </w:tcPr>
          <w:p w14:paraId="4273DFAA" w14:textId="77777777" w:rsidR="00545B75" w:rsidRPr="00EF78C2" w:rsidRDefault="00545B75" w:rsidP="00C81A44">
            <w:pPr>
              <w:pStyle w:val="Tabletext0"/>
              <w:rPr>
                <w:lang w:val="fr-FR"/>
              </w:rPr>
            </w:pPr>
            <w:r w:rsidRPr="00EF78C2">
              <w:rPr>
                <w:lang w:val="fr-FR"/>
              </w:rPr>
              <w:t>M. Salim</w:t>
            </w:r>
          </w:p>
        </w:tc>
        <w:tc>
          <w:tcPr>
            <w:tcW w:w="1169" w:type="pct"/>
            <w:shd w:val="clear" w:color="auto" w:fill="auto"/>
          </w:tcPr>
          <w:p w14:paraId="72586521" w14:textId="77777777" w:rsidR="00545B75" w:rsidRPr="00EF78C2" w:rsidRDefault="00545B75" w:rsidP="00C81A44">
            <w:pPr>
              <w:pStyle w:val="Tabletext0"/>
              <w:rPr>
                <w:lang w:val="fr-FR"/>
              </w:rPr>
            </w:pPr>
            <w:r w:rsidRPr="00EF78C2">
              <w:rPr>
                <w:lang w:val="fr-FR"/>
              </w:rPr>
              <w:t>NEBILI</w:t>
            </w:r>
          </w:p>
        </w:tc>
        <w:tc>
          <w:tcPr>
            <w:tcW w:w="1263" w:type="pct"/>
            <w:shd w:val="clear" w:color="auto" w:fill="auto"/>
          </w:tcPr>
          <w:p w14:paraId="442CA42A" w14:textId="77777777" w:rsidR="00545B75" w:rsidRPr="00EF78C2" w:rsidRDefault="00545B75" w:rsidP="00C81A44">
            <w:pPr>
              <w:pStyle w:val="Tabletext0"/>
              <w:rPr>
                <w:lang w:val="fr-FR"/>
              </w:rPr>
            </w:pPr>
            <w:r w:rsidRPr="00EF78C2">
              <w:rPr>
                <w:lang w:val="fr-FR"/>
              </w:rPr>
              <w:t>Tunisie</w:t>
            </w:r>
          </w:p>
        </w:tc>
        <w:tc>
          <w:tcPr>
            <w:tcW w:w="996" w:type="pct"/>
            <w:shd w:val="clear" w:color="auto" w:fill="auto"/>
          </w:tcPr>
          <w:p w14:paraId="7FA2BECA" w14:textId="77777777" w:rsidR="00545B75" w:rsidRPr="00EF78C2" w:rsidRDefault="00545B75" w:rsidP="00C81A44">
            <w:pPr>
              <w:pStyle w:val="Tabletext0"/>
              <w:rPr>
                <w:lang w:val="fr-FR"/>
              </w:rPr>
            </w:pPr>
            <w:r w:rsidRPr="00EF78C2">
              <w:rPr>
                <w:lang w:val="fr-FR"/>
              </w:rPr>
              <w:t>Vice-Président</w:t>
            </w:r>
          </w:p>
        </w:tc>
      </w:tr>
      <w:tr w:rsidR="00545B75" w:rsidRPr="00EF78C2" w14:paraId="2ECCEBDC" w14:textId="77777777" w:rsidTr="002F3528">
        <w:trPr>
          <w:jc w:val="center"/>
        </w:trPr>
        <w:tc>
          <w:tcPr>
            <w:tcW w:w="519" w:type="pct"/>
            <w:shd w:val="clear" w:color="auto" w:fill="auto"/>
          </w:tcPr>
          <w:p w14:paraId="02CDC659" w14:textId="77777777" w:rsidR="00545B75" w:rsidRPr="00EF78C2" w:rsidRDefault="00545B75" w:rsidP="00C81A44">
            <w:pPr>
              <w:pStyle w:val="Tabletext0"/>
              <w:rPr>
                <w:lang w:val="fr-FR"/>
              </w:rPr>
            </w:pPr>
            <w:r w:rsidRPr="00EF78C2">
              <w:rPr>
                <w:lang w:val="fr-FR"/>
              </w:rPr>
              <w:t>CE 11</w:t>
            </w:r>
          </w:p>
        </w:tc>
        <w:tc>
          <w:tcPr>
            <w:tcW w:w="1053" w:type="pct"/>
            <w:shd w:val="clear" w:color="auto" w:fill="auto"/>
          </w:tcPr>
          <w:p w14:paraId="2B3EF03E" w14:textId="77777777" w:rsidR="00545B75" w:rsidRPr="00EF78C2" w:rsidRDefault="00545B75" w:rsidP="00C81A44">
            <w:pPr>
              <w:pStyle w:val="Tabletext0"/>
              <w:rPr>
                <w:lang w:val="fr-FR"/>
              </w:rPr>
            </w:pPr>
            <w:r w:rsidRPr="00EF78C2">
              <w:rPr>
                <w:lang w:val="fr-FR"/>
              </w:rPr>
              <w:t xml:space="preserve">M. </w:t>
            </w:r>
            <w:proofErr w:type="spellStart"/>
            <w:r w:rsidRPr="00EF78C2">
              <w:rPr>
                <w:lang w:val="fr-FR"/>
              </w:rPr>
              <w:t>Doniyor</w:t>
            </w:r>
            <w:proofErr w:type="spellEnd"/>
          </w:p>
        </w:tc>
        <w:tc>
          <w:tcPr>
            <w:tcW w:w="1169" w:type="pct"/>
            <w:shd w:val="clear" w:color="auto" w:fill="auto"/>
          </w:tcPr>
          <w:p w14:paraId="28933EF0" w14:textId="77777777" w:rsidR="00545B75" w:rsidRPr="00EF78C2" w:rsidRDefault="00545B75" w:rsidP="00C81A44">
            <w:pPr>
              <w:pStyle w:val="Tabletext0"/>
              <w:rPr>
                <w:lang w:val="fr-FR"/>
              </w:rPr>
            </w:pPr>
            <w:r w:rsidRPr="00EF78C2">
              <w:rPr>
                <w:lang w:val="fr-FR"/>
              </w:rPr>
              <w:t>SAFAROV</w:t>
            </w:r>
          </w:p>
        </w:tc>
        <w:tc>
          <w:tcPr>
            <w:tcW w:w="1263" w:type="pct"/>
            <w:shd w:val="clear" w:color="auto" w:fill="auto"/>
          </w:tcPr>
          <w:p w14:paraId="33E24173" w14:textId="77777777" w:rsidR="00545B75" w:rsidRPr="00EF78C2" w:rsidRDefault="00545B75" w:rsidP="00C81A44">
            <w:pPr>
              <w:pStyle w:val="Tabletext0"/>
              <w:rPr>
                <w:lang w:val="fr-FR"/>
              </w:rPr>
            </w:pPr>
            <w:r w:rsidRPr="00EF78C2">
              <w:rPr>
                <w:lang w:val="fr-FR"/>
              </w:rPr>
              <w:t>Ouzbékistan</w:t>
            </w:r>
          </w:p>
        </w:tc>
        <w:tc>
          <w:tcPr>
            <w:tcW w:w="996" w:type="pct"/>
            <w:shd w:val="clear" w:color="auto" w:fill="auto"/>
          </w:tcPr>
          <w:p w14:paraId="09F59E77" w14:textId="77777777" w:rsidR="00545B75" w:rsidRPr="00EF78C2" w:rsidRDefault="00545B75" w:rsidP="00C81A44">
            <w:pPr>
              <w:pStyle w:val="Tabletext0"/>
              <w:rPr>
                <w:lang w:val="fr-FR"/>
              </w:rPr>
            </w:pPr>
            <w:r w:rsidRPr="00EF78C2">
              <w:rPr>
                <w:lang w:val="fr-FR"/>
              </w:rPr>
              <w:t>Vice-Président</w:t>
            </w:r>
          </w:p>
        </w:tc>
      </w:tr>
    </w:tbl>
    <w:p w14:paraId="06812C58" w14:textId="77777777" w:rsidR="00545B75" w:rsidRPr="00EF78C2" w:rsidRDefault="00545B75" w:rsidP="00C81A44"/>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6"/>
        <w:gridCol w:w="2045"/>
        <w:gridCol w:w="2268"/>
        <w:gridCol w:w="2450"/>
        <w:gridCol w:w="1930"/>
      </w:tblGrid>
      <w:tr w:rsidR="00545B75" w:rsidRPr="00EF78C2" w14:paraId="3ABDE20D" w14:textId="77777777" w:rsidTr="003C02FE">
        <w:trPr>
          <w:tblHeader/>
          <w:jc w:val="center"/>
        </w:trPr>
        <w:tc>
          <w:tcPr>
            <w:tcW w:w="519" w:type="pct"/>
            <w:tcBorders>
              <w:top w:val="single" w:sz="12" w:space="0" w:color="auto"/>
              <w:bottom w:val="single" w:sz="12" w:space="0" w:color="auto"/>
            </w:tcBorders>
            <w:shd w:val="clear" w:color="auto" w:fill="auto"/>
          </w:tcPr>
          <w:p w14:paraId="248EE225" w14:textId="77777777" w:rsidR="00545B75" w:rsidRPr="00EF78C2" w:rsidRDefault="00545B75" w:rsidP="00C81A44">
            <w:pPr>
              <w:pStyle w:val="Tablehead0"/>
              <w:pageBreakBefore/>
              <w:rPr>
                <w:lang w:val="fr-FR"/>
              </w:rPr>
            </w:pPr>
            <w:r w:rsidRPr="00EF78C2">
              <w:rPr>
                <w:bCs/>
                <w:lang w:val="fr-FR"/>
              </w:rPr>
              <w:lastRenderedPageBreak/>
              <w:t>Groupe</w:t>
            </w:r>
          </w:p>
        </w:tc>
        <w:tc>
          <w:tcPr>
            <w:tcW w:w="2223" w:type="pct"/>
            <w:gridSpan w:val="2"/>
            <w:tcBorders>
              <w:top w:val="single" w:sz="12" w:space="0" w:color="auto"/>
              <w:bottom w:val="single" w:sz="12" w:space="0" w:color="auto"/>
            </w:tcBorders>
            <w:shd w:val="clear" w:color="auto" w:fill="auto"/>
          </w:tcPr>
          <w:p w14:paraId="1886656F" w14:textId="77777777" w:rsidR="00545B75" w:rsidRPr="00EF78C2" w:rsidRDefault="00545B75" w:rsidP="00C81A44">
            <w:pPr>
              <w:pStyle w:val="Tablehead0"/>
              <w:rPr>
                <w:lang w:val="fr-FR"/>
              </w:rPr>
            </w:pPr>
            <w:r w:rsidRPr="00EF78C2">
              <w:rPr>
                <w:bCs/>
                <w:lang w:val="fr-FR"/>
              </w:rPr>
              <w:t>Nom</w:t>
            </w:r>
          </w:p>
        </w:tc>
        <w:tc>
          <w:tcPr>
            <w:tcW w:w="1263" w:type="pct"/>
            <w:tcBorders>
              <w:top w:val="single" w:sz="12" w:space="0" w:color="auto"/>
              <w:bottom w:val="single" w:sz="12" w:space="0" w:color="auto"/>
            </w:tcBorders>
            <w:shd w:val="clear" w:color="auto" w:fill="auto"/>
          </w:tcPr>
          <w:p w14:paraId="76EE0B71" w14:textId="77777777" w:rsidR="00545B75" w:rsidRPr="00EF78C2" w:rsidRDefault="00545B75" w:rsidP="00C81A44">
            <w:pPr>
              <w:pStyle w:val="Tablehead0"/>
              <w:rPr>
                <w:lang w:val="fr-FR"/>
              </w:rPr>
            </w:pPr>
            <w:r w:rsidRPr="00EF78C2">
              <w:rPr>
                <w:bCs/>
                <w:lang w:val="fr-FR"/>
              </w:rPr>
              <w:t>État Membre</w:t>
            </w:r>
          </w:p>
        </w:tc>
        <w:tc>
          <w:tcPr>
            <w:tcW w:w="995" w:type="pct"/>
            <w:tcBorders>
              <w:top w:val="single" w:sz="12" w:space="0" w:color="auto"/>
              <w:bottom w:val="single" w:sz="12" w:space="0" w:color="auto"/>
            </w:tcBorders>
            <w:shd w:val="clear" w:color="auto" w:fill="auto"/>
          </w:tcPr>
          <w:p w14:paraId="2539F021" w14:textId="77777777" w:rsidR="00545B75" w:rsidRPr="00EF78C2" w:rsidRDefault="00545B75" w:rsidP="00C81A44">
            <w:pPr>
              <w:pStyle w:val="Tablehead0"/>
              <w:rPr>
                <w:lang w:val="fr-FR"/>
              </w:rPr>
            </w:pPr>
            <w:r w:rsidRPr="00EF78C2">
              <w:rPr>
                <w:bCs/>
                <w:lang w:val="fr-FR"/>
              </w:rPr>
              <w:t>Fonction</w:t>
            </w:r>
          </w:p>
        </w:tc>
      </w:tr>
      <w:tr w:rsidR="00545B75" w:rsidRPr="00EF78C2" w14:paraId="26418AB0" w14:textId="77777777" w:rsidTr="003C02FE">
        <w:trPr>
          <w:jc w:val="center"/>
        </w:trPr>
        <w:tc>
          <w:tcPr>
            <w:tcW w:w="519" w:type="pct"/>
            <w:tcBorders>
              <w:top w:val="single" w:sz="12" w:space="0" w:color="auto"/>
            </w:tcBorders>
            <w:shd w:val="clear" w:color="auto" w:fill="auto"/>
          </w:tcPr>
          <w:p w14:paraId="2195F22E" w14:textId="77777777" w:rsidR="00545B75" w:rsidRPr="00EF78C2" w:rsidRDefault="00545B75" w:rsidP="00C81A44">
            <w:pPr>
              <w:pStyle w:val="Tabletext0"/>
              <w:rPr>
                <w:b/>
                <w:bCs/>
                <w:lang w:val="fr-FR"/>
              </w:rPr>
            </w:pPr>
            <w:r w:rsidRPr="00EF78C2">
              <w:rPr>
                <w:lang w:val="fr-FR"/>
              </w:rPr>
              <w:t>CE 12</w:t>
            </w:r>
          </w:p>
        </w:tc>
        <w:tc>
          <w:tcPr>
            <w:tcW w:w="1054" w:type="pct"/>
            <w:tcBorders>
              <w:top w:val="single" w:sz="12" w:space="0" w:color="auto"/>
            </w:tcBorders>
            <w:shd w:val="clear" w:color="auto" w:fill="auto"/>
          </w:tcPr>
          <w:p w14:paraId="10787FF1" w14:textId="77777777" w:rsidR="00545B75" w:rsidRPr="00EF78C2" w:rsidRDefault="00545B75" w:rsidP="00C81A44">
            <w:pPr>
              <w:pStyle w:val="Tabletext0"/>
              <w:rPr>
                <w:b/>
                <w:bCs/>
                <w:lang w:val="fr-FR"/>
              </w:rPr>
            </w:pPr>
            <w:r w:rsidRPr="00EF78C2">
              <w:rPr>
                <w:b/>
                <w:bCs/>
                <w:lang w:val="fr-FR"/>
              </w:rPr>
              <w:t>Mme Tania</w:t>
            </w:r>
          </w:p>
        </w:tc>
        <w:tc>
          <w:tcPr>
            <w:tcW w:w="1169" w:type="pct"/>
            <w:tcBorders>
              <w:top w:val="single" w:sz="12" w:space="0" w:color="auto"/>
            </w:tcBorders>
            <w:shd w:val="clear" w:color="auto" w:fill="auto"/>
          </w:tcPr>
          <w:p w14:paraId="79D100FC" w14:textId="77777777" w:rsidR="00545B75" w:rsidRPr="00EF78C2" w:rsidRDefault="00545B75" w:rsidP="00C81A44">
            <w:pPr>
              <w:pStyle w:val="Tabletext0"/>
              <w:rPr>
                <w:b/>
                <w:bCs/>
                <w:lang w:val="fr-FR"/>
              </w:rPr>
            </w:pPr>
            <w:r w:rsidRPr="00EF78C2">
              <w:rPr>
                <w:b/>
                <w:bCs/>
                <w:lang w:val="fr-FR"/>
              </w:rPr>
              <w:t>VILLA TRÁPALA</w:t>
            </w:r>
          </w:p>
        </w:tc>
        <w:tc>
          <w:tcPr>
            <w:tcW w:w="1263" w:type="pct"/>
            <w:tcBorders>
              <w:top w:val="single" w:sz="12" w:space="0" w:color="auto"/>
            </w:tcBorders>
            <w:shd w:val="clear" w:color="auto" w:fill="auto"/>
          </w:tcPr>
          <w:p w14:paraId="621FCBD7" w14:textId="77777777" w:rsidR="00545B75" w:rsidRPr="00EF78C2" w:rsidRDefault="00545B75" w:rsidP="00C81A44">
            <w:pPr>
              <w:pStyle w:val="Tabletext0"/>
              <w:rPr>
                <w:b/>
                <w:bCs/>
                <w:lang w:val="fr-FR"/>
              </w:rPr>
            </w:pPr>
            <w:r w:rsidRPr="00EF78C2">
              <w:rPr>
                <w:b/>
                <w:bCs/>
                <w:lang w:val="fr-FR"/>
              </w:rPr>
              <w:t>Mexique</w:t>
            </w:r>
          </w:p>
        </w:tc>
        <w:tc>
          <w:tcPr>
            <w:tcW w:w="995" w:type="pct"/>
            <w:tcBorders>
              <w:top w:val="single" w:sz="12" w:space="0" w:color="auto"/>
            </w:tcBorders>
            <w:shd w:val="clear" w:color="auto" w:fill="auto"/>
          </w:tcPr>
          <w:p w14:paraId="78DBE087" w14:textId="77777777" w:rsidR="00545B75" w:rsidRPr="00EF78C2" w:rsidRDefault="00545B75" w:rsidP="00C81A44">
            <w:pPr>
              <w:pStyle w:val="Tabletext0"/>
              <w:rPr>
                <w:b/>
                <w:bCs/>
                <w:lang w:val="fr-FR"/>
              </w:rPr>
            </w:pPr>
            <w:r w:rsidRPr="00EF78C2">
              <w:rPr>
                <w:b/>
                <w:bCs/>
                <w:lang w:val="fr-FR"/>
              </w:rPr>
              <w:t>Présidente</w:t>
            </w:r>
          </w:p>
        </w:tc>
      </w:tr>
      <w:tr w:rsidR="00545B75" w:rsidRPr="00EF78C2" w14:paraId="61FC0526" w14:textId="77777777" w:rsidTr="003C02FE">
        <w:trPr>
          <w:jc w:val="center"/>
        </w:trPr>
        <w:tc>
          <w:tcPr>
            <w:tcW w:w="519" w:type="pct"/>
            <w:shd w:val="clear" w:color="auto" w:fill="auto"/>
          </w:tcPr>
          <w:p w14:paraId="3B724E4A" w14:textId="77777777" w:rsidR="00545B75" w:rsidRPr="00EF78C2" w:rsidRDefault="00545B75" w:rsidP="00C81A44">
            <w:pPr>
              <w:pStyle w:val="Tabletext0"/>
              <w:rPr>
                <w:lang w:val="fr-FR"/>
              </w:rPr>
            </w:pPr>
            <w:r w:rsidRPr="00EF78C2">
              <w:rPr>
                <w:lang w:val="fr-FR"/>
              </w:rPr>
              <w:t>CE 12</w:t>
            </w:r>
          </w:p>
        </w:tc>
        <w:tc>
          <w:tcPr>
            <w:tcW w:w="1054" w:type="pct"/>
            <w:shd w:val="clear" w:color="auto" w:fill="auto"/>
          </w:tcPr>
          <w:p w14:paraId="2B324A3F" w14:textId="77777777" w:rsidR="00545B75" w:rsidRPr="00EF78C2" w:rsidRDefault="00545B75" w:rsidP="00C81A44">
            <w:pPr>
              <w:pStyle w:val="Tabletext0"/>
              <w:rPr>
                <w:lang w:val="fr-FR"/>
              </w:rPr>
            </w:pPr>
            <w:r w:rsidRPr="00EF78C2">
              <w:rPr>
                <w:lang w:val="fr-FR"/>
              </w:rPr>
              <w:t>Mme Lei</w:t>
            </w:r>
          </w:p>
        </w:tc>
        <w:tc>
          <w:tcPr>
            <w:tcW w:w="1169" w:type="pct"/>
            <w:shd w:val="clear" w:color="auto" w:fill="auto"/>
          </w:tcPr>
          <w:p w14:paraId="435712CD" w14:textId="77777777" w:rsidR="00545B75" w:rsidRPr="00EF78C2" w:rsidRDefault="00545B75" w:rsidP="00C81A44">
            <w:pPr>
              <w:pStyle w:val="Tabletext0"/>
              <w:rPr>
                <w:lang w:val="fr-FR"/>
              </w:rPr>
            </w:pPr>
            <w:r w:rsidRPr="00EF78C2">
              <w:rPr>
                <w:lang w:val="fr-FR"/>
              </w:rPr>
              <w:t>YANG</w:t>
            </w:r>
          </w:p>
        </w:tc>
        <w:tc>
          <w:tcPr>
            <w:tcW w:w="1263" w:type="pct"/>
            <w:shd w:val="clear" w:color="auto" w:fill="auto"/>
          </w:tcPr>
          <w:p w14:paraId="7E7919FC" w14:textId="77777777" w:rsidR="00545B75" w:rsidRPr="00EF78C2" w:rsidRDefault="00545B75" w:rsidP="00C81A44">
            <w:pPr>
              <w:pStyle w:val="Tabletext0"/>
              <w:rPr>
                <w:lang w:val="fr-FR"/>
              </w:rPr>
            </w:pPr>
            <w:r w:rsidRPr="00EF78C2">
              <w:rPr>
                <w:lang w:val="fr-FR"/>
              </w:rPr>
              <w:t>Chine</w:t>
            </w:r>
          </w:p>
        </w:tc>
        <w:tc>
          <w:tcPr>
            <w:tcW w:w="995" w:type="pct"/>
            <w:shd w:val="clear" w:color="auto" w:fill="auto"/>
          </w:tcPr>
          <w:p w14:paraId="06E6DEBF" w14:textId="77777777" w:rsidR="00545B75" w:rsidRPr="00EF78C2" w:rsidRDefault="00545B75" w:rsidP="00C81A44">
            <w:pPr>
              <w:pStyle w:val="Tabletext0"/>
              <w:rPr>
                <w:lang w:val="fr-FR"/>
              </w:rPr>
            </w:pPr>
            <w:r w:rsidRPr="00EF78C2">
              <w:rPr>
                <w:lang w:val="fr-FR"/>
              </w:rPr>
              <w:t>Vice-Présidente</w:t>
            </w:r>
          </w:p>
        </w:tc>
      </w:tr>
      <w:tr w:rsidR="00545B75" w:rsidRPr="00EF78C2" w14:paraId="37BDFF29" w14:textId="77777777" w:rsidTr="003C02FE">
        <w:trPr>
          <w:jc w:val="center"/>
        </w:trPr>
        <w:tc>
          <w:tcPr>
            <w:tcW w:w="519" w:type="pct"/>
            <w:shd w:val="clear" w:color="auto" w:fill="auto"/>
          </w:tcPr>
          <w:p w14:paraId="1C5E72C0" w14:textId="77777777" w:rsidR="00545B75" w:rsidRPr="00EF78C2" w:rsidRDefault="00545B75" w:rsidP="00C81A44">
            <w:pPr>
              <w:pStyle w:val="Tabletext0"/>
              <w:rPr>
                <w:lang w:val="fr-FR"/>
              </w:rPr>
            </w:pPr>
            <w:r w:rsidRPr="00EF78C2">
              <w:rPr>
                <w:lang w:val="fr-FR"/>
              </w:rPr>
              <w:t>CE 12</w:t>
            </w:r>
          </w:p>
        </w:tc>
        <w:tc>
          <w:tcPr>
            <w:tcW w:w="1054" w:type="pct"/>
            <w:shd w:val="clear" w:color="auto" w:fill="auto"/>
          </w:tcPr>
          <w:p w14:paraId="6E64F176" w14:textId="77777777" w:rsidR="00545B75" w:rsidRPr="00EF78C2" w:rsidRDefault="00545B75" w:rsidP="00C81A44">
            <w:pPr>
              <w:pStyle w:val="Tabletext0"/>
              <w:rPr>
                <w:lang w:val="fr-FR"/>
              </w:rPr>
            </w:pPr>
            <w:r w:rsidRPr="00EF78C2">
              <w:rPr>
                <w:lang w:val="fr-FR"/>
              </w:rPr>
              <w:t>M. Abdul</w:t>
            </w:r>
          </w:p>
        </w:tc>
        <w:tc>
          <w:tcPr>
            <w:tcW w:w="1169" w:type="pct"/>
            <w:shd w:val="clear" w:color="auto" w:fill="auto"/>
          </w:tcPr>
          <w:p w14:paraId="3190212C" w14:textId="77777777" w:rsidR="00545B75" w:rsidRPr="00EF78C2" w:rsidRDefault="00545B75" w:rsidP="00C81A44">
            <w:pPr>
              <w:pStyle w:val="Tabletext0"/>
              <w:rPr>
                <w:lang w:val="fr-FR"/>
              </w:rPr>
            </w:pPr>
            <w:r w:rsidRPr="00EF78C2">
              <w:rPr>
                <w:lang w:val="fr-FR"/>
              </w:rPr>
              <w:t>KAYUM</w:t>
            </w:r>
          </w:p>
        </w:tc>
        <w:tc>
          <w:tcPr>
            <w:tcW w:w="1263" w:type="pct"/>
            <w:shd w:val="clear" w:color="auto" w:fill="auto"/>
          </w:tcPr>
          <w:p w14:paraId="01555EA5" w14:textId="77777777" w:rsidR="00545B75" w:rsidRPr="00EF78C2" w:rsidRDefault="00545B75" w:rsidP="00C81A44">
            <w:pPr>
              <w:pStyle w:val="Tabletext0"/>
              <w:rPr>
                <w:lang w:val="fr-FR"/>
              </w:rPr>
            </w:pPr>
            <w:r w:rsidRPr="00EF78C2">
              <w:rPr>
                <w:lang w:val="fr-FR"/>
              </w:rPr>
              <w:t>Inde</w:t>
            </w:r>
          </w:p>
        </w:tc>
        <w:tc>
          <w:tcPr>
            <w:tcW w:w="995" w:type="pct"/>
            <w:shd w:val="clear" w:color="auto" w:fill="auto"/>
          </w:tcPr>
          <w:p w14:paraId="431C8242" w14:textId="77777777" w:rsidR="00545B75" w:rsidRPr="00EF78C2" w:rsidRDefault="00545B75" w:rsidP="00C81A44">
            <w:pPr>
              <w:pStyle w:val="Tabletext0"/>
              <w:rPr>
                <w:lang w:val="fr-FR"/>
              </w:rPr>
            </w:pPr>
            <w:r w:rsidRPr="00EF78C2">
              <w:rPr>
                <w:lang w:val="fr-FR"/>
              </w:rPr>
              <w:t>Vice-Président</w:t>
            </w:r>
          </w:p>
        </w:tc>
      </w:tr>
      <w:tr w:rsidR="00545B75" w:rsidRPr="00EF78C2" w14:paraId="255E977B" w14:textId="77777777" w:rsidTr="003C02FE">
        <w:trPr>
          <w:jc w:val="center"/>
        </w:trPr>
        <w:tc>
          <w:tcPr>
            <w:tcW w:w="519" w:type="pct"/>
            <w:shd w:val="clear" w:color="auto" w:fill="auto"/>
          </w:tcPr>
          <w:p w14:paraId="0EF29D64" w14:textId="77777777" w:rsidR="00545B75" w:rsidRPr="00EF78C2" w:rsidRDefault="00545B75" w:rsidP="00C81A44">
            <w:pPr>
              <w:pStyle w:val="Tabletext0"/>
              <w:rPr>
                <w:lang w:val="fr-FR"/>
              </w:rPr>
            </w:pPr>
            <w:r w:rsidRPr="00EF78C2">
              <w:rPr>
                <w:lang w:val="fr-FR"/>
              </w:rPr>
              <w:t>CE 12</w:t>
            </w:r>
          </w:p>
        </w:tc>
        <w:tc>
          <w:tcPr>
            <w:tcW w:w="1054" w:type="pct"/>
            <w:shd w:val="clear" w:color="auto" w:fill="auto"/>
          </w:tcPr>
          <w:p w14:paraId="0C8CC279" w14:textId="77777777" w:rsidR="00545B75" w:rsidRPr="00EF78C2" w:rsidRDefault="00545B75" w:rsidP="00C81A44">
            <w:pPr>
              <w:pStyle w:val="Tabletext0"/>
              <w:rPr>
                <w:lang w:val="fr-FR"/>
              </w:rPr>
            </w:pPr>
            <w:r w:rsidRPr="00EF78C2">
              <w:rPr>
                <w:lang w:val="fr-FR"/>
              </w:rPr>
              <w:t xml:space="preserve">M. </w:t>
            </w:r>
            <w:proofErr w:type="spellStart"/>
            <w:r w:rsidRPr="00EF78C2">
              <w:rPr>
                <w:lang w:val="fr-FR"/>
              </w:rPr>
              <w:t>Kazuhisa</w:t>
            </w:r>
            <w:proofErr w:type="spellEnd"/>
          </w:p>
        </w:tc>
        <w:tc>
          <w:tcPr>
            <w:tcW w:w="1169" w:type="pct"/>
            <w:shd w:val="clear" w:color="auto" w:fill="auto"/>
          </w:tcPr>
          <w:p w14:paraId="0F0D57D4" w14:textId="77777777" w:rsidR="00545B75" w:rsidRPr="00EF78C2" w:rsidRDefault="00545B75" w:rsidP="00C81A44">
            <w:pPr>
              <w:pStyle w:val="Tabletext0"/>
              <w:rPr>
                <w:lang w:val="fr-FR"/>
              </w:rPr>
            </w:pPr>
            <w:r w:rsidRPr="00EF78C2">
              <w:rPr>
                <w:lang w:val="fr-FR"/>
              </w:rPr>
              <w:t>YAMAGISHI</w:t>
            </w:r>
          </w:p>
        </w:tc>
        <w:tc>
          <w:tcPr>
            <w:tcW w:w="1263" w:type="pct"/>
            <w:shd w:val="clear" w:color="auto" w:fill="auto"/>
          </w:tcPr>
          <w:p w14:paraId="0DEF1884" w14:textId="77777777" w:rsidR="00545B75" w:rsidRPr="00EF78C2" w:rsidRDefault="00545B75" w:rsidP="00C81A44">
            <w:pPr>
              <w:pStyle w:val="Tabletext0"/>
              <w:rPr>
                <w:lang w:val="fr-FR"/>
              </w:rPr>
            </w:pPr>
            <w:r w:rsidRPr="00EF78C2">
              <w:rPr>
                <w:lang w:val="fr-FR"/>
              </w:rPr>
              <w:t>Japon</w:t>
            </w:r>
          </w:p>
        </w:tc>
        <w:tc>
          <w:tcPr>
            <w:tcW w:w="995" w:type="pct"/>
            <w:shd w:val="clear" w:color="auto" w:fill="auto"/>
          </w:tcPr>
          <w:p w14:paraId="288C31C8" w14:textId="77777777" w:rsidR="00545B75" w:rsidRPr="00EF78C2" w:rsidRDefault="00545B75" w:rsidP="00C81A44">
            <w:pPr>
              <w:pStyle w:val="Tabletext0"/>
              <w:rPr>
                <w:lang w:val="fr-FR"/>
              </w:rPr>
            </w:pPr>
            <w:r w:rsidRPr="00EF78C2">
              <w:rPr>
                <w:lang w:val="fr-FR"/>
              </w:rPr>
              <w:t>Vice-Président</w:t>
            </w:r>
          </w:p>
        </w:tc>
      </w:tr>
      <w:tr w:rsidR="00545B75" w:rsidRPr="00EF78C2" w14:paraId="413CE503" w14:textId="77777777" w:rsidTr="003C02FE">
        <w:trPr>
          <w:jc w:val="center"/>
        </w:trPr>
        <w:tc>
          <w:tcPr>
            <w:tcW w:w="519" w:type="pct"/>
            <w:shd w:val="clear" w:color="auto" w:fill="auto"/>
          </w:tcPr>
          <w:p w14:paraId="38E60AA6" w14:textId="77777777" w:rsidR="00545B75" w:rsidRPr="00EF78C2" w:rsidRDefault="00545B75" w:rsidP="00C81A44">
            <w:pPr>
              <w:pStyle w:val="Tabletext0"/>
              <w:rPr>
                <w:lang w:val="fr-FR"/>
              </w:rPr>
            </w:pPr>
            <w:r w:rsidRPr="00EF78C2">
              <w:rPr>
                <w:lang w:val="fr-FR"/>
              </w:rPr>
              <w:t>CE 12</w:t>
            </w:r>
          </w:p>
        </w:tc>
        <w:tc>
          <w:tcPr>
            <w:tcW w:w="1054" w:type="pct"/>
            <w:shd w:val="clear" w:color="auto" w:fill="auto"/>
          </w:tcPr>
          <w:p w14:paraId="6C334849" w14:textId="77777777" w:rsidR="00545B75" w:rsidRPr="00EF78C2" w:rsidRDefault="00545B75" w:rsidP="00C81A44">
            <w:pPr>
              <w:pStyle w:val="Tabletext0"/>
              <w:rPr>
                <w:lang w:val="fr-FR"/>
              </w:rPr>
            </w:pPr>
            <w:r w:rsidRPr="00EF78C2">
              <w:rPr>
                <w:lang w:val="fr-FR"/>
              </w:rPr>
              <w:t>M. Malick</w:t>
            </w:r>
          </w:p>
        </w:tc>
        <w:tc>
          <w:tcPr>
            <w:tcW w:w="1169" w:type="pct"/>
            <w:shd w:val="clear" w:color="auto" w:fill="auto"/>
          </w:tcPr>
          <w:p w14:paraId="06690B63" w14:textId="77777777" w:rsidR="00545B75" w:rsidRPr="00EF78C2" w:rsidRDefault="00545B75" w:rsidP="00C81A44">
            <w:pPr>
              <w:pStyle w:val="Tabletext0"/>
              <w:rPr>
                <w:lang w:val="fr-FR"/>
              </w:rPr>
            </w:pPr>
            <w:r w:rsidRPr="00EF78C2">
              <w:rPr>
                <w:lang w:val="fr-FR"/>
              </w:rPr>
              <w:t>SYLLA</w:t>
            </w:r>
          </w:p>
        </w:tc>
        <w:tc>
          <w:tcPr>
            <w:tcW w:w="1263" w:type="pct"/>
            <w:shd w:val="clear" w:color="auto" w:fill="auto"/>
          </w:tcPr>
          <w:p w14:paraId="06E699FA" w14:textId="77777777" w:rsidR="00545B75" w:rsidRPr="00EF78C2" w:rsidRDefault="00545B75" w:rsidP="00C81A44">
            <w:pPr>
              <w:pStyle w:val="Tabletext0"/>
              <w:rPr>
                <w:lang w:val="fr-FR"/>
              </w:rPr>
            </w:pPr>
            <w:r w:rsidRPr="00EF78C2">
              <w:rPr>
                <w:lang w:val="fr-FR"/>
              </w:rPr>
              <w:t>Sénégal</w:t>
            </w:r>
          </w:p>
        </w:tc>
        <w:tc>
          <w:tcPr>
            <w:tcW w:w="995" w:type="pct"/>
            <w:shd w:val="clear" w:color="auto" w:fill="auto"/>
          </w:tcPr>
          <w:p w14:paraId="57ADCA76" w14:textId="77777777" w:rsidR="00545B75" w:rsidRPr="00EF78C2" w:rsidRDefault="00545B75" w:rsidP="00C81A44">
            <w:pPr>
              <w:pStyle w:val="Tabletext0"/>
              <w:rPr>
                <w:lang w:val="fr-FR"/>
              </w:rPr>
            </w:pPr>
            <w:r w:rsidRPr="00EF78C2">
              <w:rPr>
                <w:lang w:val="fr-FR"/>
              </w:rPr>
              <w:t>Vice-Président</w:t>
            </w:r>
          </w:p>
        </w:tc>
      </w:tr>
      <w:tr w:rsidR="00545B75" w:rsidRPr="00EF78C2" w14:paraId="2B58F82F" w14:textId="77777777" w:rsidTr="003C02FE">
        <w:trPr>
          <w:jc w:val="center"/>
        </w:trPr>
        <w:tc>
          <w:tcPr>
            <w:tcW w:w="519" w:type="pct"/>
            <w:shd w:val="clear" w:color="auto" w:fill="auto"/>
          </w:tcPr>
          <w:p w14:paraId="582A7D41" w14:textId="77777777" w:rsidR="00545B75" w:rsidRPr="00EF78C2" w:rsidRDefault="00545B75" w:rsidP="00C81A44">
            <w:pPr>
              <w:pStyle w:val="Tabletext0"/>
              <w:rPr>
                <w:lang w:val="fr-FR"/>
              </w:rPr>
            </w:pPr>
            <w:r w:rsidRPr="00EF78C2">
              <w:rPr>
                <w:lang w:val="fr-FR"/>
              </w:rPr>
              <w:t>CE 12</w:t>
            </w:r>
          </w:p>
        </w:tc>
        <w:tc>
          <w:tcPr>
            <w:tcW w:w="1054" w:type="pct"/>
            <w:shd w:val="clear" w:color="auto" w:fill="auto"/>
          </w:tcPr>
          <w:p w14:paraId="7114064B" w14:textId="77777777" w:rsidR="00545B75" w:rsidRPr="00EF78C2" w:rsidRDefault="00545B75" w:rsidP="00C81A44">
            <w:pPr>
              <w:pStyle w:val="Tabletext0"/>
              <w:rPr>
                <w:lang w:val="fr-FR"/>
              </w:rPr>
            </w:pPr>
            <w:r w:rsidRPr="00EF78C2">
              <w:rPr>
                <w:lang w:val="fr-FR"/>
              </w:rPr>
              <w:t xml:space="preserve">Mme Fiona Mary </w:t>
            </w:r>
            <w:proofErr w:type="spellStart"/>
            <w:r w:rsidRPr="00EF78C2">
              <w:rPr>
                <w:lang w:val="fr-FR"/>
              </w:rPr>
              <w:t>Kamikazi</w:t>
            </w:r>
            <w:proofErr w:type="spellEnd"/>
          </w:p>
        </w:tc>
        <w:tc>
          <w:tcPr>
            <w:tcW w:w="1169" w:type="pct"/>
            <w:shd w:val="clear" w:color="auto" w:fill="auto"/>
          </w:tcPr>
          <w:p w14:paraId="284269BA" w14:textId="77777777" w:rsidR="00545B75" w:rsidRPr="00EF78C2" w:rsidRDefault="00545B75" w:rsidP="00C81A44">
            <w:pPr>
              <w:pStyle w:val="Tabletext0"/>
              <w:rPr>
                <w:lang w:val="fr-FR"/>
              </w:rPr>
            </w:pPr>
            <w:r w:rsidRPr="00EF78C2">
              <w:rPr>
                <w:lang w:val="fr-FR"/>
              </w:rPr>
              <w:t>BEYARAAZA</w:t>
            </w:r>
          </w:p>
        </w:tc>
        <w:tc>
          <w:tcPr>
            <w:tcW w:w="1263" w:type="pct"/>
            <w:shd w:val="clear" w:color="auto" w:fill="auto"/>
          </w:tcPr>
          <w:p w14:paraId="16DECF6D" w14:textId="77777777" w:rsidR="00545B75" w:rsidRPr="00EF78C2" w:rsidRDefault="00545B75" w:rsidP="00C81A44">
            <w:pPr>
              <w:pStyle w:val="Tabletext0"/>
              <w:rPr>
                <w:lang w:val="fr-FR"/>
              </w:rPr>
            </w:pPr>
            <w:r w:rsidRPr="00EF78C2">
              <w:rPr>
                <w:lang w:val="fr-FR"/>
              </w:rPr>
              <w:t>Ouganda</w:t>
            </w:r>
          </w:p>
        </w:tc>
        <w:tc>
          <w:tcPr>
            <w:tcW w:w="995" w:type="pct"/>
            <w:shd w:val="clear" w:color="auto" w:fill="auto"/>
          </w:tcPr>
          <w:p w14:paraId="7CC84DAE" w14:textId="77777777" w:rsidR="00545B75" w:rsidRPr="00EF78C2" w:rsidRDefault="00545B75" w:rsidP="00C81A44">
            <w:pPr>
              <w:pStyle w:val="Tabletext0"/>
              <w:rPr>
                <w:lang w:val="fr-FR"/>
              </w:rPr>
            </w:pPr>
            <w:r w:rsidRPr="00EF78C2">
              <w:rPr>
                <w:lang w:val="fr-FR"/>
              </w:rPr>
              <w:t>Vice-Présidente</w:t>
            </w:r>
          </w:p>
        </w:tc>
      </w:tr>
      <w:tr w:rsidR="00545B75" w:rsidRPr="00EF78C2" w14:paraId="2530F7CD" w14:textId="77777777" w:rsidTr="003C02FE">
        <w:trPr>
          <w:jc w:val="center"/>
        </w:trPr>
        <w:tc>
          <w:tcPr>
            <w:tcW w:w="519" w:type="pct"/>
            <w:shd w:val="clear" w:color="auto" w:fill="auto"/>
          </w:tcPr>
          <w:p w14:paraId="0F35F32D" w14:textId="77777777" w:rsidR="00545B75" w:rsidRPr="00EF78C2" w:rsidRDefault="00545B75" w:rsidP="00C81A44">
            <w:pPr>
              <w:pStyle w:val="Tabletext0"/>
              <w:rPr>
                <w:lang w:val="fr-FR"/>
              </w:rPr>
            </w:pPr>
            <w:r w:rsidRPr="00EF78C2">
              <w:rPr>
                <w:lang w:val="fr-FR"/>
              </w:rPr>
              <w:t>CE 12</w:t>
            </w:r>
          </w:p>
        </w:tc>
        <w:tc>
          <w:tcPr>
            <w:tcW w:w="1054" w:type="pct"/>
            <w:shd w:val="clear" w:color="auto" w:fill="auto"/>
          </w:tcPr>
          <w:p w14:paraId="23BEBF7E" w14:textId="77777777" w:rsidR="00545B75" w:rsidRPr="00EF78C2" w:rsidRDefault="00545B75" w:rsidP="00C81A44">
            <w:pPr>
              <w:pStyle w:val="Tabletext0"/>
              <w:rPr>
                <w:lang w:val="fr-FR"/>
              </w:rPr>
            </w:pPr>
            <w:r w:rsidRPr="00EF78C2">
              <w:rPr>
                <w:lang w:val="fr-FR"/>
              </w:rPr>
              <w:t>M. Collins</w:t>
            </w:r>
          </w:p>
        </w:tc>
        <w:tc>
          <w:tcPr>
            <w:tcW w:w="1169" w:type="pct"/>
            <w:shd w:val="clear" w:color="auto" w:fill="auto"/>
          </w:tcPr>
          <w:p w14:paraId="67C51CD0" w14:textId="77777777" w:rsidR="00545B75" w:rsidRPr="00EF78C2" w:rsidRDefault="00545B75" w:rsidP="00C81A44">
            <w:pPr>
              <w:pStyle w:val="Tabletext0"/>
              <w:rPr>
                <w:lang w:val="fr-FR"/>
              </w:rPr>
            </w:pPr>
            <w:r w:rsidRPr="00EF78C2">
              <w:rPr>
                <w:lang w:val="fr-FR"/>
              </w:rPr>
              <w:t>MBULO</w:t>
            </w:r>
          </w:p>
        </w:tc>
        <w:tc>
          <w:tcPr>
            <w:tcW w:w="1263" w:type="pct"/>
            <w:shd w:val="clear" w:color="auto" w:fill="auto"/>
          </w:tcPr>
          <w:p w14:paraId="0FEF41D0" w14:textId="77777777" w:rsidR="00545B75" w:rsidRPr="00EF78C2" w:rsidRDefault="00545B75" w:rsidP="00C81A44">
            <w:pPr>
              <w:pStyle w:val="Tabletext0"/>
              <w:rPr>
                <w:lang w:val="fr-FR"/>
              </w:rPr>
            </w:pPr>
            <w:r w:rsidRPr="00EF78C2">
              <w:rPr>
                <w:lang w:val="fr-FR"/>
              </w:rPr>
              <w:t>Zambie</w:t>
            </w:r>
          </w:p>
        </w:tc>
        <w:tc>
          <w:tcPr>
            <w:tcW w:w="995" w:type="pct"/>
            <w:shd w:val="clear" w:color="auto" w:fill="auto"/>
          </w:tcPr>
          <w:p w14:paraId="68BC91C4" w14:textId="77777777" w:rsidR="00545B75" w:rsidRPr="00EF78C2" w:rsidRDefault="00545B75" w:rsidP="00C81A44">
            <w:pPr>
              <w:pStyle w:val="Tabletext0"/>
              <w:rPr>
                <w:lang w:val="fr-FR"/>
              </w:rPr>
            </w:pPr>
            <w:r w:rsidRPr="00EF78C2">
              <w:rPr>
                <w:lang w:val="fr-FR"/>
              </w:rPr>
              <w:t>Vice-Président</w:t>
            </w:r>
          </w:p>
        </w:tc>
      </w:tr>
      <w:tr w:rsidR="00545B75" w:rsidRPr="00EF78C2" w14:paraId="426F53ED" w14:textId="77777777" w:rsidTr="003C02FE">
        <w:trPr>
          <w:jc w:val="center"/>
        </w:trPr>
        <w:tc>
          <w:tcPr>
            <w:tcW w:w="519" w:type="pct"/>
            <w:shd w:val="clear" w:color="auto" w:fill="auto"/>
          </w:tcPr>
          <w:p w14:paraId="629F4704" w14:textId="77777777" w:rsidR="00545B75" w:rsidRPr="00EF78C2" w:rsidRDefault="00545B75" w:rsidP="00C81A44">
            <w:pPr>
              <w:pStyle w:val="Tabletext0"/>
              <w:rPr>
                <w:lang w:val="fr-FR"/>
              </w:rPr>
            </w:pPr>
            <w:r w:rsidRPr="00EF78C2">
              <w:rPr>
                <w:lang w:val="fr-FR"/>
              </w:rPr>
              <w:t>CE 12</w:t>
            </w:r>
          </w:p>
        </w:tc>
        <w:tc>
          <w:tcPr>
            <w:tcW w:w="1054" w:type="pct"/>
            <w:shd w:val="clear" w:color="auto" w:fill="auto"/>
          </w:tcPr>
          <w:p w14:paraId="1374529A" w14:textId="77777777" w:rsidR="00545B75" w:rsidRPr="00EF78C2" w:rsidRDefault="00545B75" w:rsidP="00C81A44">
            <w:pPr>
              <w:pStyle w:val="Tabletext0"/>
              <w:rPr>
                <w:lang w:val="fr-FR"/>
              </w:rPr>
            </w:pPr>
            <w:r w:rsidRPr="00EF78C2">
              <w:rPr>
                <w:lang w:val="fr-FR"/>
              </w:rPr>
              <w:t xml:space="preserve">Mme </w:t>
            </w:r>
            <w:proofErr w:type="spellStart"/>
            <w:r w:rsidRPr="00EF78C2">
              <w:rPr>
                <w:lang w:val="fr-FR"/>
              </w:rPr>
              <w:t>Stavroula</w:t>
            </w:r>
            <w:proofErr w:type="spellEnd"/>
          </w:p>
        </w:tc>
        <w:tc>
          <w:tcPr>
            <w:tcW w:w="1169" w:type="pct"/>
            <w:shd w:val="clear" w:color="auto" w:fill="auto"/>
          </w:tcPr>
          <w:p w14:paraId="709191DE" w14:textId="77777777" w:rsidR="00545B75" w:rsidRPr="00EF78C2" w:rsidRDefault="00545B75" w:rsidP="00C81A44">
            <w:pPr>
              <w:pStyle w:val="Tabletext0"/>
              <w:rPr>
                <w:lang w:val="fr-FR"/>
              </w:rPr>
            </w:pPr>
            <w:r w:rsidRPr="00EF78C2">
              <w:rPr>
                <w:lang w:val="fr-FR"/>
              </w:rPr>
              <w:t>BOUZOUKI</w:t>
            </w:r>
          </w:p>
        </w:tc>
        <w:tc>
          <w:tcPr>
            <w:tcW w:w="1263" w:type="pct"/>
            <w:shd w:val="clear" w:color="auto" w:fill="auto"/>
          </w:tcPr>
          <w:p w14:paraId="1B95ED22" w14:textId="77777777" w:rsidR="00545B75" w:rsidRPr="00EF78C2" w:rsidRDefault="00545B75" w:rsidP="00C81A44">
            <w:pPr>
              <w:pStyle w:val="Tabletext0"/>
              <w:rPr>
                <w:lang w:val="fr-FR"/>
              </w:rPr>
            </w:pPr>
            <w:r w:rsidRPr="00EF78C2">
              <w:rPr>
                <w:lang w:val="fr-FR"/>
              </w:rPr>
              <w:t>Grèce</w:t>
            </w:r>
          </w:p>
        </w:tc>
        <w:tc>
          <w:tcPr>
            <w:tcW w:w="995" w:type="pct"/>
            <w:shd w:val="clear" w:color="auto" w:fill="auto"/>
          </w:tcPr>
          <w:p w14:paraId="61B6F203" w14:textId="77777777" w:rsidR="00545B75" w:rsidRPr="00EF78C2" w:rsidRDefault="00545B75" w:rsidP="00C81A44">
            <w:pPr>
              <w:pStyle w:val="Tabletext0"/>
              <w:rPr>
                <w:lang w:val="fr-FR"/>
              </w:rPr>
            </w:pPr>
            <w:r w:rsidRPr="00EF78C2">
              <w:rPr>
                <w:lang w:val="fr-FR"/>
              </w:rPr>
              <w:t>Vice-Présidente</w:t>
            </w:r>
          </w:p>
        </w:tc>
      </w:tr>
      <w:tr w:rsidR="00545B75" w:rsidRPr="00EF78C2" w14:paraId="359E8B06" w14:textId="77777777" w:rsidTr="003C02FE">
        <w:trPr>
          <w:jc w:val="center"/>
        </w:trPr>
        <w:tc>
          <w:tcPr>
            <w:tcW w:w="519" w:type="pct"/>
            <w:shd w:val="clear" w:color="auto" w:fill="auto"/>
          </w:tcPr>
          <w:p w14:paraId="43F38815" w14:textId="77777777" w:rsidR="00545B75" w:rsidRPr="00EF78C2" w:rsidRDefault="00545B75" w:rsidP="00C81A44">
            <w:pPr>
              <w:pStyle w:val="Tabletext0"/>
              <w:rPr>
                <w:lang w:val="fr-FR"/>
              </w:rPr>
            </w:pPr>
            <w:r w:rsidRPr="00EF78C2">
              <w:rPr>
                <w:lang w:val="fr-FR"/>
              </w:rPr>
              <w:t>CE 12</w:t>
            </w:r>
          </w:p>
        </w:tc>
        <w:tc>
          <w:tcPr>
            <w:tcW w:w="1054" w:type="pct"/>
            <w:shd w:val="clear" w:color="auto" w:fill="auto"/>
          </w:tcPr>
          <w:p w14:paraId="70B8776D" w14:textId="77777777" w:rsidR="00545B75" w:rsidRPr="00EF78C2" w:rsidRDefault="00545B75" w:rsidP="00C81A44">
            <w:pPr>
              <w:pStyle w:val="Tabletext0"/>
              <w:rPr>
                <w:lang w:val="fr-FR"/>
              </w:rPr>
            </w:pPr>
            <w:r w:rsidRPr="00EF78C2">
              <w:rPr>
                <w:lang w:val="fr-FR"/>
              </w:rPr>
              <w:t>M. Arif</w:t>
            </w:r>
          </w:p>
        </w:tc>
        <w:tc>
          <w:tcPr>
            <w:tcW w:w="1169" w:type="pct"/>
            <w:shd w:val="clear" w:color="auto" w:fill="auto"/>
          </w:tcPr>
          <w:p w14:paraId="6FCA7CB7" w14:textId="77777777" w:rsidR="00545B75" w:rsidRPr="00EF78C2" w:rsidRDefault="00545B75" w:rsidP="00C81A44">
            <w:pPr>
              <w:pStyle w:val="Tabletext0"/>
              <w:rPr>
                <w:lang w:val="fr-FR"/>
              </w:rPr>
            </w:pPr>
            <w:r w:rsidRPr="00EF78C2">
              <w:rPr>
                <w:lang w:val="fr-FR"/>
              </w:rPr>
              <w:t>ARISOY</w:t>
            </w:r>
          </w:p>
        </w:tc>
        <w:tc>
          <w:tcPr>
            <w:tcW w:w="1263" w:type="pct"/>
            <w:shd w:val="clear" w:color="auto" w:fill="auto"/>
          </w:tcPr>
          <w:p w14:paraId="461F7CE1" w14:textId="77777777" w:rsidR="00545B75" w:rsidRPr="00EF78C2" w:rsidRDefault="00545B75" w:rsidP="00C81A44">
            <w:pPr>
              <w:pStyle w:val="Tabletext0"/>
              <w:rPr>
                <w:lang w:val="fr-FR"/>
              </w:rPr>
            </w:pPr>
            <w:r w:rsidRPr="00EF78C2">
              <w:rPr>
                <w:lang w:val="fr-FR"/>
              </w:rPr>
              <w:t>Türkiye</w:t>
            </w:r>
          </w:p>
        </w:tc>
        <w:tc>
          <w:tcPr>
            <w:tcW w:w="995" w:type="pct"/>
            <w:shd w:val="clear" w:color="auto" w:fill="auto"/>
          </w:tcPr>
          <w:p w14:paraId="41069C14" w14:textId="77777777" w:rsidR="00545B75" w:rsidRPr="00EF78C2" w:rsidRDefault="00545B75" w:rsidP="00C81A44">
            <w:pPr>
              <w:pStyle w:val="Tabletext0"/>
              <w:rPr>
                <w:lang w:val="fr-FR"/>
              </w:rPr>
            </w:pPr>
            <w:r w:rsidRPr="00EF78C2">
              <w:rPr>
                <w:lang w:val="fr-FR"/>
              </w:rPr>
              <w:t>Vice-Président</w:t>
            </w:r>
          </w:p>
        </w:tc>
      </w:tr>
      <w:tr w:rsidR="00545B75" w:rsidRPr="00EF78C2" w14:paraId="5AE24428" w14:textId="77777777" w:rsidTr="003C02FE">
        <w:trPr>
          <w:jc w:val="center"/>
        </w:trPr>
        <w:tc>
          <w:tcPr>
            <w:tcW w:w="519" w:type="pct"/>
            <w:shd w:val="clear" w:color="auto" w:fill="auto"/>
          </w:tcPr>
          <w:p w14:paraId="1E484444" w14:textId="77777777" w:rsidR="00545B75" w:rsidRPr="00EF78C2" w:rsidRDefault="00545B75" w:rsidP="00C81A44">
            <w:pPr>
              <w:pStyle w:val="Tabletext0"/>
              <w:rPr>
                <w:lang w:val="fr-FR"/>
              </w:rPr>
            </w:pPr>
            <w:r w:rsidRPr="00EF78C2">
              <w:rPr>
                <w:lang w:val="fr-FR"/>
              </w:rPr>
              <w:t>CE 12</w:t>
            </w:r>
          </w:p>
        </w:tc>
        <w:tc>
          <w:tcPr>
            <w:tcW w:w="1054" w:type="pct"/>
            <w:shd w:val="clear" w:color="auto" w:fill="auto"/>
          </w:tcPr>
          <w:p w14:paraId="556FAB6F" w14:textId="77777777" w:rsidR="00545B75" w:rsidRPr="00EF78C2" w:rsidRDefault="00545B75" w:rsidP="00C81A44">
            <w:pPr>
              <w:pStyle w:val="Tabletext0"/>
              <w:rPr>
                <w:lang w:val="fr-FR"/>
              </w:rPr>
            </w:pPr>
            <w:r w:rsidRPr="00EF78C2">
              <w:rPr>
                <w:lang w:val="fr-FR"/>
              </w:rPr>
              <w:t xml:space="preserve">M. </w:t>
            </w:r>
            <w:proofErr w:type="spellStart"/>
            <w:r w:rsidRPr="00EF78C2">
              <w:rPr>
                <w:lang w:val="fr-FR"/>
              </w:rPr>
              <w:t>Hossam</w:t>
            </w:r>
            <w:proofErr w:type="spellEnd"/>
          </w:p>
        </w:tc>
        <w:tc>
          <w:tcPr>
            <w:tcW w:w="1169" w:type="pct"/>
            <w:shd w:val="clear" w:color="auto" w:fill="auto"/>
          </w:tcPr>
          <w:p w14:paraId="3810AD26" w14:textId="77777777" w:rsidR="00545B75" w:rsidRPr="00EF78C2" w:rsidRDefault="00545B75" w:rsidP="002F3528">
            <w:pPr>
              <w:pStyle w:val="Tabletext0"/>
              <w:tabs>
                <w:tab w:val="clear" w:pos="1985"/>
              </w:tabs>
              <w:ind w:right="-165"/>
              <w:rPr>
                <w:lang w:val="fr-FR"/>
              </w:rPr>
            </w:pPr>
            <w:r w:rsidRPr="00EF78C2">
              <w:rPr>
                <w:lang w:val="fr-FR"/>
              </w:rPr>
              <w:t>ABD EL MAOULA SAKER</w:t>
            </w:r>
          </w:p>
        </w:tc>
        <w:tc>
          <w:tcPr>
            <w:tcW w:w="1263" w:type="pct"/>
            <w:shd w:val="clear" w:color="auto" w:fill="auto"/>
          </w:tcPr>
          <w:p w14:paraId="72CF4CE3" w14:textId="77777777" w:rsidR="00545B75" w:rsidRPr="00EF78C2" w:rsidRDefault="00545B75" w:rsidP="00C81A44">
            <w:pPr>
              <w:pStyle w:val="Tabletext0"/>
              <w:rPr>
                <w:lang w:val="fr-FR"/>
              </w:rPr>
            </w:pPr>
            <w:r w:rsidRPr="00EF78C2">
              <w:rPr>
                <w:lang w:val="fr-FR"/>
              </w:rPr>
              <w:t>Égypte</w:t>
            </w:r>
          </w:p>
        </w:tc>
        <w:tc>
          <w:tcPr>
            <w:tcW w:w="995" w:type="pct"/>
            <w:shd w:val="clear" w:color="auto" w:fill="auto"/>
          </w:tcPr>
          <w:p w14:paraId="15C5A89D" w14:textId="77777777" w:rsidR="00545B75" w:rsidRPr="00EF78C2" w:rsidRDefault="00545B75" w:rsidP="00C81A44">
            <w:pPr>
              <w:pStyle w:val="Tabletext0"/>
              <w:rPr>
                <w:lang w:val="fr-FR"/>
              </w:rPr>
            </w:pPr>
            <w:r w:rsidRPr="00EF78C2">
              <w:rPr>
                <w:lang w:val="fr-FR"/>
              </w:rPr>
              <w:t>Vice-Président</w:t>
            </w:r>
          </w:p>
        </w:tc>
      </w:tr>
      <w:tr w:rsidR="00545B75" w:rsidRPr="00EF78C2" w14:paraId="67CD7A6F" w14:textId="77777777" w:rsidTr="003C02FE">
        <w:trPr>
          <w:jc w:val="center"/>
        </w:trPr>
        <w:tc>
          <w:tcPr>
            <w:tcW w:w="519" w:type="pct"/>
            <w:shd w:val="clear" w:color="auto" w:fill="auto"/>
          </w:tcPr>
          <w:p w14:paraId="355DAA6B" w14:textId="77777777" w:rsidR="00545B75" w:rsidRPr="00EF78C2" w:rsidRDefault="00545B75" w:rsidP="00C81A44">
            <w:pPr>
              <w:pStyle w:val="Tabletext0"/>
              <w:rPr>
                <w:lang w:val="fr-FR"/>
              </w:rPr>
            </w:pPr>
            <w:r w:rsidRPr="00EF78C2">
              <w:rPr>
                <w:lang w:val="fr-FR"/>
              </w:rPr>
              <w:t>CE 12</w:t>
            </w:r>
          </w:p>
        </w:tc>
        <w:tc>
          <w:tcPr>
            <w:tcW w:w="1054" w:type="pct"/>
            <w:shd w:val="clear" w:color="auto" w:fill="auto"/>
          </w:tcPr>
          <w:p w14:paraId="655F9652" w14:textId="77777777" w:rsidR="00545B75" w:rsidRPr="00EF78C2" w:rsidRDefault="00545B75" w:rsidP="00C81A44">
            <w:pPr>
              <w:pStyle w:val="Tabletext0"/>
              <w:rPr>
                <w:lang w:val="fr-FR"/>
              </w:rPr>
            </w:pPr>
            <w:r w:rsidRPr="00EF78C2">
              <w:rPr>
                <w:lang w:val="fr-FR"/>
              </w:rPr>
              <w:t>M. Ahmed</w:t>
            </w:r>
          </w:p>
        </w:tc>
        <w:tc>
          <w:tcPr>
            <w:tcW w:w="1169" w:type="pct"/>
            <w:shd w:val="clear" w:color="auto" w:fill="auto"/>
          </w:tcPr>
          <w:p w14:paraId="1F16C49F" w14:textId="77777777" w:rsidR="00545B75" w:rsidRPr="00EF78C2" w:rsidRDefault="00545B75" w:rsidP="00C81A44">
            <w:pPr>
              <w:pStyle w:val="Tabletext0"/>
              <w:rPr>
                <w:lang w:val="fr-FR"/>
              </w:rPr>
            </w:pPr>
            <w:r w:rsidRPr="00EF78C2">
              <w:rPr>
                <w:lang w:val="fr-FR"/>
              </w:rPr>
              <w:t>ESHAKRUNI</w:t>
            </w:r>
          </w:p>
        </w:tc>
        <w:tc>
          <w:tcPr>
            <w:tcW w:w="1263" w:type="pct"/>
            <w:shd w:val="clear" w:color="auto" w:fill="auto"/>
          </w:tcPr>
          <w:p w14:paraId="4781D2C4" w14:textId="77777777" w:rsidR="00545B75" w:rsidRPr="00EF78C2" w:rsidRDefault="00545B75" w:rsidP="00C81A44">
            <w:pPr>
              <w:pStyle w:val="Tabletext0"/>
              <w:rPr>
                <w:lang w:val="fr-FR"/>
              </w:rPr>
            </w:pPr>
            <w:r w:rsidRPr="00EF78C2">
              <w:rPr>
                <w:lang w:val="fr-FR"/>
              </w:rPr>
              <w:t>Libye</w:t>
            </w:r>
          </w:p>
        </w:tc>
        <w:tc>
          <w:tcPr>
            <w:tcW w:w="995" w:type="pct"/>
            <w:shd w:val="clear" w:color="auto" w:fill="auto"/>
          </w:tcPr>
          <w:p w14:paraId="5A7F7C39" w14:textId="77777777" w:rsidR="00545B75" w:rsidRPr="00EF78C2" w:rsidRDefault="00545B75" w:rsidP="00C81A44">
            <w:pPr>
              <w:pStyle w:val="Tabletext0"/>
              <w:rPr>
                <w:lang w:val="fr-FR"/>
              </w:rPr>
            </w:pPr>
            <w:r w:rsidRPr="00EF78C2">
              <w:rPr>
                <w:lang w:val="fr-FR"/>
              </w:rPr>
              <w:t>Vice-Président</w:t>
            </w:r>
          </w:p>
        </w:tc>
      </w:tr>
      <w:tr w:rsidR="00545B75" w:rsidRPr="00EF78C2" w14:paraId="39C3DA4E" w14:textId="77777777" w:rsidTr="003C02FE">
        <w:trPr>
          <w:jc w:val="center"/>
        </w:trPr>
        <w:tc>
          <w:tcPr>
            <w:tcW w:w="519" w:type="pct"/>
            <w:shd w:val="clear" w:color="auto" w:fill="auto"/>
          </w:tcPr>
          <w:p w14:paraId="50DEEB76" w14:textId="77777777" w:rsidR="00545B75" w:rsidRPr="00EF78C2" w:rsidRDefault="00545B75" w:rsidP="00C81A44">
            <w:pPr>
              <w:pStyle w:val="Tabletext0"/>
              <w:rPr>
                <w:lang w:val="fr-FR"/>
              </w:rPr>
            </w:pPr>
            <w:r w:rsidRPr="00EF78C2">
              <w:rPr>
                <w:lang w:val="fr-FR"/>
              </w:rPr>
              <w:t>CE 12</w:t>
            </w:r>
          </w:p>
        </w:tc>
        <w:tc>
          <w:tcPr>
            <w:tcW w:w="1054" w:type="pct"/>
            <w:shd w:val="clear" w:color="auto" w:fill="auto"/>
          </w:tcPr>
          <w:p w14:paraId="12FBE05E" w14:textId="77777777" w:rsidR="00545B75" w:rsidRPr="00EF78C2" w:rsidRDefault="00545B75" w:rsidP="00C81A44">
            <w:pPr>
              <w:pStyle w:val="Tabletext0"/>
              <w:rPr>
                <w:lang w:val="fr-FR"/>
              </w:rPr>
            </w:pPr>
            <w:r w:rsidRPr="00EF78C2">
              <w:rPr>
                <w:lang w:val="fr-FR"/>
              </w:rPr>
              <w:t xml:space="preserve">M. </w:t>
            </w:r>
            <w:proofErr w:type="spellStart"/>
            <w:r w:rsidRPr="00EF78C2">
              <w:rPr>
                <w:lang w:val="fr-FR"/>
              </w:rPr>
              <w:t>Abdulrahman</w:t>
            </w:r>
            <w:proofErr w:type="spellEnd"/>
          </w:p>
        </w:tc>
        <w:tc>
          <w:tcPr>
            <w:tcW w:w="1169" w:type="pct"/>
            <w:shd w:val="clear" w:color="auto" w:fill="auto"/>
          </w:tcPr>
          <w:p w14:paraId="63DB2919" w14:textId="77777777" w:rsidR="00545B75" w:rsidRPr="00EF78C2" w:rsidRDefault="00545B75" w:rsidP="00C81A44">
            <w:pPr>
              <w:pStyle w:val="Tabletext0"/>
              <w:rPr>
                <w:lang w:val="fr-FR"/>
              </w:rPr>
            </w:pPr>
            <w:r w:rsidRPr="00EF78C2">
              <w:rPr>
                <w:lang w:val="fr-FR"/>
              </w:rPr>
              <w:t>AL-DHBIBAN</w:t>
            </w:r>
          </w:p>
        </w:tc>
        <w:tc>
          <w:tcPr>
            <w:tcW w:w="1263" w:type="pct"/>
            <w:shd w:val="clear" w:color="auto" w:fill="auto"/>
          </w:tcPr>
          <w:p w14:paraId="69C491B3" w14:textId="77777777" w:rsidR="00545B75" w:rsidRPr="00EF78C2" w:rsidRDefault="00545B75" w:rsidP="00C81A44">
            <w:pPr>
              <w:pStyle w:val="Tabletext0"/>
              <w:rPr>
                <w:lang w:val="fr-FR"/>
              </w:rPr>
            </w:pPr>
            <w:r w:rsidRPr="00EF78C2">
              <w:rPr>
                <w:lang w:val="fr-FR"/>
              </w:rPr>
              <w:t>Arabie saoudite</w:t>
            </w:r>
          </w:p>
        </w:tc>
        <w:tc>
          <w:tcPr>
            <w:tcW w:w="995" w:type="pct"/>
            <w:shd w:val="clear" w:color="auto" w:fill="auto"/>
          </w:tcPr>
          <w:p w14:paraId="35167644" w14:textId="77777777" w:rsidR="00545B75" w:rsidRPr="00EF78C2" w:rsidRDefault="00545B75" w:rsidP="00C81A44">
            <w:pPr>
              <w:pStyle w:val="Tabletext0"/>
              <w:rPr>
                <w:lang w:val="fr-FR"/>
              </w:rPr>
            </w:pPr>
            <w:r w:rsidRPr="00EF78C2">
              <w:rPr>
                <w:lang w:val="fr-FR"/>
              </w:rPr>
              <w:t>Vice-Président</w:t>
            </w:r>
          </w:p>
        </w:tc>
      </w:tr>
      <w:tr w:rsidR="00545B75" w:rsidRPr="00EF78C2" w14:paraId="37B61079" w14:textId="77777777" w:rsidTr="003C02FE">
        <w:trPr>
          <w:jc w:val="center"/>
        </w:trPr>
        <w:tc>
          <w:tcPr>
            <w:tcW w:w="519" w:type="pct"/>
            <w:shd w:val="clear" w:color="auto" w:fill="auto"/>
          </w:tcPr>
          <w:p w14:paraId="299AC6BE" w14:textId="77777777" w:rsidR="00545B75" w:rsidRPr="00EF78C2" w:rsidRDefault="00545B75" w:rsidP="00C81A44">
            <w:pPr>
              <w:pStyle w:val="Tabletext0"/>
              <w:rPr>
                <w:lang w:val="fr-FR"/>
              </w:rPr>
            </w:pPr>
            <w:r w:rsidRPr="00EF78C2">
              <w:rPr>
                <w:lang w:val="fr-FR"/>
              </w:rPr>
              <w:t>CE 12</w:t>
            </w:r>
          </w:p>
        </w:tc>
        <w:tc>
          <w:tcPr>
            <w:tcW w:w="1054" w:type="pct"/>
            <w:shd w:val="clear" w:color="auto" w:fill="auto"/>
          </w:tcPr>
          <w:p w14:paraId="31C729C9" w14:textId="77777777" w:rsidR="00545B75" w:rsidRPr="00EF78C2" w:rsidRDefault="00545B75" w:rsidP="00C81A44">
            <w:pPr>
              <w:pStyle w:val="Tabletext0"/>
              <w:rPr>
                <w:lang w:val="fr-FR"/>
              </w:rPr>
            </w:pPr>
            <w:r w:rsidRPr="00EF78C2">
              <w:rPr>
                <w:lang w:val="fr-FR"/>
              </w:rPr>
              <w:t xml:space="preserve">M. </w:t>
            </w:r>
            <w:proofErr w:type="spellStart"/>
            <w:r w:rsidRPr="00EF78C2">
              <w:rPr>
                <w:lang w:val="fr-FR"/>
              </w:rPr>
              <w:t>Alisher</w:t>
            </w:r>
            <w:proofErr w:type="spellEnd"/>
          </w:p>
        </w:tc>
        <w:tc>
          <w:tcPr>
            <w:tcW w:w="1169" w:type="pct"/>
            <w:shd w:val="clear" w:color="auto" w:fill="auto"/>
          </w:tcPr>
          <w:p w14:paraId="409AD7CA" w14:textId="77777777" w:rsidR="00545B75" w:rsidRPr="00EF78C2" w:rsidRDefault="00545B75" w:rsidP="00C81A44">
            <w:pPr>
              <w:pStyle w:val="Tabletext0"/>
              <w:rPr>
                <w:lang w:val="fr-FR"/>
              </w:rPr>
            </w:pPr>
            <w:r w:rsidRPr="00EF78C2">
              <w:rPr>
                <w:lang w:val="fr-FR"/>
              </w:rPr>
              <w:t>BABAXANOV</w:t>
            </w:r>
          </w:p>
        </w:tc>
        <w:tc>
          <w:tcPr>
            <w:tcW w:w="1263" w:type="pct"/>
            <w:shd w:val="clear" w:color="auto" w:fill="auto"/>
          </w:tcPr>
          <w:p w14:paraId="0F553D13" w14:textId="77777777" w:rsidR="00545B75" w:rsidRPr="00EF78C2" w:rsidRDefault="00545B75" w:rsidP="00C81A44">
            <w:pPr>
              <w:pStyle w:val="Tabletext0"/>
              <w:rPr>
                <w:lang w:val="fr-FR"/>
              </w:rPr>
            </w:pPr>
            <w:r w:rsidRPr="00EF78C2">
              <w:rPr>
                <w:lang w:val="fr-FR"/>
              </w:rPr>
              <w:t>Ouzbékistan</w:t>
            </w:r>
          </w:p>
        </w:tc>
        <w:tc>
          <w:tcPr>
            <w:tcW w:w="995" w:type="pct"/>
            <w:shd w:val="clear" w:color="auto" w:fill="auto"/>
          </w:tcPr>
          <w:p w14:paraId="5414A977" w14:textId="77777777" w:rsidR="00545B75" w:rsidRPr="00EF78C2" w:rsidRDefault="00545B75" w:rsidP="00C81A44">
            <w:pPr>
              <w:pStyle w:val="Tabletext0"/>
              <w:rPr>
                <w:lang w:val="fr-FR"/>
              </w:rPr>
            </w:pPr>
            <w:r w:rsidRPr="00EF78C2">
              <w:rPr>
                <w:lang w:val="fr-FR"/>
              </w:rPr>
              <w:t>Vice-Président</w:t>
            </w:r>
          </w:p>
        </w:tc>
      </w:tr>
    </w:tbl>
    <w:p w14:paraId="5EA2CE6B" w14:textId="77777777" w:rsidR="00545B75" w:rsidRPr="00EF78C2" w:rsidRDefault="00545B75" w:rsidP="00C81A44"/>
    <w:tbl>
      <w:tblPr>
        <w:tblStyle w:val="TableGrid"/>
        <w:tblW w:w="5001"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9"/>
        <w:gridCol w:w="2043"/>
        <w:gridCol w:w="2268"/>
        <w:gridCol w:w="2449"/>
        <w:gridCol w:w="1932"/>
      </w:tblGrid>
      <w:tr w:rsidR="00545B75" w:rsidRPr="00EF78C2" w14:paraId="3E627676" w14:textId="77777777" w:rsidTr="003C02FE">
        <w:trPr>
          <w:tblHeader/>
          <w:jc w:val="center"/>
        </w:trPr>
        <w:tc>
          <w:tcPr>
            <w:tcW w:w="520" w:type="pct"/>
            <w:tcBorders>
              <w:top w:val="single" w:sz="12" w:space="0" w:color="auto"/>
              <w:bottom w:val="single" w:sz="12" w:space="0" w:color="auto"/>
            </w:tcBorders>
            <w:shd w:val="clear" w:color="auto" w:fill="auto"/>
          </w:tcPr>
          <w:p w14:paraId="26D5BE42" w14:textId="77777777" w:rsidR="00545B75" w:rsidRPr="00EF78C2" w:rsidRDefault="00545B75" w:rsidP="00C81A44">
            <w:pPr>
              <w:pStyle w:val="Tablehead0"/>
              <w:rPr>
                <w:lang w:val="fr-FR"/>
              </w:rPr>
            </w:pPr>
            <w:r w:rsidRPr="00EF78C2">
              <w:rPr>
                <w:bCs/>
                <w:lang w:val="fr-FR"/>
              </w:rPr>
              <w:t>Groupe</w:t>
            </w:r>
          </w:p>
        </w:tc>
        <w:tc>
          <w:tcPr>
            <w:tcW w:w="2222" w:type="pct"/>
            <w:gridSpan w:val="2"/>
            <w:tcBorders>
              <w:top w:val="single" w:sz="12" w:space="0" w:color="auto"/>
              <w:bottom w:val="single" w:sz="12" w:space="0" w:color="auto"/>
            </w:tcBorders>
            <w:shd w:val="clear" w:color="auto" w:fill="auto"/>
          </w:tcPr>
          <w:p w14:paraId="70F0A637" w14:textId="77777777" w:rsidR="00545B75" w:rsidRPr="00EF78C2" w:rsidRDefault="00545B75" w:rsidP="00C81A44">
            <w:pPr>
              <w:pStyle w:val="Tablehead0"/>
              <w:rPr>
                <w:lang w:val="fr-FR"/>
              </w:rPr>
            </w:pPr>
            <w:r w:rsidRPr="00EF78C2">
              <w:rPr>
                <w:bCs/>
                <w:lang w:val="fr-FR"/>
              </w:rPr>
              <w:t>Nom</w:t>
            </w:r>
          </w:p>
        </w:tc>
        <w:tc>
          <w:tcPr>
            <w:tcW w:w="1262" w:type="pct"/>
            <w:tcBorders>
              <w:top w:val="single" w:sz="12" w:space="0" w:color="auto"/>
              <w:bottom w:val="single" w:sz="12" w:space="0" w:color="auto"/>
            </w:tcBorders>
            <w:shd w:val="clear" w:color="auto" w:fill="auto"/>
          </w:tcPr>
          <w:p w14:paraId="5B258DAE" w14:textId="77777777" w:rsidR="00545B75" w:rsidRPr="00EF78C2" w:rsidRDefault="00545B75" w:rsidP="00C81A44">
            <w:pPr>
              <w:pStyle w:val="Tablehead0"/>
              <w:rPr>
                <w:lang w:val="fr-FR"/>
              </w:rPr>
            </w:pPr>
            <w:r w:rsidRPr="00EF78C2">
              <w:rPr>
                <w:bCs/>
                <w:lang w:val="fr-FR"/>
              </w:rPr>
              <w:t>État Membre</w:t>
            </w:r>
          </w:p>
        </w:tc>
        <w:tc>
          <w:tcPr>
            <w:tcW w:w="996" w:type="pct"/>
            <w:tcBorders>
              <w:top w:val="single" w:sz="12" w:space="0" w:color="auto"/>
              <w:bottom w:val="single" w:sz="12" w:space="0" w:color="auto"/>
            </w:tcBorders>
            <w:shd w:val="clear" w:color="auto" w:fill="auto"/>
          </w:tcPr>
          <w:p w14:paraId="4AB9363C" w14:textId="77777777" w:rsidR="00545B75" w:rsidRPr="00EF78C2" w:rsidRDefault="00545B75" w:rsidP="00C81A44">
            <w:pPr>
              <w:pStyle w:val="Tablehead0"/>
              <w:rPr>
                <w:lang w:val="fr-FR"/>
              </w:rPr>
            </w:pPr>
            <w:r w:rsidRPr="00EF78C2">
              <w:rPr>
                <w:bCs/>
                <w:lang w:val="fr-FR"/>
              </w:rPr>
              <w:t>Fonction</w:t>
            </w:r>
          </w:p>
        </w:tc>
      </w:tr>
      <w:tr w:rsidR="00545B75" w:rsidRPr="00EF78C2" w14:paraId="0E9836DE" w14:textId="77777777" w:rsidTr="003C02FE">
        <w:trPr>
          <w:jc w:val="center"/>
        </w:trPr>
        <w:tc>
          <w:tcPr>
            <w:tcW w:w="520" w:type="pct"/>
            <w:tcBorders>
              <w:top w:val="single" w:sz="12" w:space="0" w:color="auto"/>
            </w:tcBorders>
            <w:shd w:val="clear" w:color="auto" w:fill="auto"/>
          </w:tcPr>
          <w:p w14:paraId="62675E76" w14:textId="77777777" w:rsidR="00545B75" w:rsidRPr="00EF78C2" w:rsidRDefault="00545B75" w:rsidP="00C81A44">
            <w:pPr>
              <w:pStyle w:val="Tabletext0"/>
              <w:rPr>
                <w:b/>
                <w:bCs/>
                <w:lang w:val="fr-FR"/>
              </w:rPr>
            </w:pPr>
            <w:r w:rsidRPr="00EF78C2">
              <w:rPr>
                <w:lang w:val="fr-FR"/>
              </w:rPr>
              <w:t>CE 13</w:t>
            </w:r>
          </w:p>
        </w:tc>
        <w:tc>
          <w:tcPr>
            <w:tcW w:w="1053" w:type="pct"/>
            <w:tcBorders>
              <w:top w:val="single" w:sz="12" w:space="0" w:color="auto"/>
            </w:tcBorders>
            <w:shd w:val="clear" w:color="auto" w:fill="auto"/>
          </w:tcPr>
          <w:p w14:paraId="329FCDA7" w14:textId="77777777" w:rsidR="00545B75" w:rsidRPr="00EF78C2" w:rsidRDefault="00545B75" w:rsidP="00C81A44">
            <w:pPr>
              <w:pStyle w:val="Tabletext0"/>
              <w:rPr>
                <w:b/>
                <w:bCs/>
                <w:lang w:val="fr-FR"/>
              </w:rPr>
            </w:pPr>
            <w:r w:rsidRPr="00EF78C2">
              <w:rPr>
                <w:b/>
                <w:bCs/>
                <w:lang w:val="fr-FR"/>
              </w:rPr>
              <w:t xml:space="preserve">M. </w:t>
            </w:r>
            <w:proofErr w:type="spellStart"/>
            <w:r w:rsidRPr="00EF78C2">
              <w:rPr>
                <w:b/>
                <w:bCs/>
                <w:lang w:val="fr-FR"/>
              </w:rPr>
              <w:t>Kazunori</w:t>
            </w:r>
            <w:proofErr w:type="spellEnd"/>
          </w:p>
        </w:tc>
        <w:tc>
          <w:tcPr>
            <w:tcW w:w="1169" w:type="pct"/>
            <w:tcBorders>
              <w:top w:val="single" w:sz="12" w:space="0" w:color="auto"/>
            </w:tcBorders>
            <w:shd w:val="clear" w:color="auto" w:fill="auto"/>
          </w:tcPr>
          <w:p w14:paraId="37A15204" w14:textId="77777777" w:rsidR="00545B75" w:rsidRPr="00EF78C2" w:rsidRDefault="00545B75" w:rsidP="00C81A44">
            <w:pPr>
              <w:pStyle w:val="Tabletext0"/>
              <w:rPr>
                <w:b/>
                <w:bCs/>
                <w:lang w:val="fr-FR"/>
              </w:rPr>
            </w:pPr>
            <w:r w:rsidRPr="00EF78C2">
              <w:rPr>
                <w:b/>
                <w:bCs/>
                <w:lang w:val="fr-FR"/>
              </w:rPr>
              <w:t>TANIKAWA</w:t>
            </w:r>
          </w:p>
        </w:tc>
        <w:tc>
          <w:tcPr>
            <w:tcW w:w="1262" w:type="pct"/>
            <w:tcBorders>
              <w:top w:val="single" w:sz="12" w:space="0" w:color="auto"/>
            </w:tcBorders>
            <w:shd w:val="clear" w:color="auto" w:fill="auto"/>
          </w:tcPr>
          <w:p w14:paraId="42D42ED5" w14:textId="77777777" w:rsidR="00545B75" w:rsidRPr="00EF78C2" w:rsidRDefault="00545B75" w:rsidP="00C81A44">
            <w:pPr>
              <w:pStyle w:val="Tabletext0"/>
              <w:rPr>
                <w:b/>
                <w:bCs/>
                <w:lang w:val="fr-FR"/>
              </w:rPr>
            </w:pPr>
            <w:r w:rsidRPr="00EF78C2">
              <w:rPr>
                <w:b/>
                <w:bCs/>
                <w:lang w:val="fr-FR"/>
              </w:rPr>
              <w:t>Japon</w:t>
            </w:r>
          </w:p>
        </w:tc>
        <w:tc>
          <w:tcPr>
            <w:tcW w:w="996" w:type="pct"/>
            <w:tcBorders>
              <w:top w:val="single" w:sz="12" w:space="0" w:color="auto"/>
            </w:tcBorders>
            <w:shd w:val="clear" w:color="auto" w:fill="auto"/>
          </w:tcPr>
          <w:p w14:paraId="611570E0" w14:textId="77777777" w:rsidR="00545B75" w:rsidRPr="00EF78C2" w:rsidRDefault="00545B75" w:rsidP="00C81A44">
            <w:pPr>
              <w:pStyle w:val="Tabletext0"/>
              <w:rPr>
                <w:b/>
                <w:bCs/>
                <w:lang w:val="fr-FR"/>
              </w:rPr>
            </w:pPr>
            <w:r w:rsidRPr="00EF78C2">
              <w:rPr>
                <w:b/>
                <w:bCs/>
                <w:lang w:val="fr-FR"/>
              </w:rPr>
              <w:t>Président</w:t>
            </w:r>
          </w:p>
        </w:tc>
      </w:tr>
      <w:tr w:rsidR="00545B75" w:rsidRPr="00EF78C2" w14:paraId="53E876D0" w14:textId="77777777" w:rsidTr="003C02FE">
        <w:trPr>
          <w:jc w:val="center"/>
        </w:trPr>
        <w:tc>
          <w:tcPr>
            <w:tcW w:w="520" w:type="pct"/>
            <w:shd w:val="clear" w:color="auto" w:fill="auto"/>
          </w:tcPr>
          <w:p w14:paraId="007D8EEF" w14:textId="77777777" w:rsidR="00545B75" w:rsidRPr="00EF78C2" w:rsidRDefault="00545B75" w:rsidP="00C81A44">
            <w:pPr>
              <w:pStyle w:val="Tabletext0"/>
              <w:rPr>
                <w:lang w:val="fr-FR"/>
              </w:rPr>
            </w:pPr>
            <w:r w:rsidRPr="00EF78C2">
              <w:rPr>
                <w:lang w:val="fr-FR"/>
              </w:rPr>
              <w:t>CE 13</w:t>
            </w:r>
          </w:p>
        </w:tc>
        <w:tc>
          <w:tcPr>
            <w:tcW w:w="1053" w:type="pct"/>
            <w:shd w:val="clear" w:color="auto" w:fill="auto"/>
          </w:tcPr>
          <w:p w14:paraId="6BE127B6" w14:textId="77777777" w:rsidR="00545B75" w:rsidRPr="00EF78C2" w:rsidRDefault="00545B75" w:rsidP="00C81A44">
            <w:pPr>
              <w:pStyle w:val="Tabletext0"/>
              <w:rPr>
                <w:lang w:val="fr-FR"/>
              </w:rPr>
            </w:pPr>
            <w:r w:rsidRPr="00EF78C2">
              <w:rPr>
                <w:lang w:val="fr-FR"/>
              </w:rPr>
              <w:t>Mme Yuan</w:t>
            </w:r>
          </w:p>
        </w:tc>
        <w:tc>
          <w:tcPr>
            <w:tcW w:w="1169" w:type="pct"/>
            <w:shd w:val="clear" w:color="auto" w:fill="auto"/>
          </w:tcPr>
          <w:p w14:paraId="37BD567F" w14:textId="77777777" w:rsidR="00545B75" w:rsidRPr="00EF78C2" w:rsidRDefault="00545B75" w:rsidP="00C81A44">
            <w:pPr>
              <w:pStyle w:val="Tabletext0"/>
              <w:rPr>
                <w:lang w:val="fr-FR"/>
              </w:rPr>
            </w:pPr>
            <w:r w:rsidRPr="00EF78C2">
              <w:rPr>
                <w:lang w:val="fr-FR"/>
              </w:rPr>
              <w:t>ZHANG</w:t>
            </w:r>
          </w:p>
        </w:tc>
        <w:tc>
          <w:tcPr>
            <w:tcW w:w="1262" w:type="pct"/>
            <w:shd w:val="clear" w:color="auto" w:fill="auto"/>
          </w:tcPr>
          <w:p w14:paraId="75AC225F" w14:textId="77777777" w:rsidR="00545B75" w:rsidRPr="00EF78C2" w:rsidRDefault="00545B75" w:rsidP="00C81A44">
            <w:pPr>
              <w:pStyle w:val="Tabletext0"/>
              <w:rPr>
                <w:lang w:val="fr-FR"/>
              </w:rPr>
            </w:pPr>
            <w:r w:rsidRPr="00EF78C2">
              <w:rPr>
                <w:lang w:val="fr-FR"/>
              </w:rPr>
              <w:t>Chine</w:t>
            </w:r>
          </w:p>
        </w:tc>
        <w:tc>
          <w:tcPr>
            <w:tcW w:w="996" w:type="pct"/>
            <w:shd w:val="clear" w:color="auto" w:fill="auto"/>
          </w:tcPr>
          <w:p w14:paraId="67AF875A" w14:textId="77777777" w:rsidR="00545B75" w:rsidRPr="00EF78C2" w:rsidRDefault="00545B75" w:rsidP="00C81A44">
            <w:pPr>
              <w:pStyle w:val="Tabletext0"/>
              <w:rPr>
                <w:lang w:val="fr-FR"/>
              </w:rPr>
            </w:pPr>
            <w:r w:rsidRPr="00EF78C2">
              <w:rPr>
                <w:lang w:val="fr-FR"/>
              </w:rPr>
              <w:t>Vice-Présidente</w:t>
            </w:r>
          </w:p>
        </w:tc>
      </w:tr>
      <w:tr w:rsidR="00545B75" w:rsidRPr="00EF78C2" w14:paraId="0FF8EA5D" w14:textId="77777777" w:rsidTr="003C02FE">
        <w:trPr>
          <w:jc w:val="center"/>
        </w:trPr>
        <w:tc>
          <w:tcPr>
            <w:tcW w:w="520" w:type="pct"/>
            <w:shd w:val="clear" w:color="auto" w:fill="auto"/>
          </w:tcPr>
          <w:p w14:paraId="1822F1B7" w14:textId="77777777" w:rsidR="00545B75" w:rsidRPr="00EF78C2" w:rsidRDefault="00545B75" w:rsidP="00C81A44">
            <w:pPr>
              <w:pStyle w:val="Tabletext0"/>
              <w:rPr>
                <w:lang w:val="fr-FR"/>
              </w:rPr>
            </w:pPr>
            <w:r w:rsidRPr="00EF78C2">
              <w:rPr>
                <w:lang w:val="fr-FR"/>
              </w:rPr>
              <w:t>CE 13</w:t>
            </w:r>
          </w:p>
        </w:tc>
        <w:tc>
          <w:tcPr>
            <w:tcW w:w="1053" w:type="pct"/>
            <w:shd w:val="clear" w:color="auto" w:fill="auto"/>
          </w:tcPr>
          <w:p w14:paraId="0F9FBF64" w14:textId="77777777" w:rsidR="00545B75" w:rsidRPr="00EF78C2" w:rsidRDefault="00545B75" w:rsidP="00C81A44">
            <w:pPr>
              <w:pStyle w:val="Tabletext0"/>
              <w:rPr>
                <w:lang w:val="fr-FR"/>
              </w:rPr>
            </w:pPr>
            <w:r w:rsidRPr="00EF78C2">
              <w:rPr>
                <w:lang w:val="fr-FR"/>
              </w:rPr>
              <w:t xml:space="preserve">M. </w:t>
            </w:r>
            <w:proofErr w:type="spellStart"/>
            <w:r w:rsidRPr="00EF78C2">
              <w:rPr>
                <w:lang w:val="fr-FR"/>
              </w:rPr>
              <w:t>Abhijan</w:t>
            </w:r>
            <w:proofErr w:type="spellEnd"/>
          </w:p>
        </w:tc>
        <w:tc>
          <w:tcPr>
            <w:tcW w:w="1169" w:type="pct"/>
            <w:shd w:val="clear" w:color="auto" w:fill="auto"/>
          </w:tcPr>
          <w:p w14:paraId="7E7E24DC" w14:textId="77777777" w:rsidR="00545B75" w:rsidRPr="00EF78C2" w:rsidRDefault="00545B75" w:rsidP="00C81A44">
            <w:pPr>
              <w:pStyle w:val="Tabletext0"/>
              <w:rPr>
                <w:lang w:val="fr-FR"/>
              </w:rPr>
            </w:pPr>
            <w:r w:rsidRPr="00EF78C2">
              <w:rPr>
                <w:lang w:val="fr-FR"/>
              </w:rPr>
              <w:t>BHATTACHARYYA</w:t>
            </w:r>
          </w:p>
        </w:tc>
        <w:tc>
          <w:tcPr>
            <w:tcW w:w="1262" w:type="pct"/>
            <w:shd w:val="clear" w:color="auto" w:fill="auto"/>
          </w:tcPr>
          <w:p w14:paraId="4858FB57" w14:textId="77777777" w:rsidR="00545B75" w:rsidRPr="00EF78C2" w:rsidRDefault="00545B75" w:rsidP="00C81A44">
            <w:pPr>
              <w:pStyle w:val="Tabletext0"/>
              <w:rPr>
                <w:lang w:val="fr-FR"/>
              </w:rPr>
            </w:pPr>
            <w:r w:rsidRPr="00EF78C2">
              <w:rPr>
                <w:lang w:val="fr-FR"/>
              </w:rPr>
              <w:t>Inde</w:t>
            </w:r>
          </w:p>
        </w:tc>
        <w:tc>
          <w:tcPr>
            <w:tcW w:w="996" w:type="pct"/>
            <w:shd w:val="clear" w:color="auto" w:fill="auto"/>
          </w:tcPr>
          <w:p w14:paraId="18AF1658" w14:textId="77777777" w:rsidR="00545B75" w:rsidRPr="00EF78C2" w:rsidRDefault="00545B75" w:rsidP="00C81A44">
            <w:pPr>
              <w:pStyle w:val="Tabletext0"/>
              <w:rPr>
                <w:lang w:val="fr-FR"/>
              </w:rPr>
            </w:pPr>
            <w:r w:rsidRPr="00EF78C2">
              <w:rPr>
                <w:lang w:val="fr-FR"/>
              </w:rPr>
              <w:t>Vice-Président</w:t>
            </w:r>
          </w:p>
        </w:tc>
      </w:tr>
      <w:tr w:rsidR="00545B75" w:rsidRPr="00EF78C2" w14:paraId="212CFED6" w14:textId="77777777" w:rsidTr="003C02FE">
        <w:trPr>
          <w:jc w:val="center"/>
        </w:trPr>
        <w:tc>
          <w:tcPr>
            <w:tcW w:w="520" w:type="pct"/>
            <w:shd w:val="clear" w:color="auto" w:fill="auto"/>
          </w:tcPr>
          <w:p w14:paraId="5B43B4B2" w14:textId="77777777" w:rsidR="00545B75" w:rsidRPr="00EF78C2" w:rsidRDefault="00545B75" w:rsidP="00C81A44">
            <w:pPr>
              <w:pStyle w:val="Tabletext0"/>
              <w:rPr>
                <w:lang w:val="fr-FR"/>
              </w:rPr>
            </w:pPr>
            <w:r w:rsidRPr="00EF78C2">
              <w:rPr>
                <w:lang w:val="fr-FR"/>
              </w:rPr>
              <w:t>CE 13</w:t>
            </w:r>
          </w:p>
        </w:tc>
        <w:tc>
          <w:tcPr>
            <w:tcW w:w="1053" w:type="pct"/>
            <w:shd w:val="clear" w:color="auto" w:fill="auto"/>
          </w:tcPr>
          <w:p w14:paraId="4F77F25F" w14:textId="77777777" w:rsidR="00545B75" w:rsidRPr="00EF78C2" w:rsidRDefault="00545B75" w:rsidP="00C81A44">
            <w:pPr>
              <w:pStyle w:val="Tabletext0"/>
              <w:rPr>
                <w:lang w:val="fr-FR"/>
              </w:rPr>
            </w:pPr>
            <w:r w:rsidRPr="00EF78C2">
              <w:rPr>
                <w:lang w:val="fr-FR"/>
              </w:rPr>
              <w:t xml:space="preserve">M. </w:t>
            </w:r>
            <w:proofErr w:type="spellStart"/>
            <w:r w:rsidRPr="00EF78C2">
              <w:rPr>
                <w:lang w:val="fr-FR"/>
              </w:rPr>
              <w:t>Kangchan</w:t>
            </w:r>
            <w:proofErr w:type="spellEnd"/>
          </w:p>
        </w:tc>
        <w:tc>
          <w:tcPr>
            <w:tcW w:w="1169" w:type="pct"/>
            <w:shd w:val="clear" w:color="auto" w:fill="auto"/>
          </w:tcPr>
          <w:p w14:paraId="4799FAF5" w14:textId="77777777" w:rsidR="00545B75" w:rsidRPr="00EF78C2" w:rsidRDefault="00545B75" w:rsidP="00C81A44">
            <w:pPr>
              <w:pStyle w:val="Tabletext0"/>
              <w:rPr>
                <w:lang w:val="fr-FR"/>
              </w:rPr>
            </w:pPr>
            <w:r w:rsidRPr="00EF78C2">
              <w:rPr>
                <w:lang w:val="fr-FR"/>
              </w:rPr>
              <w:t>LEE</w:t>
            </w:r>
          </w:p>
        </w:tc>
        <w:tc>
          <w:tcPr>
            <w:tcW w:w="1262" w:type="pct"/>
            <w:shd w:val="clear" w:color="auto" w:fill="auto"/>
          </w:tcPr>
          <w:p w14:paraId="793D57AD" w14:textId="1906933A" w:rsidR="00545B75" w:rsidRPr="00EF78C2" w:rsidRDefault="00545B75" w:rsidP="00C81A44">
            <w:pPr>
              <w:pStyle w:val="Tabletext0"/>
              <w:rPr>
                <w:lang w:val="fr-FR"/>
              </w:rPr>
            </w:pPr>
            <w:r w:rsidRPr="00EF78C2">
              <w:rPr>
                <w:lang w:val="fr-FR"/>
              </w:rPr>
              <w:t>République de Corée</w:t>
            </w:r>
          </w:p>
        </w:tc>
        <w:tc>
          <w:tcPr>
            <w:tcW w:w="996" w:type="pct"/>
            <w:shd w:val="clear" w:color="auto" w:fill="auto"/>
          </w:tcPr>
          <w:p w14:paraId="41597D69" w14:textId="77777777" w:rsidR="00545B75" w:rsidRPr="00EF78C2" w:rsidRDefault="00545B75" w:rsidP="00C81A44">
            <w:pPr>
              <w:pStyle w:val="Tabletext0"/>
              <w:rPr>
                <w:lang w:val="fr-FR"/>
              </w:rPr>
            </w:pPr>
            <w:r w:rsidRPr="00EF78C2">
              <w:rPr>
                <w:lang w:val="fr-FR"/>
              </w:rPr>
              <w:t>Vice-Président</w:t>
            </w:r>
          </w:p>
        </w:tc>
      </w:tr>
      <w:tr w:rsidR="00545B75" w:rsidRPr="00EF78C2" w14:paraId="4B272E8C" w14:textId="77777777" w:rsidTr="003C02FE">
        <w:trPr>
          <w:jc w:val="center"/>
        </w:trPr>
        <w:tc>
          <w:tcPr>
            <w:tcW w:w="520" w:type="pct"/>
            <w:shd w:val="clear" w:color="auto" w:fill="auto"/>
          </w:tcPr>
          <w:p w14:paraId="56391B7A" w14:textId="77777777" w:rsidR="00545B75" w:rsidRPr="00EF78C2" w:rsidRDefault="00545B75" w:rsidP="00C81A44">
            <w:pPr>
              <w:pStyle w:val="Tabletext0"/>
              <w:rPr>
                <w:lang w:val="fr-FR"/>
              </w:rPr>
            </w:pPr>
            <w:r w:rsidRPr="00EF78C2">
              <w:rPr>
                <w:lang w:val="fr-FR"/>
              </w:rPr>
              <w:t>CE 13</w:t>
            </w:r>
          </w:p>
        </w:tc>
        <w:tc>
          <w:tcPr>
            <w:tcW w:w="1053" w:type="pct"/>
            <w:shd w:val="clear" w:color="auto" w:fill="auto"/>
          </w:tcPr>
          <w:p w14:paraId="67DFF8F3" w14:textId="77777777" w:rsidR="00545B75" w:rsidRPr="00EF78C2" w:rsidRDefault="00545B75" w:rsidP="00EF78C2">
            <w:pPr>
              <w:pStyle w:val="Tabletext0"/>
              <w:tabs>
                <w:tab w:val="clear" w:pos="1701"/>
              </w:tabs>
              <w:ind w:right="-160"/>
              <w:rPr>
                <w:lang w:val="fr-FR"/>
              </w:rPr>
            </w:pPr>
            <w:r w:rsidRPr="00EF78C2">
              <w:rPr>
                <w:lang w:val="fr-FR"/>
              </w:rPr>
              <w:t xml:space="preserve">M. Mohammed </w:t>
            </w:r>
            <w:proofErr w:type="spellStart"/>
            <w:r w:rsidRPr="00EF78C2">
              <w:rPr>
                <w:lang w:val="fr-FR"/>
              </w:rPr>
              <w:t>Kyari</w:t>
            </w:r>
            <w:proofErr w:type="spellEnd"/>
          </w:p>
        </w:tc>
        <w:tc>
          <w:tcPr>
            <w:tcW w:w="1169" w:type="pct"/>
            <w:shd w:val="clear" w:color="auto" w:fill="auto"/>
          </w:tcPr>
          <w:p w14:paraId="165E761F" w14:textId="77777777" w:rsidR="00545B75" w:rsidRPr="00EF78C2" w:rsidRDefault="00545B75" w:rsidP="00C81A44">
            <w:pPr>
              <w:pStyle w:val="Tabletext0"/>
              <w:rPr>
                <w:lang w:val="fr-FR"/>
              </w:rPr>
            </w:pPr>
            <w:r w:rsidRPr="00EF78C2">
              <w:rPr>
                <w:lang w:val="fr-FR"/>
              </w:rPr>
              <w:t>MUSTAFA</w:t>
            </w:r>
          </w:p>
        </w:tc>
        <w:tc>
          <w:tcPr>
            <w:tcW w:w="1262" w:type="pct"/>
            <w:shd w:val="clear" w:color="auto" w:fill="auto"/>
          </w:tcPr>
          <w:p w14:paraId="40E62FB2" w14:textId="77777777" w:rsidR="00545B75" w:rsidRPr="00EF78C2" w:rsidRDefault="00545B75" w:rsidP="00C81A44">
            <w:pPr>
              <w:pStyle w:val="Tabletext0"/>
              <w:rPr>
                <w:lang w:val="fr-FR"/>
              </w:rPr>
            </w:pPr>
            <w:r w:rsidRPr="00EF78C2">
              <w:rPr>
                <w:lang w:val="fr-FR"/>
              </w:rPr>
              <w:t>Nigéria</w:t>
            </w:r>
          </w:p>
        </w:tc>
        <w:tc>
          <w:tcPr>
            <w:tcW w:w="996" w:type="pct"/>
            <w:shd w:val="clear" w:color="auto" w:fill="auto"/>
          </w:tcPr>
          <w:p w14:paraId="59C08E7D" w14:textId="77777777" w:rsidR="00545B75" w:rsidRPr="00EF78C2" w:rsidRDefault="00545B75" w:rsidP="00C81A44">
            <w:pPr>
              <w:pStyle w:val="Tabletext0"/>
              <w:rPr>
                <w:lang w:val="fr-FR"/>
              </w:rPr>
            </w:pPr>
            <w:r w:rsidRPr="00EF78C2">
              <w:rPr>
                <w:lang w:val="fr-FR"/>
              </w:rPr>
              <w:t>Vice-Président</w:t>
            </w:r>
          </w:p>
        </w:tc>
      </w:tr>
      <w:tr w:rsidR="00545B75" w:rsidRPr="00EF78C2" w14:paraId="759B484A" w14:textId="77777777" w:rsidTr="003C02FE">
        <w:trPr>
          <w:jc w:val="center"/>
        </w:trPr>
        <w:tc>
          <w:tcPr>
            <w:tcW w:w="520" w:type="pct"/>
            <w:shd w:val="clear" w:color="auto" w:fill="auto"/>
          </w:tcPr>
          <w:p w14:paraId="3931823B" w14:textId="77777777" w:rsidR="00545B75" w:rsidRPr="00EF78C2" w:rsidRDefault="00545B75" w:rsidP="00C81A44">
            <w:pPr>
              <w:pStyle w:val="Tabletext0"/>
              <w:rPr>
                <w:lang w:val="fr-FR"/>
              </w:rPr>
            </w:pPr>
            <w:r w:rsidRPr="00EF78C2">
              <w:rPr>
                <w:lang w:val="fr-FR"/>
              </w:rPr>
              <w:t>CE 13</w:t>
            </w:r>
          </w:p>
        </w:tc>
        <w:tc>
          <w:tcPr>
            <w:tcW w:w="1053" w:type="pct"/>
            <w:shd w:val="clear" w:color="auto" w:fill="auto"/>
          </w:tcPr>
          <w:p w14:paraId="3B5DF550" w14:textId="77777777" w:rsidR="00545B75" w:rsidRPr="00EF78C2" w:rsidRDefault="00545B75" w:rsidP="00C81A44">
            <w:pPr>
              <w:pStyle w:val="Tabletext0"/>
              <w:rPr>
                <w:lang w:val="fr-FR"/>
              </w:rPr>
            </w:pPr>
            <w:r w:rsidRPr="00EF78C2">
              <w:rPr>
                <w:lang w:val="fr-FR"/>
              </w:rPr>
              <w:t>M. Elliot</w:t>
            </w:r>
          </w:p>
        </w:tc>
        <w:tc>
          <w:tcPr>
            <w:tcW w:w="1169" w:type="pct"/>
            <w:shd w:val="clear" w:color="auto" w:fill="auto"/>
          </w:tcPr>
          <w:p w14:paraId="1E98DCC6" w14:textId="77777777" w:rsidR="00545B75" w:rsidRPr="00EF78C2" w:rsidRDefault="00545B75" w:rsidP="00C81A44">
            <w:pPr>
              <w:pStyle w:val="Tabletext0"/>
              <w:rPr>
                <w:lang w:val="fr-FR"/>
              </w:rPr>
            </w:pPr>
            <w:r w:rsidRPr="00EF78C2">
              <w:rPr>
                <w:lang w:val="fr-FR"/>
              </w:rPr>
              <w:t>KABALO</w:t>
            </w:r>
          </w:p>
        </w:tc>
        <w:tc>
          <w:tcPr>
            <w:tcW w:w="1262" w:type="pct"/>
            <w:shd w:val="clear" w:color="auto" w:fill="auto"/>
          </w:tcPr>
          <w:p w14:paraId="695A622E" w14:textId="77777777" w:rsidR="00545B75" w:rsidRPr="00EF78C2" w:rsidRDefault="00545B75" w:rsidP="00C81A44">
            <w:pPr>
              <w:pStyle w:val="Tabletext0"/>
              <w:rPr>
                <w:lang w:val="fr-FR"/>
              </w:rPr>
            </w:pPr>
            <w:r w:rsidRPr="00EF78C2">
              <w:rPr>
                <w:lang w:val="fr-FR"/>
              </w:rPr>
              <w:t>Zambie</w:t>
            </w:r>
          </w:p>
        </w:tc>
        <w:tc>
          <w:tcPr>
            <w:tcW w:w="996" w:type="pct"/>
            <w:shd w:val="clear" w:color="auto" w:fill="auto"/>
          </w:tcPr>
          <w:p w14:paraId="4B757F23" w14:textId="77777777" w:rsidR="00545B75" w:rsidRPr="00EF78C2" w:rsidRDefault="00545B75" w:rsidP="00C81A44">
            <w:pPr>
              <w:pStyle w:val="Tabletext0"/>
              <w:rPr>
                <w:lang w:val="fr-FR"/>
              </w:rPr>
            </w:pPr>
            <w:r w:rsidRPr="00EF78C2">
              <w:rPr>
                <w:lang w:val="fr-FR"/>
              </w:rPr>
              <w:t>Vice-Président</w:t>
            </w:r>
          </w:p>
        </w:tc>
      </w:tr>
      <w:tr w:rsidR="00545B75" w:rsidRPr="00EF78C2" w14:paraId="1CECD35F" w14:textId="77777777" w:rsidTr="003C02FE">
        <w:trPr>
          <w:jc w:val="center"/>
        </w:trPr>
        <w:tc>
          <w:tcPr>
            <w:tcW w:w="520" w:type="pct"/>
            <w:shd w:val="clear" w:color="auto" w:fill="auto"/>
          </w:tcPr>
          <w:p w14:paraId="61313245" w14:textId="77777777" w:rsidR="00545B75" w:rsidRPr="00EF78C2" w:rsidRDefault="00545B75" w:rsidP="00C81A44">
            <w:pPr>
              <w:pStyle w:val="Tabletext0"/>
              <w:rPr>
                <w:lang w:val="fr-FR"/>
              </w:rPr>
            </w:pPr>
            <w:r w:rsidRPr="00EF78C2">
              <w:rPr>
                <w:lang w:val="fr-FR"/>
              </w:rPr>
              <w:t>CE 13</w:t>
            </w:r>
          </w:p>
        </w:tc>
        <w:tc>
          <w:tcPr>
            <w:tcW w:w="1053" w:type="pct"/>
            <w:shd w:val="clear" w:color="auto" w:fill="auto"/>
          </w:tcPr>
          <w:p w14:paraId="376276C8" w14:textId="77777777" w:rsidR="00545B75" w:rsidRPr="00EF78C2" w:rsidRDefault="00545B75" w:rsidP="00C81A44">
            <w:pPr>
              <w:pStyle w:val="Tabletext0"/>
              <w:rPr>
                <w:lang w:val="fr-FR"/>
              </w:rPr>
            </w:pPr>
            <w:r w:rsidRPr="00EF78C2">
              <w:rPr>
                <w:lang w:val="fr-FR"/>
              </w:rPr>
              <w:t>Mme Soumaya</w:t>
            </w:r>
          </w:p>
        </w:tc>
        <w:tc>
          <w:tcPr>
            <w:tcW w:w="1169" w:type="pct"/>
            <w:shd w:val="clear" w:color="auto" w:fill="auto"/>
          </w:tcPr>
          <w:p w14:paraId="577397D8" w14:textId="77777777" w:rsidR="00545B75" w:rsidRPr="00EF78C2" w:rsidRDefault="00545B75" w:rsidP="00C81A44">
            <w:pPr>
              <w:pStyle w:val="Tabletext0"/>
              <w:rPr>
                <w:lang w:val="fr-FR"/>
              </w:rPr>
            </w:pPr>
            <w:r w:rsidRPr="00EF78C2">
              <w:rPr>
                <w:lang w:val="fr-FR"/>
              </w:rPr>
              <w:t>BENBARTAOUI</w:t>
            </w:r>
          </w:p>
        </w:tc>
        <w:tc>
          <w:tcPr>
            <w:tcW w:w="1262" w:type="pct"/>
            <w:shd w:val="clear" w:color="auto" w:fill="auto"/>
          </w:tcPr>
          <w:p w14:paraId="0895145C" w14:textId="77777777" w:rsidR="00545B75" w:rsidRPr="00EF78C2" w:rsidRDefault="00545B75" w:rsidP="00C81A44">
            <w:pPr>
              <w:pStyle w:val="Tabletext0"/>
              <w:rPr>
                <w:lang w:val="fr-FR"/>
              </w:rPr>
            </w:pPr>
            <w:r w:rsidRPr="00EF78C2">
              <w:rPr>
                <w:lang w:val="fr-FR"/>
              </w:rPr>
              <w:t>Algérie</w:t>
            </w:r>
          </w:p>
        </w:tc>
        <w:tc>
          <w:tcPr>
            <w:tcW w:w="996" w:type="pct"/>
            <w:shd w:val="clear" w:color="auto" w:fill="auto"/>
          </w:tcPr>
          <w:p w14:paraId="5A3ACD8F" w14:textId="77777777" w:rsidR="00545B75" w:rsidRPr="00EF78C2" w:rsidRDefault="00545B75" w:rsidP="00C81A44">
            <w:pPr>
              <w:pStyle w:val="Tabletext0"/>
              <w:rPr>
                <w:lang w:val="fr-FR"/>
              </w:rPr>
            </w:pPr>
            <w:r w:rsidRPr="00EF78C2">
              <w:rPr>
                <w:lang w:val="fr-FR"/>
              </w:rPr>
              <w:t>Vice-Présidente</w:t>
            </w:r>
          </w:p>
        </w:tc>
      </w:tr>
      <w:tr w:rsidR="00545B75" w:rsidRPr="00EF78C2" w14:paraId="38A50226" w14:textId="77777777" w:rsidTr="003C02FE">
        <w:trPr>
          <w:jc w:val="center"/>
        </w:trPr>
        <w:tc>
          <w:tcPr>
            <w:tcW w:w="520" w:type="pct"/>
            <w:shd w:val="clear" w:color="auto" w:fill="auto"/>
          </w:tcPr>
          <w:p w14:paraId="4475B6FB" w14:textId="77777777" w:rsidR="00545B75" w:rsidRPr="00EF78C2" w:rsidRDefault="00545B75" w:rsidP="00C81A44">
            <w:pPr>
              <w:pStyle w:val="Tabletext0"/>
              <w:rPr>
                <w:lang w:val="fr-FR"/>
              </w:rPr>
            </w:pPr>
            <w:r w:rsidRPr="00EF78C2">
              <w:rPr>
                <w:lang w:val="fr-FR"/>
              </w:rPr>
              <w:t>CE 13</w:t>
            </w:r>
          </w:p>
        </w:tc>
        <w:tc>
          <w:tcPr>
            <w:tcW w:w="1053" w:type="pct"/>
            <w:shd w:val="clear" w:color="auto" w:fill="auto"/>
          </w:tcPr>
          <w:p w14:paraId="72F9A25B" w14:textId="77777777" w:rsidR="00545B75" w:rsidRPr="00EF78C2" w:rsidRDefault="00545B75" w:rsidP="00C81A44">
            <w:pPr>
              <w:pStyle w:val="Tabletext0"/>
              <w:rPr>
                <w:lang w:val="fr-FR"/>
              </w:rPr>
            </w:pPr>
            <w:r w:rsidRPr="00EF78C2">
              <w:rPr>
                <w:lang w:val="fr-FR"/>
              </w:rPr>
              <w:t>M. Andy</w:t>
            </w:r>
          </w:p>
        </w:tc>
        <w:tc>
          <w:tcPr>
            <w:tcW w:w="1169" w:type="pct"/>
            <w:shd w:val="clear" w:color="auto" w:fill="auto"/>
          </w:tcPr>
          <w:p w14:paraId="6DD681D4" w14:textId="77777777" w:rsidR="00545B75" w:rsidRPr="00EF78C2" w:rsidRDefault="00545B75" w:rsidP="00C81A44">
            <w:pPr>
              <w:pStyle w:val="Tabletext0"/>
              <w:rPr>
                <w:lang w:val="fr-FR"/>
              </w:rPr>
            </w:pPr>
            <w:r w:rsidRPr="00EF78C2">
              <w:rPr>
                <w:lang w:val="fr-FR"/>
              </w:rPr>
              <w:t>PITTS</w:t>
            </w:r>
          </w:p>
        </w:tc>
        <w:tc>
          <w:tcPr>
            <w:tcW w:w="1262" w:type="pct"/>
            <w:shd w:val="clear" w:color="auto" w:fill="auto"/>
          </w:tcPr>
          <w:p w14:paraId="593F9D1F" w14:textId="77777777" w:rsidR="00545B75" w:rsidRPr="00EF78C2" w:rsidRDefault="00545B75" w:rsidP="00C81A44">
            <w:pPr>
              <w:pStyle w:val="Tabletext0"/>
              <w:rPr>
                <w:lang w:val="fr-FR"/>
              </w:rPr>
            </w:pPr>
            <w:r w:rsidRPr="00EF78C2">
              <w:rPr>
                <w:lang w:val="fr-FR"/>
              </w:rPr>
              <w:t>Royaume-Uni</w:t>
            </w:r>
          </w:p>
        </w:tc>
        <w:tc>
          <w:tcPr>
            <w:tcW w:w="996" w:type="pct"/>
            <w:shd w:val="clear" w:color="auto" w:fill="auto"/>
          </w:tcPr>
          <w:p w14:paraId="787B98E2" w14:textId="77777777" w:rsidR="00545B75" w:rsidRPr="00EF78C2" w:rsidRDefault="00545B75" w:rsidP="00C81A44">
            <w:pPr>
              <w:pStyle w:val="Tabletext0"/>
              <w:rPr>
                <w:lang w:val="fr-FR"/>
              </w:rPr>
            </w:pPr>
            <w:r w:rsidRPr="00EF78C2">
              <w:rPr>
                <w:lang w:val="fr-FR"/>
              </w:rPr>
              <w:t>Vice-Président</w:t>
            </w:r>
          </w:p>
        </w:tc>
      </w:tr>
      <w:tr w:rsidR="00545B75" w:rsidRPr="00EF78C2" w14:paraId="3EDC9C05" w14:textId="77777777" w:rsidTr="003C02FE">
        <w:trPr>
          <w:jc w:val="center"/>
        </w:trPr>
        <w:tc>
          <w:tcPr>
            <w:tcW w:w="520" w:type="pct"/>
            <w:shd w:val="clear" w:color="auto" w:fill="auto"/>
          </w:tcPr>
          <w:p w14:paraId="2D5042F3" w14:textId="77777777" w:rsidR="00545B75" w:rsidRPr="00EF78C2" w:rsidRDefault="00545B75" w:rsidP="00C81A44">
            <w:pPr>
              <w:pStyle w:val="Tabletext0"/>
              <w:rPr>
                <w:lang w:val="fr-FR"/>
              </w:rPr>
            </w:pPr>
            <w:r w:rsidRPr="00EF78C2">
              <w:rPr>
                <w:lang w:val="fr-FR"/>
              </w:rPr>
              <w:t>CE 13</w:t>
            </w:r>
          </w:p>
        </w:tc>
        <w:tc>
          <w:tcPr>
            <w:tcW w:w="1053" w:type="pct"/>
            <w:shd w:val="clear" w:color="auto" w:fill="auto"/>
          </w:tcPr>
          <w:p w14:paraId="7B252144" w14:textId="77777777" w:rsidR="00545B75" w:rsidRPr="00EF78C2" w:rsidRDefault="00545B75" w:rsidP="00C81A44">
            <w:pPr>
              <w:pStyle w:val="Tabletext0"/>
              <w:rPr>
                <w:lang w:val="fr-FR"/>
              </w:rPr>
            </w:pPr>
            <w:r w:rsidRPr="00EF78C2">
              <w:rPr>
                <w:lang w:val="fr-FR"/>
              </w:rPr>
              <w:t xml:space="preserve">M. João Alexandre </w:t>
            </w:r>
            <w:proofErr w:type="spellStart"/>
            <w:r w:rsidRPr="00EF78C2">
              <w:rPr>
                <w:lang w:val="fr-FR"/>
              </w:rPr>
              <w:t>Moncaio</w:t>
            </w:r>
            <w:proofErr w:type="spellEnd"/>
          </w:p>
        </w:tc>
        <w:tc>
          <w:tcPr>
            <w:tcW w:w="1169" w:type="pct"/>
            <w:shd w:val="clear" w:color="auto" w:fill="auto"/>
          </w:tcPr>
          <w:p w14:paraId="5A7A285C" w14:textId="77777777" w:rsidR="00545B75" w:rsidRPr="00EF78C2" w:rsidRDefault="00545B75" w:rsidP="00C81A44">
            <w:pPr>
              <w:pStyle w:val="Tabletext0"/>
              <w:rPr>
                <w:lang w:val="fr-FR"/>
              </w:rPr>
            </w:pPr>
            <w:r w:rsidRPr="00EF78C2">
              <w:rPr>
                <w:lang w:val="fr-FR"/>
              </w:rPr>
              <w:t>ZANON</w:t>
            </w:r>
          </w:p>
        </w:tc>
        <w:tc>
          <w:tcPr>
            <w:tcW w:w="1262" w:type="pct"/>
            <w:shd w:val="clear" w:color="auto" w:fill="auto"/>
          </w:tcPr>
          <w:p w14:paraId="1B6B389A" w14:textId="77777777" w:rsidR="00545B75" w:rsidRPr="00EF78C2" w:rsidRDefault="00545B75" w:rsidP="00C81A44">
            <w:pPr>
              <w:pStyle w:val="Tabletext0"/>
              <w:rPr>
                <w:lang w:val="fr-FR"/>
              </w:rPr>
            </w:pPr>
            <w:r w:rsidRPr="00EF78C2">
              <w:rPr>
                <w:lang w:val="fr-FR"/>
              </w:rPr>
              <w:t>Brésil</w:t>
            </w:r>
          </w:p>
        </w:tc>
        <w:tc>
          <w:tcPr>
            <w:tcW w:w="996" w:type="pct"/>
            <w:shd w:val="clear" w:color="auto" w:fill="auto"/>
          </w:tcPr>
          <w:p w14:paraId="7B6723FD" w14:textId="77777777" w:rsidR="00545B75" w:rsidRPr="00EF78C2" w:rsidRDefault="00545B75" w:rsidP="00C81A44">
            <w:pPr>
              <w:pStyle w:val="Tabletext0"/>
              <w:rPr>
                <w:lang w:val="fr-FR"/>
              </w:rPr>
            </w:pPr>
            <w:r w:rsidRPr="00EF78C2">
              <w:rPr>
                <w:lang w:val="fr-FR"/>
              </w:rPr>
              <w:t>Vice-Président</w:t>
            </w:r>
          </w:p>
        </w:tc>
      </w:tr>
      <w:tr w:rsidR="00545B75" w:rsidRPr="00EF78C2" w14:paraId="793A8C7A" w14:textId="77777777" w:rsidTr="003C02FE">
        <w:trPr>
          <w:jc w:val="center"/>
        </w:trPr>
        <w:tc>
          <w:tcPr>
            <w:tcW w:w="520" w:type="pct"/>
            <w:shd w:val="clear" w:color="auto" w:fill="auto"/>
          </w:tcPr>
          <w:p w14:paraId="305A3014" w14:textId="77777777" w:rsidR="00545B75" w:rsidRPr="00EF78C2" w:rsidRDefault="00545B75" w:rsidP="00C81A44">
            <w:pPr>
              <w:pStyle w:val="Tabletext0"/>
              <w:rPr>
                <w:lang w:val="fr-FR"/>
              </w:rPr>
            </w:pPr>
            <w:r w:rsidRPr="00EF78C2">
              <w:rPr>
                <w:lang w:val="fr-FR"/>
              </w:rPr>
              <w:t>CE 13</w:t>
            </w:r>
          </w:p>
        </w:tc>
        <w:tc>
          <w:tcPr>
            <w:tcW w:w="1053" w:type="pct"/>
            <w:shd w:val="clear" w:color="auto" w:fill="auto"/>
          </w:tcPr>
          <w:p w14:paraId="0EF334F4" w14:textId="77777777" w:rsidR="00545B75" w:rsidRPr="00EF78C2" w:rsidRDefault="00545B75" w:rsidP="00C81A44">
            <w:pPr>
              <w:pStyle w:val="Tabletext0"/>
              <w:rPr>
                <w:lang w:val="fr-FR"/>
              </w:rPr>
            </w:pPr>
            <w:r w:rsidRPr="00EF78C2">
              <w:rPr>
                <w:lang w:val="fr-FR"/>
              </w:rPr>
              <w:t>M. John</w:t>
            </w:r>
          </w:p>
        </w:tc>
        <w:tc>
          <w:tcPr>
            <w:tcW w:w="1169" w:type="pct"/>
            <w:shd w:val="clear" w:color="auto" w:fill="auto"/>
          </w:tcPr>
          <w:p w14:paraId="23432545" w14:textId="77777777" w:rsidR="00545B75" w:rsidRPr="00EF78C2" w:rsidRDefault="00545B75" w:rsidP="00C81A44">
            <w:pPr>
              <w:pStyle w:val="Tabletext0"/>
              <w:rPr>
                <w:lang w:val="fr-FR"/>
              </w:rPr>
            </w:pPr>
            <w:r w:rsidRPr="00EF78C2">
              <w:rPr>
                <w:lang w:val="fr-FR"/>
              </w:rPr>
              <w:t>HICKEY</w:t>
            </w:r>
          </w:p>
        </w:tc>
        <w:tc>
          <w:tcPr>
            <w:tcW w:w="1262" w:type="pct"/>
            <w:shd w:val="clear" w:color="auto" w:fill="auto"/>
          </w:tcPr>
          <w:p w14:paraId="61F99D7C" w14:textId="77777777" w:rsidR="00545B75" w:rsidRPr="00EF78C2" w:rsidRDefault="00545B75" w:rsidP="00C81A44">
            <w:pPr>
              <w:pStyle w:val="Tabletext0"/>
              <w:rPr>
                <w:lang w:val="fr-FR"/>
              </w:rPr>
            </w:pPr>
            <w:r w:rsidRPr="00EF78C2">
              <w:rPr>
                <w:lang w:val="fr-FR"/>
              </w:rPr>
              <w:t>États-Unis</w:t>
            </w:r>
          </w:p>
        </w:tc>
        <w:tc>
          <w:tcPr>
            <w:tcW w:w="996" w:type="pct"/>
            <w:shd w:val="clear" w:color="auto" w:fill="auto"/>
          </w:tcPr>
          <w:p w14:paraId="401B7A95" w14:textId="77777777" w:rsidR="00545B75" w:rsidRPr="00EF78C2" w:rsidRDefault="00545B75" w:rsidP="00C81A44">
            <w:pPr>
              <w:pStyle w:val="Tabletext0"/>
              <w:rPr>
                <w:lang w:val="fr-FR"/>
              </w:rPr>
            </w:pPr>
            <w:r w:rsidRPr="00EF78C2">
              <w:rPr>
                <w:lang w:val="fr-FR"/>
              </w:rPr>
              <w:t>Vice-Président</w:t>
            </w:r>
          </w:p>
        </w:tc>
      </w:tr>
      <w:tr w:rsidR="00545B75" w:rsidRPr="00EF78C2" w14:paraId="778538A0" w14:textId="77777777" w:rsidTr="003C02FE">
        <w:trPr>
          <w:jc w:val="center"/>
        </w:trPr>
        <w:tc>
          <w:tcPr>
            <w:tcW w:w="520" w:type="pct"/>
            <w:shd w:val="clear" w:color="auto" w:fill="auto"/>
          </w:tcPr>
          <w:p w14:paraId="562C292B" w14:textId="77777777" w:rsidR="00545B75" w:rsidRPr="00EF78C2" w:rsidRDefault="00545B75" w:rsidP="00C81A44">
            <w:pPr>
              <w:pStyle w:val="Tabletext0"/>
              <w:rPr>
                <w:lang w:val="fr-FR"/>
              </w:rPr>
            </w:pPr>
            <w:r w:rsidRPr="00EF78C2">
              <w:rPr>
                <w:lang w:val="fr-FR"/>
              </w:rPr>
              <w:t>CE 13</w:t>
            </w:r>
          </w:p>
        </w:tc>
        <w:tc>
          <w:tcPr>
            <w:tcW w:w="1053" w:type="pct"/>
            <w:shd w:val="clear" w:color="auto" w:fill="auto"/>
          </w:tcPr>
          <w:p w14:paraId="77343268" w14:textId="77777777" w:rsidR="00545B75" w:rsidRPr="00EF78C2" w:rsidRDefault="00545B75" w:rsidP="00C81A44">
            <w:pPr>
              <w:pStyle w:val="Tabletext0"/>
              <w:rPr>
                <w:lang w:val="fr-FR"/>
              </w:rPr>
            </w:pPr>
            <w:r w:rsidRPr="00EF78C2">
              <w:rPr>
                <w:lang w:val="fr-FR"/>
              </w:rPr>
              <w:t xml:space="preserve">M. </w:t>
            </w:r>
            <w:proofErr w:type="spellStart"/>
            <w:r w:rsidRPr="00EF78C2">
              <w:rPr>
                <w:lang w:val="fr-FR"/>
              </w:rPr>
              <w:t>Mohannad</w:t>
            </w:r>
            <w:proofErr w:type="spellEnd"/>
          </w:p>
        </w:tc>
        <w:tc>
          <w:tcPr>
            <w:tcW w:w="1169" w:type="pct"/>
            <w:shd w:val="clear" w:color="auto" w:fill="auto"/>
          </w:tcPr>
          <w:p w14:paraId="287EAD2E" w14:textId="77777777" w:rsidR="00545B75" w:rsidRPr="00EF78C2" w:rsidRDefault="00545B75" w:rsidP="00C81A44">
            <w:pPr>
              <w:pStyle w:val="Tabletext0"/>
              <w:rPr>
                <w:lang w:val="fr-FR"/>
              </w:rPr>
            </w:pPr>
            <w:r w:rsidRPr="00EF78C2">
              <w:rPr>
                <w:lang w:val="fr-FR"/>
              </w:rPr>
              <w:t>EL-MEGHARBEL</w:t>
            </w:r>
          </w:p>
        </w:tc>
        <w:tc>
          <w:tcPr>
            <w:tcW w:w="1262" w:type="pct"/>
            <w:shd w:val="clear" w:color="auto" w:fill="auto"/>
          </w:tcPr>
          <w:p w14:paraId="1EC678AF" w14:textId="77777777" w:rsidR="00545B75" w:rsidRPr="00EF78C2" w:rsidRDefault="00545B75" w:rsidP="00C81A44">
            <w:pPr>
              <w:pStyle w:val="Tabletext0"/>
              <w:rPr>
                <w:lang w:val="fr-FR"/>
              </w:rPr>
            </w:pPr>
            <w:r w:rsidRPr="00EF78C2">
              <w:rPr>
                <w:lang w:val="fr-FR"/>
              </w:rPr>
              <w:t>Égypte</w:t>
            </w:r>
          </w:p>
        </w:tc>
        <w:tc>
          <w:tcPr>
            <w:tcW w:w="996" w:type="pct"/>
            <w:shd w:val="clear" w:color="auto" w:fill="auto"/>
          </w:tcPr>
          <w:p w14:paraId="3F10832D" w14:textId="77777777" w:rsidR="00545B75" w:rsidRPr="00EF78C2" w:rsidRDefault="00545B75" w:rsidP="00C81A44">
            <w:pPr>
              <w:pStyle w:val="Tabletext0"/>
              <w:rPr>
                <w:lang w:val="fr-FR"/>
              </w:rPr>
            </w:pPr>
            <w:r w:rsidRPr="00EF78C2">
              <w:rPr>
                <w:lang w:val="fr-FR"/>
              </w:rPr>
              <w:t>Vice-Président</w:t>
            </w:r>
          </w:p>
        </w:tc>
      </w:tr>
      <w:tr w:rsidR="00545B75" w:rsidRPr="00EF78C2" w14:paraId="42E1EB0C" w14:textId="77777777" w:rsidTr="003C02FE">
        <w:trPr>
          <w:jc w:val="center"/>
        </w:trPr>
        <w:tc>
          <w:tcPr>
            <w:tcW w:w="520" w:type="pct"/>
            <w:shd w:val="clear" w:color="auto" w:fill="auto"/>
          </w:tcPr>
          <w:p w14:paraId="4CDA45D0" w14:textId="77777777" w:rsidR="00545B75" w:rsidRPr="00EF78C2" w:rsidRDefault="00545B75" w:rsidP="00C81A44">
            <w:pPr>
              <w:pStyle w:val="Tabletext0"/>
              <w:rPr>
                <w:lang w:val="fr-FR"/>
              </w:rPr>
            </w:pPr>
            <w:r w:rsidRPr="00EF78C2">
              <w:rPr>
                <w:lang w:val="fr-FR"/>
              </w:rPr>
              <w:t>CE 13</w:t>
            </w:r>
          </w:p>
        </w:tc>
        <w:tc>
          <w:tcPr>
            <w:tcW w:w="1053" w:type="pct"/>
            <w:shd w:val="clear" w:color="auto" w:fill="auto"/>
          </w:tcPr>
          <w:p w14:paraId="6CB527C8" w14:textId="77777777" w:rsidR="00545B75" w:rsidRPr="00EF78C2" w:rsidRDefault="00545B75" w:rsidP="00C81A44">
            <w:pPr>
              <w:pStyle w:val="Tabletext0"/>
              <w:rPr>
                <w:lang w:val="fr-FR"/>
              </w:rPr>
            </w:pPr>
            <w:r w:rsidRPr="00EF78C2">
              <w:rPr>
                <w:lang w:val="fr-FR"/>
              </w:rPr>
              <w:t xml:space="preserve">Mme </w:t>
            </w:r>
            <w:proofErr w:type="spellStart"/>
            <w:r w:rsidRPr="00EF78C2">
              <w:rPr>
                <w:lang w:val="fr-FR"/>
              </w:rPr>
              <w:t>Yosra</w:t>
            </w:r>
            <w:proofErr w:type="spellEnd"/>
          </w:p>
        </w:tc>
        <w:tc>
          <w:tcPr>
            <w:tcW w:w="1169" w:type="pct"/>
            <w:shd w:val="clear" w:color="auto" w:fill="auto"/>
          </w:tcPr>
          <w:p w14:paraId="7CC42115" w14:textId="77777777" w:rsidR="00545B75" w:rsidRPr="00EF78C2" w:rsidRDefault="00545B75" w:rsidP="00C81A44">
            <w:pPr>
              <w:pStyle w:val="Tabletext0"/>
              <w:rPr>
                <w:lang w:val="fr-FR"/>
              </w:rPr>
            </w:pPr>
            <w:r w:rsidRPr="00EF78C2">
              <w:rPr>
                <w:lang w:val="fr-FR"/>
              </w:rPr>
              <w:t>ABBES</w:t>
            </w:r>
          </w:p>
        </w:tc>
        <w:tc>
          <w:tcPr>
            <w:tcW w:w="1262" w:type="pct"/>
            <w:shd w:val="clear" w:color="auto" w:fill="auto"/>
          </w:tcPr>
          <w:p w14:paraId="0B362588" w14:textId="77777777" w:rsidR="00545B75" w:rsidRPr="00EF78C2" w:rsidRDefault="00545B75" w:rsidP="00C81A44">
            <w:pPr>
              <w:pStyle w:val="Tabletext0"/>
              <w:rPr>
                <w:lang w:val="fr-FR"/>
              </w:rPr>
            </w:pPr>
            <w:r w:rsidRPr="00EF78C2">
              <w:rPr>
                <w:lang w:val="fr-FR"/>
              </w:rPr>
              <w:t>Tunisie</w:t>
            </w:r>
          </w:p>
        </w:tc>
        <w:tc>
          <w:tcPr>
            <w:tcW w:w="996" w:type="pct"/>
            <w:shd w:val="clear" w:color="auto" w:fill="auto"/>
          </w:tcPr>
          <w:p w14:paraId="374A9279" w14:textId="77777777" w:rsidR="00545B75" w:rsidRPr="00EF78C2" w:rsidRDefault="00545B75" w:rsidP="00C81A44">
            <w:pPr>
              <w:pStyle w:val="Tabletext0"/>
              <w:rPr>
                <w:lang w:val="fr-FR"/>
              </w:rPr>
            </w:pPr>
            <w:r w:rsidRPr="00EF78C2">
              <w:rPr>
                <w:lang w:val="fr-FR"/>
              </w:rPr>
              <w:t>Vice-Présidente</w:t>
            </w:r>
          </w:p>
        </w:tc>
      </w:tr>
      <w:tr w:rsidR="00545B75" w:rsidRPr="00EF78C2" w14:paraId="47AD21C4" w14:textId="77777777" w:rsidTr="003C02FE">
        <w:trPr>
          <w:jc w:val="center"/>
        </w:trPr>
        <w:tc>
          <w:tcPr>
            <w:tcW w:w="520" w:type="pct"/>
            <w:shd w:val="clear" w:color="auto" w:fill="auto"/>
          </w:tcPr>
          <w:p w14:paraId="700302F3" w14:textId="77777777" w:rsidR="00545B75" w:rsidRPr="00EF78C2" w:rsidRDefault="00545B75" w:rsidP="00C81A44">
            <w:pPr>
              <w:pStyle w:val="Tabletext0"/>
              <w:rPr>
                <w:lang w:val="fr-FR"/>
              </w:rPr>
            </w:pPr>
            <w:r w:rsidRPr="00EF78C2">
              <w:rPr>
                <w:lang w:val="fr-FR"/>
              </w:rPr>
              <w:t>CE 13</w:t>
            </w:r>
          </w:p>
        </w:tc>
        <w:tc>
          <w:tcPr>
            <w:tcW w:w="1053" w:type="pct"/>
            <w:shd w:val="clear" w:color="auto" w:fill="auto"/>
          </w:tcPr>
          <w:p w14:paraId="3E950B14" w14:textId="77777777" w:rsidR="00545B75" w:rsidRPr="00EF78C2" w:rsidRDefault="00545B75" w:rsidP="00C81A44">
            <w:pPr>
              <w:pStyle w:val="Tabletext0"/>
              <w:rPr>
                <w:lang w:val="fr-FR"/>
              </w:rPr>
            </w:pPr>
            <w:r w:rsidRPr="00EF78C2">
              <w:rPr>
                <w:lang w:val="fr-FR"/>
              </w:rPr>
              <w:t>Mme Halima</w:t>
            </w:r>
          </w:p>
        </w:tc>
        <w:tc>
          <w:tcPr>
            <w:tcW w:w="1169" w:type="pct"/>
            <w:shd w:val="clear" w:color="auto" w:fill="auto"/>
          </w:tcPr>
          <w:p w14:paraId="76D6E032" w14:textId="77777777" w:rsidR="00545B75" w:rsidRPr="00EF78C2" w:rsidRDefault="00545B75" w:rsidP="00C81A44">
            <w:pPr>
              <w:pStyle w:val="Tabletext0"/>
              <w:rPr>
                <w:lang w:val="fr-FR"/>
              </w:rPr>
            </w:pPr>
            <w:r w:rsidRPr="00EF78C2">
              <w:rPr>
                <w:lang w:val="fr-FR"/>
              </w:rPr>
              <w:t>MOHAMED</w:t>
            </w:r>
          </w:p>
        </w:tc>
        <w:tc>
          <w:tcPr>
            <w:tcW w:w="1262" w:type="pct"/>
            <w:shd w:val="clear" w:color="auto" w:fill="auto"/>
          </w:tcPr>
          <w:p w14:paraId="2C63C784" w14:textId="77777777" w:rsidR="00545B75" w:rsidRPr="00EF78C2" w:rsidRDefault="00545B75" w:rsidP="00C81A44">
            <w:pPr>
              <w:pStyle w:val="Tabletext0"/>
              <w:rPr>
                <w:lang w:val="fr-FR"/>
              </w:rPr>
            </w:pPr>
            <w:r w:rsidRPr="00EF78C2">
              <w:rPr>
                <w:lang w:val="fr-FR"/>
              </w:rPr>
              <w:t>Bahreïn</w:t>
            </w:r>
          </w:p>
        </w:tc>
        <w:tc>
          <w:tcPr>
            <w:tcW w:w="996" w:type="pct"/>
            <w:shd w:val="clear" w:color="auto" w:fill="auto"/>
          </w:tcPr>
          <w:p w14:paraId="0AE9D56B" w14:textId="77777777" w:rsidR="00545B75" w:rsidRPr="00EF78C2" w:rsidRDefault="00545B75" w:rsidP="00C81A44">
            <w:pPr>
              <w:pStyle w:val="Tabletext0"/>
              <w:rPr>
                <w:lang w:val="fr-FR"/>
              </w:rPr>
            </w:pPr>
            <w:r w:rsidRPr="00EF78C2">
              <w:rPr>
                <w:lang w:val="fr-FR"/>
              </w:rPr>
              <w:t>Vice-Présidente</w:t>
            </w:r>
          </w:p>
        </w:tc>
      </w:tr>
      <w:tr w:rsidR="00545B75" w:rsidRPr="00EF78C2" w14:paraId="4ADEE8F1" w14:textId="77777777" w:rsidTr="003C02FE">
        <w:trPr>
          <w:jc w:val="center"/>
        </w:trPr>
        <w:tc>
          <w:tcPr>
            <w:tcW w:w="520" w:type="pct"/>
            <w:shd w:val="clear" w:color="auto" w:fill="auto"/>
          </w:tcPr>
          <w:p w14:paraId="57F5495F" w14:textId="77777777" w:rsidR="00545B75" w:rsidRPr="00EF78C2" w:rsidRDefault="00545B75" w:rsidP="00C81A44">
            <w:pPr>
              <w:pStyle w:val="Tabletext0"/>
              <w:rPr>
                <w:lang w:val="fr-FR"/>
              </w:rPr>
            </w:pPr>
            <w:r w:rsidRPr="00EF78C2">
              <w:rPr>
                <w:lang w:val="fr-FR"/>
              </w:rPr>
              <w:t>CE 13</w:t>
            </w:r>
          </w:p>
        </w:tc>
        <w:tc>
          <w:tcPr>
            <w:tcW w:w="1053" w:type="pct"/>
            <w:shd w:val="clear" w:color="auto" w:fill="auto"/>
          </w:tcPr>
          <w:p w14:paraId="780CB44C" w14:textId="77777777" w:rsidR="00545B75" w:rsidRPr="00EF78C2" w:rsidRDefault="00545B75" w:rsidP="00C81A44">
            <w:pPr>
              <w:pStyle w:val="Tabletext0"/>
              <w:rPr>
                <w:lang w:val="fr-FR"/>
              </w:rPr>
            </w:pPr>
            <w:r w:rsidRPr="00EF78C2">
              <w:rPr>
                <w:lang w:val="fr-FR"/>
              </w:rPr>
              <w:t xml:space="preserve">M. </w:t>
            </w:r>
            <w:proofErr w:type="spellStart"/>
            <w:r w:rsidRPr="00EF78C2">
              <w:rPr>
                <w:lang w:val="fr-FR"/>
              </w:rPr>
              <w:t>Obid</w:t>
            </w:r>
            <w:proofErr w:type="spellEnd"/>
          </w:p>
        </w:tc>
        <w:tc>
          <w:tcPr>
            <w:tcW w:w="1169" w:type="pct"/>
            <w:shd w:val="clear" w:color="auto" w:fill="auto"/>
          </w:tcPr>
          <w:p w14:paraId="1A6DD24E" w14:textId="77777777" w:rsidR="00545B75" w:rsidRPr="00EF78C2" w:rsidRDefault="00545B75" w:rsidP="00C81A44">
            <w:pPr>
              <w:pStyle w:val="Tabletext0"/>
              <w:rPr>
                <w:lang w:val="fr-FR"/>
              </w:rPr>
            </w:pPr>
            <w:r w:rsidRPr="00EF78C2">
              <w:rPr>
                <w:lang w:val="fr-FR"/>
              </w:rPr>
              <w:t>ASADOV</w:t>
            </w:r>
          </w:p>
        </w:tc>
        <w:tc>
          <w:tcPr>
            <w:tcW w:w="1262" w:type="pct"/>
            <w:shd w:val="clear" w:color="auto" w:fill="auto"/>
          </w:tcPr>
          <w:p w14:paraId="0229B635" w14:textId="77777777" w:rsidR="00545B75" w:rsidRPr="00EF78C2" w:rsidRDefault="00545B75" w:rsidP="00C81A44">
            <w:pPr>
              <w:pStyle w:val="Tabletext0"/>
              <w:rPr>
                <w:lang w:val="fr-FR"/>
              </w:rPr>
            </w:pPr>
            <w:r w:rsidRPr="00EF78C2">
              <w:rPr>
                <w:lang w:val="fr-FR"/>
              </w:rPr>
              <w:t>Ouzbékistan</w:t>
            </w:r>
          </w:p>
        </w:tc>
        <w:tc>
          <w:tcPr>
            <w:tcW w:w="996" w:type="pct"/>
            <w:shd w:val="clear" w:color="auto" w:fill="auto"/>
          </w:tcPr>
          <w:p w14:paraId="153FC7C1" w14:textId="77777777" w:rsidR="00545B75" w:rsidRPr="00EF78C2" w:rsidRDefault="00545B75" w:rsidP="00C81A44">
            <w:pPr>
              <w:pStyle w:val="Tabletext0"/>
              <w:rPr>
                <w:lang w:val="fr-FR"/>
              </w:rPr>
            </w:pPr>
            <w:r w:rsidRPr="00EF78C2">
              <w:rPr>
                <w:lang w:val="fr-FR"/>
              </w:rPr>
              <w:t>Vice-Président</w:t>
            </w:r>
          </w:p>
        </w:tc>
      </w:tr>
    </w:tbl>
    <w:p w14:paraId="649B4E60" w14:textId="77777777" w:rsidR="00545B75" w:rsidRPr="00EF78C2" w:rsidRDefault="00545B75" w:rsidP="00C81A44"/>
    <w:tbl>
      <w:tblPr>
        <w:tblStyle w:val="TableGrid"/>
        <w:tblW w:w="5001"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9"/>
        <w:gridCol w:w="2043"/>
        <w:gridCol w:w="2268"/>
        <w:gridCol w:w="2449"/>
        <w:gridCol w:w="1932"/>
      </w:tblGrid>
      <w:tr w:rsidR="00545B75" w:rsidRPr="00EF78C2" w14:paraId="0D7F59E0" w14:textId="77777777" w:rsidTr="003C02FE">
        <w:trPr>
          <w:tblHeader/>
          <w:jc w:val="center"/>
        </w:trPr>
        <w:tc>
          <w:tcPr>
            <w:tcW w:w="520" w:type="pct"/>
            <w:tcBorders>
              <w:top w:val="single" w:sz="12" w:space="0" w:color="auto"/>
              <w:bottom w:val="single" w:sz="12" w:space="0" w:color="auto"/>
            </w:tcBorders>
            <w:shd w:val="clear" w:color="auto" w:fill="auto"/>
          </w:tcPr>
          <w:p w14:paraId="351A9723" w14:textId="77777777" w:rsidR="00545B75" w:rsidRPr="00EF78C2" w:rsidRDefault="00545B75" w:rsidP="00C81A44">
            <w:pPr>
              <w:pStyle w:val="Tablehead0"/>
              <w:pageBreakBefore/>
              <w:rPr>
                <w:lang w:val="fr-FR"/>
              </w:rPr>
            </w:pPr>
            <w:r w:rsidRPr="00EF78C2">
              <w:rPr>
                <w:bCs/>
                <w:lang w:val="fr-FR"/>
              </w:rPr>
              <w:lastRenderedPageBreak/>
              <w:t>Groupe</w:t>
            </w:r>
          </w:p>
        </w:tc>
        <w:tc>
          <w:tcPr>
            <w:tcW w:w="2222" w:type="pct"/>
            <w:gridSpan w:val="2"/>
            <w:tcBorders>
              <w:top w:val="single" w:sz="12" w:space="0" w:color="auto"/>
              <w:bottom w:val="single" w:sz="12" w:space="0" w:color="auto"/>
            </w:tcBorders>
            <w:shd w:val="clear" w:color="auto" w:fill="auto"/>
          </w:tcPr>
          <w:p w14:paraId="5824E085" w14:textId="77777777" w:rsidR="00545B75" w:rsidRPr="00EF78C2" w:rsidRDefault="00545B75" w:rsidP="00C81A44">
            <w:pPr>
              <w:pStyle w:val="Tablehead0"/>
              <w:rPr>
                <w:lang w:val="fr-FR"/>
              </w:rPr>
            </w:pPr>
            <w:r w:rsidRPr="00EF78C2">
              <w:rPr>
                <w:bCs/>
                <w:lang w:val="fr-FR"/>
              </w:rPr>
              <w:t>Nom</w:t>
            </w:r>
          </w:p>
        </w:tc>
        <w:tc>
          <w:tcPr>
            <w:tcW w:w="1262" w:type="pct"/>
            <w:tcBorders>
              <w:top w:val="single" w:sz="12" w:space="0" w:color="auto"/>
              <w:bottom w:val="single" w:sz="12" w:space="0" w:color="auto"/>
            </w:tcBorders>
            <w:shd w:val="clear" w:color="auto" w:fill="auto"/>
          </w:tcPr>
          <w:p w14:paraId="19C6411C" w14:textId="77777777" w:rsidR="00545B75" w:rsidRPr="00EF78C2" w:rsidRDefault="00545B75" w:rsidP="00C81A44">
            <w:pPr>
              <w:pStyle w:val="Tablehead0"/>
              <w:rPr>
                <w:lang w:val="fr-FR"/>
              </w:rPr>
            </w:pPr>
            <w:r w:rsidRPr="00EF78C2">
              <w:rPr>
                <w:bCs/>
                <w:lang w:val="fr-FR"/>
              </w:rPr>
              <w:t>État Membre</w:t>
            </w:r>
          </w:p>
        </w:tc>
        <w:tc>
          <w:tcPr>
            <w:tcW w:w="996" w:type="pct"/>
            <w:tcBorders>
              <w:top w:val="single" w:sz="12" w:space="0" w:color="auto"/>
              <w:bottom w:val="single" w:sz="12" w:space="0" w:color="auto"/>
            </w:tcBorders>
            <w:shd w:val="clear" w:color="auto" w:fill="auto"/>
          </w:tcPr>
          <w:p w14:paraId="65BC8D23" w14:textId="77777777" w:rsidR="00545B75" w:rsidRPr="00EF78C2" w:rsidRDefault="00545B75" w:rsidP="00C81A44">
            <w:pPr>
              <w:pStyle w:val="Tablehead0"/>
              <w:rPr>
                <w:lang w:val="fr-FR"/>
              </w:rPr>
            </w:pPr>
            <w:r w:rsidRPr="00EF78C2">
              <w:rPr>
                <w:bCs/>
                <w:lang w:val="fr-FR"/>
              </w:rPr>
              <w:t>Fonction</w:t>
            </w:r>
          </w:p>
        </w:tc>
      </w:tr>
      <w:tr w:rsidR="00545B75" w:rsidRPr="00EF78C2" w14:paraId="544AB042" w14:textId="77777777" w:rsidTr="003C02FE">
        <w:trPr>
          <w:jc w:val="center"/>
        </w:trPr>
        <w:tc>
          <w:tcPr>
            <w:tcW w:w="520" w:type="pct"/>
            <w:tcBorders>
              <w:top w:val="single" w:sz="12" w:space="0" w:color="auto"/>
            </w:tcBorders>
            <w:shd w:val="clear" w:color="auto" w:fill="auto"/>
          </w:tcPr>
          <w:p w14:paraId="69A797E6" w14:textId="77777777" w:rsidR="00545B75" w:rsidRPr="00EF78C2" w:rsidRDefault="00545B75" w:rsidP="00C81A44">
            <w:pPr>
              <w:pStyle w:val="Tabletext0"/>
              <w:rPr>
                <w:b/>
                <w:bCs/>
                <w:lang w:val="fr-FR"/>
              </w:rPr>
            </w:pPr>
            <w:r w:rsidRPr="00EF78C2">
              <w:rPr>
                <w:lang w:val="fr-FR"/>
              </w:rPr>
              <w:t>CE 15</w:t>
            </w:r>
          </w:p>
        </w:tc>
        <w:tc>
          <w:tcPr>
            <w:tcW w:w="1053" w:type="pct"/>
            <w:tcBorders>
              <w:top w:val="single" w:sz="12" w:space="0" w:color="auto"/>
            </w:tcBorders>
            <w:shd w:val="clear" w:color="auto" w:fill="auto"/>
          </w:tcPr>
          <w:p w14:paraId="5D7B553A" w14:textId="77777777" w:rsidR="00545B75" w:rsidRPr="00EF78C2" w:rsidRDefault="00545B75" w:rsidP="00C81A44">
            <w:pPr>
              <w:pStyle w:val="Tabletext0"/>
              <w:rPr>
                <w:b/>
                <w:bCs/>
                <w:lang w:val="fr-FR"/>
              </w:rPr>
            </w:pPr>
            <w:r w:rsidRPr="00EF78C2">
              <w:rPr>
                <w:b/>
                <w:bCs/>
                <w:lang w:val="fr-FR"/>
              </w:rPr>
              <w:t>M. Glenn</w:t>
            </w:r>
          </w:p>
        </w:tc>
        <w:tc>
          <w:tcPr>
            <w:tcW w:w="1169" w:type="pct"/>
            <w:tcBorders>
              <w:top w:val="single" w:sz="12" w:space="0" w:color="auto"/>
            </w:tcBorders>
            <w:shd w:val="clear" w:color="auto" w:fill="auto"/>
          </w:tcPr>
          <w:p w14:paraId="5F8189E1" w14:textId="77777777" w:rsidR="00545B75" w:rsidRPr="00EF78C2" w:rsidRDefault="00545B75" w:rsidP="00C81A44">
            <w:pPr>
              <w:pStyle w:val="Tabletext0"/>
              <w:rPr>
                <w:b/>
                <w:bCs/>
                <w:lang w:val="fr-FR"/>
              </w:rPr>
            </w:pPr>
            <w:r w:rsidRPr="00EF78C2">
              <w:rPr>
                <w:b/>
                <w:bCs/>
                <w:lang w:val="fr-FR"/>
              </w:rPr>
              <w:t>PARSONS</w:t>
            </w:r>
          </w:p>
        </w:tc>
        <w:tc>
          <w:tcPr>
            <w:tcW w:w="1262" w:type="pct"/>
            <w:tcBorders>
              <w:top w:val="single" w:sz="12" w:space="0" w:color="auto"/>
            </w:tcBorders>
            <w:shd w:val="clear" w:color="auto" w:fill="auto"/>
          </w:tcPr>
          <w:p w14:paraId="07936797" w14:textId="77777777" w:rsidR="00545B75" w:rsidRPr="00EF78C2" w:rsidRDefault="00545B75" w:rsidP="00C81A44">
            <w:pPr>
              <w:pStyle w:val="Tabletext0"/>
              <w:rPr>
                <w:b/>
                <w:bCs/>
                <w:lang w:val="fr-FR"/>
              </w:rPr>
            </w:pPr>
            <w:r w:rsidRPr="00EF78C2">
              <w:rPr>
                <w:b/>
                <w:bCs/>
                <w:lang w:val="fr-FR"/>
              </w:rPr>
              <w:t>Canada</w:t>
            </w:r>
          </w:p>
        </w:tc>
        <w:tc>
          <w:tcPr>
            <w:tcW w:w="996" w:type="pct"/>
            <w:tcBorders>
              <w:top w:val="single" w:sz="12" w:space="0" w:color="auto"/>
            </w:tcBorders>
            <w:shd w:val="clear" w:color="auto" w:fill="auto"/>
          </w:tcPr>
          <w:p w14:paraId="3CF9C015" w14:textId="77777777" w:rsidR="00545B75" w:rsidRPr="00EF78C2" w:rsidRDefault="00545B75" w:rsidP="00C81A44">
            <w:pPr>
              <w:pStyle w:val="Tabletext0"/>
              <w:rPr>
                <w:b/>
                <w:bCs/>
                <w:lang w:val="fr-FR"/>
              </w:rPr>
            </w:pPr>
            <w:r w:rsidRPr="00EF78C2">
              <w:rPr>
                <w:b/>
                <w:bCs/>
                <w:lang w:val="fr-FR"/>
              </w:rPr>
              <w:t>Président</w:t>
            </w:r>
          </w:p>
        </w:tc>
      </w:tr>
      <w:tr w:rsidR="00545B75" w:rsidRPr="00EF78C2" w14:paraId="10DB4581" w14:textId="77777777" w:rsidTr="003C02FE">
        <w:trPr>
          <w:jc w:val="center"/>
        </w:trPr>
        <w:tc>
          <w:tcPr>
            <w:tcW w:w="520" w:type="pct"/>
            <w:shd w:val="clear" w:color="auto" w:fill="auto"/>
          </w:tcPr>
          <w:p w14:paraId="5058AA85" w14:textId="77777777" w:rsidR="00545B75" w:rsidRPr="00EF78C2" w:rsidRDefault="00545B75" w:rsidP="00C81A44">
            <w:pPr>
              <w:pStyle w:val="Tabletext0"/>
              <w:rPr>
                <w:lang w:val="fr-FR"/>
              </w:rPr>
            </w:pPr>
            <w:r w:rsidRPr="00EF78C2">
              <w:rPr>
                <w:lang w:val="fr-FR"/>
              </w:rPr>
              <w:t>CE 15</w:t>
            </w:r>
          </w:p>
        </w:tc>
        <w:tc>
          <w:tcPr>
            <w:tcW w:w="1053" w:type="pct"/>
            <w:shd w:val="clear" w:color="auto" w:fill="auto"/>
          </w:tcPr>
          <w:p w14:paraId="74928249" w14:textId="77777777" w:rsidR="00545B75" w:rsidRPr="00EF78C2" w:rsidRDefault="00545B75" w:rsidP="00C81A44">
            <w:pPr>
              <w:pStyle w:val="Tabletext0"/>
              <w:rPr>
                <w:lang w:val="fr-FR"/>
              </w:rPr>
            </w:pPr>
            <w:r w:rsidRPr="00EF78C2">
              <w:rPr>
                <w:lang w:val="fr-FR"/>
              </w:rPr>
              <w:t xml:space="preserve">M. </w:t>
            </w:r>
            <w:proofErr w:type="spellStart"/>
            <w:r w:rsidRPr="00EF78C2">
              <w:rPr>
                <w:lang w:val="fr-FR"/>
              </w:rPr>
              <w:t>Fatai</w:t>
            </w:r>
            <w:proofErr w:type="spellEnd"/>
          </w:p>
        </w:tc>
        <w:tc>
          <w:tcPr>
            <w:tcW w:w="1169" w:type="pct"/>
            <w:shd w:val="clear" w:color="auto" w:fill="auto"/>
          </w:tcPr>
          <w:p w14:paraId="339D1FC9" w14:textId="77777777" w:rsidR="00545B75" w:rsidRPr="00EF78C2" w:rsidRDefault="00545B75" w:rsidP="00C81A44">
            <w:pPr>
              <w:pStyle w:val="Tabletext0"/>
              <w:rPr>
                <w:lang w:val="fr-FR"/>
              </w:rPr>
            </w:pPr>
            <w:r w:rsidRPr="00EF78C2">
              <w:rPr>
                <w:lang w:val="fr-FR"/>
              </w:rPr>
              <w:t>ZHANG</w:t>
            </w:r>
          </w:p>
        </w:tc>
        <w:tc>
          <w:tcPr>
            <w:tcW w:w="1262" w:type="pct"/>
            <w:shd w:val="clear" w:color="auto" w:fill="auto"/>
          </w:tcPr>
          <w:p w14:paraId="2DD91FD6" w14:textId="77777777" w:rsidR="00545B75" w:rsidRPr="00EF78C2" w:rsidRDefault="00545B75" w:rsidP="00C81A44">
            <w:pPr>
              <w:pStyle w:val="Tabletext0"/>
              <w:rPr>
                <w:lang w:val="fr-FR"/>
              </w:rPr>
            </w:pPr>
            <w:r w:rsidRPr="00EF78C2">
              <w:rPr>
                <w:lang w:val="fr-FR"/>
              </w:rPr>
              <w:t>Chine</w:t>
            </w:r>
          </w:p>
        </w:tc>
        <w:tc>
          <w:tcPr>
            <w:tcW w:w="996" w:type="pct"/>
            <w:shd w:val="clear" w:color="auto" w:fill="auto"/>
          </w:tcPr>
          <w:p w14:paraId="7DA728F5" w14:textId="77777777" w:rsidR="00545B75" w:rsidRPr="00EF78C2" w:rsidRDefault="00545B75" w:rsidP="00C81A44">
            <w:pPr>
              <w:pStyle w:val="Tabletext0"/>
              <w:rPr>
                <w:lang w:val="fr-FR"/>
              </w:rPr>
            </w:pPr>
            <w:r w:rsidRPr="00EF78C2">
              <w:rPr>
                <w:lang w:val="fr-FR"/>
              </w:rPr>
              <w:t>Vice-Président</w:t>
            </w:r>
          </w:p>
        </w:tc>
      </w:tr>
      <w:tr w:rsidR="00545B75" w:rsidRPr="00EF78C2" w14:paraId="3255944E" w14:textId="77777777" w:rsidTr="003C02FE">
        <w:trPr>
          <w:jc w:val="center"/>
        </w:trPr>
        <w:tc>
          <w:tcPr>
            <w:tcW w:w="520" w:type="pct"/>
            <w:shd w:val="clear" w:color="auto" w:fill="auto"/>
          </w:tcPr>
          <w:p w14:paraId="47061B23" w14:textId="77777777" w:rsidR="00545B75" w:rsidRPr="00EF78C2" w:rsidRDefault="00545B75" w:rsidP="00C81A44">
            <w:pPr>
              <w:pStyle w:val="Tabletext0"/>
              <w:rPr>
                <w:lang w:val="fr-FR"/>
              </w:rPr>
            </w:pPr>
            <w:r w:rsidRPr="00EF78C2">
              <w:rPr>
                <w:lang w:val="fr-FR"/>
              </w:rPr>
              <w:t>CE 15</w:t>
            </w:r>
          </w:p>
        </w:tc>
        <w:tc>
          <w:tcPr>
            <w:tcW w:w="1053" w:type="pct"/>
            <w:shd w:val="clear" w:color="auto" w:fill="auto"/>
          </w:tcPr>
          <w:p w14:paraId="504BED2C" w14:textId="77777777" w:rsidR="00545B75" w:rsidRPr="00EF78C2" w:rsidRDefault="00545B75" w:rsidP="00C81A44">
            <w:pPr>
              <w:pStyle w:val="Tabletext0"/>
              <w:rPr>
                <w:lang w:val="fr-FR"/>
              </w:rPr>
            </w:pPr>
            <w:r w:rsidRPr="00EF78C2">
              <w:rPr>
                <w:lang w:val="fr-FR"/>
              </w:rPr>
              <w:t>M. Sudipta</w:t>
            </w:r>
          </w:p>
        </w:tc>
        <w:tc>
          <w:tcPr>
            <w:tcW w:w="1169" w:type="pct"/>
            <w:shd w:val="clear" w:color="auto" w:fill="auto"/>
          </w:tcPr>
          <w:p w14:paraId="0BD69A90" w14:textId="77777777" w:rsidR="00545B75" w:rsidRPr="00EF78C2" w:rsidRDefault="00545B75" w:rsidP="00C81A44">
            <w:pPr>
              <w:pStyle w:val="Tabletext0"/>
              <w:rPr>
                <w:lang w:val="fr-FR"/>
              </w:rPr>
            </w:pPr>
            <w:r w:rsidRPr="00EF78C2">
              <w:rPr>
                <w:lang w:val="fr-FR"/>
              </w:rPr>
              <w:t>BHAUMIK</w:t>
            </w:r>
          </w:p>
        </w:tc>
        <w:tc>
          <w:tcPr>
            <w:tcW w:w="1262" w:type="pct"/>
            <w:shd w:val="clear" w:color="auto" w:fill="auto"/>
          </w:tcPr>
          <w:p w14:paraId="42F4372A" w14:textId="77777777" w:rsidR="00545B75" w:rsidRPr="00EF78C2" w:rsidRDefault="00545B75" w:rsidP="00C81A44">
            <w:pPr>
              <w:pStyle w:val="Tabletext0"/>
              <w:rPr>
                <w:lang w:val="fr-FR"/>
              </w:rPr>
            </w:pPr>
            <w:r w:rsidRPr="00EF78C2">
              <w:rPr>
                <w:lang w:val="fr-FR"/>
              </w:rPr>
              <w:t>Inde</w:t>
            </w:r>
          </w:p>
        </w:tc>
        <w:tc>
          <w:tcPr>
            <w:tcW w:w="996" w:type="pct"/>
            <w:shd w:val="clear" w:color="auto" w:fill="auto"/>
          </w:tcPr>
          <w:p w14:paraId="2DF53095" w14:textId="77777777" w:rsidR="00545B75" w:rsidRPr="00EF78C2" w:rsidRDefault="00545B75" w:rsidP="00C81A44">
            <w:pPr>
              <w:pStyle w:val="Tabletext0"/>
              <w:rPr>
                <w:lang w:val="fr-FR"/>
              </w:rPr>
            </w:pPr>
            <w:r w:rsidRPr="00EF78C2">
              <w:rPr>
                <w:lang w:val="fr-FR"/>
              </w:rPr>
              <w:t>Vice-Président</w:t>
            </w:r>
          </w:p>
        </w:tc>
      </w:tr>
      <w:tr w:rsidR="00545B75" w:rsidRPr="00EF78C2" w14:paraId="52EC218A" w14:textId="77777777" w:rsidTr="003C02FE">
        <w:trPr>
          <w:jc w:val="center"/>
        </w:trPr>
        <w:tc>
          <w:tcPr>
            <w:tcW w:w="520" w:type="pct"/>
            <w:shd w:val="clear" w:color="auto" w:fill="auto"/>
          </w:tcPr>
          <w:p w14:paraId="18273574" w14:textId="77777777" w:rsidR="00545B75" w:rsidRPr="00EF78C2" w:rsidRDefault="00545B75" w:rsidP="00C81A44">
            <w:pPr>
              <w:pStyle w:val="Tabletext0"/>
              <w:rPr>
                <w:lang w:val="fr-FR"/>
              </w:rPr>
            </w:pPr>
            <w:r w:rsidRPr="00EF78C2">
              <w:rPr>
                <w:lang w:val="fr-FR"/>
              </w:rPr>
              <w:t>CE 15</w:t>
            </w:r>
          </w:p>
        </w:tc>
        <w:tc>
          <w:tcPr>
            <w:tcW w:w="1053" w:type="pct"/>
            <w:shd w:val="clear" w:color="auto" w:fill="auto"/>
          </w:tcPr>
          <w:p w14:paraId="333A50B3" w14:textId="77777777" w:rsidR="00545B75" w:rsidRPr="00EF78C2" w:rsidRDefault="00545B75" w:rsidP="00C81A44">
            <w:pPr>
              <w:pStyle w:val="Tabletext0"/>
              <w:rPr>
                <w:lang w:val="fr-FR"/>
              </w:rPr>
            </w:pPr>
            <w:r w:rsidRPr="00EF78C2">
              <w:rPr>
                <w:lang w:val="fr-FR"/>
              </w:rPr>
              <w:t xml:space="preserve">M. </w:t>
            </w:r>
            <w:proofErr w:type="spellStart"/>
            <w:r w:rsidRPr="00EF78C2">
              <w:rPr>
                <w:lang w:val="fr-FR"/>
              </w:rPr>
              <w:t>Taesik</w:t>
            </w:r>
            <w:proofErr w:type="spellEnd"/>
          </w:p>
        </w:tc>
        <w:tc>
          <w:tcPr>
            <w:tcW w:w="1169" w:type="pct"/>
            <w:shd w:val="clear" w:color="auto" w:fill="auto"/>
          </w:tcPr>
          <w:p w14:paraId="5F36A749" w14:textId="77777777" w:rsidR="00545B75" w:rsidRPr="00EF78C2" w:rsidRDefault="00545B75" w:rsidP="00C81A44">
            <w:pPr>
              <w:pStyle w:val="Tabletext0"/>
              <w:rPr>
                <w:lang w:val="fr-FR"/>
              </w:rPr>
            </w:pPr>
            <w:r w:rsidRPr="00EF78C2">
              <w:rPr>
                <w:lang w:val="fr-FR"/>
              </w:rPr>
              <w:t>CHEUNG</w:t>
            </w:r>
          </w:p>
        </w:tc>
        <w:tc>
          <w:tcPr>
            <w:tcW w:w="1262" w:type="pct"/>
            <w:shd w:val="clear" w:color="auto" w:fill="auto"/>
          </w:tcPr>
          <w:p w14:paraId="4EBC8791" w14:textId="259E34DF" w:rsidR="00545B75" w:rsidRPr="00EF78C2" w:rsidRDefault="00545B75" w:rsidP="00C81A44">
            <w:pPr>
              <w:pStyle w:val="Tabletext0"/>
              <w:rPr>
                <w:lang w:val="fr-FR"/>
              </w:rPr>
            </w:pPr>
            <w:r w:rsidRPr="00EF78C2">
              <w:rPr>
                <w:lang w:val="fr-FR"/>
              </w:rPr>
              <w:t>République de Corée</w:t>
            </w:r>
          </w:p>
        </w:tc>
        <w:tc>
          <w:tcPr>
            <w:tcW w:w="996" w:type="pct"/>
            <w:shd w:val="clear" w:color="auto" w:fill="auto"/>
          </w:tcPr>
          <w:p w14:paraId="31A99CAB" w14:textId="77777777" w:rsidR="00545B75" w:rsidRPr="00EF78C2" w:rsidRDefault="00545B75" w:rsidP="00C81A44">
            <w:pPr>
              <w:pStyle w:val="Tabletext0"/>
              <w:rPr>
                <w:lang w:val="fr-FR"/>
              </w:rPr>
            </w:pPr>
            <w:r w:rsidRPr="00EF78C2">
              <w:rPr>
                <w:lang w:val="fr-FR"/>
              </w:rPr>
              <w:t>Vice-Président</w:t>
            </w:r>
          </w:p>
        </w:tc>
      </w:tr>
      <w:tr w:rsidR="00545B75" w:rsidRPr="00EF78C2" w14:paraId="7506C98C" w14:textId="77777777" w:rsidTr="003C02FE">
        <w:trPr>
          <w:jc w:val="center"/>
        </w:trPr>
        <w:tc>
          <w:tcPr>
            <w:tcW w:w="520" w:type="pct"/>
            <w:shd w:val="clear" w:color="auto" w:fill="auto"/>
          </w:tcPr>
          <w:p w14:paraId="47CF87AB" w14:textId="77777777" w:rsidR="00545B75" w:rsidRPr="00EF78C2" w:rsidRDefault="00545B75" w:rsidP="00C81A44">
            <w:pPr>
              <w:pStyle w:val="Tabletext0"/>
              <w:rPr>
                <w:lang w:val="fr-FR"/>
              </w:rPr>
            </w:pPr>
            <w:r w:rsidRPr="00EF78C2">
              <w:rPr>
                <w:lang w:val="fr-FR"/>
              </w:rPr>
              <w:t>CE 15</w:t>
            </w:r>
          </w:p>
        </w:tc>
        <w:tc>
          <w:tcPr>
            <w:tcW w:w="1053" w:type="pct"/>
            <w:shd w:val="clear" w:color="auto" w:fill="auto"/>
          </w:tcPr>
          <w:p w14:paraId="7F949178" w14:textId="77777777" w:rsidR="00545B75" w:rsidRPr="00EF78C2" w:rsidRDefault="00545B75" w:rsidP="00C81A44">
            <w:pPr>
              <w:pStyle w:val="Tabletext0"/>
              <w:rPr>
                <w:lang w:val="fr-FR"/>
              </w:rPr>
            </w:pPr>
            <w:r w:rsidRPr="00EF78C2">
              <w:rPr>
                <w:lang w:val="fr-FR"/>
              </w:rPr>
              <w:t xml:space="preserve">M. Marcel </w:t>
            </w:r>
            <w:proofErr w:type="spellStart"/>
            <w:r w:rsidRPr="00EF78C2">
              <w:rPr>
                <w:lang w:val="fr-FR"/>
              </w:rPr>
              <w:t>Bawindsom</w:t>
            </w:r>
            <w:proofErr w:type="spellEnd"/>
          </w:p>
        </w:tc>
        <w:tc>
          <w:tcPr>
            <w:tcW w:w="1169" w:type="pct"/>
            <w:shd w:val="clear" w:color="auto" w:fill="auto"/>
          </w:tcPr>
          <w:p w14:paraId="019DAD72" w14:textId="77777777" w:rsidR="00545B75" w:rsidRPr="00EF78C2" w:rsidRDefault="00545B75" w:rsidP="00C81A44">
            <w:pPr>
              <w:pStyle w:val="Tabletext0"/>
              <w:rPr>
                <w:lang w:val="fr-FR"/>
              </w:rPr>
            </w:pPr>
            <w:r w:rsidRPr="00EF78C2">
              <w:rPr>
                <w:lang w:val="fr-FR"/>
              </w:rPr>
              <w:t>KEBRE</w:t>
            </w:r>
          </w:p>
        </w:tc>
        <w:tc>
          <w:tcPr>
            <w:tcW w:w="1262" w:type="pct"/>
            <w:shd w:val="clear" w:color="auto" w:fill="auto"/>
          </w:tcPr>
          <w:p w14:paraId="1913A3D7" w14:textId="77777777" w:rsidR="00545B75" w:rsidRPr="00EF78C2" w:rsidRDefault="00545B75" w:rsidP="00C81A44">
            <w:pPr>
              <w:pStyle w:val="Tabletext0"/>
              <w:rPr>
                <w:lang w:val="fr-FR"/>
              </w:rPr>
            </w:pPr>
            <w:r w:rsidRPr="00EF78C2">
              <w:rPr>
                <w:lang w:val="fr-FR"/>
              </w:rPr>
              <w:t>Burkina Faso</w:t>
            </w:r>
          </w:p>
        </w:tc>
        <w:tc>
          <w:tcPr>
            <w:tcW w:w="996" w:type="pct"/>
            <w:shd w:val="clear" w:color="auto" w:fill="auto"/>
          </w:tcPr>
          <w:p w14:paraId="21813624" w14:textId="77777777" w:rsidR="00545B75" w:rsidRPr="00EF78C2" w:rsidRDefault="00545B75" w:rsidP="00C81A44">
            <w:pPr>
              <w:pStyle w:val="Tabletext0"/>
              <w:rPr>
                <w:lang w:val="fr-FR"/>
              </w:rPr>
            </w:pPr>
            <w:r w:rsidRPr="00EF78C2">
              <w:rPr>
                <w:lang w:val="fr-FR"/>
              </w:rPr>
              <w:t>Vice-Président</w:t>
            </w:r>
          </w:p>
        </w:tc>
      </w:tr>
      <w:tr w:rsidR="00545B75" w:rsidRPr="00EF78C2" w14:paraId="71F0FA73" w14:textId="77777777" w:rsidTr="003C02FE">
        <w:trPr>
          <w:jc w:val="center"/>
        </w:trPr>
        <w:tc>
          <w:tcPr>
            <w:tcW w:w="520" w:type="pct"/>
            <w:shd w:val="clear" w:color="auto" w:fill="auto"/>
          </w:tcPr>
          <w:p w14:paraId="206EE67A" w14:textId="77777777" w:rsidR="00545B75" w:rsidRPr="00EF78C2" w:rsidRDefault="00545B75" w:rsidP="00C81A44">
            <w:pPr>
              <w:pStyle w:val="Tabletext0"/>
              <w:rPr>
                <w:lang w:val="fr-FR"/>
              </w:rPr>
            </w:pPr>
            <w:r w:rsidRPr="00EF78C2">
              <w:rPr>
                <w:lang w:val="fr-FR"/>
              </w:rPr>
              <w:t>CE 15</w:t>
            </w:r>
          </w:p>
        </w:tc>
        <w:tc>
          <w:tcPr>
            <w:tcW w:w="1053" w:type="pct"/>
            <w:shd w:val="clear" w:color="auto" w:fill="auto"/>
          </w:tcPr>
          <w:p w14:paraId="598C93AF" w14:textId="77777777" w:rsidR="00545B75" w:rsidRPr="00EF78C2" w:rsidRDefault="00545B75" w:rsidP="00C81A44">
            <w:pPr>
              <w:pStyle w:val="Tabletext0"/>
              <w:rPr>
                <w:lang w:val="fr-FR"/>
              </w:rPr>
            </w:pPr>
            <w:r w:rsidRPr="00EF78C2">
              <w:rPr>
                <w:lang w:val="fr-FR"/>
              </w:rPr>
              <w:t>M. Stephen</w:t>
            </w:r>
          </w:p>
        </w:tc>
        <w:tc>
          <w:tcPr>
            <w:tcW w:w="1169" w:type="pct"/>
            <w:shd w:val="clear" w:color="auto" w:fill="auto"/>
          </w:tcPr>
          <w:p w14:paraId="010A97B7" w14:textId="77777777" w:rsidR="00545B75" w:rsidRPr="00EF78C2" w:rsidRDefault="00545B75" w:rsidP="00C81A44">
            <w:pPr>
              <w:pStyle w:val="Tabletext0"/>
              <w:rPr>
                <w:lang w:val="fr-FR"/>
              </w:rPr>
            </w:pPr>
            <w:r w:rsidRPr="00EF78C2">
              <w:rPr>
                <w:lang w:val="fr-FR"/>
              </w:rPr>
              <w:t>SHEW</w:t>
            </w:r>
          </w:p>
        </w:tc>
        <w:tc>
          <w:tcPr>
            <w:tcW w:w="1262" w:type="pct"/>
            <w:shd w:val="clear" w:color="auto" w:fill="auto"/>
          </w:tcPr>
          <w:p w14:paraId="0E6AF39E" w14:textId="77777777" w:rsidR="00545B75" w:rsidRPr="00EF78C2" w:rsidRDefault="00545B75" w:rsidP="00C81A44">
            <w:pPr>
              <w:pStyle w:val="Tabletext0"/>
              <w:rPr>
                <w:lang w:val="fr-FR"/>
              </w:rPr>
            </w:pPr>
            <w:r w:rsidRPr="00EF78C2">
              <w:rPr>
                <w:lang w:val="fr-FR"/>
              </w:rPr>
              <w:t>Canada</w:t>
            </w:r>
          </w:p>
        </w:tc>
        <w:tc>
          <w:tcPr>
            <w:tcW w:w="996" w:type="pct"/>
            <w:shd w:val="clear" w:color="auto" w:fill="auto"/>
          </w:tcPr>
          <w:p w14:paraId="3810A75A" w14:textId="77777777" w:rsidR="00545B75" w:rsidRPr="00EF78C2" w:rsidRDefault="00545B75" w:rsidP="00C81A44">
            <w:pPr>
              <w:pStyle w:val="Tabletext0"/>
              <w:rPr>
                <w:lang w:val="fr-FR"/>
              </w:rPr>
            </w:pPr>
            <w:r w:rsidRPr="00EF78C2">
              <w:rPr>
                <w:lang w:val="fr-FR"/>
              </w:rPr>
              <w:t>Vice-Président</w:t>
            </w:r>
          </w:p>
        </w:tc>
      </w:tr>
      <w:tr w:rsidR="00545B75" w:rsidRPr="00EF78C2" w14:paraId="58146038" w14:textId="77777777" w:rsidTr="003C02FE">
        <w:trPr>
          <w:jc w:val="center"/>
        </w:trPr>
        <w:tc>
          <w:tcPr>
            <w:tcW w:w="520" w:type="pct"/>
            <w:shd w:val="clear" w:color="auto" w:fill="auto"/>
          </w:tcPr>
          <w:p w14:paraId="44C512B3" w14:textId="77777777" w:rsidR="00545B75" w:rsidRPr="00EF78C2" w:rsidRDefault="00545B75" w:rsidP="00C81A44">
            <w:pPr>
              <w:pStyle w:val="Tabletext0"/>
              <w:rPr>
                <w:lang w:val="fr-FR"/>
              </w:rPr>
            </w:pPr>
            <w:r w:rsidRPr="00EF78C2">
              <w:rPr>
                <w:lang w:val="fr-FR"/>
              </w:rPr>
              <w:t>CE 15</w:t>
            </w:r>
          </w:p>
        </w:tc>
        <w:tc>
          <w:tcPr>
            <w:tcW w:w="1053" w:type="pct"/>
            <w:shd w:val="clear" w:color="auto" w:fill="auto"/>
          </w:tcPr>
          <w:p w14:paraId="576B3FDB" w14:textId="77777777" w:rsidR="00545B75" w:rsidRPr="00EF78C2" w:rsidRDefault="00545B75" w:rsidP="00C81A44">
            <w:pPr>
              <w:pStyle w:val="Tabletext0"/>
              <w:rPr>
                <w:lang w:val="fr-FR"/>
              </w:rPr>
            </w:pPr>
            <w:r w:rsidRPr="00EF78C2">
              <w:rPr>
                <w:lang w:val="fr-FR"/>
              </w:rPr>
              <w:t>M. Thomas</w:t>
            </w:r>
          </w:p>
        </w:tc>
        <w:tc>
          <w:tcPr>
            <w:tcW w:w="1169" w:type="pct"/>
            <w:shd w:val="clear" w:color="auto" w:fill="auto"/>
          </w:tcPr>
          <w:p w14:paraId="487DA4CD" w14:textId="77777777" w:rsidR="00545B75" w:rsidRPr="00EF78C2" w:rsidRDefault="00545B75" w:rsidP="00C81A44">
            <w:pPr>
              <w:pStyle w:val="Tabletext0"/>
              <w:rPr>
                <w:lang w:val="fr-FR"/>
              </w:rPr>
            </w:pPr>
            <w:r w:rsidRPr="00EF78C2">
              <w:rPr>
                <w:lang w:val="fr-FR"/>
              </w:rPr>
              <w:t>HUBER</w:t>
            </w:r>
          </w:p>
        </w:tc>
        <w:tc>
          <w:tcPr>
            <w:tcW w:w="1262" w:type="pct"/>
            <w:shd w:val="clear" w:color="auto" w:fill="auto"/>
          </w:tcPr>
          <w:p w14:paraId="17282A10" w14:textId="77777777" w:rsidR="00545B75" w:rsidRPr="00EF78C2" w:rsidRDefault="00545B75" w:rsidP="00C81A44">
            <w:pPr>
              <w:pStyle w:val="Tabletext0"/>
              <w:rPr>
                <w:lang w:val="fr-FR"/>
              </w:rPr>
            </w:pPr>
            <w:r w:rsidRPr="00EF78C2">
              <w:rPr>
                <w:lang w:val="fr-FR"/>
              </w:rPr>
              <w:t>États-Unis</w:t>
            </w:r>
          </w:p>
        </w:tc>
        <w:tc>
          <w:tcPr>
            <w:tcW w:w="996" w:type="pct"/>
            <w:shd w:val="clear" w:color="auto" w:fill="auto"/>
          </w:tcPr>
          <w:p w14:paraId="7AE25644" w14:textId="77777777" w:rsidR="00545B75" w:rsidRPr="00EF78C2" w:rsidRDefault="00545B75" w:rsidP="00C81A44">
            <w:pPr>
              <w:pStyle w:val="Tabletext0"/>
              <w:rPr>
                <w:lang w:val="fr-FR"/>
              </w:rPr>
            </w:pPr>
            <w:r w:rsidRPr="00EF78C2">
              <w:rPr>
                <w:lang w:val="fr-FR"/>
              </w:rPr>
              <w:t>Vice-Président</w:t>
            </w:r>
          </w:p>
        </w:tc>
      </w:tr>
      <w:tr w:rsidR="00545B75" w:rsidRPr="00EF78C2" w14:paraId="593FEB6D" w14:textId="77777777" w:rsidTr="003C02FE">
        <w:trPr>
          <w:jc w:val="center"/>
        </w:trPr>
        <w:tc>
          <w:tcPr>
            <w:tcW w:w="520" w:type="pct"/>
            <w:shd w:val="clear" w:color="auto" w:fill="auto"/>
          </w:tcPr>
          <w:p w14:paraId="20BC2561" w14:textId="77777777" w:rsidR="00545B75" w:rsidRPr="00EF78C2" w:rsidRDefault="00545B75" w:rsidP="00C81A44">
            <w:pPr>
              <w:pStyle w:val="Tabletext0"/>
              <w:rPr>
                <w:lang w:val="fr-FR"/>
              </w:rPr>
            </w:pPr>
            <w:r w:rsidRPr="00EF78C2">
              <w:rPr>
                <w:lang w:val="fr-FR"/>
              </w:rPr>
              <w:t>CE 15</w:t>
            </w:r>
          </w:p>
        </w:tc>
        <w:tc>
          <w:tcPr>
            <w:tcW w:w="1053" w:type="pct"/>
            <w:shd w:val="clear" w:color="auto" w:fill="auto"/>
          </w:tcPr>
          <w:p w14:paraId="6CF2B654" w14:textId="77777777" w:rsidR="00545B75" w:rsidRPr="00EF78C2" w:rsidRDefault="00545B75" w:rsidP="003C02FE">
            <w:pPr>
              <w:pStyle w:val="Tabletext0"/>
              <w:tabs>
                <w:tab w:val="clear" w:pos="1701"/>
              </w:tabs>
              <w:ind w:right="-22"/>
              <w:rPr>
                <w:lang w:val="fr-FR"/>
              </w:rPr>
            </w:pPr>
            <w:r w:rsidRPr="00EF78C2">
              <w:rPr>
                <w:lang w:val="fr-FR"/>
              </w:rPr>
              <w:t>M. Mohamed Amine</w:t>
            </w:r>
          </w:p>
        </w:tc>
        <w:tc>
          <w:tcPr>
            <w:tcW w:w="1169" w:type="pct"/>
            <w:shd w:val="clear" w:color="auto" w:fill="auto"/>
          </w:tcPr>
          <w:p w14:paraId="3649A848" w14:textId="77777777" w:rsidR="00545B75" w:rsidRPr="00EF78C2" w:rsidRDefault="00545B75" w:rsidP="00C81A44">
            <w:pPr>
              <w:pStyle w:val="Tabletext0"/>
              <w:rPr>
                <w:lang w:val="fr-FR"/>
              </w:rPr>
            </w:pPr>
            <w:r w:rsidRPr="00EF78C2">
              <w:rPr>
                <w:lang w:val="fr-FR"/>
              </w:rPr>
              <w:t>BENZIANE</w:t>
            </w:r>
          </w:p>
        </w:tc>
        <w:tc>
          <w:tcPr>
            <w:tcW w:w="1262" w:type="pct"/>
            <w:shd w:val="clear" w:color="auto" w:fill="auto"/>
          </w:tcPr>
          <w:p w14:paraId="42C99E0F" w14:textId="77777777" w:rsidR="00545B75" w:rsidRPr="00EF78C2" w:rsidRDefault="00545B75" w:rsidP="00C81A44">
            <w:pPr>
              <w:pStyle w:val="Tabletext0"/>
              <w:rPr>
                <w:lang w:val="fr-FR"/>
              </w:rPr>
            </w:pPr>
            <w:r w:rsidRPr="00EF78C2">
              <w:rPr>
                <w:lang w:val="fr-FR"/>
              </w:rPr>
              <w:t>Algérie</w:t>
            </w:r>
          </w:p>
        </w:tc>
        <w:tc>
          <w:tcPr>
            <w:tcW w:w="996" w:type="pct"/>
            <w:shd w:val="clear" w:color="auto" w:fill="auto"/>
          </w:tcPr>
          <w:p w14:paraId="4BC17F5D" w14:textId="77777777" w:rsidR="00545B75" w:rsidRPr="00EF78C2" w:rsidRDefault="00545B75" w:rsidP="00C81A44">
            <w:pPr>
              <w:pStyle w:val="Tabletext0"/>
              <w:rPr>
                <w:lang w:val="fr-FR"/>
              </w:rPr>
            </w:pPr>
            <w:r w:rsidRPr="00EF78C2">
              <w:rPr>
                <w:lang w:val="fr-FR"/>
              </w:rPr>
              <w:t>Vice-Président</w:t>
            </w:r>
          </w:p>
        </w:tc>
      </w:tr>
      <w:tr w:rsidR="00545B75" w:rsidRPr="00EF78C2" w14:paraId="11272167" w14:textId="77777777" w:rsidTr="003C02FE">
        <w:trPr>
          <w:jc w:val="center"/>
        </w:trPr>
        <w:tc>
          <w:tcPr>
            <w:tcW w:w="520" w:type="pct"/>
            <w:shd w:val="clear" w:color="auto" w:fill="auto"/>
          </w:tcPr>
          <w:p w14:paraId="043789DF" w14:textId="77777777" w:rsidR="00545B75" w:rsidRPr="00EF78C2" w:rsidRDefault="00545B75" w:rsidP="00C81A44">
            <w:pPr>
              <w:pStyle w:val="Tabletext0"/>
              <w:rPr>
                <w:lang w:val="fr-FR"/>
              </w:rPr>
            </w:pPr>
            <w:r w:rsidRPr="00EF78C2">
              <w:rPr>
                <w:lang w:val="fr-FR"/>
              </w:rPr>
              <w:t>CE 15</w:t>
            </w:r>
          </w:p>
        </w:tc>
        <w:tc>
          <w:tcPr>
            <w:tcW w:w="1053" w:type="pct"/>
            <w:shd w:val="clear" w:color="auto" w:fill="auto"/>
          </w:tcPr>
          <w:p w14:paraId="61B0D83F" w14:textId="77777777" w:rsidR="00545B75" w:rsidRPr="00EF78C2" w:rsidRDefault="00545B75" w:rsidP="00C81A44">
            <w:pPr>
              <w:pStyle w:val="Tabletext0"/>
              <w:rPr>
                <w:lang w:val="fr-FR"/>
              </w:rPr>
            </w:pPr>
            <w:r w:rsidRPr="00EF78C2">
              <w:rPr>
                <w:lang w:val="fr-FR"/>
              </w:rPr>
              <w:t>M. Adel</w:t>
            </w:r>
          </w:p>
        </w:tc>
        <w:tc>
          <w:tcPr>
            <w:tcW w:w="1169" w:type="pct"/>
            <w:shd w:val="clear" w:color="auto" w:fill="auto"/>
          </w:tcPr>
          <w:p w14:paraId="5864D77B" w14:textId="77777777" w:rsidR="00545B75" w:rsidRPr="00EF78C2" w:rsidRDefault="00545B75" w:rsidP="00C81A44">
            <w:pPr>
              <w:pStyle w:val="Tabletext0"/>
              <w:rPr>
                <w:lang w:val="fr-FR"/>
              </w:rPr>
            </w:pPr>
            <w:r w:rsidRPr="00EF78C2">
              <w:rPr>
                <w:lang w:val="fr-FR"/>
              </w:rPr>
              <w:t>HLILOU</w:t>
            </w:r>
          </w:p>
        </w:tc>
        <w:tc>
          <w:tcPr>
            <w:tcW w:w="1262" w:type="pct"/>
            <w:shd w:val="clear" w:color="auto" w:fill="auto"/>
          </w:tcPr>
          <w:p w14:paraId="2FAB676C" w14:textId="77777777" w:rsidR="00545B75" w:rsidRPr="00EF78C2" w:rsidRDefault="00545B75" w:rsidP="00C81A44">
            <w:pPr>
              <w:pStyle w:val="Tabletext0"/>
              <w:rPr>
                <w:lang w:val="fr-FR"/>
              </w:rPr>
            </w:pPr>
            <w:r w:rsidRPr="00EF78C2">
              <w:rPr>
                <w:lang w:val="fr-FR"/>
              </w:rPr>
              <w:t>Tunisie</w:t>
            </w:r>
          </w:p>
        </w:tc>
        <w:tc>
          <w:tcPr>
            <w:tcW w:w="996" w:type="pct"/>
            <w:shd w:val="clear" w:color="auto" w:fill="auto"/>
          </w:tcPr>
          <w:p w14:paraId="5DAB56A0" w14:textId="77777777" w:rsidR="00545B75" w:rsidRPr="00EF78C2" w:rsidRDefault="00545B75" w:rsidP="00C81A44">
            <w:pPr>
              <w:pStyle w:val="Tabletext0"/>
              <w:rPr>
                <w:lang w:val="fr-FR"/>
              </w:rPr>
            </w:pPr>
            <w:r w:rsidRPr="00EF78C2">
              <w:rPr>
                <w:lang w:val="fr-FR"/>
              </w:rPr>
              <w:t>Vice-Président</w:t>
            </w:r>
          </w:p>
        </w:tc>
      </w:tr>
      <w:tr w:rsidR="00545B75" w:rsidRPr="00EF78C2" w14:paraId="4B42192F" w14:textId="77777777" w:rsidTr="003C02FE">
        <w:trPr>
          <w:jc w:val="center"/>
        </w:trPr>
        <w:tc>
          <w:tcPr>
            <w:tcW w:w="520" w:type="pct"/>
            <w:shd w:val="clear" w:color="auto" w:fill="auto"/>
          </w:tcPr>
          <w:p w14:paraId="253927C3" w14:textId="77777777" w:rsidR="00545B75" w:rsidRPr="00EF78C2" w:rsidRDefault="00545B75" w:rsidP="00C81A44">
            <w:pPr>
              <w:pStyle w:val="Tabletext0"/>
              <w:rPr>
                <w:lang w:val="fr-FR"/>
              </w:rPr>
            </w:pPr>
            <w:r w:rsidRPr="00EF78C2">
              <w:rPr>
                <w:lang w:val="fr-FR"/>
              </w:rPr>
              <w:t>CE 15</w:t>
            </w:r>
          </w:p>
        </w:tc>
        <w:tc>
          <w:tcPr>
            <w:tcW w:w="1053" w:type="pct"/>
            <w:shd w:val="clear" w:color="auto" w:fill="auto"/>
          </w:tcPr>
          <w:p w14:paraId="1CB73849" w14:textId="77777777" w:rsidR="00545B75" w:rsidRPr="00EF78C2" w:rsidRDefault="00545B75" w:rsidP="00C81A44">
            <w:pPr>
              <w:pStyle w:val="Tabletext0"/>
              <w:rPr>
                <w:lang w:val="fr-FR"/>
              </w:rPr>
            </w:pPr>
            <w:r w:rsidRPr="00EF78C2">
              <w:rPr>
                <w:lang w:val="fr-FR"/>
              </w:rPr>
              <w:t>M. Umar</w:t>
            </w:r>
          </w:p>
        </w:tc>
        <w:tc>
          <w:tcPr>
            <w:tcW w:w="1169" w:type="pct"/>
            <w:shd w:val="clear" w:color="auto" w:fill="auto"/>
          </w:tcPr>
          <w:p w14:paraId="3BF71732" w14:textId="77777777" w:rsidR="00545B75" w:rsidRPr="00EF78C2" w:rsidRDefault="00545B75" w:rsidP="00C81A44">
            <w:pPr>
              <w:pStyle w:val="Tabletext0"/>
              <w:rPr>
                <w:lang w:val="fr-FR"/>
              </w:rPr>
            </w:pPr>
            <w:r w:rsidRPr="00EF78C2">
              <w:rPr>
                <w:lang w:val="fr-FR"/>
              </w:rPr>
              <w:t>IZBASAROV</w:t>
            </w:r>
          </w:p>
        </w:tc>
        <w:tc>
          <w:tcPr>
            <w:tcW w:w="1262" w:type="pct"/>
            <w:shd w:val="clear" w:color="auto" w:fill="auto"/>
          </w:tcPr>
          <w:p w14:paraId="1141A85E" w14:textId="77777777" w:rsidR="00545B75" w:rsidRPr="00EF78C2" w:rsidRDefault="00545B75" w:rsidP="00C81A44">
            <w:pPr>
              <w:pStyle w:val="Tabletext0"/>
              <w:rPr>
                <w:lang w:val="fr-FR"/>
              </w:rPr>
            </w:pPr>
            <w:r w:rsidRPr="00EF78C2">
              <w:rPr>
                <w:lang w:val="fr-FR"/>
              </w:rPr>
              <w:t>Ouzbékistan</w:t>
            </w:r>
          </w:p>
        </w:tc>
        <w:tc>
          <w:tcPr>
            <w:tcW w:w="996" w:type="pct"/>
            <w:shd w:val="clear" w:color="auto" w:fill="auto"/>
          </w:tcPr>
          <w:p w14:paraId="1EE4D167" w14:textId="77777777" w:rsidR="00545B75" w:rsidRPr="00EF78C2" w:rsidRDefault="00545B75" w:rsidP="00C81A44">
            <w:pPr>
              <w:pStyle w:val="Tabletext0"/>
              <w:rPr>
                <w:lang w:val="fr-FR"/>
              </w:rPr>
            </w:pPr>
            <w:r w:rsidRPr="00EF78C2">
              <w:rPr>
                <w:lang w:val="fr-FR"/>
              </w:rPr>
              <w:t>Vice-Président</w:t>
            </w:r>
          </w:p>
        </w:tc>
      </w:tr>
    </w:tbl>
    <w:p w14:paraId="41CD05D4" w14:textId="77777777" w:rsidR="00545B75" w:rsidRPr="00EF78C2" w:rsidRDefault="00545B75" w:rsidP="00C81A44"/>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6"/>
        <w:gridCol w:w="2045"/>
        <w:gridCol w:w="2260"/>
        <w:gridCol w:w="2450"/>
        <w:gridCol w:w="1938"/>
      </w:tblGrid>
      <w:tr w:rsidR="00545B75" w:rsidRPr="00EF78C2" w14:paraId="0E36B8C4" w14:textId="77777777" w:rsidTr="003C02FE">
        <w:trPr>
          <w:tblHeader/>
          <w:jc w:val="center"/>
        </w:trPr>
        <w:tc>
          <w:tcPr>
            <w:tcW w:w="519" w:type="pct"/>
            <w:tcBorders>
              <w:top w:val="single" w:sz="12" w:space="0" w:color="auto"/>
              <w:bottom w:val="single" w:sz="12" w:space="0" w:color="auto"/>
            </w:tcBorders>
            <w:shd w:val="clear" w:color="auto" w:fill="auto"/>
          </w:tcPr>
          <w:p w14:paraId="7165631D" w14:textId="77777777" w:rsidR="00545B75" w:rsidRPr="00EF78C2" w:rsidRDefault="00545B75" w:rsidP="00C81A44">
            <w:pPr>
              <w:pStyle w:val="Tablehead0"/>
              <w:rPr>
                <w:lang w:val="fr-FR"/>
              </w:rPr>
            </w:pPr>
            <w:r w:rsidRPr="00EF78C2">
              <w:rPr>
                <w:bCs/>
                <w:lang w:val="fr-FR"/>
              </w:rPr>
              <w:t>Groupe</w:t>
            </w:r>
          </w:p>
        </w:tc>
        <w:tc>
          <w:tcPr>
            <w:tcW w:w="2218" w:type="pct"/>
            <w:gridSpan w:val="2"/>
            <w:tcBorders>
              <w:top w:val="single" w:sz="12" w:space="0" w:color="auto"/>
              <w:bottom w:val="single" w:sz="12" w:space="0" w:color="auto"/>
            </w:tcBorders>
            <w:shd w:val="clear" w:color="auto" w:fill="auto"/>
          </w:tcPr>
          <w:p w14:paraId="59984C37" w14:textId="77777777" w:rsidR="00545B75" w:rsidRPr="00EF78C2" w:rsidRDefault="00545B75" w:rsidP="00C81A44">
            <w:pPr>
              <w:pStyle w:val="Tablehead0"/>
              <w:rPr>
                <w:lang w:val="fr-FR"/>
              </w:rPr>
            </w:pPr>
            <w:r w:rsidRPr="00EF78C2">
              <w:rPr>
                <w:bCs/>
                <w:lang w:val="fr-FR"/>
              </w:rPr>
              <w:t>Nom</w:t>
            </w:r>
          </w:p>
        </w:tc>
        <w:tc>
          <w:tcPr>
            <w:tcW w:w="1263" w:type="pct"/>
            <w:tcBorders>
              <w:top w:val="single" w:sz="12" w:space="0" w:color="auto"/>
              <w:bottom w:val="single" w:sz="12" w:space="0" w:color="auto"/>
            </w:tcBorders>
            <w:shd w:val="clear" w:color="auto" w:fill="auto"/>
          </w:tcPr>
          <w:p w14:paraId="42B0BD69" w14:textId="77777777" w:rsidR="00545B75" w:rsidRPr="00EF78C2" w:rsidRDefault="00545B75" w:rsidP="00C81A44">
            <w:pPr>
              <w:pStyle w:val="Tablehead0"/>
              <w:rPr>
                <w:lang w:val="fr-FR"/>
              </w:rPr>
            </w:pPr>
            <w:r w:rsidRPr="00EF78C2">
              <w:rPr>
                <w:bCs/>
                <w:lang w:val="fr-FR"/>
              </w:rPr>
              <w:t>État Membre</w:t>
            </w:r>
          </w:p>
        </w:tc>
        <w:tc>
          <w:tcPr>
            <w:tcW w:w="1000" w:type="pct"/>
            <w:tcBorders>
              <w:top w:val="single" w:sz="12" w:space="0" w:color="auto"/>
              <w:bottom w:val="single" w:sz="12" w:space="0" w:color="auto"/>
            </w:tcBorders>
            <w:shd w:val="clear" w:color="auto" w:fill="auto"/>
          </w:tcPr>
          <w:p w14:paraId="115F4069" w14:textId="77777777" w:rsidR="00545B75" w:rsidRPr="00EF78C2" w:rsidRDefault="00545B75" w:rsidP="00C81A44">
            <w:pPr>
              <w:pStyle w:val="Tablehead0"/>
              <w:rPr>
                <w:lang w:val="fr-FR"/>
              </w:rPr>
            </w:pPr>
            <w:r w:rsidRPr="00EF78C2">
              <w:rPr>
                <w:bCs/>
                <w:lang w:val="fr-FR"/>
              </w:rPr>
              <w:t>Fonction</w:t>
            </w:r>
          </w:p>
        </w:tc>
      </w:tr>
      <w:tr w:rsidR="00545B75" w:rsidRPr="00EF78C2" w14:paraId="1759F19F" w14:textId="77777777" w:rsidTr="003C02FE">
        <w:trPr>
          <w:jc w:val="center"/>
        </w:trPr>
        <w:tc>
          <w:tcPr>
            <w:tcW w:w="519" w:type="pct"/>
            <w:tcBorders>
              <w:top w:val="single" w:sz="12" w:space="0" w:color="auto"/>
            </w:tcBorders>
            <w:shd w:val="clear" w:color="auto" w:fill="auto"/>
          </w:tcPr>
          <w:p w14:paraId="645AE8A7" w14:textId="77777777" w:rsidR="00545B75" w:rsidRPr="00EF78C2" w:rsidRDefault="00545B75" w:rsidP="00C81A44">
            <w:pPr>
              <w:pStyle w:val="Tabletext0"/>
              <w:rPr>
                <w:b/>
                <w:bCs/>
                <w:lang w:val="fr-FR"/>
              </w:rPr>
            </w:pPr>
            <w:r w:rsidRPr="00EF78C2">
              <w:rPr>
                <w:lang w:val="fr-FR"/>
              </w:rPr>
              <w:t>CE 17</w:t>
            </w:r>
          </w:p>
        </w:tc>
        <w:tc>
          <w:tcPr>
            <w:tcW w:w="1054" w:type="pct"/>
            <w:tcBorders>
              <w:top w:val="single" w:sz="12" w:space="0" w:color="auto"/>
            </w:tcBorders>
            <w:shd w:val="clear" w:color="auto" w:fill="auto"/>
          </w:tcPr>
          <w:p w14:paraId="0E9C4A61" w14:textId="77777777" w:rsidR="00545B75" w:rsidRPr="00EF78C2" w:rsidRDefault="00545B75" w:rsidP="00C81A44">
            <w:pPr>
              <w:pStyle w:val="Tabletext0"/>
              <w:rPr>
                <w:b/>
                <w:bCs/>
                <w:lang w:val="fr-FR"/>
              </w:rPr>
            </w:pPr>
            <w:r w:rsidRPr="00EF78C2">
              <w:rPr>
                <w:b/>
                <w:bCs/>
                <w:lang w:val="fr-FR"/>
              </w:rPr>
              <w:t>M. Arnaud</w:t>
            </w:r>
          </w:p>
        </w:tc>
        <w:tc>
          <w:tcPr>
            <w:tcW w:w="1165" w:type="pct"/>
            <w:tcBorders>
              <w:top w:val="single" w:sz="12" w:space="0" w:color="auto"/>
            </w:tcBorders>
            <w:shd w:val="clear" w:color="auto" w:fill="auto"/>
          </w:tcPr>
          <w:p w14:paraId="1CDE1A72" w14:textId="77777777" w:rsidR="00545B75" w:rsidRPr="00EF78C2" w:rsidRDefault="00545B75" w:rsidP="00C81A44">
            <w:pPr>
              <w:pStyle w:val="Tabletext0"/>
              <w:rPr>
                <w:b/>
                <w:bCs/>
                <w:lang w:val="fr-FR"/>
              </w:rPr>
            </w:pPr>
            <w:r w:rsidRPr="00EF78C2">
              <w:rPr>
                <w:b/>
                <w:bCs/>
                <w:lang w:val="fr-FR"/>
              </w:rPr>
              <w:t>TADDEI</w:t>
            </w:r>
          </w:p>
        </w:tc>
        <w:tc>
          <w:tcPr>
            <w:tcW w:w="1263" w:type="pct"/>
            <w:tcBorders>
              <w:top w:val="single" w:sz="12" w:space="0" w:color="auto"/>
            </w:tcBorders>
            <w:shd w:val="clear" w:color="auto" w:fill="auto"/>
          </w:tcPr>
          <w:p w14:paraId="0FA94B87" w14:textId="77777777" w:rsidR="00545B75" w:rsidRPr="00EF78C2" w:rsidRDefault="00545B75" w:rsidP="00C81A44">
            <w:pPr>
              <w:pStyle w:val="Tabletext0"/>
              <w:rPr>
                <w:b/>
                <w:bCs/>
                <w:lang w:val="fr-FR"/>
              </w:rPr>
            </w:pPr>
            <w:r w:rsidRPr="00EF78C2">
              <w:rPr>
                <w:b/>
                <w:bCs/>
                <w:lang w:val="fr-FR"/>
              </w:rPr>
              <w:t>Royaume-Uni</w:t>
            </w:r>
          </w:p>
        </w:tc>
        <w:tc>
          <w:tcPr>
            <w:tcW w:w="1000" w:type="pct"/>
            <w:tcBorders>
              <w:top w:val="single" w:sz="12" w:space="0" w:color="auto"/>
            </w:tcBorders>
            <w:shd w:val="clear" w:color="auto" w:fill="auto"/>
          </w:tcPr>
          <w:p w14:paraId="6CC331CA" w14:textId="77777777" w:rsidR="00545B75" w:rsidRPr="00EF78C2" w:rsidRDefault="00545B75" w:rsidP="00C81A44">
            <w:pPr>
              <w:pStyle w:val="Tabletext0"/>
              <w:rPr>
                <w:b/>
                <w:bCs/>
                <w:lang w:val="fr-FR"/>
              </w:rPr>
            </w:pPr>
            <w:r w:rsidRPr="00EF78C2">
              <w:rPr>
                <w:b/>
                <w:bCs/>
                <w:lang w:val="fr-FR"/>
              </w:rPr>
              <w:t>Président</w:t>
            </w:r>
          </w:p>
        </w:tc>
      </w:tr>
      <w:tr w:rsidR="00545B75" w:rsidRPr="00EF78C2" w14:paraId="0441C224" w14:textId="77777777" w:rsidTr="003C02FE">
        <w:trPr>
          <w:jc w:val="center"/>
        </w:trPr>
        <w:tc>
          <w:tcPr>
            <w:tcW w:w="519" w:type="pct"/>
            <w:shd w:val="clear" w:color="auto" w:fill="auto"/>
          </w:tcPr>
          <w:p w14:paraId="70970F24" w14:textId="77777777" w:rsidR="00545B75" w:rsidRPr="00EF78C2" w:rsidRDefault="00545B75" w:rsidP="00C81A44">
            <w:pPr>
              <w:pStyle w:val="Tabletext0"/>
              <w:rPr>
                <w:lang w:val="fr-FR"/>
              </w:rPr>
            </w:pPr>
            <w:r w:rsidRPr="00EF78C2">
              <w:rPr>
                <w:lang w:val="fr-FR"/>
              </w:rPr>
              <w:t>CE 17</w:t>
            </w:r>
          </w:p>
        </w:tc>
        <w:tc>
          <w:tcPr>
            <w:tcW w:w="1054" w:type="pct"/>
            <w:shd w:val="clear" w:color="auto" w:fill="auto"/>
          </w:tcPr>
          <w:p w14:paraId="6E2CC2A0" w14:textId="77777777" w:rsidR="00545B75" w:rsidRPr="00EF78C2" w:rsidRDefault="00545B75" w:rsidP="00C81A44">
            <w:pPr>
              <w:pStyle w:val="Tabletext0"/>
              <w:rPr>
                <w:lang w:val="fr-FR"/>
              </w:rPr>
            </w:pPr>
            <w:r w:rsidRPr="00EF78C2">
              <w:rPr>
                <w:lang w:val="fr-FR"/>
              </w:rPr>
              <w:t>M. Liang</w:t>
            </w:r>
          </w:p>
        </w:tc>
        <w:tc>
          <w:tcPr>
            <w:tcW w:w="1165" w:type="pct"/>
            <w:shd w:val="clear" w:color="auto" w:fill="auto"/>
          </w:tcPr>
          <w:p w14:paraId="4633595A" w14:textId="77777777" w:rsidR="00545B75" w:rsidRPr="00EF78C2" w:rsidRDefault="00545B75" w:rsidP="00C81A44">
            <w:pPr>
              <w:pStyle w:val="Tabletext0"/>
              <w:rPr>
                <w:lang w:val="fr-FR"/>
              </w:rPr>
            </w:pPr>
            <w:r w:rsidRPr="00EF78C2">
              <w:rPr>
                <w:lang w:val="fr-FR"/>
              </w:rPr>
              <w:t>WEI</w:t>
            </w:r>
          </w:p>
        </w:tc>
        <w:tc>
          <w:tcPr>
            <w:tcW w:w="1263" w:type="pct"/>
            <w:shd w:val="clear" w:color="auto" w:fill="auto"/>
          </w:tcPr>
          <w:p w14:paraId="3AF7BAD2" w14:textId="77777777" w:rsidR="00545B75" w:rsidRPr="00EF78C2" w:rsidRDefault="00545B75" w:rsidP="00C81A44">
            <w:pPr>
              <w:pStyle w:val="Tabletext0"/>
              <w:rPr>
                <w:lang w:val="fr-FR"/>
              </w:rPr>
            </w:pPr>
            <w:r w:rsidRPr="00EF78C2">
              <w:rPr>
                <w:lang w:val="fr-FR"/>
              </w:rPr>
              <w:t>Chine</w:t>
            </w:r>
          </w:p>
        </w:tc>
        <w:tc>
          <w:tcPr>
            <w:tcW w:w="1000" w:type="pct"/>
            <w:shd w:val="clear" w:color="auto" w:fill="auto"/>
          </w:tcPr>
          <w:p w14:paraId="4CC6DE0F" w14:textId="77777777" w:rsidR="00545B75" w:rsidRPr="00EF78C2" w:rsidRDefault="00545B75" w:rsidP="00C81A44">
            <w:pPr>
              <w:pStyle w:val="Tabletext0"/>
              <w:rPr>
                <w:lang w:val="fr-FR"/>
              </w:rPr>
            </w:pPr>
            <w:r w:rsidRPr="00EF78C2">
              <w:rPr>
                <w:lang w:val="fr-FR"/>
              </w:rPr>
              <w:t>Vice-Président</w:t>
            </w:r>
          </w:p>
        </w:tc>
      </w:tr>
      <w:tr w:rsidR="00545B75" w:rsidRPr="00EF78C2" w14:paraId="20315C58" w14:textId="77777777" w:rsidTr="003C02FE">
        <w:trPr>
          <w:jc w:val="center"/>
        </w:trPr>
        <w:tc>
          <w:tcPr>
            <w:tcW w:w="519" w:type="pct"/>
            <w:shd w:val="clear" w:color="auto" w:fill="auto"/>
          </w:tcPr>
          <w:p w14:paraId="69C186A3" w14:textId="77777777" w:rsidR="00545B75" w:rsidRPr="00EF78C2" w:rsidRDefault="00545B75" w:rsidP="00C81A44">
            <w:pPr>
              <w:pStyle w:val="Tabletext0"/>
              <w:rPr>
                <w:lang w:val="fr-FR"/>
              </w:rPr>
            </w:pPr>
            <w:r w:rsidRPr="00EF78C2">
              <w:rPr>
                <w:lang w:val="fr-FR"/>
              </w:rPr>
              <w:t>CE 17</w:t>
            </w:r>
          </w:p>
        </w:tc>
        <w:tc>
          <w:tcPr>
            <w:tcW w:w="1054" w:type="pct"/>
            <w:shd w:val="clear" w:color="auto" w:fill="auto"/>
          </w:tcPr>
          <w:p w14:paraId="405717D2" w14:textId="77777777" w:rsidR="00545B75" w:rsidRPr="00EF78C2" w:rsidRDefault="00545B75" w:rsidP="00C81A44">
            <w:pPr>
              <w:pStyle w:val="Tabletext0"/>
              <w:rPr>
                <w:lang w:val="fr-FR"/>
              </w:rPr>
            </w:pPr>
            <w:r w:rsidRPr="00EF78C2">
              <w:rPr>
                <w:lang w:val="fr-FR"/>
              </w:rPr>
              <w:t xml:space="preserve">Mme </w:t>
            </w:r>
            <w:proofErr w:type="spellStart"/>
            <w:r w:rsidRPr="00EF78C2">
              <w:rPr>
                <w:lang w:val="fr-FR"/>
              </w:rPr>
              <w:t>Preetika</w:t>
            </w:r>
            <w:proofErr w:type="spellEnd"/>
          </w:p>
        </w:tc>
        <w:tc>
          <w:tcPr>
            <w:tcW w:w="1165" w:type="pct"/>
            <w:shd w:val="clear" w:color="auto" w:fill="auto"/>
          </w:tcPr>
          <w:p w14:paraId="6839AFC0" w14:textId="77777777" w:rsidR="00545B75" w:rsidRPr="00EF78C2" w:rsidRDefault="00545B75" w:rsidP="00C81A44">
            <w:pPr>
              <w:pStyle w:val="Tabletext0"/>
              <w:rPr>
                <w:lang w:val="fr-FR"/>
              </w:rPr>
            </w:pPr>
            <w:r w:rsidRPr="00EF78C2">
              <w:rPr>
                <w:lang w:val="fr-FR"/>
              </w:rPr>
              <w:t>SINGH</w:t>
            </w:r>
          </w:p>
        </w:tc>
        <w:tc>
          <w:tcPr>
            <w:tcW w:w="1263" w:type="pct"/>
            <w:shd w:val="clear" w:color="auto" w:fill="auto"/>
          </w:tcPr>
          <w:p w14:paraId="08183823" w14:textId="77777777" w:rsidR="00545B75" w:rsidRPr="00EF78C2" w:rsidRDefault="00545B75" w:rsidP="00C81A44">
            <w:pPr>
              <w:pStyle w:val="Tabletext0"/>
              <w:rPr>
                <w:lang w:val="fr-FR"/>
              </w:rPr>
            </w:pPr>
            <w:r w:rsidRPr="00EF78C2">
              <w:rPr>
                <w:lang w:val="fr-FR"/>
              </w:rPr>
              <w:t>Inde</w:t>
            </w:r>
          </w:p>
        </w:tc>
        <w:tc>
          <w:tcPr>
            <w:tcW w:w="1000" w:type="pct"/>
            <w:shd w:val="clear" w:color="auto" w:fill="auto"/>
          </w:tcPr>
          <w:p w14:paraId="242E52F6" w14:textId="77777777" w:rsidR="00545B75" w:rsidRPr="00EF78C2" w:rsidRDefault="00545B75" w:rsidP="00C81A44">
            <w:pPr>
              <w:pStyle w:val="Tabletext0"/>
              <w:rPr>
                <w:lang w:val="fr-FR"/>
              </w:rPr>
            </w:pPr>
            <w:r w:rsidRPr="00EF78C2">
              <w:rPr>
                <w:lang w:val="fr-FR"/>
              </w:rPr>
              <w:t>Vice-Présidente</w:t>
            </w:r>
          </w:p>
        </w:tc>
      </w:tr>
      <w:tr w:rsidR="00545B75" w:rsidRPr="00EF78C2" w14:paraId="5A4B6A6D" w14:textId="77777777" w:rsidTr="003C02FE">
        <w:trPr>
          <w:jc w:val="center"/>
        </w:trPr>
        <w:tc>
          <w:tcPr>
            <w:tcW w:w="519" w:type="pct"/>
            <w:shd w:val="clear" w:color="auto" w:fill="auto"/>
          </w:tcPr>
          <w:p w14:paraId="20B05F8E" w14:textId="77777777" w:rsidR="00545B75" w:rsidRPr="00EF78C2" w:rsidRDefault="00545B75" w:rsidP="00C81A44">
            <w:pPr>
              <w:pStyle w:val="Tabletext0"/>
              <w:rPr>
                <w:lang w:val="fr-FR"/>
              </w:rPr>
            </w:pPr>
            <w:r w:rsidRPr="00EF78C2">
              <w:rPr>
                <w:lang w:val="fr-FR"/>
              </w:rPr>
              <w:t>CE 17</w:t>
            </w:r>
          </w:p>
        </w:tc>
        <w:tc>
          <w:tcPr>
            <w:tcW w:w="1054" w:type="pct"/>
            <w:shd w:val="clear" w:color="auto" w:fill="auto"/>
          </w:tcPr>
          <w:p w14:paraId="294E9E48" w14:textId="77777777" w:rsidR="00545B75" w:rsidRPr="00EF78C2" w:rsidRDefault="00545B75" w:rsidP="00C81A44">
            <w:pPr>
              <w:pStyle w:val="Tabletext0"/>
              <w:rPr>
                <w:lang w:val="fr-FR"/>
              </w:rPr>
            </w:pPr>
            <w:r w:rsidRPr="00EF78C2">
              <w:rPr>
                <w:lang w:val="fr-FR"/>
              </w:rPr>
              <w:t xml:space="preserve">M. </w:t>
            </w:r>
            <w:proofErr w:type="spellStart"/>
            <w:r w:rsidRPr="00EF78C2">
              <w:rPr>
                <w:lang w:val="fr-FR"/>
              </w:rPr>
              <w:t>Takamasa</w:t>
            </w:r>
            <w:proofErr w:type="spellEnd"/>
          </w:p>
        </w:tc>
        <w:tc>
          <w:tcPr>
            <w:tcW w:w="1165" w:type="pct"/>
            <w:shd w:val="clear" w:color="auto" w:fill="auto"/>
          </w:tcPr>
          <w:p w14:paraId="481B05E0" w14:textId="77777777" w:rsidR="00545B75" w:rsidRPr="00EF78C2" w:rsidRDefault="00545B75" w:rsidP="00C81A44">
            <w:pPr>
              <w:pStyle w:val="Tabletext0"/>
              <w:rPr>
                <w:lang w:val="fr-FR"/>
              </w:rPr>
            </w:pPr>
            <w:r w:rsidRPr="00EF78C2">
              <w:rPr>
                <w:lang w:val="fr-FR"/>
              </w:rPr>
              <w:t>ISOHARA</w:t>
            </w:r>
          </w:p>
        </w:tc>
        <w:tc>
          <w:tcPr>
            <w:tcW w:w="1263" w:type="pct"/>
            <w:shd w:val="clear" w:color="auto" w:fill="auto"/>
          </w:tcPr>
          <w:p w14:paraId="4FBD346C" w14:textId="77777777" w:rsidR="00545B75" w:rsidRPr="00EF78C2" w:rsidRDefault="00545B75" w:rsidP="00C81A44">
            <w:pPr>
              <w:pStyle w:val="Tabletext0"/>
              <w:rPr>
                <w:lang w:val="fr-FR"/>
              </w:rPr>
            </w:pPr>
            <w:r w:rsidRPr="00EF78C2">
              <w:rPr>
                <w:lang w:val="fr-FR"/>
              </w:rPr>
              <w:t>Japon</w:t>
            </w:r>
          </w:p>
        </w:tc>
        <w:tc>
          <w:tcPr>
            <w:tcW w:w="1000" w:type="pct"/>
            <w:shd w:val="clear" w:color="auto" w:fill="auto"/>
          </w:tcPr>
          <w:p w14:paraId="2890E91B" w14:textId="77777777" w:rsidR="00545B75" w:rsidRPr="00EF78C2" w:rsidRDefault="00545B75" w:rsidP="00C81A44">
            <w:pPr>
              <w:pStyle w:val="Tabletext0"/>
              <w:rPr>
                <w:lang w:val="fr-FR"/>
              </w:rPr>
            </w:pPr>
            <w:r w:rsidRPr="00EF78C2">
              <w:rPr>
                <w:lang w:val="fr-FR"/>
              </w:rPr>
              <w:t>Vice-Président</w:t>
            </w:r>
          </w:p>
        </w:tc>
      </w:tr>
      <w:tr w:rsidR="00545B75" w:rsidRPr="00EF78C2" w14:paraId="4DCA83D2" w14:textId="77777777" w:rsidTr="003C02FE">
        <w:trPr>
          <w:jc w:val="center"/>
        </w:trPr>
        <w:tc>
          <w:tcPr>
            <w:tcW w:w="519" w:type="pct"/>
            <w:shd w:val="clear" w:color="auto" w:fill="auto"/>
          </w:tcPr>
          <w:p w14:paraId="1A3ECB97" w14:textId="77777777" w:rsidR="00545B75" w:rsidRPr="00EF78C2" w:rsidRDefault="00545B75" w:rsidP="00C81A44">
            <w:pPr>
              <w:pStyle w:val="Tabletext0"/>
              <w:rPr>
                <w:lang w:val="fr-FR"/>
              </w:rPr>
            </w:pPr>
            <w:r w:rsidRPr="00EF78C2">
              <w:rPr>
                <w:lang w:val="fr-FR"/>
              </w:rPr>
              <w:t>CE 17</w:t>
            </w:r>
          </w:p>
        </w:tc>
        <w:tc>
          <w:tcPr>
            <w:tcW w:w="1054" w:type="pct"/>
            <w:shd w:val="clear" w:color="auto" w:fill="auto"/>
          </w:tcPr>
          <w:p w14:paraId="76151A39" w14:textId="77777777" w:rsidR="00545B75" w:rsidRPr="00EF78C2" w:rsidRDefault="00545B75" w:rsidP="00C81A44">
            <w:pPr>
              <w:pStyle w:val="Tabletext0"/>
              <w:rPr>
                <w:lang w:val="fr-FR"/>
              </w:rPr>
            </w:pPr>
            <w:r w:rsidRPr="00EF78C2">
              <w:rPr>
                <w:lang w:val="fr-FR"/>
              </w:rPr>
              <w:t>M. Kwadwo</w:t>
            </w:r>
          </w:p>
        </w:tc>
        <w:tc>
          <w:tcPr>
            <w:tcW w:w="1165" w:type="pct"/>
            <w:shd w:val="clear" w:color="auto" w:fill="auto"/>
          </w:tcPr>
          <w:p w14:paraId="229BE9A8" w14:textId="77777777" w:rsidR="00545B75" w:rsidRPr="00EF78C2" w:rsidRDefault="00545B75" w:rsidP="00C81A44">
            <w:pPr>
              <w:pStyle w:val="Tabletext0"/>
              <w:rPr>
                <w:lang w:val="fr-FR"/>
              </w:rPr>
            </w:pPr>
            <w:r w:rsidRPr="00EF78C2">
              <w:rPr>
                <w:lang w:val="fr-FR"/>
              </w:rPr>
              <w:t>OSAFO-MAAFO</w:t>
            </w:r>
          </w:p>
        </w:tc>
        <w:tc>
          <w:tcPr>
            <w:tcW w:w="1263" w:type="pct"/>
            <w:shd w:val="clear" w:color="auto" w:fill="auto"/>
          </w:tcPr>
          <w:p w14:paraId="525F89B4" w14:textId="77777777" w:rsidR="00545B75" w:rsidRPr="00EF78C2" w:rsidRDefault="00545B75" w:rsidP="00C81A44">
            <w:pPr>
              <w:pStyle w:val="Tabletext0"/>
              <w:rPr>
                <w:lang w:val="fr-FR"/>
              </w:rPr>
            </w:pPr>
            <w:r w:rsidRPr="00EF78C2">
              <w:rPr>
                <w:lang w:val="fr-FR"/>
              </w:rPr>
              <w:t>Ghana</w:t>
            </w:r>
          </w:p>
        </w:tc>
        <w:tc>
          <w:tcPr>
            <w:tcW w:w="1000" w:type="pct"/>
            <w:shd w:val="clear" w:color="auto" w:fill="auto"/>
          </w:tcPr>
          <w:p w14:paraId="363296A8" w14:textId="77777777" w:rsidR="00545B75" w:rsidRPr="00EF78C2" w:rsidRDefault="00545B75" w:rsidP="00C81A44">
            <w:pPr>
              <w:pStyle w:val="Tabletext0"/>
              <w:rPr>
                <w:lang w:val="fr-FR"/>
              </w:rPr>
            </w:pPr>
            <w:r w:rsidRPr="00EF78C2">
              <w:rPr>
                <w:lang w:val="fr-FR"/>
              </w:rPr>
              <w:t>Vice-Président</w:t>
            </w:r>
          </w:p>
        </w:tc>
      </w:tr>
      <w:tr w:rsidR="00545B75" w:rsidRPr="00EF78C2" w14:paraId="54940010" w14:textId="77777777" w:rsidTr="003C02FE">
        <w:trPr>
          <w:jc w:val="center"/>
        </w:trPr>
        <w:tc>
          <w:tcPr>
            <w:tcW w:w="519" w:type="pct"/>
            <w:shd w:val="clear" w:color="auto" w:fill="auto"/>
          </w:tcPr>
          <w:p w14:paraId="6D2FF27E" w14:textId="77777777" w:rsidR="00545B75" w:rsidRPr="00EF78C2" w:rsidRDefault="00545B75" w:rsidP="00C81A44">
            <w:pPr>
              <w:pStyle w:val="Tabletext0"/>
              <w:rPr>
                <w:lang w:val="fr-FR"/>
              </w:rPr>
            </w:pPr>
            <w:r w:rsidRPr="00EF78C2">
              <w:rPr>
                <w:lang w:val="fr-FR"/>
              </w:rPr>
              <w:t>CE 17</w:t>
            </w:r>
          </w:p>
        </w:tc>
        <w:tc>
          <w:tcPr>
            <w:tcW w:w="1054" w:type="pct"/>
            <w:shd w:val="clear" w:color="auto" w:fill="auto"/>
          </w:tcPr>
          <w:p w14:paraId="6376B87E" w14:textId="77777777" w:rsidR="00545B75" w:rsidRPr="00EF78C2" w:rsidRDefault="00545B75" w:rsidP="00C81A44">
            <w:pPr>
              <w:pStyle w:val="Tabletext0"/>
              <w:rPr>
                <w:lang w:val="fr-FR"/>
              </w:rPr>
            </w:pPr>
            <w:r w:rsidRPr="00EF78C2">
              <w:rPr>
                <w:lang w:val="fr-FR"/>
              </w:rPr>
              <w:t>Mme Honey</w:t>
            </w:r>
          </w:p>
        </w:tc>
        <w:tc>
          <w:tcPr>
            <w:tcW w:w="1165" w:type="pct"/>
            <w:shd w:val="clear" w:color="auto" w:fill="auto"/>
          </w:tcPr>
          <w:p w14:paraId="5C90A931" w14:textId="77777777" w:rsidR="00545B75" w:rsidRPr="00EF78C2" w:rsidRDefault="00545B75" w:rsidP="00C81A44">
            <w:pPr>
              <w:pStyle w:val="Tabletext0"/>
              <w:rPr>
                <w:lang w:val="fr-FR"/>
              </w:rPr>
            </w:pPr>
            <w:r w:rsidRPr="00EF78C2">
              <w:rPr>
                <w:lang w:val="fr-FR"/>
              </w:rPr>
              <w:t>MAKOLA</w:t>
            </w:r>
          </w:p>
        </w:tc>
        <w:tc>
          <w:tcPr>
            <w:tcW w:w="1263" w:type="pct"/>
            <w:shd w:val="clear" w:color="auto" w:fill="auto"/>
          </w:tcPr>
          <w:p w14:paraId="34B79A76" w14:textId="77777777" w:rsidR="00545B75" w:rsidRPr="00EF78C2" w:rsidRDefault="00545B75" w:rsidP="00C81A44">
            <w:pPr>
              <w:pStyle w:val="Tabletext0"/>
              <w:rPr>
                <w:lang w:val="fr-FR"/>
              </w:rPr>
            </w:pPr>
            <w:r w:rsidRPr="00EF78C2">
              <w:rPr>
                <w:lang w:val="fr-FR"/>
              </w:rPr>
              <w:t>République sudafricaine</w:t>
            </w:r>
          </w:p>
        </w:tc>
        <w:tc>
          <w:tcPr>
            <w:tcW w:w="1000" w:type="pct"/>
            <w:shd w:val="clear" w:color="auto" w:fill="auto"/>
          </w:tcPr>
          <w:p w14:paraId="02AD7CA9" w14:textId="77777777" w:rsidR="00545B75" w:rsidRPr="00EF78C2" w:rsidRDefault="00545B75" w:rsidP="00C81A44">
            <w:pPr>
              <w:pStyle w:val="Tabletext0"/>
              <w:rPr>
                <w:lang w:val="fr-FR"/>
              </w:rPr>
            </w:pPr>
            <w:r w:rsidRPr="00EF78C2">
              <w:rPr>
                <w:lang w:val="fr-FR"/>
              </w:rPr>
              <w:t>Vice-Présidente</w:t>
            </w:r>
          </w:p>
        </w:tc>
      </w:tr>
      <w:tr w:rsidR="00545B75" w:rsidRPr="00EF78C2" w14:paraId="0505CF69" w14:textId="77777777" w:rsidTr="003C02FE">
        <w:trPr>
          <w:jc w:val="center"/>
        </w:trPr>
        <w:tc>
          <w:tcPr>
            <w:tcW w:w="519" w:type="pct"/>
            <w:shd w:val="clear" w:color="auto" w:fill="auto"/>
          </w:tcPr>
          <w:p w14:paraId="4CD34725" w14:textId="77777777" w:rsidR="00545B75" w:rsidRPr="00EF78C2" w:rsidRDefault="00545B75" w:rsidP="00C81A44">
            <w:pPr>
              <w:pStyle w:val="Tabletext0"/>
              <w:rPr>
                <w:lang w:val="fr-FR"/>
              </w:rPr>
            </w:pPr>
            <w:r w:rsidRPr="00EF78C2">
              <w:rPr>
                <w:lang w:val="fr-FR"/>
              </w:rPr>
              <w:t>CE 17</w:t>
            </w:r>
          </w:p>
        </w:tc>
        <w:tc>
          <w:tcPr>
            <w:tcW w:w="1054" w:type="pct"/>
            <w:shd w:val="clear" w:color="auto" w:fill="auto"/>
          </w:tcPr>
          <w:p w14:paraId="605D4569" w14:textId="77777777" w:rsidR="00545B75" w:rsidRPr="00EF78C2" w:rsidRDefault="00545B75" w:rsidP="00C81A44">
            <w:pPr>
              <w:pStyle w:val="Tabletext0"/>
              <w:rPr>
                <w:lang w:val="fr-FR"/>
              </w:rPr>
            </w:pPr>
            <w:r w:rsidRPr="00EF78C2">
              <w:rPr>
                <w:lang w:val="fr-FR"/>
              </w:rPr>
              <w:t>M. Abdenour</w:t>
            </w:r>
          </w:p>
        </w:tc>
        <w:tc>
          <w:tcPr>
            <w:tcW w:w="1165" w:type="pct"/>
            <w:shd w:val="clear" w:color="auto" w:fill="auto"/>
          </w:tcPr>
          <w:p w14:paraId="753CA75B" w14:textId="77777777" w:rsidR="00545B75" w:rsidRPr="00EF78C2" w:rsidRDefault="00545B75" w:rsidP="00C81A44">
            <w:pPr>
              <w:pStyle w:val="Tabletext0"/>
              <w:rPr>
                <w:lang w:val="fr-FR"/>
              </w:rPr>
            </w:pPr>
            <w:r w:rsidRPr="00EF78C2">
              <w:rPr>
                <w:lang w:val="fr-FR"/>
              </w:rPr>
              <w:t>BOURENNANE</w:t>
            </w:r>
          </w:p>
        </w:tc>
        <w:tc>
          <w:tcPr>
            <w:tcW w:w="1263" w:type="pct"/>
            <w:shd w:val="clear" w:color="auto" w:fill="auto"/>
          </w:tcPr>
          <w:p w14:paraId="32ED4293" w14:textId="77777777" w:rsidR="00545B75" w:rsidRPr="00EF78C2" w:rsidRDefault="00545B75" w:rsidP="00C81A44">
            <w:pPr>
              <w:pStyle w:val="Tabletext0"/>
              <w:rPr>
                <w:lang w:val="fr-FR"/>
              </w:rPr>
            </w:pPr>
            <w:r w:rsidRPr="00EF78C2">
              <w:rPr>
                <w:lang w:val="fr-FR"/>
              </w:rPr>
              <w:t>Algérie</w:t>
            </w:r>
          </w:p>
        </w:tc>
        <w:tc>
          <w:tcPr>
            <w:tcW w:w="1000" w:type="pct"/>
            <w:shd w:val="clear" w:color="auto" w:fill="auto"/>
          </w:tcPr>
          <w:p w14:paraId="531FC643" w14:textId="77777777" w:rsidR="00545B75" w:rsidRPr="00EF78C2" w:rsidRDefault="00545B75" w:rsidP="00C81A44">
            <w:pPr>
              <w:pStyle w:val="Tabletext0"/>
              <w:rPr>
                <w:lang w:val="fr-FR"/>
              </w:rPr>
            </w:pPr>
            <w:r w:rsidRPr="00EF78C2">
              <w:rPr>
                <w:lang w:val="fr-FR"/>
              </w:rPr>
              <w:t>Vice-Président</w:t>
            </w:r>
          </w:p>
        </w:tc>
      </w:tr>
      <w:tr w:rsidR="00545B75" w:rsidRPr="00EF78C2" w14:paraId="74102905" w14:textId="77777777" w:rsidTr="003C02FE">
        <w:trPr>
          <w:jc w:val="center"/>
        </w:trPr>
        <w:tc>
          <w:tcPr>
            <w:tcW w:w="519" w:type="pct"/>
            <w:shd w:val="clear" w:color="auto" w:fill="auto"/>
          </w:tcPr>
          <w:p w14:paraId="4AF2A52B" w14:textId="77777777" w:rsidR="00545B75" w:rsidRPr="00EF78C2" w:rsidRDefault="00545B75" w:rsidP="00C81A44">
            <w:pPr>
              <w:pStyle w:val="Tabletext0"/>
              <w:rPr>
                <w:lang w:val="fr-FR"/>
              </w:rPr>
            </w:pPr>
            <w:r w:rsidRPr="00EF78C2">
              <w:rPr>
                <w:lang w:val="fr-FR"/>
              </w:rPr>
              <w:t>CE 17</w:t>
            </w:r>
          </w:p>
        </w:tc>
        <w:tc>
          <w:tcPr>
            <w:tcW w:w="1054" w:type="pct"/>
            <w:shd w:val="clear" w:color="auto" w:fill="auto"/>
          </w:tcPr>
          <w:p w14:paraId="59B73B09" w14:textId="77777777" w:rsidR="00545B75" w:rsidRPr="00EF78C2" w:rsidRDefault="00545B75" w:rsidP="00C81A44">
            <w:pPr>
              <w:pStyle w:val="Tabletext0"/>
              <w:rPr>
                <w:lang w:val="fr-FR"/>
              </w:rPr>
            </w:pPr>
            <w:r w:rsidRPr="00EF78C2">
              <w:rPr>
                <w:lang w:val="fr-FR"/>
              </w:rPr>
              <w:t>M. Mahmut Esat</w:t>
            </w:r>
          </w:p>
        </w:tc>
        <w:tc>
          <w:tcPr>
            <w:tcW w:w="1165" w:type="pct"/>
            <w:shd w:val="clear" w:color="auto" w:fill="auto"/>
          </w:tcPr>
          <w:p w14:paraId="6560AEFF" w14:textId="77777777" w:rsidR="00545B75" w:rsidRPr="00EF78C2" w:rsidRDefault="00545B75" w:rsidP="00C81A44">
            <w:pPr>
              <w:pStyle w:val="Tabletext0"/>
              <w:rPr>
                <w:lang w:val="fr-FR"/>
              </w:rPr>
            </w:pPr>
            <w:r w:rsidRPr="00EF78C2">
              <w:rPr>
                <w:lang w:val="fr-FR"/>
              </w:rPr>
              <w:t>YILDIRM</w:t>
            </w:r>
          </w:p>
        </w:tc>
        <w:tc>
          <w:tcPr>
            <w:tcW w:w="1263" w:type="pct"/>
            <w:shd w:val="clear" w:color="auto" w:fill="auto"/>
          </w:tcPr>
          <w:p w14:paraId="49264799" w14:textId="77777777" w:rsidR="00545B75" w:rsidRPr="00EF78C2" w:rsidRDefault="00545B75" w:rsidP="00C81A44">
            <w:pPr>
              <w:pStyle w:val="Tabletext0"/>
              <w:rPr>
                <w:lang w:val="fr-FR"/>
              </w:rPr>
            </w:pPr>
            <w:r w:rsidRPr="00EF78C2">
              <w:rPr>
                <w:lang w:val="fr-FR"/>
              </w:rPr>
              <w:t>Türkiye</w:t>
            </w:r>
          </w:p>
        </w:tc>
        <w:tc>
          <w:tcPr>
            <w:tcW w:w="1000" w:type="pct"/>
            <w:shd w:val="clear" w:color="auto" w:fill="auto"/>
          </w:tcPr>
          <w:p w14:paraId="5C95A60D" w14:textId="77777777" w:rsidR="00545B75" w:rsidRPr="00EF78C2" w:rsidRDefault="00545B75" w:rsidP="00C81A44">
            <w:pPr>
              <w:pStyle w:val="Tabletext0"/>
              <w:rPr>
                <w:lang w:val="fr-FR"/>
              </w:rPr>
            </w:pPr>
            <w:r w:rsidRPr="00EF78C2">
              <w:rPr>
                <w:lang w:val="fr-FR"/>
              </w:rPr>
              <w:t>Vice-Président</w:t>
            </w:r>
          </w:p>
        </w:tc>
      </w:tr>
      <w:tr w:rsidR="00545B75" w:rsidRPr="00EF78C2" w14:paraId="7510557C" w14:textId="77777777" w:rsidTr="003C02FE">
        <w:trPr>
          <w:jc w:val="center"/>
        </w:trPr>
        <w:tc>
          <w:tcPr>
            <w:tcW w:w="519" w:type="pct"/>
            <w:shd w:val="clear" w:color="auto" w:fill="auto"/>
          </w:tcPr>
          <w:p w14:paraId="2B029F07" w14:textId="77777777" w:rsidR="00545B75" w:rsidRPr="00EF78C2" w:rsidRDefault="00545B75" w:rsidP="00C81A44">
            <w:pPr>
              <w:pStyle w:val="Tabletext0"/>
              <w:rPr>
                <w:lang w:val="fr-FR"/>
              </w:rPr>
            </w:pPr>
            <w:r w:rsidRPr="00EF78C2">
              <w:rPr>
                <w:lang w:val="fr-FR"/>
              </w:rPr>
              <w:t>CE 17</w:t>
            </w:r>
          </w:p>
        </w:tc>
        <w:tc>
          <w:tcPr>
            <w:tcW w:w="1054" w:type="pct"/>
            <w:shd w:val="clear" w:color="auto" w:fill="auto"/>
          </w:tcPr>
          <w:p w14:paraId="1E9B8CE9" w14:textId="77777777" w:rsidR="00545B75" w:rsidRPr="00EF78C2" w:rsidRDefault="00545B75" w:rsidP="00C81A44">
            <w:pPr>
              <w:pStyle w:val="Tabletext0"/>
              <w:rPr>
                <w:lang w:val="fr-FR"/>
              </w:rPr>
            </w:pPr>
            <w:r w:rsidRPr="00EF78C2">
              <w:rPr>
                <w:lang w:val="fr-FR"/>
              </w:rPr>
              <w:t>M. Michael</w:t>
            </w:r>
          </w:p>
        </w:tc>
        <w:tc>
          <w:tcPr>
            <w:tcW w:w="1165" w:type="pct"/>
            <w:shd w:val="clear" w:color="auto" w:fill="auto"/>
          </w:tcPr>
          <w:p w14:paraId="5079976B" w14:textId="77777777" w:rsidR="00545B75" w:rsidRPr="00EF78C2" w:rsidRDefault="00545B75" w:rsidP="00C81A44">
            <w:pPr>
              <w:pStyle w:val="Tabletext0"/>
              <w:rPr>
                <w:lang w:val="fr-FR"/>
              </w:rPr>
            </w:pPr>
            <w:r w:rsidRPr="00EF78C2">
              <w:rPr>
                <w:lang w:val="fr-FR"/>
              </w:rPr>
              <w:t>ROSA</w:t>
            </w:r>
          </w:p>
        </w:tc>
        <w:tc>
          <w:tcPr>
            <w:tcW w:w="1263" w:type="pct"/>
            <w:shd w:val="clear" w:color="auto" w:fill="auto"/>
          </w:tcPr>
          <w:p w14:paraId="63B2B65E" w14:textId="77777777" w:rsidR="00545B75" w:rsidRPr="00EF78C2" w:rsidRDefault="00545B75" w:rsidP="00C81A44">
            <w:pPr>
              <w:pStyle w:val="Tabletext0"/>
              <w:rPr>
                <w:lang w:val="fr-FR"/>
              </w:rPr>
            </w:pPr>
            <w:r w:rsidRPr="00EF78C2">
              <w:rPr>
                <w:lang w:val="fr-FR"/>
              </w:rPr>
              <w:t>États-Unis</w:t>
            </w:r>
          </w:p>
        </w:tc>
        <w:tc>
          <w:tcPr>
            <w:tcW w:w="1000" w:type="pct"/>
            <w:shd w:val="clear" w:color="auto" w:fill="auto"/>
          </w:tcPr>
          <w:p w14:paraId="5A0B0D76" w14:textId="77777777" w:rsidR="00545B75" w:rsidRPr="00EF78C2" w:rsidRDefault="00545B75" w:rsidP="00C81A44">
            <w:pPr>
              <w:pStyle w:val="Tabletext0"/>
              <w:rPr>
                <w:lang w:val="fr-FR"/>
              </w:rPr>
            </w:pPr>
            <w:r w:rsidRPr="00EF78C2">
              <w:rPr>
                <w:lang w:val="fr-FR"/>
              </w:rPr>
              <w:t>Vice-Président</w:t>
            </w:r>
          </w:p>
        </w:tc>
      </w:tr>
      <w:tr w:rsidR="00545B75" w:rsidRPr="00EF78C2" w14:paraId="297D5A70" w14:textId="77777777" w:rsidTr="003C02FE">
        <w:trPr>
          <w:jc w:val="center"/>
        </w:trPr>
        <w:tc>
          <w:tcPr>
            <w:tcW w:w="519" w:type="pct"/>
            <w:shd w:val="clear" w:color="auto" w:fill="auto"/>
          </w:tcPr>
          <w:p w14:paraId="0EAC6C49" w14:textId="77777777" w:rsidR="00545B75" w:rsidRPr="00EF78C2" w:rsidRDefault="00545B75" w:rsidP="00C81A44">
            <w:pPr>
              <w:pStyle w:val="Tabletext0"/>
              <w:rPr>
                <w:lang w:val="fr-FR"/>
              </w:rPr>
            </w:pPr>
            <w:r w:rsidRPr="00EF78C2">
              <w:rPr>
                <w:lang w:val="fr-FR"/>
              </w:rPr>
              <w:t>CE 17</w:t>
            </w:r>
          </w:p>
        </w:tc>
        <w:tc>
          <w:tcPr>
            <w:tcW w:w="1054" w:type="pct"/>
            <w:shd w:val="clear" w:color="auto" w:fill="auto"/>
          </w:tcPr>
          <w:p w14:paraId="07C2F847" w14:textId="77777777" w:rsidR="00545B75" w:rsidRPr="00EF78C2" w:rsidRDefault="00545B75" w:rsidP="00C81A44">
            <w:pPr>
              <w:pStyle w:val="Tabletext0"/>
              <w:rPr>
                <w:lang w:val="fr-FR"/>
              </w:rPr>
            </w:pPr>
            <w:r w:rsidRPr="00EF78C2">
              <w:rPr>
                <w:lang w:val="fr-FR"/>
              </w:rPr>
              <w:t>M. Samir</w:t>
            </w:r>
          </w:p>
        </w:tc>
        <w:tc>
          <w:tcPr>
            <w:tcW w:w="1165" w:type="pct"/>
            <w:shd w:val="clear" w:color="auto" w:fill="auto"/>
          </w:tcPr>
          <w:p w14:paraId="5DBB6168" w14:textId="77777777" w:rsidR="00545B75" w:rsidRPr="00EF78C2" w:rsidRDefault="00545B75" w:rsidP="003C02FE">
            <w:pPr>
              <w:pStyle w:val="Tabletext0"/>
              <w:tabs>
                <w:tab w:val="clear" w:pos="1985"/>
              </w:tabs>
              <w:ind w:right="-166"/>
              <w:rPr>
                <w:lang w:val="fr-FR"/>
              </w:rPr>
            </w:pPr>
            <w:r w:rsidRPr="00EF78C2">
              <w:rPr>
                <w:lang w:val="fr-FR"/>
              </w:rPr>
              <w:t>GABER ABD EL GAWAD</w:t>
            </w:r>
          </w:p>
        </w:tc>
        <w:tc>
          <w:tcPr>
            <w:tcW w:w="1263" w:type="pct"/>
            <w:shd w:val="clear" w:color="auto" w:fill="auto"/>
          </w:tcPr>
          <w:p w14:paraId="7894B3A9" w14:textId="77777777" w:rsidR="00545B75" w:rsidRPr="00EF78C2" w:rsidRDefault="00545B75" w:rsidP="00C81A44">
            <w:pPr>
              <w:pStyle w:val="Tabletext0"/>
              <w:rPr>
                <w:lang w:val="fr-FR"/>
              </w:rPr>
            </w:pPr>
            <w:r w:rsidRPr="00EF78C2">
              <w:rPr>
                <w:lang w:val="fr-FR"/>
              </w:rPr>
              <w:t>Égypte</w:t>
            </w:r>
          </w:p>
        </w:tc>
        <w:tc>
          <w:tcPr>
            <w:tcW w:w="1000" w:type="pct"/>
            <w:shd w:val="clear" w:color="auto" w:fill="auto"/>
          </w:tcPr>
          <w:p w14:paraId="7BBD5546" w14:textId="77777777" w:rsidR="00545B75" w:rsidRPr="00EF78C2" w:rsidRDefault="00545B75" w:rsidP="00C81A44">
            <w:pPr>
              <w:pStyle w:val="Tabletext0"/>
              <w:rPr>
                <w:lang w:val="fr-FR"/>
              </w:rPr>
            </w:pPr>
            <w:r w:rsidRPr="00EF78C2">
              <w:rPr>
                <w:lang w:val="fr-FR"/>
              </w:rPr>
              <w:t>Vice-Président</w:t>
            </w:r>
          </w:p>
        </w:tc>
      </w:tr>
      <w:tr w:rsidR="00545B75" w:rsidRPr="00EF78C2" w14:paraId="33FB2053" w14:textId="77777777" w:rsidTr="003C02FE">
        <w:trPr>
          <w:jc w:val="center"/>
        </w:trPr>
        <w:tc>
          <w:tcPr>
            <w:tcW w:w="519" w:type="pct"/>
            <w:shd w:val="clear" w:color="auto" w:fill="auto"/>
          </w:tcPr>
          <w:p w14:paraId="490345D7" w14:textId="77777777" w:rsidR="00545B75" w:rsidRPr="00EF78C2" w:rsidRDefault="00545B75" w:rsidP="00C81A44">
            <w:pPr>
              <w:pStyle w:val="Tabletext0"/>
              <w:rPr>
                <w:lang w:val="fr-FR"/>
              </w:rPr>
            </w:pPr>
            <w:r w:rsidRPr="00EF78C2">
              <w:rPr>
                <w:lang w:val="fr-FR"/>
              </w:rPr>
              <w:t>CE 17</w:t>
            </w:r>
          </w:p>
        </w:tc>
        <w:tc>
          <w:tcPr>
            <w:tcW w:w="1054" w:type="pct"/>
            <w:shd w:val="clear" w:color="auto" w:fill="auto"/>
          </w:tcPr>
          <w:p w14:paraId="1D9B2A11" w14:textId="77777777" w:rsidR="00545B75" w:rsidRPr="00EF78C2" w:rsidRDefault="00545B75" w:rsidP="00C81A44">
            <w:pPr>
              <w:pStyle w:val="Tabletext0"/>
              <w:rPr>
                <w:lang w:val="fr-FR"/>
              </w:rPr>
            </w:pPr>
            <w:r w:rsidRPr="00EF78C2">
              <w:rPr>
                <w:lang w:val="fr-FR"/>
              </w:rPr>
              <w:t xml:space="preserve">Mme </w:t>
            </w:r>
            <w:proofErr w:type="spellStart"/>
            <w:r w:rsidRPr="00EF78C2">
              <w:rPr>
                <w:lang w:val="fr-FR"/>
              </w:rPr>
              <w:t>Laial</w:t>
            </w:r>
            <w:proofErr w:type="spellEnd"/>
          </w:p>
        </w:tc>
        <w:tc>
          <w:tcPr>
            <w:tcW w:w="1165" w:type="pct"/>
            <w:shd w:val="clear" w:color="auto" w:fill="auto"/>
          </w:tcPr>
          <w:p w14:paraId="64A9834C" w14:textId="77777777" w:rsidR="00545B75" w:rsidRPr="00EF78C2" w:rsidRDefault="00545B75" w:rsidP="00C81A44">
            <w:pPr>
              <w:pStyle w:val="Tabletext0"/>
              <w:rPr>
                <w:lang w:val="fr-FR"/>
              </w:rPr>
            </w:pPr>
            <w:r w:rsidRPr="00EF78C2">
              <w:rPr>
                <w:lang w:val="fr-FR"/>
              </w:rPr>
              <w:t>ALMANSOURY</w:t>
            </w:r>
          </w:p>
        </w:tc>
        <w:tc>
          <w:tcPr>
            <w:tcW w:w="1263" w:type="pct"/>
            <w:shd w:val="clear" w:color="auto" w:fill="auto"/>
          </w:tcPr>
          <w:p w14:paraId="561EF27E" w14:textId="77777777" w:rsidR="00545B75" w:rsidRPr="00EF78C2" w:rsidRDefault="00545B75" w:rsidP="00C81A44">
            <w:pPr>
              <w:pStyle w:val="Tabletext0"/>
              <w:rPr>
                <w:lang w:val="fr-FR"/>
              </w:rPr>
            </w:pPr>
            <w:r w:rsidRPr="00EF78C2">
              <w:rPr>
                <w:lang w:val="fr-FR"/>
              </w:rPr>
              <w:t>Koweït</w:t>
            </w:r>
          </w:p>
        </w:tc>
        <w:tc>
          <w:tcPr>
            <w:tcW w:w="1000" w:type="pct"/>
            <w:shd w:val="clear" w:color="auto" w:fill="auto"/>
          </w:tcPr>
          <w:p w14:paraId="7C49BD96" w14:textId="77777777" w:rsidR="00545B75" w:rsidRPr="00EF78C2" w:rsidRDefault="00545B75" w:rsidP="00C81A44">
            <w:pPr>
              <w:pStyle w:val="Tabletext0"/>
              <w:rPr>
                <w:lang w:val="fr-FR"/>
              </w:rPr>
            </w:pPr>
            <w:r w:rsidRPr="00EF78C2">
              <w:rPr>
                <w:lang w:val="fr-FR"/>
              </w:rPr>
              <w:t>Vice-Présidente</w:t>
            </w:r>
          </w:p>
        </w:tc>
      </w:tr>
      <w:tr w:rsidR="00545B75" w:rsidRPr="00EF78C2" w14:paraId="1DFAE391" w14:textId="77777777" w:rsidTr="003C02FE">
        <w:trPr>
          <w:jc w:val="center"/>
        </w:trPr>
        <w:tc>
          <w:tcPr>
            <w:tcW w:w="519" w:type="pct"/>
            <w:shd w:val="clear" w:color="auto" w:fill="auto"/>
          </w:tcPr>
          <w:p w14:paraId="4413DB4E" w14:textId="77777777" w:rsidR="00545B75" w:rsidRPr="00EF78C2" w:rsidRDefault="00545B75" w:rsidP="00C81A44">
            <w:pPr>
              <w:pStyle w:val="Tabletext0"/>
              <w:rPr>
                <w:lang w:val="fr-FR"/>
              </w:rPr>
            </w:pPr>
            <w:r w:rsidRPr="00EF78C2">
              <w:rPr>
                <w:lang w:val="fr-FR"/>
              </w:rPr>
              <w:t>CE 17</w:t>
            </w:r>
          </w:p>
        </w:tc>
        <w:tc>
          <w:tcPr>
            <w:tcW w:w="1054" w:type="pct"/>
            <w:shd w:val="clear" w:color="auto" w:fill="auto"/>
          </w:tcPr>
          <w:p w14:paraId="48D1204B" w14:textId="77777777" w:rsidR="00545B75" w:rsidRPr="00EF78C2" w:rsidRDefault="00545B75" w:rsidP="00C81A44">
            <w:pPr>
              <w:pStyle w:val="Tabletext0"/>
              <w:rPr>
                <w:lang w:val="fr-FR"/>
              </w:rPr>
            </w:pPr>
            <w:r w:rsidRPr="00EF78C2">
              <w:rPr>
                <w:lang w:val="fr-FR"/>
              </w:rPr>
              <w:t xml:space="preserve">Mme </w:t>
            </w:r>
            <w:proofErr w:type="spellStart"/>
            <w:r w:rsidRPr="00EF78C2">
              <w:rPr>
                <w:lang w:val="fr-FR"/>
              </w:rPr>
              <w:t>Afnan</w:t>
            </w:r>
            <w:proofErr w:type="spellEnd"/>
          </w:p>
        </w:tc>
        <w:tc>
          <w:tcPr>
            <w:tcW w:w="1165" w:type="pct"/>
            <w:shd w:val="clear" w:color="auto" w:fill="auto"/>
          </w:tcPr>
          <w:p w14:paraId="19D0B8BC" w14:textId="77777777" w:rsidR="00545B75" w:rsidRPr="00EF78C2" w:rsidRDefault="00545B75" w:rsidP="00C81A44">
            <w:pPr>
              <w:pStyle w:val="Tabletext0"/>
              <w:rPr>
                <w:lang w:val="fr-FR"/>
              </w:rPr>
            </w:pPr>
            <w:r w:rsidRPr="00EF78C2">
              <w:rPr>
                <w:lang w:val="fr-FR"/>
              </w:rPr>
              <w:t>ALROMI</w:t>
            </w:r>
          </w:p>
        </w:tc>
        <w:tc>
          <w:tcPr>
            <w:tcW w:w="1263" w:type="pct"/>
            <w:shd w:val="clear" w:color="auto" w:fill="auto"/>
          </w:tcPr>
          <w:p w14:paraId="774BD5D1" w14:textId="77777777" w:rsidR="00545B75" w:rsidRPr="00EF78C2" w:rsidRDefault="00545B75" w:rsidP="00C81A44">
            <w:pPr>
              <w:pStyle w:val="Tabletext0"/>
              <w:rPr>
                <w:lang w:val="fr-FR"/>
              </w:rPr>
            </w:pPr>
            <w:r w:rsidRPr="00EF78C2">
              <w:rPr>
                <w:lang w:val="fr-FR"/>
              </w:rPr>
              <w:t>Arabie saoudite</w:t>
            </w:r>
          </w:p>
        </w:tc>
        <w:tc>
          <w:tcPr>
            <w:tcW w:w="1000" w:type="pct"/>
            <w:shd w:val="clear" w:color="auto" w:fill="auto"/>
          </w:tcPr>
          <w:p w14:paraId="3356A4BE" w14:textId="77777777" w:rsidR="00545B75" w:rsidRPr="00EF78C2" w:rsidRDefault="00545B75" w:rsidP="00C81A44">
            <w:pPr>
              <w:pStyle w:val="Tabletext0"/>
              <w:rPr>
                <w:lang w:val="fr-FR"/>
              </w:rPr>
            </w:pPr>
            <w:r w:rsidRPr="00EF78C2">
              <w:rPr>
                <w:lang w:val="fr-FR"/>
              </w:rPr>
              <w:t>Vice-Présidente</w:t>
            </w:r>
          </w:p>
        </w:tc>
      </w:tr>
      <w:tr w:rsidR="00545B75" w:rsidRPr="00EF78C2" w14:paraId="5A271D2E" w14:textId="77777777" w:rsidTr="003C02FE">
        <w:trPr>
          <w:jc w:val="center"/>
        </w:trPr>
        <w:tc>
          <w:tcPr>
            <w:tcW w:w="519" w:type="pct"/>
            <w:shd w:val="clear" w:color="auto" w:fill="auto"/>
          </w:tcPr>
          <w:p w14:paraId="3CF903A6" w14:textId="77777777" w:rsidR="00545B75" w:rsidRPr="00EF78C2" w:rsidRDefault="00545B75" w:rsidP="00C81A44">
            <w:pPr>
              <w:pStyle w:val="Tabletext0"/>
              <w:rPr>
                <w:lang w:val="fr-FR"/>
              </w:rPr>
            </w:pPr>
            <w:r w:rsidRPr="00EF78C2">
              <w:rPr>
                <w:lang w:val="fr-FR"/>
              </w:rPr>
              <w:t>CE 17</w:t>
            </w:r>
          </w:p>
        </w:tc>
        <w:tc>
          <w:tcPr>
            <w:tcW w:w="1054" w:type="pct"/>
            <w:shd w:val="clear" w:color="auto" w:fill="auto"/>
          </w:tcPr>
          <w:p w14:paraId="380DC634" w14:textId="77777777" w:rsidR="00545B75" w:rsidRPr="00EF78C2" w:rsidRDefault="00545B75" w:rsidP="00C81A44">
            <w:pPr>
              <w:pStyle w:val="Tabletext0"/>
              <w:rPr>
                <w:lang w:val="fr-FR"/>
              </w:rPr>
            </w:pPr>
            <w:r w:rsidRPr="00EF78C2">
              <w:rPr>
                <w:lang w:val="fr-FR"/>
              </w:rPr>
              <w:t xml:space="preserve">M. </w:t>
            </w:r>
            <w:proofErr w:type="spellStart"/>
            <w:r w:rsidRPr="00EF78C2">
              <w:rPr>
                <w:lang w:val="fr-FR"/>
              </w:rPr>
              <w:t>Farhad</w:t>
            </w:r>
            <w:proofErr w:type="spellEnd"/>
          </w:p>
        </w:tc>
        <w:tc>
          <w:tcPr>
            <w:tcW w:w="1165" w:type="pct"/>
            <w:shd w:val="clear" w:color="auto" w:fill="auto"/>
          </w:tcPr>
          <w:p w14:paraId="03799D00" w14:textId="77777777" w:rsidR="00545B75" w:rsidRPr="00EF78C2" w:rsidRDefault="00545B75" w:rsidP="00C81A44">
            <w:pPr>
              <w:pStyle w:val="Tabletext0"/>
              <w:rPr>
                <w:lang w:val="fr-FR"/>
              </w:rPr>
            </w:pPr>
            <w:r w:rsidRPr="00EF78C2">
              <w:rPr>
                <w:lang w:val="fr-FR"/>
              </w:rPr>
              <w:t>BELONOGOV</w:t>
            </w:r>
          </w:p>
        </w:tc>
        <w:tc>
          <w:tcPr>
            <w:tcW w:w="1263" w:type="pct"/>
            <w:shd w:val="clear" w:color="auto" w:fill="auto"/>
          </w:tcPr>
          <w:p w14:paraId="6B88AFE3" w14:textId="77777777" w:rsidR="00545B75" w:rsidRPr="00EF78C2" w:rsidRDefault="00545B75" w:rsidP="00C81A44">
            <w:pPr>
              <w:pStyle w:val="Tabletext0"/>
              <w:rPr>
                <w:lang w:val="fr-FR"/>
              </w:rPr>
            </w:pPr>
            <w:r w:rsidRPr="00EF78C2">
              <w:rPr>
                <w:lang w:val="fr-FR"/>
              </w:rPr>
              <w:t>Ouzbékistan</w:t>
            </w:r>
          </w:p>
        </w:tc>
        <w:tc>
          <w:tcPr>
            <w:tcW w:w="1000" w:type="pct"/>
            <w:shd w:val="clear" w:color="auto" w:fill="auto"/>
          </w:tcPr>
          <w:p w14:paraId="75D07BB7" w14:textId="77777777" w:rsidR="00545B75" w:rsidRPr="00EF78C2" w:rsidRDefault="00545B75" w:rsidP="00C81A44">
            <w:pPr>
              <w:pStyle w:val="Tabletext0"/>
              <w:rPr>
                <w:lang w:val="fr-FR"/>
              </w:rPr>
            </w:pPr>
            <w:r w:rsidRPr="00EF78C2">
              <w:rPr>
                <w:lang w:val="fr-FR"/>
              </w:rPr>
              <w:t>Vice-Président</w:t>
            </w:r>
          </w:p>
        </w:tc>
      </w:tr>
    </w:tbl>
    <w:p w14:paraId="299757BC" w14:textId="77777777" w:rsidR="00545B75" w:rsidRPr="00EF78C2" w:rsidRDefault="00545B75" w:rsidP="00C81A44"/>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95"/>
        <w:gridCol w:w="2122"/>
        <w:gridCol w:w="2366"/>
        <w:gridCol w:w="2258"/>
        <w:gridCol w:w="1958"/>
      </w:tblGrid>
      <w:tr w:rsidR="00545B75" w:rsidRPr="00EF78C2" w14:paraId="7C133254" w14:textId="77777777" w:rsidTr="003C02FE">
        <w:trPr>
          <w:tblHeader/>
          <w:jc w:val="center"/>
        </w:trPr>
        <w:tc>
          <w:tcPr>
            <w:tcW w:w="566" w:type="pct"/>
            <w:tcBorders>
              <w:top w:val="single" w:sz="12" w:space="0" w:color="auto"/>
              <w:bottom w:val="single" w:sz="12" w:space="0" w:color="auto"/>
            </w:tcBorders>
            <w:shd w:val="clear" w:color="auto" w:fill="auto"/>
          </w:tcPr>
          <w:p w14:paraId="2E0DA1F6" w14:textId="77777777" w:rsidR="00545B75" w:rsidRPr="00EF78C2" w:rsidRDefault="00545B75" w:rsidP="00C81A44">
            <w:pPr>
              <w:pStyle w:val="Tablehead0"/>
              <w:pageBreakBefore/>
              <w:rPr>
                <w:lang w:val="fr-FR"/>
              </w:rPr>
            </w:pPr>
            <w:r w:rsidRPr="00EF78C2">
              <w:rPr>
                <w:bCs/>
                <w:lang w:val="fr-FR"/>
              </w:rPr>
              <w:lastRenderedPageBreak/>
              <w:t>Groupe</w:t>
            </w:r>
          </w:p>
        </w:tc>
        <w:tc>
          <w:tcPr>
            <w:tcW w:w="2155" w:type="pct"/>
            <w:gridSpan w:val="2"/>
            <w:tcBorders>
              <w:top w:val="single" w:sz="12" w:space="0" w:color="auto"/>
              <w:bottom w:val="single" w:sz="12" w:space="0" w:color="auto"/>
            </w:tcBorders>
            <w:shd w:val="clear" w:color="auto" w:fill="auto"/>
          </w:tcPr>
          <w:p w14:paraId="5C0B2BF6" w14:textId="77777777" w:rsidR="00545B75" w:rsidRPr="00EF78C2" w:rsidRDefault="00545B75" w:rsidP="00C81A44">
            <w:pPr>
              <w:pStyle w:val="Tablehead0"/>
              <w:rPr>
                <w:lang w:val="fr-FR"/>
              </w:rPr>
            </w:pPr>
            <w:r w:rsidRPr="00EF78C2">
              <w:rPr>
                <w:bCs/>
                <w:lang w:val="fr-FR"/>
              </w:rPr>
              <w:t>Nom</w:t>
            </w:r>
          </w:p>
        </w:tc>
        <w:tc>
          <w:tcPr>
            <w:tcW w:w="1217" w:type="pct"/>
            <w:tcBorders>
              <w:top w:val="single" w:sz="12" w:space="0" w:color="auto"/>
              <w:bottom w:val="single" w:sz="12" w:space="0" w:color="auto"/>
            </w:tcBorders>
            <w:shd w:val="clear" w:color="auto" w:fill="auto"/>
          </w:tcPr>
          <w:p w14:paraId="33A27527" w14:textId="77777777" w:rsidR="00545B75" w:rsidRPr="00EF78C2" w:rsidRDefault="00545B75" w:rsidP="00C81A44">
            <w:pPr>
              <w:pStyle w:val="Tablehead0"/>
              <w:rPr>
                <w:lang w:val="fr-FR"/>
              </w:rPr>
            </w:pPr>
            <w:r w:rsidRPr="00EF78C2">
              <w:rPr>
                <w:bCs/>
                <w:lang w:val="fr-FR"/>
              </w:rPr>
              <w:t>État Membre</w:t>
            </w:r>
          </w:p>
        </w:tc>
        <w:tc>
          <w:tcPr>
            <w:tcW w:w="1063" w:type="pct"/>
            <w:tcBorders>
              <w:top w:val="single" w:sz="12" w:space="0" w:color="auto"/>
              <w:bottom w:val="single" w:sz="12" w:space="0" w:color="auto"/>
            </w:tcBorders>
            <w:shd w:val="clear" w:color="auto" w:fill="auto"/>
          </w:tcPr>
          <w:p w14:paraId="7A752B83" w14:textId="77777777" w:rsidR="00545B75" w:rsidRPr="00EF78C2" w:rsidRDefault="00545B75" w:rsidP="00C81A44">
            <w:pPr>
              <w:pStyle w:val="Tablehead0"/>
              <w:rPr>
                <w:lang w:val="fr-FR"/>
              </w:rPr>
            </w:pPr>
            <w:r w:rsidRPr="00EF78C2">
              <w:rPr>
                <w:bCs/>
                <w:lang w:val="fr-FR"/>
              </w:rPr>
              <w:t>Fonction</w:t>
            </w:r>
          </w:p>
        </w:tc>
      </w:tr>
      <w:tr w:rsidR="00545B75" w:rsidRPr="00EF78C2" w14:paraId="2898CB71" w14:textId="77777777" w:rsidTr="003C02FE">
        <w:trPr>
          <w:jc w:val="center"/>
        </w:trPr>
        <w:tc>
          <w:tcPr>
            <w:tcW w:w="566" w:type="pct"/>
            <w:tcBorders>
              <w:top w:val="single" w:sz="12" w:space="0" w:color="auto"/>
            </w:tcBorders>
            <w:shd w:val="clear" w:color="auto" w:fill="auto"/>
          </w:tcPr>
          <w:p w14:paraId="077EB688" w14:textId="77777777" w:rsidR="00545B75" w:rsidRPr="00EF78C2" w:rsidRDefault="00545B75" w:rsidP="00C81A44">
            <w:pPr>
              <w:pStyle w:val="Tabletext0"/>
              <w:rPr>
                <w:b/>
                <w:bCs/>
                <w:lang w:val="fr-FR"/>
              </w:rPr>
            </w:pPr>
            <w:r w:rsidRPr="00EF78C2">
              <w:rPr>
                <w:lang w:val="fr-FR"/>
              </w:rPr>
              <w:t>CE 20</w:t>
            </w:r>
          </w:p>
        </w:tc>
        <w:tc>
          <w:tcPr>
            <w:tcW w:w="1147" w:type="pct"/>
            <w:tcBorders>
              <w:top w:val="single" w:sz="12" w:space="0" w:color="auto"/>
            </w:tcBorders>
            <w:shd w:val="clear" w:color="auto" w:fill="auto"/>
          </w:tcPr>
          <w:p w14:paraId="232D362E" w14:textId="77777777" w:rsidR="00545B75" w:rsidRPr="00EF78C2" w:rsidRDefault="00545B75" w:rsidP="00C81A44">
            <w:pPr>
              <w:pStyle w:val="Tabletext0"/>
              <w:rPr>
                <w:b/>
                <w:bCs/>
                <w:lang w:val="fr-FR"/>
              </w:rPr>
            </w:pPr>
            <w:r w:rsidRPr="00EF78C2">
              <w:rPr>
                <w:b/>
                <w:bCs/>
                <w:lang w:val="fr-FR"/>
              </w:rPr>
              <w:t>M. Hyoung Jun</w:t>
            </w:r>
          </w:p>
        </w:tc>
        <w:tc>
          <w:tcPr>
            <w:tcW w:w="1008" w:type="pct"/>
            <w:tcBorders>
              <w:top w:val="single" w:sz="12" w:space="0" w:color="auto"/>
            </w:tcBorders>
            <w:shd w:val="clear" w:color="auto" w:fill="auto"/>
          </w:tcPr>
          <w:p w14:paraId="18845416" w14:textId="77777777" w:rsidR="00545B75" w:rsidRPr="00EF78C2" w:rsidRDefault="00545B75" w:rsidP="00C81A44">
            <w:pPr>
              <w:pStyle w:val="Tabletext0"/>
              <w:rPr>
                <w:b/>
                <w:bCs/>
                <w:lang w:val="fr-FR"/>
              </w:rPr>
            </w:pPr>
            <w:r w:rsidRPr="00EF78C2">
              <w:rPr>
                <w:b/>
                <w:bCs/>
                <w:lang w:val="fr-FR"/>
              </w:rPr>
              <w:t>KIM</w:t>
            </w:r>
          </w:p>
        </w:tc>
        <w:tc>
          <w:tcPr>
            <w:tcW w:w="1217" w:type="pct"/>
            <w:tcBorders>
              <w:top w:val="single" w:sz="12" w:space="0" w:color="auto"/>
            </w:tcBorders>
            <w:shd w:val="clear" w:color="auto" w:fill="auto"/>
          </w:tcPr>
          <w:p w14:paraId="279A8D83" w14:textId="7E7D9DB0" w:rsidR="00545B75" w:rsidRPr="00EF78C2" w:rsidRDefault="00545B75" w:rsidP="00C81A44">
            <w:pPr>
              <w:pStyle w:val="Tabletext0"/>
              <w:rPr>
                <w:b/>
                <w:bCs/>
                <w:lang w:val="fr-FR"/>
              </w:rPr>
            </w:pPr>
            <w:r w:rsidRPr="00EF78C2">
              <w:rPr>
                <w:b/>
                <w:bCs/>
                <w:lang w:val="fr-FR"/>
              </w:rPr>
              <w:t>République de Corée</w:t>
            </w:r>
          </w:p>
        </w:tc>
        <w:tc>
          <w:tcPr>
            <w:tcW w:w="1063" w:type="pct"/>
            <w:tcBorders>
              <w:top w:val="single" w:sz="12" w:space="0" w:color="auto"/>
            </w:tcBorders>
            <w:shd w:val="clear" w:color="auto" w:fill="auto"/>
          </w:tcPr>
          <w:p w14:paraId="6F3392EF" w14:textId="77777777" w:rsidR="00545B75" w:rsidRPr="00EF78C2" w:rsidRDefault="00545B75" w:rsidP="00C81A44">
            <w:pPr>
              <w:pStyle w:val="Tabletext0"/>
              <w:rPr>
                <w:b/>
                <w:bCs/>
                <w:lang w:val="fr-FR"/>
              </w:rPr>
            </w:pPr>
            <w:r w:rsidRPr="00EF78C2">
              <w:rPr>
                <w:b/>
                <w:bCs/>
                <w:lang w:val="fr-FR"/>
              </w:rPr>
              <w:t>Président</w:t>
            </w:r>
          </w:p>
        </w:tc>
      </w:tr>
      <w:tr w:rsidR="00545B75" w:rsidRPr="00EF78C2" w14:paraId="7AE33EC8" w14:textId="77777777" w:rsidTr="003C02FE">
        <w:trPr>
          <w:jc w:val="center"/>
        </w:trPr>
        <w:tc>
          <w:tcPr>
            <w:tcW w:w="566" w:type="pct"/>
            <w:shd w:val="clear" w:color="auto" w:fill="auto"/>
          </w:tcPr>
          <w:p w14:paraId="08C18831" w14:textId="77777777" w:rsidR="00545B75" w:rsidRPr="00EF78C2" w:rsidRDefault="00545B75" w:rsidP="00C81A44">
            <w:pPr>
              <w:pStyle w:val="Tabletext0"/>
              <w:rPr>
                <w:lang w:val="fr-FR"/>
              </w:rPr>
            </w:pPr>
            <w:r w:rsidRPr="00EF78C2">
              <w:rPr>
                <w:lang w:val="fr-FR"/>
              </w:rPr>
              <w:t>CE 20</w:t>
            </w:r>
          </w:p>
        </w:tc>
        <w:tc>
          <w:tcPr>
            <w:tcW w:w="1147" w:type="pct"/>
            <w:shd w:val="clear" w:color="auto" w:fill="auto"/>
          </w:tcPr>
          <w:p w14:paraId="039286FD" w14:textId="77777777" w:rsidR="00545B75" w:rsidRPr="00EF78C2" w:rsidRDefault="00545B75" w:rsidP="00C81A44">
            <w:pPr>
              <w:pStyle w:val="Tabletext0"/>
              <w:rPr>
                <w:lang w:val="fr-FR"/>
              </w:rPr>
            </w:pPr>
            <w:r w:rsidRPr="00EF78C2">
              <w:rPr>
                <w:lang w:val="fr-FR"/>
              </w:rPr>
              <w:t>M. Song</w:t>
            </w:r>
          </w:p>
        </w:tc>
        <w:tc>
          <w:tcPr>
            <w:tcW w:w="1008" w:type="pct"/>
            <w:shd w:val="clear" w:color="auto" w:fill="auto"/>
          </w:tcPr>
          <w:p w14:paraId="27513A74" w14:textId="77777777" w:rsidR="00545B75" w:rsidRPr="00EF78C2" w:rsidRDefault="00545B75" w:rsidP="00C81A44">
            <w:pPr>
              <w:pStyle w:val="Tabletext0"/>
              <w:rPr>
                <w:lang w:val="fr-FR"/>
              </w:rPr>
            </w:pPr>
            <w:r w:rsidRPr="00EF78C2">
              <w:rPr>
                <w:lang w:val="fr-FR"/>
              </w:rPr>
              <w:t>LUO</w:t>
            </w:r>
          </w:p>
        </w:tc>
        <w:tc>
          <w:tcPr>
            <w:tcW w:w="1217" w:type="pct"/>
            <w:shd w:val="clear" w:color="auto" w:fill="auto"/>
          </w:tcPr>
          <w:p w14:paraId="723C43DD" w14:textId="77777777" w:rsidR="00545B75" w:rsidRPr="00EF78C2" w:rsidRDefault="00545B75" w:rsidP="00C81A44">
            <w:pPr>
              <w:pStyle w:val="Tabletext0"/>
              <w:rPr>
                <w:lang w:val="fr-FR"/>
              </w:rPr>
            </w:pPr>
            <w:r w:rsidRPr="00EF78C2">
              <w:rPr>
                <w:lang w:val="fr-FR"/>
              </w:rPr>
              <w:t>Chine</w:t>
            </w:r>
          </w:p>
        </w:tc>
        <w:tc>
          <w:tcPr>
            <w:tcW w:w="1063" w:type="pct"/>
            <w:shd w:val="clear" w:color="auto" w:fill="auto"/>
          </w:tcPr>
          <w:p w14:paraId="0D045951" w14:textId="77777777" w:rsidR="00545B75" w:rsidRPr="00EF78C2" w:rsidRDefault="00545B75" w:rsidP="00C81A44">
            <w:pPr>
              <w:pStyle w:val="Tabletext0"/>
              <w:rPr>
                <w:lang w:val="fr-FR"/>
              </w:rPr>
            </w:pPr>
            <w:r w:rsidRPr="00EF78C2">
              <w:rPr>
                <w:lang w:val="fr-FR"/>
              </w:rPr>
              <w:t>Vice-Président</w:t>
            </w:r>
          </w:p>
        </w:tc>
      </w:tr>
      <w:tr w:rsidR="00545B75" w:rsidRPr="00EF78C2" w14:paraId="5BB1E768" w14:textId="77777777" w:rsidTr="003C02FE">
        <w:trPr>
          <w:jc w:val="center"/>
        </w:trPr>
        <w:tc>
          <w:tcPr>
            <w:tcW w:w="566" w:type="pct"/>
            <w:shd w:val="clear" w:color="auto" w:fill="auto"/>
          </w:tcPr>
          <w:p w14:paraId="7AEC6DFF" w14:textId="77777777" w:rsidR="00545B75" w:rsidRPr="00EF78C2" w:rsidRDefault="00545B75" w:rsidP="00C81A44">
            <w:pPr>
              <w:pStyle w:val="Tabletext0"/>
              <w:rPr>
                <w:lang w:val="fr-FR"/>
              </w:rPr>
            </w:pPr>
            <w:r w:rsidRPr="00EF78C2">
              <w:rPr>
                <w:lang w:val="fr-FR"/>
              </w:rPr>
              <w:t>CE 20</w:t>
            </w:r>
          </w:p>
        </w:tc>
        <w:tc>
          <w:tcPr>
            <w:tcW w:w="1147" w:type="pct"/>
            <w:shd w:val="clear" w:color="auto" w:fill="auto"/>
          </w:tcPr>
          <w:p w14:paraId="5B44CCD7" w14:textId="77777777" w:rsidR="00545B75" w:rsidRPr="00EF78C2" w:rsidRDefault="00545B75" w:rsidP="00C81A44">
            <w:pPr>
              <w:pStyle w:val="Tabletext0"/>
              <w:rPr>
                <w:lang w:val="fr-FR"/>
              </w:rPr>
            </w:pPr>
            <w:r w:rsidRPr="00EF78C2">
              <w:rPr>
                <w:lang w:val="fr-FR"/>
              </w:rPr>
              <w:t xml:space="preserve">M. A Robert </w:t>
            </w:r>
            <w:proofErr w:type="spellStart"/>
            <w:r w:rsidRPr="00EF78C2">
              <w:rPr>
                <w:lang w:val="fr-FR"/>
              </w:rPr>
              <w:t>Jerard</w:t>
            </w:r>
            <w:proofErr w:type="spellEnd"/>
          </w:p>
        </w:tc>
        <w:tc>
          <w:tcPr>
            <w:tcW w:w="1008" w:type="pct"/>
            <w:shd w:val="clear" w:color="auto" w:fill="auto"/>
          </w:tcPr>
          <w:p w14:paraId="79734206" w14:textId="77777777" w:rsidR="00545B75" w:rsidRPr="00EF78C2" w:rsidRDefault="00545B75" w:rsidP="00C81A44">
            <w:pPr>
              <w:pStyle w:val="Tabletext0"/>
              <w:rPr>
                <w:lang w:val="fr-FR"/>
              </w:rPr>
            </w:pPr>
            <w:r w:rsidRPr="00EF78C2">
              <w:rPr>
                <w:lang w:val="fr-FR"/>
              </w:rPr>
              <w:t>RAVI</w:t>
            </w:r>
          </w:p>
        </w:tc>
        <w:tc>
          <w:tcPr>
            <w:tcW w:w="1217" w:type="pct"/>
            <w:shd w:val="clear" w:color="auto" w:fill="auto"/>
          </w:tcPr>
          <w:p w14:paraId="55B8CBED" w14:textId="77777777" w:rsidR="00545B75" w:rsidRPr="00EF78C2" w:rsidRDefault="00545B75" w:rsidP="00C81A44">
            <w:pPr>
              <w:pStyle w:val="Tabletext0"/>
              <w:rPr>
                <w:lang w:val="fr-FR"/>
              </w:rPr>
            </w:pPr>
            <w:r w:rsidRPr="00EF78C2">
              <w:rPr>
                <w:lang w:val="fr-FR"/>
              </w:rPr>
              <w:t>Inde</w:t>
            </w:r>
          </w:p>
        </w:tc>
        <w:tc>
          <w:tcPr>
            <w:tcW w:w="1063" w:type="pct"/>
            <w:shd w:val="clear" w:color="auto" w:fill="auto"/>
          </w:tcPr>
          <w:p w14:paraId="2D7424BB" w14:textId="77777777" w:rsidR="00545B75" w:rsidRPr="00EF78C2" w:rsidRDefault="00545B75" w:rsidP="00C81A44">
            <w:pPr>
              <w:pStyle w:val="Tabletext0"/>
              <w:rPr>
                <w:lang w:val="fr-FR"/>
              </w:rPr>
            </w:pPr>
            <w:r w:rsidRPr="00EF78C2">
              <w:rPr>
                <w:lang w:val="fr-FR"/>
              </w:rPr>
              <w:t>Vice-Président</w:t>
            </w:r>
          </w:p>
        </w:tc>
      </w:tr>
      <w:tr w:rsidR="00545B75" w:rsidRPr="00EF78C2" w14:paraId="4FC2DD18" w14:textId="77777777" w:rsidTr="003C02FE">
        <w:trPr>
          <w:jc w:val="center"/>
        </w:trPr>
        <w:tc>
          <w:tcPr>
            <w:tcW w:w="566" w:type="pct"/>
            <w:shd w:val="clear" w:color="auto" w:fill="auto"/>
          </w:tcPr>
          <w:p w14:paraId="530779F1" w14:textId="77777777" w:rsidR="00545B75" w:rsidRPr="00EF78C2" w:rsidRDefault="00545B75" w:rsidP="00C81A44">
            <w:pPr>
              <w:pStyle w:val="Tabletext0"/>
              <w:rPr>
                <w:lang w:val="fr-FR"/>
              </w:rPr>
            </w:pPr>
            <w:r w:rsidRPr="00EF78C2">
              <w:rPr>
                <w:lang w:val="fr-FR"/>
              </w:rPr>
              <w:t>CE 20</w:t>
            </w:r>
          </w:p>
        </w:tc>
        <w:tc>
          <w:tcPr>
            <w:tcW w:w="1147" w:type="pct"/>
            <w:shd w:val="clear" w:color="auto" w:fill="auto"/>
          </w:tcPr>
          <w:p w14:paraId="60DDE160" w14:textId="77777777" w:rsidR="00545B75" w:rsidRPr="00EF78C2" w:rsidRDefault="00545B75" w:rsidP="00C81A44">
            <w:pPr>
              <w:pStyle w:val="Tabletext0"/>
              <w:rPr>
                <w:lang w:val="fr-FR"/>
              </w:rPr>
            </w:pPr>
            <w:r w:rsidRPr="00EF78C2">
              <w:rPr>
                <w:lang w:val="fr-FR"/>
              </w:rPr>
              <w:t>M. Toru</w:t>
            </w:r>
          </w:p>
        </w:tc>
        <w:tc>
          <w:tcPr>
            <w:tcW w:w="1008" w:type="pct"/>
            <w:shd w:val="clear" w:color="auto" w:fill="auto"/>
          </w:tcPr>
          <w:p w14:paraId="3B1BFD03" w14:textId="77777777" w:rsidR="00545B75" w:rsidRPr="00EF78C2" w:rsidRDefault="00545B75" w:rsidP="00C81A44">
            <w:pPr>
              <w:pStyle w:val="Tabletext0"/>
              <w:rPr>
                <w:lang w:val="fr-FR"/>
              </w:rPr>
            </w:pPr>
            <w:r w:rsidRPr="00EF78C2">
              <w:rPr>
                <w:lang w:val="fr-FR"/>
              </w:rPr>
              <w:t>YAMADA</w:t>
            </w:r>
          </w:p>
        </w:tc>
        <w:tc>
          <w:tcPr>
            <w:tcW w:w="1217" w:type="pct"/>
            <w:shd w:val="clear" w:color="auto" w:fill="auto"/>
          </w:tcPr>
          <w:p w14:paraId="3BC62D76" w14:textId="77777777" w:rsidR="00545B75" w:rsidRPr="00EF78C2" w:rsidRDefault="00545B75" w:rsidP="00C81A44">
            <w:pPr>
              <w:pStyle w:val="Tabletext0"/>
              <w:rPr>
                <w:lang w:val="fr-FR"/>
              </w:rPr>
            </w:pPr>
            <w:r w:rsidRPr="00EF78C2">
              <w:rPr>
                <w:lang w:val="fr-FR"/>
              </w:rPr>
              <w:t>Japon</w:t>
            </w:r>
          </w:p>
        </w:tc>
        <w:tc>
          <w:tcPr>
            <w:tcW w:w="1063" w:type="pct"/>
            <w:shd w:val="clear" w:color="auto" w:fill="auto"/>
          </w:tcPr>
          <w:p w14:paraId="3CCAEBBF" w14:textId="77777777" w:rsidR="00545B75" w:rsidRPr="00EF78C2" w:rsidRDefault="00545B75" w:rsidP="00C81A44">
            <w:pPr>
              <w:pStyle w:val="Tabletext0"/>
              <w:rPr>
                <w:lang w:val="fr-FR"/>
              </w:rPr>
            </w:pPr>
            <w:r w:rsidRPr="00EF78C2">
              <w:rPr>
                <w:lang w:val="fr-FR"/>
              </w:rPr>
              <w:t>Vice-Président</w:t>
            </w:r>
          </w:p>
        </w:tc>
      </w:tr>
      <w:tr w:rsidR="00545B75" w:rsidRPr="00EF78C2" w14:paraId="7C055938" w14:textId="77777777" w:rsidTr="003C02FE">
        <w:trPr>
          <w:jc w:val="center"/>
        </w:trPr>
        <w:tc>
          <w:tcPr>
            <w:tcW w:w="566" w:type="pct"/>
            <w:shd w:val="clear" w:color="auto" w:fill="auto"/>
          </w:tcPr>
          <w:p w14:paraId="01A8D257" w14:textId="77777777" w:rsidR="00545B75" w:rsidRPr="00EF78C2" w:rsidRDefault="00545B75" w:rsidP="00C81A44">
            <w:pPr>
              <w:pStyle w:val="Tabletext0"/>
              <w:rPr>
                <w:lang w:val="fr-FR"/>
              </w:rPr>
            </w:pPr>
            <w:r w:rsidRPr="00EF78C2">
              <w:rPr>
                <w:lang w:val="fr-FR"/>
              </w:rPr>
              <w:t>CE 20</w:t>
            </w:r>
          </w:p>
        </w:tc>
        <w:tc>
          <w:tcPr>
            <w:tcW w:w="1147" w:type="pct"/>
            <w:shd w:val="clear" w:color="auto" w:fill="auto"/>
          </w:tcPr>
          <w:p w14:paraId="449A074E" w14:textId="77777777" w:rsidR="00545B75" w:rsidRPr="00EF78C2" w:rsidRDefault="00545B75" w:rsidP="00C81A44">
            <w:pPr>
              <w:pStyle w:val="Tabletext0"/>
              <w:rPr>
                <w:lang w:val="fr-FR"/>
              </w:rPr>
            </w:pPr>
            <w:r w:rsidRPr="00EF78C2">
              <w:rPr>
                <w:lang w:val="fr-FR"/>
              </w:rPr>
              <w:t>Mme Sophia</w:t>
            </w:r>
          </w:p>
        </w:tc>
        <w:tc>
          <w:tcPr>
            <w:tcW w:w="1008" w:type="pct"/>
            <w:shd w:val="clear" w:color="auto" w:fill="auto"/>
          </w:tcPr>
          <w:p w14:paraId="641721E9" w14:textId="77777777" w:rsidR="00545B75" w:rsidRPr="00EF78C2" w:rsidRDefault="00545B75" w:rsidP="00C81A44">
            <w:pPr>
              <w:pStyle w:val="Tabletext0"/>
              <w:rPr>
                <w:lang w:val="fr-FR"/>
              </w:rPr>
            </w:pPr>
            <w:r w:rsidRPr="00EF78C2">
              <w:rPr>
                <w:lang w:val="fr-FR"/>
              </w:rPr>
              <w:t>NAHOZA</w:t>
            </w:r>
          </w:p>
        </w:tc>
        <w:tc>
          <w:tcPr>
            <w:tcW w:w="1217" w:type="pct"/>
            <w:shd w:val="clear" w:color="auto" w:fill="auto"/>
          </w:tcPr>
          <w:p w14:paraId="667CE67F" w14:textId="77777777" w:rsidR="00545B75" w:rsidRPr="00EF78C2" w:rsidRDefault="00545B75" w:rsidP="00C81A44">
            <w:pPr>
              <w:pStyle w:val="Tabletext0"/>
              <w:rPr>
                <w:lang w:val="fr-FR"/>
              </w:rPr>
            </w:pPr>
            <w:r w:rsidRPr="00EF78C2">
              <w:rPr>
                <w:lang w:val="fr-FR"/>
              </w:rPr>
              <w:t>Tanzanie</w:t>
            </w:r>
          </w:p>
        </w:tc>
        <w:tc>
          <w:tcPr>
            <w:tcW w:w="1063" w:type="pct"/>
            <w:shd w:val="clear" w:color="auto" w:fill="auto"/>
          </w:tcPr>
          <w:p w14:paraId="60A383D4" w14:textId="77777777" w:rsidR="00545B75" w:rsidRPr="00EF78C2" w:rsidRDefault="00545B75" w:rsidP="00C81A44">
            <w:pPr>
              <w:pStyle w:val="Tabletext0"/>
              <w:rPr>
                <w:lang w:val="fr-FR"/>
              </w:rPr>
            </w:pPr>
            <w:r w:rsidRPr="00EF78C2">
              <w:rPr>
                <w:lang w:val="fr-FR"/>
              </w:rPr>
              <w:t>Vice-Présidente</w:t>
            </w:r>
          </w:p>
        </w:tc>
      </w:tr>
      <w:tr w:rsidR="00545B75" w:rsidRPr="00EF78C2" w14:paraId="01AE827B" w14:textId="77777777" w:rsidTr="003C02FE">
        <w:trPr>
          <w:jc w:val="center"/>
        </w:trPr>
        <w:tc>
          <w:tcPr>
            <w:tcW w:w="566" w:type="pct"/>
            <w:shd w:val="clear" w:color="auto" w:fill="auto"/>
          </w:tcPr>
          <w:p w14:paraId="743CA730" w14:textId="77777777" w:rsidR="00545B75" w:rsidRPr="00EF78C2" w:rsidRDefault="00545B75" w:rsidP="00C81A44">
            <w:pPr>
              <w:pStyle w:val="Tabletext0"/>
              <w:rPr>
                <w:lang w:val="fr-FR"/>
              </w:rPr>
            </w:pPr>
            <w:r w:rsidRPr="00EF78C2">
              <w:rPr>
                <w:lang w:val="fr-FR"/>
              </w:rPr>
              <w:t>CE 20</w:t>
            </w:r>
          </w:p>
        </w:tc>
        <w:tc>
          <w:tcPr>
            <w:tcW w:w="1147" w:type="pct"/>
            <w:shd w:val="clear" w:color="auto" w:fill="auto"/>
          </w:tcPr>
          <w:p w14:paraId="55E6C15D" w14:textId="77777777" w:rsidR="00545B75" w:rsidRPr="00EF78C2" w:rsidRDefault="00545B75" w:rsidP="00C81A44">
            <w:pPr>
              <w:pStyle w:val="Tabletext0"/>
              <w:rPr>
                <w:lang w:val="fr-FR"/>
              </w:rPr>
            </w:pPr>
            <w:r w:rsidRPr="00EF78C2">
              <w:rPr>
                <w:lang w:val="fr-FR"/>
              </w:rPr>
              <w:t>Mme Christina Lesa</w:t>
            </w:r>
          </w:p>
        </w:tc>
        <w:tc>
          <w:tcPr>
            <w:tcW w:w="1008" w:type="pct"/>
            <w:shd w:val="clear" w:color="auto" w:fill="auto"/>
          </w:tcPr>
          <w:p w14:paraId="10950067" w14:textId="77777777" w:rsidR="00545B75" w:rsidRPr="00EF78C2" w:rsidRDefault="00545B75" w:rsidP="00C81A44">
            <w:pPr>
              <w:pStyle w:val="Tabletext0"/>
              <w:rPr>
                <w:lang w:val="fr-FR"/>
              </w:rPr>
            </w:pPr>
            <w:r w:rsidRPr="00EF78C2">
              <w:rPr>
                <w:lang w:val="fr-FR"/>
              </w:rPr>
              <w:t>CHIBESAKUNDA</w:t>
            </w:r>
          </w:p>
        </w:tc>
        <w:tc>
          <w:tcPr>
            <w:tcW w:w="1217" w:type="pct"/>
            <w:shd w:val="clear" w:color="auto" w:fill="auto"/>
          </w:tcPr>
          <w:p w14:paraId="3F3D2D4F" w14:textId="77777777" w:rsidR="00545B75" w:rsidRPr="00EF78C2" w:rsidRDefault="00545B75" w:rsidP="00C81A44">
            <w:pPr>
              <w:pStyle w:val="Tabletext0"/>
              <w:rPr>
                <w:lang w:val="fr-FR"/>
              </w:rPr>
            </w:pPr>
            <w:r w:rsidRPr="00EF78C2">
              <w:rPr>
                <w:lang w:val="fr-FR"/>
              </w:rPr>
              <w:t>Zambie</w:t>
            </w:r>
          </w:p>
        </w:tc>
        <w:tc>
          <w:tcPr>
            <w:tcW w:w="1063" w:type="pct"/>
            <w:shd w:val="clear" w:color="auto" w:fill="auto"/>
          </w:tcPr>
          <w:p w14:paraId="29000AE4" w14:textId="77777777" w:rsidR="00545B75" w:rsidRPr="00EF78C2" w:rsidRDefault="00545B75" w:rsidP="00C81A44">
            <w:pPr>
              <w:pStyle w:val="Tabletext0"/>
              <w:rPr>
                <w:lang w:val="fr-FR"/>
              </w:rPr>
            </w:pPr>
            <w:r w:rsidRPr="00EF78C2">
              <w:rPr>
                <w:lang w:val="fr-FR"/>
              </w:rPr>
              <w:t>Vice-Présidente</w:t>
            </w:r>
          </w:p>
        </w:tc>
      </w:tr>
      <w:tr w:rsidR="00545B75" w:rsidRPr="00EF78C2" w14:paraId="5483C289" w14:textId="77777777" w:rsidTr="003C02FE">
        <w:trPr>
          <w:jc w:val="center"/>
        </w:trPr>
        <w:tc>
          <w:tcPr>
            <w:tcW w:w="566" w:type="pct"/>
            <w:shd w:val="clear" w:color="auto" w:fill="auto"/>
          </w:tcPr>
          <w:p w14:paraId="1ED05E42" w14:textId="77777777" w:rsidR="00545B75" w:rsidRPr="00EF78C2" w:rsidRDefault="00545B75" w:rsidP="00C81A44">
            <w:pPr>
              <w:pStyle w:val="Tabletext0"/>
              <w:rPr>
                <w:lang w:val="fr-FR"/>
              </w:rPr>
            </w:pPr>
            <w:r w:rsidRPr="00EF78C2">
              <w:rPr>
                <w:lang w:val="fr-FR"/>
              </w:rPr>
              <w:t>CE 20</w:t>
            </w:r>
          </w:p>
        </w:tc>
        <w:tc>
          <w:tcPr>
            <w:tcW w:w="1147" w:type="pct"/>
            <w:shd w:val="clear" w:color="auto" w:fill="auto"/>
          </w:tcPr>
          <w:p w14:paraId="3ABCDEF3" w14:textId="77777777" w:rsidR="00545B75" w:rsidRPr="00EF78C2" w:rsidRDefault="00545B75" w:rsidP="00C81A44">
            <w:pPr>
              <w:pStyle w:val="Tabletext0"/>
              <w:rPr>
                <w:lang w:val="fr-FR"/>
              </w:rPr>
            </w:pPr>
            <w:r w:rsidRPr="00EF78C2">
              <w:rPr>
                <w:lang w:val="fr-FR"/>
              </w:rPr>
              <w:t>M. Ramy Ahmed</w:t>
            </w:r>
          </w:p>
        </w:tc>
        <w:tc>
          <w:tcPr>
            <w:tcW w:w="1008" w:type="pct"/>
            <w:shd w:val="clear" w:color="auto" w:fill="auto"/>
          </w:tcPr>
          <w:p w14:paraId="7AC1DA01" w14:textId="77777777" w:rsidR="00545B75" w:rsidRPr="00EF78C2" w:rsidRDefault="00545B75" w:rsidP="00C81A44">
            <w:pPr>
              <w:pStyle w:val="Tabletext0"/>
              <w:rPr>
                <w:lang w:val="fr-FR"/>
              </w:rPr>
            </w:pPr>
            <w:r w:rsidRPr="00EF78C2">
              <w:rPr>
                <w:lang w:val="fr-FR"/>
              </w:rPr>
              <w:t>FATHY</w:t>
            </w:r>
          </w:p>
        </w:tc>
        <w:tc>
          <w:tcPr>
            <w:tcW w:w="1217" w:type="pct"/>
            <w:shd w:val="clear" w:color="auto" w:fill="auto"/>
          </w:tcPr>
          <w:p w14:paraId="79D54E5F" w14:textId="77777777" w:rsidR="00545B75" w:rsidRPr="00EF78C2" w:rsidRDefault="00545B75" w:rsidP="00C81A44">
            <w:pPr>
              <w:pStyle w:val="Tabletext0"/>
              <w:rPr>
                <w:lang w:val="fr-FR"/>
              </w:rPr>
            </w:pPr>
            <w:r w:rsidRPr="00EF78C2">
              <w:rPr>
                <w:lang w:val="fr-FR"/>
              </w:rPr>
              <w:t>Égypte</w:t>
            </w:r>
          </w:p>
        </w:tc>
        <w:tc>
          <w:tcPr>
            <w:tcW w:w="1063" w:type="pct"/>
            <w:shd w:val="clear" w:color="auto" w:fill="auto"/>
          </w:tcPr>
          <w:p w14:paraId="072C9604" w14:textId="77777777" w:rsidR="00545B75" w:rsidRPr="00EF78C2" w:rsidRDefault="00545B75" w:rsidP="00C81A44">
            <w:pPr>
              <w:pStyle w:val="Tabletext0"/>
              <w:rPr>
                <w:lang w:val="fr-FR"/>
              </w:rPr>
            </w:pPr>
            <w:r w:rsidRPr="00EF78C2">
              <w:rPr>
                <w:lang w:val="fr-FR"/>
              </w:rPr>
              <w:t>Vice-Président</w:t>
            </w:r>
          </w:p>
        </w:tc>
      </w:tr>
      <w:tr w:rsidR="00545B75" w:rsidRPr="00EF78C2" w14:paraId="3E28080F" w14:textId="77777777" w:rsidTr="003C02FE">
        <w:trPr>
          <w:jc w:val="center"/>
        </w:trPr>
        <w:tc>
          <w:tcPr>
            <w:tcW w:w="566" w:type="pct"/>
            <w:shd w:val="clear" w:color="auto" w:fill="auto"/>
          </w:tcPr>
          <w:p w14:paraId="5DCAEC9E" w14:textId="77777777" w:rsidR="00545B75" w:rsidRPr="00EF78C2" w:rsidRDefault="00545B75" w:rsidP="00C81A44">
            <w:pPr>
              <w:pStyle w:val="Tabletext0"/>
              <w:rPr>
                <w:lang w:val="fr-FR"/>
              </w:rPr>
            </w:pPr>
            <w:r w:rsidRPr="00EF78C2">
              <w:rPr>
                <w:lang w:val="fr-FR"/>
              </w:rPr>
              <w:t>CE 20</w:t>
            </w:r>
          </w:p>
        </w:tc>
        <w:tc>
          <w:tcPr>
            <w:tcW w:w="1147" w:type="pct"/>
            <w:shd w:val="clear" w:color="auto" w:fill="auto"/>
          </w:tcPr>
          <w:p w14:paraId="4CE443FC" w14:textId="77777777" w:rsidR="00545B75" w:rsidRPr="00EF78C2" w:rsidRDefault="00545B75" w:rsidP="00C81A44">
            <w:pPr>
              <w:pStyle w:val="Tabletext0"/>
              <w:rPr>
                <w:lang w:val="fr-FR"/>
              </w:rPr>
            </w:pPr>
            <w:r w:rsidRPr="00EF78C2">
              <w:rPr>
                <w:lang w:val="fr-FR"/>
              </w:rPr>
              <w:t>Mme Sophia</w:t>
            </w:r>
          </w:p>
        </w:tc>
        <w:tc>
          <w:tcPr>
            <w:tcW w:w="1008" w:type="pct"/>
            <w:shd w:val="clear" w:color="auto" w:fill="auto"/>
          </w:tcPr>
          <w:p w14:paraId="6C110B89" w14:textId="77777777" w:rsidR="00545B75" w:rsidRPr="00EF78C2" w:rsidRDefault="00545B75" w:rsidP="00C81A44">
            <w:pPr>
              <w:pStyle w:val="Tabletext0"/>
              <w:rPr>
                <w:lang w:val="fr-FR"/>
              </w:rPr>
            </w:pPr>
            <w:r w:rsidRPr="00EF78C2">
              <w:rPr>
                <w:lang w:val="fr-FR"/>
              </w:rPr>
              <w:t>PAPATHANASOPOULOU</w:t>
            </w:r>
          </w:p>
        </w:tc>
        <w:tc>
          <w:tcPr>
            <w:tcW w:w="1217" w:type="pct"/>
            <w:shd w:val="clear" w:color="auto" w:fill="auto"/>
          </w:tcPr>
          <w:p w14:paraId="64F483AC" w14:textId="77777777" w:rsidR="00545B75" w:rsidRPr="00EF78C2" w:rsidRDefault="00545B75" w:rsidP="00C81A44">
            <w:pPr>
              <w:pStyle w:val="Tabletext0"/>
              <w:rPr>
                <w:lang w:val="fr-FR"/>
              </w:rPr>
            </w:pPr>
            <w:r w:rsidRPr="00EF78C2">
              <w:rPr>
                <w:lang w:val="fr-FR"/>
              </w:rPr>
              <w:t>Grèce</w:t>
            </w:r>
          </w:p>
        </w:tc>
        <w:tc>
          <w:tcPr>
            <w:tcW w:w="1063" w:type="pct"/>
            <w:shd w:val="clear" w:color="auto" w:fill="auto"/>
          </w:tcPr>
          <w:p w14:paraId="136C55E6" w14:textId="77777777" w:rsidR="00545B75" w:rsidRPr="00EF78C2" w:rsidRDefault="00545B75" w:rsidP="00C81A44">
            <w:pPr>
              <w:pStyle w:val="Tabletext0"/>
              <w:rPr>
                <w:lang w:val="fr-FR"/>
              </w:rPr>
            </w:pPr>
            <w:r w:rsidRPr="00EF78C2">
              <w:rPr>
                <w:lang w:val="fr-FR"/>
              </w:rPr>
              <w:t>Vice-Présidente</w:t>
            </w:r>
          </w:p>
        </w:tc>
      </w:tr>
      <w:tr w:rsidR="00545B75" w:rsidRPr="00EF78C2" w14:paraId="6E1998EC" w14:textId="77777777" w:rsidTr="003C02FE">
        <w:trPr>
          <w:jc w:val="center"/>
        </w:trPr>
        <w:tc>
          <w:tcPr>
            <w:tcW w:w="566" w:type="pct"/>
            <w:shd w:val="clear" w:color="auto" w:fill="auto"/>
          </w:tcPr>
          <w:p w14:paraId="20CA076F" w14:textId="77777777" w:rsidR="00545B75" w:rsidRPr="00EF78C2" w:rsidRDefault="00545B75" w:rsidP="00C81A44">
            <w:pPr>
              <w:pStyle w:val="Tabletext0"/>
              <w:rPr>
                <w:lang w:val="fr-FR"/>
              </w:rPr>
            </w:pPr>
            <w:r w:rsidRPr="00EF78C2">
              <w:rPr>
                <w:lang w:val="fr-FR"/>
              </w:rPr>
              <w:t>CE 20</w:t>
            </w:r>
          </w:p>
        </w:tc>
        <w:tc>
          <w:tcPr>
            <w:tcW w:w="1147" w:type="pct"/>
            <w:shd w:val="clear" w:color="auto" w:fill="auto"/>
          </w:tcPr>
          <w:p w14:paraId="018BFAF4" w14:textId="77777777" w:rsidR="00545B75" w:rsidRPr="00EF78C2" w:rsidRDefault="00545B75" w:rsidP="00C81A44">
            <w:pPr>
              <w:pStyle w:val="Tabletext0"/>
              <w:rPr>
                <w:lang w:val="fr-FR"/>
              </w:rPr>
            </w:pPr>
            <w:r w:rsidRPr="00EF78C2">
              <w:rPr>
                <w:lang w:val="fr-FR"/>
              </w:rPr>
              <w:t>M. Emanuele</w:t>
            </w:r>
          </w:p>
        </w:tc>
        <w:tc>
          <w:tcPr>
            <w:tcW w:w="1008" w:type="pct"/>
            <w:shd w:val="clear" w:color="auto" w:fill="auto"/>
          </w:tcPr>
          <w:p w14:paraId="72271D02" w14:textId="77777777" w:rsidR="00545B75" w:rsidRPr="00EF78C2" w:rsidRDefault="00545B75" w:rsidP="00C81A44">
            <w:pPr>
              <w:pStyle w:val="Tabletext0"/>
              <w:rPr>
                <w:lang w:val="fr-FR"/>
              </w:rPr>
            </w:pPr>
            <w:r w:rsidRPr="00EF78C2">
              <w:rPr>
                <w:lang w:val="fr-FR"/>
              </w:rPr>
              <w:t>NASTRI</w:t>
            </w:r>
          </w:p>
        </w:tc>
        <w:tc>
          <w:tcPr>
            <w:tcW w:w="1217" w:type="pct"/>
            <w:shd w:val="clear" w:color="auto" w:fill="auto"/>
          </w:tcPr>
          <w:p w14:paraId="6190C2AC" w14:textId="77777777" w:rsidR="00545B75" w:rsidRPr="00EF78C2" w:rsidRDefault="00545B75" w:rsidP="00C81A44">
            <w:pPr>
              <w:pStyle w:val="Tabletext0"/>
              <w:rPr>
                <w:lang w:val="fr-FR"/>
              </w:rPr>
            </w:pPr>
            <w:r w:rsidRPr="00EF78C2">
              <w:rPr>
                <w:lang w:val="fr-FR"/>
              </w:rPr>
              <w:t>Italie</w:t>
            </w:r>
          </w:p>
        </w:tc>
        <w:tc>
          <w:tcPr>
            <w:tcW w:w="1063" w:type="pct"/>
            <w:shd w:val="clear" w:color="auto" w:fill="auto"/>
          </w:tcPr>
          <w:p w14:paraId="098929EA" w14:textId="77777777" w:rsidR="00545B75" w:rsidRPr="00EF78C2" w:rsidRDefault="00545B75" w:rsidP="00C81A44">
            <w:pPr>
              <w:pStyle w:val="Tabletext0"/>
              <w:rPr>
                <w:lang w:val="fr-FR"/>
              </w:rPr>
            </w:pPr>
            <w:r w:rsidRPr="00EF78C2">
              <w:rPr>
                <w:lang w:val="fr-FR"/>
              </w:rPr>
              <w:t>Vice-Président</w:t>
            </w:r>
          </w:p>
        </w:tc>
      </w:tr>
      <w:tr w:rsidR="00545B75" w:rsidRPr="00EF78C2" w14:paraId="692C4A96" w14:textId="77777777" w:rsidTr="003C02FE">
        <w:trPr>
          <w:jc w:val="center"/>
        </w:trPr>
        <w:tc>
          <w:tcPr>
            <w:tcW w:w="566" w:type="pct"/>
            <w:shd w:val="clear" w:color="auto" w:fill="auto"/>
          </w:tcPr>
          <w:p w14:paraId="670C884C" w14:textId="77777777" w:rsidR="00545B75" w:rsidRPr="00EF78C2" w:rsidRDefault="00545B75" w:rsidP="00C81A44">
            <w:pPr>
              <w:pStyle w:val="Tabletext0"/>
              <w:rPr>
                <w:lang w:val="fr-FR"/>
              </w:rPr>
            </w:pPr>
            <w:r w:rsidRPr="00EF78C2">
              <w:rPr>
                <w:lang w:val="fr-FR"/>
              </w:rPr>
              <w:t>CE 20</w:t>
            </w:r>
          </w:p>
        </w:tc>
        <w:tc>
          <w:tcPr>
            <w:tcW w:w="1147" w:type="pct"/>
            <w:shd w:val="clear" w:color="auto" w:fill="auto"/>
          </w:tcPr>
          <w:p w14:paraId="66D5C178" w14:textId="77777777" w:rsidR="00545B75" w:rsidRPr="00EF78C2" w:rsidRDefault="00545B75" w:rsidP="00EF78C2">
            <w:pPr>
              <w:pStyle w:val="Tabletext0"/>
              <w:tabs>
                <w:tab w:val="clear" w:pos="1985"/>
              </w:tabs>
              <w:ind w:right="-97"/>
              <w:rPr>
                <w:lang w:val="fr-FR"/>
              </w:rPr>
            </w:pPr>
            <w:r w:rsidRPr="00EF78C2">
              <w:rPr>
                <w:lang w:val="fr-FR"/>
              </w:rPr>
              <w:t>Mme Ricarda Carolina</w:t>
            </w:r>
          </w:p>
        </w:tc>
        <w:tc>
          <w:tcPr>
            <w:tcW w:w="1008" w:type="pct"/>
            <w:shd w:val="clear" w:color="auto" w:fill="auto"/>
          </w:tcPr>
          <w:p w14:paraId="316C0E15" w14:textId="77777777" w:rsidR="00545B75" w:rsidRPr="00EF78C2" w:rsidRDefault="00545B75" w:rsidP="00C81A44">
            <w:pPr>
              <w:pStyle w:val="Tabletext0"/>
              <w:rPr>
                <w:lang w:val="fr-FR"/>
              </w:rPr>
            </w:pPr>
            <w:r w:rsidRPr="00EF78C2">
              <w:rPr>
                <w:lang w:val="fr-FR"/>
              </w:rPr>
              <w:t>RENDE</w:t>
            </w:r>
          </w:p>
        </w:tc>
        <w:tc>
          <w:tcPr>
            <w:tcW w:w="1217" w:type="pct"/>
            <w:shd w:val="clear" w:color="auto" w:fill="auto"/>
          </w:tcPr>
          <w:p w14:paraId="19650E47" w14:textId="77777777" w:rsidR="00545B75" w:rsidRPr="00EF78C2" w:rsidRDefault="00545B75" w:rsidP="00C81A44">
            <w:pPr>
              <w:pStyle w:val="Tabletext0"/>
              <w:rPr>
                <w:lang w:val="fr-FR"/>
              </w:rPr>
            </w:pPr>
            <w:r w:rsidRPr="00EF78C2">
              <w:rPr>
                <w:lang w:val="fr-FR"/>
              </w:rPr>
              <w:t>Brésil</w:t>
            </w:r>
          </w:p>
        </w:tc>
        <w:tc>
          <w:tcPr>
            <w:tcW w:w="1063" w:type="pct"/>
            <w:shd w:val="clear" w:color="auto" w:fill="auto"/>
          </w:tcPr>
          <w:p w14:paraId="54E17AAE" w14:textId="77777777" w:rsidR="00545B75" w:rsidRPr="00EF78C2" w:rsidRDefault="00545B75" w:rsidP="00C81A44">
            <w:pPr>
              <w:pStyle w:val="Tabletext0"/>
              <w:rPr>
                <w:lang w:val="fr-FR"/>
              </w:rPr>
            </w:pPr>
            <w:r w:rsidRPr="00EF78C2">
              <w:rPr>
                <w:lang w:val="fr-FR"/>
              </w:rPr>
              <w:t>Vice-Présidente</w:t>
            </w:r>
          </w:p>
        </w:tc>
      </w:tr>
      <w:tr w:rsidR="00545B75" w:rsidRPr="00EF78C2" w14:paraId="0C9C584E" w14:textId="77777777" w:rsidTr="003C02FE">
        <w:trPr>
          <w:jc w:val="center"/>
        </w:trPr>
        <w:tc>
          <w:tcPr>
            <w:tcW w:w="566" w:type="pct"/>
            <w:shd w:val="clear" w:color="auto" w:fill="auto"/>
          </w:tcPr>
          <w:p w14:paraId="6336537A" w14:textId="77777777" w:rsidR="00545B75" w:rsidRPr="00EF78C2" w:rsidRDefault="00545B75" w:rsidP="00C81A44">
            <w:pPr>
              <w:pStyle w:val="Tabletext0"/>
              <w:rPr>
                <w:lang w:val="fr-FR"/>
              </w:rPr>
            </w:pPr>
            <w:r w:rsidRPr="00EF78C2">
              <w:rPr>
                <w:lang w:val="fr-FR"/>
              </w:rPr>
              <w:t>CE 20</w:t>
            </w:r>
          </w:p>
        </w:tc>
        <w:tc>
          <w:tcPr>
            <w:tcW w:w="1147" w:type="pct"/>
            <w:shd w:val="clear" w:color="auto" w:fill="auto"/>
          </w:tcPr>
          <w:p w14:paraId="362D5A3E" w14:textId="77777777" w:rsidR="00545B75" w:rsidRPr="00EF78C2" w:rsidRDefault="00545B75" w:rsidP="00C81A44">
            <w:pPr>
              <w:pStyle w:val="Tabletext0"/>
              <w:rPr>
                <w:lang w:val="fr-FR"/>
              </w:rPr>
            </w:pPr>
            <w:r w:rsidRPr="00EF78C2">
              <w:rPr>
                <w:lang w:val="fr-FR"/>
              </w:rPr>
              <w:t>M. Ali</w:t>
            </w:r>
          </w:p>
        </w:tc>
        <w:tc>
          <w:tcPr>
            <w:tcW w:w="1008" w:type="pct"/>
            <w:shd w:val="clear" w:color="auto" w:fill="auto"/>
          </w:tcPr>
          <w:p w14:paraId="04EBDE16" w14:textId="77777777" w:rsidR="00545B75" w:rsidRPr="00EF78C2" w:rsidRDefault="00545B75" w:rsidP="00C81A44">
            <w:pPr>
              <w:pStyle w:val="Tabletext0"/>
              <w:rPr>
                <w:lang w:val="fr-FR"/>
              </w:rPr>
            </w:pPr>
            <w:r w:rsidRPr="00EF78C2">
              <w:rPr>
                <w:lang w:val="fr-FR"/>
              </w:rPr>
              <w:t>ABBASSENE</w:t>
            </w:r>
          </w:p>
        </w:tc>
        <w:tc>
          <w:tcPr>
            <w:tcW w:w="1217" w:type="pct"/>
            <w:shd w:val="clear" w:color="auto" w:fill="auto"/>
          </w:tcPr>
          <w:p w14:paraId="67B39222" w14:textId="77777777" w:rsidR="00545B75" w:rsidRPr="00EF78C2" w:rsidRDefault="00545B75" w:rsidP="00C81A44">
            <w:pPr>
              <w:pStyle w:val="Tabletext0"/>
              <w:rPr>
                <w:lang w:val="fr-FR"/>
              </w:rPr>
            </w:pPr>
            <w:r w:rsidRPr="00EF78C2">
              <w:rPr>
                <w:lang w:val="fr-FR"/>
              </w:rPr>
              <w:t>Algérie</w:t>
            </w:r>
          </w:p>
        </w:tc>
        <w:tc>
          <w:tcPr>
            <w:tcW w:w="1063" w:type="pct"/>
            <w:shd w:val="clear" w:color="auto" w:fill="auto"/>
          </w:tcPr>
          <w:p w14:paraId="6EFA1FA1" w14:textId="77777777" w:rsidR="00545B75" w:rsidRPr="00EF78C2" w:rsidRDefault="00545B75" w:rsidP="00C81A44">
            <w:pPr>
              <w:pStyle w:val="Tabletext0"/>
              <w:rPr>
                <w:lang w:val="fr-FR"/>
              </w:rPr>
            </w:pPr>
            <w:r w:rsidRPr="00EF78C2">
              <w:rPr>
                <w:lang w:val="fr-FR"/>
              </w:rPr>
              <w:t>Vice-Président</w:t>
            </w:r>
          </w:p>
        </w:tc>
      </w:tr>
      <w:tr w:rsidR="00545B75" w:rsidRPr="00EF78C2" w14:paraId="0321BFF7" w14:textId="77777777" w:rsidTr="003C02FE">
        <w:trPr>
          <w:jc w:val="center"/>
        </w:trPr>
        <w:tc>
          <w:tcPr>
            <w:tcW w:w="566" w:type="pct"/>
            <w:shd w:val="clear" w:color="auto" w:fill="auto"/>
          </w:tcPr>
          <w:p w14:paraId="64F462B4" w14:textId="77777777" w:rsidR="00545B75" w:rsidRPr="00EF78C2" w:rsidRDefault="00545B75" w:rsidP="00C81A44">
            <w:pPr>
              <w:pStyle w:val="Tabletext0"/>
              <w:rPr>
                <w:lang w:val="fr-FR"/>
              </w:rPr>
            </w:pPr>
            <w:r w:rsidRPr="00EF78C2">
              <w:rPr>
                <w:lang w:val="fr-FR"/>
              </w:rPr>
              <w:t>CE 20</w:t>
            </w:r>
          </w:p>
        </w:tc>
        <w:tc>
          <w:tcPr>
            <w:tcW w:w="1147" w:type="pct"/>
            <w:shd w:val="clear" w:color="auto" w:fill="auto"/>
          </w:tcPr>
          <w:p w14:paraId="0E7B8057" w14:textId="77777777" w:rsidR="00545B75" w:rsidRPr="00EF78C2" w:rsidRDefault="00545B75" w:rsidP="00C81A44">
            <w:pPr>
              <w:pStyle w:val="Tabletext0"/>
              <w:rPr>
                <w:lang w:val="fr-FR"/>
              </w:rPr>
            </w:pPr>
            <w:r w:rsidRPr="00EF78C2">
              <w:rPr>
                <w:lang w:val="fr-FR"/>
              </w:rPr>
              <w:t>M. Muath</w:t>
            </w:r>
          </w:p>
        </w:tc>
        <w:tc>
          <w:tcPr>
            <w:tcW w:w="1008" w:type="pct"/>
            <w:shd w:val="clear" w:color="auto" w:fill="auto"/>
          </w:tcPr>
          <w:p w14:paraId="32F74121" w14:textId="77777777" w:rsidR="00545B75" w:rsidRPr="00EF78C2" w:rsidRDefault="00545B75" w:rsidP="00C81A44">
            <w:pPr>
              <w:pStyle w:val="Tabletext0"/>
              <w:rPr>
                <w:lang w:val="fr-FR"/>
              </w:rPr>
            </w:pPr>
            <w:r w:rsidRPr="00EF78C2">
              <w:rPr>
                <w:lang w:val="fr-FR"/>
              </w:rPr>
              <w:t>AL-RUMAYH</w:t>
            </w:r>
          </w:p>
        </w:tc>
        <w:tc>
          <w:tcPr>
            <w:tcW w:w="1217" w:type="pct"/>
            <w:shd w:val="clear" w:color="auto" w:fill="auto"/>
          </w:tcPr>
          <w:p w14:paraId="528A5951" w14:textId="77777777" w:rsidR="00545B75" w:rsidRPr="00EF78C2" w:rsidRDefault="00545B75" w:rsidP="00C81A44">
            <w:pPr>
              <w:pStyle w:val="Tabletext0"/>
              <w:rPr>
                <w:lang w:val="fr-FR"/>
              </w:rPr>
            </w:pPr>
            <w:r w:rsidRPr="00EF78C2">
              <w:rPr>
                <w:lang w:val="fr-FR"/>
              </w:rPr>
              <w:t>Arabie saoudite</w:t>
            </w:r>
          </w:p>
        </w:tc>
        <w:tc>
          <w:tcPr>
            <w:tcW w:w="1063" w:type="pct"/>
            <w:shd w:val="clear" w:color="auto" w:fill="auto"/>
          </w:tcPr>
          <w:p w14:paraId="20915976" w14:textId="77777777" w:rsidR="00545B75" w:rsidRPr="00EF78C2" w:rsidRDefault="00545B75" w:rsidP="00C81A44">
            <w:pPr>
              <w:pStyle w:val="Tabletext0"/>
              <w:rPr>
                <w:lang w:val="fr-FR"/>
              </w:rPr>
            </w:pPr>
            <w:r w:rsidRPr="00EF78C2">
              <w:rPr>
                <w:lang w:val="fr-FR"/>
              </w:rPr>
              <w:t>Vice-Président</w:t>
            </w:r>
          </w:p>
        </w:tc>
      </w:tr>
      <w:tr w:rsidR="00545B75" w:rsidRPr="00EF78C2" w14:paraId="7EA6CFB8" w14:textId="77777777" w:rsidTr="003C02FE">
        <w:trPr>
          <w:jc w:val="center"/>
        </w:trPr>
        <w:tc>
          <w:tcPr>
            <w:tcW w:w="566" w:type="pct"/>
            <w:shd w:val="clear" w:color="auto" w:fill="auto"/>
          </w:tcPr>
          <w:p w14:paraId="40CE0DC5" w14:textId="77777777" w:rsidR="00545B75" w:rsidRPr="00EF78C2" w:rsidRDefault="00545B75" w:rsidP="00C81A44">
            <w:pPr>
              <w:pStyle w:val="Tabletext0"/>
              <w:rPr>
                <w:lang w:val="fr-FR"/>
              </w:rPr>
            </w:pPr>
            <w:r w:rsidRPr="00EF78C2">
              <w:rPr>
                <w:lang w:val="fr-FR"/>
              </w:rPr>
              <w:t>CE 20</w:t>
            </w:r>
          </w:p>
        </w:tc>
        <w:tc>
          <w:tcPr>
            <w:tcW w:w="1147" w:type="pct"/>
            <w:shd w:val="clear" w:color="auto" w:fill="auto"/>
          </w:tcPr>
          <w:p w14:paraId="3BF30A66" w14:textId="77777777" w:rsidR="00545B75" w:rsidRPr="00EF78C2" w:rsidRDefault="00545B75" w:rsidP="00C81A44">
            <w:pPr>
              <w:pStyle w:val="Tabletext0"/>
              <w:rPr>
                <w:lang w:val="fr-FR"/>
              </w:rPr>
            </w:pPr>
            <w:r w:rsidRPr="00EF78C2">
              <w:rPr>
                <w:lang w:val="fr-FR"/>
              </w:rPr>
              <w:t>Mme Imen</w:t>
            </w:r>
          </w:p>
        </w:tc>
        <w:tc>
          <w:tcPr>
            <w:tcW w:w="1008" w:type="pct"/>
            <w:shd w:val="clear" w:color="auto" w:fill="auto"/>
          </w:tcPr>
          <w:p w14:paraId="75E2AEA3" w14:textId="77777777" w:rsidR="00545B75" w:rsidRPr="00EF78C2" w:rsidRDefault="00545B75" w:rsidP="00C81A44">
            <w:pPr>
              <w:pStyle w:val="Tabletext0"/>
              <w:rPr>
                <w:lang w:val="fr-FR"/>
              </w:rPr>
            </w:pPr>
            <w:r w:rsidRPr="00EF78C2">
              <w:rPr>
                <w:lang w:val="fr-FR"/>
              </w:rPr>
              <w:t>GUEICH</w:t>
            </w:r>
          </w:p>
        </w:tc>
        <w:tc>
          <w:tcPr>
            <w:tcW w:w="1217" w:type="pct"/>
            <w:shd w:val="clear" w:color="auto" w:fill="auto"/>
          </w:tcPr>
          <w:p w14:paraId="14529D47" w14:textId="77777777" w:rsidR="00545B75" w:rsidRPr="00EF78C2" w:rsidRDefault="00545B75" w:rsidP="00C81A44">
            <w:pPr>
              <w:pStyle w:val="Tabletext0"/>
              <w:rPr>
                <w:lang w:val="fr-FR"/>
              </w:rPr>
            </w:pPr>
            <w:r w:rsidRPr="00EF78C2">
              <w:rPr>
                <w:lang w:val="fr-FR"/>
              </w:rPr>
              <w:t>Tunisie</w:t>
            </w:r>
          </w:p>
        </w:tc>
        <w:tc>
          <w:tcPr>
            <w:tcW w:w="1063" w:type="pct"/>
            <w:shd w:val="clear" w:color="auto" w:fill="auto"/>
          </w:tcPr>
          <w:p w14:paraId="40685C39" w14:textId="77777777" w:rsidR="00545B75" w:rsidRPr="00EF78C2" w:rsidRDefault="00545B75" w:rsidP="00C81A44">
            <w:pPr>
              <w:pStyle w:val="Tabletext0"/>
              <w:rPr>
                <w:lang w:val="fr-FR"/>
              </w:rPr>
            </w:pPr>
            <w:r w:rsidRPr="00EF78C2">
              <w:rPr>
                <w:lang w:val="fr-FR"/>
              </w:rPr>
              <w:t>Vice-Présidente</w:t>
            </w:r>
          </w:p>
        </w:tc>
      </w:tr>
      <w:tr w:rsidR="00545B75" w:rsidRPr="00EF78C2" w14:paraId="390A9B75" w14:textId="77777777" w:rsidTr="003C02FE">
        <w:trPr>
          <w:jc w:val="center"/>
        </w:trPr>
        <w:tc>
          <w:tcPr>
            <w:tcW w:w="566" w:type="pct"/>
            <w:shd w:val="clear" w:color="auto" w:fill="auto"/>
          </w:tcPr>
          <w:p w14:paraId="607BBDF4" w14:textId="77777777" w:rsidR="00545B75" w:rsidRPr="00EF78C2" w:rsidRDefault="00545B75" w:rsidP="00C81A44">
            <w:pPr>
              <w:pStyle w:val="Tabletext0"/>
              <w:rPr>
                <w:lang w:val="fr-FR"/>
              </w:rPr>
            </w:pPr>
            <w:r w:rsidRPr="00EF78C2">
              <w:rPr>
                <w:lang w:val="fr-FR"/>
              </w:rPr>
              <w:t>CE 20</w:t>
            </w:r>
          </w:p>
        </w:tc>
        <w:tc>
          <w:tcPr>
            <w:tcW w:w="1147" w:type="pct"/>
            <w:shd w:val="clear" w:color="auto" w:fill="auto"/>
          </w:tcPr>
          <w:p w14:paraId="06331A14" w14:textId="77777777" w:rsidR="00545B75" w:rsidRPr="00EF78C2" w:rsidRDefault="00545B75" w:rsidP="00C81A44">
            <w:pPr>
              <w:pStyle w:val="Tabletext0"/>
              <w:rPr>
                <w:lang w:val="fr-FR"/>
              </w:rPr>
            </w:pPr>
            <w:r w:rsidRPr="00EF78C2">
              <w:rPr>
                <w:lang w:val="fr-FR"/>
              </w:rPr>
              <w:t xml:space="preserve">M. </w:t>
            </w:r>
            <w:proofErr w:type="spellStart"/>
            <w:r w:rsidRPr="00EF78C2">
              <w:rPr>
                <w:lang w:val="fr-FR"/>
              </w:rPr>
              <w:t>Khusan</w:t>
            </w:r>
            <w:proofErr w:type="spellEnd"/>
          </w:p>
        </w:tc>
        <w:tc>
          <w:tcPr>
            <w:tcW w:w="1008" w:type="pct"/>
            <w:shd w:val="clear" w:color="auto" w:fill="auto"/>
          </w:tcPr>
          <w:p w14:paraId="717C1BF9" w14:textId="77777777" w:rsidR="00545B75" w:rsidRPr="00EF78C2" w:rsidRDefault="00545B75" w:rsidP="00C81A44">
            <w:pPr>
              <w:pStyle w:val="Tabletext0"/>
              <w:rPr>
                <w:lang w:val="fr-FR"/>
              </w:rPr>
            </w:pPr>
            <w:r w:rsidRPr="00EF78C2">
              <w:rPr>
                <w:lang w:val="fr-FR"/>
              </w:rPr>
              <w:t>SOATOV</w:t>
            </w:r>
          </w:p>
        </w:tc>
        <w:tc>
          <w:tcPr>
            <w:tcW w:w="1217" w:type="pct"/>
            <w:shd w:val="clear" w:color="auto" w:fill="auto"/>
          </w:tcPr>
          <w:p w14:paraId="414A0DD4" w14:textId="77777777" w:rsidR="00545B75" w:rsidRPr="00EF78C2" w:rsidRDefault="00545B75" w:rsidP="00C81A44">
            <w:pPr>
              <w:pStyle w:val="Tabletext0"/>
              <w:rPr>
                <w:lang w:val="fr-FR"/>
              </w:rPr>
            </w:pPr>
            <w:r w:rsidRPr="00EF78C2">
              <w:rPr>
                <w:lang w:val="fr-FR"/>
              </w:rPr>
              <w:t>Ouzbékistan</w:t>
            </w:r>
          </w:p>
        </w:tc>
        <w:tc>
          <w:tcPr>
            <w:tcW w:w="1063" w:type="pct"/>
            <w:shd w:val="clear" w:color="auto" w:fill="auto"/>
          </w:tcPr>
          <w:p w14:paraId="510146EC" w14:textId="77777777" w:rsidR="00545B75" w:rsidRPr="00EF78C2" w:rsidRDefault="00545B75" w:rsidP="00C81A44">
            <w:pPr>
              <w:pStyle w:val="Tabletext0"/>
              <w:rPr>
                <w:lang w:val="fr-FR"/>
              </w:rPr>
            </w:pPr>
            <w:r w:rsidRPr="00EF78C2">
              <w:rPr>
                <w:lang w:val="fr-FR"/>
              </w:rPr>
              <w:t>Vice-Président</w:t>
            </w:r>
          </w:p>
        </w:tc>
      </w:tr>
      <w:tr w:rsidR="00545B75" w:rsidRPr="00EF78C2" w14:paraId="25D24EC0" w14:textId="77777777" w:rsidTr="003C02FE">
        <w:trPr>
          <w:jc w:val="center"/>
        </w:trPr>
        <w:tc>
          <w:tcPr>
            <w:tcW w:w="566" w:type="pct"/>
            <w:shd w:val="clear" w:color="auto" w:fill="auto"/>
          </w:tcPr>
          <w:p w14:paraId="66FABB88" w14:textId="77777777" w:rsidR="00545B75" w:rsidRPr="00EF78C2" w:rsidRDefault="00545B75" w:rsidP="00C81A44">
            <w:pPr>
              <w:pStyle w:val="Tabletext0"/>
              <w:rPr>
                <w:lang w:val="fr-FR"/>
              </w:rPr>
            </w:pPr>
            <w:r w:rsidRPr="00EF78C2">
              <w:rPr>
                <w:lang w:val="fr-FR"/>
              </w:rPr>
              <w:t>CE 20</w:t>
            </w:r>
          </w:p>
        </w:tc>
        <w:tc>
          <w:tcPr>
            <w:tcW w:w="1147" w:type="pct"/>
            <w:shd w:val="clear" w:color="auto" w:fill="auto"/>
          </w:tcPr>
          <w:p w14:paraId="3BF93D0E" w14:textId="77777777" w:rsidR="00545B75" w:rsidRPr="00EF78C2" w:rsidRDefault="00545B75" w:rsidP="00C81A44">
            <w:pPr>
              <w:pStyle w:val="Tabletext0"/>
              <w:rPr>
                <w:lang w:val="fr-FR"/>
              </w:rPr>
            </w:pPr>
            <w:r w:rsidRPr="00EF78C2">
              <w:rPr>
                <w:lang w:val="fr-FR"/>
              </w:rPr>
              <w:t>M. Mars</w:t>
            </w:r>
          </w:p>
        </w:tc>
        <w:tc>
          <w:tcPr>
            <w:tcW w:w="1008" w:type="pct"/>
            <w:shd w:val="clear" w:color="auto" w:fill="auto"/>
          </w:tcPr>
          <w:p w14:paraId="63A80419" w14:textId="77777777" w:rsidR="00545B75" w:rsidRPr="00EF78C2" w:rsidRDefault="00545B75" w:rsidP="00C81A44">
            <w:pPr>
              <w:pStyle w:val="Tabletext0"/>
              <w:rPr>
                <w:lang w:val="fr-FR"/>
              </w:rPr>
            </w:pPr>
            <w:r w:rsidRPr="00EF78C2">
              <w:rPr>
                <w:lang w:val="fr-FR"/>
              </w:rPr>
              <w:t>SYDYKOV</w:t>
            </w:r>
          </w:p>
        </w:tc>
        <w:tc>
          <w:tcPr>
            <w:tcW w:w="1217" w:type="pct"/>
            <w:shd w:val="clear" w:color="auto" w:fill="auto"/>
          </w:tcPr>
          <w:p w14:paraId="3FB20DE5" w14:textId="77777777" w:rsidR="00545B75" w:rsidRPr="00EF78C2" w:rsidRDefault="00545B75" w:rsidP="00C81A44">
            <w:pPr>
              <w:pStyle w:val="Tabletext0"/>
              <w:rPr>
                <w:lang w:val="fr-FR"/>
              </w:rPr>
            </w:pPr>
            <w:r w:rsidRPr="00EF78C2">
              <w:rPr>
                <w:lang w:val="fr-FR"/>
              </w:rPr>
              <w:t>République kirghize</w:t>
            </w:r>
          </w:p>
        </w:tc>
        <w:tc>
          <w:tcPr>
            <w:tcW w:w="1063" w:type="pct"/>
            <w:shd w:val="clear" w:color="auto" w:fill="auto"/>
          </w:tcPr>
          <w:p w14:paraId="2CCBE9BA" w14:textId="77777777" w:rsidR="00545B75" w:rsidRPr="00EF78C2" w:rsidRDefault="00545B75" w:rsidP="00C81A44">
            <w:pPr>
              <w:pStyle w:val="Tabletext0"/>
              <w:rPr>
                <w:lang w:val="fr-FR"/>
              </w:rPr>
            </w:pPr>
            <w:r w:rsidRPr="00EF78C2">
              <w:rPr>
                <w:lang w:val="fr-FR"/>
              </w:rPr>
              <w:t>Vice-Président</w:t>
            </w:r>
          </w:p>
        </w:tc>
      </w:tr>
    </w:tbl>
    <w:p w14:paraId="1023EED9" w14:textId="77777777" w:rsidR="00545B75" w:rsidRPr="00EF78C2" w:rsidRDefault="00545B75" w:rsidP="00C81A44"/>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1"/>
        <w:gridCol w:w="2112"/>
        <w:gridCol w:w="2365"/>
        <w:gridCol w:w="2252"/>
        <w:gridCol w:w="1959"/>
      </w:tblGrid>
      <w:tr w:rsidR="00545B75" w:rsidRPr="00EF78C2" w14:paraId="06B56FF7" w14:textId="77777777" w:rsidTr="003C02FE">
        <w:trPr>
          <w:tblHeader/>
          <w:jc w:val="center"/>
        </w:trPr>
        <w:tc>
          <w:tcPr>
            <w:tcW w:w="521" w:type="pct"/>
            <w:tcBorders>
              <w:top w:val="single" w:sz="12" w:space="0" w:color="auto"/>
              <w:bottom w:val="single" w:sz="12" w:space="0" w:color="auto"/>
            </w:tcBorders>
            <w:shd w:val="clear" w:color="auto" w:fill="auto"/>
          </w:tcPr>
          <w:p w14:paraId="4D8EBF2B" w14:textId="77777777" w:rsidR="00545B75" w:rsidRPr="00EF78C2" w:rsidRDefault="00545B75" w:rsidP="00C81A44">
            <w:pPr>
              <w:pStyle w:val="Tablehead0"/>
              <w:rPr>
                <w:lang w:val="fr-FR"/>
              </w:rPr>
            </w:pPr>
            <w:r w:rsidRPr="00EF78C2">
              <w:rPr>
                <w:bCs/>
                <w:lang w:val="fr-FR"/>
              </w:rPr>
              <w:t>Groupe</w:t>
            </w:r>
          </w:p>
        </w:tc>
        <w:tc>
          <w:tcPr>
            <w:tcW w:w="2308" w:type="pct"/>
            <w:gridSpan w:val="2"/>
            <w:tcBorders>
              <w:top w:val="single" w:sz="12" w:space="0" w:color="auto"/>
              <w:bottom w:val="single" w:sz="12" w:space="0" w:color="auto"/>
            </w:tcBorders>
            <w:shd w:val="clear" w:color="auto" w:fill="auto"/>
          </w:tcPr>
          <w:p w14:paraId="7848A145" w14:textId="77777777" w:rsidR="00545B75" w:rsidRPr="00EF78C2" w:rsidRDefault="00545B75" w:rsidP="00C81A44">
            <w:pPr>
              <w:pStyle w:val="Tablehead0"/>
              <w:rPr>
                <w:lang w:val="fr-FR"/>
              </w:rPr>
            </w:pPr>
            <w:r w:rsidRPr="00EF78C2">
              <w:rPr>
                <w:bCs/>
                <w:lang w:val="fr-FR"/>
              </w:rPr>
              <w:t>Nom</w:t>
            </w:r>
          </w:p>
        </w:tc>
        <w:tc>
          <w:tcPr>
            <w:tcW w:w="1161" w:type="pct"/>
            <w:tcBorders>
              <w:top w:val="single" w:sz="12" w:space="0" w:color="auto"/>
              <w:bottom w:val="single" w:sz="12" w:space="0" w:color="auto"/>
            </w:tcBorders>
            <w:shd w:val="clear" w:color="auto" w:fill="auto"/>
          </w:tcPr>
          <w:p w14:paraId="155FCD4E" w14:textId="77777777" w:rsidR="00545B75" w:rsidRPr="00EF78C2" w:rsidRDefault="00545B75" w:rsidP="00C81A44">
            <w:pPr>
              <w:pStyle w:val="Tablehead0"/>
              <w:rPr>
                <w:lang w:val="fr-FR"/>
              </w:rPr>
            </w:pPr>
            <w:r w:rsidRPr="00EF78C2">
              <w:rPr>
                <w:bCs/>
                <w:lang w:val="fr-FR"/>
              </w:rPr>
              <w:t>État Membre</w:t>
            </w:r>
          </w:p>
        </w:tc>
        <w:tc>
          <w:tcPr>
            <w:tcW w:w="1010" w:type="pct"/>
            <w:tcBorders>
              <w:top w:val="single" w:sz="12" w:space="0" w:color="auto"/>
              <w:bottom w:val="single" w:sz="12" w:space="0" w:color="auto"/>
            </w:tcBorders>
            <w:shd w:val="clear" w:color="auto" w:fill="auto"/>
          </w:tcPr>
          <w:p w14:paraId="1753D8EB" w14:textId="77777777" w:rsidR="00545B75" w:rsidRPr="00EF78C2" w:rsidRDefault="00545B75" w:rsidP="00C81A44">
            <w:pPr>
              <w:pStyle w:val="Tablehead0"/>
              <w:rPr>
                <w:lang w:val="fr-FR"/>
              </w:rPr>
            </w:pPr>
            <w:r w:rsidRPr="00EF78C2">
              <w:rPr>
                <w:bCs/>
                <w:lang w:val="fr-FR"/>
              </w:rPr>
              <w:t>Fonction</w:t>
            </w:r>
          </w:p>
        </w:tc>
      </w:tr>
      <w:tr w:rsidR="00545B75" w:rsidRPr="00EF78C2" w14:paraId="1DC65A78" w14:textId="77777777" w:rsidTr="003C02FE">
        <w:trPr>
          <w:jc w:val="center"/>
        </w:trPr>
        <w:tc>
          <w:tcPr>
            <w:tcW w:w="521" w:type="pct"/>
            <w:tcBorders>
              <w:top w:val="single" w:sz="12" w:space="0" w:color="auto"/>
            </w:tcBorders>
            <w:shd w:val="clear" w:color="auto" w:fill="auto"/>
          </w:tcPr>
          <w:p w14:paraId="7994F9DE" w14:textId="77777777" w:rsidR="00545B75" w:rsidRPr="00EF78C2" w:rsidRDefault="00545B75" w:rsidP="00C81A44">
            <w:pPr>
              <w:pStyle w:val="Tabletext0"/>
              <w:rPr>
                <w:lang w:val="fr-FR"/>
              </w:rPr>
            </w:pPr>
            <w:r w:rsidRPr="00EF78C2">
              <w:rPr>
                <w:lang w:val="fr-FR"/>
              </w:rPr>
              <w:t>CE 21</w:t>
            </w:r>
          </w:p>
        </w:tc>
        <w:tc>
          <w:tcPr>
            <w:tcW w:w="1089" w:type="pct"/>
            <w:tcBorders>
              <w:top w:val="single" w:sz="12" w:space="0" w:color="auto"/>
            </w:tcBorders>
            <w:shd w:val="clear" w:color="auto" w:fill="auto"/>
          </w:tcPr>
          <w:p w14:paraId="6342C11E" w14:textId="77777777" w:rsidR="00545B75" w:rsidRPr="00EF78C2" w:rsidRDefault="00545B75" w:rsidP="00C81A44">
            <w:pPr>
              <w:pStyle w:val="Tabletext0"/>
              <w:rPr>
                <w:b/>
                <w:bCs/>
                <w:lang w:val="fr-FR"/>
              </w:rPr>
            </w:pPr>
            <w:r w:rsidRPr="00EF78C2">
              <w:rPr>
                <w:b/>
                <w:bCs/>
                <w:lang w:val="fr-FR"/>
              </w:rPr>
              <w:t>M. Zhong (Noah)</w:t>
            </w:r>
          </w:p>
        </w:tc>
        <w:tc>
          <w:tcPr>
            <w:tcW w:w="1219" w:type="pct"/>
            <w:tcBorders>
              <w:top w:val="single" w:sz="12" w:space="0" w:color="auto"/>
            </w:tcBorders>
            <w:shd w:val="clear" w:color="auto" w:fill="auto"/>
          </w:tcPr>
          <w:p w14:paraId="12F78553" w14:textId="77777777" w:rsidR="00545B75" w:rsidRPr="00EF78C2" w:rsidRDefault="00545B75" w:rsidP="00C81A44">
            <w:pPr>
              <w:pStyle w:val="Tabletext0"/>
              <w:rPr>
                <w:b/>
                <w:bCs/>
                <w:lang w:val="fr-FR"/>
              </w:rPr>
            </w:pPr>
            <w:r w:rsidRPr="00EF78C2">
              <w:rPr>
                <w:b/>
                <w:bCs/>
                <w:lang w:val="fr-FR"/>
              </w:rPr>
              <w:t>LUO</w:t>
            </w:r>
          </w:p>
        </w:tc>
        <w:tc>
          <w:tcPr>
            <w:tcW w:w="1161" w:type="pct"/>
            <w:tcBorders>
              <w:top w:val="single" w:sz="12" w:space="0" w:color="auto"/>
            </w:tcBorders>
            <w:shd w:val="clear" w:color="auto" w:fill="auto"/>
          </w:tcPr>
          <w:p w14:paraId="3CC28A6F" w14:textId="77777777" w:rsidR="00545B75" w:rsidRPr="00EF78C2" w:rsidRDefault="00545B75" w:rsidP="00C81A44">
            <w:pPr>
              <w:pStyle w:val="Tabletext0"/>
              <w:rPr>
                <w:b/>
                <w:bCs/>
                <w:lang w:val="fr-FR"/>
              </w:rPr>
            </w:pPr>
            <w:r w:rsidRPr="00EF78C2">
              <w:rPr>
                <w:b/>
                <w:bCs/>
                <w:lang w:val="fr-FR"/>
              </w:rPr>
              <w:t>Chine</w:t>
            </w:r>
          </w:p>
        </w:tc>
        <w:tc>
          <w:tcPr>
            <w:tcW w:w="1010" w:type="pct"/>
            <w:tcBorders>
              <w:top w:val="single" w:sz="12" w:space="0" w:color="auto"/>
            </w:tcBorders>
            <w:shd w:val="clear" w:color="auto" w:fill="auto"/>
          </w:tcPr>
          <w:p w14:paraId="0E459088" w14:textId="77777777" w:rsidR="00545B75" w:rsidRPr="00EF78C2" w:rsidRDefault="00545B75" w:rsidP="00C81A44">
            <w:pPr>
              <w:pStyle w:val="Tabletext0"/>
              <w:rPr>
                <w:b/>
                <w:bCs/>
                <w:lang w:val="fr-FR"/>
              </w:rPr>
            </w:pPr>
            <w:r w:rsidRPr="00EF78C2">
              <w:rPr>
                <w:b/>
                <w:bCs/>
                <w:lang w:val="fr-FR"/>
              </w:rPr>
              <w:t>Président</w:t>
            </w:r>
          </w:p>
        </w:tc>
      </w:tr>
      <w:tr w:rsidR="00545B75" w:rsidRPr="00EF78C2" w14:paraId="619696BC" w14:textId="77777777" w:rsidTr="003C02FE">
        <w:trPr>
          <w:jc w:val="center"/>
        </w:trPr>
        <w:tc>
          <w:tcPr>
            <w:tcW w:w="521" w:type="pct"/>
            <w:shd w:val="clear" w:color="auto" w:fill="auto"/>
          </w:tcPr>
          <w:p w14:paraId="5D8975C0" w14:textId="77777777" w:rsidR="00545B75" w:rsidRPr="00EF78C2" w:rsidRDefault="00545B75" w:rsidP="00C81A44">
            <w:pPr>
              <w:pStyle w:val="Tabletext0"/>
              <w:rPr>
                <w:lang w:val="fr-FR"/>
              </w:rPr>
            </w:pPr>
            <w:r w:rsidRPr="00EF78C2">
              <w:rPr>
                <w:lang w:val="fr-FR"/>
              </w:rPr>
              <w:t>CE 21</w:t>
            </w:r>
          </w:p>
        </w:tc>
        <w:tc>
          <w:tcPr>
            <w:tcW w:w="1089" w:type="pct"/>
            <w:shd w:val="clear" w:color="auto" w:fill="auto"/>
          </w:tcPr>
          <w:p w14:paraId="7D771D83" w14:textId="77777777" w:rsidR="00545B75" w:rsidRPr="00EF78C2" w:rsidRDefault="00545B75" w:rsidP="00C81A44">
            <w:pPr>
              <w:pStyle w:val="Tabletext0"/>
              <w:rPr>
                <w:lang w:val="fr-FR"/>
              </w:rPr>
            </w:pPr>
            <w:r w:rsidRPr="00EF78C2">
              <w:rPr>
                <w:lang w:val="fr-FR"/>
              </w:rPr>
              <w:t>M. Avinash</w:t>
            </w:r>
          </w:p>
        </w:tc>
        <w:tc>
          <w:tcPr>
            <w:tcW w:w="1219" w:type="pct"/>
            <w:shd w:val="clear" w:color="auto" w:fill="auto"/>
          </w:tcPr>
          <w:p w14:paraId="5DB437D4" w14:textId="77777777" w:rsidR="00545B75" w:rsidRPr="00EF78C2" w:rsidRDefault="00545B75" w:rsidP="00C81A44">
            <w:pPr>
              <w:pStyle w:val="Tabletext0"/>
              <w:rPr>
                <w:lang w:val="fr-FR"/>
              </w:rPr>
            </w:pPr>
            <w:r w:rsidRPr="00EF78C2">
              <w:rPr>
                <w:lang w:val="fr-FR"/>
              </w:rPr>
              <w:t>AGARWAL</w:t>
            </w:r>
          </w:p>
        </w:tc>
        <w:tc>
          <w:tcPr>
            <w:tcW w:w="1161" w:type="pct"/>
            <w:shd w:val="clear" w:color="auto" w:fill="auto"/>
          </w:tcPr>
          <w:p w14:paraId="65CEA8FD" w14:textId="77777777" w:rsidR="00545B75" w:rsidRPr="00EF78C2" w:rsidRDefault="00545B75" w:rsidP="00C81A44">
            <w:pPr>
              <w:pStyle w:val="Tabletext0"/>
              <w:rPr>
                <w:lang w:val="fr-FR"/>
              </w:rPr>
            </w:pPr>
            <w:r w:rsidRPr="00EF78C2">
              <w:rPr>
                <w:lang w:val="fr-FR"/>
              </w:rPr>
              <w:t>Inde</w:t>
            </w:r>
          </w:p>
        </w:tc>
        <w:tc>
          <w:tcPr>
            <w:tcW w:w="1010" w:type="pct"/>
            <w:shd w:val="clear" w:color="auto" w:fill="auto"/>
          </w:tcPr>
          <w:p w14:paraId="4435DE1B" w14:textId="77777777" w:rsidR="00545B75" w:rsidRPr="00EF78C2" w:rsidRDefault="00545B75" w:rsidP="00C81A44">
            <w:pPr>
              <w:pStyle w:val="Tabletext0"/>
              <w:rPr>
                <w:lang w:val="fr-FR"/>
              </w:rPr>
            </w:pPr>
            <w:r w:rsidRPr="00EF78C2">
              <w:rPr>
                <w:lang w:val="fr-FR"/>
              </w:rPr>
              <w:t>Vice-Président</w:t>
            </w:r>
          </w:p>
        </w:tc>
      </w:tr>
      <w:tr w:rsidR="00545B75" w:rsidRPr="00EF78C2" w14:paraId="023AA252" w14:textId="77777777" w:rsidTr="003C02FE">
        <w:trPr>
          <w:jc w:val="center"/>
        </w:trPr>
        <w:tc>
          <w:tcPr>
            <w:tcW w:w="521" w:type="pct"/>
            <w:shd w:val="clear" w:color="auto" w:fill="auto"/>
          </w:tcPr>
          <w:p w14:paraId="69219DD6" w14:textId="77777777" w:rsidR="00545B75" w:rsidRPr="00EF78C2" w:rsidRDefault="00545B75" w:rsidP="00C81A44">
            <w:pPr>
              <w:pStyle w:val="Tabletext0"/>
              <w:rPr>
                <w:lang w:val="fr-FR"/>
              </w:rPr>
            </w:pPr>
            <w:r w:rsidRPr="00EF78C2">
              <w:rPr>
                <w:lang w:val="fr-FR"/>
              </w:rPr>
              <w:t>CE 21</w:t>
            </w:r>
          </w:p>
        </w:tc>
        <w:tc>
          <w:tcPr>
            <w:tcW w:w="1089" w:type="pct"/>
            <w:shd w:val="clear" w:color="auto" w:fill="auto"/>
          </w:tcPr>
          <w:p w14:paraId="49B0F807" w14:textId="77777777" w:rsidR="00545B75" w:rsidRPr="00EF78C2" w:rsidRDefault="00545B75" w:rsidP="00C81A44">
            <w:pPr>
              <w:pStyle w:val="Tabletext0"/>
              <w:rPr>
                <w:lang w:val="fr-FR"/>
              </w:rPr>
            </w:pPr>
            <w:r w:rsidRPr="00EF78C2">
              <w:rPr>
                <w:lang w:val="fr-FR"/>
              </w:rPr>
              <w:t>M. Kei</w:t>
            </w:r>
          </w:p>
        </w:tc>
        <w:tc>
          <w:tcPr>
            <w:tcW w:w="1219" w:type="pct"/>
            <w:shd w:val="clear" w:color="auto" w:fill="auto"/>
          </w:tcPr>
          <w:p w14:paraId="252803DB" w14:textId="77777777" w:rsidR="00545B75" w:rsidRPr="00EF78C2" w:rsidRDefault="00545B75" w:rsidP="00C81A44">
            <w:pPr>
              <w:pStyle w:val="Tabletext0"/>
              <w:rPr>
                <w:lang w:val="fr-FR"/>
              </w:rPr>
            </w:pPr>
            <w:r w:rsidRPr="00EF78C2">
              <w:rPr>
                <w:lang w:val="fr-FR"/>
              </w:rPr>
              <w:t>KAWAMURA</w:t>
            </w:r>
          </w:p>
        </w:tc>
        <w:tc>
          <w:tcPr>
            <w:tcW w:w="1161" w:type="pct"/>
            <w:shd w:val="clear" w:color="auto" w:fill="auto"/>
          </w:tcPr>
          <w:p w14:paraId="0B289DD6" w14:textId="77777777" w:rsidR="00545B75" w:rsidRPr="00EF78C2" w:rsidRDefault="00545B75" w:rsidP="00C81A44">
            <w:pPr>
              <w:pStyle w:val="Tabletext0"/>
              <w:rPr>
                <w:lang w:val="fr-FR"/>
              </w:rPr>
            </w:pPr>
            <w:r w:rsidRPr="00EF78C2">
              <w:rPr>
                <w:lang w:val="fr-FR"/>
              </w:rPr>
              <w:t>Japon</w:t>
            </w:r>
          </w:p>
        </w:tc>
        <w:tc>
          <w:tcPr>
            <w:tcW w:w="1010" w:type="pct"/>
            <w:shd w:val="clear" w:color="auto" w:fill="auto"/>
          </w:tcPr>
          <w:p w14:paraId="303BD3D7" w14:textId="77777777" w:rsidR="00545B75" w:rsidRPr="00EF78C2" w:rsidRDefault="00545B75" w:rsidP="00C81A44">
            <w:pPr>
              <w:pStyle w:val="Tabletext0"/>
              <w:rPr>
                <w:lang w:val="fr-FR"/>
              </w:rPr>
            </w:pPr>
            <w:r w:rsidRPr="00EF78C2">
              <w:rPr>
                <w:lang w:val="fr-FR"/>
              </w:rPr>
              <w:t>Vice-Président</w:t>
            </w:r>
          </w:p>
        </w:tc>
      </w:tr>
      <w:tr w:rsidR="00545B75" w:rsidRPr="00EF78C2" w14:paraId="4997377B" w14:textId="77777777" w:rsidTr="003C02FE">
        <w:trPr>
          <w:jc w:val="center"/>
        </w:trPr>
        <w:tc>
          <w:tcPr>
            <w:tcW w:w="521" w:type="pct"/>
            <w:shd w:val="clear" w:color="auto" w:fill="auto"/>
          </w:tcPr>
          <w:p w14:paraId="1E71D4A5" w14:textId="77777777" w:rsidR="00545B75" w:rsidRPr="00EF78C2" w:rsidRDefault="00545B75" w:rsidP="00C81A44">
            <w:pPr>
              <w:pStyle w:val="Tabletext0"/>
              <w:rPr>
                <w:lang w:val="fr-FR"/>
              </w:rPr>
            </w:pPr>
            <w:r w:rsidRPr="00EF78C2">
              <w:rPr>
                <w:lang w:val="fr-FR"/>
              </w:rPr>
              <w:t>CE 21</w:t>
            </w:r>
          </w:p>
        </w:tc>
        <w:tc>
          <w:tcPr>
            <w:tcW w:w="1089" w:type="pct"/>
            <w:shd w:val="clear" w:color="auto" w:fill="auto"/>
          </w:tcPr>
          <w:p w14:paraId="0FF781E8" w14:textId="77777777" w:rsidR="00545B75" w:rsidRPr="00EF78C2" w:rsidRDefault="00545B75" w:rsidP="00C81A44">
            <w:pPr>
              <w:pStyle w:val="Tabletext0"/>
              <w:rPr>
                <w:lang w:val="fr-FR"/>
              </w:rPr>
            </w:pPr>
            <w:r w:rsidRPr="00EF78C2">
              <w:rPr>
                <w:lang w:val="fr-FR"/>
              </w:rPr>
              <w:t>M. Shin-</w:t>
            </w:r>
            <w:proofErr w:type="spellStart"/>
            <w:r w:rsidRPr="00EF78C2">
              <w:rPr>
                <w:lang w:val="fr-FR"/>
              </w:rPr>
              <w:t>Gak</w:t>
            </w:r>
            <w:proofErr w:type="spellEnd"/>
          </w:p>
        </w:tc>
        <w:tc>
          <w:tcPr>
            <w:tcW w:w="1219" w:type="pct"/>
            <w:shd w:val="clear" w:color="auto" w:fill="auto"/>
          </w:tcPr>
          <w:p w14:paraId="253F6219" w14:textId="77777777" w:rsidR="00545B75" w:rsidRPr="00EF78C2" w:rsidRDefault="00545B75" w:rsidP="00C81A44">
            <w:pPr>
              <w:pStyle w:val="Tabletext0"/>
              <w:rPr>
                <w:lang w:val="fr-FR"/>
              </w:rPr>
            </w:pPr>
            <w:r w:rsidRPr="00EF78C2">
              <w:rPr>
                <w:lang w:val="fr-FR"/>
              </w:rPr>
              <w:t>KANG</w:t>
            </w:r>
          </w:p>
        </w:tc>
        <w:tc>
          <w:tcPr>
            <w:tcW w:w="1161" w:type="pct"/>
            <w:shd w:val="clear" w:color="auto" w:fill="auto"/>
          </w:tcPr>
          <w:p w14:paraId="0BA31122" w14:textId="77777777" w:rsidR="00545B75" w:rsidRPr="00EF78C2" w:rsidRDefault="00545B75" w:rsidP="00C81A44">
            <w:pPr>
              <w:pStyle w:val="Tabletext0"/>
              <w:rPr>
                <w:lang w:val="fr-FR"/>
              </w:rPr>
            </w:pPr>
            <w:r w:rsidRPr="00EF78C2">
              <w:rPr>
                <w:lang w:val="fr-FR"/>
              </w:rPr>
              <w:t>République de Corée</w:t>
            </w:r>
          </w:p>
        </w:tc>
        <w:tc>
          <w:tcPr>
            <w:tcW w:w="1010" w:type="pct"/>
            <w:shd w:val="clear" w:color="auto" w:fill="auto"/>
          </w:tcPr>
          <w:p w14:paraId="09D4F3BC" w14:textId="77777777" w:rsidR="00545B75" w:rsidRPr="00EF78C2" w:rsidRDefault="00545B75" w:rsidP="00C81A44">
            <w:pPr>
              <w:pStyle w:val="Tabletext0"/>
              <w:rPr>
                <w:lang w:val="fr-FR"/>
              </w:rPr>
            </w:pPr>
            <w:r w:rsidRPr="00EF78C2">
              <w:rPr>
                <w:lang w:val="fr-FR"/>
              </w:rPr>
              <w:t>Vice-Président</w:t>
            </w:r>
          </w:p>
        </w:tc>
      </w:tr>
      <w:tr w:rsidR="00545B75" w:rsidRPr="00EF78C2" w14:paraId="4F0DD3C4" w14:textId="77777777" w:rsidTr="003C02FE">
        <w:trPr>
          <w:jc w:val="center"/>
        </w:trPr>
        <w:tc>
          <w:tcPr>
            <w:tcW w:w="521" w:type="pct"/>
            <w:shd w:val="clear" w:color="auto" w:fill="auto"/>
          </w:tcPr>
          <w:p w14:paraId="49384EC3" w14:textId="77777777" w:rsidR="00545B75" w:rsidRPr="00EF78C2" w:rsidRDefault="00545B75" w:rsidP="00C81A44">
            <w:pPr>
              <w:pStyle w:val="Tabletext0"/>
              <w:rPr>
                <w:lang w:val="fr-FR"/>
              </w:rPr>
            </w:pPr>
            <w:r w:rsidRPr="00EF78C2">
              <w:rPr>
                <w:lang w:val="fr-FR"/>
              </w:rPr>
              <w:t>CE 21</w:t>
            </w:r>
          </w:p>
        </w:tc>
        <w:tc>
          <w:tcPr>
            <w:tcW w:w="1089" w:type="pct"/>
            <w:shd w:val="clear" w:color="auto" w:fill="auto"/>
          </w:tcPr>
          <w:p w14:paraId="103269F5" w14:textId="77777777" w:rsidR="00545B75" w:rsidRPr="00EF78C2" w:rsidRDefault="00545B75" w:rsidP="00C81A44">
            <w:pPr>
              <w:pStyle w:val="Tabletext0"/>
              <w:rPr>
                <w:lang w:val="fr-FR"/>
              </w:rPr>
            </w:pPr>
            <w:r w:rsidRPr="00EF78C2">
              <w:rPr>
                <w:lang w:val="fr-FR"/>
              </w:rPr>
              <w:t>M. Joseph</w:t>
            </w:r>
          </w:p>
        </w:tc>
        <w:tc>
          <w:tcPr>
            <w:tcW w:w="1219" w:type="pct"/>
            <w:shd w:val="clear" w:color="auto" w:fill="auto"/>
          </w:tcPr>
          <w:p w14:paraId="79178AAE" w14:textId="77777777" w:rsidR="00545B75" w:rsidRPr="00EF78C2" w:rsidRDefault="00545B75" w:rsidP="00C81A44">
            <w:pPr>
              <w:pStyle w:val="Tabletext0"/>
              <w:rPr>
                <w:lang w:val="fr-FR"/>
              </w:rPr>
            </w:pPr>
            <w:r w:rsidRPr="00EF78C2">
              <w:rPr>
                <w:lang w:val="fr-FR"/>
              </w:rPr>
              <w:t>ONAYA</w:t>
            </w:r>
          </w:p>
        </w:tc>
        <w:tc>
          <w:tcPr>
            <w:tcW w:w="1161" w:type="pct"/>
            <w:shd w:val="clear" w:color="auto" w:fill="auto"/>
          </w:tcPr>
          <w:p w14:paraId="17303BA3" w14:textId="77777777" w:rsidR="00545B75" w:rsidRPr="00EF78C2" w:rsidRDefault="00545B75" w:rsidP="00C81A44">
            <w:pPr>
              <w:pStyle w:val="Tabletext0"/>
              <w:rPr>
                <w:lang w:val="fr-FR"/>
              </w:rPr>
            </w:pPr>
            <w:r w:rsidRPr="00EF78C2">
              <w:rPr>
                <w:lang w:val="fr-FR"/>
              </w:rPr>
              <w:t>Kenya</w:t>
            </w:r>
          </w:p>
        </w:tc>
        <w:tc>
          <w:tcPr>
            <w:tcW w:w="1010" w:type="pct"/>
            <w:shd w:val="clear" w:color="auto" w:fill="auto"/>
          </w:tcPr>
          <w:p w14:paraId="306C8A99" w14:textId="77777777" w:rsidR="00545B75" w:rsidRPr="00EF78C2" w:rsidRDefault="00545B75" w:rsidP="00C81A44">
            <w:pPr>
              <w:pStyle w:val="Tabletext0"/>
              <w:rPr>
                <w:lang w:val="fr-FR"/>
              </w:rPr>
            </w:pPr>
            <w:r w:rsidRPr="00EF78C2">
              <w:rPr>
                <w:lang w:val="fr-FR"/>
              </w:rPr>
              <w:t>Vice-Président</w:t>
            </w:r>
          </w:p>
        </w:tc>
      </w:tr>
      <w:tr w:rsidR="00545B75" w:rsidRPr="00EF78C2" w14:paraId="02CEF0EB" w14:textId="77777777" w:rsidTr="003C02FE">
        <w:trPr>
          <w:jc w:val="center"/>
        </w:trPr>
        <w:tc>
          <w:tcPr>
            <w:tcW w:w="521" w:type="pct"/>
            <w:shd w:val="clear" w:color="auto" w:fill="auto"/>
          </w:tcPr>
          <w:p w14:paraId="6081EB48" w14:textId="77777777" w:rsidR="00545B75" w:rsidRPr="00EF78C2" w:rsidRDefault="00545B75" w:rsidP="00C81A44">
            <w:pPr>
              <w:pStyle w:val="Tabletext0"/>
              <w:rPr>
                <w:lang w:val="fr-FR"/>
              </w:rPr>
            </w:pPr>
            <w:r w:rsidRPr="00EF78C2">
              <w:rPr>
                <w:lang w:val="fr-FR"/>
              </w:rPr>
              <w:t>CE 21</w:t>
            </w:r>
          </w:p>
        </w:tc>
        <w:tc>
          <w:tcPr>
            <w:tcW w:w="1089" w:type="pct"/>
            <w:shd w:val="clear" w:color="auto" w:fill="auto"/>
          </w:tcPr>
          <w:p w14:paraId="732C0444" w14:textId="77777777" w:rsidR="00545B75" w:rsidRPr="00EF78C2" w:rsidRDefault="00545B75" w:rsidP="00C81A44">
            <w:pPr>
              <w:pStyle w:val="Tabletext0"/>
              <w:rPr>
                <w:lang w:val="fr-FR"/>
              </w:rPr>
            </w:pPr>
            <w:r w:rsidRPr="00EF78C2">
              <w:rPr>
                <w:lang w:val="fr-FR"/>
              </w:rPr>
              <w:t xml:space="preserve">M. </w:t>
            </w:r>
            <w:proofErr w:type="spellStart"/>
            <w:r w:rsidRPr="00EF78C2">
              <w:rPr>
                <w:lang w:val="fr-FR"/>
              </w:rPr>
              <w:t>Lukasz</w:t>
            </w:r>
            <w:proofErr w:type="spellEnd"/>
          </w:p>
        </w:tc>
        <w:tc>
          <w:tcPr>
            <w:tcW w:w="1219" w:type="pct"/>
            <w:shd w:val="clear" w:color="auto" w:fill="auto"/>
          </w:tcPr>
          <w:p w14:paraId="7AACA01B" w14:textId="77777777" w:rsidR="00545B75" w:rsidRPr="00EF78C2" w:rsidRDefault="00545B75" w:rsidP="00C81A44">
            <w:pPr>
              <w:pStyle w:val="Tabletext0"/>
              <w:rPr>
                <w:lang w:val="fr-FR"/>
              </w:rPr>
            </w:pPr>
            <w:r w:rsidRPr="00EF78C2">
              <w:rPr>
                <w:lang w:val="fr-FR"/>
              </w:rPr>
              <w:t>LITWIC</w:t>
            </w:r>
          </w:p>
        </w:tc>
        <w:tc>
          <w:tcPr>
            <w:tcW w:w="1161" w:type="pct"/>
            <w:shd w:val="clear" w:color="auto" w:fill="auto"/>
          </w:tcPr>
          <w:p w14:paraId="4B87324E" w14:textId="77777777" w:rsidR="00545B75" w:rsidRPr="00EF78C2" w:rsidRDefault="00545B75" w:rsidP="00C81A44">
            <w:pPr>
              <w:pStyle w:val="Tabletext0"/>
              <w:rPr>
                <w:lang w:val="fr-FR"/>
              </w:rPr>
            </w:pPr>
            <w:r w:rsidRPr="00EF78C2">
              <w:rPr>
                <w:lang w:val="fr-FR"/>
              </w:rPr>
              <w:t>Suède</w:t>
            </w:r>
          </w:p>
        </w:tc>
        <w:tc>
          <w:tcPr>
            <w:tcW w:w="1010" w:type="pct"/>
            <w:shd w:val="clear" w:color="auto" w:fill="auto"/>
          </w:tcPr>
          <w:p w14:paraId="1CA1B5FA" w14:textId="77777777" w:rsidR="00545B75" w:rsidRPr="00EF78C2" w:rsidRDefault="00545B75" w:rsidP="00C81A44">
            <w:pPr>
              <w:pStyle w:val="Tabletext0"/>
              <w:rPr>
                <w:lang w:val="fr-FR"/>
              </w:rPr>
            </w:pPr>
            <w:r w:rsidRPr="00EF78C2">
              <w:rPr>
                <w:lang w:val="fr-FR"/>
              </w:rPr>
              <w:t>Vice-Président</w:t>
            </w:r>
          </w:p>
        </w:tc>
      </w:tr>
      <w:tr w:rsidR="00545B75" w:rsidRPr="00EF78C2" w14:paraId="634A5381" w14:textId="77777777" w:rsidTr="003C02FE">
        <w:trPr>
          <w:jc w:val="center"/>
        </w:trPr>
        <w:tc>
          <w:tcPr>
            <w:tcW w:w="521" w:type="pct"/>
            <w:shd w:val="clear" w:color="auto" w:fill="auto"/>
          </w:tcPr>
          <w:p w14:paraId="57FD2A95" w14:textId="77777777" w:rsidR="00545B75" w:rsidRPr="00EF78C2" w:rsidRDefault="00545B75" w:rsidP="00C81A44">
            <w:pPr>
              <w:pStyle w:val="Tabletext0"/>
              <w:rPr>
                <w:lang w:val="fr-FR"/>
              </w:rPr>
            </w:pPr>
            <w:r w:rsidRPr="00EF78C2">
              <w:rPr>
                <w:lang w:val="fr-FR"/>
              </w:rPr>
              <w:t>CE 21</w:t>
            </w:r>
          </w:p>
        </w:tc>
        <w:tc>
          <w:tcPr>
            <w:tcW w:w="1089" w:type="pct"/>
            <w:shd w:val="clear" w:color="auto" w:fill="auto"/>
          </w:tcPr>
          <w:p w14:paraId="26576D5A" w14:textId="77777777" w:rsidR="00545B75" w:rsidRPr="00EF78C2" w:rsidRDefault="00545B75" w:rsidP="00C81A44">
            <w:pPr>
              <w:pStyle w:val="Tabletext0"/>
              <w:rPr>
                <w:lang w:val="fr-FR"/>
              </w:rPr>
            </w:pPr>
            <w:r w:rsidRPr="00EF78C2">
              <w:rPr>
                <w:lang w:val="fr-FR"/>
              </w:rPr>
              <w:t>M. Mehmet</w:t>
            </w:r>
          </w:p>
        </w:tc>
        <w:tc>
          <w:tcPr>
            <w:tcW w:w="1219" w:type="pct"/>
            <w:shd w:val="clear" w:color="auto" w:fill="auto"/>
          </w:tcPr>
          <w:p w14:paraId="030ACA4D" w14:textId="77777777" w:rsidR="00545B75" w:rsidRPr="00EF78C2" w:rsidRDefault="00545B75" w:rsidP="00C81A44">
            <w:pPr>
              <w:pStyle w:val="Tabletext0"/>
              <w:rPr>
                <w:lang w:val="fr-FR"/>
              </w:rPr>
            </w:pPr>
            <w:r w:rsidRPr="00EF78C2">
              <w:rPr>
                <w:lang w:val="fr-FR"/>
              </w:rPr>
              <w:t>ÖZDEM</w:t>
            </w:r>
          </w:p>
        </w:tc>
        <w:tc>
          <w:tcPr>
            <w:tcW w:w="1161" w:type="pct"/>
            <w:shd w:val="clear" w:color="auto" w:fill="auto"/>
          </w:tcPr>
          <w:p w14:paraId="4FFF8CB7" w14:textId="77777777" w:rsidR="00545B75" w:rsidRPr="00EF78C2" w:rsidRDefault="00545B75" w:rsidP="00C81A44">
            <w:pPr>
              <w:pStyle w:val="Tabletext0"/>
              <w:rPr>
                <w:lang w:val="fr-FR"/>
              </w:rPr>
            </w:pPr>
            <w:r w:rsidRPr="00EF78C2">
              <w:rPr>
                <w:lang w:val="fr-FR"/>
              </w:rPr>
              <w:t>Türkiye</w:t>
            </w:r>
          </w:p>
        </w:tc>
        <w:tc>
          <w:tcPr>
            <w:tcW w:w="1010" w:type="pct"/>
            <w:shd w:val="clear" w:color="auto" w:fill="auto"/>
          </w:tcPr>
          <w:p w14:paraId="19C630C9" w14:textId="77777777" w:rsidR="00545B75" w:rsidRPr="00EF78C2" w:rsidRDefault="00545B75" w:rsidP="00C81A44">
            <w:pPr>
              <w:pStyle w:val="Tabletext0"/>
              <w:rPr>
                <w:lang w:val="fr-FR"/>
              </w:rPr>
            </w:pPr>
            <w:r w:rsidRPr="00EF78C2">
              <w:rPr>
                <w:lang w:val="fr-FR"/>
              </w:rPr>
              <w:t>Vice-Président</w:t>
            </w:r>
          </w:p>
        </w:tc>
      </w:tr>
      <w:tr w:rsidR="00545B75" w:rsidRPr="00EF78C2" w14:paraId="05C5637A" w14:textId="77777777" w:rsidTr="003C02FE">
        <w:trPr>
          <w:jc w:val="center"/>
        </w:trPr>
        <w:tc>
          <w:tcPr>
            <w:tcW w:w="521" w:type="pct"/>
            <w:shd w:val="clear" w:color="auto" w:fill="auto"/>
          </w:tcPr>
          <w:p w14:paraId="35725674" w14:textId="77777777" w:rsidR="00545B75" w:rsidRPr="00EF78C2" w:rsidRDefault="00545B75" w:rsidP="00C81A44">
            <w:pPr>
              <w:pStyle w:val="Tabletext0"/>
              <w:rPr>
                <w:lang w:val="fr-FR"/>
              </w:rPr>
            </w:pPr>
            <w:r w:rsidRPr="00EF78C2">
              <w:rPr>
                <w:lang w:val="fr-FR"/>
              </w:rPr>
              <w:t>CE 21</w:t>
            </w:r>
          </w:p>
        </w:tc>
        <w:tc>
          <w:tcPr>
            <w:tcW w:w="1089" w:type="pct"/>
            <w:shd w:val="clear" w:color="auto" w:fill="auto"/>
          </w:tcPr>
          <w:p w14:paraId="7E6B6AC4" w14:textId="77777777" w:rsidR="00545B75" w:rsidRPr="00EF78C2" w:rsidRDefault="00545B75" w:rsidP="00C81A44">
            <w:pPr>
              <w:pStyle w:val="Tabletext0"/>
              <w:rPr>
                <w:lang w:val="fr-FR"/>
              </w:rPr>
            </w:pPr>
            <w:r w:rsidRPr="00EF78C2">
              <w:rPr>
                <w:lang w:val="fr-FR"/>
              </w:rPr>
              <w:t>M. Vincent</w:t>
            </w:r>
          </w:p>
        </w:tc>
        <w:tc>
          <w:tcPr>
            <w:tcW w:w="1219" w:type="pct"/>
            <w:shd w:val="clear" w:color="auto" w:fill="auto"/>
          </w:tcPr>
          <w:p w14:paraId="79EBDE1B" w14:textId="77777777" w:rsidR="00545B75" w:rsidRPr="00EF78C2" w:rsidRDefault="00545B75" w:rsidP="00C81A44">
            <w:pPr>
              <w:pStyle w:val="Tabletext0"/>
              <w:rPr>
                <w:lang w:val="fr-FR"/>
              </w:rPr>
            </w:pPr>
            <w:r w:rsidRPr="00EF78C2">
              <w:rPr>
                <w:lang w:val="fr-FR"/>
              </w:rPr>
              <w:t>AFFLECK</w:t>
            </w:r>
          </w:p>
        </w:tc>
        <w:tc>
          <w:tcPr>
            <w:tcW w:w="1161" w:type="pct"/>
            <w:shd w:val="clear" w:color="auto" w:fill="auto"/>
          </w:tcPr>
          <w:p w14:paraId="68B4AA37" w14:textId="77777777" w:rsidR="00545B75" w:rsidRPr="00EF78C2" w:rsidRDefault="00545B75" w:rsidP="00C81A44">
            <w:pPr>
              <w:pStyle w:val="Tabletext0"/>
              <w:rPr>
                <w:lang w:val="fr-FR"/>
              </w:rPr>
            </w:pPr>
            <w:r w:rsidRPr="00EF78C2">
              <w:rPr>
                <w:lang w:val="fr-FR"/>
              </w:rPr>
              <w:t>Royaume-Uni</w:t>
            </w:r>
          </w:p>
        </w:tc>
        <w:tc>
          <w:tcPr>
            <w:tcW w:w="1010" w:type="pct"/>
            <w:shd w:val="clear" w:color="auto" w:fill="auto"/>
          </w:tcPr>
          <w:p w14:paraId="75F2FC49" w14:textId="77777777" w:rsidR="00545B75" w:rsidRPr="00EF78C2" w:rsidRDefault="00545B75" w:rsidP="00C81A44">
            <w:pPr>
              <w:pStyle w:val="Tabletext0"/>
              <w:rPr>
                <w:lang w:val="fr-FR"/>
              </w:rPr>
            </w:pPr>
            <w:r w:rsidRPr="00EF78C2">
              <w:rPr>
                <w:lang w:val="fr-FR"/>
              </w:rPr>
              <w:t>Vice-Président</w:t>
            </w:r>
          </w:p>
        </w:tc>
      </w:tr>
      <w:tr w:rsidR="00545B75" w:rsidRPr="00EF78C2" w14:paraId="1342265B" w14:textId="77777777" w:rsidTr="003C02FE">
        <w:trPr>
          <w:jc w:val="center"/>
        </w:trPr>
        <w:tc>
          <w:tcPr>
            <w:tcW w:w="521" w:type="pct"/>
            <w:shd w:val="clear" w:color="auto" w:fill="auto"/>
          </w:tcPr>
          <w:p w14:paraId="0085E29E" w14:textId="77777777" w:rsidR="00545B75" w:rsidRPr="00EF78C2" w:rsidRDefault="00545B75" w:rsidP="00C81A44">
            <w:pPr>
              <w:pStyle w:val="Tabletext0"/>
              <w:rPr>
                <w:lang w:val="fr-FR"/>
              </w:rPr>
            </w:pPr>
            <w:r w:rsidRPr="00EF78C2">
              <w:rPr>
                <w:lang w:val="fr-FR"/>
              </w:rPr>
              <w:t>CE 21</w:t>
            </w:r>
          </w:p>
        </w:tc>
        <w:tc>
          <w:tcPr>
            <w:tcW w:w="1089" w:type="pct"/>
            <w:shd w:val="clear" w:color="auto" w:fill="auto"/>
          </w:tcPr>
          <w:p w14:paraId="2B5369B8" w14:textId="77777777" w:rsidR="00545B75" w:rsidRPr="00EF78C2" w:rsidRDefault="00545B75" w:rsidP="00C81A44">
            <w:pPr>
              <w:pStyle w:val="Tabletext0"/>
              <w:rPr>
                <w:lang w:val="fr-FR"/>
              </w:rPr>
            </w:pPr>
            <w:r w:rsidRPr="00EF78C2">
              <w:rPr>
                <w:lang w:val="fr-FR"/>
              </w:rPr>
              <w:t>M. Andrey</w:t>
            </w:r>
          </w:p>
        </w:tc>
        <w:tc>
          <w:tcPr>
            <w:tcW w:w="1219" w:type="pct"/>
            <w:shd w:val="clear" w:color="auto" w:fill="auto"/>
          </w:tcPr>
          <w:p w14:paraId="3A0B72AA" w14:textId="77777777" w:rsidR="00545B75" w:rsidRPr="00EF78C2" w:rsidRDefault="00545B75" w:rsidP="00C81A44">
            <w:pPr>
              <w:pStyle w:val="Tabletext0"/>
              <w:rPr>
                <w:lang w:val="fr-FR"/>
              </w:rPr>
            </w:pPr>
            <w:r w:rsidRPr="00EF78C2">
              <w:rPr>
                <w:lang w:val="fr-FR"/>
              </w:rPr>
              <w:t>PEREZ</w:t>
            </w:r>
          </w:p>
        </w:tc>
        <w:tc>
          <w:tcPr>
            <w:tcW w:w="1161" w:type="pct"/>
            <w:shd w:val="clear" w:color="auto" w:fill="auto"/>
          </w:tcPr>
          <w:p w14:paraId="643AB949" w14:textId="77777777" w:rsidR="00545B75" w:rsidRPr="00EF78C2" w:rsidRDefault="00545B75" w:rsidP="00C81A44">
            <w:pPr>
              <w:pStyle w:val="Tabletext0"/>
              <w:rPr>
                <w:lang w:val="fr-FR"/>
              </w:rPr>
            </w:pPr>
            <w:r w:rsidRPr="00EF78C2">
              <w:rPr>
                <w:lang w:val="fr-FR"/>
              </w:rPr>
              <w:t>Brésil</w:t>
            </w:r>
          </w:p>
        </w:tc>
        <w:tc>
          <w:tcPr>
            <w:tcW w:w="1010" w:type="pct"/>
            <w:shd w:val="clear" w:color="auto" w:fill="auto"/>
          </w:tcPr>
          <w:p w14:paraId="3BE31FA7" w14:textId="77777777" w:rsidR="00545B75" w:rsidRPr="00EF78C2" w:rsidRDefault="00545B75" w:rsidP="00C81A44">
            <w:pPr>
              <w:pStyle w:val="Tabletext0"/>
              <w:rPr>
                <w:lang w:val="fr-FR"/>
              </w:rPr>
            </w:pPr>
            <w:r w:rsidRPr="00EF78C2">
              <w:rPr>
                <w:lang w:val="fr-FR"/>
              </w:rPr>
              <w:t>Vice-Président</w:t>
            </w:r>
          </w:p>
        </w:tc>
      </w:tr>
      <w:tr w:rsidR="00545B75" w:rsidRPr="00EF78C2" w14:paraId="1D0CF604" w14:textId="77777777" w:rsidTr="003C02FE">
        <w:trPr>
          <w:jc w:val="center"/>
        </w:trPr>
        <w:tc>
          <w:tcPr>
            <w:tcW w:w="521" w:type="pct"/>
            <w:shd w:val="clear" w:color="auto" w:fill="auto"/>
          </w:tcPr>
          <w:p w14:paraId="6BC63EFB" w14:textId="77777777" w:rsidR="00545B75" w:rsidRPr="00EF78C2" w:rsidRDefault="00545B75" w:rsidP="00C81A44">
            <w:pPr>
              <w:pStyle w:val="Tabletext0"/>
              <w:rPr>
                <w:lang w:val="fr-FR"/>
              </w:rPr>
            </w:pPr>
            <w:r w:rsidRPr="00EF78C2">
              <w:rPr>
                <w:lang w:val="fr-FR"/>
              </w:rPr>
              <w:t>CE 21</w:t>
            </w:r>
          </w:p>
        </w:tc>
        <w:tc>
          <w:tcPr>
            <w:tcW w:w="1089" w:type="pct"/>
            <w:shd w:val="clear" w:color="auto" w:fill="auto"/>
          </w:tcPr>
          <w:p w14:paraId="2F6B1FCA" w14:textId="77777777" w:rsidR="00545B75" w:rsidRPr="00EF78C2" w:rsidRDefault="00545B75" w:rsidP="00C81A44">
            <w:pPr>
              <w:pStyle w:val="Tabletext0"/>
              <w:rPr>
                <w:lang w:val="fr-FR"/>
              </w:rPr>
            </w:pPr>
            <w:r w:rsidRPr="00EF78C2">
              <w:rPr>
                <w:lang w:val="fr-FR"/>
              </w:rPr>
              <w:t>M. Justin</w:t>
            </w:r>
          </w:p>
        </w:tc>
        <w:tc>
          <w:tcPr>
            <w:tcW w:w="1219" w:type="pct"/>
            <w:shd w:val="clear" w:color="auto" w:fill="auto"/>
          </w:tcPr>
          <w:p w14:paraId="3BAF64EB" w14:textId="77777777" w:rsidR="00545B75" w:rsidRPr="00EF78C2" w:rsidRDefault="00545B75" w:rsidP="00C81A44">
            <w:pPr>
              <w:pStyle w:val="Tabletext0"/>
              <w:rPr>
                <w:lang w:val="fr-FR"/>
              </w:rPr>
            </w:pPr>
            <w:r w:rsidRPr="00EF78C2">
              <w:rPr>
                <w:lang w:val="fr-FR"/>
              </w:rPr>
              <w:t>RIDGE</w:t>
            </w:r>
          </w:p>
        </w:tc>
        <w:tc>
          <w:tcPr>
            <w:tcW w:w="1161" w:type="pct"/>
            <w:shd w:val="clear" w:color="auto" w:fill="auto"/>
          </w:tcPr>
          <w:p w14:paraId="52BF71B9" w14:textId="77777777" w:rsidR="00545B75" w:rsidRPr="00EF78C2" w:rsidRDefault="00545B75" w:rsidP="00C81A44">
            <w:pPr>
              <w:pStyle w:val="Tabletext0"/>
              <w:rPr>
                <w:lang w:val="fr-FR"/>
              </w:rPr>
            </w:pPr>
            <w:r w:rsidRPr="00EF78C2">
              <w:rPr>
                <w:lang w:val="fr-FR"/>
              </w:rPr>
              <w:t>États-Unis</w:t>
            </w:r>
          </w:p>
        </w:tc>
        <w:tc>
          <w:tcPr>
            <w:tcW w:w="1010" w:type="pct"/>
            <w:shd w:val="clear" w:color="auto" w:fill="auto"/>
          </w:tcPr>
          <w:p w14:paraId="157AA4B2" w14:textId="77777777" w:rsidR="00545B75" w:rsidRPr="00EF78C2" w:rsidRDefault="00545B75" w:rsidP="00C81A44">
            <w:pPr>
              <w:pStyle w:val="Tabletext0"/>
              <w:rPr>
                <w:lang w:val="fr-FR"/>
              </w:rPr>
            </w:pPr>
            <w:r w:rsidRPr="00EF78C2">
              <w:rPr>
                <w:lang w:val="fr-FR"/>
              </w:rPr>
              <w:t>Vice-Président</w:t>
            </w:r>
          </w:p>
        </w:tc>
      </w:tr>
      <w:tr w:rsidR="00545B75" w:rsidRPr="00EF78C2" w14:paraId="142EE3A0" w14:textId="77777777" w:rsidTr="003C02FE">
        <w:trPr>
          <w:jc w:val="center"/>
        </w:trPr>
        <w:tc>
          <w:tcPr>
            <w:tcW w:w="521" w:type="pct"/>
            <w:shd w:val="clear" w:color="auto" w:fill="auto"/>
          </w:tcPr>
          <w:p w14:paraId="1546B785" w14:textId="77777777" w:rsidR="00545B75" w:rsidRPr="00EF78C2" w:rsidRDefault="00545B75" w:rsidP="00C81A44">
            <w:pPr>
              <w:pStyle w:val="Tabletext0"/>
              <w:rPr>
                <w:lang w:val="fr-FR"/>
              </w:rPr>
            </w:pPr>
            <w:r w:rsidRPr="00EF78C2">
              <w:rPr>
                <w:lang w:val="fr-FR"/>
              </w:rPr>
              <w:t>CE 21</w:t>
            </w:r>
          </w:p>
        </w:tc>
        <w:tc>
          <w:tcPr>
            <w:tcW w:w="1089" w:type="pct"/>
            <w:shd w:val="clear" w:color="auto" w:fill="auto"/>
          </w:tcPr>
          <w:p w14:paraId="54FB2868" w14:textId="77777777" w:rsidR="00545B75" w:rsidRPr="00EF78C2" w:rsidRDefault="00545B75" w:rsidP="00C81A44">
            <w:pPr>
              <w:pStyle w:val="Tabletext0"/>
              <w:rPr>
                <w:lang w:val="fr-FR"/>
              </w:rPr>
            </w:pPr>
            <w:r w:rsidRPr="00EF78C2">
              <w:rPr>
                <w:lang w:val="fr-FR"/>
              </w:rPr>
              <w:t>Mme Sarra</w:t>
            </w:r>
          </w:p>
        </w:tc>
        <w:tc>
          <w:tcPr>
            <w:tcW w:w="1219" w:type="pct"/>
            <w:shd w:val="clear" w:color="auto" w:fill="auto"/>
          </w:tcPr>
          <w:p w14:paraId="4249F55F" w14:textId="77777777" w:rsidR="00545B75" w:rsidRPr="00EF78C2" w:rsidRDefault="00545B75" w:rsidP="00C81A44">
            <w:pPr>
              <w:pStyle w:val="Tabletext0"/>
              <w:rPr>
                <w:lang w:val="fr-FR"/>
              </w:rPr>
            </w:pPr>
            <w:r w:rsidRPr="00EF78C2">
              <w:rPr>
                <w:lang w:val="fr-FR"/>
              </w:rPr>
              <w:t>REBHI</w:t>
            </w:r>
          </w:p>
        </w:tc>
        <w:tc>
          <w:tcPr>
            <w:tcW w:w="1161" w:type="pct"/>
            <w:shd w:val="clear" w:color="auto" w:fill="auto"/>
          </w:tcPr>
          <w:p w14:paraId="2A572451" w14:textId="77777777" w:rsidR="00545B75" w:rsidRPr="00EF78C2" w:rsidRDefault="00545B75" w:rsidP="00C81A44">
            <w:pPr>
              <w:pStyle w:val="Tabletext0"/>
              <w:rPr>
                <w:lang w:val="fr-FR"/>
              </w:rPr>
            </w:pPr>
            <w:r w:rsidRPr="00EF78C2">
              <w:rPr>
                <w:lang w:val="fr-FR"/>
              </w:rPr>
              <w:t>Tunisie</w:t>
            </w:r>
          </w:p>
        </w:tc>
        <w:tc>
          <w:tcPr>
            <w:tcW w:w="1010" w:type="pct"/>
            <w:shd w:val="clear" w:color="auto" w:fill="auto"/>
          </w:tcPr>
          <w:p w14:paraId="6C18F2FE" w14:textId="77777777" w:rsidR="00545B75" w:rsidRPr="00EF78C2" w:rsidRDefault="00545B75" w:rsidP="00C81A44">
            <w:pPr>
              <w:pStyle w:val="Tabletext0"/>
              <w:rPr>
                <w:lang w:val="fr-FR"/>
              </w:rPr>
            </w:pPr>
            <w:r w:rsidRPr="00EF78C2">
              <w:rPr>
                <w:lang w:val="fr-FR"/>
              </w:rPr>
              <w:t>Vice-Présidente</w:t>
            </w:r>
          </w:p>
        </w:tc>
      </w:tr>
      <w:tr w:rsidR="00545B75" w:rsidRPr="00EF78C2" w14:paraId="166234DE" w14:textId="77777777" w:rsidTr="003C02FE">
        <w:trPr>
          <w:jc w:val="center"/>
        </w:trPr>
        <w:tc>
          <w:tcPr>
            <w:tcW w:w="521" w:type="pct"/>
            <w:shd w:val="clear" w:color="auto" w:fill="auto"/>
          </w:tcPr>
          <w:p w14:paraId="65DF3396" w14:textId="77777777" w:rsidR="00545B75" w:rsidRPr="00EF78C2" w:rsidRDefault="00545B75" w:rsidP="00C81A44">
            <w:pPr>
              <w:pStyle w:val="Tabletext0"/>
              <w:rPr>
                <w:lang w:val="fr-FR"/>
              </w:rPr>
            </w:pPr>
            <w:r w:rsidRPr="00EF78C2">
              <w:rPr>
                <w:lang w:val="fr-FR"/>
              </w:rPr>
              <w:t>CE 21</w:t>
            </w:r>
          </w:p>
        </w:tc>
        <w:tc>
          <w:tcPr>
            <w:tcW w:w="1089" w:type="pct"/>
            <w:shd w:val="clear" w:color="auto" w:fill="auto"/>
          </w:tcPr>
          <w:p w14:paraId="3ECADFC1" w14:textId="77777777" w:rsidR="00545B75" w:rsidRPr="00EF78C2" w:rsidRDefault="00545B75" w:rsidP="00C81A44">
            <w:pPr>
              <w:pStyle w:val="Tabletext0"/>
              <w:rPr>
                <w:lang w:val="fr-FR"/>
              </w:rPr>
            </w:pPr>
            <w:r w:rsidRPr="00EF78C2">
              <w:rPr>
                <w:lang w:val="fr-FR"/>
              </w:rPr>
              <w:t xml:space="preserve">M. </w:t>
            </w:r>
            <w:proofErr w:type="spellStart"/>
            <w:r w:rsidRPr="00EF78C2">
              <w:rPr>
                <w:lang w:val="fr-FR"/>
              </w:rPr>
              <w:t>Sirojiddin</w:t>
            </w:r>
            <w:proofErr w:type="spellEnd"/>
          </w:p>
        </w:tc>
        <w:tc>
          <w:tcPr>
            <w:tcW w:w="1219" w:type="pct"/>
            <w:shd w:val="clear" w:color="auto" w:fill="auto"/>
          </w:tcPr>
          <w:p w14:paraId="07F6B5ED" w14:textId="77777777" w:rsidR="00545B75" w:rsidRPr="00EF78C2" w:rsidRDefault="00545B75" w:rsidP="00C81A44">
            <w:pPr>
              <w:pStyle w:val="Tabletext0"/>
              <w:rPr>
                <w:lang w:val="fr-FR"/>
              </w:rPr>
            </w:pPr>
            <w:r w:rsidRPr="00EF78C2">
              <w:rPr>
                <w:lang w:val="fr-FR"/>
              </w:rPr>
              <w:t>USMANOV</w:t>
            </w:r>
          </w:p>
        </w:tc>
        <w:tc>
          <w:tcPr>
            <w:tcW w:w="1161" w:type="pct"/>
            <w:shd w:val="clear" w:color="auto" w:fill="auto"/>
          </w:tcPr>
          <w:p w14:paraId="1EADEB2A" w14:textId="77777777" w:rsidR="00545B75" w:rsidRPr="00EF78C2" w:rsidRDefault="00545B75" w:rsidP="00C81A44">
            <w:pPr>
              <w:pStyle w:val="Tabletext0"/>
              <w:rPr>
                <w:lang w:val="fr-FR"/>
              </w:rPr>
            </w:pPr>
            <w:r w:rsidRPr="00EF78C2">
              <w:rPr>
                <w:lang w:val="fr-FR"/>
              </w:rPr>
              <w:t>Ouzbékistan</w:t>
            </w:r>
          </w:p>
        </w:tc>
        <w:tc>
          <w:tcPr>
            <w:tcW w:w="1010" w:type="pct"/>
            <w:shd w:val="clear" w:color="auto" w:fill="auto"/>
          </w:tcPr>
          <w:p w14:paraId="1123683A" w14:textId="77777777" w:rsidR="00545B75" w:rsidRPr="00EF78C2" w:rsidRDefault="00545B75" w:rsidP="00C81A44">
            <w:pPr>
              <w:pStyle w:val="Tabletext0"/>
              <w:rPr>
                <w:lang w:val="fr-FR"/>
              </w:rPr>
            </w:pPr>
            <w:r w:rsidRPr="00EF78C2">
              <w:rPr>
                <w:lang w:val="fr-FR"/>
              </w:rPr>
              <w:t>Vice-Président</w:t>
            </w:r>
          </w:p>
        </w:tc>
      </w:tr>
    </w:tbl>
    <w:p w14:paraId="4659647B" w14:textId="70E9B595" w:rsidR="00686AD7" w:rsidRPr="00EF78C2" w:rsidRDefault="00686AD7" w:rsidP="00C81A44">
      <w:bookmarkStart w:id="8" w:name="_ANNEX_4_Numbering"/>
      <w:bookmarkStart w:id="9" w:name="_ANNEXE_5_–"/>
      <w:bookmarkEnd w:id="8"/>
      <w:bookmarkEnd w:id="9"/>
      <w:r w:rsidRPr="00EF78C2">
        <w:br w:type="page"/>
      </w:r>
    </w:p>
    <w:p w14:paraId="2E6040D8" w14:textId="13D7515F" w:rsidR="00545B75" w:rsidRPr="00EF78C2" w:rsidRDefault="00545B75" w:rsidP="00C81A44">
      <w:pPr>
        <w:pStyle w:val="Annextitle0"/>
        <w:rPr>
          <w:szCs w:val="28"/>
          <w:lang w:val="fr-FR"/>
        </w:rPr>
      </w:pPr>
      <w:bookmarkStart w:id="10" w:name="ANNEX_5"/>
      <w:bookmarkEnd w:id="10"/>
      <w:r w:rsidRPr="00EF78C2">
        <w:rPr>
          <w:lang w:val="fr-FR"/>
        </w:rPr>
        <w:lastRenderedPageBreak/>
        <w:t>ANNEXE 5</w:t>
      </w:r>
      <w:r w:rsidRPr="00EF78C2">
        <w:rPr>
          <w:lang w:val="fr-FR"/>
        </w:rPr>
        <w:br/>
        <w:t>Administrateurs de plan de numérotage national</w:t>
      </w:r>
    </w:p>
    <w:p w14:paraId="3DA462F4" w14:textId="77777777" w:rsidR="00545B75" w:rsidRPr="00EF78C2" w:rsidRDefault="00545B75" w:rsidP="0089422A">
      <w:pPr>
        <w:pStyle w:val="Normalaftertitle"/>
        <w:spacing w:after="240"/>
        <w:rPr>
          <w:szCs w:val="22"/>
        </w:rPr>
      </w:pPr>
      <w:r w:rsidRPr="00EF78C2">
        <w:t xml:space="preserve">Les Administrations des États Membres sont invitées à remplir le formulaire ci-dessous et à le renvoyer à l'adresse </w:t>
      </w:r>
      <w:hyperlink r:id="rId45" w:history="1">
        <w:r w:rsidRPr="00EF78C2">
          <w:rPr>
            <w:rStyle w:val="Hyperlink"/>
          </w:rPr>
          <w:t>tsbtson@itu.int</w:t>
        </w:r>
      </w:hyperlink>
      <w:r w:rsidRPr="00EF78C2">
        <w:t>.</w:t>
      </w:r>
    </w:p>
    <w:tbl>
      <w:tblPr>
        <w:tblW w:w="9860" w:type="dxa"/>
        <w:tblInd w:w="-5"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1E0" w:firstRow="1" w:lastRow="1" w:firstColumn="1" w:lastColumn="1" w:noHBand="0" w:noVBand="0"/>
      </w:tblPr>
      <w:tblGrid>
        <w:gridCol w:w="1133"/>
        <w:gridCol w:w="2311"/>
        <w:gridCol w:w="1399"/>
        <w:gridCol w:w="1733"/>
        <w:gridCol w:w="1330"/>
        <w:gridCol w:w="1948"/>
        <w:gridCol w:w="6"/>
      </w:tblGrid>
      <w:tr w:rsidR="00545B75" w:rsidRPr="00EF78C2" w14:paraId="58528C07" w14:textId="77777777" w:rsidTr="0089422A">
        <w:tc>
          <w:tcPr>
            <w:tcW w:w="9860" w:type="dxa"/>
            <w:gridSpan w:val="7"/>
            <w:tcBorders>
              <w:top w:val="single" w:sz="4" w:space="0" w:color="auto"/>
              <w:left w:val="single" w:sz="4" w:space="0" w:color="auto"/>
              <w:bottom w:val="single" w:sz="4" w:space="0" w:color="auto"/>
              <w:right w:val="single" w:sz="4" w:space="0" w:color="auto"/>
            </w:tcBorders>
            <w:shd w:val="clear" w:color="auto" w:fill="auto"/>
          </w:tcPr>
          <w:p w14:paraId="32567310" w14:textId="77777777" w:rsidR="00545B75" w:rsidRPr="00EF78C2" w:rsidRDefault="00545B75" w:rsidP="00C81A44">
            <w:pPr>
              <w:spacing w:before="0"/>
              <w:jc w:val="center"/>
              <w:rPr>
                <w:b/>
                <w:bCs/>
                <w:szCs w:val="22"/>
              </w:rPr>
            </w:pPr>
            <w:r w:rsidRPr="00EF78C2">
              <w:rPr>
                <w:b/>
                <w:bCs/>
              </w:rPr>
              <w:t>POINTS DE CONTACT DE L'ADMINISTRATEUR DE PLAN DE NUMÉROTAGE NATIONAL</w:t>
            </w:r>
            <w:r w:rsidRPr="00EF78C2">
              <w:rPr>
                <w:b/>
                <w:bCs/>
              </w:rPr>
              <w:br/>
              <w:t>POUR LE PLAN DE NUMÉROTAGE NATIONAL</w:t>
            </w:r>
          </w:p>
          <w:p w14:paraId="3989035B" w14:textId="77777777" w:rsidR="00545B75" w:rsidRPr="00EF78C2" w:rsidRDefault="00545B75" w:rsidP="00C81A44">
            <w:pPr>
              <w:spacing w:before="0"/>
              <w:jc w:val="center"/>
              <w:rPr>
                <w:b/>
                <w:bCs/>
                <w:szCs w:val="22"/>
              </w:rPr>
            </w:pPr>
            <w:r w:rsidRPr="00EF78C2">
              <w:rPr>
                <w:b/>
                <w:bCs/>
              </w:rPr>
              <w:t>(UIT-T E.129)</w:t>
            </w:r>
          </w:p>
        </w:tc>
      </w:tr>
      <w:tr w:rsidR="00545B75" w:rsidRPr="00EF78C2" w14:paraId="00CE57C3" w14:textId="77777777" w:rsidTr="0089422A">
        <w:tblPrEx>
          <w:tblLook w:val="0000" w:firstRow="0" w:lastRow="0" w:firstColumn="0" w:lastColumn="0" w:noHBand="0" w:noVBand="0"/>
        </w:tblPrEx>
        <w:trPr>
          <w:gridAfter w:val="1"/>
          <w:wAfter w:w="6" w:type="dxa"/>
          <w:trHeight w:val="975"/>
        </w:trPr>
        <w:tc>
          <w:tcPr>
            <w:tcW w:w="4843" w:type="dxa"/>
            <w:gridSpan w:val="3"/>
            <w:tcBorders>
              <w:top w:val="none" w:sz="2" w:space="0" w:color="000000" w:themeColor="text1"/>
              <w:left w:val="none" w:sz="2" w:space="0" w:color="000000" w:themeColor="text1"/>
              <w:bottom w:val="none" w:sz="2" w:space="0" w:color="000000" w:themeColor="text1"/>
              <w:right w:val="none" w:sz="2" w:space="0" w:color="000000" w:themeColor="text1"/>
            </w:tcBorders>
            <w:tcMar>
              <w:top w:w="28" w:type="dxa"/>
              <w:bottom w:w="57" w:type="dxa"/>
            </w:tcMar>
          </w:tcPr>
          <w:p w14:paraId="679AE9CD" w14:textId="00C9B11D" w:rsidR="00545B75" w:rsidRPr="00EF78C2" w:rsidRDefault="00545B75" w:rsidP="0089422A">
            <w:pPr>
              <w:spacing w:before="360" w:after="480"/>
              <w:rPr>
                <w:szCs w:val="22"/>
              </w:rPr>
            </w:pPr>
            <w:r w:rsidRPr="00EF78C2">
              <w:t>□</w:t>
            </w:r>
            <w:r w:rsidRPr="00EF78C2">
              <w:tab/>
              <w:t>Administration d'un État Membre</w:t>
            </w:r>
          </w:p>
        </w:tc>
        <w:tc>
          <w:tcPr>
            <w:tcW w:w="5011" w:type="dxa"/>
            <w:gridSpan w:val="3"/>
            <w:tcBorders>
              <w:top w:val="none" w:sz="2" w:space="0" w:color="000000" w:themeColor="text1"/>
              <w:left w:val="none" w:sz="2" w:space="0" w:color="000000" w:themeColor="text1"/>
              <w:bottom w:val="none" w:sz="2" w:space="0" w:color="000000" w:themeColor="text1"/>
              <w:right w:val="none" w:sz="2" w:space="0" w:color="000000" w:themeColor="text1"/>
            </w:tcBorders>
            <w:tcMar>
              <w:top w:w="28" w:type="dxa"/>
              <w:bottom w:w="57" w:type="dxa"/>
            </w:tcMar>
          </w:tcPr>
          <w:p w14:paraId="3D0841BA" w14:textId="7623A7C9" w:rsidR="00545B75" w:rsidRPr="00EF78C2" w:rsidRDefault="00545B75" w:rsidP="00C81A44">
            <w:pPr>
              <w:spacing w:before="0"/>
              <w:rPr>
                <w:szCs w:val="22"/>
              </w:rPr>
            </w:pPr>
          </w:p>
        </w:tc>
      </w:tr>
      <w:tr w:rsidR="00545B75" w:rsidRPr="00EF78C2" w14:paraId="20357A37" w14:textId="77777777" w:rsidTr="0089422A">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000" w:firstRow="0" w:lastRow="0" w:firstColumn="0" w:lastColumn="0" w:noHBand="0" w:noVBand="0"/>
        </w:tblPrEx>
        <w:trPr>
          <w:gridAfter w:val="1"/>
          <w:wAfter w:w="6" w:type="dxa"/>
        </w:trPr>
        <w:tc>
          <w:tcPr>
            <w:tcW w:w="3444" w:type="dxa"/>
            <w:gridSpan w:val="2"/>
            <w:tcBorders>
              <w:top w:val="nil"/>
              <w:bottom w:val="nil"/>
            </w:tcBorders>
            <w:tcMar>
              <w:top w:w="28" w:type="dxa"/>
              <w:bottom w:w="28" w:type="dxa"/>
            </w:tcMar>
          </w:tcPr>
          <w:p w14:paraId="13EC5C5A" w14:textId="77777777" w:rsidR="00545B75" w:rsidRPr="00EF78C2" w:rsidRDefault="00545B75" w:rsidP="00C81A44">
            <w:pPr>
              <w:spacing w:before="0"/>
              <w:rPr>
                <w:szCs w:val="22"/>
              </w:rPr>
            </w:pPr>
            <w:r w:rsidRPr="00EF78C2">
              <w:t>Nom de l'organisation:</w:t>
            </w:r>
          </w:p>
        </w:tc>
        <w:tc>
          <w:tcPr>
            <w:tcW w:w="6410" w:type="dxa"/>
            <w:gridSpan w:val="4"/>
            <w:tcBorders>
              <w:top w:val="nil"/>
              <w:bottom w:val="single" w:sz="4" w:space="0" w:color="auto"/>
            </w:tcBorders>
            <w:tcMar>
              <w:top w:w="28" w:type="dxa"/>
              <w:bottom w:w="28" w:type="dxa"/>
            </w:tcMar>
          </w:tcPr>
          <w:p w14:paraId="6D9FA2CD" w14:textId="77777777" w:rsidR="00545B75" w:rsidRPr="00EF78C2" w:rsidRDefault="00545B75" w:rsidP="00C81A44">
            <w:pPr>
              <w:spacing w:before="0"/>
              <w:rPr>
                <w:szCs w:val="22"/>
              </w:rPr>
            </w:pPr>
          </w:p>
        </w:tc>
      </w:tr>
      <w:tr w:rsidR="00545B75" w:rsidRPr="00EF78C2" w14:paraId="02FC959E" w14:textId="77777777" w:rsidTr="0089422A">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000" w:firstRow="0" w:lastRow="0" w:firstColumn="0" w:lastColumn="0" w:noHBand="0" w:noVBand="0"/>
        </w:tblPrEx>
        <w:trPr>
          <w:gridAfter w:val="1"/>
          <w:wAfter w:w="6" w:type="dxa"/>
        </w:trPr>
        <w:tc>
          <w:tcPr>
            <w:tcW w:w="3444" w:type="dxa"/>
            <w:gridSpan w:val="2"/>
            <w:tcBorders>
              <w:top w:val="nil"/>
              <w:bottom w:val="nil"/>
            </w:tcBorders>
            <w:tcMar>
              <w:top w:w="28" w:type="dxa"/>
              <w:bottom w:w="28" w:type="dxa"/>
            </w:tcMar>
          </w:tcPr>
          <w:p w14:paraId="3E9E42DB" w14:textId="77777777" w:rsidR="00545B75" w:rsidRPr="00EF78C2" w:rsidRDefault="00545B75" w:rsidP="00C81A44">
            <w:pPr>
              <w:spacing w:before="0"/>
              <w:rPr>
                <w:szCs w:val="22"/>
              </w:rPr>
            </w:pPr>
            <w:r w:rsidRPr="00EF78C2">
              <w:t>Pays:</w:t>
            </w:r>
          </w:p>
        </w:tc>
        <w:tc>
          <w:tcPr>
            <w:tcW w:w="6410" w:type="dxa"/>
            <w:gridSpan w:val="4"/>
            <w:tcBorders>
              <w:top w:val="single" w:sz="4" w:space="0" w:color="auto"/>
              <w:bottom w:val="single" w:sz="4" w:space="0" w:color="auto"/>
            </w:tcBorders>
            <w:tcMar>
              <w:top w:w="28" w:type="dxa"/>
              <w:bottom w:w="28" w:type="dxa"/>
            </w:tcMar>
          </w:tcPr>
          <w:p w14:paraId="5877B236" w14:textId="77777777" w:rsidR="00545B75" w:rsidRPr="00EF78C2" w:rsidRDefault="00545B75" w:rsidP="00C81A44">
            <w:pPr>
              <w:spacing w:before="0"/>
              <w:rPr>
                <w:szCs w:val="22"/>
              </w:rPr>
            </w:pPr>
          </w:p>
        </w:tc>
      </w:tr>
      <w:tr w:rsidR="00545B75" w:rsidRPr="00EF78C2" w14:paraId="5ABE5412" w14:textId="77777777" w:rsidTr="0089422A">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000" w:firstRow="0" w:lastRow="0" w:firstColumn="0" w:lastColumn="0" w:noHBand="0" w:noVBand="0"/>
        </w:tblPrEx>
        <w:trPr>
          <w:gridAfter w:val="1"/>
          <w:wAfter w:w="6" w:type="dxa"/>
        </w:trPr>
        <w:tc>
          <w:tcPr>
            <w:tcW w:w="3444" w:type="dxa"/>
            <w:gridSpan w:val="2"/>
            <w:tcBorders>
              <w:top w:val="nil"/>
              <w:bottom w:val="nil"/>
            </w:tcBorders>
            <w:tcMar>
              <w:top w:w="28" w:type="dxa"/>
              <w:bottom w:w="28" w:type="dxa"/>
            </w:tcMar>
          </w:tcPr>
          <w:p w14:paraId="2F047344" w14:textId="77777777" w:rsidR="00545B75" w:rsidRPr="00EF78C2" w:rsidRDefault="00545B75" w:rsidP="00C81A44">
            <w:pPr>
              <w:spacing w:before="0"/>
              <w:rPr>
                <w:szCs w:val="22"/>
              </w:rPr>
            </w:pPr>
            <w:r w:rsidRPr="00EF78C2">
              <w:t>Nom du coordonnateur pour l'administrateur de plan de numérotage national:</w:t>
            </w:r>
          </w:p>
        </w:tc>
        <w:tc>
          <w:tcPr>
            <w:tcW w:w="6410" w:type="dxa"/>
            <w:gridSpan w:val="4"/>
            <w:tcBorders>
              <w:top w:val="single" w:sz="4" w:space="0" w:color="auto"/>
              <w:bottom w:val="single" w:sz="4" w:space="0" w:color="auto"/>
            </w:tcBorders>
            <w:tcMar>
              <w:top w:w="28" w:type="dxa"/>
              <w:bottom w:w="28" w:type="dxa"/>
            </w:tcMar>
          </w:tcPr>
          <w:p w14:paraId="58C6B944" w14:textId="77777777" w:rsidR="00545B75" w:rsidRPr="00EF78C2" w:rsidRDefault="00545B75" w:rsidP="00C81A44">
            <w:pPr>
              <w:spacing w:before="0"/>
              <w:rPr>
                <w:szCs w:val="22"/>
              </w:rPr>
            </w:pPr>
          </w:p>
        </w:tc>
      </w:tr>
      <w:tr w:rsidR="00545B75" w:rsidRPr="00EF78C2" w14:paraId="28C7E8E0" w14:textId="77777777" w:rsidTr="0089422A">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000" w:firstRow="0" w:lastRow="0" w:firstColumn="0" w:lastColumn="0" w:noHBand="0" w:noVBand="0"/>
        </w:tblPrEx>
        <w:trPr>
          <w:gridAfter w:val="1"/>
          <w:wAfter w:w="6" w:type="dxa"/>
        </w:trPr>
        <w:tc>
          <w:tcPr>
            <w:tcW w:w="3444" w:type="dxa"/>
            <w:gridSpan w:val="2"/>
            <w:tcBorders>
              <w:top w:val="nil"/>
              <w:bottom w:val="nil"/>
            </w:tcBorders>
            <w:tcMar>
              <w:top w:w="28" w:type="dxa"/>
              <w:bottom w:w="28" w:type="dxa"/>
            </w:tcMar>
          </w:tcPr>
          <w:p w14:paraId="52AC25BB" w14:textId="77777777" w:rsidR="00545B75" w:rsidRPr="00EF78C2" w:rsidRDefault="00545B75" w:rsidP="00C81A44">
            <w:pPr>
              <w:spacing w:before="0"/>
              <w:rPr>
                <w:szCs w:val="22"/>
              </w:rPr>
            </w:pPr>
            <w:r w:rsidRPr="00EF78C2">
              <w:t xml:space="preserve">Titre/Fonction: </w:t>
            </w:r>
          </w:p>
        </w:tc>
        <w:tc>
          <w:tcPr>
            <w:tcW w:w="6410" w:type="dxa"/>
            <w:gridSpan w:val="4"/>
            <w:tcBorders>
              <w:top w:val="single" w:sz="4" w:space="0" w:color="auto"/>
              <w:bottom w:val="single" w:sz="4" w:space="0" w:color="auto"/>
            </w:tcBorders>
            <w:tcMar>
              <w:top w:w="28" w:type="dxa"/>
              <w:bottom w:w="28" w:type="dxa"/>
            </w:tcMar>
          </w:tcPr>
          <w:p w14:paraId="3130660E" w14:textId="77777777" w:rsidR="00545B75" w:rsidRPr="00EF78C2" w:rsidRDefault="00545B75" w:rsidP="00C81A44">
            <w:pPr>
              <w:spacing w:before="0"/>
              <w:rPr>
                <w:szCs w:val="22"/>
              </w:rPr>
            </w:pPr>
          </w:p>
        </w:tc>
      </w:tr>
      <w:tr w:rsidR="00545B75" w:rsidRPr="00EF78C2" w14:paraId="1F74D725" w14:textId="77777777" w:rsidTr="0089422A">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000" w:firstRow="0" w:lastRow="0" w:firstColumn="0" w:lastColumn="0" w:noHBand="0" w:noVBand="0"/>
        </w:tblPrEx>
        <w:trPr>
          <w:gridAfter w:val="1"/>
          <w:wAfter w:w="6" w:type="dxa"/>
        </w:trPr>
        <w:tc>
          <w:tcPr>
            <w:tcW w:w="3444" w:type="dxa"/>
            <w:gridSpan w:val="2"/>
            <w:tcBorders>
              <w:top w:val="nil"/>
              <w:bottom w:val="nil"/>
            </w:tcBorders>
            <w:tcMar>
              <w:top w:w="28" w:type="dxa"/>
              <w:bottom w:w="28" w:type="dxa"/>
            </w:tcMar>
          </w:tcPr>
          <w:p w14:paraId="183D9F49" w14:textId="77777777" w:rsidR="00545B75" w:rsidRPr="00EF78C2" w:rsidRDefault="00545B75" w:rsidP="00C81A44">
            <w:pPr>
              <w:spacing w:before="0"/>
              <w:rPr>
                <w:szCs w:val="22"/>
              </w:rPr>
            </w:pPr>
            <w:r w:rsidRPr="00EF78C2">
              <w:t>Adresse Web de l'administrateur de plan de numérotage:</w:t>
            </w:r>
          </w:p>
        </w:tc>
        <w:tc>
          <w:tcPr>
            <w:tcW w:w="6410" w:type="dxa"/>
            <w:gridSpan w:val="4"/>
            <w:tcBorders>
              <w:top w:val="single" w:sz="4" w:space="0" w:color="auto"/>
              <w:bottom w:val="single" w:sz="4" w:space="0" w:color="auto"/>
            </w:tcBorders>
            <w:tcMar>
              <w:top w:w="28" w:type="dxa"/>
              <w:bottom w:w="28" w:type="dxa"/>
            </w:tcMar>
          </w:tcPr>
          <w:p w14:paraId="0F14790E" w14:textId="77777777" w:rsidR="00545B75" w:rsidRPr="00EF78C2" w:rsidRDefault="00545B75" w:rsidP="00C81A44">
            <w:pPr>
              <w:spacing w:before="0"/>
              <w:rPr>
                <w:szCs w:val="22"/>
              </w:rPr>
            </w:pPr>
          </w:p>
        </w:tc>
      </w:tr>
      <w:tr w:rsidR="00545B75" w:rsidRPr="00EF78C2" w14:paraId="4D842C5F" w14:textId="77777777" w:rsidTr="0089422A">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000" w:firstRow="0" w:lastRow="0" w:firstColumn="0" w:lastColumn="0" w:noHBand="0" w:noVBand="0"/>
        </w:tblPrEx>
        <w:trPr>
          <w:gridAfter w:val="1"/>
          <w:wAfter w:w="6" w:type="dxa"/>
        </w:trPr>
        <w:tc>
          <w:tcPr>
            <w:tcW w:w="1133" w:type="dxa"/>
            <w:tcBorders>
              <w:top w:val="nil"/>
              <w:bottom w:val="nil"/>
            </w:tcBorders>
            <w:tcMar>
              <w:top w:w="28" w:type="dxa"/>
              <w:bottom w:w="28" w:type="dxa"/>
            </w:tcMar>
          </w:tcPr>
          <w:p w14:paraId="606E5DBD" w14:textId="77777777" w:rsidR="00545B75" w:rsidRPr="00EF78C2" w:rsidRDefault="00545B75" w:rsidP="00C81A44">
            <w:pPr>
              <w:spacing w:before="0"/>
              <w:rPr>
                <w:szCs w:val="22"/>
              </w:rPr>
            </w:pPr>
            <w:r w:rsidRPr="00EF78C2">
              <w:t>Tél.:</w:t>
            </w:r>
          </w:p>
        </w:tc>
        <w:tc>
          <w:tcPr>
            <w:tcW w:w="5443" w:type="dxa"/>
            <w:gridSpan w:val="3"/>
            <w:tcBorders>
              <w:top w:val="nil"/>
              <w:bottom w:val="single" w:sz="4" w:space="0" w:color="auto"/>
            </w:tcBorders>
          </w:tcPr>
          <w:p w14:paraId="050EF774" w14:textId="77777777" w:rsidR="00545B75" w:rsidRPr="00EF78C2" w:rsidRDefault="00545B75" w:rsidP="00C81A44">
            <w:pPr>
              <w:spacing w:before="0"/>
              <w:rPr>
                <w:szCs w:val="22"/>
              </w:rPr>
            </w:pPr>
          </w:p>
        </w:tc>
        <w:tc>
          <w:tcPr>
            <w:tcW w:w="1330" w:type="dxa"/>
            <w:tcBorders>
              <w:top w:val="nil"/>
              <w:bottom w:val="nil"/>
            </w:tcBorders>
            <w:tcMar>
              <w:top w:w="28" w:type="dxa"/>
              <w:bottom w:w="28" w:type="dxa"/>
            </w:tcMar>
          </w:tcPr>
          <w:p w14:paraId="2A37BDD0" w14:textId="77777777" w:rsidR="00545B75" w:rsidRPr="00EF78C2" w:rsidRDefault="00545B75" w:rsidP="00C81A44">
            <w:pPr>
              <w:spacing w:before="0"/>
              <w:rPr>
                <w:szCs w:val="22"/>
              </w:rPr>
            </w:pPr>
            <w:r w:rsidRPr="00EF78C2">
              <w:t>Télécopie:</w:t>
            </w:r>
          </w:p>
        </w:tc>
        <w:tc>
          <w:tcPr>
            <w:tcW w:w="1948" w:type="dxa"/>
            <w:tcBorders>
              <w:top w:val="nil"/>
              <w:bottom w:val="single" w:sz="4" w:space="0" w:color="auto"/>
            </w:tcBorders>
          </w:tcPr>
          <w:p w14:paraId="37798F88" w14:textId="77777777" w:rsidR="00545B75" w:rsidRPr="00EF78C2" w:rsidRDefault="00545B75" w:rsidP="00C81A44">
            <w:pPr>
              <w:spacing w:before="0"/>
              <w:rPr>
                <w:szCs w:val="22"/>
              </w:rPr>
            </w:pPr>
          </w:p>
        </w:tc>
      </w:tr>
      <w:tr w:rsidR="00545B75" w:rsidRPr="00EF78C2" w14:paraId="0E8680AC" w14:textId="77777777" w:rsidTr="0089422A">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000" w:firstRow="0" w:lastRow="0" w:firstColumn="0" w:lastColumn="0" w:noHBand="0" w:noVBand="0"/>
        </w:tblPrEx>
        <w:trPr>
          <w:gridAfter w:val="1"/>
          <w:wAfter w:w="6" w:type="dxa"/>
        </w:trPr>
        <w:tc>
          <w:tcPr>
            <w:tcW w:w="1133" w:type="dxa"/>
            <w:tcBorders>
              <w:top w:val="nil"/>
              <w:bottom w:val="nil"/>
            </w:tcBorders>
            <w:tcMar>
              <w:top w:w="28" w:type="dxa"/>
              <w:bottom w:w="28" w:type="dxa"/>
            </w:tcMar>
          </w:tcPr>
          <w:p w14:paraId="62A71BCA" w14:textId="77777777" w:rsidR="00545B75" w:rsidRPr="00EF78C2" w:rsidRDefault="00545B75" w:rsidP="00C81A44">
            <w:pPr>
              <w:spacing w:before="0"/>
              <w:rPr>
                <w:szCs w:val="22"/>
              </w:rPr>
            </w:pPr>
            <w:r w:rsidRPr="00EF78C2">
              <w:t>Courriel:</w:t>
            </w:r>
          </w:p>
        </w:tc>
        <w:tc>
          <w:tcPr>
            <w:tcW w:w="5443" w:type="dxa"/>
            <w:gridSpan w:val="3"/>
            <w:tcBorders>
              <w:top w:val="nil"/>
              <w:bottom w:val="single" w:sz="4" w:space="0" w:color="auto"/>
            </w:tcBorders>
          </w:tcPr>
          <w:p w14:paraId="3FE20813" w14:textId="77777777" w:rsidR="00545B75" w:rsidRPr="00EF78C2" w:rsidRDefault="00545B75" w:rsidP="00C81A44">
            <w:pPr>
              <w:spacing w:before="0"/>
              <w:rPr>
                <w:szCs w:val="22"/>
              </w:rPr>
            </w:pPr>
          </w:p>
        </w:tc>
        <w:tc>
          <w:tcPr>
            <w:tcW w:w="1330" w:type="dxa"/>
            <w:tcBorders>
              <w:top w:val="nil"/>
              <w:bottom w:val="nil"/>
            </w:tcBorders>
            <w:tcMar>
              <w:top w:w="28" w:type="dxa"/>
              <w:bottom w:w="28" w:type="dxa"/>
            </w:tcMar>
          </w:tcPr>
          <w:p w14:paraId="5D5C85C3" w14:textId="77777777" w:rsidR="00545B75" w:rsidRPr="00EF78C2" w:rsidRDefault="00545B75" w:rsidP="00C81A44">
            <w:pPr>
              <w:spacing w:before="0"/>
              <w:rPr>
                <w:szCs w:val="22"/>
              </w:rPr>
            </w:pPr>
          </w:p>
        </w:tc>
        <w:tc>
          <w:tcPr>
            <w:tcW w:w="1948" w:type="dxa"/>
            <w:tcBorders>
              <w:top w:val="nil"/>
              <w:bottom w:val="single" w:sz="4" w:space="0" w:color="auto"/>
            </w:tcBorders>
          </w:tcPr>
          <w:p w14:paraId="418460E8" w14:textId="77777777" w:rsidR="00545B75" w:rsidRPr="00EF78C2" w:rsidRDefault="00545B75" w:rsidP="00C81A44">
            <w:pPr>
              <w:spacing w:before="0"/>
              <w:rPr>
                <w:szCs w:val="22"/>
              </w:rPr>
            </w:pPr>
          </w:p>
        </w:tc>
      </w:tr>
    </w:tbl>
    <w:p w14:paraId="769C1B9B" w14:textId="77777777" w:rsidR="00686AD7" w:rsidRPr="00EF78C2" w:rsidRDefault="00686AD7" w:rsidP="0089422A">
      <w:pPr>
        <w:spacing w:before="240"/>
        <w:jc w:val="center"/>
      </w:pPr>
      <w:r w:rsidRPr="00EF78C2">
        <w:t>______________</w:t>
      </w:r>
    </w:p>
    <w:sectPr w:rsidR="00686AD7" w:rsidRPr="00EF78C2" w:rsidSect="00A15179">
      <w:headerReference w:type="default" r:id="rId46"/>
      <w:footerReference w:type="first" r:id="rId47"/>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58CEF" w14:textId="77777777" w:rsidR="00300CBE" w:rsidRDefault="00300CBE">
      <w:r>
        <w:separator/>
      </w:r>
    </w:p>
  </w:endnote>
  <w:endnote w:type="continuationSeparator" w:id="0">
    <w:p w14:paraId="7B5E8113" w14:textId="77777777" w:rsidR="00300CBE" w:rsidRDefault="0030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Semilight"/>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69F98" w14:textId="78A39873"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70178" w14:textId="77777777" w:rsidR="00300CBE" w:rsidRDefault="00300CBE">
      <w:r>
        <w:t>____________________</w:t>
      </w:r>
    </w:p>
  </w:footnote>
  <w:footnote w:type="continuationSeparator" w:id="0">
    <w:p w14:paraId="07635FCF" w14:textId="77777777" w:rsidR="00300CBE" w:rsidRDefault="00300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383A8" w14:textId="7FB5D6A3" w:rsidR="0067718C" w:rsidRPr="00697BC1" w:rsidRDefault="00572F70"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67718C">
      <w:rPr>
        <w:noProof/>
        <w:sz w:val="18"/>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3A08CE2"/>
    <w:lvl w:ilvl="0">
      <w:numFmt w:val="decimal"/>
      <w:lvlText w:val="*"/>
      <w:lvlJc w:val="left"/>
    </w:lvl>
  </w:abstractNum>
  <w:abstractNum w:abstractNumId="11" w15:restartNumberingAfterBreak="0">
    <w:nsid w:val="014E42EF"/>
    <w:multiLevelType w:val="hybridMultilevel"/>
    <w:tmpl w:val="BBC87302"/>
    <w:lvl w:ilvl="0" w:tplc="6F02097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3"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4" w15:restartNumberingAfterBreak="0">
    <w:nsid w:val="14C16228"/>
    <w:multiLevelType w:val="hybridMultilevel"/>
    <w:tmpl w:val="08D083D2"/>
    <w:lvl w:ilvl="0" w:tplc="D2DE2B56">
      <w:start w:val="4"/>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ACB0EED"/>
    <w:multiLevelType w:val="hybridMultilevel"/>
    <w:tmpl w:val="1AA8173E"/>
    <w:lvl w:ilvl="0" w:tplc="CAACA4A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DE7615E"/>
    <w:multiLevelType w:val="hybridMultilevel"/>
    <w:tmpl w:val="70C49C0A"/>
    <w:lvl w:ilvl="0" w:tplc="9FE2076E">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7" w15:restartNumberingAfterBreak="0">
    <w:nsid w:val="21BB38E2"/>
    <w:multiLevelType w:val="hybridMultilevel"/>
    <w:tmpl w:val="1C5EC100"/>
    <w:lvl w:ilvl="0" w:tplc="9EF8246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AF135F"/>
    <w:multiLevelType w:val="hybridMultilevel"/>
    <w:tmpl w:val="F058197C"/>
    <w:lvl w:ilvl="0" w:tplc="4DEE2C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5F12C0"/>
    <w:multiLevelType w:val="multilevel"/>
    <w:tmpl w:val="F7C2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1" w15:restartNumberingAfterBreak="0">
    <w:nsid w:val="4DFE4AF8"/>
    <w:multiLevelType w:val="hybridMultilevel"/>
    <w:tmpl w:val="F36AC308"/>
    <w:lvl w:ilvl="0" w:tplc="C614947C">
      <w:start w:val="3"/>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4D09AC"/>
    <w:multiLevelType w:val="hybridMultilevel"/>
    <w:tmpl w:val="047694A8"/>
    <w:lvl w:ilvl="0" w:tplc="E5D6E96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9F5222"/>
    <w:multiLevelType w:val="hybridMultilevel"/>
    <w:tmpl w:val="481265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E853C6"/>
    <w:multiLevelType w:val="hybridMultilevel"/>
    <w:tmpl w:val="2D6CED6E"/>
    <w:lvl w:ilvl="0" w:tplc="B7EEB8E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EF50B66"/>
    <w:multiLevelType w:val="hybridMultilevel"/>
    <w:tmpl w:val="544C46FE"/>
    <w:lvl w:ilvl="0" w:tplc="CD3898EE">
      <w:start w:val="1"/>
      <w:numFmt w:val="lowerLetter"/>
      <w:lvlText w:val="%1)"/>
      <w:lvlJc w:val="left"/>
      <w:pPr>
        <w:ind w:left="1157" w:hanging="7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3372E6"/>
    <w:multiLevelType w:val="hybridMultilevel"/>
    <w:tmpl w:val="BB46E93C"/>
    <w:lvl w:ilvl="0" w:tplc="B82C0F6A">
      <w:numFmt w:val="bullet"/>
      <w:lvlText w:val="-"/>
      <w:lvlJc w:val="left"/>
      <w:pPr>
        <w:ind w:left="252" w:hanging="360"/>
      </w:pPr>
      <w:rPr>
        <w:rFonts w:ascii="Calibri" w:eastAsia="Times New Roman" w:hAnsi="Calibri" w:cs="Calibri" w:hint="default"/>
      </w:rPr>
    </w:lvl>
    <w:lvl w:ilvl="1" w:tplc="040C0003" w:tentative="1">
      <w:start w:val="1"/>
      <w:numFmt w:val="bullet"/>
      <w:lvlText w:val="o"/>
      <w:lvlJc w:val="left"/>
      <w:pPr>
        <w:ind w:left="972" w:hanging="360"/>
      </w:pPr>
      <w:rPr>
        <w:rFonts w:ascii="Courier New" w:hAnsi="Courier New" w:cs="Courier New" w:hint="default"/>
      </w:rPr>
    </w:lvl>
    <w:lvl w:ilvl="2" w:tplc="040C0005" w:tentative="1">
      <w:start w:val="1"/>
      <w:numFmt w:val="bullet"/>
      <w:lvlText w:val=""/>
      <w:lvlJc w:val="left"/>
      <w:pPr>
        <w:ind w:left="1692" w:hanging="360"/>
      </w:pPr>
      <w:rPr>
        <w:rFonts w:ascii="Wingdings" w:hAnsi="Wingdings" w:hint="default"/>
      </w:rPr>
    </w:lvl>
    <w:lvl w:ilvl="3" w:tplc="040C0001" w:tentative="1">
      <w:start w:val="1"/>
      <w:numFmt w:val="bullet"/>
      <w:lvlText w:val=""/>
      <w:lvlJc w:val="left"/>
      <w:pPr>
        <w:ind w:left="2412" w:hanging="360"/>
      </w:pPr>
      <w:rPr>
        <w:rFonts w:ascii="Symbol" w:hAnsi="Symbol" w:hint="default"/>
      </w:rPr>
    </w:lvl>
    <w:lvl w:ilvl="4" w:tplc="040C0003" w:tentative="1">
      <w:start w:val="1"/>
      <w:numFmt w:val="bullet"/>
      <w:lvlText w:val="o"/>
      <w:lvlJc w:val="left"/>
      <w:pPr>
        <w:ind w:left="3132" w:hanging="360"/>
      </w:pPr>
      <w:rPr>
        <w:rFonts w:ascii="Courier New" w:hAnsi="Courier New" w:cs="Courier New" w:hint="default"/>
      </w:rPr>
    </w:lvl>
    <w:lvl w:ilvl="5" w:tplc="040C0005" w:tentative="1">
      <w:start w:val="1"/>
      <w:numFmt w:val="bullet"/>
      <w:lvlText w:val=""/>
      <w:lvlJc w:val="left"/>
      <w:pPr>
        <w:ind w:left="3852" w:hanging="360"/>
      </w:pPr>
      <w:rPr>
        <w:rFonts w:ascii="Wingdings" w:hAnsi="Wingdings" w:hint="default"/>
      </w:rPr>
    </w:lvl>
    <w:lvl w:ilvl="6" w:tplc="040C0001" w:tentative="1">
      <w:start w:val="1"/>
      <w:numFmt w:val="bullet"/>
      <w:lvlText w:val=""/>
      <w:lvlJc w:val="left"/>
      <w:pPr>
        <w:ind w:left="4572" w:hanging="360"/>
      </w:pPr>
      <w:rPr>
        <w:rFonts w:ascii="Symbol" w:hAnsi="Symbol" w:hint="default"/>
      </w:rPr>
    </w:lvl>
    <w:lvl w:ilvl="7" w:tplc="040C0003" w:tentative="1">
      <w:start w:val="1"/>
      <w:numFmt w:val="bullet"/>
      <w:lvlText w:val="o"/>
      <w:lvlJc w:val="left"/>
      <w:pPr>
        <w:ind w:left="5292" w:hanging="360"/>
      </w:pPr>
      <w:rPr>
        <w:rFonts w:ascii="Courier New" w:hAnsi="Courier New" w:cs="Courier New" w:hint="default"/>
      </w:rPr>
    </w:lvl>
    <w:lvl w:ilvl="8" w:tplc="040C0005" w:tentative="1">
      <w:start w:val="1"/>
      <w:numFmt w:val="bullet"/>
      <w:lvlText w:val=""/>
      <w:lvlJc w:val="left"/>
      <w:pPr>
        <w:ind w:left="6012" w:hanging="360"/>
      </w:pPr>
      <w:rPr>
        <w:rFonts w:ascii="Wingdings" w:hAnsi="Wingdings" w:hint="default"/>
      </w:rPr>
    </w:lvl>
  </w:abstractNum>
  <w:num w:numId="1" w16cid:durableId="465120867">
    <w:abstractNumId w:val="13"/>
  </w:num>
  <w:num w:numId="2" w16cid:durableId="2119984868">
    <w:abstractNumId w:val="25"/>
  </w:num>
  <w:num w:numId="3" w16cid:durableId="2075545744">
    <w:abstractNumId w:val="20"/>
  </w:num>
  <w:num w:numId="4" w16cid:durableId="1871449755">
    <w:abstractNumId w:val="12"/>
  </w:num>
  <w:num w:numId="5" w16cid:durableId="2068455009">
    <w:abstractNumId w:val="19"/>
  </w:num>
  <w:num w:numId="6" w16cid:durableId="487213465">
    <w:abstractNumId w:val="9"/>
  </w:num>
  <w:num w:numId="7" w16cid:durableId="955598822">
    <w:abstractNumId w:val="7"/>
  </w:num>
  <w:num w:numId="8" w16cid:durableId="70395404">
    <w:abstractNumId w:val="6"/>
  </w:num>
  <w:num w:numId="9" w16cid:durableId="1467429808">
    <w:abstractNumId w:val="5"/>
  </w:num>
  <w:num w:numId="10" w16cid:durableId="559630777">
    <w:abstractNumId w:val="4"/>
  </w:num>
  <w:num w:numId="11" w16cid:durableId="130632855">
    <w:abstractNumId w:val="8"/>
  </w:num>
  <w:num w:numId="12" w16cid:durableId="1921596600">
    <w:abstractNumId w:val="3"/>
  </w:num>
  <w:num w:numId="13" w16cid:durableId="443118640">
    <w:abstractNumId w:val="2"/>
  </w:num>
  <w:num w:numId="14" w16cid:durableId="700932094">
    <w:abstractNumId w:val="1"/>
  </w:num>
  <w:num w:numId="15" w16cid:durableId="1614896791">
    <w:abstractNumId w:val="0"/>
  </w:num>
  <w:num w:numId="16" w16cid:durableId="209004106">
    <w:abstractNumId w:val="11"/>
  </w:num>
  <w:num w:numId="17" w16cid:durableId="789208716">
    <w:abstractNumId w:val="21"/>
  </w:num>
  <w:num w:numId="18" w16cid:durableId="1656295537">
    <w:abstractNumId w:val="22"/>
  </w:num>
  <w:num w:numId="19" w16cid:durableId="1968777747">
    <w:abstractNumId w:val="14"/>
  </w:num>
  <w:num w:numId="20" w16cid:durableId="621040">
    <w:abstractNumId w:val="10"/>
    <w:lvlOverride w:ilvl="0">
      <w:lvl w:ilvl="0">
        <w:start w:val="1"/>
        <w:numFmt w:val="bullet"/>
        <w:lvlText w:val=""/>
        <w:legacy w:legacy="1" w:legacySpace="0" w:legacyIndent="283"/>
        <w:lvlJc w:val="left"/>
        <w:pPr>
          <w:ind w:left="1020" w:hanging="283"/>
        </w:pPr>
        <w:rPr>
          <w:rFonts w:ascii="Symbol" w:hAnsi="Symbol" w:hint="default"/>
        </w:rPr>
      </w:lvl>
    </w:lvlOverride>
  </w:num>
  <w:num w:numId="21" w16cid:durableId="297496332">
    <w:abstractNumId w:val="16"/>
  </w:num>
  <w:num w:numId="22" w16cid:durableId="1546986533">
    <w:abstractNumId w:val="17"/>
  </w:num>
  <w:num w:numId="23" w16cid:durableId="1193223714">
    <w:abstractNumId w:val="18"/>
  </w:num>
  <w:num w:numId="24" w16cid:durableId="273441325">
    <w:abstractNumId w:val="23"/>
  </w:num>
  <w:num w:numId="25" w16cid:durableId="682828259">
    <w:abstractNumId w:val="26"/>
  </w:num>
  <w:num w:numId="26" w16cid:durableId="1160972780">
    <w:abstractNumId w:val="24"/>
  </w:num>
  <w:num w:numId="27" w16cid:durableId="1143815159">
    <w:abstractNumId w:val="15"/>
  </w:num>
  <w:num w:numId="28" w16cid:durableId="81968928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25"/>
    <w:rsid w:val="00085F5A"/>
    <w:rsid w:val="000B0D81"/>
    <w:rsid w:val="000B0D96"/>
    <w:rsid w:val="000B59D8"/>
    <w:rsid w:val="000B6033"/>
    <w:rsid w:val="000C1F6B"/>
    <w:rsid w:val="000C25CC"/>
    <w:rsid w:val="000C56BE"/>
    <w:rsid w:val="001026FD"/>
    <w:rsid w:val="001077FD"/>
    <w:rsid w:val="00115DD7"/>
    <w:rsid w:val="00167472"/>
    <w:rsid w:val="00167F92"/>
    <w:rsid w:val="00173738"/>
    <w:rsid w:val="00194409"/>
    <w:rsid w:val="001B79A3"/>
    <w:rsid w:val="002152A3"/>
    <w:rsid w:val="0023667A"/>
    <w:rsid w:val="002937DB"/>
    <w:rsid w:val="002A25ED"/>
    <w:rsid w:val="002D42ED"/>
    <w:rsid w:val="002E395D"/>
    <w:rsid w:val="002F11D9"/>
    <w:rsid w:val="002F3528"/>
    <w:rsid w:val="00300CBE"/>
    <w:rsid w:val="00307FB4"/>
    <w:rsid w:val="003131F0"/>
    <w:rsid w:val="00333A80"/>
    <w:rsid w:val="00341117"/>
    <w:rsid w:val="00364E95"/>
    <w:rsid w:val="00372875"/>
    <w:rsid w:val="003742F8"/>
    <w:rsid w:val="003B1E80"/>
    <w:rsid w:val="003B66E8"/>
    <w:rsid w:val="003C02FE"/>
    <w:rsid w:val="003E66AD"/>
    <w:rsid w:val="004033F1"/>
    <w:rsid w:val="004129E2"/>
    <w:rsid w:val="00414B0C"/>
    <w:rsid w:val="00423C21"/>
    <w:rsid w:val="004257AC"/>
    <w:rsid w:val="0043711B"/>
    <w:rsid w:val="004419E9"/>
    <w:rsid w:val="00445B68"/>
    <w:rsid w:val="00455F66"/>
    <w:rsid w:val="0048088B"/>
    <w:rsid w:val="004977C9"/>
    <w:rsid w:val="004B732E"/>
    <w:rsid w:val="004D51F4"/>
    <w:rsid w:val="004D64E0"/>
    <w:rsid w:val="004E4EF6"/>
    <w:rsid w:val="005120A2"/>
    <w:rsid w:val="0051210D"/>
    <w:rsid w:val="005136D2"/>
    <w:rsid w:val="00517A03"/>
    <w:rsid w:val="00534ED6"/>
    <w:rsid w:val="00543D2C"/>
    <w:rsid w:val="00544009"/>
    <w:rsid w:val="00545B75"/>
    <w:rsid w:val="005A3DD9"/>
    <w:rsid w:val="005B1DFC"/>
    <w:rsid w:val="00601682"/>
    <w:rsid w:val="00603470"/>
    <w:rsid w:val="00625E79"/>
    <w:rsid w:val="006333F7"/>
    <w:rsid w:val="006427A1"/>
    <w:rsid w:val="00644741"/>
    <w:rsid w:val="0067718C"/>
    <w:rsid w:val="00686AD7"/>
    <w:rsid w:val="00697BC1"/>
    <w:rsid w:val="006A6FFE"/>
    <w:rsid w:val="006C5A91"/>
    <w:rsid w:val="006D16FC"/>
    <w:rsid w:val="006F100E"/>
    <w:rsid w:val="006F52F7"/>
    <w:rsid w:val="00716BBC"/>
    <w:rsid w:val="007321BC"/>
    <w:rsid w:val="00760063"/>
    <w:rsid w:val="00775E4B"/>
    <w:rsid w:val="0079553B"/>
    <w:rsid w:val="00795679"/>
    <w:rsid w:val="007A40FE"/>
    <w:rsid w:val="00810105"/>
    <w:rsid w:val="008157E0"/>
    <w:rsid w:val="00850477"/>
    <w:rsid w:val="00854E1D"/>
    <w:rsid w:val="00887FA6"/>
    <w:rsid w:val="0089422A"/>
    <w:rsid w:val="008C4397"/>
    <w:rsid w:val="008C465A"/>
    <w:rsid w:val="008D2992"/>
    <w:rsid w:val="008E783A"/>
    <w:rsid w:val="008F2C9B"/>
    <w:rsid w:val="00923CD6"/>
    <w:rsid w:val="00935AA8"/>
    <w:rsid w:val="00971C9A"/>
    <w:rsid w:val="00982CB3"/>
    <w:rsid w:val="0098508A"/>
    <w:rsid w:val="009D51FA"/>
    <w:rsid w:val="009F1E23"/>
    <w:rsid w:val="00A15179"/>
    <w:rsid w:val="00A22ADD"/>
    <w:rsid w:val="00A51537"/>
    <w:rsid w:val="00A5280F"/>
    <w:rsid w:val="00A5645A"/>
    <w:rsid w:val="00A60FC1"/>
    <w:rsid w:val="00A97C37"/>
    <w:rsid w:val="00AA131B"/>
    <w:rsid w:val="00AC37B5"/>
    <w:rsid w:val="00AC6698"/>
    <w:rsid w:val="00AD752F"/>
    <w:rsid w:val="00AF08A4"/>
    <w:rsid w:val="00AF0D7D"/>
    <w:rsid w:val="00B27B41"/>
    <w:rsid w:val="00B42659"/>
    <w:rsid w:val="00B46F2D"/>
    <w:rsid w:val="00B60868"/>
    <w:rsid w:val="00B8573E"/>
    <w:rsid w:val="00BB24C0"/>
    <w:rsid w:val="00BD5297"/>
    <w:rsid w:val="00BD6ECF"/>
    <w:rsid w:val="00BF17E4"/>
    <w:rsid w:val="00C26F2E"/>
    <w:rsid w:val="00C302E3"/>
    <w:rsid w:val="00C41B89"/>
    <w:rsid w:val="00C45376"/>
    <w:rsid w:val="00C81A44"/>
    <w:rsid w:val="00C9028F"/>
    <w:rsid w:val="00CA0416"/>
    <w:rsid w:val="00CA260B"/>
    <w:rsid w:val="00CB1125"/>
    <w:rsid w:val="00CB4E80"/>
    <w:rsid w:val="00CD042E"/>
    <w:rsid w:val="00CF2560"/>
    <w:rsid w:val="00CF5B46"/>
    <w:rsid w:val="00D42794"/>
    <w:rsid w:val="00D46B68"/>
    <w:rsid w:val="00D542A5"/>
    <w:rsid w:val="00DC3D47"/>
    <w:rsid w:val="00DD77DA"/>
    <w:rsid w:val="00E06C61"/>
    <w:rsid w:val="00E13DB3"/>
    <w:rsid w:val="00E2408B"/>
    <w:rsid w:val="00E62CEA"/>
    <w:rsid w:val="00E72AE1"/>
    <w:rsid w:val="00ED6A7A"/>
    <w:rsid w:val="00EE4C36"/>
    <w:rsid w:val="00EF6A23"/>
    <w:rsid w:val="00EF78C2"/>
    <w:rsid w:val="00F2305E"/>
    <w:rsid w:val="00F346CE"/>
    <w:rsid w:val="00F34F98"/>
    <w:rsid w:val="00F40540"/>
    <w:rsid w:val="00F602A4"/>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60957"/>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超?级链,CEO_Hyperlink,Style 58,超????,하이퍼링크2,超链接1"/>
    <w:uiPriority w:val="99"/>
    <w:qFormat/>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link w:val="BodyTextChar"/>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uiPriority w:val="99"/>
    <w:unhideWhenUsed/>
    <w:rsid w:val="00307FB4"/>
    <w:rPr>
      <w:color w:val="800080" w:themeColor="followedHyperlink"/>
      <w:u w:val="single"/>
    </w:rPr>
  </w:style>
  <w:style w:type="character" w:customStyle="1" w:styleId="Heading1Char">
    <w:name w:val="Heading 1 Char"/>
    <w:basedOn w:val="DefaultParagraphFont"/>
    <w:link w:val="Heading1"/>
    <w:rsid w:val="00545B75"/>
    <w:rPr>
      <w:rFonts w:asciiTheme="minorHAnsi" w:hAnsiTheme="minorHAnsi"/>
      <w:b/>
      <w:sz w:val="24"/>
      <w:lang w:val="fr-FR" w:eastAsia="en-US"/>
    </w:rPr>
  </w:style>
  <w:style w:type="paragraph" w:customStyle="1" w:styleId="Tabletext0">
    <w:name w:val="Table_text"/>
    <w:basedOn w:val="Normal"/>
    <w:rsid w:val="00545B7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hAnsi="Calibri"/>
      <w:sz w:val="22"/>
      <w:lang w:val="en-GB"/>
    </w:rPr>
  </w:style>
  <w:style w:type="paragraph" w:customStyle="1" w:styleId="Tablehead0">
    <w:name w:val="Table_head"/>
    <w:basedOn w:val="Tabletext0"/>
    <w:next w:val="Tabletext0"/>
    <w:rsid w:val="00545B75"/>
    <w:pPr>
      <w:keepNext/>
      <w:spacing w:before="80" w:after="80"/>
      <w:jc w:val="center"/>
    </w:pPr>
    <w:rPr>
      <w:b/>
    </w:rPr>
  </w:style>
  <w:style w:type="paragraph" w:customStyle="1" w:styleId="Headingb0">
    <w:name w:val="Heading_b"/>
    <w:basedOn w:val="Normal"/>
    <w:next w:val="Normal"/>
    <w:qFormat/>
    <w:rsid w:val="00545B75"/>
    <w:pPr>
      <w:keepNext/>
      <w:spacing w:before="160"/>
    </w:pPr>
    <w:rPr>
      <w:rFonts w:ascii="Calibri" w:hAnsi="Calibri"/>
      <w:b/>
      <w:sz w:val="22"/>
      <w:lang w:val="en-GB"/>
    </w:rPr>
  </w:style>
  <w:style w:type="paragraph" w:customStyle="1" w:styleId="TableNotitle">
    <w:name w:val="Table_No &amp; title"/>
    <w:basedOn w:val="Normal"/>
    <w:next w:val="Tablehead0"/>
    <w:rsid w:val="00545B75"/>
    <w:pPr>
      <w:keepNext/>
      <w:keepLines/>
      <w:spacing w:before="240" w:after="60"/>
      <w:jc w:val="center"/>
    </w:pPr>
    <w:rPr>
      <w:b/>
      <w:sz w:val="22"/>
      <w:lang w:val="en-US"/>
    </w:rPr>
  </w:style>
  <w:style w:type="table" w:styleId="TableGrid">
    <w:name w:val="Table Grid"/>
    <w:basedOn w:val="TableNormal"/>
    <w:qFormat/>
    <w:rsid w:val="00545B75"/>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45B75"/>
    <w:rPr>
      <w:rFonts w:asciiTheme="minorHAnsi" w:hAnsiTheme="minorHAnsi"/>
      <w:b/>
      <w:sz w:val="24"/>
      <w:lang w:val="fr-FR" w:eastAsia="en-US"/>
    </w:rPr>
  </w:style>
  <w:style w:type="character" w:customStyle="1" w:styleId="Heading3Char">
    <w:name w:val="Heading 3 Char"/>
    <w:basedOn w:val="DefaultParagraphFont"/>
    <w:link w:val="Heading3"/>
    <w:rsid w:val="00545B75"/>
    <w:rPr>
      <w:rFonts w:asciiTheme="minorHAnsi" w:hAnsiTheme="minorHAnsi"/>
      <w:b/>
      <w:sz w:val="24"/>
      <w:lang w:val="fr-FR" w:eastAsia="en-US"/>
    </w:rPr>
  </w:style>
  <w:style w:type="character" w:customStyle="1" w:styleId="Heading4Char">
    <w:name w:val="Heading 4 Char"/>
    <w:basedOn w:val="DefaultParagraphFont"/>
    <w:link w:val="Heading4"/>
    <w:rsid w:val="00545B75"/>
    <w:rPr>
      <w:rFonts w:asciiTheme="minorHAnsi" w:hAnsiTheme="minorHAnsi"/>
      <w:b/>
      <w:sz w:val="24"/>
      <w:lang w:val="fr-FR" w:eastAsia="en-US"/>
    </w:rPr>
  </w:style>
  <w:style w:type="character" w:customStyle="1" w:styleId="Heading5Char">
    <w:name w:val="Heading 5 Char"/>
    <w:basedOn w:val="DefaultParagraphFont"/>
    <w:link w:val="Heading5"/>
    <w:rsid w:val="00545B75"/>
    <w:rPr>
      <w:rFonts w:asciiTheme="minorHAnsi" w:hAnsiTheme="minorHAnsi"/>
      <w:b/>
      <w:sz w:val="24"/>
      <w:lang w:val="fr-FR" w:eastAsia="en-US"/>
    </w:rPr>
  </w:style>
  <w:style w:type="character" w:customStyle="1" w:styleId="Heading6Char">
    <w:name w:val="Heading 6 Char"/>
    <w:basedOn w:val="DefaultParagraphFont"/>
    <w:link w:val="Heading6"/>
    <w:rsid w:val="00545B75"/>
    <w:rPr>
      <w:rFonts w:asciiTheme="minorHAnsi" w:hAnsiTheme="minorHAnsi"/>
      <w:b/>
      <w:sz w:val="24"/>
      <w:lang w:val="fr-FR" w:eastAsia="en-US"/>
    </w:rPr>
  </w:style>
  <w:style w:type="character" w:customStyle="1" w:styleId="Heading7Char">
    <w:name w:val="Heading 7 Char"/>
    <w:basedOn w:val="DefaultParagraphFont"/>
    <w:link w:val="Heading7"/>
    <w:rsid w:val="00545B75"/>
    <w:rPr>
      <w:rFonts w:asciiTheme="minorHAnsi" w:hAnsiTheme="minorHAnsi"/>
      <w:b/>
      <w:sz w:val="24"/>
      <w:lang w:val="fr-FR" w:eastAsia="en-US"/>
    </w:rPr>
  </w:style>
  <w:style w:type="character" w:customStyle="1" w:styleId="Heading8Char">
    <w:name w:val="Heading 8 Char"/>
    <w:basedOn w:val="DefaultParagraphFont"/>
    <w:link w:val="Heading8"/>
    <w:rsid w:val="00545B75"/>
    <w:rPr>
      <w:rFonts w:asciiTheme="minorHAnsi" w:hAnsiTheme="minorHAnsi"/>
      <w:b/>
      <w:sz w:val="24"/>
      <w:lang w:val="fr-FR" w:eastAsia="en-US"/>
    </w:rPr>
  </w:style>
  <w:style w:type="character" w:customStyle="1" w:styleId="Heading9Char">
    <w:name w:val="Heading 9 Char"/>
    <w:basedOn w:val="DefaultParagraphFont"/>
    <w:link w:val="Heading9"/>
    <w:rsid w:val="00545B75"/>
    <w:rPr>
      <w:rFonts w:asciiTheme="minorHAnsi" w:hAnsiTheme="minorHAnsi"/>
      <w:b/>
      <w:sz w:val="24"/>
      <w:lang w:val="fr-FR" w:eastAsia="en-US"/>
    </w:rPr>
  </w:style>
  <w:style w:type="paragraph" w:customStyle="1" w:styleId="Normalaftertitle0">
    <w:name w:val="Normal_after_title"/>
    <w:basedOn w:val="Normal"/>
    <w:next w:val="Normal"/>
    <w:rsid w:val="00545B75"/>
    <w:pPr>
      <w:spacing w:before="360"/>
    </w:pPr>
    <w:rPr>
      <w:rFonts w:ascii="Calibri" w:hAnsi="Calibri"/>
      <w:sz w:val="22"/>
      <w:lang w:val="en-GB"/>
    </w:rPr>
  </w:style>
  <w:style w:type="paragraph" w:customStyle="1" w:styleId="Artheading">
    <w:name w:val="Art_heading"/>
    <w:basedOn w:val="Normal"/>
    <w:next w:val="Normal"/>
    <w:rsid w:val="00545B75"/>
    <w:pPr>
      <w:spacing w:before="480"/>
      <w:jc w:val="center"/>
    </w:pPr>
    <w:rPr>
      <w:rFonts w:ascii="Calibri" w:hAnsi="Calibri"/>
      <w:b/>
      <w:sz w:val="28"/>
      <w:lang w:val="en-GB"/>
    </w:rPr>
  </w:style>
  <w:style w:type="paragraph" w:customStyle="1" w:styleId="ArtNo">
    <w:name w:val="Art_No"/>
    <w:basedOn w:val="Normal"/>
    <w:next w:val="Arttitle"/>
    <w:rsid w:val="00545B75"/>
    <w:pPr>
      <w:keepNext/>
      <w:keepLines/>
      <w:spacing w:before="480"/>
      <w:jc w:val="center"/>
    </w:pPr>
    <w:rPr>
      <w:rFonts w:ascii="Calibri" w:hAnsi="Calibri"/>
      <w:sz w:val="28"/>
      <w:lang w:val="en-GB"/>
    </w:rPr>
  </w:style>
  <w:style w:type="paragraph" w:customStyle="1" w:styleId="Arttitle">
    <w:name w:val="Art_title"/>
    <w:basedOn w:val="Normal"/>
    <w:next w:val="Normal"/>
    <w:rsid w:val="00545B75"/>
    <w:pPr>
      <w:keepNext/>
      <w:keepLines/>
      <w:spacing w:before="240"/>
      <w:jc w:val="center"/>
    </w:pPr>
    <w:rPr>
      <w:rFonts w:ascii="Calibri" w:hAnsi="Calibri"/>
      <w:b/>
      <w:sz w:val="28"/>
      <w:lang w:val="en-GB"/>
    </w:rPr>
  </w:style>
  <w:style w:type="paragraph" w:customStyle="1" w:styleId="Call0">
    <w:name w:val="Call"/>
    <w:basedOn w:val="Normal"/>
    <w:next w:val="Normal"/>
    <w:rsid w:val="00545B75"/>
    <w:pPr>
      <w:keepNext/>
      <w:keepLines/>
      <w:spacing w:before="160"/>
      <w:ind w:left="1134"/>
    </w:pPr>
    <w:rPr>
      <w:rFonts w:ascii="Calibri" w:hAnsi="Calibri"/>
      <w:i/>
      <w:sz w:val="22"/>
      <w:lang w:val="en-GB"/>
    </w:rPr>
  </w:style>
  <w:style w:type="paragraph" w:customStyle="1" w:styleId="ChapNo">
    <w:name w:val="Chap_No"/>
    <w:basedOn w:val="ArtNo"/>
    <w:next w:val="Chaptitle"/>
    <w:rsid w:val="00545B75"/>
    <w:rPr>
      <w:b/>
    </w:rPr>
  </w:style>
  <w:style w:type="paragraph" w:customStyle="1" w:styleId="Chaptitle">
    <w:name w:val="Chap_title"/>
    <w:basedOn w:val="Arttitle"/>
    <w:next w:val="Normal"/>
    <w:rsid w:val="00545B75"/>
  </w:style>
  <w:style w:type="character" w:styleId="EndnoteReference">
    <w:name w:val="endnote reference"/>
    <w:rsid w:val="00545B75"/>
    <w:rPr>
      <w:vertAlign w:val="superscript"/>
    </w:rPr>
  </w:style>
  <w:style w:type="paragraph" w:customStyle="1" w:styleId="Equationlegend0">
    <w:name w:val="Equation_legend"/>
    <w:basedOn w:val="NormalIndent"/>
    <w:rsid w:val="00545B75"/>
    <w:pPr>
      <w:tabs>
        <w:tab w:val="right" w:pos="1871"/>
        <w:tab w:val="left" w:pos="2041"/>
      </w:tabs>
      <w:spacing w:before="80"/>
      <w:ind w:left="2041" w:hanging="2041"/>
    </w:pPr>
    <w:rPr>
      <w:rFonts w:ascii="Calibri" w:hAnsi="Calibri"/>
      <w:sz w:val="22"/>
      <w:lang w:val="en-GB"/>
    </w:rPr>
  </w:style>
  <w:style w:type="paragraph" w:customStyle="1" w:styleId="Figurelegend0">
    <w:name w:val="Figure_legend"/>
    <w:basedOn w:val="Normal"/>
    <w:rsid w:val="00545B75"/>
    <w:pPr>
      <w:keepNext/>
      <w:keepLines/>
      <w:spacing w:before="20" w:after="20"/>
    </w:pPr>
    <w:rPr>
      <w:rFonts w:ascii="Calibri" w:hAnsi="Calibri"/>
      <w:sz w:val="18"/>
      <w:lang w:val="en-GB"/>
    </w:rPr>
  </w:style>
  <w:style w:type="paragraph" w:customStyle="1" w:styleId="Figurewithouttitle">
    <w:name w:val="Figure_without_title"/>
    <w:basedOn w:val="FigureNo"/>
    <w:next w:val="Normal"/>
    <w:rsid w:val="00545B75"/>
    <w:pPr>
      <w:keepNext w:val="0"/>
    </w:pPr>
  </w:style>
  <w:style w:type="character" w:customStyle="1" w:styleId="FootnoteTextChar">
    <w:name w:val="Footnote Text Char"/>
    <w:basedOn w:val="DefaultParagraphFont"/>
    <w:link w:val="FootnoteText"/>
    <w:rsid w:val="00545B75"/>
    <w:rPr>
      <w:rFonts w:asciiTheme="minorHAnsi" w:hAnsiTheme="minorHAnsi"/>
      <w:sz w:val="24"/>
      <w:lang w:val="fr-FR" w:eastAsia="en-US"/>
    </w:rPr>
  </w:style>
  <w:style w:type="paragraph" w:customStyle="1" w:styleId="PartNo">
    <w:name w:val="Part_No"/>
    <w:basedOn w:val="AnnexNo"/>
    <w:next w:val="Partref"/>
    <w:rsid w:val="00545B75"/>
  </w:style>
  <w:style w:type="paragraph" w:customStyle="1" w:styleId="Partref">
    <w:name w:val="Part_ref"/>
    <w:basedOn w:val="Annexref0"/>
    <w:next w:val="Parttitle"/>
    <w:rsid w:val="00545B75"/>
  </w:style>
  <w:style w:type="paragraph" w:customStyle="1" w:styleId="Parttitle">
    <w:name w:val="Part_title"/>
    <w:basedOn w:val="Annextitle0"/>
    <w:next w:val="Normalaftertitle"/>
    <w:rsid w:val="00545B75"/>
  </w:style>
  <w:style w:type="paragraph" w:customStyle="1" w:styleId="RecNo">
    <w:name w:val="Rec_No"/>
    <w:basedOn w:val="Normal"/>
    <w:next w:val="Rectitle0"/>
    <w:rsid w:val="00545B75"/>
    <w:pPr>
      <w:keepNext/>
      <w:keepLines/>
      <w:spacing w:before="480"/>
      <w:jc w:val="center"/>
    </w:pPr>
    <w:rPr>
      <w:rFonts w:ascii="Calibri" w:hAnsi="Calibri"/>
      <w:sz w:val="28"/>
      <w:lang w:val="en-GB"/>
    </w:rPr>
  </w:style>
  <w:style w:type="paragraph" w:customStyle="1" w:styleId="Rectitle0">
    <w:name w:val="Rec_title"/>
    <w:basedOn w:val="RecNo"/>
    <w:next w:val="Recref"/>
    <w:rsid w:val="00545B75"/>
    <w:pPr>
      <w:spacing w:before="240"/>
    </w:pPr>
    <w:rPr>
      <w:b/>
    </w:rPr>
  </w:style>
  <w:style w:type="paragraph" w:customStyle="1" w:styleId="Recref">
    <w:name w:val="Rec_ref"/>
    <w:basedOn w:val="Rectitle0"/>
    <w:next w:val="Recdate"/>
    <w:uiPriority w:val="99"/>
    <w:qFormat/>
    <w:rsid w:val="00545B75"/>
    <w:pPr>
      <w:spacing w:before="120"/>
    </w:pPr>
    <w:rPr>
      <w:b w:val="0"/>
      <w:sz w:val="22"/>
    </w:rPr>
  </w:style>
  <w:style w:type="paragraph" w:customStyle="1" w:styleId="Recdate">
    <w:name w:val="Rec_date"/>
    <w:basedOn w:val="Recref"/>
    <w:next w:val="Normalaftertitle"/>
    <w:rsid w:val="00545B75"/>
    <w:pPr>
      <w:jc w:val="right"/>
    </w:pPr>
  </w:style>
  <w:style w:type="paragraph" w:customStyle="1" w:styleId="Questiondate">
    <w:name w:val="Question_date"/>
    <w:basedOn w:val="Recdate"/>
    <w:next w:val="Normalaftertitle"/>
    <w:rsid w:val="00545B75"/>
  </w:style>
  <w:style w:type="paragraph" w:customStyle="1" w:styleId="QuestionNo">
    <w:name w:val="Question_No"/>
    <w:basedOn w:val="RecNo"/>
    <w:next w:val="Questiontitle"/>
    <w:rsid w:val="00545B75"/>
  </w:style>
  <w:style w:type="paragraph" w:customStyle="1" w:styleId="Questiontitle">
    <w:name w:val="Question_title"/>
    <w:basedOn w:val="Rectitle0"/>
    <w:next w:val="Questionref"/>
    <w:rsid w:val="00545B75"/>
  </w:style>
  <w:style w:type="paragraph" w:customStyle="1" w:styleId="Questionref">
    <w:name w:val="Question_ref"/>
    <w:basedOn w:val="Recref"/>
    <w:next w:val="Questiondate"/>
    <w:rsid w:val="00545B75"/>
  </w:style>
  <w:style w:type="paragraph" w:customStyle="1" w:styleId="Reftext0">
    <w:name w:val="Ref_text"/>
    <w:basedOn w:val="Normal"/>
    <w:rsid w:val="00545B75"/>
    <w:pPr>
      <w:ind w:left="1134" w:hanging="1134"/>
    </w:pPr>
    <w:rPr>
      <w:rFonts w:ascii="Calibri" w:hAnsi="Calibri"/>
      <w:sz w:val="22"/>
      <w:lang w:val="en-GB"/>
    </w:rPr>
  </w:style>
  <w:style w:type="paragraph" w:customStyle="1" w:styleId="Reftitle0">
    <w:name w:val="Ref_title"/>
    <w:basedOn w:val="Normal"/>
    <w:next w:val="Reftext0"/>
    <w:rsid w:val="00545B75"/>
    <w:pPr>
      <w:spacing w:before="480"/>
      <w:jc w:val="center"/>
    </w:pPr>
    <w:rPr>
      <w:rFonts w:ascii="Calibri" w:hAnsi="Calibri"/>
      <w:sz w:val="22"/>
      <w:lang w:val="en-GB"/>
    </w:rPr>
  </w:style>
  <w:style w:type="paragraph" w:customStyle="1" w:styleId="Repdate">
    <w:name w:val="Rep_date"/>
    <w:basedOn w:val="Recdate"/>
    <w:next w:val="Normalaftertitle"/>
    <w:rsid w:val="00545B75"/>
  </w:style>
  <w:style w:type="paragraph" w:customStyle="1" w:styleId="RepNo">
    <w:name w:val="Rep_No"/>
    <w:basedOn w:val="RecNo"/>
    <w:next w:val="Reptitle"/>
    <w:rsid w:val="00545B75"/>
  </w:style>
  <w:style w:type="paragraph" w:customStyle="1" w:styleId="Reptitle">
    <w:name w:val="Rep_title"/>
    <w:basedOn w:val="Rectitle0"/>
    <w:next w:val="Repref"/>
    <w:rsid w:val="00545B75"/>
  </w:style>
  <w:style w:type="paragraph" w:customStyle="1" w:styleId="Repref">
    <w:name w:val="Rep_ref"/>
    <w:basedOn w:val="Recref"/>
    <w:next w:val="Repdate"/>
    <w:rsid w:val="00545B75"/>
  </w:style>
  <w:style w:type="paragraph" w:customStyle="1" w:styleId="Resdate">
    <w:name w:val="Res_date"/>
    <w:basedOn w:val="Recdate"/>
    <w:next w:val="Normalaftertitle"/>
    <w:rsid w:val="00545B75"/>
  </w:style>
  <w:style w:type="paragraph" w:customStyle="1" w:styleId="ResNo">
    <w:name w:val="Res_No"/>
    <w:basedOn w:val="RecNo"/>
    <w:next w:val="Restitle"/>
    <w:rsid w:val="00545B75"/>
  </w:style>
  <w:style w:type="paragraph" w:customStyle="1" w:styleId="Restitle">
    <w:name w:val="Res_title"/>
    <w:basedOn w:val="Rectitle0"/>
    <w:next w:val="Resref"/>
    <w:rsid w:val="00545B75"/>
  </w:style>
  <w:style w:type="paragraph" w:customStyle="1" w:styleId="Resref">
    <w:name w:val="Res_ref"/>
    <w:basedOn w:val="Recref"/>
    <w:next w:val="Resdate"/>
    <w:qFormat/>
    <w:rsid w:val="00545B75"/>
  </w:style>
  <w:style w:type="paragraph" w:customStyle="1" w:styleId="SectionNo">
    <w:name w:val="Section_No"/>
    <w:basedOn w:val="AnnexNo"/>
    <w:next w:val="Sectiontitle"/>
    <w:rsid w:val="00545B75"/>
  </w:style>
  <w:style w:type="paragraph" w:customStyle="1" w:styleId="Sectiontitle">
    <w:name w:val="Section_title"/>
    <w:basedOn w:val="Annextitle0"/>
    <w:next w:val="Normalaftertitle"/>
    <w:rsid w:val="00545B75"/>
  </w:style>
  <w:style w:type="paragraph" w:customStyle="1" w:styleId="Source">
    <w:name w:val="Source"/>
    <w:basedOn w:val="Normal"/>
    <w:next w:val="Normal"/>
    <w:rsid w:val="00545B75"/>
    <w:pPr>
      <w:spacing w:before="840"/>
      <w:jc w:val="center"/>
    </w:pPr>
    <w:rPr>
      <w:rFonts w:ascii="Calibri" w:hAnsi="Calibri"/>
      <w:b/>
      <w:sz w:val="28"/>
      <w:lang w:val="en-GB"/>
    </w:rPr>
  </w:style>
  <w:style w:type="paragraph" w:customStyle="1" w:styleId="SpecialFooter">
    <w:name w:val="Special Footer"/>
    <w:basedOn w:val="Footer"/>
    <w:rsid w:val="00545B75"/>
    <w:pPr>
      <w:tabs>
        <w:tab w:val="left" w:pos="567"/>
        <w:tab w:val="left" w:pos="794"/>
        <w:tab w:val="left" w:pos="1134"/>
        <w:tab w:val="left" w:pos="1191"/>
        <w:tab w:val="left" w:pos="1588"/>
        <w:tab w:val="left" w:pos="1701"/>
        <w:tab w:val="left" w:pos="1985"/>
        <w:tab w:val="left" w:pos="2268"/>
        <w:tab w:val="left" w:pos="2835"/>
      </w:tabs>
      <w:jc w:val="both"/>
    </w:pPr>
    <w:rPr>
      <w:rFonts w:ascii="Calibri" w:hAnsi="Calibri"/>
      <w:caps w:val="0"/>
      <w:sz w:val="16"/>
      <w:lang w:val="en-GB"/>
    </w:rPr>
  </w:style>
  <w:style w:type="paragraph" w:customStyle="1" w:styleId="Tablelegend0">
    <w:name w:val="Table_legend"/>
    <w:basedOn w:val="Tabletext0"/>
    <w:rsid w:val="00545B75"/>
    <w:pPr>
      <w:tabs>
        <w:tab w:val="clear" w:pos="284"/>
      </w:tabs>
      <w:spacing w:before="120"/>
    </w:pPr>
  </w:style>
  <w:style w:type="paragraph" w:customStyle="1" w:styleId="TableNo">
    <w:name w:val="Table_No"/>
    <w:basedOn w:val="Normal"/>
    <w:next w:val="Tabletitle0"/>
    <w:rsid w:val="00545B75"/>
    <w:pPr>
      <w:keepNext/>
      <w:spacing w:before="560" w:after="120"/>
      <w:jc w:val="center"/>
    </w:pPr>
    <w:rPr>
      <w:rFonts w:ascii="Calibri" w:hAnsi="Calibri"/>
      <w:sz w:val="20"/>
      <w:lang w:val="en-GB"/>
    </w:rPr>
  </w:style>
  <w:style w:type="paragraph" w:customStyle="1" w:styleId="Tabletitle0">
    <w:name w:val="Table_title"/>
    <w:basedOn w:val="Normal"/>
    <w:next w:val="Tabletext0"/>
    <w:rsid w:val="00545B75"/>
    <w:pPr>
      <w:keepNext/>
      <w:keepLines/>
      <w:spacing w:before="0" w:after="120"/>
      <w:jc w:val="center"/>
    </w:pPr>
    <w:rPr>
      <w:rFonts w:ascii="Calibri" w:hAnsi="Calibri"/>
      <w:b/>
      <w:sz w:val="20"/>
      <w:lang w:val="en-GB"/>
    </w:rPr>
  </w:style>
  <w:style w:type="paragraph" w:customStyle="1" w:styleId="Tableref">
    <w:name w:val="Table_ref"/>
    <w:basedOn w:val="Normal"/>
    <w:next w:val="Tabletitle0"/>
    <w:rsid w:val="00545B75"/>
    <w:pPr>
      <w:keepNext/>
      <w:spacing w:before="560"/>
      <w:jc w:val="center"/>
    </w:pPr>
    <w:rPr>
      <w:rFonts w:ascii="Calibri" w:hAnsi="Calibri"/>
      <w:sz w:val="20"/>
      <w:lang w:val="en-GB"/>
    </w:rPr>
  </w:style>
  <w:style w:type="paragraph" w:customStyle="1" w:styleId="Title1">
    <w:name w:val="Title 1"/>
    <w:basedOn w:val="Source"/>
    <w:next w:val="Title2"/>
    <w:rsid w:val="00545B75"/>
    <w:pPr>
      <w:tabs>
        <w:tab w:val="left" w:pos="567"/>
        <w:tab w:val="left" w:pos="1701"/>
        <w:tab w:val="left" w:pos="2835"/>
      </w:tabs>
      <w:spacing w:before="240"/>
    </w:pPr>
    <w:rPr>
      <w:b w:val="0"/>
    </w:rPr>
  </w:style>
  <w:style w:type="paragraph" w:customStyle="1" w:styleId="Title2">
    <w:name w:val="Title 2"/>
    <w:basedOn w:val="Source"/>
    <w:next w:val="Title3"/>
    <w:rsid w:val="00545B75"/>
    <w:pPr>
      <w:overflowPunct/>
      <w:autoSpaceDE/>
      <w:autoSpaceDN/>
      <w:adjustRightInd/>
      <w:spacing w:before="480"/>
      <w:textAlignment w:val="auto"/>
    </w:pPr>
    <w:rPr>
      <w:b w:val="0"/>
    </w:rPr>
  </w:style>
  <w:style w:type="paragraph" w:customStyle="1" w:styleId="Title3">
    <w:name w:val="Title 3"/>
    <w:basedOn w:val="Title2"/>
    <w:next w:val="Title4"/>
    <w:rsid w:val="00545B75"/>
    <w:pPr>
      <w:spacing w:before="240"/>
    </w:pPr>
  </w:style>
  <w:style w:type="paragraph" w:customStyle="1" w:styleId="Title4">
    <w:name w:val="Title 4"/>
    <w:basedOn w:val="Title3"/>
    <w:next w:val="Heading1"/>
    <w:rsid w:val="00545B75"/>
    <w:rPr>
      <w:b/>
    </w:rPr>
  </w:style>
  <w:style w:type="character" w:customStyle="1" w:styleId="Appdef">
    <w:name w:val="App_def"/>
    <w:rsid w:val="00545B75"/>
    <w:rPr>
      <w:rFonts w:ascii="Calibri" w:hAnsi="Calibri"/>
      <w:b/>
      <w:sz w:val="28"/>
    </w:rPr>
  </w:style>
  <w:style w:type="character" w:customStyle="1" w:styleId="Appref">
    <w:name w:val="App_ref"/>
    <w:rsid w:val="00545B75"/>
    <w:rPr>
      <w:rFonts w:ascii="Calibri" w:hAnsi="Calibri"/>
      <w:sz w:val="28"/>
    </w:rPr>
  </w:style>
  <w:style w:type="character" w:customStyle="1" w:styleId="Artdef">
    <w:name w:val="Art_def"/>
    <w:rsid w:val="00545B75"/>
    <w:rPr>
      <w:rFonts w:ascii="Calibri" w:hAnsi="Calibri"/>
      <w:b/>
    </w:rPr>
  </w:style>
  <w:style w:type="character" w:customStyle="1" w:styleId="Artref">
    <w:name w:val="Art_ref"/>
    <w:basedOn w:val="DefaultParagraphFont"/>
    <w:rsid w:val="00545B75"/>
  </w:style>
  <w:style w:type="character" w:customStyle="1" w:styleId="Recdef">
    <w:name w:val="Rec_def"/>
    <w:rsid w:val="00545B75"/>
    <w:rPr>
      <w:rFonts w:ascii="Calibri" w:hAnsi="Calibri"/>
      <w:b/>
      <w:sz w:val="22"/>
    </w:rPr>
  </w:style>
  <w:style w:type="character" w:customStyle="1" w:styleId="Resdef">
    <w:name w:val="Res_def"/>
    <w:rsid w:val="00545B75"/>
    <w:rPr>
      <w:rFonts w:ascii="Calibri" w:hAnsi="Calibri"/>
      <w:b/>
      <w:sz w:val="22"/>
    </w:rPr>
  </w:style>
  <w:style w:type="character" w:customStyle="1" w:styleId="Tablefreq">
    <w:name w:val="Table_freq"/>
    <w:rsid w:val="00545B75"/>
    <w:rPr>
      <w:b/>
      <w:color w:val="auto"/>
      <w:sz w:val="20"/>
    </w:rPr>
  </w:style>
  <w:style w:type="paragraph" w:customStyle="1" w:styleId="Formal">
    <w:name w:val="Formal"/>
    <w:basedOn w:val="ASN1"/>
    <w:rsid w:val="00545B75"/>
    <w:pPr>
      <w:tabs>
        <w:tab w:val="clear" w:pos="1134"/>
        <w:tab w:val="clear" w:pos="2268"/>
        <w:tab w:val="left" w:pos="794"/>
        <w:tab w:val="left" w:pos="1191"/>
        <w:tab w:val="left" w:pos="1588"/>
        <w:tab w:val="left" w:pos="1985"/>
      </w:tabs>
    </w:pPr>
    <w:rPr>
      <w:rFonts w:ascii="Courier New" w:hAnsi="Courier New"/>
      <w:b w:val="0"/>
      <w:lang w:val="en-GB"/>
    </w:rPr>
  </w:style>
  <w:style w:type="paragraph" w:customStyle="1" w:styleId="Section1">
    <w:name w:val="Section_1"/>
    <w:basedOn w:val="Normal"/>
    <w:rsid w:val="00545B75"/>
    <w:pPr>
      <w:tabs>
        <w:tab w:val="center" w:pos="4820"/>
      </w:tabs>
      <w:spacing w:before="360"/>
      <w:jc w:val="center"/>
    </w:pPr>
    <w:rPr>
      <w:rFonts w:ascii="Calibri" w:hAnsi="Calibri"/>
      <w:b/>
      <w:sz w:val="22"/>
      <w:lang w:val="en-GB"/>
    </w:rPr>
  </w:style>
  <w:style w:type="paragraph" w:customStyle="1" w:styleId="Section2">
    <w:name w:val="Section_2"/>
    <w:basedOn w:val="Section1"/>
    <w:rsid w:val="00545B75"/>
    <w:rPr>
      <w:b w:val="0"/>
      <w:i/>
    </w:rPr>
  </w:style>
  <w:style w:type="paragraph" w:customStyle="1" w:styleId="Headingi0">
    <w:name w:val="Heading_i"/>
    <w:basedOn w:val="Normal"/>
    <w:next w:val="Normal"/>
    <w:rsid w:val="00545B75"/>
    <w:pPr>
      <w:keepNext/>
      <w:spacing w:before="160"/>
    </w:pPr>
    <w:rPr>
      <w:rFonts w:ascii="Calibri" w:hAnsi="Calibri"/>
      <w:i/>
      <w:sz w:val="22"/>
      <w:lang w:val="en-GB"/>
    </w:rPr>
  </w:style>
  <w:style w:type="paragraph" w:customStyle="1" w:styleId="Figure0">
    <w:name w:val="Figure"/>
    <w:basedOn w:val="Normal"/>
    <w:next w:val="Figuretitle0"/>
    <w:rsid w:val="00545B75"/>
    <w:pPr>
      <w:keepNext/>
      <w:keepLines/>
      <w:jc w:val="center"/>
    </w:pPr>
    <w:rPr>
      <w:rFonts w:ascii="Calibri" w:hAnsi="Calibri"/>
      <w:sz w:val="22"/>
      <w:lang w:val="en-GB"/>
    </w:rPr>
  </w:style>
  <w:style w:type="paragraph" w:customStyle="1" w:styleId="Figuretitle0">
    <w:name w:val="Figure_title"/>
    <w:basedOn w:val="Tabletitle0"/>
    <w:next w:val="Normal"/>
    <w:rsid w:val="00545B75"/>
    <w:pPr>
      <w:spacing w:after="480"/>
    </w:pPr>
  </w:style>
  <w:style w:type="paragraph" w:customStyle="1" w:styleId="FigureNo">
    <w:name w:val="Figure_No"/>
    <w:basedOn w:val="Normal"/>
    <w:next w:val="Figuretitle0"/>
    <w:rsid w:val="00545B75"/>
    <w:pPr>
      <w:keepNext/>
      <w:keepLines/>
      <w:spacing w:before="480" w:after="120"/>
      <w:jc w:val="center"/>
    </w:pPr>
    <w:rPr>
      <w:rFonts w:ascii="Calibri" w:hAnsi="Calibri"/>
      <w:sz w:val="20"/>
      <w:lang w:val="en-GB"/>
    </w:rPr>
  </w:style>
  <w:style w:type="paragraph" w:customStyle="1" w:styleId="AnnexNo">
    <w:name w:val="Annex_No"/>
    <w:basedOn w:val="Normal"/>
    <w:next w:val="Normal"/>
    <w:rsid w:val="00545B75"/>
    <w:pPr>
      <w:keepNext/>
      <w:keepLines/>
      <w:spacing w:before="480" w:after="80"/>
      <w:jc w:val="center"/>
    </w:pPr>
    <w:rPr>
      <w:rFonts w:ascii="Calibri" w:hAnsi="Calibri"/>
      <w:sz w:val="28"/>
      <w:lang w:val="en-GB"/>
    </w:rPr>
  </w:style>
  <w:style w:type="paragraph" w:customStyle="1" w:styleId="Annexref0">
    <w:name w:val="Annex_ref"/>
    <w:basedOn w:val="Normal"/>
    <w:next w:val="Normal"/>
    <w:rsid w:val="00545B75"/>
    <w:pPr>
      <w:keepNext/>
      <w:keepLines/>
      <w:spacing w:after="280"/>
      <w:jc w:val="center"/>
    </w:pPr>
    <w:rPr>
      <w:rFonts w:ascii="Calibri" w:hAnsi="Calibri"/>
      <w:sz w:val="22"/>
      <w:lang w:val="en-GB"/>
    </w:rPr>
  </w:style>
  <w:style w:type="paragraph" w:customStyle="1" w:styleId="Annextitle0">
    <w:name w:val="Annex_title"/>
    <w:basedOn w:val="Normal"/>
    <w:next w:val="Normal"/>
    <w:rsid w:val="00545B75"/>
    <w:pPr>
      <w:keepNext/>
      <w:keepLines/>
      <w:spacing w:before="240" w:after="280"/>
      <w:jc w:val="center"/>
    </w:pPr>
    <w:rPr>
      <w:rFonts w:ascii="Calibri" w:hAnsi="Calibri"/>
      <w:b/>
      <w:sz w:val="28"/>
      <w:lang w:val="en-GB"/>
    </w:rPr>
  </w:style>
  <w:style w:type="paragraph" w:customStyle="1" w:styleId="AppendixNo">
    <w:name w:val="Appendix_No"/>
    <w:basedOn w:val="AnnexNo"/>
    <w:next w:val="Annexref0"/>
    <w:rsid w:val="00545B75"/>
  </w:style>
  <w:style w:type="paragraph" w:customStyle="1" w:styleId="Appendixref0">
    <w:name w:val="Appendix_ref"/>
    <w:basedOn w:val="Annexref0"/>
    <w:next w:val="Annextitle0"/>
    <w:rsid w:val="00545B75"/>
  </w:style>
  <w:style w:type="paragraph" w:customStyle="1" w:styleId="Appendixtitle0">
    <w:name w:val="Appendix_title"/>
    <w:basedOn w:val="Annextitle0"/>
    <w:next w:val="Normal"/>
    <w:rsid w:val="00545B75"/>
  </w:style>
  <w:style w:type="paragraph" w:customStyle="1" w:styleId="Border">
    <w:name w:val="Border"/>
    <w:basedOn w:val="Tabletext0"/>
    <w:rsid w:val="00545B75"/>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545B75"/>
    <w:pPr>
      <w:keepNext/>
      <w:spacing w:before="240"/>
    </w:pPr>
    <w:rPr>
      <w:rFonts w:ascii="Calibri" w:hAnsi="Times New Roman Bold"/>
      <w:sz w:val="22"/>
      <w:lang w:val="en-GB"/>
    </w:rPr>
  </w:style>
  <w:style w:type="paragraph" w:customStyle="1" w:styleId="Reasons">
    <w:name w:val="Reasons"/>
    <w:basedOn w:val="Normal"/>
    <w:qFormat/>
    <w:rsid w:val="00545B75"/>
    <w:rPr>
      <w:rFonts w:ascii="Calibri" w:hAnsi="Calibri"/>
      <w:sz w:val="22"/>
      <w:lang w:val="en-GB"/>
    </w:rPr>
  </w:style>
  <w:style w:type="paragraph" w:customStyle="1" w:styleId="Section3">
    <w:name w:val="Section_3"/>
    <w:basedOn w:val="Section1"/>
    <w:rsid w:val="00545B75"/>
    <w:rPr>
      <w:b w:val="0"/>
    </w:rPr>
  </w:style>
  <w:style w:type="paragraph" w:customStyle="1" w:styleId="TableTextS5">
    <w:name w:val="Table_TextS5"/>
    <w:basedOn w:val="Normal"/>
    <w:rsid w:val="00545B75"/>
    <w:pPr>
      <w:tabs>
        <w:tab w:val="left" w:pos="170"/>
        <w:tab w:val="left" w:pos="567"/>
        <w:tab w:val="left" w:pos="737"/>
        <w:tab w:val="left" w:pos="2977"/>
        <w:tab w:val="left" w:pos="3266"/>
      </w:tabs>
      <w:spacing w:before="40" w:after="40"/>
    </w:pPr>
    <w:rPr>
      <w:rFonts w:ascii="Calibri" w:hAnsi="Calibri"/>
      <w:sz w:val="20"/>
      <w:lang w:val="en-GB"/>
    </w:rPr>
  </w:style>
  <w:style w:type="paragraph" w:styleId="BalloonText">
    <w:name w:val="Balloon Text"/>
    <w:basedOn w:val="Normal"/>
    <w:link w:val="BalloonTextChar"/>
    <w:rsid w:val="00545B75"/>
    <w:pPr>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545B75"/>
    <w:rPr>
      <w:rFonts w:ascii="Tahoma" w:hAnsi="Tahoma" w:cs="Tahoma"/>
      <w:sz w:val="16"/>
      <w:szCs w:val="16"/>
      <w:lang w:val="en-GB" w:eastAsia="en-US"/>
    </w:rPr>
  </w:style>
  <w:style w:type="paragraph" w:customStyle="1" w:styleId="LetterEnd">
    <w:name w:val="Letter_End"/>
    <w:basedOn w:val="Normal"/>
    <w:rsid w:val="00545B75"/>
    <w:pPr>
      <w:tabs>
        <w:tab w:val="left" w:pos="1361"/>
        <w:tab w:val="left" w:pos="1758"/>
        <w:tab w:val="left" w:pos="2155"/>
        <w:tab w:val="left" w:pos="2552"/>
      </w:tabs>
      <w:overflowPunct/>
      <w:autoSpaceDE/>
      <w:autoSpaceDN/>
      <w:adjustRightInd/>
      <w:spacing w:before="284"/>
      <w:ind w:left="567" w:firstLine="851"/>
      <w:textAlignment w:val="auto"/>
    </w:pPr>
    <w:rPr>
      <w:rFonts w:ascii="Calibri" w:hAnsi="Calibri"/>
      <w:sz w:val="22"/>
      <w:lang w:val="en-GB"/>
    </w:rPr>
  </w:style>
  <w:style w:type="paragraph" w:styleId="BodyText2">
    <w:name w:val="Body Text 2"/>
    <w:basedOn w:val="Normal"/>
    <w:link w:val="BodyText2Char"/>
    <w:rsid w:val="00545B75"/>
    <w:pPr>
      <w:tabs>
        <w:tab w:val="left" w:pos="1418"/>
        <w:tab w:val="left" w:pos="1702"/>
        <w:tab w:val="left" w:pos="2160"/>
      </w:tabs>
      <w:overflowPunct/>
      <w:autoSpaceDE/>
      <w:autoSpaceDN/>
      <w:adjustRightInd/>
      <w:ind w:right="92"/>
      <w:textAlignment w:val="auto"/>
    </w:pPr>
    <w:rPr>
      <w:rFonts w:ascii="Calibri" w:hAnsi="Calibri"/>
      <w:sz w:val="22"/>
      <w:lang w:val="en-GB"/>
    </w:rPr>
  </w:style>
  <w:style w:type="character" w:customStyle="1" w:styleId="BodyText2Char">
    <w:name w:val="Body Text 2 Char"/>
    <w:basedOn w:val="DefaultParagraphFont"/>
    <w:link w:val="BodyText2"/>
    <w:rsid w:val="00545B75"/>
    <w:rPr>
      <w:rFonts w:ascii="Calibri" w:hAnsi="Calibri"/>
      <w:sz w:val="22"/>
      <w:lang w:val="en-GB" w:eastAsia="en-US"/>
    </w:rPr>
  </w:style>
  <w:style w:type="paragraph" w:styleId="BodyText3">
    <w:name w:val="Body Text 3"/>
    <w:basedOn w:val="Normal"/>
    <w:link w:val="BodyText3Char"/>
    <w:rsid w:val="00545B75"/>
    <w:pPr>
      <w:overflowPunct/>
      <w:autoSpaceDE/>
      <w:autoSpaceDN/>
      <w:adjustRightInd/>
      <w:spacing w:before="1701"/>
      <w:ind w:right="91"/>
      <w:textAlignment w:val="auto"/>
    </w:pPr>
    <w:rPr>
      <w:rFonts w:ascii="Calibri" w:hAnsi="Calibri"/>
      <w:sz w:val="22"/>
      <w:lang w:val="en-GB"/>
    </w:rPr>
  </w:style>
  <w:style w:type="character" w:customStyle="1" w:styleId="BodyText3Char">
    <w:name w:val="Body Text 3 Char"/>
    <w:basedOn w:val="DefaultParagraphFont"/>
    <w:link w:val="BodyText3"/>
    <w:rsid w:val="00545B75"/>
    <w:rPr>
      <w:rFonts w:ascii="Calibri" w:hAnsi="Calibri"/>
      <w:sz w:val="22"/>
      <w:lang w:val="en-GB" w:eastAsia="en-US"/>
    </w:rPr>
  </w:style>
  <w:style w:type="table" w:customStyle="1" w:styleId="TableGridLight1">
    <w:name w:val="Table Grid Light1"/>
    <w:basedOn w:val="TableNormal"/>
    <w:rsid w:val="00545B7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545B75"/>
    <w:rPr>
      <w:sz w:val="16"/>
      <w:szCs w:val="16"/>
    </w:rPr>
  </w:style>
  <w:style w:type="paragraph" w:styleId="CommentText">
    <w:name w:val="annotation text"/>
    <w:basedOn w:val="Normal"/>
    <w:link w:val="CommentTextChar"/>
    <w:rsid w:val="00545B75"/>
    <w:rPr>
      <w:rFonts w:ascii="Calibri" w:hAnsi="Calibri"/>
      <w:sz w:val="20"/>
      <w:lang w:val="en-GB"/>
    </w:rPr>
  </w:style>
  <w:style w:type="character" w:customStyle="1" w:styleId="CommentTextChar">
    <w:name w:val="Comment Text Char"/>
    <w:basedOn w:val="DefaultParagraphFont"/>
    <w:link w:val="CommentText"/>
    <w:rsid w:val="00545B75"/>
    <w:rPr>
      <w:rFonts w:ascii="Calibri" w:hAnsi="Calibri"/>
      <w:lang w:val="en-GB" w:eastAsia="en-US"/>
    </w:rPr>
  </w:style>
  <w:style w:type="paragraph" w:styleId="CommentSubject">
    <w:name w:val="annotation subject"/>
    <w:basedOn w:val="CommentText"/>
    <w:next w:val="CommentText"/>
    <w:link w:val="CommentSubjectChar"/>
    <w:rsid w:val="00545B75"/>
    <w:rPr>
      <w:b/>
      <w:bCs/>
    </w:rPr>
  </w:style>
  <w:style w:type="character" w:customStyle="1" w:styleId="CommentSubjectChar">
    <w:name w:val="Comment Subject Char"/>
    <w:basedOn w:val="CommentTextChar"/>
    <w:link w:val="CommentSubject"/>
    <w:rsid w:val="00545B75"/>
    <w:rPr>
      <w:rFonts w:ascii="Calibri" w:hAnsi="Calibri"/>
      <w:b/>
      <w:bCs/>
      <w:lang w:val="en-GB" w:eastAsia="en-US"/>
    </w:rPr>
  </w:style>
  <w:style w:type="character" w:customStyle="1" w:styleId="BodyTextChar">
    <w:name w:val="Body Text Char"/>
    <w:basedOn w:val="DefaultParagraphFont"/>
    <w:link w:val="BodyText"/>
    <w:rsid w:val="00545B75"/>
    <w:rPr>
      <w:rFonts w:asciiTheme="minorHAnsi" w:hAnsiTheme="minorHAnsi"/>
      <w:sz w:val="24"/>
      <w:lang w:val="fr-FR" w:eastAsia="en-US"/>
    </w:rPr>
  </w:style>
  <w:style w:type="paragraph" w:styleId="Signature">
    <w:name w:val="Signature"/>
    <w:basedOn w:val="Normal"/>
    <w:link w:val="SignatureChar"/>
    <w:rsid w:val="00545B75"/>
    <w:pPr>
      <w:tabs>
        <w:tab w:val="clear" w:pos="794"/>
        <w:tab w:val="clear" w:pos="1191"/>
        <w:tab w:val="clear" w:pos="1588"/>
        <w:tab w:val="clear" w:pos="1985"/>
      </w:tabs>
      <w:spacing w:before="480"/>
      <w:ind w:left="4961"/>
    </w:pPr>
    <w:rPr>
      <w:rFonts w:ascii="Times New Roman" w:hAnsi="Times New Roman"/>
      <w:sz w:val="22"/>
      <w:lang w:val="en-GB"/>
    </w:rPr>
  </w:style>
  <w:style w:type="character" w:customStyle="1" w:styleId="SignatureChar">
    <w:name w:val="Signature Char"/>
    <w:basedOn w:val="DefaultParagraphFont"/>
    <w:link w:val="Signature"/>
    <w:rsid w:val="00545B75"/>
    <w:rPr>
      <w:rFonts w:ascii="Times New Roman" w:hAnsi="Times New Roman"/>
      <w:sz w:val="22"/>
      <w:lang w:val="en-GB" w:eastAsia="en-US"/>
    </w:rPr>
  </w:style>
  <w:style w:type="paragraph" w:customStyle="1" w:styleId="BodyText0">
    <w:name w:val="BodyText"/>
    <w:basedOn w:val="Normal"/>
    <w:rsid w:val="00545B75"/>
    <w:pPr>
      <w:tabs>
        <w:tab w:val="clear" w:pos="794"/>
        <w:tab w:val="clear" w:pos="1191"/>
        <w:tab w:val="clear" w:pos="1588"/>
        <w:tab w:val="clear" w:pos="1985"/>
      </w:tabs>
      <w:spacing w:before="240"/>
    </w:pPr>
    <w:rPr>
      <w:rFonts w:ascii="Times New Roman" w:hAnsi="Times New Roman"/>
      <w:sz w:val="22"/>
      <w:lang w:val="en-GB"/>
    </w:rPr>
  </w:style>
  <w:style w:type="paragraph" w:customStyle="1" w:styleId="ITUadres">
    <w:name w:val="ITU_adres"/>
    <w:basedOn w:val="Normal"/>
    <w:rsid w:val="00545B75"/>
    <w:pPr>
      <w:tabs>
        <w:tab w:val="clear" w:pos="794"/>
        <w:tab w:val="clear" w:pos="1191"/>
        <w:tab w:val="clear" w:pos="1588"/>
        <w:tab w:val="clear" w:pos="1985"/>
        <w:tab w:val="left" w:pos="737"/>
        <w:tab w:val="left" w:pos="1134"/>
      </w:tabs>
      <w:spacing w:before="0"/>
    </w:pPr>
    <w:rPr>
      <w:rFonts w:ascii="Times New Roman" w:hAnsi="Times New Roman"/>
      <w:sz w:val="16"/>
      <w:lang w:val="en-GB"/>
    </w:rPr>
  </w:style>
  <w:style w:type="paragraph" w:customStyle="1" w:styleId="ITUheader">
    <w:name w:val="ITU_header"/>
    <w:basedOn w:val="Normal"/>
    <w:rsid w:val="00545B75"/>
    <w:pPr>
      <w:tabs>
        <w:tab w:val="clear" w:pos="794"/>
        <w:tab w:val="clear" w:pos="1191"/>
        <w:tab w:val="clear" w:pos="1588"/>
        <w:tab w:val="clear" w:pos="1985"/>
        <w:tab w:val="left" w:pos="737"/>
        <w:tab w:val="left" w:pos="1134"/>
      </w:tabs>
      <w:spacing w:before="397"/>
    </w:pPr>
    <w:rPr>
      <w:rFonts w:ascii="Times New Roman" w:hAnsi="Times New Roman"/>
      <w:b/>
      <w:sz w:val="28"/>
      <w:lang w:val="en-GB"/>
    </w:rPr>
  </w:style>
  <w:style w:type="paragraph" w:customStyle="1" w:styleId="Body">
    <w:name w:val="Body"/>
    <w:basedOn w:val="Normal"/>
    <w:rsid w:val="00545B75"/>
    <w:pPr>
      <w:tabs>
        <w:tab w:val="clear" w:pos="794"/>
        <w:tab w:val="clear" w:pos="1191"/>
        <w:tab w:val="clear" w:pos="1588"/>
        <w:tab w:val="clear" w:pos="1985"/>
        <w:tab w:val="left" w:pos="737"/>
        <w:tab w:val="left" w:pos="1134"/>
      </w:tabs>
      <w:spacing w:before="227"/>
      <w:ind w:right="851"/>
      <w:jc w:val="both"/>
    </w:pPr>
    <w:rPr>
      <w:rFonts w:ascii="Times New Roman" w:hAnsi="Times New Roman"/>
      <w:sz w:val="20"/>
      <w:lang w:val="en-GB"/>
    </w:rPr>
  </w:style>
  <w:style w:type="paragraph" w:customStyle="1" w:styleId="ITUsignet">
    <w:name w:val="ITU_signet"/>
    <w:basedOn w:val="Normal"/>
    <w:rsid w:val="00545B75"/>
    <w:pPr>
      <w:tabs>
        <w:tab w:val="clear" w:pos="794"/>
        <w:tab w:val="clear" w:pos="1191"/>
        <w:tab w:val="clear" w:pos="1588"/>
        <w:tab w:val="clear" w:pos="1985"/>
        <w:tab w:val="left" w:pos="737"/>
        <w:tab w:val="left" w:pos="1134"/>
      </w:tabs>
      <w:spacing w:before="170"/>
      <w:ind w:left="-1134"/>
    </w:pPr>
    <w:rPr>
      <w:rFonts w:ascii="Times New Roman" w:hAnsi="Times New Roman"/>
      <w:b/>
      <w:sz w:val="20"/>
      <w:lang w:val="en-GB"/>
    </w:rPr>
  </w:style>
  <w:style w:type="paragraph" w:customStyle="1" w:styleId="ITUref">
    <w:name w:val="ITU_ref"/>
    <w:basedOn w:val="Normal"/>
    <w:rsid w:val="00545B75"/>
    <w:pPr>
      <w:tabs>
        <w:tab w:val="clear" w:pos="794"/>
        <w:tab w:val="clear" w:pos="1191"/>
        <w:tab w:val="clear" w:pos="1588"/>
        <w:tab w:val="clear" w:pos="1985"/>
        <w:tab w:val="left" w:pos="737"/>
        <w:tab w:val="left" w:pos="1134"/>
        <w:tab w:val="left" w:pos="5529"/>
      </w:tabs>
      <w:spacing w:before="0"/>
    </w:pPr>
    <w:rPr>
      <w:rFonts w:ascii="Times New Roman" w:hAnsi="Times New Roman"/>
      <w:sz w:val="18"/>
      <w:lang w:val="en-GB"/>
    </w:rPr>
  </w:style>
  <w:style w:type="paragraph" w:customStyle="1" w:styleId="ITUfillin">
    <w:name w:val="ITU_fillin"/>
    <w:basedOn w:val="ITUref"/>
    <w:rsid w:val="00545B75"/>
    <w:rPr>
      <w:sz w:val="20"/>
    </w:rPr>
  </w:style>
  <w:style w:type="paragraph" w:customStyle="1" w:styleId="ITUbureau">
    <w:name w:val="ITU_bureau"/>
    <w:basedOn w:val="Normal"/>
    <w:rsid w:val="00545B75"/>
    <w:pPr>
      <w:tabs>
        <w:tab w:val="clear" w:pos="794"/>
        <w:tab w:val="clear" w:pos="1191"/>
        <w:tab w:val="clear" w:pos="1588"/>
        <w:tab w:val="clear" w:pos="1985"/>
        <w:tab w:val="left" w:pos="737"/>
        <w:tab w:val="left" w:pos="1134"/>
      </w:tabs>
      <w:spacing w:before="0" w:after="851"/>
    </w:pPr>
    <w:rPr>
      <w:rFonts w:ascii="Times New Roman" w:hAnsi="Times New Roman"/>
      <w:b/>
      <w:sz w:val="20"/>
      <w:lang w:val="en-GB"/>
    </w:rPr>
  </w:style>
  <w:style w:type="paragraph" w:customStyle="1" w:styleId="duties">
    <w:name w:val="duties"/>
    <w:basedOn w:val="Normal"/>
    <w:rsid w:val="00545B75"/>
    <w:pPr>
      <w:tabs>
        <w:tab w:val="clear" w:pos="794"/>
        <w:tab w:val="clear" w:pos="1191"/>
        <w:tab w:val="clear" w:pos="1588"/>
        <w:tab w:val="clear" w:pos="1985"/>
        <w:tab w:val="left" w:pos="737"/>
        <w:tab w:val="left" w:pos="1134"/>
      </w:tabs>
      <w:spacing w:before="0" w:line="199" w:lineRule="exact"/>
    </w:pPr>
    <w:rPr>
      <w:rFonts w:ascii="Times New Roman" w:hAnsi="Times New Roman"/>
      <w:b/>
      <w:sz w:val="8"/>
      <w:lang w:val="en-GB"/>
    </w:rPr>
  </w:style>
  <w:style w:type="paragraph" w:customStyle="1" w:styleId="Tiret">
    <w:name w:val="Tiret"/>
    <w:basedOn w:val="Normal"/>
    <w:rsid w:val="00545B75"/>
    <w:pPr>
      <w:tabs>
        <w:tab w:val="clear" w:pos="794"/>
        <w:tab w:val="clear" w:pos="1191"/>
        <w:tab w:val="clear" w:pos="1588"/>
        <w:tab w:val="clear" w:pos="1985"/>
      </w:tabs>
      <w:ind w:left="-680"/>
    </w:pPr>
    <w:rPr>
      <w:rFonts w:ascii="Times New Roman" w:hAnsi="Times New Roman"/>
      <w:sz w:val="22"/>
      <w:lang w:val="en-GB"/>
    </w:rPr>
  </w:style>
  <w:style w:type="paragraph" w:customStyle="1" w:styleId="details">
    <w:name w:val="details"/>
    <w:basedOn w:val="Normal"/>
    <w:next w:val="Tiret"/>
    <w:rsid w:val="00545B75"/>
    <w:pPr>
      <w:tabs>
        <w:tab w:val="clear" w:pos="794"/>
        <w:tab w:val="clear" w:pos="1191"/>
        <w:tab w:val="clear" w:pos="1588"/>
        <w:tab w:val="clear" w:pos="1985"/>
        <w:tab w:val="left" w:pos="1361"/>
        <w:tab w:val="left" w:pos="1758"/>
        <w:tab w:val="left" w:pos="2155"/>
        <w:tab w:val="left" w:pos="2552"/>
      </w:tabs>
      <w:spacing w:before="0"/>
    </w:pPr>
    <w:rPr>
      <w:rFonts w:ascii="Times New Roman" w:hAnsi="Times New Roman"/>
      <w:sz w:val="22"/>
      <w:lang w:val="en-GB"/>
    </w:rPr>
  </w:style>
  <w:style w:type="paragraph" w:customStyle="1" w:styleId="LetterText">
    <w:name w:val="Letter_Text"/>
    <w:basedOn w:val="LetterStart"/>
    <w:rsid w:val="00545B75"/>
    <w:pPr>
      <w:tabs>
        <w:tab w:val="left" w:pos="794"/>
        <w:tab w:val="left" w:pos="1191"/>
        <w:tab w:val="left" w:pos="1588"/>
        <w:tab w:val="left" w:pos="1985"/>
      </w:tabs>
      <w:overflowPunct/>
      <w:autoSpaceDE/>
      <w:autoSpaceDN/>
      <w:adjustRightInd/>
      <w:textAlignment w:val="auto"/>
    </w:pPr>
    <w:rPr>
      <w:rFonts w:ascii="Calibri" w:hAnsi="Calibri"/>
      <w:sz w:val="22"/>
      <w:lang w:val="en-GB"/>
    </w:rPr>
  </w:style>
  <w:style w:type="paragraph" w:customStyle="1" w:styleId="NormFoot">
    <w:name w:val="Norm_Foot"/>
    <w:basedOn w:val="Normal"/>
    <w:rsid w:val="00545B75"/>
    <w:pPr>
      <w:tabs>
        <w:tab w:val="clear" w:pos="794"/>
        <w:tab w:val="clear" w:pos="1191"/>
        <w:tab w:val="clear" w:pos="1588"/>
        <w:tab w:val="clear" w:pos="1985"/>
        <w:tab w:val="left" w:pos="1361"/>
        <w:tab w:val="left" w:pos="1758"/>
        <w:tab w:val="left" w:pos="2155"/>
        <w:tab w:val="left" w:pos="2552"/>
      </w:tabs>
      <w:ind w:left="567"/>
    </w:pPr>
    <w:rPr>
      <w:rFonts w:ascii="Times New Roman" w:hAnsi="Times New Roman"/>
      <w:sz w:val="22"/>
      <w:lang w:val="en-GB"/>
    </w:rPr>
  </w:style>
  <w:style w:type="paragraph" w:customStyle="1" w:styleId="listitem">
    <w:name w:val="listitem"/>
    <w:basedOn w:val="Normal"/>
    <w:rsid w:val="00545B75"/>
    <w:pPr>
      <w:keepLines/>
      <w:tabs>
        <w:tab w:val="left" w:pos="1361"/>
        <w:tab w:val="left" w:pos="1758"/>
        <w:tab w:val="left" w:pos="2155"/>
        <w:tab w:val="left" w:pos="2552"/>
      </w:tabs>
      <w:ind w:left="567"/>
    </w:pPr>
    <w:rPr>
      <w:rFonts w:ascii="Times New Roman" w:hAnsi="Times New Roman"/>
      <w:sz w:val="22"/>
      <w:lang w:val="en-GB"/>
    </w:rPr>
  </w:style>
  <w:style w:type="paragraph" w:styleId="BodyTextIndent">
    <w:name w:val="Body Text Indent"/>
    <w:basedOn w:val="Normal"/>
    <w:link w:val="BodyTextIndentChar"/>
    <w:rsid w:val="00545B75"/>
    <w:pPr>
      <w:tabs>
        <w:tab w:val="clear" w:pos="794"/>
        <w:tab w:val="clear" w:pos="1191"/>
        <w:tab w:val="clear" w:pos="1588"/>
        <w:tab w:val="clear" w:pos="1985"/>
        <w:tab w:val="left" w:pos="100"/>
      </w:tabs>
      <w:spacing w:before="0"/>
      <w:ind w:left="142" w:hanging="142"/>
    </w:pPr>
    <w:rPr>
      <w:rFonts w:ascii="Times New Roman" w:hAnsi="Times New Roman"/>
      <w:sz w:val="22"/>
      <w:lang w:val="en-GB"/>
    </w:rPr>
  </w:style>
  <w:style w:type="character" w:customStyle="1" w:styleId="BodyTextIndentChar">
    <w:name w:val="Body Text Indent Char"/>
    <w:basedOn w:val="DefaultParagraphFont"/>
    <w:link w:val="BodyTextIndent"/>
    <w:rsid w:val="00545B75"/>
    <w:rPr>
      <w:rFonts w:ascii="Times New Roman" w:hAnsi="Times New Roman"/>
      <w:sz w:val="22"/>
      <w:lang w:val="en-GB" w:eastAsia="en-US"/>
    </w:rPr>
  </w:style>
  <w:style w:type="paragraph" w:styleId="Title">
    <w:name w:val="Title"/>
    <w:basedOn w:val="Normal"/>
    <w:link w:val="TitleChar"/>
    <w:qFormat/>
    <w:rsid w:val="00545B75"/>
    <w:pPr>
      <w:tabs>
        <w:tab w:val="clear" w:pos="794"/>
        <w:tab w:val="clear" w:pos="1191"/>
        <w:tab w:val="clear" w:pos="1588"/>
        <w:tab w:val="clear" w:pos="1985"/>
      </w:tabs>
      <w:overflowPunct/>
      <w:autoSpaceDE/>
      <w:autoSpaceDN/>
      <w:adjustRightInd/>
      <w:spacing w:before="0"/>
      <w:jc w:val="center"/>
      <w:textAlignment w:val="auto"/>
    </w:pPr>
    <w:rPr>
      <w:rFonts w:ascii="Times New Roman" w:hAnsi="Times New Roman"/>
      <w:b/>
      <w:bCs/>
      <w:sz w:val="22"/>
      <w:szCs w:val="24"/>
      <w:lang w:val="en-GB"/>
    </w:rPr>
  </w:style>
  <w:style w:type="character" w:customStyle="1" w:styleId="TitleChar">
    <w:name w:val="Title Char"/>
    <w:basedOn w:val="DefaultParagraphFont"/>
    <w:link w:val="Title"/>
    <w:rsid w:val="00545B75"/>
    <w:rPr>
      <w:rFonts w:ascii="Times New Roman" w:hAnsi="Times New Roman"/>
      <w:b/>
      <w:bCs/>
      <w:sz w:val="22"/>
      <w:szCs w:val="24"/>
      <w:lang w:val="en-GB" w:eastAsia="en-US"/>
    </w:rPr>
  </w:style>
  <w:style w:type="paragraph" w:customStyle="1" w:styleId="Char">
    <w:name w:val="Char"/>
    <w:basedOn w:val="Normal"/>
    <w:rsid w:val="00545B75"/>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sz w:val="22"/>
      <w:lang w:val="en-US" w:eastAsia="zh-CN"/>
    </w:rPr>
  </w:style>
  <w:style w:type="paragraph" w:customStyle="1" w:styleId="RecCCITT">
    <w:name w:val="Rec_CCITT_#"/>
    <w:basedOn w:val="Normal"/>
    <w:rsid w:val="00545B75"/>
    <w:pPr>
      <w:keepNext/>
      <w:keepLines/>
      <w:tabs>
        <w:tab w:val="clear" w:pos="794"/>
        <w:tab w:val="clear" w:pos="1191"/>
        <w:tab w:val="clear" w:pos="1588"/>
        <w:tab w:val="clear" w:pos="1985"/>
      </w:tabs>
      <w:spacing w:before="0"/>
    </w:pPr>
    <w:rPr>
      <w:rFonts w:ascii="Times New Roman" w:hAnsi="Times New Roman"/>
      <w:b/>
      <w:sz w:val="22"/>
      <w:lang w:val="en-GB"/>
    </w:rPr>
  </w:style>
  <w:style w:type="paragraph" w:styleId="ListParagraph">
    <w:name w:val="List Paragraph"/>
    <w:basedOn w:val="Normal"/>
    <w:uiPriority w:val="34"/>
    <w:qFormat/>
    <w:rsid w:val="00545B75"/>
    <w:pPr>
      <w:ind w:left="720"/>
      <w:contextualSpacing/>
    </w:pPr>
    <w:rPr>
      <w:rFonts w:ascii="Times New Roman" w:hAnsi="Times New Roman"/>
      <w:sz w:val="22"/>
      <w:lang w:val="en-GB"/>
    </w:rPr>
  </w:style>
  <w:style w:type="paragraph" w:customStyle="1" w:styleId="AnnexNoTitle">
    <w:name w:val="Annex_NoTitle"/>
    <w:basedOn w:val="Normal"/>
    <w:next w:val="Normal"/>
    <w:uiPriority w:val="99"/>
    <w:rsid w:val="00545B75"/>
    <w:pPr>
      <w:keepNext/>
      <w:keepLines/>
      <w:spacing w:before="720" w:after="120" w:line="280" w:lineRule="exact"/>
      <w:jc w:val="center"/>
    </w:pPr>
    <w:rPr>
      <w:rFonts w:ascii="Times New Roman" w:hAnsi="Times New Roman"/>
      <w:b/>
      <w:sz w:val="22"/>
      <w:lang w:val="en-US"/>
    </w:rPr>
  </w:style>
  <w:style w:type="paragraph" w:styleId="Revision">
    <w:name w:val="Revision"/>
    <w:hidden/>
    <w:uiPriority w:val="99"/>
    <w:semiHidden/>
    <w:rsid w:val="00545B75"/>
    <w:rPr>
      <w:rFonts w:ascii="Calibri" w:hAnsi="Calibri"/>
      <w:sz w:val="24"/>
      <w:lang w:val="en-GB" w:eastAsia="en-US"/>
    </w:rPr>
  </w:style>
  <w:style w:type="character" w:styleId="Mention">
    <w:name w:val="Mention"/>
    <w:basedOn w:val="DefaultParagraphFont"/>
    <w:uiPriority w:val="99"/>
    <w:unhideWhenUsed/>
    <w:rsid w:val="00545B75"/>
    <w:rPr>
      <w:color w:val="2B579A"/>
      <w:shd w:val="clear" w:color="auto" w:fill="E1DFDD"/>
    </w:rPr>
  </w:style>
  <w:style w:type="paragraph" w:customStyle="1" w:styleId="Abstract">
    <w:name w:val="Abstract"/>
    <w:basedOn w:val="Normal"/>
    <w:rsid w:val="00545B75"/>
    <w:rPr>
      <w:rFonts w:ascii="Times New Roman" w:hAnsi="Times New Roman"/>
      <w:sz w:val="22"/>
      <w:lang w:val="en-US"/>
    </w:rPr>
  </w:style>
  <w:style w:type="paragraph" w:customStyle="1" w:styleId="Agendaitem">
    <w:name w:val="Agenda_item"/>
    <w:basedOn w:val="Normal"/>
    <w:next w:val="Normal"/>
    <w:qFormat/>
    <w:rsid w:val="00545B75"/>
    <w:pPr>
      <w:overflowPunct/>
      <w:autoSpaceDE/>
      <w:autoSpaceDN/>
      <w:adjustRightInd/>
      <w:spacing w:before="240"/>
      <w:jc w:val="center"/>
      <w:textAlignment w:val="auto"/>
    </w:pPr>
    <w:rPr>
      <w:rFonts w:ascii="Times New Roman" w:hAnsi="Times New Roman"/>
      <w:sz w:val="28"/>
      <w:lang w:val="es-ES_tradnl"/>
    </w:rPr>
  </w:style>
  <w:style w:type="paragraph" w:customStyle="1" w:styleId="Committee">
    <w:name w:val="Committee"/>
    <w:basedOn w:val="Normal"/>
    <w:qFormat/>
    <w:rsid w:val="00545B75"/>
    <w:pPr>
      <w:tabs>
        <w:tab w:val="left" w:pos="851"/>
      </w:tabs>
      <w:spacing w:before="0" w:line="240" w:lineRule="atLeast"/>
    </w:pPr>
    <w:rPr>
      <w:rFonts w:ascii="Verdana" w:hAnsi="Verdana" w:cstheme="minorHAnsi"/>
      <w:b/>
      <w:sz w:val="20"/>
      <w:szCs w:val="24"/>
      <w:lang w:val="en-GB"/>
    </w:rPr>
  </w:style>
  <w:style w:type="paragraph" w:customStyle="1" w:styleId="Normalend">
    <w:name w:val="Normal_end"/>
    <w:basedOn w:val="Normal"/>
    <w:next w:val="Normal"/>
    <w:rsid w:val="00545B75"/>
    <w:rPr>
      <w:rFonts w:ascii="Times New Roman" w:hAnsi="Times New Roman"/>
      <w:sz w:val="22"/>
      <w:lang w:val="en-US"/>
    </w:rPr>
  </w:style>
  <w:style w:type="paragraph" w:customStyle="1" w:styleId="Volumetitle">
    <w:name w:val="Volume_title"/>
    <w:basedOn w:val="Normal"/>
    <w:qFormat/>
    <w:rsid w:val="00545B75"/>
    <w:pPr>
      <w:jc w:val="center"/>
    </w:pPr>
    <w:rPr>
      <w:rFonts w:ascii="Times New Roman" w:hAnsi="Times New Roman"/>
      <w:b/>
      <w:bCs/>
      <w:sz w:val="28"/>
      <w:szCs w:val="28"/>
      <w:lang w:val="en-GB"/>
    </w:rPr>
  </w:style>
  <w:style w:type="paragraph" w:customStyle="1" w:styleId="Part1">
    <w:name w:val="Part_1"/>
    <w:basedOn w:val="Section1"/>
    <w:next w:val="Section1"/>
    <w:rsid w:val="00545B75"/>
    <w:rPr>
      <w:rFonts w:ascii="Times New Roman" w:hAnsi="Times New Roman"/>
    </w:rPr>
  </w:style>
  <w:style w:type="table" w:styleId="TableGridLight">
    <w:name w:val="Grid Table Light"/>
    <w:basedOn w:val="TableNormal"/>
    <w:rsid w:val="00545B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opHeader">
    <w:name w:val="TopHeader"/>
    <w:basedOn w:val="Normal"/>
    <w:rsid w:val="00545B75"/>
    <w:rPr>
      <w:rFonts w:ascii="Verdana" w:hAnsi="Verdana" w:cs="Times New Roman Bold"/>
      <w:b/>
      <w:bCs/>
      <w:sz w:val="22"/>
      <w:szCs w:val="24"/>
      <w:lang w:val="en-GB"/>
    </w:rPr>
  </w:style>
  <w:style w:type="paragraph" w:styleId="Caption">
    <w:name w:val="caption"/>
    <w:basedOn w:val="Normal"/>
    <w:next w:val="Normal"/>
    <w:semiHidden/>
    <w:unhideWhenUsed/>
    <w:rsid w:val="00545B75"/>
    <w:pPr>
      <w:spacing w:before="0" w:after="200"/>
    </w:pPr>
    <w:rPr>
      <w:rFonts w:ascii="Times New Roman" w:hAnsi="Times New Roman"/>
      <w:i/>
      <w:iCs/>
      <w:color w:val="1F497D" w:themeColor="text2"/>
      <w:sz w:val="18"/>
      <w:szCs w:val="18"/>
      <w:lang w:val="en-GB"/>
    </w:rPr>
  </w:style>
  <w:style w:type="paragraph" w:customStyle="1" w:styleId="Docnumber">
    <w:name w:val="Docnumber"/>
    <w:basedOn w:val="TopHeader"/>
    <w:link w:val="DocnumberChar"/>
    <w:rsid w:val="00545B75"/>
    <w:pPr>
      <w:spacing w:before="0"/>
    </w:pPr>
    <w:rPr>
      <w:rFonts w:asciiTheme="minorHAnsi" w:hAnsiTheme="minorHAnsi" w:cstheme="minorHAnsi"/>
      <w:szCs w:val="22"/>
    </w:rPr>
  </w:style>
  <w:style w:type="character" w:customStyle="1" w:styleId="DocnumberChar">
    <w:name w:val="Docnumber Char"/>
    <w:link w:val="Docnumber"/>
    <w:rsid w:val="00545B75"/>
    <w:rPr>
      <w:rFonts w:asciiTheme="minorHAnsi" w:hAnsiTheme="minorHAnsi" w:cstheme="minorHAnsi"/>
      <w:b/>
      <w:bCs/>
      <w:sz w:val="22"/>
      <w:szCs w:val="22"/>
      <w:lang w:val="en-GB" w:eastAsia="en-US"/>
    </w:rPr>
  </w:style>
  <w:style w:type="paragraph" w:customStyle="1" w:styleId="OpinionNo">
    <w:name w:val="Opinion_No"/>
    <w:basedOn w:val="ResNo"/>
    <w:next w:val="Normal"/>
    <w:qFormat/>
    <w:rsid w:val="00545B75"/>
    <w:rPr>
      <w:rFonts w:ascii="Times New Roman" w:hAnsi="Times New Roman Bold"/>
    </w:rPr>
  </w:style>
  <w:style w:type="paragraph" w:customStyle="1" w:styleId="Opinionref">
    <w:name w:val="Opinion_ref"/>
    <w:basedOn w:val="Normal"/>
    <w:next w:val="Normalaftertitle"/>
    <w:qFormat/>
    <w:rsid w:val="00545B75"/>
    <w:pPr>
      <w:overflowPunct/>
      <w:autoSpaceDE/>
      <w:autoSpaceDN/>
      <w:adjustRightInd/>
      <w:spacing w:before="0"/>
      <w:jc w:val="center"/>
      <w:textAlignment w:val="auto"/>
    </w:pPr>
    <w:rPr>
      <w:rFonts w:ascii="Times New Roman" w:hAnsi="Times New Roman"/>
      <w:i/>
      <w:sz w:val="22"/>
      <w:lang w:val="fr-CH"/>
    </w:rPr>
  </w:style>
  <w:style w:type="paragraph" w:customStyle="1" w:styleId="Opiniontitle">
    <w:name w:val="Opinion_title"/>
    <w:basedOn w:val="Restitle"/>
    <w:next w:val="Opinionref"/>
    <w:qFormat/>
    <w:rsid w:val="00545B75"/>
    <w:rPr>
      <w:rFonts w:ascii="Times New Roman Bold" w:hAnsi="Times New Roman Bold" w:cs="Times New Roman Bold"/>
      <w:bCs/>
    </w:rPr>
  </w:style>
  <w:style w:type="paragraph" w:customStyle="1" w:styleId="HeadingSummary">
    <w:name w:val="HeadingSummary"/>
    <w:basedOn w:val="Headingb0"/>
    <w:qFormat/>
    <w:rsid w:val="00545B75"/>
    <w:rPr>
      <w:rFonts w:ascii="Times New Roman Bold" w:hAnsi="Times New Roman Bold" w:cs="Times New Roman Bold"/>
      <w:lang w:val="fr-CH"/>
    </w:rPr>
  </w:style>
  <w:style w:type="paragraph" w:styleId="NormalWeb">
    <w:name w:val="Normal (Web)"/>
    <w:basedOn w:val="Normal"/>
    <w:uiPriority w:val="99"/>
    <w:unhideWhenUsed/>
    <w:rsid w:val="00545B7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Batang" w:hAnsi="Times New Roman"/>
      <w:sz w:val="22"/>
      <w:szCs w:val="24"/>
      <w:lang w:val="en-GB" w:eastAsia="en-GB"/>
    </w:rPr>
  </w:style>
  <w:style w:type="character" w:styleId="Strong">
    <w:name w:val="Strong"/>
    <w:basedOn w:val="DefaultParagraphFont"/>
    <w:uiPriority w:val="22"/>
    <w:qFormat/>
    <w:rsid w:val="00545B75"/>
    <w:rPr>
      <w:b/>
      <w:bCs/>
    </w:rPr>
  </w:style>
  <w:style w:type="paragraph" w:customStyle="1" w:styleId="Default">
    <w:name w:val="Default"/>
    <w:rsid w:val="00545B75"/>
    <w:pPr>
      <w:autoSpaceDE w:val="0"/>
      <w:autoSpaceDN w:val="0"/>
      <w:adjustRightInd w:val="0"/>
    </w:pPr>
    <w:rPr>
      <w:rFonts w:ascii="Times New Roman" w:eastAsia="Batang" w:hAnsi="Times New Roman"/>
      <w:color w:val="000000"/>
      <w:sz w:val="24"/>
      <w:szCs w:val="24"/>
      <w:lang w:val="en-GB"/>
    </w:rPr>
  </w:style>
  <w:style w:type="character" w:customStyle="1" w:styleId="enumlev1Char">
    <w:name w:val="enumlev1 Char"/>
    <w:basedOn w:val="DefaultParagraphFont"/>
    <w:link w:val="enumlev1"/>
    <w:rsid w:val="00545B75"/>
    <w:rPr>
      <w:rFonts w:asciiTheme="minorHAnsi" w:hAnsiTheme="minorHAnsi"/>
      <w:sz w:val="24"/>
      <w:lang w:val="fr-FR" w:eastAsia="en-US"/>
    </w:rPr>
  </w:style>
  <w:style w:type="character" w:styleId="SmartLink">
    <w:name w:val="Smart Link"/>
    <w:basedOn w:val="DefaultParagraphFont"/>
    <w:uiPriority w:val="99"/>
    <w:semiHidden/>
    <w:unhideWhenUsed/>
    <w:rsid w:val="00545B75"/>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22-WTSA.24-C-0114/fr" TargetMode="External"/><Relationship Id="rId18" Type="http://schemas.openxmlformats.org/officeDocument/2006/relationships/hyperlink" Target="mailto:memberstates@itu.int" TargetMode="External"/><Relationship Id="rId26" Type="http://schemas.openxmlformats.org/officeDocument/2006/relationships/hyperlink" Target="https://www.itu.int/net/itu-t/inrdb/secured/e164cc.aspx?cc=-1" TargetMode="External"/><Relationship Id="rId39" Type="http://schemas.openxmlformats.org/officeDocument/2006/relationships/hyperlink" Target="https://www.itu.int/dms_pub/itu-t/md/22/wtsa.24/c/T22-WTSA.24-C-0037!A40!MSW-E.docx" TargetMode="External"/><Relationship Id="rId21" Type="http://schemas.openxmlformats.org/officeDocument/2006/relationships/hyperlink" Target="https://www.itu.int/rec/T-REC-A.8/fr" TargetMode="External"/><Relationship Id="rId34" Type="http://schemas.openxmlformats.org/officeDocument/2006/relationships/hyperlink" Target="https://www.itu.int/md/dologin_md.asp?lang=en&amp;id=T22-WTSA.24-C-0037!A1-L1!MSW-E" TargetMode="External"/><Relationship Id="rId42" Type="http://schemas.openxmlformats.org/officeDocument/2006/relationships/hyperlink" Target="https://www.itu.int/dms_pub/itu-t/md/22/wtsa.24/c/T22-WTSA.24-C-0037!A42!MSW-E.docx"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ties-services/Pages/default.aspx" TargetMode="External"/><Relationship Id="rId29" Type="http://schemas.openxmlformats.org/officeDocument/2006/relationships/hyperlink" Target="https://www.itu.int/net/itu-t/inrdb/secured/e218tmcc.aspx" TargetMode="External"/><Relationship Id="rId11" Type="http://schemas.openxmlformats.org/officeDocument/2006/relationships/hyperlink" Target="https://www.itu.int/itu-t/recommendations/index.aspx?ser=A" TargetMode="External"/><Relationship Id="rId24" Type="http://schemas.openxmlformats.org/officeDocument/2006/relationships/hyperlink" Target="https://www.itu.int/pub/T-SP/fr" TargetMode="External"/><Relationship Id="rId32" Type="http://schemas.openxmlformats.org/officeDocument/2006/relationships/hyperlink" Target="mailto:tsbtson@itu.int" TargetMode="External"/><Relationship Id="rId37" Type="http://schemas.openxmlformats.org/officeDocument/2006/relationships/hyperlink" Target="https://www.itu.int/dms_pub/itu-t/md/22/wtsa.24/c/T22-WTSA.24-C-0036!A31!MSW-E.docx" TargetMode="External"/><Relationship Id="rId40" Type="http://schemas.openxmlformats.org/officeDocument/2006/relationships/hyperlink" Target="https://www.itu.int/dms_pub/itu-t/md/22/wtsa.24/c/T22-WTSA.24-C-0036!A33!MSW-E.docx" TargetMode="External"/><Relationship Id="rId45" Type="http://schemas.openxmlformats.org/officeDocument/2006/relationships/hyperlink" Target="file:///C:\Users\hugov\Downloads\tsbtson@itu.int" TargetMode="External"/><Relationship Id="rId5" Type="http://schemas.openxmlformats.org/officeDocument/2006/relationships/webSettings" Target="webSettings.xml"/><Relationship Id="rId15" Type="http://schemas.openxmlformats.org/officeDocument/2006/relationships/hyperlink" Target="https://user.itu.int/" TargetMode="External"/><Relationship Id="rId23" Type="http://schemas.openxmlformats.org/officeDocument/2006/relationships/hyperlink" Target="mailto:tsbaap@itu.int" TargetMode="External"/><Relationship Id="rId28" Type="http://schemas.openxmlformats.org/officeDocument/2006/relationships/hyperlink" Target="https://www.itu.int/net/itu-t/inrdb/secured/e212mcc.aspx" TargetMode="External"/><Relationship Id="rId36" Type="http://schemas.openxmlformats.org/officeDocument/2006/relationships/hyperlink" Target="https://www.itu.int/md/T22-WTSA.24-241015-TD-GEN-0140/fr" TargetMode="External"/><Relationship Id="rId49" Type="http://schemas.openxmlformats.org/officeDocument/2006/relationships/theme" Target="theme/theme1.xml"/><Relationship Id="rId10" Type="http://schemas.openxmlformats.org/officeDocument/2006/relationships/hyperlink" Target="https://www.itu.int/pub/T-RES/fr" TargetMode="External"/><Relationship Id="rId19" Type="http://schemas.openxmlformats.org/officeDocument/2006/relationships/hyperlink" Target="mailto:membership@itu.int" TargetMode="External"/><Relationship Id="rId31" Type="http://schemas.openxmlformats.org/officeDocument/2006/relationships/hyperlink" Target="https://www.itu.int/rec/T-REC-E.129/fr" TargetMode="External"/><Relationship Id="rId44" Type="http://schemas.openxmlformats.org/officeDocument/2006/relationships/hyperlink" Target="https://www.itu.int/dms_pub/itu-t/md/22/wtsa.24/c/T22-WTSA.24-C-0035!A34!MSW-E.docx" TargetMode="External"/><Relationship Id="rId4" Type="http://schemas.openxmlformats.org/officeDocument/2006/relationships/settings" Target="settings.xml"/><Relationship Id="rId9" Type="http://schemas.openxmlformats.org/officeDocument/2006/relationships/hyperlink" Target="mailto:tsbdoc@itu.int" TargetMode="External"/><Relationship Id="rId14" Type="http://schemas.openxmlformats.org/officeDocument/2006/relationships/hyperlink" Target="https://www.itu.int/en/ITU-T/studygroups/2025-2028/Pages/default.aspx" TargetMode="External"/><Relationship Id="rId22" Type="http://schemas.openxmlformats.org/officeDocument/2006/relationships/hyperlink" Target="https://www.itu.int/t/aap/aap-recs" TargetMode="External"/><Relationship Id="rId27" Type="http://schemas.openxmlformats.org/officeDocument/2006/relationships/hyperlink" Target="https://www.itu.int/net/itu-t/inrdb/secured/e118iin.aspx" TargetMode="External"/><Relationship Id="rId30" Type="http://schemas.openxmlformats.org/officeDocument/2006/relationships/hyperlink" Target="https://www.itu.int/net/itu-t/inrdb/secured/q708ispc.aspx" TargetMode="External"/><Relationship Id="rId35" Type="http://schemas.openxmlformats.org/officeDocument/2006/relationships/hyperlink" Target="https://www.itu.int/dms_pub/itu-t/md/22/wtsa.24/c/T22-WTSA.24-C-0040!A30!MSW-E.docx" TargetMode="External"/><Relationship Id="rId43" Type="http://schemas.openxmlformats.org/officeDocument/2006/relationships/hyperlink" Target="https://www.itu.int/dms_pub/itu-t/md/22/wtsa.24/c/T22-WTSA.24-C-0035!A34!MSW-E.docx"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md/T22-WTSA.24-C-0107/fr" TargetMode="External"/><Relationship Id="rId17" Type="http://schemas.openxmlformats.org/officeDocument/2006/relationships/hyperlink" Target="https://www.itu.int/online/mm/scripts/s/gensel21?_lang=&amp;_event=C-00010806&amp;_event_type=ZSET" TargetMode="External"/><Relationship Id="rId25" Type="http://schemas.openxmlformats.org/officeDocument/2006/relationships/hyperlink" Target="https://www.itu.int/fr/ITU-T/inr/Pages/default.aspx" TargetMode="External"/><Relationship Id="rId33" Type="http://schemas.openxmlformats.org/officeDocument/2006/relationships/hyperlink" Target="https://www.itu.int/md/dologin_md.asp?lang=en&amp;id=T22-WTSA.24-C-0035!A1-L1!MSW-E" TargetMode="External"/><Relationship Id="rId38" Type="http://schemas.openxmlformats.org/officeDocument/2006/relationships/hyperlink" Target="https://www.itu.int/dms_pub/itu-t/md/22/wtsa.24/c/T22-WTSA.24-C-0035!A35!MSW-E.docx" TargetMode="External"/><Relationship Id="rId46" Type="http://schemas.openxmlformats.org/officeDocument/2006/relationships/header" Target="header1.xml"/><Relationship Id="rId20" Type="http://schemas.openxmlformats.org/officeDocument/2006/relationships/hyperlink" Target="mailto:tsbdir@itu.int" TargetMode="External"/><Relationship Id="rId41" Type="http://schemas.openxmlformats.org/officeDocument/2006/relationships/hyperlink" Target="https://www.itu.int/dms_pub/itu-t/md/22/wtsa.24/c/T22-WTSA.24-C-0036!A33!MSW-E.docx"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zziala\AppData\Roaming\Microsoft\Templates\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0</TotalTime>
  <Pages>18</Pages>
  <Words>5674</Words>
  <Characters>36566</Characters>
  <Application>Microsoft Office Word</Application>
  <DocSecurity>0</DocSecurity>
  <Lines>304</Lines>
  <Paragraphs>84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42156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Maguire, Mairéad</cp:lastModifiedBy>
  <cp:revision>2</cp:revision>
  <cp:lastPrinted>2011-04-15T08:01:00Z</cp:lastPrinted>
  <dcterms:created xsi:type="dcterms:W3CDTF">2024-11-21T08:54:00Z</dcterms:created>
  <dcterms:modified xsi:type="dcterms:W3CDTF">2024-11-21T08:54:00Z</dcterms:modified>
</cp:coreProperties>
</file>