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title1" w:colFirst="1" w:colLast="1"/>
            <w:bookmarkStart w:id="1" w:name="dnum" w:colFirst="2" w:colLast="2"/>
            <w:bookmarkStart w:id="2" w:name="dsg" w:colFirst="1" w:colLast="1"/>
            <w:bookmarkStart w:id="3" w:name="dtableau"/>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6D458ECF" w:rsidR="00C47433" w:rsidRPr="0068196C" w:rsidRDefault="00C47433" w:rsidP="00025799">
            <w:pPr>
              <w:pStyle w:val="Docnumber"/>
            </w:pPr>
            <w:r w:rsidRPr="0068196C">
              <w:t>TSAG-TD</w:t>
            </w:r>
            <w:r w:rsidR="00F50852">
              <w:t>264</w:t>
            </w:r>
          </w:p>
        </w:tc>
      </w:tr>
      <w:bookmarkEnd w:id="1"/>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F50852">
        <w:trPr>
          <w:cantSplit/>
        </w:trPr>
        <w:tc>
          <w:tcPr>
            <w:tcW w:w="1530" w:type="dxa"/>
            <w:gridSpan w:val="2"/>
          </w:tcPr>
          <w:p w14:paraId="23F75A39" w14:textId="23828F34" w:rsidR="00C47433" w:rsidRPr="0068196C" w:rsidRDefault="00C47433" w:rsidP="00025799">
            <w:pPr>
              <w:rPr>
                <w:b/>
                <w:bCs/>
              </w:rPr>
            </w:pPr>
            <w:bookmarkStart w:id="5" w:name="dmeeting" w:colFirst="2" w:colLast="2"/>
            <w:bookmarkEnd w:id="2"/>
          </w:p>
        </w:tc>
        <w:tc>
          <w:tcPr>
            <w:tcW w:w="4083" w:type="dxa"/>
            <w:gridSpan w:val="2"/>
          </w:tcPr>
          <w:p w14:paraId="634D090F" w14:textId="49D5A0B1" w:rsidR="00C47433" w:rsidRPr="0068196C" w:rsidRDefault="00C47433" w:rsidP="00025799">
            <w:pPr>
              <w:pStyle w:val="TSBHeaderQuestion"/>
            </w:pPr>
          </w:p>
        </w:tc>
        <w:tc>
          <w:tcPr>
            <w:tcW w:w="4026" w:type="dxa"/>
            <w:gridSpan w:val="2"/>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proofErr w:type="gramStart"/>
            <w:r w:rsidR="008A52F0">
              <w:t>A.Sup</w:t>
            </w:r>
            <w:proofErr w:type="gramEnd"/>
            <w:r w:rsidR="008A52F0">
              <w:t>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1962E73C" w:rsidR="00C47433" w:rsidRPr="0068196C" w:rsidRDefault="00C47433" w:rsidP="00025799">
            <w:pPr>
              <w:pStyle w:val="TSBHeaderTitle"/>
            </w:pPr>
            <w:r>
              <w:t xml:space="preserve">Proposed revised text for </w:t>
            </w:r>
            <w:r w:rsidR="00371049" w:rsidRPr="00371049">
              <w:t>A-Suppl.4</w:t>
            </w:r>
            <w:r w:rsidRPr="00F8370F">
              <w:t xml:space="preserve"> </w:t>
            </w:r>
            <w:r>
              <w:t>"</w:t>
            </w:r>
            <w:r w:rsidRPr="00F8370F">
              <w:t>Guidelines for remote participation</w:t>
            </w:r>
            <w:r>
              <w:t>"</w:t>
            </w:r>
          </w:p>
        </w:tc>
      </w:tr>
      <w:tr w:rsidR="00C47433" w:rsidRPr="00F50852"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3"/>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43B2708F" w:rsidR="008A52F0" w:rsidRDefault="00F50852"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4157F0">
                  <w:t xml:space="preserve">Further to the agreement at the RG-WM interim meeting on 6 Nov 2025 that "the editor in consultation with the contributor was asked to continue discussion offline to enhance the texts of clauses 6.3 and 10.3", </w:t>
                </w:r>
                <w:r w:rsidR="004157F0" w:rsidRPr="00D3088F">
                  <w:t>this document contains a</w:t>
                </w:r>
                <w:r w:rsidR="004157F0">
                  <w:t xml:space="preserve"> proposed update of</w:t>
                </w:r>
                <w:r w:rsidR="004157F0" w:rsidRPr="00D3088F">
                  <w:t xml:space="preserve"> A.Sup4 (12/22)</w:t>
                </w:r>
                <w:r w:rsidR="004157F0">
                  <w:t xml:space="preserve">, taking account of </w:t>
                </w:r>
                <w:r w:rsidR="00CE53D5">
                  <w:t xml:space="preserve">DOC 1 (251106) </w:t>
                </w:r>
                <w:r w:rsidR="00060BC7">
                  <w:t xml:space="preserve">(UK, Canada, Australia, Sudan) </w:t>
                </w:r>
                <w:r w:rsidR="004157F0">
                  <w:t xml:space="preserve">and </w:t>
                </w:r>
                <w:r w:rsidR="00060BC7">
                  <w:t xml:space="preserve">of </w:t>
                </w:r>
                <w:r w:rsidR="004157F0">
                  <w:t>Council Document C25/105, Annex B.</w:t>
                </w:r>
              </w:sdtContent>
            </w:sdt>
          </w:p>
        </w:tc>
      </w:tr>
    </w:tbl>
    <w:bookmarkEnd w:id="9"/>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0"/>
    <w:p w14:paraId="58589E1E" w14:textId="16AF2513" w:rsidR="00D46364" w:rsidRDefault="00D46364" w:rsidP="0089088E"/>
    <w:p w14:paraId="6AC8A3A0" w14:textId="77777777" w:rsidR="00CC4574" w:rsidRDefault="00CC4574">
      <w:pPr>
        <w:spacing w:before="0" w:after="160" w:line="259" w:lineRule="auto"/>
        <w:rPr>
          <w:ins w:id="10" w:author="Olivier DUBUISSON" w:date="2025-11-03T10:08:00Z" w16du:dateUtc="2025-11-03T09:08:00Z"/>
        </w:rPr>
        <w:sectPr w:rsidR="00CC4574" w:rsidSect="00C07368">
          <w:headerReference w:type="even" r:id="rId14"/>
          <w:headerReference w:type="default" r:id="rId15"/>
          <w:footerReference w:type="even" r:id="rId16"/>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11" w:name="irecnoe"/>
            <w:bookmarkEnd w:id="11"/>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48E7B555" w14:textId="77777777" w:rsidR="00BD6A0B" w:rsidRPr="00415E56" w:rsidRDefault="00BD6A0B" w:rsidP="00BD6A0B">
      <w:pPr>
        <w:pStyle w:val="RecNo"/>
        <w:rPr>
          <w:b w:val="0"/>
          <w:bCs/>
        </w:rPr>
      </w:pPr>
    </w:p>
    <w:p w14:paraId="7C2468CC"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bl>
    <w:p w14:paraId="701797D4" w14:textId="77777777" w:rsidR="00BD6A0B" w:rsidRPr="002B534E" w:rsidRDefault="00BD6A0B" w:rsidP="00BD6A0B"/>
    <w:p w14:paraId="5428816C" w14:textId="77777777" w:rsidR="00BD6A0B" w:rsidRPr="002B534E" w:rsidRDefault="00BD6A0B" w:rsidP="00BD6A0B"/>
    <w:tbl>
      <w:tblPr>
        <w:tblW w:w="9948" w:type="dxa"/>
        <w:tblLook w:val="0000" w:firstRow="0" w:lastRow="0" w:firstColumn="0" w:lastColumn="0" w:noHBand="0" w:noVBand="0"/>
      </w:tblPr>
      <w:tblGrid>
        <w:gridCol w:w="9948"/>
      </w:tblGrid>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0" w:type="auto"/>
                  <w:vAlign w:val="center"/>
                </w:tcPr>
                <w:p w14:paraId="7EBFAFC7" w14:textId="77777777" w:rsidR="00BD6A0B" w:rsidRPr="002B534E" w:rsidRDefault="00BD6A0B" w:rsidP="00C532EB">
                  <w:pPr>
                    <w:pStyle w:val="Tabletext"/>
                    <w:jc w:val="center"/>
                  </w:pPr>
                  <w:r w:rsidRPr="002B534E">
                    <w:t>Edition</w:t>
                  </w:r>
                </w:p>
              </w:tc>
              <w:tc>
                <w:tcPr>
                  <w:tcW w:w="0" w:type="auto"/>
                  <w:vAlign w:val="center"/>
                </w:tcPr>
                <w:p w14:paraId="1AC7595C" w14:textId="77777777" w:rsidR="00BD6A0B" w:rsidRPr="002B534E" w:rsidRDefault="00BD6A0B" w:rsidP="00C532EB">
                  <w:pPr>
                    <w:pStyle w:val="Tabletext"/>
                    <w:jc w:val="center"/>
                  </w:pPr>
                  <w:r w:rsidRPr="002B534E">
                    <w:t>Recommendation</w:t>
                  </w:r>
                </w:p>
              </w:tc>
              <w:tc>
                <w:tcPr>
                  <w:tcW w:w="0" w:type="auto"/>
                  <w:vAlign w:val="center"/>
                </w:tcPr>
                <w:p w14:paraId="6CBBDFD5" w14:textId="77777777" w:rsidR="00BD6A0B" w:rsidRPr="002B534E" w:rsidRDefault="00BD6A0B" w:rsidP="00C532EB">
                  <w:pPr>
                    <w:pStyle w:val="Tabletext"/>
                    <w:jc w:val="center"/>
                  </w:pPr>
                  <w:r w:rsidRPr="002B534E">
                    <w:t>Approval</w:t>
                  </w:r>
                </w:p>
              </w:tc>
              <w:tc>
                <w:tcPr>
                  <w:tcW w:w="0" w:type="auto"/>
                  <w:vAlign w:val="center"/>
                </w:tcPr>
                <w:p w14:paraId="7E86DE2B" w14:textId="77777777" w:rsidR="00BD6A0B" w:rsidRPr="002B534E" w:rsidRDefault="00BD6A0B" w:rsidP="00C532EB">
                  <w:pPr>
                    <w:pStyle w:val="Tabletext"/>
                    <w:jc w:val="center"/>
                  </w:pPr>
                  <w:r w:rsidRPr="002B534E">
                    <w:t>Study Group</w:t>
                  </w:r>
                </w:p>
              </w:tc>
              <w:tc>
                <w:tcPr>
                  <w:tcW w:w="0" w:type="auto"/>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0" w:type="auto"/>
                </w:tcPr>
                <w:p w14:paraId="07BD8FFB" w14:textId="77777777" w:rsidR="00BD6A0B" w:rsidRPr="002B534E" w:rsidRDefault="00BD6A0B" w:rsidP="00C532EB">
                  <w:pPr>
                    <w:pStyle w:val="Tabletext"/>
                    <w:jc w:val="center"/>
                  </w:pPr>
                  <w:bookmarkStart w:id="12" w:name="ihistorye"/>
                  <w:bookmarkEnd w:id="12"/>
                  <w:r>
                    <w:t>1.0</w:t>
                  </w:r>
                </w:p>
              </w:tc>
              <w:tc>
                <w:tcPr>
                  <w:tcW w:w="0" w:type="auto"/>
                </w:tcPr>
                <w:p w14:paraId="0E49356D" w14:textId="77777777" w:rsidR="00BD6A0B" w:rsidRPr="002B534E" w:rsidRDefault="00BD6A0B" w:rsidP="00C532EB">
                  <w:pPr>
                    <w:pStyle w:val="Tabletext"/>
                  </w:pPr>
                  <w:r>
                    <w:t>ITU-T A Suppl. 4</w:t>
                  </w:r>
                </w:p>
              </w:tc>
              <w:tc>
                <w:tcPr>
                  <w:tcW w:w="0" w:type="auto"/>
                </w:tcPr>
                <w:p w14:paraId="299354A4" w14:textId="77777777" w:rsidR="00BD6A0B" w:rsidRPr="002B534E" w:rsidRDefault="00BD6A0B" w:rsidP="00C532EB">
                  <w:pPr>
                    <w:pStyle w:val="Tabletext"/>
                    <w:jc w:val="center"/>
                  </w:pPr>
                  <w:r>
                    <w:t>2015-06-05</w:t>
                  </w:r>
                </w:p>
              </w:tc>
              <w:tc>
                <w:tcPr>
                  <w:tcW w:w="0" w:type="auto"/>
                </w:tcPr>
                <w:p w14:paraId="1422DA58" w14:textId="77777777" w:rsidR="00BD6A0B" w:rsidRPr="002B534E" w:rsidRDefault="00BD6A0B" w:rsidP="00C532EB">
                  <w:pPr>
                    <w:pStyle w:val="Tabletext"/>
                    <w:jc w:val="center"/>
                  </w:pPr>
                  <w:r>
                    <w:t>TSAG</w:t>
                  </w:r>
                </w:p>
              </w:tc>
              <w:tc>
                <w:tcPr>
                  <w:tcW w:w="0" w:type="auto"/>
                </w:tcPr>
                <w:p w14:paraId="181F0F61" w14:textId="77777777" w:rsidR="00BD6A0B" w:rsidRPr="002B534E" w:rsidRDefault="00BD6A0B" w:rsidP="00C532EB">
                  <w:pPr>
                    <w:pStyle w:val="Tabletext"/>
                  </w:pPr>
                  <w:hyperlink r:id="rId17" w:tooltip="Click to download the respective PDF version" w:history="1">
                    <w:r>
                      <w:rPr>
                        <w:rStyle w:val="Hyperlink"/>
                        <w:sz w:val="24"/>
                      </w:rPr>
                      <w:t>11.1002/1000/12580</w:t>
                    </w:r>
                  </w:hyperlink>
                </w:p>
              </w:tc>
            </w:tr>
            <w:tr w:rsidR="00BD6A0B" w:rsidRPr="002B534E" w14:paraId="272566FD" w14:textId="77777777" w:rsidTr="00C532EB">
              <w:tc>
                <w:tcPr>
                  <w:tcW w:w="0" w:type="auto"/>
                  <w:shd w:val="clear" w:color="auto" w:fill="D9D9D9"/>
                </w:tcPr>
                <w:p w14:paraId="0ED80C3E" w14:textId="77777777" w:rsidR="00BD6A0B" w:rsidRDefault="00BD6A0B" w:rsidP="00C532EB">
                  <w:pPr>
                    <w:pStyle w:val="Tabletext"/>
                    <w:jc w:val="center"/>
                  </w:pPr>
                  <w:r>
                    <w:t>2.0</w:t>
                  </w:r>
                </w:p>
              </w:tc>
              <w:tc>
                <w:tcPr>
                  <w:tcW w:w="0" w:type="auto"/>
                  <w:shd w:val="clear" w:color="auto" w:fill="D9D9D9"/>
                </w:tcPr>
                <w:p w14:paraId="115A5668" w14:textId="77777777" w:rsidR="00BD6A0B" w:rsidRDefault="00BD6A0B" w:rsidP="00C532EB">
                  <w:pPr>
                    <w:pStyle w:val="Tabletext"/>
                  </w:pPr>
                  <w:r>
                    <w:t>ITU-T A Suppl. 4</w:t>
                  </w:r>
                </w:p>
              </w:tc>
              <w:tc>
                <w:tcPr>
                  <w:tcW w:w="0" w:type="auto"/>
                  <w:shd w:val="clear" w:color="auto" w:fill="D9D9D9"/>
                </w:tcPr>
                <w:p w14:paraId="51B189E1" w14:textId="77777777" w:rsidR="00BD6A0B" w:rsidRDefault="00BD6A0B" w:rsidP="00C532EB">
                  <w:pPr>
                    <w:pStyle w:val="Tabletext"/>
                    <w:jc w:val="center"/>
                  </w:pPr>
                  <w:r>
                    <w:t>2022-12-16</w:t>
                  </w:r>
                </w:p>
              </w:tc>
              <w:tc>
                <w:tcPr>
                  <w:tcW w:w="0" w:type="auto"/>
                  <w:shd w:val="clear" w:color="auto" w:fill="D9D9D9"/>
                </w:tcPr>
                <w:p w14:paraId="23035C20" w14:textId="77777777" w:rsidR="00BD6A0B" w:rsidRDefault="00BD6A0B" w:rsidP="00C532EB">
                  <w:pPr>
                    <w:pStyle w:val="Tabletext"/>
                    <w:jc w:val="center"/>
                  </w:pPr>
                  <w:r>
                    <w:t>TSAG</w:t>
                  </w:r>
                </w:p>
              </w:tc>
              <w:tc>
                <w:tcPr>
                  <w:tcW w:w="0" w:type="auto"/>
                  <w:shd w:val="clear" w:color="auto" w:fill="D9D9D9"/>
                </w:tcPr>
                <w:p w14:paraId="52F1F3DE" w14:textId="77777777" w:rsidR="00BD6A0B" w:rsidRDefault="00BD6A0B" w:rsidP="00C532EB">
                  <w:pPr>
                    <w:pStyle w:val="Tabletext"/>
                  </w:pPr>
                  <w:hyperlink r:id="rId18"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13" w:name="ikeye"/>
            <w:r>
              <w:t>Keywords</w:t>
            </w:r>
          </w:p>
          <w:p w14:paraId="547F848A" w14:textId="097121E4" w:rsidR="00BD6A0B" w:rsidRPr="00B35216" w:rsidRDefault="0069517D" w:rsidP="00C532EB">
            <w:ins w:id="14" w:author="Olivier DUBUISSON" w:date="2025-11-20T10:31:00Z" w16du:dateUtc="2025-11-20T09:31:00Z">
              <w:r>
                <w:rPr>
                  <w:lang w:val="en-US"/>
                </w:rPr>
                <w:t xml:space="preserve">fully virtual meeting, </w:t>
              </w:r>
            </w:ins>
            <w:r w:rsidR="00BD6A0B">
              <w:t xml:space="preserve">e-meeting, remote participation. </w:t>
            </w:r>
            <w:bookmarkEnd w:id="13"/>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19"/>
          <w:headerReference w:type="default" r:id="rId20"/>
          <w:footerReference w:type="even" r:id="rId21"/>
          <w:footerReference w:type="default" r:id="rId22"/>
          <w:headerReference w:type="first" r:id="rId23"/>
          <w:footerReference w:type="first" r:id="rId24"/>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15"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16" w:author="Olivier DUBUISSON" w:date="2025-11-19T16:47:00Z" w16du:dateUtc="2025-11-19T15:47:00Z">
        <w:r w:rsidRPr="004A06B3" w:rsidDel="00743D3D">
          <w:rPr>
            <w:rFonts w:eastAsia="Times New Roman"/>
          </w:rPr>
          <w:delText xml:space="preserve">Guidelines </w:delText>
        </w:r>
      </w:del>
      <w:ins w:id="17"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18" w:author="Olivier DUBUISSON" w:date="2025-11-19T16:47:00Z" w16du:dateUtc="2025-11-19T15:47:00Z">
        <w:r w:rsidRPr="004A06B3" w:rsidDel="00743D3D">
          <w:rPr>
            <w:rFonts w:eastAsia="Times New Roman"/>
          </w:rPr>
          <w:delText xml:space="preserve">or </w:delText>
        </w:r>
      </w:del>
      <w:ins w:id="19"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5"/>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20" w:name="_Toc426721602"/>
      <w:bookmarkStart w:id="21" w:name="_Toc427160623"/>
      <w:bookmarkStart w:id="22" w:name="_Toc124752039"/>
      <w:r w:rsidRPr="00DD3C01">
        <w:t>1</w:t>
      </w:r>
      <w:r w:rsidRPr="00DD3C01">
        <w:tab/>
        <w:t>Scope</w:t>
      </w:r>
      <w:bookmarkEnd w:id="20"/>
      <w:bookmarkEnd w:id="21"/>
      <w:bookmarkEnd w:id="22"/>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–The rights of remote participants are not covered in this Supplement.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commentRangeStart w:id="23"/>
      <w:ins w:id="24" w:author="Olivier DUBUISSON" w:date="2025-11-20T10:29:00Z" w16du:dateUtc="2025-11-20T09:29:00Z">
        <w:r w:rsidR="0001722A">
          <w:rPr>
            <w:rFonts w:eastAsia="SimSun"/>
          </w:rPr>
          <w:t xml:space="preserve">fully virtual </w:t>
        </w:r>
      </w:ins>
      <w:del w:id="25" w:author="Olivier DUBUISSON" w:date="2025-11-20T10:28:00Z" w16du:dateUtc="2025-11-20T09:28:00Z">
        <w:r w:rsidRPr="0003073F" w:rsidDel="0001722A">
          <w:rPr>
            <w:rFonts w:eastAsia="SimSun"/>
          </w:rPr>
          <w:delText>e-</w:delText>
        </w:r>
      </w:del>
      <w:r w:rsidRPr="0003073F">
        <w:rPr>
          <w:rFonts w:eastAsia="SimSun"/>
        </w:rPr>
        <w:t>meetings</w:t>
      </w:r>
      <w:commentRangeEnd w:id="23"/>
      <w:r w:rsidR="00B74F9C">
        <w:rPr>
          <w:rStyle w:val="CommentReference"/>
          <w:rFonts w:eastAsiaTheme="minorEastAsia"/>
          <w:lang w:eastAsia="ja-JP"/>
        </w:rPr>
        <w:commentReference w:id="23"/>
      </w:r>
      <w:r w:rsidRPr="0003073F">
        <w:rPr>
          <w:rFonts w:eastAsia="SimSun"/>
        </w:rPr>
        <w:t xml:space="preserve">, also called </w:t>
      </w:r>
      <w:del w:id="26"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27"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5C18E3E3" w:rsidR="00506576" w:rsidRPr="00727374" w:rsidRDefault="00506576" w:rsidP="00995D0F">
      <w:pPr>
        <w:pStyle w:val="Note"/>
        <w:rPr>
          <w:ins w:id="28" w:author="Olivier DUBUISSON" w:date="2025-11-19T14:26:00Z" w16du:dateUtc="2025-11-19T13:26:00Z"/>
          <w:rFonts w:eastAsia="SimSun"/>
          <w:sz w:val="22"/>
          <w:szCs w:val="22"/>
        </w:rPr>
      </w:pPr>
      <w:commentRangeStart w:id="29"/>
      <w:ins w:id="30" w:author="Olivier DUBUISSON" w:date="2025-11-19T14:26:00Z" w16du:dateUtc="2025-11-19T13:26:00Z">
        <w:r w:rsidRPr="00727374">
          <w:rPr>
            <w:rFonts w:eastAsia="SimSun"/>
            <w:sz w:val="22"/>
            <w:szCs w:val="22"/>
          </w:rPr>
          <w:t xml:space="preserve">NOTE </w:t>
        </w:r>
        <w:r>
          <w:rPr>
            <w:rFonts w:eastAsia="SimSun"/>
            <w:sz w:val="22"/>
            <w:szCs w:val="22"/>
          </w:rPr>
          <w:t>3</w:t>
        </w:r>
      </w:ins>
      <w:commentRangeEnd w:id="29"/>
      <w:ins w:id="31" w:author="Olivier DUBUISSON" w:date="2025-11-20T10:24:00Z" w16du:dateUtc="2025-11-20T09:24:00Z">
        <w:r w:rsidR="00AA27FA">
          <w:rPr>
            <w:rStyle w:val="CommentReference"/>
            <w:rFonts w:eastAsiaTheme="minorEastAsia"/>
            <w:lang w:eastAsia="ja-JP"/>
          </w:rPr>
          <w:commentReference w:id="29"/>
        </w:r>
      </w:ins>
      <w:ins w:id="32" w:author="Olivier DUBUISSON" w:date="2025-11-19T14:26:00Z" w16du:dateUtc="2025-11-19T13:26:00Z">
        <w:r w:rsidRPr="00727374">
          <w:rPr>
            <w:rFonts w:eastAsia="SimSun"/>
            <w:sz w:val="22"/>
            <w:szCs w:val="22"/>
          </w:rPr>
          <w:t xml:space="preserve"> – Th</w:t>
        </w:r>
        <w:r>
          <w:rPr>
            <w:rFonts w:eastAsia="SimSun"/>
            <w:sz w:val="22"/>
            <w:szCs w:val="22"/>
          </w:rPr>
          <w:t>i</w:t>
        </w:r>
        <w:r w:rsidRPr="00727374">
          <w:rPr>
            <w:rFonts w:eastAsia="SimSun"/>
            <w:sz w:val="22"/>
            <w:szCs w:val="22"/>
          </w:rPr>
          <w:t>s Supplement</w:t>
        </w:r>
        <w:r>
          <w:rPr>
            <w:rFonts w:eastAsia="SimSun"/>
            <w:sz w:val="22"/>
            <w:szCs w:val="22"/>
          </w:rPr>
          <w:t xml:space="preserve"> is aligned with </w:t>
        </w:r>
      </w:ins>
      <w:ins w:id="33" w:author="Olivier DUBUISSON" w:date="2025-11-19T14:27:00Z" w16du:dateUtc="2025-11-19T13:27:00Z">
        <w:r w:rsidR="00995D0F">
          <w:rPr>
            <w:rFonts w:eastAsia="SimSun"/>
            <w:sz w:val="22"/>
            <w:szCs w:val="22"/>
          </w:rPr>
          <w:t xml:space="preserve">the </w:t>
        </w:r>
        <w:r w:rsidR="00D178F6">
          <w:rPr>
            <w:rFonts w:eastAsia="SimSun"/>
            <w:sz w:val="22"/>
            <w:szCs w:val="22"/>
          </w:rPr>
          <w:t>"</w:t>
        </w:r>
      </w:ins>
      <w:ins w:id="34" w:author="Olivier DUBUISSON" w:date="2025-11-19T14:26:00Z" w16du:dateUtc="2025-11-19T13:26:00Z">
        <w:r w:rsidR="00995D0F" w:rsidRPr="00995D0F">
          <w:rPr>
            <w:rFonts w:eastAsia="SimSun"/>
            <w:sz w:val="22"/>
            <w:szCs w:val="22"/>
          </w:rPr>
          <w:t>Guidelines on the management of fully virtual meetings and physical meetings with remote participation</w:t>
        </w:r>
      </w:ins>
      <w:ins w:id="35" w:author="Olivier DUBUISSON" w:date="2025-11-19T14:27:00Z" w16du:dateUtc="2025-11-19T13:27:00Z">
        <w:r w:rsidR="00D178F6">
          <w:rPr>
            <w:rFonts w:eastAsia="SimSun"/>
            <w:sz w:val="22"/>
            <w:szCs w:val="22"/>
          </w:rPr>
          <w:t>"</w:t>
        </w:r>
        <w:r w:rsidR="00995D0F">
          <w:rPr>
            <w:rFonts w:eastAsia="SimSun"/>
            <w:sz w:val="22"/>
            <w:szCs w:val="22"/>
          </w:rPr>
          <w:t xml:space="preserve"> </w:t>
        </w:r>
      </w:ins>
      <w:ins w:id="36" w:author="Olivier DUBUISSON" w:date="2025-11-20T10:21:00Z" w16du:dateUtc="2025-11-20T09:21:00Z">
        <w:r w:rsidR="009215B7" w:rsidRPr="009215B7">
          <w:rPr>
            <w:rFonts w:eastAsia="SimSun"/>
            <w:sz w:val="22"/>
            <w:szCs w:val="22"/>
          </w:rPr>
          <w:t>[C</w:t>
        </w:r>
      </w:ins>
      <w:ins w:id="37" w:author="Olivier DUBUISSON" w:date="2025-11-20T15:25:00Z" w16du:dateUtc="2025-11-20T14:25:00Z">
        <w:r w:rsidR="00976FD5">
          <w:rPr>
            <w:rFonts w:eastAsia="SimSun"/>
            <w:sz w:val="22"/>
            <w:szCs w:val="22"/>
          </w:rPr>
          <w:t>ouncil-2025</w:t>
        </w:r>
      </w:ins>
      <w:ins w:id="38" w:author="Olivier DUBUISSON" w:date="2025-11-20T10:21:00Z" w16du:dateUtc="2025-11-20T09:21:00Z">
        <w:r w:rsidR="009215B7" w:rsidRPr="009215B7">
          <w:rPr>
            <w:rFonts w:eastAsia="SimSun"/>
            <w:sz w:val="22"/>
            <w:szCs w:val="22"/>
          </w:rPr>
          <w:t>]</w:t>
        </w:r>
        <w:r w:rsidR="009215B7">
          <w:rPr>
            <w:rFonts w:eastAsia="SimSun"/>
            <w:sz w:val="22"/>
            <w:szCs w:val="22"/>
          </w:rPr>
          <w:t xml:space="preserve"> </w:t>
        </w:r>
      </w:ins>
      <w:ins w:id="39" w:author="Olivier DUBUISSON" w:date="2025-11-19T14:27:00Z" w16du:dateUtc="2025-11-19T13:27:00Z">
        <w:r w:rsidR="00995D0F">
          <w:rPr>
            <w:rFonts w:eastAsia="SimSun"/>
            <w:sz w:val="22"/>
            <w:szCs w:val="22"/>
          </w:rPr>
          <w:t>established by the 2025 session of the ITU Council</w:t>
        </w:r>
      </w:ins>
      <w:ins w:id="40" w:author="Olivier DUBUISSON" w:date="2025-11-19T14:26:00Z" w16du:dateUtc="2025-11-19T13:26:00Z">
        <w:r w:rsidRPr="00727374">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41" w:author="Olivier DUBUISSON" w:date="2025-11-20T10:29:00Z" w16du:dateUtc="2025-11-20T09:29:00Z">
        <w:r w:rsidR="00B74F9C">
          <w:rPr>
            <w:lang w:val="en-US"/>
          </w:rPr>
          <w:t>fully virtual</w:t>
        </w:r>
      </w:ins>
      <w:ins w:id="42" w:author="Olivier DUBUISSON" w:date="2025-11-20T10:30:00Z" w16du:dateUtc="2025-11-20T09:30:00Z">
        <w:r w:rsidR="00B74F9C">
          <w:rPr>
            <w:lang w:val="en-US"/>
          </w:rPr>
          <w:t xml:space="preserve"> </w:t>
        </w:r>
      </w:ins>
      <w:del w:id="43"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44" w:name="_Toc426721603"/>
      <w:bookmarkStart w:id="45" w:name="_Toc427160624"/>
      <w:bookmarkStart w:id="46" w:name="_Toc124752040"/>
      <w:r w:rsidRPr="00DD3C01">
        <w:t>2</w:t>
      </w:r>
      <w:r w:rsidRPr="00DD3C01">
        <w:tab/>
        <w:t>References</w:t>
      </w:r>
      <w:bookmarkEnd w:id="44"/>
      <w:bookmarkEnd w:id="45"/>
      <w:bookmarkEnd w:id="46"/>
    </w:p>
    <w:p w14:paraId="3C7D6700" w14:textId="7910BD15" w:rsidR="009215B7" w:rsidRPr="00DD3C01" w:rsidRDefault="009215B7" w:rsidP="009215B7">
      <w:pPr>
        <w:pStyle w:val="Reftext"/>
        <w:tabs>
          <w:tab w:val="left" w:pos="2694"/>
        </w:tabs>
        <w:ind w:left="2694" w:hanging="2694"/>
        <w:rPr>
          <w:ins w:id="47" w:author="Olivier DUBUISSON" w:date="2025-11-20T10:21:00Z" w16du:dateUtc="2025-11-20T09:21:00Z"/>
        </w:rPr>
      </w:pPr>
      <w:ins w:id="48" w:author="Olivier DUBUISSON" w:date="2025-11-20T10:21:00Z" w16du:dateUtc="2025-11-20T09:21:00Z">
        <w:r w:rsidRPr="00DD3C01">
          <w:t>[</w:t>
        </w:r>
        <w:r>
          <w:t>C</w:t>
        </w:r>
      </w:ins>
      <w:ins w:id="49" w:author="Olivier DUBUISSON" w:date="2025-11-20T15:24:00Z" w16du:dateUtc="2025-11-20T14:24:00Z">
        <w:r w:rsidR="00802A87">
          <w:t>ouncil-</w:t>
        </w:r>
      </w:ins>
      <w:ins w:id="50" w:author="Olivier DUBUISSON" w:date="2025-11-20T15:25:00Z" w16du:dateUtc="2025-11-20T14:25:00Z">
        <w:r w:rsidR="00976FD5">
          <w:t>2025</w:t>
        </w:r>
      </w:ins>
      <w:ins w:id="51" w:author="Olivier DUBUISSON" w:date="2025-11-20T10:21:00Z" w16du:dateUtc="2025-11-20T09:21:00Z">
        <w:r w:rsidRPr="00DD3C01">
          <w:t>]</w:t>
        </w:r>
        <w:r w:rsidRPr="00DD3C01">
          <w:tab/>
        </w:r>
      </w:ins>
      <w:ins w:id="52"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53" w:author="Olivier DUBUISSON" w:date="2025-11-20T10:21:00Z" w16du:dateUtc="2025-11-20T09:21:00Z">
        <w:r w:rsidRPr="00DD3C01">
          <w:br/>
          <w:t>&lt;</w:t>
        </w:r>
      </w:ins>
      <w:ins w:id="54"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55" w:author="Olivier DUBUISSON" w:date="2025-11-20T10:21:00Z" w16du:dateUtc="2025-11-20T09:21:00Z">
        <w:r w:rsidRPr="00DD3C01">
          <w:t>&gt;</w:t>
        </w:r>
      </w:ins>
    </w:p>
    <w:p w14:paraId="02F44CDC" w14:textId="77777777" w:rsidR="00BD6A0B" w:rsidRPr="00DD3C01" w:rsidRDefault="00BD6A0B" w:rsidP="00BD6A0B">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30" w:history="1">
        <w:r w:rsidRPr="004771AA">
          <w:rPr>
            <w:rStyle w:val="Hyperlink"/>
            <w:rFonts w:ascii="Arial" w:hAnsi="Arial" w:cs="Arial"/>
            <w:sz w:val="16"/>
            <w:szCs w:val="16"/>
          </w:rPr>
          <w:t>https://www.itu.int/pub/T-TUT-FSTP-2015-AM</w:t>
        </w:r>
      </w:hyperlink>
      <w:r w:rsidRPr="00DD3C01">
        <w:t>&gt;</w:t>
      </w:r>
    </w:p>
    <w:p w14:paraId="71353CFB" w14:textId="77777777" w:rsidR="00BD6A0B" w:rsidRPr="00DD3C01" w:rsidRDefault="00BD6A0B" w:rsidP="00BD6A0B">
      <w:pPr>
        <w:pStyle w:val="Reftext"/>
        <w:tabs>
          <w:tab w:val="left" w:pos="2694"/>
        </w:tabs>
        <w:ind w:left="2694" w:hanging="2694"/>
      </w:pPr>
      <w:r w:rsidRPr="00DD3C01">
        <w:t>[</w:t>
      </w:r>
      <w:bookmarkStart w:id="56" w:name="_Hlk124778521"/>
      <w:r>
        <w:t>F</w:t>
      </w:r>
      <w:r w:rsidRPr="00DD3C01">
        <w:t>STP.ACC-</w:t>
      </w:r>
      <w:proofErr w:type="spellStart"/>
      <w:r w:rsidRPr="00DD3C01">
        <w:t>RemPart</w:t>
      </w:r>
      <w:bookmarkEnd w:id="56"/>
      <w:proofErr w:type="spellEnd"/>
      <w:r w:rsidRPr="00DD3C01">
        <w:t>]</w:t>
      </w:r>
      <w:r w:rsidRPr="00DD3C01">
        <w:tab/>
        <w:t>Guidelines for supporting remote participation in meetings for all</w:t>
      </w:r>
      <w:r>
        <w:t xml:space="preserve"> (2015)</w:t>
      </w:r>
      <w:r w:rsidRPr="00DD3C01">
        <w:t>.</w:t>
      </w:r>
      <w:r w:rsidRPr="00DD3C01">
        <w:br/>
        <w:t>&lt;</w:t>
      </w:r>
      <w:hyperlink r:id="rId31" w:history="1">
        <w:r w:rsidRPr="00B71866">
          <w:rPr>
            <w:rStyle w:val="Hyperlink"/>
            <w:rFonts w:ascii="Arial" w:hAnsi="Arial" w:cs="Arial"/>
            <w:sz w:val="16"/>
            <w:szCs w:val="16"/>
          </w:rPr>
          <w:t>https://www.itu.int/pub/T-TUT-FSTP-2015-ACC</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2"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3" w:history="1">
        <w:r w:rsidRPr="00094729">
          <w:rPr>
            <w:rStyle w:val="Hyperlink"/>
            <w:rFonts w:ascii="Arial" w:hAnsi="Arial" w:cs="Arial"/>
            <w:sz w:val="16"/>
            <w:szCs w:val="16"/>
          </w:rPr>
          <w:t>https://www.itu.int/pub/S-CONF-ACTF-2022</w:t>
        </w:r>
      </w:hyperlink>
      <w:r w:rsidRPr="00DD3C01">
        <w:rPr>
          <w:lang w:val="en-US"/>
        </w:rPr>
        <w:t>&gt;</w:t>
      </w:r>
    </w:p>
    <w:p w14:paraId="3A338FFD" w14:textId="77777777" w:rsidR="00BD6A0B" w:rsidRPr="00DD3C01" w:rsidRDefault="00BD6A0B" w:rsidP="00BD6A0B">
      <w:pPr>
        <w:pStyle w:val="Reftext"/>
        <w:tabs>
          <w:tab w:val="left" w:pos="2694"/>
        </w:tabs>
        <w:ind w:left="2694" w:hanging="2694"/>
        <w:rPr>
          <w:lang w:val="en-US"/>
        </w:rPr>
      </w:pPr>
      <w:r w:rsidRPr="00DD3C01">
        <w:t>[WTSA Res.32]</w:t>
      </w:r>
      <w:r w:rsidRPr="00DD3C01">
        <w:tab/>
        <w:t>World Telecommunication Standardization Assembly, Resolution 32 (Rev. </w:t>
      </w:r>
      <w:r>
        <w:t>Hammamet</w:t>
      </w:r>
      <w:r w:rsidRPr="00DD3C01">
        <w:t>, 201</w:t>
      </w:r>
      <w:r>
        <w:t>6</w:t>
      </w:r>
      <w:r w:rsidRPr="00DD3C01">
        <w:t>), Strengthening electronic working methods for the work of the ITU Telecommunication Standardization Sector.</w:t>
      </w:r>
      <w:r w:rsidRPr="00DD3C01">
        <w:br/>
      </w:r>
      <w:r w:rsidRPr="00DD3C01">
        <w:rPr>
          <w:lang w:val="en-US"/>
        </w:rPr>
        <w:t>&lt;</w:t>
      </w:r>
      <w:hyperlink r:id="rId34" w:history="1">
        <w:r w:rsidRPr="00094729">
          <w:rPr>
            <w:rStyle w:val="Hyperlink"/>
            <w:rFonts w:ascii="Arial" w:hAnsi="Arial" w:cs="Arial"/>
            <w:sz w:val="16"/>
            <w:szCs w:val="16"/>
          </w:rPr>
          <w:t>https://www.itu.int/pub/T-RES-T.32-2016</w:t>
        </w:r>
      </w:hyperlink>
      <w:r w:rsidRPr="00DD3C01">
        <w:rPr>
          <w:lang w:val="en-US"/>
        </w:rPr>
        <w:t>&gt;</w:t>
      </w:r>
    </w:p>
    <w:p w14:paraId="6727BBD8" w14:textId="77777777" w:rsidR="00BD6A0B" w:rsidRPr="00DD3C01" w:rsidRDefault="00BD6A0B" w:rsidP="00BD6A0B">
      <w:pPr>
        <w:pStyle w:val="Heading1"/>
        <w:rPr>
          <w:lang w:val="en-US"/>
        </w:rPr>
      </w:pPr>
      <w:bookmarkStart w:id="57" w:name="_Toc426721604"/>
      <w:bookmarkStart w:id="58" w:name="_Toc427160625"/>
      <w:bookmarkStart w:id="59" w:name="_Toc124752041"/>
      <w:r w:rsidRPr="00DD3C01">
        <w:rPr>
          <w:lang w:val="en-US"/>
        </w:rPr>
        <w:lastRenderedPageBreak/>
        <w:t>3</w:t>
      </w:r>
      <w:r w:rsidRPr="00DD3C01">
        <w:rPr>
          <w:lang w:val="en-US"/>
        </w:rPr>
        <w:tab/>
        <w:t>Definitions</w:t>
      </w:r>
      <w:bookmarkEnd w:id="57"/>
      <w:bookmarkEnd w:id="58"/>
      <w:bookmarkEnd w:id="59"/>
    </w:p>
    <w:p w14:paraId="7A5E2CA0" w14:textId="77777777" w:rsidR="00BD6A0B" w:rsidRPr="00DD3C01" w:rsidRDefault="00BD6A0B" w:rsidP="00BD6A0B">
      <w:pPr>
        <w:pStyle w:val="Heading2"/>
        <w:rPr>
          <w:lang w:val="en-US"/>
        </w:rPr>
      </w:pPr>
      <w:bookmarkStart w:id="60" w:name="_Toc426721605"/>
      <w:bookmarkStart w:id="61" w:name="_Toc427160626"/>
      <w:bookmarkStart w:id="62" w:name="_Toc124752042"/>
      <w:r w:rsidRPr="00DD3C01">
        <w:rPr>
          <w:lang w:val="en-US"/>
        </w:rPr>
        <w:t>3.1</w:t>
      </w:r>
      <w:r w:rsidRPr="00DD3C01">
        <w:rPr>
          <w:lang w:val="en-US"/>
        </w:rPr>
        <w:tab/>
        <w:t>Terms defined elsewhere</w:t>
      </w:r>
      <w:bookmarkEnd w:id="60"/>
      <w:bookmarkEnd w:id="61"/>
      <w:bookmarkEnd w:id="62"/>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63" w:name="_Toc426721606"/>
      <w:bookmarkStart w:id="64" w:name="_Toc427160627"/>
      <w:bookmarkStart w:id="65" w:name="_Toc124752043"/>
      <w:r w:rsidRPr="00DD3C01">
        <w:rPr>
          <w:lang w:val="en-US"/>
        </w:rPr>
        <w:t>3.2</w:t>
      </w:r>
      <w:r w:rsidRPr="00DD3C01">
        <w:rPr>
          <w:lang w:val="en-US"/>
        </w:rPr>
        <w:tab/>
        <w:t>Terms defined in this Supplement</w:t>
      </w:r>
      <w:bookmarkEnd w:id="63"/>
      <w:bookmarkEnd w:id="64"/>
      <w:bookmarkEnd w:id="65"/>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66" w:name="_Toc426721607"/>
      <w:bookmarkStart w:id="67" w:name="_Toc427160628"/>
      <w:bookmarkStart w:id="68" w:name="_Toc124752044"/>
      <w:r w:rsidRPr="00DD3C01">
        <w:rPr>
          <w:lang w:val="en-US"/>
        </w:rPr>
        <w:t>4</w:t>
      </w:r>
      <w:r w:rsidRPr="00DD3C01">
        <w:rPr>
          <w:lang w:val="en-US"/>
        </w:rPr>
        <w:tab/>
        <w:t>Abbreviations and acronyms</w:t>
      </w:r>
      <w:bookmarkEnd w:id="66"/>
      <w:bookmarkEnd w:id="67"/>
      <w:bookmarkEnd w:id="68"/>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69" w:name="_Toc426721608"/>
      <w:bookmarkStart w:id="70" w:name="_Toc427160629"/>
      <w:bookmarkStart w:id="71" w:name="_Toc124752045"/>
      <w:r w:rsidRPr="00DD3C01">
        <w:rPr>
          <w:lang w:val="en-US"/>
        </w:rPr>
        <w:t>5</w:t>
      </w:r>
      <w:r w:rsidRPr="00DD3C01">
        <w:rPr>
          <w:lang w:val="en-US"/>
        </w:rPr>
        <w:tab/>
        <w:t>Conventions</w:t>
      </w:r>
      <w:bookmarkEnd w:id="69"/>
      <w:bookmarkEnd w:id="70"/>
      <w:bookmarkEnd w:id="71"/>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72" w:name="_Toc426721609"/>
      <w:bookmarkStart w:id="73" w:name="_Toc427160630"/>
      <w:bookmarkStart w:id="74"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72"/>
      <w:bookmarkEnd w:id="73"/>
      <w:bookmarkEnd w:id="74"/>
    </w:p>
    <w:p w14:paraId="1681A48C" w14:textId="5D7EDAE6" w:rsidR="00BD6A0B" w:rsidRPr="00DD3C01" w:rsidRDefault="00BD6A0B" w:rsidP="00BD6A0B">
      <w:pPr>
        <w:rPr>
          <w:lang w:val="en-US"/>
        </w:rPr>
      </w:pPr>
      <w:r w:rsidRPr="00DD3C01">
        <w:rPr>
          <w:lang w:val="en-US"/>
        </w:rPr>
        <w:t>This clause gives guidelines for the group chair</w:t>
      </w:r>
      <w:del w:id="75"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76"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r w:rsidRPr="00DD3C01">
        <w:rPr>
          <w:b/>
          <w:lang w:val="en-US"/>
        </w:rPr>
        <w:t>6.1</w:t>
      </w:r>
      <w:r w:rsidRPr="00DD3C01">
        <w:rPr>
          <w:lang w:val="en-US"/>
        </w:rPr>
        <w:tab/>
        <w:t xml:space="preserve">When scheduling the time for meetings with remote participation or for </w:t>
      </w:r>
      <w:ins w:id="77" w:author="Olivier DUBUISSON" w:date="2025-11-20T10:30:00Z" w16du:dateUtc="2025-11-20T09:30:00Z">
        <w:r w:rsidR="00B74F9C">
          <w:rPr>
            <w:lang w:val="en-US"/>
          </w:rPr>
          <w:t xml:space="preserve">fully virtual </w:t>
        </w:r>
      </w:ins>
      <w:del w:id="78"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t>6.1.1</w:t>
      </w:r>
      <w:r>
        <w:rPr>
          <w:lang w:val="en-US"/>
        </w:rPr>
        <w:tab/>
        <w:t xml:space="preserve">In the case of </w:t>
      </w:r>
      <w:r>
        <w:t xml:space="preserve">a physical meeting with remote participation, </w:t>
      </w:r>
      <w:del w:id="79" w:author="Olivier DUBUISSON" w:date="2025-12-12T11:27:00Z" w16du:dateUtc="2025-12-12T10:27:00Z">
        <w:r w:rsidDel="00870EB9">
          <w:delText xml:space="preserve">the timings </w:delText>
        </w:r>
      </w:del>
      <w:del w:id="80" w:author="Olivier DUBUISSON" w:date="2025-11-06T14:13:00Z" w16du:dateUtc="2025-11-06T13:13:00Z">
        <w:r w:rsidDel="00E24975">
          <w:delText>follow</w:delText>
        </w:r>
      </w:del>
      <w:del w:id="81" w:author="Olivier DUBUISSON" w:date="2025-12-12T11:28:00Z" w16du:dateUtc="2025-12-12T10:28:00Z">
        <w:r w:rsidR="006C543F" w:rsidRPr="006C543F" w:rsidDel="006C543F">
          <w:delText xml:space="preserve"> </w:delText>
        </w:r>
        <w:r w:rsidR="006C543F" w:rsidDel="006C543F">
          <w:delText xml:space="preserve">the time zone </w:delText>
        </w:r>
      </w:del>
      <w:ins w:id="82" w:author="Olivier DUBUISSON" w:date="2025-12-12T11:29:00Z" w16du:dateUtc="2025-12-12T10:29:00Z">
        <w:r w:rsidR="00483184">
          <w:t>it</w:t>
        </w:r>
      </w:ins>
      <w:ins w:id="83"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84" w:author="Olivier DUBUISSON" w:date="2025-12-12T11:29:00Z" w16du:dateUtc="2025-12-12T10:29:00Z">
        <w:r w:rsidR="003C6E00">
          <w:rPr>
            <w:lang w:val="en-US"/>
          </w:rPr>
          <w:t xml:space="preserve">a </w:t>
        </w:r>
      </w:ins>
      <w:ins w:id="85" w:author="Olivier DUBUISSON" w:date="2025-11-20T10:30:00Z" w16du:dateUtc="2025-11-20T09:30:00Z">
        <w:r w:rsidR="00B74F9C">
          <w:rPr>
            <w:lang w:val="en-US"/>
          </w:rPr>
          <w:t xml:space="preserve">fully virtual </w:t>
        </w:r>
      </w:ins>
      <w:del w:id="86" w:author="Olivier DUBUISSON" w:date="2025-11-20T10:30:00Z" w16du:dateUtc="2025-11-20T09:30:00Z">
        <w:r w:rsidDel="00B74F9C">
          <w:rPr>
            <w:lang w:val="en-US"/>
          </w:rPr>
          <w:delText>e-</w:delText>
        </w:r>
      </w:del>
      <w:r>
        <w:rPr>
          <w:lang w:val="en-US"/>
        </w:rPr>
        <w:t>meeting</w:t>
      </w:r>
      <w:del w:id="87" w:author="Olivier DUBUISSON" w:date="2025-12-12T11:29:00Z" w16du:dateUtc="2025-12-12T10:29:00Z">
        <w:r w:rsidDel="003C6E00">
          <w:rPr>
            <w:lang w:val="en-US"/>
          </w:rPr>
          <w:delText>s</w:delText>
        </w:r>
      </w:del>
      <w:r>
        <w:rPr>
          <w:lang w:val="en-US"/>
        </w:rPr>
        <w:t xml:space="preserve">, it </w:t>
      </w:r>
      <w:r w:rsidRPr="00C47A62">
        <w:t xml:space="preserve">is recommended </w:t>
      </w:r>
      <w:r>
        <w:t xml:space="preserve">to organize </w:t>
      </w:r>
      <w:del w:id="88" w:author="Olivier DUBUISSON" w:date="2025-12-12T11:29:00Z" w16du:dateUtc="2025-12-12T10:29:00Z">
        <w:r w:rsidDel="003C6E00">
          <w:delText xml:space="preserve">them </w:delText>
        </w:r>
      </w:del>
      <w:ins w:id="89" w:author="Olivier DUBUISSON" w:date="2025-12-12T11:29:00Z" w16du:dateUtc="2025-12-12T10:29:00Z">
        <w:r w:rsidR="003C6E00">
          <w:t xml:space="preserve">it </w:t>
        </w:r>
      </w:ins>
      <w:r>
        <w:t>between 1</w:t>
      </w:r>
      <w:del w:id="90" w:author="Olivier DUBUISSON" w:date="2025-11-03T10:20:00Z" w16du:dateUtc="2025-11-03T09:20:00Z">
        <w:r w:rsidDel="00F535AC">
          <w:delText>2</w:delText>
        </w:r>
      </w:del>
      <w:ins w:id="91" w:author="Olivier DUBUISSON" w:date="2025-11-03T10:20:00Z" w16du:dateUtc="2025-11-03T09:20:00Z">
        <w:r w:rsidR="00F535AC">
          <w:t>1</w:t>
        </w:r>
      </w:ins>
      <w:r>
        <w:t>00 and 1500 hours, Geneva time</w:t>
      </w:r>
      <w:ins w:id="92"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93" w:author="Olivier DUBUISSON" w:date="2025-11-20T10:30:00Z" w16du:dateUtc="2025-11-20T09:30:00Z">
        <w:r w:rsidDel="00B74F9C">
          <w:delText>n</w:delText>
        </w:r>
      </w:del>
      <w:r>
        <w:t xml:space="preserve"> </w:t>
      </w:r>
      <w:ins w:id="94" w:author="Olivier DUBUISSON" w:date="2025-11-20T10:30:00Z" w16du:dateUtc="2025-11-20T09:30:00Z">
        <w:r w:rsidR="00B4305E">
          <w:rPr>
            <w:lang w:val="en-US"/>
          </w:rPr>
          <w:t xml:space="preserve">fully virtual </w:t>
        </w:r>
      </w:ins>
      <w:del w:id="95" w:author="Olivier DUBUISSON" w:date="2025-11-20T10:30:00Z" w16du:dateUtc="2025-11-20T09:30:00Z">
        <w:r w:rsidDel="00B4305E">
          <w:delText>e-</w:delText>
        </w:r>
      </w:del>
      <w:r>
        <w:lastRenderedPageBreak/>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7777777" w:rsidR="00BD6A0B" w:rsidRPr="00DD3C01" w:rsidRDefault="00BD6A0B" w:rsidP="00BD6A0B">
      <w:pPr>
        <w:rPr>
          <w:lang w:val="en-US"/>
        </w:rPr>
      </w:pPr>
      <w:r w:rsidRPr="00DD3C01">
        <w:rPr>
          <w:b/>
          <w:lang w:val="en-US"/>
        </w:rPr>
        <w:t>6.2</w:t>
      </w:r>
      <w:r w:rsidRPr="00DD3C01">
        <w:rPr>
          <w:lang w:val="en-US"/>
        </w:rPr>
        <w:tab/>
        <w:t>If remote participation is to be arranged for a group meeting, TSB should be informed at least twelve calendar days before the group meeting, to allow for enough time for logistics arrangements.</w:t>
      </w:r>
    </w:p>
    <w:p w14:paraId="7CE9F023" w14:textId="77777777" w:rsidR="0092305D" w:rsidRDefault="00BD6A0B" w:rsidP="00BD6A0B">
      <w:pPr>
        <w:rPr>
          <w:ins w:id="96" w:author="Olivier DUBUISSON" w:date="2025-11-20T10:36:00Z" w16du:dateUtc="2025-11-20T09:36:00Z"/>
        </w:rPr>
      </w:pPr>
      <w:r w:rsidRPr="00DD3C01">
        <w:rPr>
          <w:b/>
          <w:lang w:val="en-US"/>
        </w:rPr>
        <w:t>6.3</w:t>
      </w:r>
      <w:r w:rsidRPr="00DD3C01">
        <w:rPr>
          <w:lang w:val="en-US"/>
        </w:rPr>
        <w:tab/>
      </w:r>
      <w:ins w:id="97" w:author="Olivier DUBUISSON" w:date="2025-11-20T10:36:00Z" w16du:dateUtc="2025-11-20T09:36:00Z">
        <w:r w:rsidR="0092305D" w:rsidRPr="008B513C">
          <w:t>The following are considerations to be followed for meeting chairs.</w:t>
        </w:r>
      </w:ins>
    </w:p>
    <w:p w14:paraId="5FC76795" w14:textId="12CF152F" w:rsidR="00F804EA" w:rsidRDefault="00F804EA" w:rsidP="00BD6A0B">
      <w:pPr>
        <w:rPr>
          <w:ins w:id="98" w:author="Olivier DUBUISSON" w:date="2025-11-20T10:36:00Z" w16du:dateUtc="2025-11-20T09:36:00Z"/>
          <w:lang w:val="en-US"/>
        </w:rPr>
      </w:pPr>
      <w:ins w:id="99" w:author="Olivier DUBUISSON" w:date="2025-11-20T10:36:00Z" w16du:dateUtc="2025-11-20T09:36:00Z">
        <w:r>
          <w:rPr>
            <w:lang w:val="en-US"/>
          </w:rPr>
          <w:t>a)</w:t>
        </w:r>
        <w:r>
          <w:rPr>
            <w:lang w:val="en-US"/>
          </w:rPr>
          <w:tab/>
        </w:r>
      </w:ins>
      <w:commentRangeStart w:id="100"/>
      <w:del w:id="101" w:author="Olivier DUBUISSON" w:date="2025-11-19T14:55:00Z" w16du:dateUtc="2025-11-19T13:55:00Z">
        <w:r w:rsidR="00BD6A0B" w:rsidRPr="00DD3C01" w:rsidDel="00FA18B5">
          <w:rPr>
            <w:lang w:val="en-US"/>
          </w:rPr>
          <w:delText>If the group chair</w:delText>
        </w:r>
      </w:del>
      <w:del w:id="102" w:author="Olivier DUBUISSON" w:date="2025-11-03T10:14:00Z" w16du:dateUtc="2025-11-03T09:14:00Z">
        <w:r w:rsidR="00BD6A0B" w:rsidRPr="00DD3C01" w:rsidDel="00E90849">
          <w:rPr>
            <w:lang w:val="en-US"/>
          </w:rPr>
          <w:delText>man</w:delText>
        </w:r>
      </w:del>
      <w:del w:id="103" w:author="Olivier DUBUISSON" w:date="2025-11-19T14:55:00Z" w16du:dateUtc="2025-11-19T13:55:00Z">
        <w:r w:rsidR="00BD6A0B" w:rsidRPr="00DD3C01" w:rsidDel="00FA18B5">
          <w:rPr>
            <w:lang w:val="en-US"/>
          </w:rPr>
          <w:delText xml:space="preserve"> is expected to participate remotely</w:delText>
        </w:r>
      </w:del>
      <w:ins w:id="104" w:author="Olivier DUBUISSON" w:date="2025-11-19T14:56:00Z" w16du:dateUtc="2025-11-19T13:56:00Z">
        <w:r w:rsidR="00784A2B">
          <w:rPr>
            <w:lang w:val="en-US"/>
          </w:rPr>
          <w:t>In the case of a</w:t>
        </w:r>
      </w:ins>
      <w:ins w:id="105" w:author="Olivier DUBUISSON" w:date="2025-11-19T14:55:00Z" w16du:dateUtc="2025-11-19T13:55:00Z">
        <w:r w:rsidR="00FA18B5">
          <w:rPr>
            <w:lang w:val="en-US"/>
          </w:rPr>
          <w:t xml:space="preserve"> </w:t>
        </w:r>
      </w:ins>
      <w:ins w:id="106" w:author="Olivier DUBUISSON" w:date="2025-11-20T10:30:00Z" w16du:dateUtc="2025-11-20T09:30:00Z">
        <w:r w:rsidR="00B4305E">
          <w:rPr>
            <w:lang w:val="en-US"/>
          </w:rPr>
          <w:t xml:space="preserve">fully virtual </w:t>
        </w:r>
      </w:ins>
      <w:ins w:id="107" w:author="Olivier DUBUISSON" w:date="2025-11-19T14:55:00Z" w16du:dateUtc="2025-11-19T13:55:00Z">
        <w:r w:rsidR="00FA18B5">
          <w:rPr>
            <w:lang w:val="en-US"/>
          </w:rPr>
          <w:t>meeting</w:t>
        </w:r>
      </w:ins>
      <w:r w:rsidR="00BD6A0B" w:rsidRPr="00DD3C01">
        <w:rPr>
          <w:lang w:val="en-US"/>
        </w:rPr>
        <w:t>, the group should identify an acting chair</w:t>
      </w:r>
      <w:del w:id="108" w:author="Olivier DUBUISSON" w:date="2025-11-03T10:14:00Z" w16du:dateUtc="2025-11-03T09:14:00Z">
        <w:r w:rsidR="00BD6A0B" w:rsidRPr="00DD3C01" w:rsidDel="00E90849">
          <w:rPr>
            <w:lang w:val="en-US"/>
          </w:rPr>
          <w:delText>man</w:delText>
        </w:r>
      </w:del>
      <w:ins w:id="109" w:author="Olivier DUBUISSON" w:date="2025-11-20T10:37:00Z" w16du:dateUtc="2025-11-20T09:37:00Z">
        <w:r w:rsidR="00E93041">
          <w:rPr>
            <w:lang w:val="en-US"/>
          </w:rPr>
          <w:t xml:space="preserve">, </w:t>
        </w:r>
      </w:ins>
      <w:commentRangeStart w:id="110"/>
      <w:ins w:id="111" w:author="Olivier DUBUISSON" w:date="2025-11-20T10:39:00Z" w16du:dateUtc="2025-11-20T09:39:00Z">
        <w:r w:rsidR="00031763">
          <w:rPr>
            <w:lang w:val="en-US"/>
          </w:rPr>
          <w:t>normally</w:t>
        </w:r>
        <w:commentRangeEnd w:id="110"/>
        <w:r w:rsidR="00031763">
          <w:rPr>
            <w:rStyle w:val="CommentReference"/>
          </w:rPr>
          <w:commentReference w:id="110"/>
        </w:r>
      </w:ins>
      <w:r w:rsidR="00BD6A0B" w:rsidRPr="00DD3C01">
        <w:t xml:space="preserve"> </w:t>
      </w:r>
      <w:ins w:id="112" w:author="Olivier DUBUISSON" w:date="2025-11-19T14:56:00Z" w16du:dateUtc="2025-11-19T13:56:00Z">
        <w:r w:rsidR="00784A2B">
          <w:t>among</w:t>
        </w:r>
      </w:ins>
      <w:ins w:id="113" w:author="Olivier DUBUISSON" w:date="2025-11-20T10:35:00Z" w16du:dateUtc="2025-11-20T09:35:00Z">
        <w:r w:rsidR="00741C9A">
          <w:t>st</w:t>
        </w:r>
      </w:ins>
      <w:ins w:id="114" w:author="Olivier DUBUISSON" w:date="2025-11-19T14:56:00Z" w16du:dateUtc="2025-11-19T13:56:00Z">
        <w:r w:rsidR="00784A2B">
          <w:t xml:space="preserve"> the group vice-chairs</w:t>
        </w:r>
      </w:ins>
      <w:ins w:id="115" w:author="Olivier DUBUISSON" w:date="2025-11-20T10:37:00Z" w16du:dateUtc="2025-11-20T09:37:00Z">
        <w:r w:rsidR="00E93041">
          <w:t>,</w:t>
        </w:r>
      </w:ins>
      <w:ins w:id="116"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17"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commentRangeEnd w:id="100"/>
      <w:r w:rsidR="00922CBE">
        <w:rPr>
          <w:rStyle w:val="CommentReference"/>
        </w:rPr>
        <w:commentReference w:id="100"/>
      </w:r>
    </w:p>
    <w:p w14:paraId="090B3A60" w14:textId="25171CA0" w:rsidR="00BD6A0B" w:rsidRDefault="00F804EA" w:rsidP="00BD6A0B">
      <w:pPr>
        <w:rPr>
          <w:ins w:id="118" w:author="Olivier DUBUISSON" w:date="2025-11-19T16:49:00Z" w16du:dateUtc="2025-11-19T15:49:00Z"/>
          <w:lang w:val="en-US"/>
        </w:rPr>
      </w:pPr>
      <w:ins w:id="119" w:author="Olivier DUBUISSON" w:date="2025-11-20T10:36:00Z" w16du:dateUtc="2025-11-20T09:36:00Z">
        <w:r>
          <w:rPr>
            <w:lang w:val="en-US"/>
          </w:rPr>
          <w:t>b)</w:t>
        </w:r>
        <w:r>
          <w:rPr>
            <w:lang w:val="en-US"/>
          </w:rPr>
          <w:tab/>
        </w:r>
      </w:ins>
      <w:commentRangeStart w:id="120"/>
      <w:r w:rsidR="00BD6A0B">
        <w:rPr>
          <w:lang w:val="en-US"/>
        </w:rPr>
        <w:t xml:space="preserve">In the case of a physical meeting with remote participation, the </w:t>
      </w:r>
      <w:ins w:id="121" w:author="Olivier DUBUISSON" w:date="2025-11-19T16:49:00Z" w16du:dateUtc="2025-11-19T15:49:00Z">
        <w:r w:rsidR="00DF4288">
          <w:rPr>
            <w:lang w:val="en-US"/>
          </w:rPr>
          <w:t xml:space="preserve">group </w:t>
        </w:r>
      </w:ins>
      <w:del w:id="122" w:author="Olivier DUBUISSON" w:date="2025-11-03T10:27:00Z" w16du:dateUtc="2025-11-03T09:27:00Z">
        <w:r w:rsidR="00BD6A0B" w:rsidDel="0012553B">
          <w:rPr>
            <w:lang w:val="en-US"/>
          </w:rPr>
          <w:delText xml:space="preserve">acting </w:delText>
        </w:r>
      </w:del>
      <w:r w:rsidR="00BD6A0B">
        <w:rPr>
          <w:lang w:val="en-US"/>
        </w:rPr>
        <w:t>chair</w:t>
      </w:r>
      <w:del w:id="123" w:author="Olivier DUBUISSON" w:date="2025-11-03T10:15:00Z" w16du:dateUtc="2025-11-03T09:15:00Z">
        <w:r w:rsidR="00BD6A0B" w:rsidDel="00E90849">
          <w:rPr>
            <w:lang w:val="en-US"/>
          </w:rPr>
          <w:delText>man</w:delText>
        </w:r>
      </w:del>
      <w:del w:id="124" w:author="Olivier DUBUISSON" w:date="2025-11-03T10:27:00Z" w16du:dateUtc="2025-11-03T09:27:00Z">
        <w:r w:rsidR="00BD6A0B" w:rsidDel="0012553B">
          <w:rPr>
            <w:lang w:val="en-US"/>
          </w:rPr>
          <w:delText xml:space="preserve"> should be identified among physical participants</w:delText>
        </w:r>
      </w:del>
      <w:ins w:id="125" w:author="Olivier DUBUISSON" w:date="2025-11-03T10:27:00Z" w16du:dateUtc="2025-11-03T09:27:00Z">
        <w:r w:rsidR="00D00C2B" w:rsidRPr="00D00C2B">
          <w:t xml:space="preserve"> </w:t>
        </w:r>
        <w:r w:rsidR="00D00C2B" w:rsidRPr="00D00C2B">
          <w:rPr>
            <w:lang w:val="en-US"/>
          </w:rPr>
          <w:t>should be physically present</w:t>
        </w:r>
      </w:ins>
      <w:ins w:id="126" w:author="Olivier DUBUISSON" w:date="2025-11-19T15:03:00Z" w16du:dateUtc="2025-11-19T14:03:00Z">
        <w:r w:rsidR="00623C66">
          <w:rPr>
            <w:lang w:val="en-US"/>
          </w:rPr>
          <w:t xml:space="preserve">. </w:t>
        </w:r>
      </w:ins>
      <w:ins w:id="127"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28" w:author="Olivier DUBUISSON" w:date="2025-11-19T15:04:00Z" w16du:dateUtc="2025-11-19T14:04:00Z">
        <w:r w:rsidR="00467BE6">
          <w:rPr>
            <w:lang w:val="en-US"/>
          </w:rPr>
          <w:t xml:space="preserve"> vice-chair may be called to stand in for the </w:t>
        </w:r>
        <w:r w:rsidR="00E34C7C">
          <w:rPr>
            <w:lang w:val="en-US"/>
          </w:rPr>
          <w:t>chair in case of</w:t>
        </w:r>
      </w:ins>
      <w:ins w:id="129" w:author="Olivier DUBUISSON" w:date="2025-11-19T15:02:00Z" w16du:dateUtc="2025-11-19T14:02:00Z">
        <w:r w:rsidR="007C53B9" w:rsidRPr="007C53B9">
          <w:rPr>
            <w:lang w:val="en-US"/>
          </w:rPr>
          <w:t xml:space="preserve"> unavailability of the </w:t>
        </w:r>
      </w:ins>
      <w:ins w:id="130" w:author="Olivier DUBUISSON" w:date="2025-11-19T15:04:00Z" w16du:dateUtc="2025-11-19T14:04:00Z">
        <w:r w:rsidR="00E34C7C">
          <w:rPr>
            <w:lang w:val="en-US"/>
          </w:rPr>
          <w:t>latter</w:t>
        </w:r>
      </w:ins>
      <w:r w:rsidR="00BD6A0B">
        <w:rPr>
          <w:lang w:val="en-US"/>
        </w:rPr>
        <w:t>.</w:t>
      </w:r>
      <w:commentRangeEnd w:id="120"/>
      <w:r w:rsidR="004C1432">
        <w:rPr>
          <w:rStyle w:val="CommentReference"/>
        </w:rPr>
        <w:commentReference w:id="120"/>
      </w:r>
    </w:p>
    <w:p w14:paraId="79213E40" w14:textId="3F2D1634" w:rsidR="00E70F3C" w:rsidRPr="00E70F3C" w:rsidRDefault="00E70F3C" w:rsidP="00E70F3C">
      <w:pPr>
        <w:pStyle w:val="Note"/>
        <w:rPr>
          <w:sz w:val="22"/>
          <w:szCs w:val="22"/>
        </w:rPr>
      </w:pPr>
      <w:ins w:id="131" w:author="Olivier DUBUISSON" w:date="2025-11-19T16:49:00Z" w16du:dateUtc="2025-11-19T15:49:00Z">
        <w:r w:rsidRPr="00A27456">
          <w:rPr>
            <w:sz w:val="22"/>
            <w:szCs w:val="22"/>
          </w:rPr>
          <w:t>NOTE –</w:t>
        </w:r>
        <w:r w:rsidRPr="00E70F3C">
          <w:rPr>
            <w:sz w:val="22"/>
            <w:szCs w:val="22"/>
          </w:rPr>
          <w:t xml:space="preserve"> </w:t>
        </w:r>
      </w:ins>
      <w:ins w:id="132" w:author="Olivier DUBUISSON" w:date="2025-11-20T11:08:00Z" w16du:dateUtc="2025-11-20T10:08:00Z">
        <w:r w:rsidR="00241938" w:rsidRPr="00241938">
          <w:rPr>
            <w:sz w:val="22"/>
            <w:szCs w:val="22"/>
          </w:rPr>
          <w:t xml:space="preserve">It would be advisable </w:t>
        </w:r>
        <w:r w:rsidR="00241938">
          <w:rPr>
            <w:sz w:val="22"/>
            <w:szCs w:val="22"/>
          </w:rPr>
          <w:t>that t</w:t>
        </w:r>
      </w:ins>
      <w:ins w:id="133" w:author="Olivier DUBUISSON" w:date="2025-11-19T16:49:00Z" w16du:dateUtc="2025-11-19T15:49:00Z">
        <w:r w:rsidRPr="00E70F3C">
          <w:rPr>
            <w:sz w:val="22"/>
            <w:szCs w:val="22"/>
          </w:rPr>
          <w:t xml:space="preserve">he </w:t>
        </w:r>
      </w:ins>
      <w:ins w:id="134" w:author="Olivier DUBUISSON" w:date="2025-11-19T16:50:00Z" w16du:dateUtc="2025-11-19T15:50:00Z">
        <w:r w:rsidR="00045135">
          <w:rPr>
            <w:sz w:val="22"/>
            <w:szCs w:val="22"/>
          </w:rPr>
          <w:t xml:space="preserve">relevant </w:t>
        </w:r>
      </w:ins>
      <w:ins w:id="135" w:author="Olivier DUBUISSON" w:date="2025-11-19T16:49:00Z" w16du:dateUtc="2025-11-19T15:49:00Z">
        <w:r w:rsidRPr="00E70F3C">
          <w:rPr>
            <w:sz w:val="22"/>
            <w:szCs w:val="22"/>
          </w:rPr>
          <w:t xml:space="preserve">working party chairs and rapporteurs </w:t>
        </w:r>
      </w:ins>
      <w:ins w:id="136" w:author="Olivier DUBUISSON" w:date="2025-11-20T11:09:00Z" w16du:dateUtc="2025-11-20T10:09:00Z">
        <w:r w:rsidR="005D4466">
          <w:rPr>
            <w:sz w:val="22"/>
            <w:szCs w:val="22"/>
          </w:rPr>
          <w:t xml:space="preserve">also </w:t>
        </w:r>
      </w:ins>
      <w:ins w:id="137" w:author="Olivier DUBUISSON" w:date="2025-11-19T16:50:00Z" w16du:dateUtc="2025-11-19T15:50:00Z">
        <w:r w:rsidR="006F6C18">
          <w:rPr>
            <w:sz w:val="22"/>
            <w:szCs w:val="22"/>
          </w:rPr>
          <w:t>be physically present at a st</w:t>
        </w:r>
      </w:ins>
      <w:ins w:id="138"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roofErr w:type="gramStart"/>
      <w:r w:rsidRPr="00DD3C01">
        <w:rPr>
          <w:rFonts w:eastAsia="SimSun"/>
        </w:rPr>
        <w:t>);</w:t>
      </w:r>
      <w:proofErr w:type="gramEnd"/>
    </w:p>
    <w:p w14:paraId="65A33693"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w:t>
      </w:r>
      <w:proofErr w:type="gramStart"/>
      <w:r w:rsidRPr="00EA3A90">
        <w:rPr>
          <w:rFonts w:eastAsia="SimSun"/>
        </w:rPr>
        <w:t>room</w:t>
      </w:r>
      <w:r w:rsidRPr="00DD3C01">
        <w:rPr>
          <w:rFonts w:eastAsia="SimSun"/>
        </w:rPr>
        <w:t>;</w:t>
      </w:r>
      <w:proofErr w:type="gramEnd"/>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39" w:author="Olivier DUBUISSON" w:date="2025-11-20T10:30:00Z" w16du:dateUtc="2025-11-20T09:30:00Z">
        <w:r w:rsidR="00B4305E">
          <w:rPr>
            <w:lang w:val="en-US"/>
          </w:rPr>
          <w:t xml:space="preserve">fully virtual </w:t>
        </w:r>
      </w:ins>
      <w:del w:id="140"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7D683334"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41" w:author="Olivier DUBUISSON" w:date="2025-11-19T14:36:00Z" w16du:dateUtc="2025-11-19T13:36:00Z">
        <w:r w:rsidR="00593D27">
          <w:rPr>
            <w:sz w:val="22"/>
            <w:szCs w:val="22"/>
          </w:rPr>
          <w:t>,</w:t>
        </w:r>
      </w:ins>
      <w:r w:rsidRPr="00A27456">
        <w:rPr>
          <w:sz w:val="22"/>
          <w:szCs w:val="22"/>
        </w:rPr>
        <w:t xml:space="preserve"> and technical capabilities available for the meeting.</w:t>
      </w:r>
    </w:p>
    <w:p w14:paraId="3FB199F6" w14:textId="77777777" w:rsidR="00BD6A0B" w:rsidRPr="00DD3C01" w:rsidRDefault="00BD6A0B" w:rsidP="00BD6A0B">
      <w:pPr>
        <w:rPr>
          <w:lang w:val="en-US"/>
        </w:rPr>
      </w:pPr>
      <w:r w:rsidRPr="00DD3C01">
        <w:rPr>
          <w:b/>
          <w:lang w:val="en-US"/>
        </w:rPr>
        <w:t>6.5</w:t>
      </w:r>
      <w:r w:rsidRPr="00DD3C01">
        <w:rPr>
          <w:lang w:val="en-US"/>
        </w:rPr>
        <w:tab/>
        <w:t>It is recommended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42" w:name="_Toc426721610"/>
      <w:bookmarkStart w:id="143" w:name="_Toc427160631"/>
      <w:bookmarkStart w:id="144" w:name="_Toc124752047"/>
      <w:r w:rsidRPr="00DD3C01">
        <w:rPr>
          <w:lang w:val="en-US"/>
        </w:rPr>
        <w:t>7</w:t>
      </w:r>
      <w:r w:rsidRPr="00DD3C01">
        <w:rPr>
          <w:lang w:val="en-US"/>
        </w:rPr>
        <w:tab/>
        <w:t>Guidelines for the group chair</w:t>
      </w:r>
      <w:del w:id="145" w:author="Olivier DUBUISSON" w:date="2025-11-03T10:15:00Z" w16du:dateUtc="2025-11-03T09:15:00Z">
        <w:r w:rsidRPr="00DD3C01" w:rsidDel="00E90849">
          <w:rPr>
            <w:lang w:val="en-US"/>
          </w:rPr>
          <w:delText>man</w:delText>
        </w:r>
      </w:del>
      <w:bookmarkEnd w:id="142"/>
      <w:bookmarkEnd w:id="143"/>
      <w:bookmarkEnd w:id="144"/>
    </w:p>
    <w:p w14:paraId="7BE85BC9" w14:textId="03CD352B" w:rsidR="00BD6A0B" w:rsidRPr="00DD3C01" w:rsidRDefault="00BD6A0B" w:rsidP="00BD6A0B">
      <w:pPr>
        <w:keepNext/>
        <w:rPr>
          <w:lang w:val="en-US"/>
        </w:rPr>
      </w:pPr>
      <w:r w:rsidRPr="00DD3C01">
        <w:rPr>
          <w:lang w:val="en-US"/>
        </w:rPr>
        <w:t>This clause gives guidelines for the group chair</w:t>
      </w:r>
      <w:del w:id="146" w:author="Olivier DUBUISSON" w:date="2025-11-03T10:15:00Z" w16du:dateUtc="2025-11-03T09:15:00Z">
        <w:r w:rsidRPr="00DD3C01" w:rsidDel="00E90849">
          <w:rPr>
            <w:lang w:val="en-US"/>
          </w:rPr>
          <w:delText>man</w:delText>
        </w:r>
      </w:del>
      <w:r w:rsidRPr="00DD3C01">
        <w:rPr>
          <w:lang w:val="en-US"/>
        </w:rPr>
        <w:t xml:space="preserve"> to help </w:t>
      </w:r>
      <w:proofErr w:type="gramStart"/>
      <w:r w:rsidRPr="00DD3C01">
        <w:rPr>
          <w:lang w:val="en-US"/>
        </w:rPr>
        <w:t>chairing</w:t>
      </w:r>
      <w:proofErr w:type="gramEnd"/>
      <w:r w:rsidRPr="00DD3C01">
        <w:rPr>
          <w:lang w:val="en-US"/>
        </w:rPr>
        <w:t xml:space="preserve">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47"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 xml:space="preserve">To prevent interference of </w:t>
      </w:r>
      <w:r w:rsidRPr="00DD3C01">
        <w:lastRenderedPageBreak/>
        <w:t>background noise, the chair</w:t>
      </w:r>
      <w:del w:id="148"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49"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50"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51"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52"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53"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54"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55"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56" w:name="_Toc426721611"/>
      <w:bookmarkStart w:id="157" w:name="_Toc427160632"/>
      <w:bookmarkStart w:id="158" w:name="_Toc124752048"/>
      <w:r w:rsidRPr="00DD3C01">
        <w:rPr>
          <w:lang w:val="en-US"/>
        </w:rPr>
        <w:t>8</w:t>
      </w:r>
      <w:r w:rsidRPr="00DD3C01">
        <w:rPr>
          <w:lang w:val="en-US"/>
        </w:rPr>
        <w:tab/>
        <w:t>Technical guidelines for remote participants</w:t>
      </w:r>
      <w:bookmarkEnd w:id="156"/>
      <w:bookmarkEnd w:id="157"/>
      <w:bookmarkEnd w:id="158"/>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59"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commentRangeStart w:id="160"/>
      <w:r w:rsidRPr="00DD3C01">
        <w:rPr>
          <w:b/>
          <w:lang w:val="en-US"/>
        </w:rPr>
        <w:t>8.5</w:t>
      </w:r>
      <w:commentRangeEnd w:id="160"/>
      <w:r w:rsidR="00F454DF">
        <w:rPr>
          <w:rStyle w:val="CommentReference"/>
        </w:rPr>
        <w:commentReference w:id="160"/>
      </w:r>
      <w:r w:rsidRPr="00DD3C01">
        <w:rPr>
          <w:b/>
          <w:lang w:val="en-US"/>
        </w:rPr>
        <w:tab/>
      </w:r>
      <w:del w:id="161" w:author="Olivier DUBUISSON" w:date="2025-11-19T15:11:00Z" w16du:dateUtc="2025-11-19T14:11:00Z">
        <w:r w:rsidRPr="00DD3C01" w:rsidDel="00004B78">
          <w:rPr>
            <w:lang w:val="en-US"/>
          </w:rPr>
          <w:delText>If the connection is poor,</w:delText>
        </w:r>
      </w:del>
      <w:del w:id="162" w:author="Olivier DUBUISSON" w:date="2025-11-06T14:45:00Z" w16du:dateUtc="2025-11-06T13:45:00Z">
        <w:r w:rsidRPr="00DD3C01" w:rsidDel="00BE4DBE">
          <w:rPr>
            <w:lang w:val="en-US"/>
          </w:rPr>
          <w:delText xml:space="preserve"> and if requested by the chair</w:delText>
        </w:r>
      </w:del>
      <w:del w:id="163" w:author="Olivier DUBUISSON" w:date="2025-11-03T10:15:00Z" w16du:dateUtc="2025-11-03T09:15:00Z">
        <w:r w:rsidRPr="00DD3C01" w:rsidDel="00E90849">
          <w:rPr>
            <w:lang w:val="en-US"/>
          </w:rPr>
          <w:delText>man</w:delText>
        </w:r>
      </w:del>
      <w:del w:id="164" w:author="Olivier DUBUISSON" w:date="2025-11-06T14:45:00Z" w16du:dateUtc="2025-11-06T13:45:00Z">
        <w:r w:rsidRPr="00DD3C01" w:rsidDel="00BE4DBE">
          <w:rPr>
            <w:lang w:val="en-US"/>
          </w:rPr>
          <w:delText>,</w:delText>
        </w:r>
      </w:del>
      <w:del w:id="165"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66" w:author="Olivier DUBUISSON" w:date="2025-11-19T15:09:00Z" w16du:dateUtc="2025-11-19T14:09:00Z">
        <w:r w:rsidRPr="00DD3C01" w:rsidDel="00333CF4">
          <w:delText xml:space="preserve">window </w:delText>
        </w:r>
      </w:del>
      <w:del w:id="167" w:author="Olivier DUBUISSON" w:date="2025-11-19T15:11:00Z" w16du:dateUtc="2025-11-19T14:11:00Z">
        <w:r w:rsidRPr="00DD3C01" w:rsidDel="00004B78">
          <w:delText>of the remote participation tool.</w:delText>
        </w:r>
        <w:r w:rsidDel="00004B78">
          <w:delText xml:space="preserve"> </w:delText>
        </w:r>
      </w:del>
      <w:r>
        <w:t xml:space="preserve">Any </w:t>
      </w:r>
      <w:del w:id="168" w:author="Olivier DUBUISSON" w:date="2025-11-19T15:11:00Z" w16du:dateUtc="2025-11-19T14:11:00Z">
        <w:r w:rsidDel="00004B78">
          <w:lastRenderedPageBreak/>
          <w:delText xml:space="preserve">other </w:delText>
        </w:r>
      </w:del>
      <w:r>
        <w:t xml:space="preserve">comments entered in </w:t>
      </w:r>
      <w:del w:id="169" w:author="Olivier DUBUISSON" w:date="2025-11-19T15:11:00Z" w16du:dateUtc="2025-11-19T14:11:00Z">
        <w:r w:rsidDel="00004B78">
          <w:delText>a</w:delText>
        </w:r>
      </w:del>
      <w:ins w:id="170" w:author="Olivier DUBUISSON" w:date="2025-11-19T15:11:00Z" w16du:dateUtc="2025-11-19T14:11:00Z">
        <w:r w:rsidR="00004B78">
          <w:t>the</w:t>
        </w:r>
      </w:ins>
      <w:r>
        <w:t xml:space="preserve"> chat </w:t>
      </w:r>
      <w:del w:id="171" w:author="Olivier DUBUISSON" w:date="2025-11-19T15:11:00Z" w16du:dateUtc="2025-11-19T14:11:00Z">
        <w:r w:rsidDel="00004B78">
          <w:delText xml:space="preserve">window </w:delText>
        </w:r>
      </w:del>
      <w:ins w:id="172" w:author="Olivier DUBUISSON" w:date="2025-11-19T15:11:00Z" w16du:dateUtc="2025-11-19T14:11:00Z">
        <w:r w:rsidR="00004B78" w:rsidRPr="00DD3C01">
          <w:t>of the remote participation tool</w:t>
        </w:r>
        <w:r w:rsidR="00004B78" w:rsidDel="00870FF6">
          <w:t xml:space="preserve"> </w:t>
        </w:r>
      </w:ins>
      <w:del w:id="173" w:author="Olivier DUBUISSON" w:date="2025-11-19T15:09:00Z" w16du:dateUtc="2025-11-19T14:09:00Z">
        <w:r w:rsidDel="00870FF6">
          <w:delText>are normally not considered as a part of the discussion.</w:delText>
        </w:r>
      </w:del>
      <w:ins w:id="174" w:author="Olivier DUBUISSON" w:date="2025-11-19T15:09:00Z" w16du:dateUtc="2025-11-19T14:09:00Z">
        <w:r w:rsidR="00870FF6">
          <w:t>do</w:t>
        </w:r>
      </w:ins>
      <w:ins w:id="175"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176" w:author="Olivier DUBUISSON" w:date="2025-11-19T15:12:00Z" w16du:dateUtc="2025-11-19T14:12:00Z">
        <w:r w:rsidR="00FC6A24">
          <w:t xml:space="preserve"> or </w:t>
        </w:r>
        <w:r w:rsidR="00C472E1">
          <w:t>a remote intervention when the connexion is poor</w:t>
        </w:r>
      </w:ins>
      <w:ins w:id="177" w:author="Olivier DUBUISSON" w:date="2025-11-19T15:07:00Z" w16du:dateUtc="2025-11-19T14:07:00Z">
        <w:r w:rsidR="00315440">
          <w:t>). It may also be used to highlight technical problems or obtain help from the moderator</w:t>
        </w:r>
      </w:ins>
      <w:ins w:id="178" w:author="Olivier DUBUISSON" w:date="2025-11-19T15:14:00Z" w16du:dateUtc="2025-11-19T14:14:00Z">
        <w:r w:rsidR="00AB1C5E" w:rsidRPr="00DD3C01">
          <w:rPr>
            <w:lang w:val="en-US"/>
          </w:rPr>
          <w:t xml:space="preserve"> (see </w:t>
        </w:r>
      </w:ins>
      <w:ins w:id="179" w:author="Olivier DUBUISSON" w:date="2025-11-19T15:15:00Z" w16du:dateUtc="2025-11-19T14:15:00Z">
        <w:r w:rsidR="00D3778A">
          <w:rPr>
            <w:lang w:val="en-US"/>
          </w:rPr>
          <w:t xml:space="preserve">also </w:t>
        </w:r>
      </w:ins>
      <w:ins w:id="180" w:author="Olivier DUBUISSON" w:date="2025-11-19T15:14:00Z" w16du:dateUtc="2025-11-19T14:14:00Z">
        <w:r w:rsidR="00AB1C5E" w:rsidRPr="00DD3C01">
          <w:rPr>
            <w:lang w:val="en-US"/>
          </w:rPr>
          <w:t>clause 8.8)</w:t>
        </w:r>
      </w:ins>
      <w:ins w:id="181" w:author="Olivier DUBUISSON" w:date="2025-11-19T15:07:00Z" w16du:dateUtc="2025-11-19T14:07:00Z">
        <w:r w:rsidR="00315440">
          <w:t>.</w:t>
        </w:r>
      </w:ins>
      <w:ins w:id="182" w:author="Olivier DUBUISSON" w:date="2025-11-19T15:12:00Z" w16du:dateUtc="2025-11-19T14:12:00Z">
        <w:r w:rsidR="00FD6A5A">
          <w:t xml:space="preserve"> </w:t>
        </w:r>
      </w:ins>
      <w:ins w:id="183"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184"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185" w:author="Olivier DUBUISSON" w:date="2025-11-19T15:08:00Z" w16du:dateUtc="2025-11-19T14:08:00Z">
        <w:r w:rsidR="00545F7C">
          <w:rPr>
            <w:lang w:val="en-US"/>
          </w:rPr>
          <w:t xml:space="preserve">During a </w:t>
        </w:r>
      </w:ins>
      <w:ins w:id="186" w:author="Olivier DUBUISSON" w:date="2025-11-20T10:30:00Z" w16du:dateUtc="2025-11-20T09:30:00Z">
        <w:r w:rsidR="00B4305E">
          <w:rPr>
            <w:lang w:val="en-US"/>
          </w:rPr>
          <w:t xml:space="preserve">fully virtual </w:t>
        </w:r>
      </w:ins>
      <w:ins w:id="187" w:author="Olivier DUBUISSON" w:date="2025-11-19T15:08:00Z" w16du:dateUtc="2025-11-19T14:08:00Z">
        <w:r w:rsidR="00545F7C">
          <w:rPr>
            <w:lang w:val="en-US"/>
          </w:rPr>
          <w:t>meeting, r</w:t>
        </w:r>
      </w:ins>
      <w:del w:id="188"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189" w:author="Olivier DUBUISSON" w:date="2025-11-19T15:08:00Z" w16du:dateUtc="2025-11-19T14:08:00Z">
        <w:r w:rsidRPr="00DD3C01" w:rsidDel="00545F7C">
          <w:rPr>
            <w:lang w:val="en-US"/>
          </w:rPr>
          <w:delText xml:space="preserve"> during an e-meeting</w:delText>
        </w:r>
      </w:del>
      <w:r w:rsidRPr="00DD3C01">
        <w:rPr>
          <w:lang w:val="en-US"/>
        </w:rPr>
        <w:t>, the chair</w:t>
      </w:r>
      <w:del w:id="190"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191" w:author="Olivier DUBUISSON" w:date="2025-11-19T15:13:00Z" w16du:dateUtc="2025-11-19T14:13:00Z">
        <w:r w:rsidRPr="00DD3C01" w:rsidDel="00D90C5C">
          <w:delText>window</w:delText>
        </w:r>
        <w:r w:rsidDel="00D90C5C">
          <w:delText xml:space="preserve"> </w:delText>
        </w:r>
      </w:del>
      <w:r w:rsidRPr="00DD3C01">
        <w:t xml:space="preserve">so that the main chat </w:t>
      </w:r>
      <w:del w:id="192"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193" w:name="_Toc426721612"/>
      <w:bookmarkStart w:id="194" w:name="_Toc427160633"/>
      <w:bookmarkStart w:id="195" w:name="_Toc124752049"/>
      <w:r w:rsidRPr="00DD3C01">
        <w:rPr>
          <w:lang w:val="en-US"/>
        </w:rPr>
        <w:t>9</w:t>
      </w:r>
      <w:r w:rsidRPr="00DD3C01">
        <w:rPr>
          <w:lang w:val="en-US"/>
        </w:rPr>
        <w:tab/>
        <w:t>Technical guidelines for in-person participants</w:t>
      </w:r>
      <w:bookmarkEnd w:id="193"/>
      <w:bookmarkEnd w:id="194"/>
      <w:bookmarkEnd w:id="195"/>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196" w:name="_Toc426721613"/>
      <w:bookmarkStart w:id="197" w:name="_Toc427160634"/>
      <w:bookmarkStart w:id="198" w:name="_Toc124752050"/>
      <w:commentRangeStart w:id="199"/>
      <w:r w:rsidRPr="00DD3C01">
        <w:rPr>
          <w:lang w:val="en-US"/>
        </w:rPr>
        <w:t>10</w:t>
      </w:r>
      <w:commentRangeEnd w:id="199"/>
      <w:r w:rsidR="00BC67D8">
        <w:rPr>
          <w:rStyle w:val="CommentReference"/>
          <w:rFonts w:eastAsiaTheme="minorEastAsia"/>
          <w:b w:val="0"/>
          <w:lang w:eastAsia="ja-JP"/>
        </w:rPr>
        <w:commentReference w:id="199"/>
      </w:r>
      <w:r w:rsidRPr="00DD3C01">
        <w:rPr>
          <w:lang w:val="en-US"/>
        </w:rPr>
        <w:tab/>
      </w:r>
      <w:del w:id="200" w:author="Olivier DUBUISSON" w:date="2025-11-19T16:39:00Z" w16du:dateUtc="2025-11-19T15:39:00Z">
        <w:r w:rsidRPr="00DD3C01" w:rsidDel="007F65DF">
          <w:rPr>
            <w:lang w:val="en-US"/>
          </w:rPr>
          <w:delText xml:space="preserve">Guidelines </w:delText>
        </w:r>
      </w:del>
      <w:ins w:id="201"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 xml:space="preserve">for </w:t>
      </w:r>
      <w:proofErr w:type="gramStart"/>
      <w:r w:rsidRPr="00DD3C01">
        <w:rPr>
          <w:lang w:val="en-US"/>
        </w:rPr>
        <w:t>persons</w:t>
      </w:r>
      <w:proofErr w:type="gramEnd"/>
      <w:r w:rsidRPr="00DD3C01">
        <w:t xml:space="preserve"> with disabilities </w:t>
      </w:r>
      <w:del w:id="202" w:author="Olivier DUBUISSON" w:date="2025-11-19T16:31:00Z" w16du:dateUtc="2025-11-19T15:31:00Z">
        <w:r w:rsidRPr="00DD3C01" w:rsidDel="00141337">
          <w:delText xml:space="preserve">or </w:delText>
        </w:r>
      </w:del>
      <w:ins w:id="203" w:author="Olivier DUBUISSON" w:date="2025-11-19T16:31:00Z" w16du:dateUtc="2025-11-19T15:31:00Z">
        <w:r w:rsidR="00141337">
          <w:t>and persons</w:t>
        </w:r>
        <w:r w:rsidR="00141337" w:rsidRPr="00DD3C01">
          <w:t xml:space="preserve"> </w:t>
        </w:r>
      </w:ins>
      <w:r w:rsidRPr="00DD3C01">
        <w:t>with specific needs</w:t>
      </w:r>
      <w:bookmarkEnd w:id="196"/>
      <w:bookmarkEnd w:id="197"/>
      <w:bookmarkEnd w:id="198"/>
    </w:p>
    <w:p w14:paraId="5940AC75" w14:textId="2D0C6C5C" w:rsidR="00BD6A0B" w:rsidRDefault="00BD6A0B" w:rsidP="00BD6A0B">
      <w:pPr>
        <w:rPr>
          <w:ins w:id="204" w:author="Olivier DUBUISSON" w:date="2025-11-19T16:32:00Z" w16du:dateUtc="2025-11-19T15:32:00Z"/>
          <w:lang w:val="en-US"/>
        </w:rPr>
      </w:pPr>
      <w:r w:rsidRPr="00DD3C01">
        <w:rPr>
          <w:lang w:val="en-US"/>
        </w:rPr>
        <w:t xml:space="preserve">This clause </w:t>
      </w:r>
      <w:del w:id="205" w:author="Olivier DUBUISSON" w:date="2025-11-19T16:35:00Z" w16du:dateUtc="2025-11-19T15:35:00Z">
        <w:r w:rsidRPr="00DD3C01" w:rsidDel="00C73EAF">
          <w:rPr>
            <w:lang w:val="en-US"/>
          </w:rPr>
          <w:delText>makes reference to guidelines applying to</w:delText>
        </w:r>
      </w:del>
      <w:del w:id="206" w:author="Olivier DUBUISSON" w:date="2025-11-19T16:36:00Z" w16du:dateUtc="2025-11-19T15:36:00Z">
        <w:r w:rsidRPr="00DD3C01" w:rsidDel="00026178">
          <w:rPr>
            <w:lang w:val="en-US"/>
          </w:rPr>
          <w:delText xml:space="preserve"> remote participants with hearing or visual impairments, in particular</w:delText>
        </w:r>
      </w:del>
      <w:ins w:id="207"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08" w:author="Olivier DUBUISSON" w:date="2025-11-19T16:32:00Z" w16du:dateUtc="2025-11-19T15:32:00Z"/>
          <w:lang w:val="en-US"/>
        </w:rPr>
      </w:pPr>
      <w:ins w:id="209" w:author="Olivier DUBUISSON" w:date="2025-11-19T16:32:00Z" w16du:dateUtc="2025-11-19T15:32:00Z">
        <w:r>
          <w:rPr>
            <w:b/>
            <w:lang w:val="en-US"/>
          </w:rPr>
          <w:t>10</w:t>
        </w:r>
        <w:r w:rsidRPr="00DD3C01">
          <w:rPr>
            <w:b/>
            <w:lang w:val="en-US"/>
          </w:rPr>
          <w:t>.1</w:t>
        </w:r>
        <w:r w:rsidRPr="00DD3C01">
          <w:rPr>
            <w:lang w:val="en-US"/>
          </w:rPr>
          <w:tab/>
        </w:r>
        <w:r w:rsidRPr="00141337">
          <w:rPr>
            <w:lang w:val="en-US"/>
          </w:rPr>
          <w:t xml:space="preserve">For meetings with remote participation </w:t>
        </w:r>
      </w:ins>
      <w:ins w:id="210" w:author="Olivier DUBUISSON" w:date="2025-11-20T10:45:00Z" w16du:dateUtc="2025-11-20T09:45:00Z">
        <w:r w:rsidR="00D54BA1">
          <w:rPr>
            <w:lang w:val="en-US"/>
          </w:rPr>
          <w:t xml:space="preserve">(whether physical </w:t>
        </w:r>
      </w:ins>
      <w:ins w:id="211" w:author="Olivier DUBUISSON" w:date="2025-11-19T16:32:00Z" w16du:dateUtc="2025-11-19T15:32:00Z">
        <w:r w:rsidRPr="00141337">
          <w:rPr>
            <w:lang w:val="en-US"/>
          </w:rPr>
          <w:t xml:space="preserve">or </w:t>
        </w:r>
      </w:ins>
      <w:ins w:id="212" w:author="Olivier DUBUISSON" w:date="2025-11-20T10:31:00Z" w16du:dateUtc="2025-11-20T09:31:00Z">
        <w:r w:rsidR="00B4305E">
          <w:rPr>
            <w:lang w:val="en-US"/>
          </w:rPr>
          <w:t>fully virtual</w:t>
        </w:r>
      </w:ins>
      <w:ins w:id="213" w:author="Olivier DUBUISSON" w:date="2025-11-20T10:46:00Z" w16du:dateUtc="2025-11-20T09:46:00Z">
        <w:r w:rsidR="00D54BA1">
          <w:rPr>
            <w:lang w:val="en-US"/>
          </w:rPr>
          <w:t>)</w:t>
        </w:r>
      </w:ins>
      <w:ins w:id="214"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15" w:author="Olivier DUBUISSON" w:date="2025-11-19T16:32:00Z" w16du:dateUtc="2025-11-19T15:32:00Z"/>
          <w:lang w:val="en-US"/>
        </w:rPr>
      </w:pPr>
      <w:ins w:id="216" w:author="Olivier DUBUISSON" w:date="2025-11-19T16:33:00Z" w16du:dateUtc="2025-11-19T15:33:00Z">
        <w:r>
          <w:rPr>
            <w:b/>
            <w:lang w:val="en-US"/>
          </w:rPr>
          <w:t>10.2</w:t>
        </w:r>
      </w:ins>
      <w:ins w:id="217"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w:t>
      </w:r>
      <w:r w:rsidR="007E05AF" w:rsidRPr="007E05AF">
        <w:lastRenderedPageBreak/>
        <w:t>sign language or web-conference platform features)</w:t>
      </w:r>
      <w:r w:rsidRPr="00DD3C01">
        <w:t>. Provision of specific facilities is done in accordance with</w:t>
      </w:r>
      <w:ins w:id="218"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19" w:author="Olivier DUBUISSON" w:date="2025-11-03T10:46:00Z" w16du:dateUtc="2025-11-03T09:46:00Z">
        <w:r>
          <w:rPr>
            <w:lang w:val="en-US"/>
          </w:rPr>
          <w:t>)</w:t>
        </w:r>
      </w:ins>
      <w:r w:rsidRPr="00DD3C01">
        <w:t>.</w:t>
      </w:r>
    </w:p>
    <w:p w14:paraId="6786C969" w14:textId="680FD8AB" w:rsidR="00BC634E" w:rsidRPr="00141337" w:rsidRDefault="00BC634E" w:rsidP="00BC634E">
      <w:pPr>
        <w:rPr>
          <w:ins w:id="220" w:author="Olivier DUBUISSON" w:date="2025-11-19T16:39:00Z" w16du:dateUtc="2025-11-19T15:39:00Z"/>
          <w:lang w:val="en-US"/>
        </w:rPr>
      </w:pPr>
      <w:ins w:id="221"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22" w:author="Olivier DUBUISSON" w:date="2025-11-20T10:57:00Z" w16du:dateUtc="2025-11-20T09:57:00Z">
        <w:r w:rsidR="005D46E3">
          <w:rPr>
            <w:lang w:val="en-US"/>
          </w:rPr>
          <w:t xml:space="preserve">color and </w:t>
        </w:r>
      </w:ins>
      <w:ins w:id="223"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24" w:author="Olivier DUBUISSON" w:date="2025-11-19T16:34:00Z" w16du:dateUtc="2025-11-19T15:34:00Z">
        <w:r>
          <w:rPr>
            <w:b/>
            <w:lang w:val="en-US"/>
          </w:rPr>
          <w:t>10.</w:t>
        </w:r>
      </w:ins>
      <w:ins w:id="225" w:author="Olivier DUBUISSON" w:date="2025-11-19T16:37:00Z" w16du:dateUtc="2025-11-19T15:37:00Z">
        <w:r w:rsidR="00BC67D8">
          <w:rPr>
            <w:b/>
            <w:lang w:val="en-US"/>
          </w:rPr>
          <w:t>5</w:t>
        </w:r>
      </w:ins>
      <w:ins w:id="226" w:author="Olivier DUBUISSON" w:date="2025-11-19T16:34:00Z" w16du:dateUtc="2025-11-19T15:34:00Z">
        <w:r w:rsidRPr="00DD3C01">
          <w:rPr>
            <w:lang w:val="en-US"/>
          </w:rPr>
          <w:tab/>
        </w:r>
      </w:ins>
      <w:ins w:id="227" w:author="Olivier DUBUISSON" w:date="2025-11-19T16:32:00Z" w16du:dateUtc="2025-11-19T15:32:00Z">
        <w:r w:rsidR="00141337" w:rsidRPr="00141337">
          <w:rPr>
            <w:lang w:val="en-US"/>
          </w:rPr>
          <w:t xml:space="preserve">At the beginning of </w:t>
        </w:r>
      </w:ins>
      <w:ins w:id="228" w:author="Olivier DUBUISSON" w:date="2025-11-19T16:34:00Z" w16du:dateUtc="2025-11-19T15:34:00Z">
        <w:r>
          <w:rPr>
            <w:lang w:val="en-US"/>
          </w:rPr>
          <w:t>a</w:t>
        </w:r>
      </w:ins>
      <w:ins w:id="229" w:author="Olivier DUBUISSON" w:date="2025-11-19T16:32:00Z" w16du:dateUtc="2025-11-19T15:32:00Z">
        <w:r w:rsidR="00141337" w:rsidRPr="00141337">
          <w:rPr>
            <w:lang w:val="en-US"/>
          </w:rPr>
          <w:t xml:space="preserve"> session, participants will be informed of the accessibility features available on the </w:t>
        </w:r>
      </w:ins>
      <w:ins w:id="230" w:author="Olivier DUBUISSON" w:date="2025-11-20T10:57:00Z" w16du:dateUtc="2025-11-20T09:57:00Z">
        <w:r w:rsidR="00F91140">
          <w:rPr>
            <w:lang w:val="en-US"/>
          </w:rPr>
          <w:t>web</w:t>
        </w:r>
        <w:r w:rsidR="00CE4F7B">
          <w:rPr>
            <w:lang w:val="en-US"/>
          </w:rPr>
          <w:t xml:space="preserve">-conference </w:t>
        </w:r>
      </w:ins>
      <w:ins w:id="231" w:author="Olivier DUBUISSON" w:date="2025-11-19T16:32:00Z" w16du:dateUtc="2025-11-19T15:32:00Z">
        <w:r w:rsidR="00141337" w:rsidRPr="00141337">
          <w:rPr>
            <w:lang w:val="en-US"/>
          </w:rPr>
          <w:t xml:space="preserve">platform </w:t>
        </w:r>
      </w:ins>
      <w:ins w:id="232" w:author="Olivier DUBUISSON" w:date="2025-11-20T10:57:00Z" w16du:dateUtc="2025-11-20T09:57:00Z">
        <w:r w:rsidR="0067643B">
          <w:rPr>
            <w:lang w:val="en-US"/>
          </w:rPr>
          <w:t>use</w:t>
        </w:r>
      </w:ins>
      <w:ins w:id="233" w:author="Olivier DUBUISSON" w:date="2025-11-20T10:58:00Z" w16du:dateUtc="2025-11-20T09:58:00Z">
        <w:r w:rsidR="0067643B">
          <w:rPr>
            <w:lang w:val="en-US"/>
          </w:rPr>
          <w:t>d</w:t>
        </w:r>
      </w:ins>
      <w:ins w:id="234" w:author="Olivier DUBUISSON" w:date="2025-11-20T10:57:00Z" w16du:dateUtc="2025-11-20T09:57:00Z">
        <w:r w:rsidR="0067643B">
          <w:rPr>
            <w:lang w:val="en-US"/>
          </w:rPr>
          <w:t xml:space="preserve"> for</w:t>
        </w:r>
      </w:ins>
      <w:ins w:id="235" w:author="Olivier DUBUISSON" w:date="2025-11-19T16:32:00Z" w16du:dateUtc="2025-11-19T15:32:00Z">
        <w:r w:rsidR="00141337" w:rsidRPr="00141337">
          <w:rPr>
            <w:lang w:val="en-US"/>
          </w:rPr>
          <w:t xml:space="preserve"> the meeting.</w:t>
        </w:r>
      </w:ins>
    </w:p>
    <w:p w14:paraId="2124DD12" w14:textId="085AC989" w:rsidR="00BD6A0B" w:rsidRPr="00DD3C01" w:rsidRDefault="00BD6A0B" w:rsidP="00BD6A0B">
      <w:pPr>
        <w:rPr>
          <w:lang w:val="en-US"/>
        </w:rPr>
      </w:pPr>
      <w:r w:rsidRPr="00DD3C01">
        <w:rPr>
          <w:b/>
          <w:lang w:val="en-US"/>
        </w:rPr>
        <w:t>10.</w:t>
      </w:r>
      <w:del w:id="236" w:author="Olivier DUBUISSON" w:date="2025-11-19T16:34:00Z" w16du:dateUtc="2025-11-19T15:34:00Z">
        <w:r w:rsidRPr="00DD3C01" w:rsidDel="00513C82">
          <w:rPr>
            <w:b/>
            <w:lang w:val="en-US"/>
          </w:rPr>
          <w:delText>1</w:delText>
        </w:r>
      </w:del>
      <w:ins w:id="237"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ins w:id="238" w:author="Olivier DUBUISSON" w:date="2025-11-03T10:47:00Z" w16du:dateUtc="2025-11-03T09:47:00Z">
        <w:r w:rsidR="003342A6">
          <w:rPr>
            <w:rStyle w:val="FootnoteReference"/>
            <w:lang w:val="en-US"/>
          </w:rPr>
          <w:footnoteReference w:id="3"/>
        </w:r>
      </w:ins>
      <w:del w:id="242" w:author="Olivier DUBUISSON" w:date="2025-11-03T10:47:00Z" w16du:dateUtc="2025-11-03T09:47:00Z">
        <w:r w:rsidRPr="00DD3C01" w:rsidDel="003342A6">
          <w:rPr>
            <w:lang w:val="en-US"/>
          </w:rPr>
          <w:delText xml:space="preserve"> at </w:delText>
        </w:r>
        <w:r w:rsidDel="003342A6">
          <w:fldChar w:fldCharType="begin"/>
        </w:r>
        <w:r w:rsidDel="003342A6">
          <w:delInstrText>HYPERLINK "https://www.itu.int/en/ITU-T/jca/ahf"</w:delInstrText>
        </w:r>
        <w:r w:rsidDel="003342A6">
          <w:fldChar w:fldCharType="separate"/>
        </w:r>
        <w:r w:rsidRPr="00094729" w:rsidDel="003342A6">
          <w:rPr>
            <w:rStyle w:val="Hyperlink"/>
            <w:rFonts w:asciiTheme="minorBidi" w:hAnsiTheme="minorBidi" w:cstheme="minorBidi"/>
            <w:sz w:val="16"/>
            <w:szCs w:val="16"/>
          </w:rPr>
          <w:delText>https://www.itu.int/en/ITU-T/jca/ahf</w:delText>
        </w:r>
        <w:r w:rsidDel="003342A6">
          <w:fldChar w:fldCharType="end"/>
        </w:r>
      </w:del>
      <w:r w:rsidRPr="00DD3C01">
        <w:rPr>
          <w:lang w:val="en-US"/>
        </w:rPr>
        <w:t>).</w:t>
      </w:r>
    </w:p>
    <w:p w14:paraId="582E1A4D" w14:textId="17D3C660" w:rsidR="00D46364" w:rsidRDefault="00BD6A0B" w:rsidP="00B5721E">
      <w:r w:rsidRPr="00DD3C01">
        <w:rPr>
          <w:b/>
          <w:lang w:val="en-US"/>
        </w:rPr>
        <w:t>10.</w:t>
      </w:r>
      <w:del w:id="243" w:author="Olivier DUBUISSON" w:date="2025-11-19T16:34:00Z" w16du:dateUtc="2025-11-19T15:34:00Z">
        <w:r w:rsidRPr="00DD3C01" w:rsidDel="001D13AA">
          <w:rPr>
            <w:b/>
            <w:lang w:val="en-US"/>
          </w:rPr>
          <w:delText>2</w:delText>
        </w:r>
      </w:del>
      <w:ins w:id="244"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STP.ACC-</w:t>
      </w:r>
      <w:proofErr w:type="spellStart"/>
      <w:r w:rsidRPr="00DD3C01">
        <w:t>RemPart</w:t>
      </w:r>
      <w:proofErr w:type="spellEnd"/>
      <w:r w:rsidRPr="00DD3C01">
        <w:t xml:space="preserve">]. </w:t>
      </w:r>
      <w:bookmarkStart w:id="245" w:name="_Hlk124778658"/>
      <w:r w:rsidRPr="00DD3C01">
        <w:t>Guidelines for accessible meetings are contained in [FSTP</w:t>
      </w:r>
      <w:r w:rsidR="00170068">
        <w:noBreakHyphen/>
      </w:r>
      <w:r w:rsidRPr="00DD3C01">
        <w:t>AM]</w:t>
      </w:r>
      <w:bookmarkEnd w:id="245"/>
      <w:r w:rsidRPr="00DD3C01">
        <w:t>.</w:t>
      </w:r>
    </w:p>
    <w:p w14:paraId="595BAEDD" w14:textId="6469403F" w:rsidR="007F1869" w:rsidRDefault="00394DBF" w:rsidP="00CA3C98">
      <w:pPr>
        <w:jc w:val="center"/>
      </w:pPr>
      <w:r>
        <w:t>_______________________</w:t>
      </w:r>
    </w:p>
    <w:sectPr w:rsidR="007F1869" w:rsidSect="00510920">
      <w:headerReference w:type="default" r:id="rId35"/>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Olivier DUBUISSON" w:date="2025-11-20T10:29:00Z" w:initials="OD">
    <w:p w14:paraId="5BB92F76" w14:textId="4671798E" w:rsidR="00B74F9C" w:rsidRDefault="00B74F9C">
      <w:pPr>
        <w:pStyle w:val="CommentText"/>
      </w:pPr>
      <w:r>
        <w:rPr>
          <w:rStyle w:val="CommentReference"/>
        </w:rPr>
        <w:annotationRef/>
      </w:r>
      <w:r w:rsidRPr="00665B60">
        <w:rPr>
          <w:b/>
          <w:bCs/>
        </w:rPr>
        <w:t>Editor's note</w:t>
      </w:r>
      <w:r>
        <w:t>: Aligning with the terminology used in the Council guidelines.</w:t>
      </w:r>
    </w:p>
  </w:comment>
  <w:comment w:id="29" w:author="Olivier DUBUISSON" w:date="2025-11-20T10:24:00Z" w:initials="OD">
    <w:p w14:paraId="5F1F0981" w14:textId="66661941" w:rsidR="00AA27FA" w:rsidRDefault="00AA27FA">
      <w:pPr>
        <w:pStyle w:val="CommentText"/>
      </w:pPr>
      <w:r>
        <w:rPr>
          <w:rStyle w:val="CommentReference"/>
        </w:rPr>
        <w:annotationRef/>
      </w:r>
      <w:r w:rsidRPr="00AA27FA">
        <w:rPr>
          <w:b/>
          <w:bCs/>
        </w:rPr>
        <w:t>Editor's note</w:t>
      </w:r>
      <w:r>
        <w:t xml:space="preserve">: </w:t>
      </w:r>
      <w:r w:rsidR="00FD5BA1">
        <w:t>RG-WM to c</w:t>
      </w:r>
      <w:r>
        <w:t xml:space="preserve">onfirm </w:t>
      </w:r>
      <w:r w:rsidR="004046EA">
        <w:t>that</w:t>
      </w:r>
      <w:r>
        <w:t xml:space="preserve"> this note</w:t>
      </w:r>
      <w:r w:rsidR="004046EA">
        <w:t xml:space="preserve"> is true</w:t>
      </w:r>
      <w:r>
        <w:t>.</w:t>
      </w:r>
    </w:p>
  </w:comment>
  <w:comment w:id="110" w:author="Olivier DUBUISSON" w:date="2025-11-20T10:39:00Z" w:initials="OD">
    <w:p w14:paraId="54448028" w14:textId="77777777" w:rsidR="00031763" w:rsidRDefault="00031763">
      <w:pPr>
        <w:pStyle w:val="CommentText"/>
        <w:rPr>
          <w:lang w:val="en-US"/>
        </w:rPr>
      </w:pPr>
      <w:r>
        <w:rPr>
          <w:rStyle w:val="CommentReference"/>
        </w:rPr>
        <w:annotationRef/>
      </w:r>
      <w:r w:rsidRPr="00357413">
        <w:rPr>
          <w:b/>
          <w:bCs/>
        </w:rPr>
        <w:t>Editor's note</w:t>
      </w:r>
      <w:r>
        <w:t>: This is to cover the case where there is no vice-chair (e.g. a working party with no</w:t>
      </w:r>
      <w:r w:rsidR="00357413">
        <w:t xml:space="preserve"> vice-chair or a</w:t>
      </w:r>
      <w:r w:rsidRPr="00031763">
        <w:rPr>
          <w:lang w:val="en-US"/>
        </w:rPr>
        <w:t xml:space="preserve"> Question </w:t>
      </w:r>
      <w:r w:rsidR="00357413">
        <w:rPr>
          <w:lang w:val="en-US"/>
        </w:rPr>
        <w:t>with</w:t>
      </w:r>
      <w:r w:rsidRPr="00031763">
        <w:rPr>
          <w:lang w:val="en-US"/>
        </w:rPr>
        <w:t xml:space="preserve"> no</w:t>
      </w:r>
      <w:r w:rsidR="00357413">
        <w:rPr>
          <w:lang w:val="en-US"/>
        </w:rPr>
        <w:t xml:space="preserve"> </w:t>
      </w:r>
      <w:r w:rsidRPr="00031763">
        <w:rPr>
          <w:lang w:val="en-US"/>
        </w:rPr>
        <w:t>Associate Rapporteur</w:t>
      </w:r>
      <w:r w:rsidR="00357413">
        <w:rPr>
          <w:lang w:val="en-US"/>
        </w:rPr>
        <w:t>)</w:t>
      </w:r>
      <w:r w:rsidRPr="00031763">
        <w:rPr>
          <w:lang w:val="en-US"/>
        </w:rPr>
        <w:t>.</w:t>
      </w:r>
    </w:p>
    <w:p w14:paraId="04DCB90D" w14:textId="77777777" w:rsidR="007F24C5" w:rsidRDefault="007F24C5">
      <w:pPr>
        <w:pStyle w:val="CommentText"/>
        <w:rPr>
          <w:lang w:val="en-US"/>
        </w:rPr>
      </w:pPr>
      <w:r>
        <w:rPr>
          <w:lang w:val="en-US"/>
        </w:rPr>
        <w:t>Consider adding an "escape clause":</w:t>
      </w:r>
    </w:p>
    <w:p w14:paraId="3D97193E" w14:textId="65F965C1" w:rsidR="007F24C5" w:rsidRDefault="007F24C5">
      <w:pPr>
        <w:pStyle w:val="CommentText"/>
      </w:pPr>
      <w:r w:rsidRPr="008B513C">
        <w:t>c)</w:t>
      </w:r>
      <w:r w:rsidRPr="008B513C">
        <w:tab/>
        <w:t xml:space="preserve">Exceptional cases may be handled by the study group or working party chair in consultation with TSB and with the agreement of the </w:t>
      </w:r>
      <w:r w:rsidR="00EF0458">
        <w:t>group</w:t>
      </w:r>
      <w:r w:rsidRPr="008B513C">
        <w:t>.</w:t>
      </w:r>
    </w:p>
  </w:comment>
  <w:comment w:id="100" w:author="Olivier DUBUISSON" w:date="2025-11-06T14:38:00Z" w:initials="OD">
    <w:p w14:paraId="36B41B78" w14:textId="77777777" w:rsidR="00FE6B8D" w:rsidRDefault="00922CBE" w:rsidP="00FE6B8D">
      <w:pPr>
        <w:pStyle w:val="CommentText"/>
        <w:rPr>
          <w:lang w:val="en-US"/>
        </w:rPr>
      </w:pPr>
      <w:r>
        <w:rPr>
          <w:rStyle w:val="CommentReference"/>
        </w:rPr>
        <w:annotationRef/>
      </w:r>
      <w:r w:rsidR="00DF2716" w:rsidRPr="00DF2716">
        <w:rPr>
          <w:b/>
          <w:bCs/>
        </w:rPr>
        <w:t>DOC 1 (251106)</w:t>
      </w:r>
      <w:r w:rsidR="00DF2716">
        <w:t xml:space="preserve">: </w:t>
      </w:r>
      <w:r w:rsidR="00DF2716" w:rsidRPr="00DF2716">
        <w:rPr>
          <w:lang w:val="en-US"/>
        </w:rPr>
        <w:t>A</w:t>
      </w:r>
      <w:r w:rsidR="00DF2716">
        <w:rPr>
          <w:lang w:val="en-US"/>
        </w:rPr>
        <w:t>.</w:t>
      </w:r>
      <w:r w:rsidR="00DF2716" w:rsidRPr="00DF2716">
        <w:rPr>
          <w:lang w:val="en-US"/>
        </w:rPr>
        <w:t xml:space="preserve">Sup4 does not impose an obligation for </w:t>
      </w:r>
      <w:r w:rsidR="003F11AB">
        <w:rPr>
          <w:lang w:val="en-US"/>
        </w:rPr>
        <w:t>c</w:t>
      </w:r>
      <w:r w:rsidR="00DF2716" w:rsidRPr="00DF2716">
        <w:rPr>
          <w:lang w:val="en-US"/>
        </w:rPr>
        <w:t>hair</w:t>
      </w:r>
      <w:r w:rsidR="003F11AB">
        <w:rPr>
          <w:lang w:val="en-US"/>
        </w:rPr>
        <w:t>s</w:t>
      </w:r>
      <w:r w:rsidR="00DF2716" w:rsidRPr="00DF2716">
        <w:rPr>
          <w:lang w:val="en-US"/>
        </w:rPr>
        <w:t xml:space="preserve"> or </w:t>
      </w:r>
      <w:r w:rsidR="003F11AB">
        <w:rPr>
          <w:lang w:val="en-US"/>
        </w:rPr>
        <w:t>v</w:t>
      </w:r>
      <w:r w:rsidR="00DF2716" w:rsidRPr="00DF2716">
        <w:rPr>
          <w:lang w:val="en-US"/>
        </w:rPr>
        <w:t xml:space="preserve">ice-chairs to attend physically in terms of physical meetings with remote participation whereas </w:t>
      </w:r>
      <w:r w:rsidR="003F11AB">
        <w:rPr>
          <w:lang w:val="en-US"/>
        </w:rPr>
        <w:t>the ITU Council</w:t>
      </w:r>
      <w:r w:rsidR="00DF2716" w:rsidRPr="00DF2716">
        <w:rPr>
          <w:lang w:val="en-US"/>
        </w:rPr>
        <w:t xml:space="preserve"> guidelines do.</w:t>
      </w:r>
    </w:p>
    <w:p w14:paraId="758FE7E3" w14:textId="183FBC14" w:rsidR="008F0751" w:rsidRDefault="008F0751" w:rsidP="00FE6B8D">
      <w:pPr>
        <w:pStyle w:val="CommentText"/>
      </w:pPr>
      <w:r w:rsidRPr="008F0751">
        <w:t>A</w:t>
      </w:r>
      <w:r>
        <w:t>.Sup</w:t>
      </w:r>
      <w:r w:rsidRPr="008F0751">
        <w:t xml:space="preserve">4 only indicates that </w:t>
      </w:r>
      <w:r>
        <w:t xml:space="preserve">the </w:t>
      </w:r>
      <w:r w:rsidRPr="008F0751">
        <w:t xml:space="preserve">acting chair should be identified among physical participants in case the chair participates remotely whereas CWG-FHR guidelines consider </w:t>
      </w:r>
      <w:r w:rsidR="008B610A">
        <w:t>v</w:t>
      </w:r>
      <w:r w:rsidRPr="008F0751">
        <w:t>ice-</w:t>
      </w:r>
      <w:r w:rsidR="008B610A">
        <w:t>c</w:t>
      </w:r>
      <w:r w:rsidRPr="008F0751">
        <w:t>hairs to be acting chairs.</w:t>
      </w:r>
    </w:p>
    <w:p w14:paraId="368EA76E" w14:textId="77777777" w:rsidR="00FE6B8D" w:rsidRDefault="00FE6B8D" w:rsidP="00FE6B8D">
      <w:pPr>
        <w:pStyle w:val="CommentText"/>
      </w:pPr>
    </w:p>
    <w:p w14:paraId="19BA02D3" w14:textId="77777777" w:rsidR="00FE6B8D" w:rsidRDefault="00FE6B8D" w:rsidP="00FE6B8D">
      <w:pPr>
        <w:pStyle w:val="CommentText"/>
      </w:pPr>
      <w:hyperlink r:id="rId1" w:history="1">
        <w:r w:rsidRPr="00C76359">
          <w:rPr>
            <w:rStyle w:val="Hyperlink"/>
            <w:b/>
            <w:bCs/>
          </w:rPr>
          <w:t>Council Document C25/105</w:t>
        </w:r>
      </w:hyperlink>
      <w:r w:rsidRPr="00C76359">
        <w:rPr>
          <w:b/>
          <w:bCs/>
        </w:rPr>
        <w:t>, Annex B</w:t>
      </w:r>
      <w:r>
        <w:t>:</w:t>
      </w:r>
    </w:p>
    <w:p w14:paraId="198617C9" w14:textId="100B26A8" w:rsidR="00DF2716" w:rsidRPr="00DF2716" w:rsidRDefault="00FE6B8D" w:rsidP="00FE6B8D">
      <w:pPr>
        <w:pStyle w:val="CommentText"/>
        <w:rPr>
          <w:lang w:val="en-US"/>
        </w:rPr>
      </w:pPr>
      <w:r>
        <w:t>"</w:t>
      </w:r>
      <w:r w:rsidRPr="00A2360A">
        <w:rPr>
          <w:b/>
          <w:bCs/>
          <w:i/>
          <w:iCs/>
        </w:rPr>
        <w:t xml:space="preserve">1.1 </w:t>
      </w:r>
      <w:r w:rsidRPr="00C76359">
        <w:rPr>
          <w:i/>
          <w:iCs/>
        </w:rPr>
        <w:t>d) 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r>
        <w:t>"</w:t>
      </w:r>
    </w:p>
    <w:p w14:paraId="45810EF1" w14:textId="77777777" w:rsidR="00DF2716" w:rsidRDefault="00DF2716">
      <w:pPr>
        <w:pStyle w:val="CommentText"/>
        <w:rPr>
          <w:b/>
          <w:bCs/>
          <w:lang w:val="en-US"/>
        </w:rPr>
      </w:pPr>
    </w:p>
    <w:p w14:paraId="3EB03F79" w14:textId="5CFC34AB" w:rsidR="00C76359" w:rsidRDefault="005632DE" w:rsidP="00FE6B8D">
      <w:pPr>
        <w:pStyle w:val="CommentText"/>
      </w:pPr>
      <w:r w:rsidRPr="007F7EE3">
        <w:rPr>
          <w:b/>
          <w:bCs/>
          <w:lang w:val="en-US"/>
        </w:rPr>
        <w:t>RG-WM (</w:t>
      </w:r>
      <w:r w:rsidR="003A3EC5">
        <w:rPr>
          <w:b/>
          <w:bCs/>
          <w:lang w:val="en-US"/>
        </w:rPr>
        <w:t>6</w:t>
      </w:r>
      <w:r w:rsidRPr="007F7EE3">
        <w:rPr>
          <w:b/>
          <w:bCs/>
          <w:lang w:val="en-US"/>
        </w:rPr>
        <w:t xml:space="preserve"> Nov 2025)</w:t>
      </w:r>
      <w:r>
        <w:rPr>
          <w:lang w:val="en-US"/>
        </w:rPr>
        <w:t xml:space="preserve">: </w:t>
      </w:r>
      <w:r w:rsidR="004C1432" w:rsidRPr="005632DE">
        <w:t>Editor</w:t>
      </w:r>
      <w:r w:rsidR="004C1432">
        <w:t xml:space="preserve"> to change this</w:t>
      </w:r>
      <w:r w:rsidR="00350AD4">
        <w:t xml:space="preserve"> (first)</w:t>
      </w:r>
      <w:r w:rsidR="004C1432">
        <w:t xml:space="preserve"> sentence to only apply to e-meetings</w:t>
      </w:r>
      <w:r w:rsidR="004F5C3A">
        <w:t xml:space="preserve"> and to clarify that the acting chair shall be chosen among the vice-chairs</w:t>
      </w:r>
      <w:r w:rsidR="004C1432">
        <w:t>.</w:t>
      </w:r>
    </w:p>
  </w:comment>
  <w:comment w:id="120" w:author="Olivier DUBUISSON" w:date="2025-11-06T14:39:00Z" w:initials="OD">
    <w:p w14:paraId="6C981871" w14:textId="37D962D6" w:rsidR="00CF7853" w:rsidRDefault="004C1432" w:rsidP="00233CE6">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Pr="005632DE">
        <w:t>Editor</w:t>
      </w:r>
      <w:r>
        <w:t xml:space="preserve"> to also add "chair" to this </w:t>
      </w:r>
      <w:r w:rsidR="00350AD4">
        <w:t xml:space="preserve">(second) </w:t>
      </w:r>
      <w:r>
        <w:t>sentence</w:t>
      </w:r>
      <w:r w:rsidR="003E4A47">
        <w:t xml:space="preserve"> and to cover the "acting chair".</w:t>
      </w:r>
    </w:p>
  </w:comment>
  <w:comment w:id="160" w:author="Olivier DUBUISSON" w:date="2025-11-03T10:34:00Z" w:initials="OD">
    <w:p w14:paraId="76F9C13D" w14:textId="38D70585" w:rsidR="006D7998" w:rsidRDefault="00F454DF" w:rsidP="00C6426A">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00B87D6A" w:rsidRPr="005632DE">
        <w:t>Editor</w:t>
      </w:r>
      <w:r w:rsidR="00B87D6A">
        <w:t xml:space="preserve"> to align with </w:t>
      </w:r>
      <w:hyperlink r:id="rId2" w:history="1">
        <w:r w:rsidR="006D7998" w:rsidRPr="00D72E5D">
          <w:rPr>
            <w:rStyle w:val="Hyperlink"/>
          </w:rPr>
          <w:t>Council Document C25/105</w:t>
        </w:r>
      </w:hyperlink>
      <w:r w:rsidR="006D7998" w:rsidRPr="00D72E5D">
        <w:t>, Annex B</w:t>
      </w:r>
      <w:r w:rsidR="006D7998">
        <w:t>:</w:t>
      </w:r>
    </w:p>
    <w:p w14:paraId="34B56BC1" w14:textId="32A3951D" w:rsidR="006D7998" w:rsidRDefault="00D72E5D" w:rsidP="0050721B">
      <w:pPr>
        <w:pStyle w:val="CommentText"/>
        <w:ind w:firstLine="720"/>
      </w:pPr>
      <w:r>
        <w:t>"</w:t>
      </w:r>
      <w:r w:rsidRPr="00D72E5D">
        <w:rPr>
          <w:b/>
          <w:bCs/>
          <w:i/>
          <w:iCs/>
        </w:rPr>
        <w:t>9.3</w:t>
      </w:r>
      <w:r w:rsidRPr="00A2360A">
        <w:rPr>
          <w:b/>
          <w:bCs/>
          <w:i/>
          <w:iCs/>
        </w:rPr>
        <w:t xml:space="preserve"> Use of the chat function</w:t>
      </w:r>
      <w:r w:rsidRPr="00D72E5D">
        <w:rPr>
          <w:i/>
          <w:iCs/>
        </w:rPr>
        <w:br/>
        <w:t>The chat function in the web conferencing platform is not automatically enabled. When it is enabled, it does not form part of the official meeting records. Remote participants must recognize that, for various reasons, the chair and secretariat may be unable to read messages in the chat of a meeting. However, the chat function may be used to provide certain inputs upon request of the chair (for example, a specific proposal made during the debates) or to share text and send private messages. It may also be used to highlight technical problems or obtain help from the moderator.</w:t>
      </w:r>
      <w:r w:rsidRPr="00D72E5D">
        <w:rPr>
          <w:i/>
          <w:iCs/>
        </w:rPr>
        <w:br/>
        <w:t>It may not be used to ask for the floor.</w:t>
      </w:r>
      <w:r>
        <w:t>"</w:t>
      </w:r>
    </w:p>
  </w:comment>
  <w:comment w:id="199" w:author="Olivier DUBUISSON" w:date="2025-11-19T16:37:00Z" w:initials="OD">
    <w:p w14:paraId="12890495" w14:textId="23FD0613" w:rsidR="00BC67D8" w:rsidRDefault="00BC67D8" w:rsidP="00BC67D8">
      <w:pPr>
        <w:pStyle w:val="CommentText"/>
        <w:rPr>
          <w:lang w:val="en-US"/>
        </w:rPr>
      </w:pPr>
      <w:r>
        <w:rPr>
          <w:rStyle w:val="CommentReference"/>
        </w:rPr>
        <w:annotationRef/>
      </w:r>
      <w:r w:rsidRPr="007F7EE3">
        <w:rPr>
          <w:b/>
          <w:bCs/>
          <w:lang w:val="en-US"/>
        </w:rPr>
        <w:t>RG-WM (</w:t>
      </w:r>
      <w:r>
        <w:rPr>
          <w:b/>
          <w:bCs/>
          <w:lang w:val="en-US"/>
        </w:rPr>
        <w:t>6</w:t>
      </w:r>
      <w:r w:rsidRPr="007F7EE3">
        <w:rPr>
          <w:b/>
          <w:bCs/>
          <w:lang w:val="en-US"/>
        </w:rPr>
        <w:t xml:space="preserve"> Nov 2025)</w:t>
      </w:r>
      <w:r>
        <w:rPr>
          <w:lang w:val="en-US"/>
        </w:rPr>
        <w:t xml:space="preserve">: </w:t>
      </w:r>
      <w:r w:rsidR="006009B2">
        <w:rPr>
          <w:lang w:val="en-US"/>
        </w:rPr>
        <w:t xml:space="preserve">The editor is instructed to </w:t>
      </w:r>
      <w:r>
        <w:rPr>
          <w:lang w:val="en-US"/>
        </w:rPr>
        <w:t>clarif</w:t>
      </w:r>
      <w:r w:rsidR="006009B2">
        <w:rPr>
          <w:lang w:val="en-US"/>
        </w:rPr>
        <w:t xml:space="preserve">y clause 10 </w:t>
      </w:r>
      <w:r w:rsidR="0005315F">
        <w:rPr>
          <w:lang w:val="en-US"/>
        </w:rPr>
        <w:t xml:space="preserve">further with the contributors of </w:t>
      </w:r>
      <w:r w:rsidR="0005315F">
        <w:t>DOC 1 (251106)</w:t>
      </w:r>
      <w:r>
        <w:rPr>
          <w:lang w:val="en-US"/>
        </w:rPr>
        <w:t>.</w:t>
      </w:r>
    </w:p>
    <w:p w14:paraId="5A5F8C6D" w14:textId="77777777" w:rsidR="00B8439D" w:rsidRDefault="00B8439D" w:rsidP="00BC67D8">
      <w:pPr>
        <w:pStyle w:val="CommentText"/>
        <w:rPr>
          <w:lang w:val="en-US"/>
        </w:rPr>
      </w:pPr>
    </w:p>
    <w:p w14:paraId="2D818FE9" w14:textId="2608C39B" w:rsidR="00BC67D8" w:rsidRDefault="00237350" w:rsidP="00BC67D8">
      <w:pPr>
        <w:pStyle w:val="CommentText"/>
        <w:rPr>
          <w:lang w:val="en-US"/>
        </w:rPr>
      </w:pPr>
      <w:r w:rsidRPr="00237350">
        <w:rPr>
          <w:b/>
          <w:bCs/>
          <w:lang w:val="en-US"/>
        </w:rPr>
        <w:t>Editor's note</w:t>
      </w:r>
      <w:r>
        <w:rPr>
          <w:lang w:val="en-US"/>
        </w:rPr>
        <w:t xml:space="preserve">: </w:t>
      </w:r>
      <w:r w:rsidR="00B8439D">
        <w:rPr>
          <w:lang w:val="en-US"/>
        </w:rPr>
        <w:t xml:space="preserve">The changes suggested in clause 10 are an attempt to align </w:t>
      </w:r>
      <w:r w:rsidR="00E142E6">
        <w:rPr>
          <w:lang w:val="en-US"/>
        </w:rPr>
        <w:t xml:space="preserve">with </w:t>
      </w:r>
      <w:r w:rsidR="000E1288">
        <w:rPr>
          <w:lang w:val="en-US"/>
        </w:rPr>
        <w:t xml:space="preserve">the text </w:t>
      </w:r>
      <w:r w:rsidR="00D5348F">
        <w:rPr>
          <w:lang w:val="en-US"/>
        </w:rPr>
        <w:t>in</w:t>
      </w:r>
      <w:r w:rsidR="00B8439D">
        <w:rPr>
          <w:lang w:val="en-US"/>
        </w:rPr>
        <w:t>:</w:t>
      </w:r>
    </w:p>
    <w:p w14:paraId="5E7AB7EE" w14:textId="77777777" w:rsidR="00BC67D8" w:rsidRDefault="00BC67D8" w:rsidP="00BC67D8">
      <w:pPr>
        <w:pStyle w:val="CommentText"/>
        <w:rPr>
          <w:lang w:val="en-US"/>
        </w:rPr>
      </w:pPr>
      <w:hyperlink r:id="rId3" w:history="1">
        <w:r w:rsidRPr="00C76359">
          <w:rPr>
            <w:rStyle w:val="Hyperlink"/>
            <w:b/>
            <w:bCs/>
          </w:rPr>
          <w:t>Council Document C25/105</w:t>
        </w:r>
      </w:hyperlink>
      <w:r w:rsidRPr="00C76359">
        <w:rPr>
          <w:b/>
          <w:bCs/>
        </w:rPr>
        <w:t>, Annex B</w:t>
      </w:r>
      <w:r>
        <w:rPr>
          <w:b/>
          <w:bCs/>
        </w:rPr>
        <w:t>:</w:t>
      </w:r>
    </w:p>
    <w:p w14:paraId="50FCCDFE" w14:textId="24EF20F2" w:rsidR="00BC67D8" w:rsidRDefault="00BC67D8" w:rsidP="00BC67D8">
      <w:pPr>
        <w:pStyle w:val="CommentText"/>
      </w:pPr>
      <w:r>
        <w:t>"</w:t>
      </w:r>
      <w:r w:rsidRPr="00A2360A">
        <w:rPr>
          <w:b/>
          <w:bCs/>
          <w:i/>
          <w:iCs/>
        </w:rPr>
        <w:t>6 Practical measures to support equitable opportunities for participation, in particular for persons with disabilities and persons with specific needs</w:t>
      </w:r>
      <w:r w:rsidRPr="00A2360A">
        <w:rPr>
          <w:i/>
          <w:iCs/>
        </w:rPr>
        <w:br/>
        <w:t>For physical meetings with remote participation or fully virtual meetings, captioning can be followed on the web-conference platform or via the webcast service.</w:t>
      </w:r>
      <w:r w:rsidRPr="00A2360A">
        <w:rPr>
          <w:i/>
          <w:iCs/>
        </w:rPr>
        <w:br/>
        <w:t>Sign language may be made available upon request (subject to the availability of resources) in any ITU meeting and may be extended to the web conference and webcast platforms.</w:t>
      </w:r>
      <w:r w:rsidRPr="00A2360A">
        <w:rPr>
          <w:i/>
          <w:iCs/>
        </w:rPr>
        <w:br/>
        <w:t>Web-conference platforms selected by ITU include accessibility features (e.g. screen reader support, adjustable font size, keyboard) for persons with disabilities and persons with specific needs.</w:t>
      </w:r>
      <w:r w:rsidRPr="00A2360A">
        <w:rPr>
          <w:i/>
          <w:iCs/>
        </w:rPr>
        <w:br/>
        <w:t>In the registration form for the meetings, participants will be asked to indicate in advance if they require any special support for their participation in order to assess the feasibility of implementing the necessary measures to guarantee accessibility during the event.</w:t>
      </w:r>
      <w:r w:rsidRPr="00A2360A">
        <w:rPr>
          <w:i/>
          <w:iCs/>
        </w:rPr>
        <w:br/>
        <w:t>At the beginning of the sessions, the participants will be informed of the accessibility features available on the platform during the meeting in order for all participants to be informed and for these features to be enabled if necessary.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92F76" w15:done="0"/>
  <w15:commentEx w15:paraId="5F1F0981" w15:done="0"/>
  <w15:commentEx w15:paraId="3D97193E" w15:done="0"/>
  <w15:commentEx w15:paraId="3EB03F79" w15:done="0"/>
  <w15:commentEx w15:paraId="6C981871" w15:done="0"/>
  <w15:commentEx w15:paraId="34B56BC1" w15:done="0"/>
  <w15:commentEx w15:paraId="50FCC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F42BF" w16cex:dateUtc="2025-11-20T09:29:00Z"/>
  <w16cex:commentExtensible w16cex:durableId="28F43ABC" w16cex:dateUtc="2025-11-20T09:24:00Z"/>
  <w16cex:commentExtensible w16cex:durableId="2F83BFA2" w16cex:dateUtc="2025-11-20T09:39:00Z"/>
  <w16cex:commentExtensible w16cex:durableId="6A5045F8" w16cex:dateUtc="2025-11-06T13:38:00Z"/>
  <w16cex:commentExtensible w16cex:durableId="11BA314E" w16cex:dateUtc="2025-11-06T13:39:00Z"/>
  <w16cex:commentExtensible w16cex:durableId="0A9AA4CA" w16cex:dateUtc="2025-11-03T09:34:00Z"/>
  <w16cex:commentExtensible w16cex:durableId="0442DFEE" w16cex:dateUtc="2025-11-19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92F76" w16cid:durableId="338F42BF"/>
  <w16cid:commentId w16cid:paraId="5F1F0981" w16cid:durableId="28F43ABC"/>
  <w16cid:commentId w16cid:paraId="3D97193E" w16cid:durableId="2F83BFA2"/>
  <w16cid:commentId w16cid:paraId="3EB03F79" w16cid:durableId="6A5045F8"/>
  <w16cid:commentId w16cid:paraId="6C981871" w16cid:durableId="11BA314E"/>
  <w16cid:commentId w16cid:paraId="34B56BC1" w16cid:durableId="0A9AA4CA"/>
  <w16cid:commentId w16cid:paraId="50FCCDFE" w16cid:durableId="0442D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B935" w14:textId="77777777" w:rsidR="007F6943" w:rsidRDefault="007F6943" w:rsidP="00C42125">
      <w:pPr>
        <w:spacing w:before="0"/>
      </w:pPr>
      <w:r>
        <w:separator/>
      </w:r>
    </w:p>
  </w:endnote>
  <w:endnote w:type="continuationSeparator" w:id="0">
    <w:p w14:paraId="0593BB35" w14:textId="77777777" w:rsidR="007F6943" w:rsidRDefault="007F694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FD45" w14:textId="77777777" w:rsidR="007F6943" w:rsidRDefault="007F6943" w:rsidP="00C42125">
      <w:pPr>
        <w:spacing w:before="0"/>
      </w:pPr>
      <w:r>
        <w:separator/>
      </w:r>
    </w:p>
  </w:footnote>
  <w:footnote w:type="continuationSeparator" w:id="0">
    <w:p w14:paraId="64382841" w14:textId="77777777" w:rsidR="007F6943" w:rsidRDefault="007F6943"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39"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40" w:author="Olivier DUBUISSON" w:date="2025-11-03T10:47:00Z" w16du:dateUtc="2025-11-03T09:47:00Z">
        <w:r w:rsidR="001413D0" w:rsidRPr="001413D0">
          <w:rPr>
            <w:rStyle w:val="Hyperlink"/>
          </w:rPr>
          <w:t>https://itu.int/en/ITU-T/jca/ahf</w:t>
        </w:r>
      </w:ins>
      <w:ins w:id="241"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F50852" w:rsidP="00F50852">
    <w:pPr>
      <w:pStyle w:val="Header"/>
      <w:rPr>
        <w:noProof/>
      </w:rPr>
    </w:pPr>
    <w:sdt>
      <w:sdtPr>
        <w:id w:val="-1278789305"/>
        <w:docPartObj>
          <w:docPartGallery w:val="Page Numbers (Top of Page)"/>
          <w:docPartUnique/>
        </w:docPartObj>
      </w:sdtPr>
      <w:sdtEndPr>
        <w:rPr>
          <w:noProof/>
        </w:rPr>
      </w:sdtEndPr>
      <w:sdtContent>
        <w:r>
          <w:rPr>
            <w:noProof/>
          </w:rPr>
          <w:t>-</w:t>
        </w:r>
        <w:r>
          <w:t xml:space="preserve"> </w:t>
        </w:r>
        <w:r>
          <w:fldChar w:fldCharType="begin"/>
        </w:r>
        <w:r>
          <w:instrText xml:space="preserve"> PAGE   \* MERGEFORMAT </w:instrText>
        </w:r>
        <w:r>
          <w:fldChar w:fldCharType="separate"/>
        </w:r>
        <w:r>
          <w:t>2</w:t>
        </w:r>
        <w:r>
          <w:rPr>
            <w:noProof/>
          </w:rPr>
          <w:fldChar w:fldCharType="end"/>
        </w:r>
      </w:sdtContent>
    </w:sdt>
    <w:r>
      <w:rPr>
        <w:noProof/>
      </w:rPr>
      <w:t xml:space="preserve"> -</w:t>
    </w:r>
  </w:p>
  <w:p w14:paraId="082D79A6" w14:textId="77777777" w:rsidR="00F50852" w:rsidRPr="00C740E1" w:rsidRDefault="00F50852" w:rsidP="00F50852">
    <w:pPr>
      <w:pStyle w:val="Header"/>
      <w:rPr>
        <w:lang w:val="en-US"/>
      </w:rPr>
    </w:pPr>
    <w:r>
      <w:rPr>
        <w:noProof/>
      </w:rPr>
      <w:t>TSAG/TD264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F50852" w:rsidP="00F50852">
    <w:pPr>
      <w:pStyle w:val="Header"/>
      <w:rPr>
        <w:noProof/>
      </w:rPr>
    </w:pPr>
    <w:sdt>
      <w:sdtPr>
        <w:id w:val="776447773"/>
        <w:docPartObj>
          <w:docPartGallery w:val="Page Numbers (Top of Page)"/>
          <w:docPartUnique/>
        </w:docPartObj>
      </w:sdtPr>
      <w:sdtEndPr>
        <w:rPr>
          <w:noProof/>
        </w:rPr>
      </w:sdtEndPr>
      <w:sdtContent>
        <w:r>
          <w:rPr>
            <w:noProof/>
          </w:rPr>
          <w:t>-</w:t>
        </w:r>
        <w:r>
          <w:t xml:space="preserve"> </w:t>
        </w:r>
        <w:r>
          <w:fldChar w:fldCharType="begin"/>
        </w:r>
        <w:r>
          <w:instrText xml:space="preserve"> PAGE   \* MERGEFORMAT </w:instrText>
        </w:r>
        <w:r>
          <w:fldChar w:fldCharType="separate"/>
        </w:r>
        <w:r>
          <w:t>3</w:t>
        </w:r>
        <w:r>
          <w:rPr>
            <w:noProof/>
          </w:rPr>
          <w:fldChar w:fldCharType="end"/>
        </w:r>
      </w:sdtContent>
    </w:sdt>
    <w:r>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F50852" w:rsidP="00F50852">
    <w:pPr>
      <w:pStyle w:val="Header"/>
      <w:rPr>
        <w:noProof/>
      </w:rPr>
    </w:pPr>
    <w:sdt>
      <w:sdtPr>
        <w:id w:val="586744840"/>
        <w:docPartObj>
          <w:docPartGallery w:val="Page Numbers (Top of Page)"/>
          <w:docPartUnique/>
        </w:docPartObj>
      </w:sdtPr>
      <w:sdtEndPr>
        <w:rPr>
          <w:noProof/>
        </w:rPr>
      </w:sdtEndPr>
      <w:sdtContent>
        <w:r>
          <w:rPr>
            <w:noProof/>
          </w:rPr>
          <w:t>-</w:t>
        </w:r>
        <w:r>
          <w:t xml:space="preserve"> </w:t>
        </w:r>
        <w:r>
          <w:fldChar w:fldCharType="begin"/>
        </w:r>
        <w:r>
          <w:instrText xml:space="preserve"> PAGE   \* MERGEFORMAT </w:instrText>
        </w:r>
        <w:r>
          <w:fldChar w:fldCharType="separate"/>
        </w:r>
        <w:r>
          <w:t>5</w:t>
        </w:r>
        <w:r>
          <w:rPr>
            <w:noProof/>
          </w:rPr>
          <w:fldChar w:fldCharType="end"/>
        </w:r>
      </w:sdtContent>
    </w:sdt>
    <w:r>
      <w:rPr>
        <w:noProof/>
      </w:rPr>
      <w:t xml:space="preserve"> -</w:t>
    </w:r>
  </w:p>
  <w:p w14:paraId="5B926143" w14:textId="51C90A5B" w:rsidR="00F50852" w:rsidRPr="00C740E1" w:rsidRDefault="00F50852" w:rsidP="00F50852">
    <w:pPr>
      <w:pStyle w:val="Header"/>
      <w:rPr>
        <w:lang w:val="en-US"/>
      </w:rPr>
    </w:pPr>
    <w:r>
      <w:rPr>
        <w:noProof/>
      </w:rPr>
      <w:t>TSAG</w:t>
    </w:r>
    <w:r>
      <w:rPr>
        <w:noProof/>
      </w:rPr>
      <w:t>/TD264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30EDC71F"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F50852">
      <w:rPr>
        <w:noProof/>
      </w:rPr>
      <w:t>TSAG-TD264</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4B78"/>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2308"/>
    <w:rsid w:val="00082D2B"/>
    <w:rsid w:val="00084CF0"/>
    <w:rsid w:val="00091B56"/>
    <w:rsid w:val="00096BFE"/>
    <w:rsid w:val="000A19C9"/>
    <w:rsid w:val="000A3367"/>
    <w:rsid w:val="000A5CA2"/>
    <w:rsid w:val="000C722F"/>
    <w:rsid w:val="000C7421"/>
    <w:rsid w:val="000E0466"/>
    <w:rsid w:val="000E1288"/>
    <w:rsid w:val="000E6A3A"/>
    <w:rsid w:val="00101257"/>
    <w:rsid w:val="001131DE"/>
    <w:rsid w:val="00124E61"/>
    <w:rsid w:val="00125432"/>
    <w:rsid w:val="0012553B"/>
    <w:rsid w:val="00137F40"/>
    <w:rsid w:val="00141337"/>
    <w:rsid w:val="001413D0"/>
    <w:rsid w:val="00170068"/>
    <w:rsid w:val="00173D7B"/>
    <w:rsid w:val="001871EC"/>
    <w:rsid w:val="00197763"/>
    <w:rsid w:val="001A670F"/>
    <w:rsid w:val="001B03C1"/>
    <w:rsid w:val="001B1EF5"/>
    <w:rsid w:val="001B5FB0"/>
    <w:rsid w:val="001C62B8"/>
    <w:rsid w:val="001D13AA"/>
    <w:rsid w:val="001E7B0E"/>
    <w:rsid w:val="001F141D"/>
    <w:rsid w:val="00200A06"/>
    <w:rsid w:val="00205862"/>
    <w:rsid w:val="00206E18"/>
    <w:rsid w:val="00220D92"/>
    <w:rsid w:val="00233CE6"/>
    <w:rsid w:val="00237350"/>
    <w:rsid w:val="00241938"/>
    <w:rsid w:val="00252B09"/>
    <w:rsid w:val="00255051"/>
    <w:rsid w:val="002622FA"/>
    <w:rsid w:val="00263518"/>
    <w:rsid w:val="00265FD3"/>
    <w:rsid w:val="002753C0"/>
    <w:rsid w:val="00277326"/>
    <w:rsid w:val="002A401B"/>
    <w:rsid w:val="002B3C3D"/>
    <w:rsid w:val="002C26C0"/>
    <w:rsid w:val="002E79CB"/>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50AD4"/>
    <w:rsid w:val="00357413"/>
    <w:rsid w:val="00361ED6"/>
    <w:rsid w:val="00362113"/>
    <w:rsid w:val="0036651C"/>
    <w:rsid w:val="00371049"/>
    <w:rsid w:val="00374250"/>
    <w:rsid w:val="0038715D"/>
    <w:rsid w:val="00394DBF"/>
    <w:rsid w:val="003A3EC5"/>
    <w:rsid w:val="003A43EF"/>
    <w:rsid w:val="003B5E51"/>
    <w:rsid w:val="003C6E00"/>
    <w:rsid w:val="003C7932"/>
    <w:rsid w:val="003D2448"/>
    <w:rsid w:val="003D37B2"/>
    <w:rsid w:val="003D510A"/>
    <w:rsid w:val="003E4A47"/>
    <w:rsid w:val="003E6BCC"/>
    <w:rsid w:val="003F11AB"/>
    <w:rsid w:val="003F2BED"/>
    <w:rsid w:val="004046EA"/>
    <w:rsid w:val="004157F0"/>
    <w:rsid w:val="00443878"/>
    <w:rsid w:val="00467BE6"/>
    <w:rsid w:val="004712CA"/>
    <w:rsid w:val="0047422E"/>
    <w:rsid w:val="0047609E"/>
    <w:rsid w:val="00483184"/>
    <w:rsid w:val="00486FE3"/>
    <w:rsid w:val="0049280A"/>
    <w:rsid w:val="004A06B3"/>
    <w:rsid w:val="004A6544"/>
    <w:rsid w:val="004B15DC"/>
    <w:rsid w:val="004C0673"/>
    <w:rsid w:val="004C1432"/>
    <w:rsid w:val="004C3182"/>
    <w:rsid w:val="004F3816"/>
    <w:rsid w:val="004F5C3A"/>
    <w:rsid w:val="00506576"/>
    <w:rsid w:val="0050721B"/>
    <w:rsid w:val="00510920"/>
    <w:rsid w:val="0051199B"/>
    <w:rsid w:val="00513C82"/>
    <w:rsid w:val="00527A35"/>
    <w:rsid w:val="00545F7C"/>
    <w:rsid w:val="00556764"/>
    <w:rsid w:val="00556C78"/>
    <w:rsid w:val="005632DE"/>
    <w:rsid w:val="0056481F"/>
    <w:rsid w:val="00566EDA"/>
    <w:rsid w:val="00572654"/>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6C23"/>
    <w:rsid w:val="006126E4"/>
    <w:rsid w:val="00615A0A"/>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6C18"/>
    <w:rsid w:val="00727374"/>
    <w:rsid w:val="00731135"/>
    <w:rsid w:val="007324AF"/>
    <w:rsid w:val="007409B4"/>
    <w:rsid w:val="00741C9A"/>
    <w:rsid w:val="00743D3D"/>
    <w:rsid w:val="00744F2F"/>
    <w:rsid w:val="0075525E"/>
    <w:rsid w:val="007576B4"/>
    <w:rsid w:val="00760C73"/>
    <w:rsid w:val="00784A2B"/>
    <w:rsid w:val="007903F8"/>
    <w:rsid w:val="007925B7"/>
    <w:rsid w:val="00794F4F"/>
    <w:rsid w:val="007974BE"/>
    <w:rsid w:val="007A0916"/>
    <w:rsid w:val="007A0DFD"/>
    <w:rsid w:val="007A4E80"/>
    <w:rsid w:val="007A7CED"/>
    <w:rsid w:val="007B10AD"/>
    <w:rsid w:val="007B10B5"/>
    <w:rsid w:val="007B237C"/>
    <w:rsid w:val="007C53B9"/>
    <w:rsid w:val="007C5EAE"/>
    <w:rsid w:val="007C7122"/>
    <w:rsid w:val="007D3F11"/>
    <w:rsid w:val="007D53A9"/>
    <w:rsid w:val="007E05AF"/>
    <w:rsid w:val="007F1869"/>
    <w:rsid w:val="007F24C5"/>
    <w:rsid w:val="007F65DF"/>
    <w:rsid w:val="007F664D"/>
    <w:rsid w:val="007F6943"/>
    <w:rsid w:val="007F7EE3"/>
    <w:rsid w:val="00802A87"/>
    <w:rsid w:val="00834FAC"/>
    <w:rsid w:val="00842137"/>
    <w:rsid w:val="00843B3B"/>
    <w:rsid w:val="00852536"/>
    <w:rsid w:val="0086369E"/>
    <w:rsid w:val="00870EB9"/>
    <w:rsid w:val="00870FF6"/>
    <w:rsid w:val="0088315F"/>
    <w:rsid w:val="0089088E"/>
    <w:rsid w:val="00891E33"/>
    <w:rsid w:val="00892297"/>
    <w:rsid w:val="008A088B"/>
    <w:rsid w:val="008A52F0"/>
    <w:rsid w:val="008A63F3"/>
    <w:rsid w:val="008B1E6D"/>
    <w:rsid w:val="008B2543"/>
    <w:rsid w:val="008B610A"/>
    <w:rsid w:val="008C7957"/>
    <w:rsid w:val="008C7C00"/>
    <w:rsid w:val="008D599B"/>
    <w:rsid w:val="008E0172"/>
    <w:rsid w:val="008F0751"/>
    <w:rsid w:val="00905539"/>
    <w:rsid w:val="009215B7"/>
    <w:rsid w:val="00922CBE"/>
    <w:rsid w:val="0092305D"/>
    <w:rsid w:val="00930F6B"/>
    <w:rsid w:val="009317BF"/>
    <w:rsid w:val="009406B5"/>
    <w:rsid w:val="00941C8E"/>
    <w:rsid w:val="00946166"/>
    <w:rsid w:val="00951F3E"/>
    <w:rsid w:val="009658BE"/>
    <w:rsid w:val="00966A4B"/>
    <w:rsid w:val="00976FD5"/>
    <w:rsid w:val="00983164"/>
    <w:rsid w:val="00990FAB"/>
    <w:rsid w:val="00995D0F"/>
    <w:rsid w:val="009972EF"/>
    <w:rsid w:val="009B7D00"/>
    <w:rsid w:val="009E6045"/>
    <w:rsid w:val="009E766E"/>
    <w:rsid w:val="009F715E"/>
    <w:rsid w:val="00A01A37"/>
    <w:rsid w:val="00A01F04"/>
    <w:rsid w:val="00A10DBB"/>
    <w:rsid w:val="00A11BDB"/>
    <w:rsid w:val="00A2360A"/>
    <w:rsid w:val="00A241D0"/>
    <w:rsid w:val="00A25503"/>
    <w:rsid w:val="00A273CE"/>
    <w:rsid w:val="00A27456"/>
    <w:rsid w:val="00A4013E"/>
    <w:rsid w:val="00A414C6"/>
    <w:rsid w:val="00A427CD"/>
    <w:rsid w:val="00A4600B"/>
    <w:rsid w:val="00A46893"/>
    <w:rsid w:val="00A513FB"/>
    <w:rsid w:val="00A54C79"/>
    <w:rsid w:val="00A679D3"/>
    <w:rsid w:val="00A67A81"/>
    <w:rsid w:val="00A728A3"/>
    <w:rsid w:val="00A730A6"/>
    <w:rsid w:val="00A971A0"/>
    <w:rsid w:val="00AA1300"/>
    <w:rsid w:val="00AA1F22"/>
    <w:rsid w:val="00AA27FA"/>
    <w:rsid w:val="00AB1C5E"/>
    <w:rsid w:val="00AD6B43"/>
    <w:rsid w:val="00AD729B"/>
    <w:rsid w:val="00AE443D"/>
    <w:rsid w:val="00B05821"/>
    <w:rsid w:val="00B26C28"/>
    <w:rsid w:val="00B3127E"/>
    <w:rsid w:val="00B4305E"/>
    <w:rsid w:val="00B43F88"/>
    <w:rsid w:val="00B453F5"/>
    <w:rsid w:val="00B46E71"/>
    <w:rsid w:val="00B53D1B"/>
    <w:rsid w:val="00B5721E"/>
    <w:rsid w:val="00B718A5"/>
    <w:rsid w:val="00B74DCE"/>
    <w:rsid w:val="00B74F9C"/>
    <w:rsid w:val="00B7574F"/>
    <w:rsid w:val="00B81293"/>
    <w:rsid w:val="00B8439D"/>
    <w:rsid w:val="00B87D6A"/>
    <w:rsid w:val="00BA3765"/>
    <w:rsid w:val="00BA4A3F"/>
    <w:rsid w:val="00BC634E"/>
    <w:rsid w:val="00BC67D8"/>
    <w:rsid w:val="00BD1A6A"/>
    <w:rsid w:val="00BD2036"/>
    <w:rsid w:val="00BD578A"/>
    <w:rsid w:val="00BD6A0B"/>
    <w:rsid w:val="00BE3F7D"/>
    <w:rsid w:val="00BE4DBE"/>
    <w:rsid w:val="00C07368"/>
    <w:rsid w:val="00C1764F"/>
    <w:rsid w:val="00C2248B"/>
    <w:rsid w:val="00C354C1"/>
    <w:rsid w:val="00C4016E"/>
    <w:rsid w:val="00C42125"/>
    <w:rsid w:val="00C472E1"/>
    <w:rsid w:val="00C47433"/>
    <w:rsid w:val="00C62814"/>
    <w:rsid w:val="00C6426A"/>
    <w:rsid w:val="00C653D1"/>
    <w:rsid w:val="00C707AC"/>
    <w:rsid w:val="00C73EAF"/>
    <w:rsid w:val="00C74937"/>
    <w:rsid w:val="00C76359"/>
    <w:rsid w:val="00C84641"/>
    <w:rsid w:val="00C9460E"/>
    <w:rsid w:val="00CA3C98"/>
    <w:rsid w:val="00CB2A89"/>
    <w:rsid w:val="00CC4574"/>
    <w:rsid w:val="00CC4916"/>
    <w:rsid w:val="00CE3EAD"/>
    <w:rsid w:val="00CE4F7B"/>
    <w:rsid w:val="00CE53D5"/>
    <w:rsid w:val="00CE6A95"/>
    <w:rsid w:val="00CE6EE4"/>
    <w:rsid w:val="00CF10DE"/>
    <w:rsid w:val="00CF7853"/>
    <w:rsid w:val="00D00C2B"/>
    <w:rsid w:val="00D01F77"/>
    <w:rsid w:val="00D178F6"/>
    <w:rsid w:val="00D24E40"/>
    <w:rsid w:val="00D3088F"/>
    <w:rsid w:val="00D3778A"/>
    <w:rsid w:val="00D411E9"/>
    <w:rsid w:val="00D46364"/>
    <w:rsid w:val="00D5348F"/>
    <w:rsid w:val="00D53AB8"/>
    <w:rsid w:val="00D54839"/>
    <w:rsid w:val="00D54BA1"/>
    <w:rsid w:val="00D72E5D"/>
    <w:rsid w:val="00D90C5C"/>
    <w:rsid w:val="00DA7137"/>
    <w:rsid w:val="00DB01D3"/>
    <w:rsid w:val="00DB1051"/>
    <w:rsid w:val="00DE3062"/>
    <w:rsid w:val="00DE50F9"/>
    <w:rsid w:val="00DF2716"/>
    <w:rsid w:val="00DF4288"/>
    <w:rsid w:val="00E02EA2"/>
    <w:rsid w:val="00E1406C"/>
    <w:rsid w:val="00E142E6"/>
    <w:rsid w:val="00E204DD"/>
    <w:rsid w:val="00E205E8"/>
    <w:rsid w:val="00E24975"/>
    <w:rsid w:val="00E34C7C"/>
    <w:rsid w:val="00E46189"/>
    <w:rsid w:val="00E53C24"/>
    <w:rsid w:val="00E57A56"/>
    <w:rsid w:val="00E70C3D"/>
    <w:rsid w:val="00E70F3C"/>
    <w:rsid w:val="00E74399"/>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11CD1"/>
    <w:rsid w:val="00F35F57"/>
    <w:rsid w:val="00F454DF"/>
    <w:rsid w:val="00F50467"/>
    <w:rsid w:val="00F50852"/>
    <w:rsid w:val="00F535AC"/>
    <w:rsid w:val="00F53C16"/>
    <w:rsid w:val="00F804EA"/>
    <w:rsid w:val="00F8370F"/>
    <w:rsid w:val="00F91140"/>
    <w:rsid w:val="00FA18B5"/>
    <w:rsid w:val="00FC4286"/>
    <w:rsid w:val="00FC59D6"/>
    <w:rsid w:val="00FC65C7"/>
    <w:rsid w:val="00FC6A24"/>
    <w:rsid w:val="00FD5BA1"/>
    <w:rsid w:val="00FD6A5A"/>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basedOn w:val="DefaultParagraphFon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tu.int/md/meetingdoc.asp?lang=en&amp;parent=S25-CL-C-0105" TargetMode="External"/><Relationship Id="rId2" Type="http://schemas.openxmlformats.org/officeDocument/2006/relationships/hyperlink" Target="https://www.itu.int/md/meetingdoc.asp?lang=en&amp;parent=S25-CL-C-0105" TargetMode="External"/><Relationship Id="rId1" Type="http://schemas.openxmlformats.org/officeDocument/2006/relationships/hyperlink" Target="https://www.itu.int/md/meetingdoc.asp?lang=en&amp;parent=S25-CL-C-0105"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handle.itu.int/11.1002/1000/15253" TargetMode="External"/><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https://www.itu.int/pub/T-RES-T.32-2016" TargetMode="Externa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hyperlink" Target="http://handle.itu.int/11.1002/1000/12580" TargetMode="External"/><Relationship Id="rId25" Type="http://schemas.openxmlformats.org/officeDocument/2006/relationships/header" Target="header6.xml"/><Relationship Id="rId33" Type="http://schemas.openxmlformats.org/officeDocument/2006/relationships/hyperlink" Target="https://www.itu.int/pub/S-CONF-ACTF-2022"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itu.int/pub/S-CONF-PLEN-2019"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itu.int/pub/T-TUT-FSTP-2015-A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microsoft.com/office/2011/relationships/commentsExtended" Target="commentsExtended.xml"/><Relationship Id="rId30" Type="http://schemas.openxmlformats.org/officeDocument/2006/relationships/hyperlink" Target="https://www.itu.int/pub/T-TUT-FSTP-2015-AM"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878F0"/>
    <w:rsid w:val="00317532"/>
    <w:rsid w:val="00390E6F"/>
    <w:rsid w:val="00556764"/>
    <w:rsid w:val="005C6998"/>
    <w:rsid w:val="005E55FD"/>
    <w:rsid w:val="005F3D99"/>
    <w:rsid w:val="006431B1"/>
    <w:rsid w:val="006D4826"/>
    <w:rsid w:val="007428AF"/>
    <w:rsid w:val="007A4E80"/>
    <w:rsid w:val="007A7CED"/>
    <w:rsid w:val="008C0BD2"/>
    <w:rsid w:val="008D0BA4"/>
    <w:rsid w:val="008E6F4D"/>
    <w:rsid w:val="00960CC3"/>
    <w:rsid w:val="009A4399"/>
    <w:rsid w:val="00A32155"/>
    <w:rsid w:val="00A5137C"/>
    <w:rsid w:val="00A67AF2"/>
    <w:rsid w:val="00A92FEB"/>
    <w:rsid w:val="00AF4AC8"/>
    <w:rsid w:val="00B56DA3"/>
    <w:rsid w:val="00BE619E"/>
    <w:rsid w:val="00C2248B"/>
    <w:rsid w:val="00C649D2"/>
    <w:rsid w:val="00CE3EAD"/>
    <w:rsid w:val="00F22B31"/>
    <w:rsid w:val="00F96566"/>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www.w3.org/XML/1998/namespace"/>
    <ds:schemaRef ds:uri="http://purl.org/dc/dcmitype/"/>
    <ds:schemaRef ds:uri="http://purl.org/dc/terms/"/>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3f6fad35-1f81-480e-a4e5-6e5474dcfb96"/>
  </ds:schemaRefs>
</ds:datastoreItem>
</file>

<file path=customXml/itemProps2.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2872</Words>
  <Characters>16375</Characters>
  <Application>Microsoft Office Word</Application>
  <DocSecurity>4</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2025-12-16T13:44:00Z</dcterms:created>
  <dcterms:modified xsi:type="dcterms:W3CDTF">2025-12-16T13:44:00Z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