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6" w:type="dxa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7"/>
        <w:gridCol w:w="1132"/>
        <w:gridCol w:w="308"/>
        <w:gridCol w:w="3947"/>
        <w:gridCol w:w="226"/>
        <w:gridCol w:w="4026"/>
      </w:tblGrid>
      <w:tr w:rsidR="003D4D20" w:rsidRPr="003D4D20" w14:paraId="20C94B97" w14:textId="77777777" w:rsidTr="00F20089">
        <w:trPr>
          <w:gridBefore w:val="1"/>
          <w:wBefore w:w="57" w:type="dxa"/>
          <w:cantSplit/>
        </w:trPr>
        <w:tc>
          <w:tcPr>
            <w:tcW w:w="1132" w:type="dxa"/>
            <w:vMerge w:val="restart"/>
            <w:vAlign w:val="center"/>
          </w:tcPr>
          <w:p w14:paraId="75F9974C" w14:textId="77777777" w:rsidR="003D4D20" w:rsidRPr="003D4D20" w:rsidRDefault="003D4D20" w:rsidP="003D4D20">
            <w:pPr>
              <w:spacing w:before="0"/>
              <w:jc w:val="center"/>
              <w:rPr>
                <w:sz w:val="20"/>
              </w:rPr>
            </w:pPr>
            <w:bookmarkStart w:id="0" w:name="dnum" w:colFirst="2" w:colLast="2"/>
            <w:bookmarkStart w:id="1" w:name="dtableau"/>
            <w:r w:rsidRPr="003D4D20">
              <w:rPr>
                <w:noProof/>
              </w:rPr>
              <w:drawing>
                <wp:inline distT="0" distB="0" distL="0" distR="0" wp14:anchorId="78AD0886" wp14:editId="212CFC6F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3"/>
            <w:vMerge w:val="restart"/>
          </w:tcPr>
          <w:p w14:paraId="032E379F" w14:textId="77777777" w:rsidR="003D4D20" w:rsidRPr="003D4D20" w:rsidRDefault="003D4D20" w:rsidP="003D4D20">
            <w:pPr>
              <w:rPr>
                <w:sz w:val="16"/>
                <w:szCs w:val="16"/>
              </w:rPr>
            </w:pPr>
            <w:r w:rsidRPr="003D4D20">
              <w:rPr>
                <w:sz w:val="16"/>
                <w:szCs w:val="16"/>
              </w:rPr>
              <w:t>INTERNATIONAL TELECOMMUNICATION UNION</w:t>
            </w:r>
          </w:p>
          <w:p w14:paraId="1F188FBA" w14:textId="77777777" w:rsidR="003D4D20" w:rsidRPr="003D4D20" w:rsidRDefault="003D4D20" w:rsidP="003D4D20">
            <w:pPr>
              <w:rPr>
                <w:b/>
                <w:bCs/>
                <w:sz w:val="26"/>
                <w:szCs w:val="26"/>
              </w:rPr>
            </w:pPr>
            <w:r w:rsidRPr="003D4D20">
              <w:rPr>
                <w:b/>
                <w:bCs/>
                <w:sz w:val="26"/>
                <w:szCs w:val="26"/>
              </w:rPr>
              <w:t>TELECOMMUNICATION</w:t>
            </w:r>
            <w:r w:rsidRPr="003D4D20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C4E988F" w14:textId="44F1310E" w:rsidR="003D4D20" w:rsidRPr="003D4D20" w:rsidRDefault="003D4D20" w:rsidP="003D4D20">
            <w:pPr>
              <w:rPr>
                <w:sz w:val="20"/>
              </w:rPr>
            </w:pPr>
            <w:r w:rsidRPr="003D4D20">
              <w:rPr>
                <w:sz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6" w:type="dxa"/>
            <w:vAlign w:val="center"/>
          </w:tcPr>
          <w:p w14:paraId="3E3F6317" w14:textId="339F3863" w:rsidR="003D4D20" w:rsidRPr="003D4D20" w:rsidRDefault="00BE6AFF" w:rsidP="003D4D20">
            <w:pPr>
              <w:pStyle w:val="Docnumber"/>
              <w:rPr>
                <w:sz w:val="32"/>
              </w:rPr>
            </w:pPr>
            <w:r>
              <w:rPr>
                <w:sz w:val="32"/>
              </w:rPr>
              <w:t>TSAG</w:t>
            </w:r>
            <w:r w:rsidR="003D4D20">
              <w:rPr>
                <w:sz w:val="32"/>
              </w:rPr>
              <w:t>-TD</w:t>
            </w:r>
            <w:r w:rsidR="00596783">
              <w:rPr>
                <w:sz w:val="32"/>
              </w:rPr>
              <w:t>263</w:t>
            </w:r>
          </w:p>
        </w:tc>
      </w:tr>
      <w:tr w:rsidR="003D4D20" w:rsidRPr="003D4D20" w14:paraId="744B81D8" w14:textId="77777777" w:rsidTr="00F20089">
        <w:trPr>
          <w:gridBefore w:val="1"/>
          <w:wBefore w:w="57" w:type="dxa"/>
          <w:cantSplit/>
        </w:trPr>
        <w:tc>
          <w:tcPr>
            <w:tcW w:w="1132" w:type="dxa"/>
            <w:vMerge/>
          </w:tcPr>
          <w:p w14:paraId="65659859" w14:textId="77777777" w:rsidR="003D4D20" w:rsidRPr="003D4D20" w:rsidRDefault="003D4D20" w:rsidP="003D4D20">
            <w:pPr>
              <w:rPr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3"/>
            <w:vMerge/>
          </w:tcPr>
          <w:p w14:paraId="05928CE4" w14:textId="77777777" w:rsidR="003D4D20" w:rsidRPr="003D4D20" w:rsidRDefault="003D4D20" w:rsidP="003D4D20">
            <w:pPr>
              <w:rPr>
                <w:smallCaps/>
                <w:sz w:val="20"/>
              </w:rPr>
            </w:pPr>
          </w:p>
        </w:tc>
        <w:tc>
          <w:tcPr>
            <w:tcW w:w="4026" w:type="dxa"/>
          </w:tcPr>
          <w:p w14:paraId="6233B249" w14:textId="60358CFC" w:rsidR="003D4D20" w:rsidRPr="003D4D20" w:rsidRDefault="00BE6AFF" w:rsidP="003D4D20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3D4D20" w:rsidRPr="003D4D20" w14:paraId="4CE39402" w14:textId="77777777" w:rsidTr="00F20089">
        <w:trPr>
          <w:gridBefore w:val="1"/>
          <w:wBefore w:w="57" w:type="dxa"/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0FC127D1" w14:textId="77777777" w:rsidR="003D4D20" w:rsidRPr="003D4D20" w:rsidRDefault="003D4D20" w:rsidP="003D4D20">
            <w:pPr>
              <w:rPr>
                <w:b/>
                <w:bCs/>
                <w:sz w:val="26"/>
              </w:rPr>
            </w:pPr>
          </w:p>
        </w:tc>
        <w:tc>
          <w:tcPr>
            <w:tcW w:w="4481" w:type="dxa"/>
            <w:gridSpan w:val="3"/>
            <w:vMerge/>
            <w:tcBorders>
              <w:bottom w:val="single" w:sz="12" w:space="0" w:color="auto"/>
            </w:tcBorders>
          </w:tcPr>
          <w:p w14:paraId="00214995" w14:textId="77777777" w:rsidR="003D4D20" w:rsidRPr="003D4D20" w:rsidRDefault="003D4D20" w:rsidP="003D4D20">
            <w:pPr>
              <w:rPr>
                <w:b/>
                <w:bCs/>
                <w:sz w:val="26"/>
              </w:rPr>
            </w:pPr>
          </w:p>
        </w:tc>
        <w:tc>
          <w:tcPr>
            <w:tcW w:w="4026" w:type="dxa"/>
            <w:tcBorders>
              <w:bottom w:val="single" w:sz="12" w:space="0" w:color="auto"/>
            </w:tcBorders>
            <w:vAlign w:val="center"/>
          </w:tcPr>
          <w:p w14:paraId="181085A4" w14:textId="77777777" w:rsidR="003D4D20" w:rsidRPr="003D4D20" w:rsidRDefault="003D4D20" w:rsidP="003D4D20">
            <w:pPr>
              <w:pStyle w:val="TSBHeaderRight14"/>
            </w:pPr>
            <w:r w:rsidRPr="003D4D20">
              <w:t>Original: English</w:t>
            </w:r>
          </w:p>
        </w:tc>
      </w:tr>
      <w:tr w:rsidR="003D4D20" w:rsidRPr="003D4D20" w14:paraId="5F1E538E" w14:textId="77777777" w:rsidTr="00F20089">
        <w:trPr>
          <w:gridBefore w:val="1"/>
          <w:wBefore w:w="57" w:type="dxa"/>
          <w:cantSplit/>
        </w:trPr>
        <w:tc>
          <w:tcPr>
            <w:tcW w:w="1440" w:type="dxa"/>
            <w:gridSpan w:val="2"/>
          </w:tcPr>
          <w:p w14:paraId="51B1F81C" w14:textId="4B01FDB4" w:rsidR="003D4D20" w:rsidRPr="003D4D20" w:rsidRDefault="003D4D20" w:rsidP="003D4D20">
            <w:pPr>
              <w:rPr>
                <w:b/>
                <w:bCs/>
                <w:szCs w:val="24"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173" w:type="dxa"/>
            <w:gridSpan w:val="2"/>
          </w:tcPr>
          <w:p w14:paraId="33881EFE" w14:textId="43E1DDAD" w:rsidR="003D4D20" w:rsidRPr="003D4D20" w:rsidRDefault="003D4D20" w:rsidP="003D4D20">
            <w:pPr>
              <w:pStyle w:val="TSBHeaderQuestion"/>
            </w:pPr>
          </w:p>
        </w:tc>
        <w:tc>
          <w:tcPr>
            <w:tcW w:w="4026" w:type="dxa"/>
          </w:tcPr>
          <w:p w14:paraId="0819C16E" w14:textId="5FED9422" w:rsidR="003D4D20" w:rsidRPr="003D4D20" w:rsidRDefault="003D4D20" w:rsidP="003D4D20">
            <w:pPr>
              <w:pStyle w:val="VenueDate"/>
            </w:pPr>
            <w:r w:rsidRPr="003D4D20">
              <w:t xml:space="preserve">Geneva, </w:t>
            </w:r>
            <w:r w:rsidR="00437EEB">
              <w:t xml:space="preserve">26-30 </w:t>
            </w:r>
            <w:r w:rsidR="00F20089">
              <w:t>January 2026</w:t>
            </w:r>
          </w:p>
        </w:tc>
      </w:tr>
      <w:tr w:rsidR="003D4D20" w:rsidRPr="003D4D20" w14:paraId="06BE8C6E" w14:textId="77777777" w:rsidTr="00F20089">
        <w:trPr>
          <w:gridBefore w:val="1"/>
          <w:wBefore w:w="57" w:type="dxa"/>
          <w:cantSplit/>
        </w:trPr>
        <w:tc>
          <w:tcPr>
            <w:tcW w:w="9639" w:type="dxa"/>
            <w:gridSpan w:val="5"/>
          </w:tcPr>
          <w:p w14:paraId="29784A13" w14:textId="2AF1BE9F" w:rsidR="003D4D20" w:rsidRPr="003D4D20" w:rsidRDefault="003D4D20" w:rsidP="003D4D20">
            <w:pPr>
              <w:jc w:val="center"/>
              <w:rPr>
                <w:b/>
                <w:bCs/>
                <w:szCs w:val="24"/>
              </w:rPr>
            </w:pPr>
            <w:bookmarkStart w:id="5" w:name="ddoctype"/>
            <w:bookmarkEnd w:id="3"/>
            <w:bookmarkEnd w:id="4"/>
            <w:r w:rsidRPr="003D4D20">
              <w:rPr>
                <w:b/>
                <w:bCs/>
                <w:szCs w:val="24"/>
              </w:rPr>
              <w:t>TD</w:t>
            </w:r>
          </w:p>
        </w:tc>
      </w:tr>
      <w:tr w:rsidR="003D4D20" w:rsidRPr="003D4D20" w14:paraId="6E9DCCCD" w14:textId="77777777" w:rsidTr="00F20089">
        <w:trPr>
          <w:gridBefore w:val="1"/>
          <w:wBefore w:w="57" w:type="dxa"/>
          <w:cantSplit/>
        </w:trPr>
        <w:tc>
          <w:tcPr>
            <w:tcW w:w="1440" w:type="dxa"/>
            <w:gridSpan w:val="2"/>
          </w:tcPr>
          <w:p w14:paraId="571DFD0D" w14:textId="77777777" w:rsidR="003D4D20" w:rsidRPr="003D4D20" w:rsidRDefault="003D4D20" w:rsidP="003D4D20">
            <w:pPr>
              <w:rPr>
                <w:b/>
                <w:bCs/>
                <w:szCs w:val="24"/>
              </w:rPr>
            </w:pPr>
            <w:bookmarkStart w:id="6" w:name="dsource" w:colFirst="1" w:colLast="1"/>
            <w:bookmarkEnd w:id="5"/>
            <w:r w:rsidRPr="003D4D20">
              <w:rPr>
                <w:b/>
                <w:bCs/>
                <w:szCs w:val="24"/>
              </w:rPr>
              <w:t>Source:</w:t>
            </w:r>
          </w:p>
        </w:tc>
        <w:tc>
          <w:tcPr>
            <w:tcW w:w="8199" w:type="dxa"/>
            <w:gridSpan w:val="3"/>
          </w:tcPr>
          <w:p w14:paraId="3481B231" w14:textId="0CF49A32" w:rsidR="003D4D20" w:rsidRPr="003D4D20" w:rsidRDefault="003D4D20" w:rsidP="003D4D20">
            <w:pPr>
              <w:pStyle w:val="TSBHeaderSource"/>
            </w:pPr>
            <w:r w:rsidRPr="003D4D20">
              <w:t>Chair</w:t>
            </w:r>
            <w:r w:rsidR="00F20089">
              <w:t>s</w:t>
            </w:r>
            <w:r w:rsidRPr="003D4D20">
              <w:t>, SG2</w:t>
            </w:r>
            <w:r w:rsidR="00F20089">
              <w:t xml:space="preserve"> and SG20</w:t>
            </w:r>
          </w:p>
        </w:tc>
      </w:tr>
      <w:tr w:rsidR="003D4D20" w:rsidRPr="003D4D20" w14:paraId="7E009DA7" w14:textId="77777777" w:rsidTr="00F20089">
        <w:trPr>
          <w:gridBefore w:val="1"/>
          <w:wBefore w:w="57" w:type="dxa"/>
          <w:cantSplit/>
          <w:trHeight w:val="459"/>
        </w:trPr>
        <w:tc>
          <w:tcPr>
            <w:tcW w:w="1440" w:type="dxa"/>
            <w:gridSpan w:val="2"/>
            <w:tcBorders>
              <w:bottom w:val="single" w:sz="8" w:space="0" w:color="auto"/>
            </w:tcBorders>
          </w:tcPr>
          <w:p w14:paraId="36C6CDDB" w14:textId="77777777" w:rsidR="003D4D20" w:rsidRPr="0083363D" w:rsidRDefault="003D4D20" w:rsidP="003D4D20">
            <w:pPr>
              <w:rPr>
                <w:b/>
                <w:bCs/>
                <w:szCs w:val="24"/>
              </w:rPr>
            </w:pPr>
            <w:bookmarkStart w:id="7" w:name="dtitle1" w:colFirst="1" w:colLast="1"/>
            <w:bookmarkEnd w:id="6"/>
            <w:r w:rsidRPr="0083363D">
              <w:rPr>
                <w:b/>
                <w:bCs/>
                <w:szCs w:val="24"/>
              </w:rPr>
              <w:t>Title:</w:t>
            </w:r>
          </w:p>
        </w:tc>
        <w:tc>
          <w:tcPr>
            <w:tcW w:w="8199" w:type="dxa"/>
            <w:gridSpan w:val="3"/>
            <w:tcBorders>
              <w:bottom w:val="single" w:sz="8" w:space="0" w:color="auto"/>
            </w:tcBorders>
          </w:tcPr>
          <w:p w14:paraId="03D42E4B" w14:textId="42F7FBFA" w:rsidR="003D4D20" w:rsidRPr="0083363D" w:rsidRDefault="00F20089" w:rsidP="003D4D20">
            <w:pPr>
              <w:pStyle w:val="TSBHeaderTitle"/>
            </w:pPr>
            <w:r>
              <w:rPr>
                <w:rFonts w:asciiTheme="majorBidi" w:hAnsiTheme="majorBidi" w:cstheme="majorBidi"/>
                <w:lang w:val="en-US"/>
              </w:rPr>
              <w:t>Report to TSAG on WTSA Action Item 9</w:t>
            </w:r>
          </w:p>
        </w:tc>
      </w:tr>
      <w:tr w:rsidR="001D6688" w:rsidRPr="00596783" w14:paraId="3589CA4F" w14:textId="77777777" w:rsidTr="00F20089">
        <w:tblPrEx>
          <w:jc w:val="center"/>
          <w:tblInd w:w="0" w:type="dxa"/>
        </w:tblPrEx>
        <w:trPr>
          <w:gridBefore w:val="1"/>
          <w:wBefore w:w="57" w:type="dxa"/>
          <w:cantSplit/>
          <w:trHeight w:val="1069"/>
          <w:jc w:val="center"/>
        </w:trPr>
        <w:tc>
          <w:tcPr>
            <w:tcW w:w="144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1B5F6D9" w14:textId="77777777" w:rsidR="001D6688" w:rsidRPr="001D6688" w:rsidRDefault="001D6688" w:rsidP="001D6688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bookmarkStart w:id="8" w:name="_Hlk216076947"/>
            <w:bookmarkEnd w:id="1"/>
            <w:bookmarkEnd w:id="7"/>
            <w:r w:rsidRPr="001D6688">
              <w:rPr>
                <w:rFonts w:asciiTheme="majorBidi" w:hAnsiTheme="majorBidi" w:cstheme="majorBidi"/>
                <w:b/>
                <w:bCs/>
                <w:szCs w:val="24"/>
              </w:rPr>
              <w:t>Contact:</w:t>
            </w:r>
          </w:p>
        </w:tc>
        <w:tc>
          <w:tcPr>
            <w:tcW w:w="3947" w:type="dxa"/>
            <w:tcBorders>
              <w:top w:val="single" w:sz="8" w:space="0" w:color="auto"/>
              <w:bottom w:val="single" w:sz="8" w:space="0" w:color="auto"/>
            </w:tcBorders>
          </w:tcPr>
          <w:p w14:paraId="5CCB94A8" w14:textId="13E1C0B1" w:rsidR="001D6688" w:rsidRPr="001D6688" w:rsidRDefault="004E7AB4" w:rsidP="001D6688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Ms </w:t>
            </w:r>
            <w:r w:rsidR="003D4D20">
              <w:rPr>
                <w:rFonts w:asciiTheme="majorBidi" w:hAnsiTheme="majorBidi" w:cstheme="majorBidi"/>
                <w:szCs w:val="24"/>
              </w:rPr>
              <w:t>Ena Dekanic</w:t>
            </w:r>
            <w:r w:rsidR="001D6688" w:rsidRPr="001D6688">
              <w:rPr>
                <w:rFonts w:asciiTheme="majorBidi" w:hAnsiTheme="majorBidi" w:cstheme="majorBidi"/>
                <w:szCs w:val="24"/>
              </w:rPr>
              <w:br/>
              <w:t>SG2 Chair</w:t>
            </w:r>
            <w:r w:rsidR="001D6688" w:rsidRPr="001D6688">
              <w:rPr>
                <w:rFonts w:asciiTheme="majorBidi" w:hAnsiTheme="majorBidi" w:cstheme="majorBidi"/>
                <w:szCs w:val="24"/>
              </w:rPr>
              <w:br/>
              <w:t xml:space="preserve">United </w:t>
            </w:r>
            <w:r w:rsidR="003D4D20">
              <w:rPr>
                <w:rFonts w:asciiTheme="majorBidi" w:hAnsiTheme="majorBidi" w:cstheme="majorBidi"/>
                <w:szCs w:val="24"/>
              </w:rPr>
              <w:t>States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912E938" w14:textId="00CAFAA8" w:rsidR="001D6688" w:rsidRPr="003D4D20" w:rsidRDefault="001D6688" w:rsidP="003D4D20">
            <w:pPr>
              <w:tabs>
                <w:tab w:val="clear" w:pos="1134"/>
                <w:tab w:val="left" w:pos="794"/>
              </w:tabs>
              <w:rPr>
                <w:lang w:val="fr-CH"/>
              </w:rPr>
            </w:pPr>
            <w:r w:rsidRPr="006C2E0A">
              <w:rPr>
                <w:rFonts w:asciiTheme="majorBidi" w:hAnsiTheme="majorBidi" w:cstheme="majorBidi"/>
                <w:szCs w:val="24"/>
                <w:lang w:val="de-AT"/>
              </w:rPr>
              <w:t xml:space="preserve">E-mail: </w:t>
            </w:r>
            <w:hyperlink r:id="rId9" w:history="1">
              <w:r w:rsidR="003D4D20" w:rsidRPr="003D4D20">
                <w:rPr>
                  <w:rStyle w:val="Hyperlink"/>
                  <w:lang w:val="fr-CH"/>
                </w:rPr>
                <w:t>DekanicE@state.gov</w:t>
              </w:r>
            </w:hyperlink>
          </w:p>
        </w:tc>
      </w:tr>
      <w:bookmarkEnd w:id="8"/>
      <w:tr w:rsidR="00F20089" w:rsidRPr="00596783" w14:paraId="32CC3C0D" w14:textId="77777777" w:rsidTr="00F20089">
        <w:tblPrEx>
          <w:jc w:val="center"/>
          <w:tblInd w:w="0" w:type="dxa"/>
        </w:tblPrEx>
        <w:trPr>
          <w:cantSplit/>
          <w:trHeight w:val="1051"/>
          <w:jc w:val="center"/>
        </w:trPr>
        <w:tc>
          <w:tcPr>
            <w:tcW w:w="1497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675B81E5" w14:textId="77777777" w:rsidR="00F20089" w:rsidRPr="001D6688" w:rsidRDefault="00F20089" w:rsidP="00F20089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1D6688">
              <w:rPr>
                <w:rFonts w:asciiTheme="majorBidi" w:hAnsiTheme="majorBidi" w:cstheme="majorBidi"/>
                <w:b/>
                <w:bCs/>
                <w:szCs w:val="24"/>
              </w:rPr>
              <w:t>Contact:</w:t>
            </w:r>
          </w:p>
        </w:tc>
        <w:tc>
          <w:tcPr>
            <w:tcW w:w="3947" w:type="dxa"/>
            <w:tcBorders>
              <w:top w:val="single" w:sz="8" w:space="0" w:color="auto"/>
              <w:bottom w:val="single" w:sz="8" w:space="0" w:color="auto"/>
            </w:tcBorders>
          </w:tcPr>
          <w:p w14:paraId="3C932DCB" w14:textId="5ABE985A" w:rsidR="00F20089" w:rsidRPr="001D6688" w:rsidRDefault="009D7941" w:rsidP="00F20089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lang w:val="en-US" w:eastAsia="zh-CN"/>
              </w:rPr>
              <w:t>Mr</w:t>
            </w:r>
            <w:r w:rsidR="004E7AB4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Hyoung Jun Kim</w:t>
            </w:r>
            <w:r w:rsidR="00F20089" w:rsidRPr="001D6688">
              <w:rPr>
                <w:rFonts w:asciiTheme="majorBidi" w:hAnsiTheme="majorBidi" w:cstheme="majorBidi"/>
                <w:szCs w:val="24"/>
              </w:rPr>
              <w:br/>
              <w:t>SG2</w:t>
            </w:r>
            <w:r w:rsidR="00F20089">
              <w:rPr>
                <w:rFonts w:asciiTheme="majorBidi" w:hAnsiTheme="majorBidi" w:cstheme="majorBidi"/>
                <w:szCs w:val="24"/>
              </w:rPr>
              <w:t xml:space="preserve">0 </w:t>
            </w:r>
            <w:r w:rsidR="00F20089" w:rsidRPr="001D6688">
              <w:rPr>
                <w:rFonts w:asciiTheme="majorBidi" w:hAnsiTheme="majorBidi" w:cstheme="majorBidi"/>
                <w:szCs w:val="24"/>
              </w:rPr>
              <w:t>Chair</w:t>
            </w:r>
            <w:r w:rsidR="00F20089" w:rsidRPr="001D6688">
              <w:rPr>
                <w:rFonts w:asciiTheme="majorBidi" w:hAnsiTheme="majorBidi" w:cstheme="majorBidi"/>
                <w:szCs w:val="24"/>
              </w:rPr>
              <w:br/>
            </w:r>
            <w:r w:rsidR="00F20089">
              <w:rPr>
                <w:rFonts w:asciiTheme="majorBidi" w:hAnsiTheme="majorBidi" w:cstheme="majorBidi"/>
                <w:szCs w:val="24"/>
              </w:rPr>
              <w:t>Korea</w:t>
            </w:r>
            <w:r w:rsidR="00653315">
              <w:rPr>
                <w:rFonts w:asciiTheme="majorBidi" w:hAnsiTheme="majorBidi" w:cstheme="majorBidi"/>
                <w:szCs w:val="24"/>
              </w:rPr>
              <w:t xml:space="preserve"> (Rep. of)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550AB65" w14:textId="74EADC46" w:rsidR="00F20089" w:rsidRPr="003D4D20" w:rsidRDefault="00F20089" w:rsidP="00F20089">
            <w:pPr>
              <w:tabs>
                <w:tab w:val="clear" w:pos="1134"/>
                <w:tab w:val="left" w:pos="794"/>
              </w:tabs>
              <w:rPr>
                <w:lang w:val="fr-CH"/>
              </w:rPr>
            </w:pPr>
            <w:r w:rsidRPr="006C2E0A">
              <w:rPr>
                <w:rFonts w:asciiTheme="majorBidi" w:hAnsiTheme="majorBidi" w:cstheme="majorBidi"/>
                <w:szCs w:val="24"/>
                <w:lang w:val="de-AT"/>
              </w:rPr>
              <w:t xml:space="preserve">E-mail: </w:t>
            </w:r>
            <w:hyperlink r:id="rId10" w:history="1">
              <w:r w:rsidR="00653315" w:rsidRPr="00DF315D">
                <w:rPr>
                  <w:rStyle w:val="Hyperlink"/>
                  <w:rFonts w:asciiTheme="majorBidi" w:hAnsiTheme="majorBidi" w:cstheme="majorBidi"/>
                  <w:szCs w:val="24"/>
                  <w:lang w:val="de-AT"/>
                </w:rPr>
                <w:t>khj@etri.re.kr</w:t>
              </w:r>
            </w:hyperlink>
            <w:r w:rsidR="00653315">
              <w:rPr>
                <w:rFonts w:asciiTheme="majorBidi" w:hAnsiTheme="majorBidi" w:cstheme="majorBidi"/>
                <w:szCs w:val="24"/>
                <w:lang w:val="de-AT"/>
              </w:rPr>
              <w:t xml:space="preserve"> </w:t>
            </w:r>
          </w:p>
        </w:tc>
      </w:tr>
    </w:tbl>
    <w:p w14:paraId="2B0F87AC" w14:textId="77777777" w:rsidR="009A2017" w:rsidRPr="006C2E0A" w:rsidRDefault="009A2017" w:rsidP="009A2017">
      <w:pPr>
        <w:rPr>
          <w:rFonts w:asciiTheme="majorBidi" w:hAnsiTheme="majorBidi" w:cstheme="majorBidi"/>
          <w:szCs w:val="24"/>
          <w:lang w:val="de-AT"/>
        </w:rPr>
      </w:pPr>
    </w:p>
    <w:tbl>
      <w:tblPr>
        <w:tblW w:w="9639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23"/>
        <w:gridCol w:w="8316"/>
      </w:tblGrid>
      <w:tr w:rsidR="009A2017" w:rsidRPr="001C0444" w14:paraId="27C80847" w14:textId="77777777" w:rsidTr="006C2E0A">
        <w:trPr>
          <w:cantSplit/>
          <w:trHeight w:val="417"/>
          <w:jc w:val="center"/>
        </w:trPr>
        <w:tc>
          <w:tcPr>
            <w:tcW w:w="1323" w:type="dxa"/>
          </w:tcPr>
          <w:p w14:paraId="50DCB447" w14:textId="77777777" w:rsidR="009A2017" w:rsidRPr="007B06B4" w:rsidRDefault="009A2017" w:rsidP="00827C01">
            <w:pPr>
              <w:rPr>
                <w:rFonts w:asciiTheme="majorBidi" w:hAnsiTheme="majorBidi" w:cstheme="majorBidi"/>
                <w:b/>
                <w:bCs/>
                <w:szCs w:val="24"/>
              </w:rPr>
            </w:pPr>
            <w:r w:rsidRPr="007B06B4">
              <w:rPr>
                <w:rFonts w:asciiTheme="majorBidi" w:hAnsiTheme="majorBidi" w:cstheme="majorBidi"/>
                <w:b/>
                <w:bCs/>
                <w:szCs w:val="24"/>
              </w:rPr>
              <w:t>Abstract:</w:t>
            </w:r>
          </w:p>
        </w:tc>
        <w:tc>
          <w:tcPr>
            <w:tcW w:w="8316" w:type="dxa"/>
          </w:tcPr>
          <w:p w14:paraId="3DFCD6C5" w14:textId="0866200E" w:rsidR="009A2017" w:rsidRPr="004D60E6" w:rsidRDefault="00E65AC3" w:rsidP="00ED0BE7">
            <w:pPr>
              <w:rPr>
                <w:rFonts w:asciiTheme="majorBidi" w:hAnsiTheme="majorBidi" w:cstheme="majorBidi"/>
                <w:szCs w:val="24"/>
              </w:rPr>
            </w:pPr>
            <w:r w:rsidRPr="004D60E6">
              <w:rPr>
                <w:rFonts w:asciiTheme="majorBidi" w:hAnsiTheme="majorBidi" w:cstheme="majorBidi"/>
                <w:szCs w:val="24"/>
              </w:rPr>
              <w:t xml:space="preserve">This TD </w:t>
            </w:r>
            <w:r w:rsidR="004C38B9">
              <w:rPr>
                <w:rFonts w:asciiTheme="majorBidi" w:hAnsiTheme="majorBidi" w:cstheme="majorBidi"/>
                <w:szCs w:val="24"/>
              </w:rPr>
              <w:t>reports</w:t>
            </w:r>
            <w:r w:rsidR="00EE2582">
              <w:rPr>
                <w:rFonts w:asciiTheme="majorBidi" w:hAnsiTheme="majorBidi" w:cstheme="majorBidi"/>
                <w:szCs w:val="24"/>
              </w:rPr>
              <w:t xml:space="preserve"> to TSAG on the </w:t>
            </w:r>
            <w:r w:rsidR="00AC6F45">
              <w:rPr>
                <w:rFonts w:asciiTheme="majorBidi" w:hAnsiTheme="majorBidi" w:cstheme="majorBidi"/>
                <w:szCs w:val="24"/>
              </w:rPr>
              <w:t xml:space="preserve">successful </w:t>
            </w:r>
            <w:r w:rsidR="00EE2582">
              <w:rPr>
                <w:rFonts w:asciiTheme="majorBidi" w:hAnsiTheme="majorBidi" w:cstheme="majorBidi"/>
                <w:szCs w:val="24"/>
              </w:rPr>
              <w:t>completion of WTSA</w:t>
            </w:r>
            <w:r w:rsidR="00AC6F45">
              <w:rPr>
                <w:rFonts w:asciiTheme="majorBidi" w:hAnsiTheme="majorBidi" w:cstheme="majorBidi"/>
                <w:szCs w:val="24"/>
              </w:rPr>
              <w:t>-24</w:t>
            </w:r>
            <w:r w:rsidR="00EE2582">
              <w:rPr>
                <w:rFonts w:asciiTheme="majorBidi" w:hAnsiTheme="majorBidi" w:cstheme="majorBidi"/>
                <w:szCs w:val="24"/>
              </w:rPr>
              <w:t xml:space="preserve"> Action Item 9. </w:t>
            </w:r>
          </w:p>
        </w:tc>
      </w:tr>
    </w:tbl>
    <w:p w14:paraId="49FC8A0A" w14:textId="77777777" w:rsidR="00F9179D" w:rsidRDefault="00F9179D" w:rsidP="00A31251">
      <w:pPr>
        <w:spacing w:before="0"/>
        <w:contextualSpacing/>
        <w:rPr>
          <w:b/>
          <w:bCs/>
          <w:szCs w:val="24"/>
        </w:rPr>
      </w:pPr>
    </w:p>
    <w:p w14:paraId="7AEC25AF" w14:textId="03E7DD31" w:rsidR="005463F2" w:rsidRPr="00DA790B" w:rsidRDefault="005463F2" w:rsidP="00A31251">
      <w:pPr>
        <w:spacing w:before="0"/>
        <w:contextualSpacing/>
        <w:rPr>
          <w:i/>
          <w:iCs/>
          <w:lang w:val="en-US" w:eastAsia="zh-CN"/>
        </w:rPr>
      </w:pPr>
      <w:r w:rsidRPr="00DA790B">
        <w:rPr>
          <w:szCs w:val="24"/>
        </w:rPr>
        <w:t xml:space="preserve">According to </w:t>
      </w:r>
      <w:r w:rsidR="00DA790B" w:rsidRPr="00DA790B">
        <w:rPr>
          <w:szCs w:val="24"/>
        </w:rPr>
        <w:t xml:space="preserve">WTSA-24 Action Item 9, </w:t>
      </w:r>
      <w:r w:rsidR="00DA790B" w:rsidRPr="00AC6F45">
        <w:rPr>
          <w:szCs w:val="24"/>
        </w:rPr>
        <w:t>“</w:t>
      </w:r>
      <w:r w:rsidRPr="00AC6F45">
        <w:rPr>
          <w:lang w:val="en-US"/>
        </w:rPr>
        <w:t>WTSA-24 instructs ITU-T Study Groups 2 and 20 to establish a joint coordination or agreement mechanism between the study groups to determine a demarcation line for IoT identification and NNAI aspects, and report to TSAG.</w:t>
      </w:r>
      <w:r w:rsidR="00DA790B" w:rsidRPr="00AC6F45">
        <w:rPr>
          <w:lang w:val="en-US"/>
        </w:rPr>
        <w:t>”</w:t>
      </w:r>
    </w:p>
    <w:p w14:paraId="07D66D48" w14:textId="77777777" w:rsidR="00586A01" w:rsidRDefault="00586A01" w:rsidP="00A31251">
      <w:pPr>
        <w:keepNext/>
        <w:spacing w:before="0"/>
        <w:ind w:right="-187"/>
        <w:contextualSpacing/>
        <w:rPr>
          <w:szCs w:val="24"/>
        </w:rPr>
      </w:pPr>
    </w:p>
    <w:p w14:paraId="6F458865" w14:textId="232CC6E1" w:rsidR="008B23C0" w:rsidRDefault="00F9179D" w:rsidP="00A31251">
      <w:pPr>
        <w:keepNext/>
        <w:spacing w:before="0"/>
        <w:ind w:right="-187"/>
        <w:contextualSpacing/>
        <w:rPr>
          <w:szCs w:val="24"/>
        </w:rPr>
      </w:pPr>
      <w:r w:rsidRPr="00077E22">
        <w:rPr>
          <w:szCs w:val="24"/>
        </w:rPr>
        <w:t>At the last TSAG</w:t>
      </w:r>
      <w:r w:rsidR="008B241A" w:rsidRPr="00077E22">
        <w:rPr>
          <w:szCs w:val="24"/>
        </w:rPr>
        <w:t xml:space="preserve">, the </w:t>
      </w:r>
      <w:r w:rsidR="008B23C0" w:rsidRPr="00077E22">
        <w:rPr>
          <w:szCs w:val="24"/>
        </w:rPr>
        <w:t>SG2 and SG20 Chairs</w:t>
      </w:r>
      <w:r w:rsidR="008B241A" w:rsidRPr="00077E22">
        <w:rPr>
          <w:szCs w:val="24"/>
        </w:rPr>
        <w:t xml:space="preserve"> provided an update that offline consultations</w:t>
      </w:r>
      <w:r w:rsidR="00077E22">
        <w:rPr>
          <w:szCs w:val="24"/>
        </w:rPr>
        <w:t xml:space="preserve"> on this Action Item</w:t>
      </w:r>
      <w:r w:rsidR="008B241A" w:rsidRPr="00077E22">
        <w:rPr>
          <w:szCs w:val="24"/>
        </w:rPr>
        <w:t xml:space="preserve"> remained ongoing,</w:t>
      </w:r>
      <w:r w:rsidR="008B23C0" w:rsidRPr="00077E22">
        <w:t xml:space="preserve"> and that the management teams of the two Study Groups</w:t>
      </w:r>
      <w:r w:rsidR="00077E22" w:rsidRPr="00077E22">
        <w:t xml:space="preserve"> would</w:t>
      </w:r>
      <w:r w:rsidR="008B23C0" w:rsidRPr="00077E22">
        <w:t xml:space="preserve"> continue discussions through online meetings and report back to </w:t>
      </w:r>
      <w:r w:rsidR="00077E22" w:rsidRPr="00077E22">
        <w:t>the present TSAG meeting</w:t>
      </w:r>
      <w:r w:rsidR="008B23C0" w:rsidRPr="00077E22">
        <w:t>.</w:t>
      </w:r>
      <w:r w:rsidR="00077E22" w:rsidRPr="00077E22">
        <w:rPr>
          <w:szCs w:val="24"/>
        </w:rPr>
        <w:t xml:space="preserve"> (See section 5.1 of the RG-WPR report </w:t>
      </w:r>
      <w:r w:rsidR="00077E22">
        <w:rPr>
          <w:szCs w:val="24"/>
        </w:rPr>
        <w:t xml:space="preserve">in </w:t>
      </w:r>
      <w:hyperlink r:id="rId11" w:history="1">
        <w:r w:rsidR="00077E22" w:rsidRPr="00CF607A">
          <w:rPr>
            <w:rStyle w:val="Hyperlink"/>
            <w:szCs w:val="24"/>
          </w:rPr>
          <w:t>TSAG-TD106R2</w:t>
        </w:r>
      </w:hyperlink>
      <w:r w:rsidR="00077E22">
        <w:rPr>
          <w:szCs w:val="24"/>
        </w:rPr>
        <w:t>.)</w:t>
      </w:r>
    </w:p>
    <w:p w14:paraId="362D2C40" w14:textId="77777777" w:rsidR="00586A01" w:rsidRDefault="00586A01" w:rsidP="003C7A9F">
      <w:pPr>
        <w:keepNext/>
        <w:spacing w:before="0"/>
        <w:ind w:right="-187"/>
        <w:contextualSpacing/>
        <w:rPr>
          <w:szCs w:val="24"/>
        </w:rPr>
      </w:pPr>
    </w:p>
    <w:p w14:paraId="0989DC95" w14:textId="482B0A0B" w:rsidR="00586A01" w:rsidRDefault="00CF607A" w:rsidP="003C7A9F">
      <w:pPr>
        <w:keepNext/>
        <w:spacing w:before="0"/>
        <w:ind w:right="-187"/>
        <w:contextualSpacing/>
        <w:rPr>
          <w:szCs w:val="24"/>
        </w:rPr>
      </w:pPr>
      <w:r>
        <w:rPr>
          <w:szCs w:val="24"/>
        </w:rPr>
        <w:t xml:space="preserve">To this end, </w:t>
      </w:r>
      <w:r w:rsidR="001671E9">
        <w:rPr>
          <w:szCs w:val="24"/>
        </w:rPr>
        <w:t xml:space="preserve">SG2 and SG20 </w:t>
      </w:r>
      <w:r w:rsidR="00877D9C">
        <w:rPr>
          <w:szCs w:val="24"/>
        </w:rPr>
        <w:t>held a</w:t>
      </w:r>
      <w:r w:rsidR="005764FE">
        <w:rPr>
          <w:szCs w:val="24"/>
        </w:rPr>
        <w:t xml:space="preserve"> productive</w:t>
      </w:r>
      <w:r w:rsidR="00877D9C">
        <w:rPr>
          <w:szCs w:val="24"/>
        </w:rPr>
        <w:t xml:space="preserve"> joint management team meeting on </w:t>
      </w:r>
      <w:r w:rsidR="001671E9">
        <w:rPr>
          <w:szCs w:val="24"/>
        </w:rPr>
        <w:t>24 July 2025</w:t>
      </w:r>
      <w:r w:rsidR="005764FE">
        <w:rPr>
          <w:szCs w:val="24"/>
        </w:rPr>
        <w:t>, to discuss</w:t>
      </w:r>
      <w:r w:rsidR="007B5843">
        <w:rPr>
          <w:szCs w:val="24"/>
        </w:rPr>
        <w:t xml:space="preserve"> </w:t>
      </w:r>
      <w:r w:rsidR="007B5843">
        <w:t>next steps and potential ways forward</w:t>
      </w:r>
      <w:r w:rsidR="001671E9">
        <w:rPr>
          <w:szCs w:val="24"/>
        </w:rPr>
        <w:t xml:space="preserve">. </w:t>
      </w:r>
    </w:p>
    <w:p w14:paraId="7E249AB2" w14:textId="77777777" w:rsidR="00586A01" w:rsidRDefault="00586A01" w:rsidP="00586A01">
      <w:pPr>
        <w:keepNext/>
        <w:spacing w:before="0"/>
        <w:ind w:right="-187"/>
        <w:contextualSpacing/>
        <w:rPr>
          <w:szCs w:val="24"/>
        </w:rPr>
      </w:pPr>
    </w:p>
    <w:p w14:paraId="52DEF8C6" w14:textId="371E9AF8" w:rsidR="00586A01" w:rsidRDefault="00E56D49" w:rsidP="00586A01">
      <w:pPr>
        <w:keepNext/>
        <w:spacing w:before="0"/>
        <w:ind w:right="-187"/>
        <w:contextualSpacing/>
        <w:rPr>
          <w:szCs w:val="24"/>
        </w:rPr>
      </w:pPr>
      <w:r>
        <w:rPr>
          <w:szCs w:val="24"/>
        </w:rPr>
        <w:t xml:space="preserve">Following a further exchange of liaisons between the two </w:t>
      </w:r>
      <w:r w:rsidR="00E55A22">
        <w:rPr>
          <w:szCs w:val="24"/>
        </w:rPr>
        <w:t>s</w:t>
      </w:r>
      <w:r>
        <w:rPr>
          <w:szCs w:val="24"/>
        </w:rPr>
        <w:t xml:space="preserve">tudy </w:t>
      </w:r>
      <w:r w:rsidR="00E55A22">
        <w:rPr>
          <w:szCs w:val="24"/>
        </w:rPr>
        <w:t>g</w:t>
      </w:r>
      <w:r>
        <w:rPr>
          <w:szCs w:val="24"/>
        </w:rPr>
        <w:t>roups (</w:t>
      </w:r>
      <w:hyperlink r:id="rId12" w:history="1">
        <w:r w:rsidR="008B11D6" w:rsidRPr="008B11D6">
          <w:rPr>
            <w:rStyle w:val="Hyperlink"/>
          </w:rPr>
          <w:t>SG2-LS42</w:t>
        </w:r>
      </w:hyperlink>
      <w:r w:rsidR="008B11D6" w:rsidRPr="008B11D6">
        <w:rPr>
          <w:rStyle w:val="Hyperlink"/>
          <w:color w:val="auto"/>
          <w:u w:val="none"/>
        </w:rPr>
        <w:t xml:space="preserve">, </w:t>
      </w:r>
      <w:r w:rsidR="003A0BDC">
        <w:rPr>
          <w:szCs w:val="24"/>
        </w:rPr>
        <w:t xml:space="preserve">reproduced as </w:t>
      </w:r>
      <w:hyperlink r:id="rId13" w:history="1">
        <w:r w:rsidR="003A0BDC" w:rsidRPr="00207331">
          <w:rPr>
            <w:rStyle w:val="Hyperlink"/>
            <w:szCs w:val="24"/>
          </w:rPr>
          <w:t>TSAG-</w:t>
        </w:r>
        <w:r w:rsidR="00207331" w:rsidRPr="00207331">
          <w:rPr>
            <w:rStyle w:val="Hyperlink"/>
            <w:szCs w:val="24"/>
          </w:rPr>
          <w:t>TD</w:t>
        </w:r>
        <w:r w:rsidR="003A0BDC" w:rsidRPr="00207331">
          <w:rPr>
            <w:rStyle w:val="Hyperlink"/>
            <w:szCs w:val="24"/>
          </w:rPr>
          <w:t>215/GEN</w:t>
        </w:r>
      </w:hyperlink>
      <w:r w:rsidR="009F06C0">
        <w:rPr>
          <w:szCs w:val="24"/>
        </w:rPr>
        <w:t>, and</w:t>
      </w:r>
      <w:r>
        <w:rPr>
          <w:szCs w:val="24"/>
        </w:rPr>
        <w:t xml:space="preserve"> </w:t>
      </w:r>
      <w:hyperlink r:id="rId14" w:history="1">
        <w:r w:rsidR="008B11D6">
          <w:rPr>
            <w:rStyle w:val="Hyperlink"/>
            <w:szCs w:val="24"/>
          </w:rPr>
          <w:t>SG20-LS74</w:t>
        </w:r>
      </w:hyperlink>
      <w:r>
        <w:rPr>
          <w:szCs w:val="24"/>
        </w:rPr>
        <w:t xml:space="preserve">), </w:t>
      </w:r>
      <w:r w:rsidR="00C76E4B">
        <w:rPr>
          <w:szCs w:val="24"/>
        </w:rPr>
        <w:t xml:space="preserve">Q1/2 and Q6/20 </w:t>
      </w:r>
      <w:r w:rsidR="002E7991">
        <w:rPr>
          <w:szCs w:val="24"/>
        </w:rPr>
        <w:t xml:space="preserve">successfully </w:t>
      </w:r>
      <w:r w:rsidR="00C76E4B">
        <w:rPr>
          <w:szCs w:val="24"/>
        </w:rPr>
        <w:t xml:space="preserve">held a joint </w:t>
      </w:r>
      <w:r w:rsidR="000A1D4B">
        <w:rPr>
          <w:szCs w:val="24"/>
        </w:rPr>
        <w:t xml:space="preserve">meeting on </w:t>
      </w:r>
      <w:r w:rsidR="00C23889">
        <w:rPr>
          <w:szCs w:val="24"/>
        </w:rPr>
        <w:t>14 November 2025.</w:t>
      </w:r>
      <w:r w:rsidR="002E7991">
        <w:t xml:space="preserve">  </w:t>
      </w:r>
      <w:r w:rsidR="00CA6C85">
        <w:t xml:space="preserve">The documents for this meeting are available </w:t>
      </w:r>
      <w:hyperlink r:id="rId15" w:history="1">
        <w:r w:rsidR="00CA6C85" w:rsidRPr="00CA6C85">
          <w:rPr>
            <w:rStyle w:val="Hyperlink"/>
          </w:rPr>
          <w:t>here</w:t>
        </w:r>
      </w:hyperlink>
      <w:r w:rsidR="00CA6C85">
        <w:t>.</w:t>
      </w:r>
      <w:r w:rsidR="00CA6C85">
        <w:br/>
      </w:r>
    </w:p>
    <w:p w14:paraId="13AB0EFC" w14:textId="19C1A6F6" w:rsidR="00E86873" w:rsidRPr="00586A01" w:rsidRDefault="00E56D49" w:rsidP="00586A01">
      <w:pPr>
        <w:keepNext/>
        <w:spacing w:before="0"/>
        <w:ind w:right="-187"/>
        <w:contextualSpacing/>
        <w:rPr>
          <w:szCs w:val="24"/>
        </w:rPr>
      </w:pPr>
      <w:r>
        <w:rPr>
          <w:szCs w:val="24"/>
        </w:rPr>
        <w:t xml:space="preserve">As detailed in the </w:t>
      </w:r>
      <w:r w:rsidR="00CC2B83">
        <w:rPr>
          <w:szCs w:val="24"/>
        </w:rPr>
        <w:t xml:space="preserve">attached </w:t>
      </w:r>
      <w:r>
        <w:rPr>
          <w:szCs w:val="24"/>
        </w:rPr>
        <w:t xml:space="preserve">report of </w:t>
      </w:r>
      <w:r w:rsidR="00C51770">
        <w:rPr>
          <w:szCs w:val="24"/>
        </w:rPr>
        <w:t>t</w:t>
      </w:r>
      <w:r>
        <w:rPr>
          <w:szCs w:val="24"/>
        </w:rPr>
        <w:t>his joint meeting</w:t>
      </w:r>
      <w:r w:rsidR="00CC2B83">
        <w:rPr>
          <w:szCs w:val="24"/>
        </w:rPr>
        <w:t xml:space="preserve">, </w:t>
      </w:r>
      <w:r w:rsidR="007D0E3C">
        <w:rPr>
          <w:szCs w:val="24"/>
        </w:rPr>
        <w:t xml:space="preserve">the </w:t>
      </w:r>
      <w:r w:rsidR="004C2D4F">
        <w:rPr>
          <w:szCs w:val="24"/>
        </w:rPr>
        <w:t>relevant Questions</w:t>
      </w:r>
      <w:r w:rsidR="007D0E3C">
        <w:rPr>
          <w:szCs w:val="24"/>
        </w:rPr>
        <w:t xml:space="preserve"> agreed on the demarcation of roles and responsi</w:t>
      </w:r>
      <w:r w:rsidR="00A31251">
        <w:rPr>
          <w:szCs w:val="24"/>
        </w:rPr>
        <w:t>bilities</w:t>
      </w:r>
      <w:r w:rsidR="007D0E3C">
        <w:rPr>
          <w:szCs w:val="24"/>
        </w:rPr>
        <w:t xml:space="preserve"> between SG2 and SG20 regarding I</w:t>
      </w:r>
      <w:r w:rsidR="00A31251">
        <w:rPr>
          <w:szCs w:val="24"/>
        </w:rPr>
        <w:t>oT identification</w:t>
      </w:r>
      <w:r w:rsidR="007D0E3C">
        <w:rPr>
          <w:szCs w:val="24"/>
        </w:rPr>
        <w:t xml:space="preserve"> and NNAI</w:t>
      </w:r>
      <w:r w:rsidR="00A31251">
        <w:rPr>
          <w:szCs w:val="24"/>
        </w:rPr>
        <w:t xml:space="preserve"> aspects</w:t>
      </w:r>
      <w:r w:rsidR="00C51770">
        <w:rPr>
          <w:szCs w:val="24"/>
        </w:rPr>
        <w:t>.  There</w:t>
      </w:r>
      <w:r w:rsidR="004C2D4F">
        <w:rPr>
          <w:szCs w:val="24"/>
        </w:rPr>
        <w:t>fore, there</w:t>
      </w:r>
      <w:r w:rsidR="00C51770">
        <w:rPr>
          <w:szCs w:val="24"/>
        </w:rPr>
        <w:t xml:space="preserve"> are no more joint meetings planned at this time</w:t>
      </w:r>
      <w:r w:rsidR="00E86913">
        <w:rPr>
          <w:szCs w:val="24"/>
        </w:rPr>
        <w:t>.  Importantly, however,</w:t>
      </w:r>
      <w:r w:rsidR="00C51770">
        <w:rPr>
          <w:szCs w:val="24"/>
        </w:rPr>
        <w:t xml:space="preserve"> both study groups</w:t>
      </w:r>
      <w:r w:rsidR="00232947">
        <w:rPr>
          <w:szCs w:val="24"/>
        </w:rPr>
        <w:t xml:space="preserve"> </w:t>
      </w:r>
      <w:r w:rsidR="00A91DF8">
        <w:rPr>
          <w:szCs w:val="24"/>
        </w:rPr>
        <w:t>agreed on the need for continued</w:t>
      </w:r>
      <w:r w:rsidR="00130B0C">
        <w:rPr>
          <w:szCs w:val="24"/>
        </w:rPr>
        <w:t xml:space="preserve"> </w:t>
      </w:r>
      <w:r w:rsidR="00A91DF8">
        <w:rPr>
          <w:szCs w:val="24"/>
        </w:rPr>
        <w:t xml:space="preserve">collaboration </w:t>
      </w:r>
      <w:r w:rsidR="005B29DF">
        <w:rPr>
          <w:szCs w:val="24"/>
        </w:rPr>
        <w:t xml:space="preserve">moving forward </w:t>
      </w:r>
      <w:r w:rsidR="00232947">
        <w:rPr>
          <w:szCs w:val="24"/>
        </w:rPr>
        <w:t>through existing mechanisms like the exchange of liaisons or the JCA-</w:t>
      </w:r>
      <w:r w:rsidR="007B218D">
        <w:rPr>
          <w:szCs w:val="24"/>
        </w:rPr>
        <w:t>IdM</w:t>
      </w:r>
      <w:r w:rsidR="00232947">
        <w:rPr>
          <w:szCs w:val="24"/>
        </w:rPr>
        <w:t xml:space="preserve">. </w:t>
      </w:r>
    </w:p>
    <w:p w14:paraId="0071F582" w14:textId="77777777" w:rsidR="00586A01" w:rsidRDefault="00586A01" w:rsidP="00E86873">
      <w:pPr>
        <w:spacing w:before="0"/>
        <w:contextualSpacing/>
        <w:rPr>
          <w:szCs w:val="24"/>
        </w:rPr>
      </w:pPr>
    </w:p>
    <w:p w14:paraId="2EF0532B" w14:textId="4EFAA3FD" w:rsidR="00DF4ECE" w:rsidRDefault="002E7991" w:rsidP="00E86873">
      <w:pPr>
        <w:spacing w:before="0"/>
        <w:contextualSpacing/>
        <w:rPr>
          <w:szCs w:val="24"/>
        </w:rPr>
      </w:pPr>
      <w:r>
        <w:rPr>
          <w:szCs w:val="24"/>
        </w:rPr>
        <w:t>As such</w:t>
      </w:r>
      <w:r w:rsidR="00F26010">
        <w:rPr>
          <w:szCs w:val="24"/>
        </w:rPr>
        <w:t xml:space="preserve">, the SG2 and SG20 Chairs are </w:t>
      </w:r>
      <w:r w:rsidR="00E56D49" w:rsidRPr="00F26010">
        <w:rPr>
          <w:szCs w:val="24"/>
        </w:rPr>
        <w:t>pleased to report the successful co</w:t>
      </w:r>
      <w:r w:rsidR="00F26010">
        <w:rPr>
          <w:szCs w:val="24"/>
        </w:rPr>
        <w:t>nclusion</w:t>
      </w:r>
      <w:r w:rsidR="00E56D49" w:rsidRPr="00F26010">
        <w:rPr>
          <w:szCs w:val="24"/>
        </w:rPr>
        <w:t xml:space="preserve"> of WTSA-24 Action Item 9</w:t>
      </w:r>
      <w:r w:rsidR="00712B09" w:rsidRPr="00F26010">
        <w:rPr>
          <w:szCs w:val="24"/>
        </w:rPr>
        <w:t>.  This Action Item can now be marked as complete in the relevant RG-WPR and WP</w:t>
      </w:r>
      <w:r w:rsidR="00F26010" w:rsidRPr="00F26010">
        <w:rPr>
          <w:szCs w:val="24"/>
        </w:rPr>
        <w:t xml:space="preserve">2 </w:t>
      </w:r>
      <w:r w:rsidR="00712B09" w:rsidRPr="00F26010">
        <w:rPr>
          <w:szCs w:val="24"/>
        </w:rPr>
        <w:t xml:space="preserve">status trackers. </w:t>
      </w:r>
    </w:p>
    <w:p w14:paraId="03713948" w14:textId="77777777" w:rsidR="00586A01" w:rsidRDefault="00586A01" w:rsidP="00E86873">
      <w:pPr>
        <w:spacing w:before="0"/>
        <w:contextualSpacing/>
        <w:rPr>
          <w:szCs w:val="24"/>
        </w:rPr>
      </w:pPr>
    </w:p>
    <w:p w14:paraId="228C0060" w14:textId="2EE4327A" w:rsidR="003C7A9F" w:rsidRDefault="003C7A9F" w:rsidP="00E86873">
      <w:pPr>
        <w:spacing w:before="0"/>
        <w:contextualSpacing/>
        <w:rPr>
          <w:szCs w:val="24"/>
        </w:rPr>
      </w:pPr>
      <w:r>
        <w:rPr>
          <w:szCs w:val="24"/>
        </w:rPr>
        <w:t>Attachment:</w:t>
      </w:r>
    </w:p>
    <w:p w14:paraId="4E8C88E6" w14:textId="56D4928C" w:rsidR="003C7A9F" w:rsidRPr="003C7A9F" w:rsidRDefault="003C7A9F" w:rsidP="003C7A9F">
      <w:pPr>
        <w:pStyle w:val="ListParagraph"/>
        <w:numPr>
          <w:ilvl w:val="0"/>
          <w:numId w:val="29"/>
        </w:numPr>
        <w:spacing w:before="0"/>
        <w:rPr>
          <w:lang w:val="en-US" w:eastAsia="zh-CN"/>
        </w:rPr>
      </w:pPr>
      <w:hyperlink r:id="rId16" w:history="1">
        <w:r w:rsidRPr="0080419E">
          <w:rPr>
            <w:rStyle w:val="Hyperlink"/>
            <w:szCs w:val="24"/>
          </w:rPr>
          <w:t>Q1/2-TD3 (251114)</w:t>
        </w:r>
      </w:hyperlink>
      <w:r w:rsidR="00CC2B83">
        <w:t xml:space="preserve"> (Q1/2 and Q6/20 joint meeting report)</w:t>
      </w:r>
    </w:p>
    <w:p w14:paraId="69EF5DC0" w14:textId="5C1B9722" w:rsidR="00B04118" w:rsidRPr="00F20089" w:rsidRDefault="001F34F9" w:rsidP="00E86873">
      <w:pPr>
        <w:keepNext/>
        <w:spacing w:before="240"/>
        <w:ind w:right="-187"/>
        <w:jc w:val="center"/>
        <w:rPr>
          <w:rFonts w:asciiTheme="majorBidi" w:eastAsia="SimSun" w:hAnsiTheme="majorBidi" w:cstheme="majorBidi"/>
          <w:szCs w:val="24"/>
        </w:rPr>
      </w:pPr>
      <w:r>
        <w:t>___________________</w:t>
      </w:r>
    </w:p>
    <w:sectPr w:rsidR="00B04118" w:rsidRPr="00F20089" w:rsidSect="003D4D20">
      <w:headerReference w:type="default" r:id="rId17"/>
      <w:pgSz w:w="11909" w:h="16834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06949" w14:textId="77777777" w:rsidR="00783F1E" w:rsidRDefault="00783F1E" w:rsidP="00BF3F95">
      <w:pPr>
        <w:spacing w:before="0"/>
      </w:pPr>
      <w:r>
        <w:separator/>
      </w:r>
    </w:p>
  </w:endnote>
  <w:endnote w:type="continuationSeparator" w:id="0">
    <w:p w14:paraId="3C2899BC" w14:textId="77777777" w:rsidR="00783F1E" w:rsidRDefault="00783F1E" w:rsidP="00BF3F9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A459B" w14:textId="77777777" w:rsidR="00783F1E" w:rsidRDefault="00783F1E" w:rsidP="00BF3F95">
      <w:pPr>
        <w:spacing w:before="0"/>
      </w:pPr>
      <w:r>
        <w:separator/>
      </w:r>
    </w:p>
  </w:footnote>
  <w:footnote w:type="continuationSeparator" w:id="0">
    <w:p w14:paraId="231DEF31" w14:textId="77777777" w:rsidR="00783F1E" w:rsidRDefault="00783F1E" w:rsidP="00BF3F9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AFBED" w14:textId="47797134" w:rsidR="004336B5" w:rsidRPr="003D4D20" w:rsidRDefault="003D4D20" w:rsidP="003D4D20">
    <w:pPr>
      <w:pStyle w:val="Header"/>
      <w:jc w:val="center"/>
      <w:rPr>
        <w:sz w:val="18"/>
      </w:rPr>
    </w:pPr>
    <w:r w:rsidRPr="003D4D20">
      <w:rPr>
        <w:sz w:val="18"/>
      </w:rPr>
      <w:t xml:space="preserve">- </w:t>
    </w:r>
    <w:r w:rsidRPr="003D4D20">
      <w:rPr>
        <w:sz w:val="18"/>
      </w:rPr>
      <w:fldChar w:fldCharType="begin"/>
    </w:r>
    <w:r w:rsidRPr="003D4D20">
      <w:rPr>
        <w:sz w:val="18"/>
      </w:rPr>
      <w:instrText xml:space="preserve"> PAGE  \* MERGEFORMAT </w:instrText>
    </w:r>
    <w:r w:rsidRPr="003D4D20">
      <w:rPr>
        <w:sz w:val="18"/>
      </w:rPr>
      <w:fldChar w:fldCharType="separate"/>
    </w:r>
    <w:r w:rsidRPr="003D4D20">
      <w:rPr>
        <w:noProof/>
        <w:sz w:val="18"/>
      </w:rPr>
      <w:t>1</w:t>
    </w:r>
    <w:r w:rsidRPr="003D4D20">
      <w:rPr>
        <w:sz w:val="18"/>
      </w:rPr>
      <w:fldChar w:fldCharType="end"/>
    </w:r>
    <w:r w:rsidRPr="003D4D20">
      <w:rPr>
        <w:sz w:val="18"/>
      </w:rPr>
      <w:t xml:space="preserve"> -</w:t>
    </w:r>
  </w:p>
  <w:p w14:paraId="19063641" w14:textId="2B061146" w:rsidR="003D4D20" w:rsidRPr="003D4D20" w:rsidRDefault="003D4D20" w:rsidP="003D4D20">
    <w:pPr>
      <w:pStyle w:val="Header"/>
      <w:spacing w:after="240"/>
      <w:jc w:val="center"/>
      <w:rPr>
        <w:sz w:val="18"/>
      </w:rPr>
    </w:pPr>
    <w:r w:rsidRPr="003D4D20">
      <w:rPr>
        <w:sz w:val="18"/>
      </w:rPr>
      <w:fldChar w:fldCharType="begin"/>
    </w:r>
    <w:r w:rsidRPr="003D4D20">
      <w:rPr>
        <w:sz w:val="18"/>
      </w:rPr>
      <w:instrText xml:space="preserve"> STYLEREF  Docnumber  </w:instrText>
    </w:r>
    <w:r w:rsidRPr="003D4D20">
      <w:rPr>
        <w:sz w:val="18"/>
      </w:rPr>
      <w:fldChar w:fldCharType="separate"/>
    </w:r>
    <w:r w:rsidR="00586A01">
      <w:rPr>
        <w:noProof/>
        <w:sz w:val="18"/>
      </w:rPr>
      <w:t>TSAG-TDXX</w:t>
    </w:r>
    <w:r w:rsidRPr="003D4D20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8AE"/>
    <w:multiLevelType w:val="hybridMultilevel"/>
    <w:tmpl w:val="E3BA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281F"/>
    <w:multiLevelType w:val="hybridMultilevel"/>
    <w:tmpl w:val="AE101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E58EA"/>
    <w:multiLevelType w:val="hybridMultilevel"/>
    <w:tmpl w:val="AAC0376E"/>
    <w:lvl w:ilvl="0" w:tplc="D2709B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378F6"/>
    <w:multiLevelType w:val="hybridMultilevel"/>
    <w:tmpl w:val="7F1019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0362C"/>
    <w:multiLevelType w:val="hybridMultilevel"/>
    <w:tmpl w:val="096CB6AC"/>
    <w:lvl w:ilvl="0" w:tplc="440E2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8405C"/>
    <w:multiLevelType w:val="hybridMultilevel"/>
    <w:tmpl w:val="639A8DC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0395B"/>
    <w:multiLevelType w:val="hybridMultilevel"/>
    <w:tmpl w:val="AABEE7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D4505"/>
    <w:multiLevelType w:val="hybridMultilevel"/>
    <w:tmpl w:val="06125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44694"/>
    <w:multiLevelType w:val="hybridMultilevel"/>
    <w:tmpl w:val="71A066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C2572"/>
    <w:multiLevelType w:val="hybridMultilevel"/>
    <w:tmpl w:val="96A00D74"/>
    <w:lvl w:ilvl="0" w:tplc="622A39A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41EE4"/>
    <w:multiLevelType w:val="hybridMultilevel"/>
    <w:tmpl w:val="2DF8EE1C"/>
    <w:lvl w:ilvl="0" w:tplc="0809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1" w15:restartNumberingAfterBreak="0">
    <w:nsid w:val="31CB03D6"/>
    <w:multiLevelType w:val="hybridMultilevel"/>
    <w:tmpl w:val="D0003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E67C06">
      <w:numFmt w:val="bullet"/>
      <w:lvlText w:val="-"/>
      <w:lvlJc w:val="left"/>
      <w:pPr>
        <w:ind w:left="1872" w:hanging="792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A7426"/>
    <w:multiLevelType w:val="hybridMultilevel"/>
    <w:tmpl w:val="6E507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11E4A"/>
    <w:multiLevelType w:val="hybridMultilevel"/>
    <w:tmpl w:val="6C927C34"/>
    <w:lvl w:ilvl="0" w:tplc="04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4" w15:restartNumberingAfterBreak="0">
    <w:nsid w:val="40C45A00"/>
    <w:multiLevelType w:val="hybridMultilevel"/>
    <w:tmpl w:val="7154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F1AFE"/>
    <w:multiLevelType w:val="hybridMultilevel"/>
    <w:tmpl w:val="859E5F0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4C040167"/>
    <w:multiLevelType w:val="hybridMultilevel"/>
    <w:tmpl w:val="299A7DC2"/>
    <w:lvl w:ilvl="0" w:tplc="5ED0DF7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751E4"/>
    <w:multiLevelType w:val="hybridMultilevel"/>
    <w:tmpl w:val="9C40C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73913"/>
    <w:multiLevelType w:val="hybridMultilevel"/>
    <w:tmpl w:val="BAFE5D16"/>
    <w:lvl w:ilvl="0" w:tplc="723851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70D82"/>
    <w:multiLevelType w:val="hybridMultilevel"/>
    <w:tmpl w:val="3DD21B4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5C1F61D6"/>
    <w:multiLevelType w:val="hybridMultilevel"/>
    <w:tmpl w:val="42B6C4D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415508E"/>
    <w:multiLevelType w:val="hybridMultilevel"/>
    <w:tmpl w:val="8AE02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D66DB"/>
    <w:multiLevelType w:val="hybridMultilevel"/>
    <w:tmpl w:val="65ECA034"/>
    <w:lvl w:ilvl="0" w:tplc="622A39A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00C09"/>
    <w:multiLevelType w:val="hybridMultilevel"/>
    <w:tmpl w:val="EA52F26E"/>
    <w:lvl w:ilvl="0" w:tplc="08090001">
      <w:start w:val="1"/>
      <w:numFmt w:val="bullet"/>
      <w:lvlText w:val=""/>
      <w:lvlJc w:val="left"/>
      <w:pPr>
        <w:ind w:left="1154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A50415F"/>
    <w:multiLevelType w:val="hybridMultilevel"/>
    <w:tmpl w:val="66F2AB70"/>
    <w:lvl w:ilvl="0" w:tplc="763657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56E70"/>
    <w:multiLevelType w:val="hybridMultilevel"/>
    <w:tmpl w:val="1AB4CFDC"/>
    <w:lvl w:ilvl="0" w:tplc="3A287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E67B08"/>
    <w:multiLevelType w:val="hybridMultilevel"/>
    <w:tmpl w:val="1F14B088"/>
    <w:lvl w:ilvl="0" w:tplc="C7E67B34">
      <w:start w:val="1"/>
      <w:numFmt w:val="lowerLetter"/>
      <w:lvlText w:val="%1)"/>
      <w:lvlJc w:val="left"/>
      <w:pPr>
        <w:ind w:left="1417" w:hanging="62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4" w:hanging="360"/>
      </w:pPr>
    </w:lvl>
    <w:lvl w:ilvl="2" w:tplc="0809001B" w:tentative="1">
      <w:start w:val="1"/>
      <w:numFmt w:val="lowerRoman"/>
      <w:lvlText w:val="%3."/>
      <w:lvlJc w:val="right"/>
      <w:pPr>
        <w:ind w:left="2594" w:hanging="180"/>
      </w:pPr>
    </w:lvl>
    <w:lvl w:ilvl="3" w:tplc="0809000F" w:tentative="1">
      <w:start w:val="1"/>
      <w:numFmt w:val="decimal"/>
      <w:lvlText w:val="%4."/>
      <w:lvlJc w:val="left"/>
      <w:pPr>
        <w:ind w:left="3314" w:hanging="360"/>
      </w:pPr>
    </w:lvl>
    <w:lvl w:ilvl="4" w:tplc="08090019" w:tentative="1">
      <w:start w:val="1"/>
      <w:numFmt w:val="lowerLetter"/>
      <w:lvlText w:val="%5."/>
      <w:lvlJc w:val="left"/>
      <w:pPr>
        <w:ind w:left="4034" w:hanging="360"/>
      </w:pPr>
    </w:lvl>
    <w:lvl w:ilvl="5" w:tplc="0809001B" w:tentative="1">
      <w:start w:val="1"/>
      <w:numFmt w:val="lowerRoman"/>
      <w:lvlText w:val="%6."/>
      <w:lvlJc w:val="right"/>
      <w:pPr>
        <w:ind w:left="4754" w:hanging="180"/>
      </w:pPr>
    </w:lvl>
    <w:lvl w:ilvl="6" w:tplc="0809000F" w:tentative="1">
      <w:start w:val="1"/>
      <w:numFmt w:val="decimal"/>
      <w:lvlText w:val="%7."/>
      <w:lvlJc w:val="left"/>
      <w:pPr>
        <w:ind w:left="5474" w:hanging="360"/>
      </w:pPr>
    </w:lvl>
    <w:lvl w:ilvl="7" w:tplc="08090019" w:tentative="1">
      <w:start w:val="1"/>
      <w:numFmt w:val="lowerLetter"/>
      <w:lvlText w:val="%8."/>
      <w:lvlJc w:val="left"/>
      <w:pPr>
        <w:ind w:left="6194" w:hanging="360"/>
      </w:pPr>
    </w:lvl>
    <w:lvl w:ilvl="8" w:tplc="08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7" w15:restartNumberingAfterBreak="0">
    <w:nsid w:val="7CE81325"/>
    <w:multiLevelType w:val="hybridMultilevel"/>
    <w:tmpl w:val="55807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350CC"/>
    <w:multiLevelType w:val="hybridMultilevel"/>
    <w:tmpl w:val="D3A0273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724670082">
    <w:abstractNumId w:val="3"/>
  </w:num>
  <w:num w:numId="2" w16cid:durableId="750006623">
    <w:abstractNumId w:val="23"/>
  </w:num>
  <w:num w:numId="3" w16cid:durableId="1335106614">
    <w:abstractNumId w:val="26"/>
  </w:num>
  <w:num w:numId="4" w16cid:durableId="549616395">
    <w:abstractNumId w:val="20"/>
  </w:num>
  <w:num w:numId="5" w16cid:durableId="2042708436">
    <w:abstractNumId w:val="10"/>
  </w:num>
  <w:num w:numId="6" w16cid:durableId="278145626">
    <w:abstractNumId w:val="27"/>
  </w:num>
  <w:num w:numId="7" w16cid:durableId="1018507228">
    <w:abstractNumId w:val="13"/>
  </w:num>
  <w:num w:numId="8" w16cid:durableId="1027560994">
    <w:abstractNumId w:val="7"/>
  </w:num>
  <w:num w:numId="9" w16cid:durableId="1542326533">
    <w:abstractNumId w:val="8"/>
  </w:num>
  <w:num w:numId="10" w16cid:durableId="1806655546">
    <w:abstractNumId w:val="19"/>
  </w:num>
  <w:num w:numId="11" w16cid:durableId="624314779">
    <w:abstractNumId w:val="28"/>
  </w:num>
  <w:num w:numId="12" w16cid:durableId="2022127361">
    <w:abstractNumId w:val="6"/>
  </w:num>
  <w:num w:numId="13" w16cid:durableId="727799608">
    <w:abstractNumId w:val="15"/>
  </w:num>
  <w:num w:numId="14" w16cid:durableId="268245167">
    <w:abstractNumId w:val="25"/>
  </w:num>
  <w:num w:numId="15" w16cid:durableId="2082483684">
    <w:abstractNumId w:val="24"/>
  </w:num>
  <w:num w:numId="16" w16cid:durableId="1375808145">
    <w:abstractNumId w:val="11"/>
  </w:num>
  <w:num w:numId="17" w16cid:durableId="524288669">
    <w:abstractNumId w:val="21"/>
  </w:num>
  <w:num w:numId="18" w16cid:durableId="1472594057">
    <w:abstractNumId w:val="12"/>
  </w:num>
  <w:num w:numId="19" w16cid:durableId="1575622966">
    <w:abstractNumId w:val="0"/>
  </w:num>
  <w:num w:numId="20" w16cid:durableId="1109278322">
    <w:abstractNumId w:val="17"/>
  </w:num>
  <w:num w:numId="21" w16cid:durableId="723452882">
    <w:abstractNumId w:val="5"/>
  </w:num>
  <w:num w:numId="22" w16cid:durableId="796028828">
    <w:abstractNumId w:val="1"/>
  </w:num>
  <w:num w:numId="23" w16cid:durableId="401876197">
    <w:abstractNumId w:val="9"/>
  </w:num>
  <w:num w:numId="24" w16cid:durableId="1397512229">
    <w:abstractNumId w:val="18"/>
  </w:num>
  <w:num w:numId="25" w16cid:durableId="674502774">
    <w:abstractNumId w:val="14"/>
  </w:num>
  <w:num w:numId="26" w16cid:durableId="575555547">
    <w:abstractNumId w:val="22"/>
  </w:num>
  <w:num w:numId="27" w16cid:durableId="1506703580">
    <w:abstractNumId w:val="2"/>
  </w:num>
  <w:num w:numId="28" w16cid:durableId="1040134361">
    <w:abstractNumId w:val="16"/>
  </w:num>
  <w:num w:numId="29" w16cid:durableId="834608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80B"/>
    <w:rsid w:val="00000A99"/>
    <w:rsid w:val="00000AAB"/>
    <w:rsid w:val="00005BDF"/>
    <w:rsid w:val="000068BA"/>
    <w:rsid w:val="0001040D"/>
    <w:rsid w:val="000108D8"/>
    <w:rsid w:val="00012206"/>
    <w:rsid w:val="00017110"/>
    <w:rsid w:val="00017F90"/>
    <w:rsid w:val="000201ED"/>
    <w:rsid w:val="0002087D"/>
    <w:rsid w:val="000219BF"/>
    <w:rsid w:val="000233AC"/>
    <w:rsid w:val="000243F2"/>
    <w:rsid w:val="000245F3"/>
    <w:rsid w:val="000300A1"/>
    <w:rsid w:val="0003172E"/>
    <w:rsid w:val="000327CD"/>
    <w:rsid w:val="00043A66"/>
    <w:rsid w:val="00043A8F"/>
    <w:rsid w:val="00043E3B"/>
    <w:rsid w:val="000458D1"/>
    <w:rsid w:val="00045BD3"/>
    <w:rsid w:val="0004699A"/>
    <w:rsid w:val="00046BE9"/>
    <w:rsid w:val="00046D64"/>
    <w:rsid w:val="00047660"/>
    <w:rsid w:val="00047B79"/>
    <w:rsid w:val="0005203B"/>
    <w:rsid w:val="00053BFA"/>
    <w:rsid w:val="00055275"/>
    <w:rsid w:val="0006073F"/>
    <w:rsid w:val="00061677"/>
    <w:rsid w:val="00063322"/>
    <w:rsid w:val="00063F3E"/>
    <w:rsid w:val="000656A0"/>
    <w:rsid w:val="00070BDF"/>
    <w:rsid w:val="00070E41"/>
    <w:rsid w:val="00070FEF"/>
    <w:rsid w:val="00072EF8"/>
    <w:rsid w:val="000769F3"/>
    <w:rsid w:val="00077E22"/>
    <w:rsid w:val="00077FB0"/>
    <w:rsid w:val="000817A0"/>
    <w:rsid w:val="00082E83"/>
    <w:rsid w:val="000905CF"/>
    <w:rsid w:val="0009193F"/>
    <w:rsid w:val="00091B56"/>
    <w:rsid w:val="00092115"/>
    <w:rsid w:val="0009448C"/>
    <w:rsid w:val="000961FA"/>
    <w:rsid w:val="00096D86"/>
    <w:rsid w:val="000A1950"/>
    <w:rsid w:val="000A1D4B"/>
    <w:rsid w:val="000A26D2"/>
    <w:rsid w:val="000A274C"/>
    <w:rsid w:val="000A2E61"/>
    <w:rsid w:val="000A337B"/>
    <w:rsid w:val="000A4C57"/>
    <w:rsid w:val="000A588C"/>
    <w:rsid w:val="000A6649"/>
    <w:rsid w:val="000B008A"/>
    <w:rsid w:val="000B0CB7"/>
    <w:rsid w:val="000B1298"/>
    <w:rsid w:val="000B34C2"/>
    <w:rsid w:val="000B7949"/>
    <w:rsid w:val="000C0638"/>
    <w:rsid w:val="000C1B4D"/>
    <w:rsid w:val="000C209B"/>
    <w:rsid w:val="000C20BD"/>
    <w:rsid w:val="000C253D"/>
    <w:rsid w:val="000C60D4"/>
    <w:rsid w:val="000D000A"/>
    <w:rsid w:val="000D0847"/>
    <w:rsid w:val="000D1300"/>
    <w:rsid w:val="000D28BF"/>
    <w:rsid w:val="000D4A72"/>
    <w:rsid w:val="000D7DC3"/>
    <w:rsid w:val="000E1738"/>
    <w:rsid w:val="000F5F66"/>
    <w:rsid w:val="000F6F7B"/>
    <w:rsid w:val="000F76C1"/>
    <w:rsid w:val="000F7EB4"/>
    <w:rsid w:val="001007DC"/>
    <w:rsid w:val="001008FD"/>
    <w:rsid w:val="00101A0D"/>
    <w:rsid w:val="00102B6A"/>
    <w:rsid w:val="00102C36"/>
    <w:rsid w:val="0010544E"/>
    <w:rsid w:val="001067BE"/>
    <w:rsid w:val="00107537"/>
    <w:rsid w:val="00110C07"/>
    <w:rsid w:val="00111638"/>
    <w:rsid w:val="00111AFC"/>
    <w:rsid w:val="00117FAC"/>
    <w:rsid w:val="001201B4"/>
    <w:rsid w:val="00124AAE"/>
    <w:rsid w:val="00124BFB"/>
    <w:rsid w:val="00125604"/>
    <w:rsid w:val="00130B0C"/>
    <w:rsid w:val="001317D2"/>
    <w:rsid w:val="00132E0E"/>
    <w:rsid w:val="0013345C"/>
    <w:rsid w:val="0013446A"/>
    <w:rsid w:val="00135E10"/>
    <w:rsid w:val="00136915"/>
    <w:rsid w:val="00137611"/>
    <w:rsid w:val="00137B96"/>
    <w:rsid w:val="00140651"/>
    <w:rsid w:val="0014119E"/>
    <w:rsid w:val="00143F19"/>
    <w:rsid w:val="00151C43"/>
    <w:rsid w:val="00153800"/>
    <w:rsid w:val="00153F42"/>
    <w:rsid w:val="0016106B"/>
    <w:rsid w:val="00164516"/>
    <w:rsid w:val="00165163"/>
    <w:rsid w:val="0016561A"/>
    <w:rsid w:val="00165BC5"/>
    <w:rsid w:val="0016602C"/>
    <w:rsid w:val="001665C7"/>
    <w:rsid w:val="0016690B"/>
    <w:rsid w:val="001671E9"/>
    <w:rsid w:val="00167EA3"/>
    <w:rsid w:val="00175924"/>
    <w:rsid w:val="00175B1B"/>
    <w:rsid w:val="00177E78"/>
    <w:rsid w:val="00185EE8"/>
    <w:rsid w:val="0018667C"/>
    <w:rsid w:val="00191DF7"/>
    <w:rsid w:val="00196066"/>
    <w:rsid w:val="00196391"/>
    <w:rsid w:val="00196E71"/>
    <w:rsid w:val="001A1FE0"/>
    <w:rsid w:val="001A312C"/>
    <w:rsid w:val="001A571A"/>
    <w:rsid w:val="001A7E85"/>
    <w:rsid w:val="001B090D"/>
    <w:rsid w:val="001B2DBC"/>
    <w:rsid w:val="001C0444"/>
    <w:rsid w:val="001C1E32"/>
    <w:rsid w:val="001C5093"/>
    <w:rsid w:val="001D047D"/>
    <w:rsid w:val="001D22F9"/>
    <w:rsid w:val="001D3A9A"/>
    <w:rsid w:val="001D6688"/>
    <w:rsid w:val="001D7F61"/>
    <w:rsid w:val="001E76D7"/>
    <w:rsid w:val="001F34F9"/>
    <w:rsid w:val="001F4CB9"/>
    <w:rsid w:val="001F5550"/>
    <w:rsid w:val="001F7762"/>
    <w:rsid w:val="0020006E"/>
    <w:rsid w:val="00202B2B"/>
    <w:rsid w:val="002033A9"/>
    <w:rsid w:val="00203ACA"/>
    <w:rsid w:val="00204C7A"/>
    <w:rsid w:val="00207331"/>
    <w:rsid w:val="00211E9C"/>
    <w:rsid w:val="00213F2B"/>
    <w:rsid w:val="0021495E"/>
    <w:rsid w:val="00216AFB"/>
    <w:rsid w:val="002211AD"/>
    <w:rsid w:val="00221EA9"/>
    <w:rsid w:val="00223640"/>
    <w:rsid w:val="00224323"/>
    <w:rsid w:val="00231D41"/>
    <w:rsid w:val="00232947"/>
    <w:rsid w:val="002347F3"/>
    <w:rsid w:val="00242113"/>
    <w:rsid w:val="00242556"/>
    <w:rsid w:val="002448CD"/>
    <w:rsid w:val="0025094B"/>
    <w:rsid w:val="00250B40"/>
    <w:rsid w:val="0025149B"/>
    <w:rsid w:val="00252112"/>
    <w:rsid w:val="0025261C"/>
    <w:rsid w:val="002537F9"/>
    <w:rsid w:val="002538E9"/>
    <w:rsid w:val="00255C4E"/>
    <w:rsid w:val="00256175"/>
    <w:rsid w:val="0025675B"/>
    <w:rsid w:val="00256D25"/>
    <w:rsid w:val="0026016E"/>
    <w:rsid w:val="002638DF"/>
    <w:rsid w:val="00263934"/>
    <w:rsid w:val="002639C5"/>
    <w:rsid w:val="00265723"/>
    <w:rsid w:val="00271BC1"/>
    <w:rsid w:val="00271FA1"/>
    <w:rsid w:val="00276744"/>
    <w:rsid w:val="00280395"/>
    <w:rsid w:val="00281BB7"/>
    <w:rsid w:val="00286666"/>
    <w:rsid w:val="0028669B"/>
    <w:rsid w:val="00287225"/>
    <w:rsid w:val="00287410"/>
    <w:rsid w:val="00291998"/>
    <w:rsid w:val="00292CEC"/>
    <w:rsid w:val="00292E47"/>
    <w:rsid w:val="00294DAA"/>
    <w:rsid w:val="00295970"/>
    <w:rsid w:val="00296056"/>
    <w:rsid w:val="002964A5"/>
    <w:rsid w:val="002966D2"/>
    <w:rsid w:val="00297558"/>
    <w:rsid w:val="002A12DB"/>
    <w:rsid w:val="002A1C80"/>
    <w:rsid w:val="002A1DAE"/>
    <w:rsid w:val="002A249B"/>
    <w:rsid w:val="002A2FEA"/>
    <w:rsid w:val="002A39DB"/>
    <w:rsid w:val="002A48D2"/>
    <w:rsid w:val="002A54AD"/>
    <w:rsid w:val="002A7670"/>
    <w:rsid w:val="002B0414"/>
    <w:rsid w:val="002B0A80"/>
    <w:rsid w:val="002B0C82"/>
    <w:rsid w:val="002B2672"/>
    <w:rsid w:val="002B2774"/>
    <w:rsid w:val="002B31B5"/>
    <w:rsid w:val="002B4AC1"/>
    <w:rsid w:val="002B5615"/>
    <w:rsid w:val="002C0A67"/>
    <w:rsid w:val="002C0B1C"/>
    <w:rsid w:val="002C1756"/>
    <w:rsid w:val="002C3F19"/>
    <w:rsid w:val="002D01B3"/>
    <w:rsid w:val="002D1475"/>
    <w:rsid w:val="002D28E6"/>
    <w:rsid w:val="002D40C3"/>
    <w:rsid w:val="002D47D8"/>
    <w:rsid w:val="002D7ECA"/>
    <w:rsid w:val="002E0858"/>
    <w:rsid w:val="002E19BA"/>
    <w:rsid w:val="002E3B89"/>
    <w:rsid w:val="002E5E8B"/>
    <w:rsid w:val="002E7991"/>
    <w:rsid w:val="002F1B85"/>
    <w:rsid w:val="002F617A"/>
    <w:rsid w:val="002F70CC"/>
    <w:rsid w:val="00303336"/>
    <w:rsid w:val="00304771"/>
    <w:rsid w:val="00304B10"/>
    <w:rsid w:val="00304F31"/>
    <w:rsid w:val="003057E5"/>
    <w:rsid w:val="00306CE5"/>
    <w:rsid w:val="00307E8C"/>
    <w:rsid w:val="00312A4B"/>
    <w:rsid w:val="00314F36"/>
    <w:rsid w:val="003210D0"/>
    <w:rsid w:val="00321747"/>
    <w:rsid w:val="00321F37"/>
    <w:rsid w:val="00324F4B"/>
    <w:rsid w:val="0032606B"/>
    <w:rsid w:val="003333F3"/>
    <w:rsid w:val="00335BFC"/>
    <w:rsid w:val="0033679C"/>
    <w:rsid w:val="00337B1F"/>
    <w:rsid w:val="00337B2F"/>
    <w:rsid w:val="00337C5C"/>
    <w:rsid w:val="00337F1A"/>
    <w:rsid w:val="00341762"/>
    <w:rsid w:val="00341976"/>
    <w:rsid w:val="003421FB"/>
    <w:rsid w:val="003468FD"/>
    <w:rsid w:val="0034735E"/>
    <w:rsid w:val="00350415"/>
    <w:rsid w:val="003523D4"/>
    <w:rsid w:val="00352B24"/>
    <w:rsid w:val="003551D2"/>
    <w:rsid w:val="00355799"/>
    <w:rsid w:val="00357731"/>
    <w:rsid w:val="003614C5"/>
    <w:rsid w:val="00361B06"/>
    <w:rsid w:val="003628C4"/>
    <w:rsid w:val="00362AAD"/>
    <w:rsid w:val="003651EF"/>
    <w:rsid w:val="00366B95"/>
    <w:rsid w:val="003705CB"/>
    <w:rsid w:val="0037169E"/>
    <w:rsid w:val="003720FD"/>
    <w:rsid w:val="00377FA7"/>
    <w:rsid w:val="0038164B"/>
    <w:rsid w:val="00381BBE"/>
    <w:rsid w:val="00381CE0"/>
    <w:rsid w:val="00383163"/>
    <w:rsid w:val="00384B4B"/>
    <w:rsid w:val="00384F29"/>
    <w:rsid w:val="00385BC5"/>
    <w:rsid w:val="00387B21"/>
    <w:rsid w:val="00390B6F"/>
    <w:rsid w:val="003929F7"/>
    <w:rsid w:val="00392F13"/>
    <w:rsid w:val="00393D83"/>
    <w:rsid w:val="00394A77"/>
    <w:rsid w:val="00395BD4"/>
    <w:rsid w:val="003A02B9"/>
    <w:rsid w:val="003A0BDC"/>
    <w:rsid w:val="003A3BC6"/>
    <w:rsid w:val="003A6EF4"/>
    <w:rsid w:val="003B2386"/>
    <w:rsid w:val="003B3F2E"/>
    <w:rsid w:val="003B436F"/>
    <w:rsid w:val="003B547C"/>
    <w:rsid w:val="003C004B"/>
    <w:rsid w:val="003C020A"/>
    <w:rsid w:val="003C08A5"/>
    <w:rsid w:val="003C47E3"/>
    <w:rsid w:val="003C594C"/>
    <w:rsid w:val="003C5B6F"/>
    <w:rsid w:val="003C5D26"/>
    <w:rsid w:val="003C71E8"/>
    <w:rsid w:val="003C7745"/>
    <w:rsid w:val="003C7A9F"/>
    <w:rsid w:val="003D0319"/>
    <w:rsid w:val="003D0B41"/>
    <w:rsid w:val="003D2AFF"/>
    <w:rsid w:val="003D4D20"/>
    <w:rsid w:val="003D58F9"/>
    <w:rsid w:val="003D7C99"/>
    <w:rsid w:val="003E0898"/>
    <w:rsid w:val="003E4E1A"/>
    <w:rsid w:val="003F0EF2"/>
    <w:rsid w:val="003F3F2B"/>
    <w:rsid w:val="003F4AF6"/>
    <w:rsid w:val="003F7F56"/>
    <w:rsid w:val="003F7F89"/>
    <w:rsid w:val="00400C23"/>
    <w:rsid w:val="00402C62"/>
    <w:rsid w:val="00403B66"/>
    <w:rsid w:val="004041FC"/>
    <w:rsid w:val="00406E48"/>
    <w:rsid w:val="00413820"/>
    <w:rsid w:val="00416197"/>
    <w:rsid w:val="00416B9F"/>
    <w:rsid w:val="00416C5F"/>
    <w:rsid w:val="00424321"/>
    <w:rsid w:val="004243AD"/>
    <w:rsid w:val="00424475"/>
    <w:rsid w:val="00424D93"/>
    <w:rsid w:val="00427CE0"/>
    <w:rsid w:val="004336B5"/>
    <w:rsid w:val="004352E2"/>
    <w:rsid w:val="004367E3"/>
    <w:rsid w:val="00436FFA"/>
    <w:rsid w:val="0043702C"/>
    <w:rsid w:val="004375C0"/>
    <w:rsid w:val="00437A8A"/>
    <w:rsid w:val="00437EEB"/>
    <w:rsid w:val="00442D75"/>
    <w:rsid w:val="004442E1"/>
    <w:rsid w:val="00446A53"/>
    <w:rsid w:val="00446B8E"/>
    <w:rsid w:val="0045002B"/>
    <w:rsid w:val="00450AC2"/>
    <w:rsid w:val="0045328B"/>
    <w:rsid w:val="004539CA"/>
    <w:rsid w:val="00454672"/>
    <w:rsid w:val="0045500F"/>
    <w:rsid w:val="0045503B"/>
    <w:rsid w:val="00457A4B"/>
    <w:rsid w:val="00464520"/>
    <w:rsid w:val="00464FC8"/>
    <w:rsid w:val="00466EAB"/>
    <w:rsid w:val="00471C22"/>
    <w:rsid w:val="004743C7"/>
    <w:rsid w:val="00480380"/>
    <w:rsid w:val="00481FCD"/>
    <w:rsid w:val="00487438"/>
    <w:rsid w:val="0049084F"/>
    <w:rsid w:val="00490B4A"/>
    <w:rsid w:val="00490B5A"/>
    <w:rsid w:val="00491467"/>
    <w:rsid w:val="00491565"/>
    <w:rsid w:val="00495301"/>
    <w:rsid w:val="00496F2D"/>
    <w:rsid w:val="004A0B94"/>
    <w:rsid w:val="004A122E"/>
    <w:rsid w:val="004A15A6"/>
    <w:rsid w:val="004A3341"/>
    <w:rsid w:val="004A3F91"/>
    <w:rsid w:val="004A7753"/>
    <w:rsid w:val="004B2B8E"/>
    <w:rsid w:val="004B3831"/>
    <w:rsid w:val="004B5420"/>
    <w:rsid w:val="004B5AB5"/>
    <w:rsid w:val="004B6058"/>
    <w:rsid w:val="004C1BC3"/>
    <w:rsid w:val="004C2D4F"/>
    <w:rsid w:val="004C38B9"/>
    <w:rsid w:val="004C4A1C"/>
    <w:rsid w:val="004C6E86"/>
    <w:rsid w:val="004D06D7"/>
    <w:rsid w:val="004D0C84"/>
    <w:rsid w:val="004D31D5"/>
    <w:rsid w:val="004D3327"/>
    <w:rsid w:val="004D4F17"/>
    <w:rsid w:val="004D60E6"/>
    <w:rsid w:val="004E1005"/>
    <w:rsid w:val="004E1200"/>
    <w:rsid w:val="004E176D"/>
    <w:rsid w:val="004E2A4E"/>
    <w:rsid w:val="004E6FF9"/>
    <w:rsid w:val="004E7AB4"/>
    <w:rsid w:val="004F143F"/>
    <w:rsid w:val="004F1F86"/>
    <w:rsid w:val="004F2246"/>
    <w:rsid w:val="004F4B23"/>
    <w:rsid w:val="004F4D08"/>
    <w:rsid w:val="004F523D"/>
    <w:rsid w:val="004F64DB"/>
    <w:rsid w:val="004F656F"/>
    <w:rsid w:val="00501897"/>
    <w:rsid w:val="00501BFC"/>
    <w:rsid w:val="005020BF"/>
    <w:rsid w:val="005020DE"/>
    <w:rsid w:val="00502F3A"/>
    <w:rsid w:val="00504032"/>
    <w:rsid w:val="005067D2"/>
    <w:rsid w:val="0051430C"/>
    <w:rsid w:val="00516074"/>
    <w:rsid w:val="00516C29"/>
    <w:rsid w:val="0051776E"/>
    <w:rsid w:val="00522432"/>
    <w:rsid w:val="005236C5"/>
    <w:rsid w:val="00525618"/>
    <w:rsid w:val="0052597E"/>
    <w:rsid w:val="00526371"/>
    <w:rsid w:val="00533001"/>
    <w:rsid w:val="005339F7"/>
    <w:rsid w:val="00533D88"/>
    <w:rsid w:val="00536429"/>
    <w:rsid w:val="0054065D"/>
    <w:rsid w:val="00541328"/>
    <w:rsid w:val="00542313"/>
    <w:rsid w:val="00542920"/>
    <w:rsid w:val="0054465F"/>
    <w:rsid w:val="005449EB"/>
    <w:rsid w:val="005463F2"/>
    <w:rsid w:val="005465E1"/>
    <w:rsid w:val="00546EC3"/>
    <w:rsid w:val="00550703"/>
    <w:rsid w:val="00554609"/>
    <w:rsid w:val="00554D79"/>
    <w:rsid w:val="00555415"/>
    <w:rsid w:val="00555845"/>
    <w:rsid w:val="00557994"/>
    <w:rsid w:val="00560C72"/>
    <w:rsid w:val="00561D15"/>
    <w:rsid w:val="0056250D"/>
    <w:rsid w:val="00573AD2"/>
    <w:rsid w:val="00575597"/>
    <w:rsid w:val="005764FE"/>
    <w:rsid w:val="00584174"/>
    <w:rsid w:val="00584217"/>
    <w:rsid w:val="00584A92"/>
    <w:rsid w:val="0058634F"/>
    <w:rsid w:val="00586A01"/>
    <w:rsid w:val="00593123"/>
    <w:rsid w:val="00595944"/>
    <w:rsid w:val="00596783"/>
    <w:rsid w:val="005A3B88"/>
    <w:rsid w:val="005A4266"/>
    <w:rsid w:val="005A4B55"/>
    <w:rsid w:val="005A508E"/>
    <w:rsid w:val="005A6CE3"/>
    <w:rsid w:val="005A72D3"/>
    <w:rsid w:val="005B1775"/>
    <w:rsid w:val="005B29DF"/>
    <w:rsid w:val="005B39DB"/>
    <w:rsid w:val="005B3FD5"/>
    <w:rsid w:val="005B4C58"/>
    <w:rsid w:val="005B700F"/>
    <w:rsid w:val="005D0644"/>
    <w:rsid w:val="005D3D8C"/>
    <w:rsid w:val="005D468E"/>
    <w:rsid w:val="005D6492"/>
    <w:rsid w:val="005D6866"/>
    <w:rsid w:val="005D7CDF"/>
    <w:rsid w:val="005E0582"/>
    <w:rsid w:val="005E0F8D"/>
    <w:rsid w:val="005E25E1"/>
    <w:rsid w:val="005E5310"/>
    <w:rsid w:val="005E582E"/>
    <w:rsid w:val="005F096E"/>
    <w:rsid w:val="005F29C0"/>
    <w:rsid w:val="005F2E49"/>
    <w:rsid w:val="005F641F"/>
    <w:rsid w:val="005F7ACA"/>
    <w:rsid w:val="00600C44"/>
    <w:rsid w:val="0060135C"/>
    <w:rsid w:val="00601776"/>
    <w:rsid w:val="00601B81"/>
    <w:rsid w:val="0060494C"/>
    <w:rsid w:val="00604F94"/>
    <w:rsid w:val="00605F95"/>
    <w:rsid w:val="006061BA"/>
    <w:rsid w:val="0060782F"/>
    <w:rsid w:val="00607BAA"/>
    <w:rsid w:val="00610138"/>
    <w:rsid w:val="006104A1"/>
    <w:rsid w:val="00610C7A"/>
    <w:rsid w:val="006126FD"/>
    <w:rsid w:val="006139C2"/>
    <w:rsid w:val="00616F85"/>
    <w:rsid w:val="00620572"/>
    <w:rsid w:val="00620A80"/>
    <w:rsid w:val="006222F1"/>
    <w:rsid w:val="006235CC"/>
    <w:rsid w:val="006240E8"/>
    <w:rsid w:val="0062552E"/>
    <w:rsid w:val="00625671"/>
    <w:rsid w:val="00625CF2"/>
    <w:rsid w:val="00626603"/>
    <w:rsid w:val="00626868"/>
    <w:rsid w:val="00626FD9"/>
    <w:rsid w:val="00630083"/>
    <w:rsid w:val="00630A10"/>
    <w:rsid w:val="00630A73"/>
    <w:rsid w:val="00630F76"/>
    <w:rsid w:val="0063163D"/>
    <w:rsid w:val="0063266A"/>
    <w:rsid w:val="00637B90"/>
    <w:rsid w:val="00643558"/>
    <w:rsid w:val="00644508"/>
    <w:rsid w:val="00646A01"/>
    <w:rsid w:val="006470D6"/>
    <w:rsid w:val="006472A1"/>
    <w:rsid w:val="006504C4"/>
    <w:rsid w:val="00652F9C"/>
    <w:rsid w:val="00653315"/>
    <w:rsid w:val="00653C9E"/>
    <w:rsid w:val="00655C97"/>
    <w:rsid w:val="00660D71"/>
    <w:rsid w:val="006611FE"/>
    <w:rsid w:val="00662C2C"/>
    <w:rsid w:val="00666C57"/>
    <w:rsid w:val="00666C5F"/>
    <w:rsid w:val="00673805"/>
    <w:rsid w:val="00673865"/>
    <w:rsid w:val="00676915"/>
    <w:rsid w:val="00676BE5"/>
    <w:rsid w:val="006856C9"/>
    <w:rsid w:val="00686AA8"/>
    <w:rsid w:val="00687462"/>
    <w:rsid w:val="0069044F"/>
    <w:rsid w:val="006907C9"/>
    <w:rsid w:val="00691652"/>
    <w:rsid w:val="0069180B"/>
    <w:rsid w:val="00691C6C"/>
    <w:rsid w:val="006932C3"/>
    <w:rsid w:val="00693AFA"/>
    <w:rsid w:val="00693F2B"/>
    <w:rsid w:val="00694833"/>
    <w:rsid w:val="00695B13"/>
    <w:rsid w:val="006A0641"/>
    <w:rsid w:val="006A2A17"/>
    <w:rsid w:val="006A58FB"/>
    <w:rsid w:val="006A6F24"/>
    <w:rsid w:val="006A7114"/>
    <w:rsid w:val="006A756E"/>
    <w:rsid w:val="006A7AA4"/>
    <w:rsid w:val="006A7C18"/>
    <w:rsid w:val="006B1828"/>
    <w:rsid w:val="006B208D"/>
    <w:rsid w:val="006B217D"/>
    <w:rsid w:val="006B2D7F"/>
    <w:rsid w:val="006B47C1"/>
    <w:rsid w:val="006B537C"/>
    <w:rsid w:val="006C16F2"/>
    <w:rsid w:val="006C17A5"/>
    <w:rsid w:val="006C2E0A"/>
    <w:rsid w:val="006C3F4D"/>
    <w:rsid w:val="006C40E9"/>
    <w:rsid w:val="006C7F79"/>
    <w:rsid w:val="006D2A7D"/>
    <w:rsid w:val="006D39B0"/>
    <w:rsid w:val="006D4765"/>
    <w:rsid w:val="006D49B7"/>
    <w:rsid w:val="006D4A64"/>
    <w:rsid w:val="006D66F8"/>
    <w:rsid w:val="006E146B"/>
    <w:rsid w:val="006E4548"/>
    <w:rsid w:val="006F22CB"/>
    <w:rsid w:val="006F3FDA"/>
    <w:rsid w:val="006F61A8"/>
    <w:rsid w:val="00700A6A"/>
    <w:rsid w:val="0070366C"/>
    <w:rsid w:val="00703974"/>
    <w:rsid w:val="007052EB"/>
    <w:rsid w:val="00706D7B"/>
    <w:rsid w:val="00707D77"/>
    <w:rsid w:val="00710C98"/>
    <w:rsid w:val="00712576"/>
    <w:rsid w:val="00712B09"/>
    <w:rsid w:val="00712CDC"/>
    <w:rsid w:val="0071714C"/>
    <w:rsid w:val="00722A04"/>
    <w:rsid w:val="007232C3"/>
    <w:rsid w:val="00723F5A"/>
    <w:rsid w:val="00727F09"/>
    <w:rsid w:val="007313CA"/>
    <w:rsid w:val="00732298"/>
    <w:rsid w:val="00732CFB"/>
    <w:rsid w:val="007340AD"/>
    <w:rsid w:val="0073468B"/>
    <w:rsid w:val="00735180"/>
    <w:rsid w:val="007363B0"/>
    <w:rsid w:val="0074007E"/>
    <w:rsid w:val="007405D5"/>
    <w:rsid w:val="00740ADC"/>
    <w:rsid w:val="00740F11"/>
    <w:rsid w:val="00741DF9"/>
    <w:rsid w:val="007459A7"/>
    <w:rsid w:val="00746C91"/>
    <w:rsid w:val="00747A0D"/>
    <w:rsid w:val="00750BF1"/>
    <w:rsid w:val="0075178F"/>
    <w:rsid w:val="00753FA4"/>
    <w:rsid w:val="007557BA"/>
    <w:rsid w:val="00760005"/>
    <w:rsid w:val="007620D2"/>
    <w:rsid w:val="007626DD"/>
    <w:rsid w:val="00766937"/>
    <w:rsid w:val="00772F6C"/>
    <w:rsid w:val="00773026"/>
    <w:rsid w:val="007737E9"/>
    <w:rsid w:val="007745A9"/>
    <w:rsid w:val="00774A27"/>
    <w:rsid w:val="00782DEE"/>
    <w:rsid w:val="00783F1E"/>
    <w:rsid w:val="00784F62"/>
    <w:rsid w:val="00785305"/>
    <w:rsid w:val="007872E1"/>
    <w:rsid w:val="007913D5"/>
    <w:rsid w:val="00792845"/>
    <w:rsid w:val="00797EBD"/>
    <w:rsid w:val="007A654B"/>
    <w:rsid w:val="007A7719"/>
    <w:rsid w:val="007B06B4"/>
    <w:rsid w:val="007B159A"/>
    <w:rsid w:val="007B164B"/>
    <w:rsid w:val="007B218D"/>
    <w:rsid w:val="007B2862"/>
    <w:rsid w:val="007B343B"/>
    <w:rsid w:val="007B3DA7"/>
    <w:rsid w:val="007B4B62"/>
    <w:rsid w:val="007B5843"/>
    <w:rsid w:val="007B6A8E"/>
    <w:rsid w:val="007B6C54"/>
    <w:rsid w:val="007B70D2"/>
    <w:rsid w:val="007B7AE4"/>
    <w:rsid w:val="007C019A"/>
    <w:rsid w:val="007C02F9"/>
    <w:rsid w:val="007C0832"/>
    <w:rsid w:val="007C1DD3"/>
    <w:rsid w:val="007C259B"/>
    <w:rsid w:val="007C59C5"/>
    <w:rsid w:val="007D0E3C"/>
    <w:rsid w:val="007D2808"/>
    <w:rsid w:val="007D3845"/>
    <w:rsid w:val="007D4C50"/>
    <w:rsid w:val="007D5E0E"/>
    <w:rsid w:val="007E49A0"/>
    <w:rsid w:val="007E55DF"/>
    <w:rsid w:val="007E62A9"/>
    <w:rsid w:val="007F16F2"/>
    <w:rsid w:val="007F18AD"/>
    <w:rsid w:val="007F1A2E"/>
    <w:rsid w:val="007F1F59"/>
    <w:rsid w:val="007F4A47"/>
    <w:rsid w:val="007F4EA0"/>
    <w:rsid w:val="007F4F8E"/>
    <w:rsid w:val="007F5BD8"/>
    <w:rsid w:val="007F648A"/>
    <w:rsid w:val="007F6ED3"/>
    <w:rsid w:val="00801605"/>
    <w:rsid w:val="00801CC6"/>
    <w:rsid w:val="0080419E"/>
    <w:rsid w:val="0080512B"/>
    <w:rsid w:val="008058DB"/>
    <w:rsid w:val="008073EA"/>
    <w:rsid w:val="008106C6"/>
    <w:rsid w:val="008108D1"/>
    <w:rsid w:val="00812AC5"/>
    <w:rsid w:val="00816E31"/>
    <w:rsid w:val="00822891"/>
    <w:rsid w:val="00823371"/>
    <w:rsid w:val="00824104"/>
    <w:rsid w:val="008278C4"/>
    <w:rsid w:val="00827BF0"/>
    <w:rsid w:val="00827CE6"/>
    <w:rsid w:val="00827E07"/>
    <w:rsid w:val="00832E74"/>
    <w:rsid w:val="0083363D"/>
    <w:rsid w:val="00836028"/>
    <w:rsid w:val="008361CF"/>
    <w:rsid w:val="00840CB7"/>
    <w:rsid w:val="00843077"/>
    <w:rsid w:val="00844A22"/>
    <w:rsid w:val="00850502"/>
    <w:rsid w:val="00850F37"/>
    <w:rsid w:val="00852A59"/>
    <w:rsid w:val="00853EDB"/>
    <w:rsid w:val="00856941"/>
    <w:rsid w:val="00856959"/>
    <w:rsid w:val="00861A3B"/>
    <w:rsid w:val="00861D9B"/>
    <w:rsid w:val="0086769C"/>
    <w:rsid w:val="00867C38"/>
    <w:rsid w:val="00867E84"/>
    <w:rsid w:val="00870E48"/>
    <w:rsid w:val="00871C6B"/>
    <w:rsid w:val="008720E1"/>
    <w:rsid w:val="00873894"/>
    <w:rsid w:val="00873990"/>
    <w:rsid w:val="00874294"/>
    <w:rsid w:val="008762FA"/>
    <w:rsid w:val="00877D9C"/>
    <w:rsid w:val="00877E15"/>
    <w:rsid w:val="00881450"/>
    <w:rsid w:val="00881659"/>
    <w:rsid w:val="00881BAD"/>
    <w:rsid w:val="00882ACE"/>
    <w:rsid w:val="00884B2F"/>
    <w:rsid w:val="008907BB"/>
    <w:rsid w:val="008937F7"/>
    <w:rsid w:val="008955C5"/>
    <w:rsid w:val="00895DEE"/>
    <w:rsid w:val="008967BD"/>
    <w:rsid w:val="00896BE4"/>
    <w:rsid w:val="008A09E9"/>
    <w:rsid w:val="008A2AEC"/>
    <w:rsid w:val="008A3FE0"/>
    <w:rsid w:val="008A724F"/>
    <w:rsid w:val="008B0296"/>
    <w:rsid w:val="008B11D6"/>
    <w:rsid w:val="008B211D"/>
    <w:rsid w:val="008B23C0"/>
    <w:rsid w:val="008B241A"/>
    <w:rsid w:val="008B2F1F"/>
    <w:rsid w:val="008B478B"/>
    <w:rsid w:val="008B483E"/>
    <w:rsid w:val="008C03DF"/>
    <w:rsid w:val="008C0823"/>
    <w:rsid w:val="008C26C8"/>
    <w:rsid w:val="008C2703"/>
    <w:rsid w:val="008C4791"/>
    <w:rsid w:val="008C5B15"/>
    <w:rsid w:val="008D0A9C"/>
    <w:rsid w:val="008D19C6"/>
    <w:rsid w:val="008D1DCA"/>
    <w:rsid w:val="008D3D39"/>
    <w:rsid w:val="008D43EF"/>
    <w:rsid w:val="008E1136"/>
    <w:rsid w:val="008E1F71"/>
    <w:rsid w:val="008F15CD"/>
    <w:rsid w:val="008F2216"/>
    <w:rsid w:val="008F2486"/>
    <w:rsid w:val="008F28EC"/>
    <w:rsid w:val="008F40A9"/>
    <w:rsid w:val="008F4CD7"/>
    <w:rsid w:val="008F5B76"/>
    <w:rsid w:val="008F7961"/>
    <w:rsid w:val="00900995"/>
    <w:rsid w:val="00901A25"/>
    <w:rsid w:val="00906CDE"/>
    <w:rsid w:val="00912646"/>
    <w:rsid w:val="009169A5"/>
    <w:rsid w:val="00922204"/>
    <w:rsid w:val="00924469"/>
    <w:rsid w:val="00925639"/>
    <w:rsid w:val="009258D9"/>
    <w:rsid w:val="00925D49"/>
    <w:rsid w:val="00926595"/>
    <w:rsid w:val="00927D54"/>
    <w:rsid w:val="009306C8"/>
    <w:rsid w:val="0093527B"/>
    <w:rsid w:val="00936483"/>
    <w:rsid w:val="009368B9"/>
    <w:rsid w:val="00937322"/>
    <w:rsid w:val="00941642"/>
    <w:rsid w:val="00941952"/>
    <w:rsid w:val="009428B9"/>
    <w:rsid w:val="009432E4"/>
    <w:rsid w:val="00945966"/>
    <w:rsid w:val="00946CF9"/>
    <w:rsid w:val="009477C2"/>
    <w:rsid w:val="009506DA"/>
    <w:rsid w:val="0095108F"/>
    <w:rsid w:val="009578BF"/>
    <w:rsid w:val="0097031D"/>
    <w:rsid w:val="00972381"/>
    <w:rsid w:val="00975DFA"/>
    <w:rsid w:val="009760DB"/>
    <w:rsid w:val="009761F5"/>
    <w:rsid w:val="0097794E"/>
    <w:rsid w:val="00977EE9"/>
    <w:rsid w:val="009810FF"/>
    <w:rsid w:val="009815F9"/>
    <w:rsid w:val="00981772"/>
    <w:rsid w:val="00985F96"/>
    <w:rsid w:val="00987B0A"/>
    <w:rsid w:val="00996E0F"/>
    <w:rsid w:val="00996FE8"/>
    <w:rsid w:val="00997DCC"/>
    <w:rsid w:val="009A2017"/>
    <w:rsid w:val="009A2FFB"/>
    <w:rsid w:val="009A730B"/>
    <w:rsid w:val="009A79FB"/>
    <w:rsid w:val="009B0148"/>
    <w:rsid w:val="009B21C0"/>
    <w:rsid w:val="009B4D53"/>
    <w:rsid w:val="009B5FEB"/>
    <w:rsid w:val="009C3517"/>
    <w:rsid w:val="009C3B06"/>
    <w:rsid w:val="009C45A8"/>
    <w:rsid w:val="009C4CE5"/>
    <w:rsid w:val="009C674D"/>
    <w:rsid w:val="009D0A1D"/>
    <w:rsid w:val="009D2255"/>
    <w:rsid w:val="009D3FE5"/>
    <w:rsid w:val="009D6A53"/>
    <w:rsid w:val="009D7022"/>
    <w:rsid w:val="009D7941"/>
    <w:rsid w:val="009E3F3E"/>
    <w:rsid w:val="009F06C0"/>
    <w:rsid w:val="009F240A"/>
    <w:rsid w:val="009F266A"/>
    <w:rsid w:val="009F4C52"/>
    <w:rsid w:val="009F612C"/>
    <w:rsid w:val="009F662E"/>
    <w:rsid w:val="009F7052"/>
    <w:rsid w:val="009F7F8F"/>
    <w:rsid w:val="00A01B21"/>
    <w:rsid w:val="00A01CD3"/>
    <w:rsid w:val="00A07051"/>
    <w:rsid w:val="00A07E45"/>
    <w:rsid w:val="00A10BFC"/>
    <w:rsid w:val="00A121CE"/>
    <w:rsid w:val="00A202AF"/>
    <w:rsid w:val="00A20B11"/>
    <w:rsid w:val="00A236D8"/>
    <w:rsid w:val="00A253BC"/>
    <w:rsid w:val="00A31251"/>
    <w:rsid w:val="00A3358B"/>
    <w:rsid w:val="00A34D8D"/>
    <w:rsid w:val="00A34EA5"/>
    <w:rsid w:val="00A3743E"/>
    <w:rsid w:val="00A401D5"/>
    <w:rsid w:val="00A423E7"/>
    <w:rsid w:val="00A428FD"/>
    <w:rsid w:val="00A45DD1"/>
    <w:rsid w:val="00A46959"/>
    <w:rsid w:val="00A504C5"/>
    <w:rsid w:val="00A51149"/>
    <w:rsid w:val="00A536A5"/>
    <w:rsid w:val="00A539EA"/>
    <w:rsid w:val="00A61222"/>
    <w:rsid w:val="00A621CB"/>
    <w:rsid w:val="00A6250E"/>
    <w:rsid w:val="00A62899"/>
    <w:rsid w:val="00A63538"/>
    <w:rsid w:val="00A66330"/>
    <w:rsid w:val="00A66F00"/>
    <w:rsid w:val="00A66F25"/>
    <w:rsid w:val="00A67CEA"/>
    <w:rsid w:val="00A70A92"/>
    <w:rsid w:val="00A71437"/>
    <w:rsid w:val="00A71D3C"/>
    <w:rsid w:val="00A73CB9"/>
    <w:rsid w:val="00A7402B"/>
    <w:rsid w:val="00A74FF1"/>
    <w:rsid w:val="00A750F2"/>
    <w:rsid w:val="00A764FD"/>
    <w:rsid w:val="00A80B07"/>
    <w:rsid w:val="00A814D9"/>
    <w:rsid w:val="00A823DF"/>
    <w:rsid w:val="00A8395B"/>
    <w:rsid w:val="00A84A46"/>
    <w:rsid w:val="00A8741B"/>
    <w:rsid w:val="00A902A1"/>
    <w:rsid w:val="00A91DF8"/>
    <w:rsid w:val="00A926F9"/>
    <w:rsid w:val="00A92A69"/>
    <w:rsid w:val="00A92ADD"/>
    <w:rsid w:val="00A95BE6"/>
    <w:rsid w:val="00AA154E"/>
    <w:rsid w:val="00AA2A33"/>
    <w:rsid w:val="00AA2B40"/>
    <w:rsid w:val="00AA2FB3"/>
    <w:rsid w:val="00AA3833"/>
    <w:rsid w:val="00AA5214"/>
    <w:rsid w:val="00AA6E1F"/>
    <w:rsid w:val="00AA6FE9"/>
    <w:rsid w:val="00AA7478"/>
    <w:rsid w:val="00AB35D3"/>
    <w:rsid w:val="00AB3759"/>
    <w:rsid w:val="00AB3D2D"/>
    <w:rsid w:val="00AB5B54"/>
    <w:rsid w:val="00AB772D"/>
    <w:rsid w:val="00AC0C0F"/>
    <w:rsid w:val="00AC1674"/>
    <w:rsid w:val="00AC40C5"/>
    <w:rsid w:val="00AC4ED1"/>
    <w:rsid w:val="00AC548F"/>
    <w:rsid w:val="00AC6F45"/>
    <w:rsid w:val="00AC73F9"/>
    <w:rsid w:val="00AD0AAD"/>
    <w:rsid w:val="00AD2025"/>
    <w:rsid w:val="00AD65FB"/>
    <w:rsid w:val="00AE04ED"/>
    <w:rsid w:val="00AE070F"/>
    <w:rsid w:val="00AE1799"/>
    <w:rsid w:val="00AE382A"/>
    <w:rsid w:val="00AE3B32"/>
    <w:rsid w:val="00AF1405"/>
    <w:rsid w:val="00AF2AE6"/>
    <w:rsid w:val="00AF71A4"/>
    <w:rsid w:val="00B005F3"/>
    <w:rsid w:val="00B00E99"/>
    <w:rsid w:val="00B019A2"/>
    <w:rsid w:val="00B04118"/>
    <w:rsid w:val="00B060B1"/>
    <w:rsid w:val="00B0727C"/>
    <w:rsid w:val="00B1595A"/>
    <w:rsid w:val="00B159A9"/>
    <w:rsid w:val="00B17432"/>
    <w:rsid w:val="00B21599"/>
    <w:rsid w:val="00B216D2"/>
    <w:rsid w:val="00B226E7"/>
    <w:rsid w:val="00B22A03"/>
    <w:rsid w:val="00B250C3"/>
    <w:rsid w:val="00B25219"/>
    <w:rsid w:val="00B259CE"/>
    <w:rsid w:val="00B270EB"/>
    <w:rsid w:val="00B32736"/>
    <w:rsid w:val="00B40152"/>
    <w:rsid w:val="00B46E6D"/>
    <w:rsid w:val="00B47A5E"/>
    <w:rsid w:val="00B47C88"/>
    <w:rsid w:val="00B50844"/>
    <w:rsid w:val="00B51295"/>
    <w:rsid w:val="00B5150A"/>
    <w:rsid w:val="00B52F69"/>
    <w:rsid w:val="00B561F9"/>
    <w:rsid w:val="00B60291"/>
    <w:rsid w:val="00B60C06"/>
    <w:rsid w:val="00B61DBB"/>
    <w:rsid w:val="00B6276D"/>
    <w:rsid w:val="00B6373E"/>
    <w:rsid w:val="00B63C37"/>
    <w:rsid w:val="00B65118"/>
    <w:rsid w:val="00B70E10"/>
    <w:rsid w:val="00B73718"/>
    <w:rsid w:val="00B73A37"/>
    <w:rsid w:val="00B802BB"/>
    <w:rsid w:val="00B809D6"/>
    <w:rsid w:val="00B85F74"/>
    <w:rsid w:val="00B92323"/>
    <w:rsid w:val="00B94E62"/>
    <w:rsid w:val="00B960C6"/>
    <w:rsid w:val="00BA2375"/>
    <w:rsid w:val="00BA2F15"/>
    <w:rsid w:val="00BA350F"/>
    <w:rsid w:val="00BA3A63"/>
    <w:rsid w:val="00BB3D39"/>
    <w:rsid w:val="00BB5369"/>
    <w:rsid w:val="00BC4866"/>
    <w:rsid w:val="00BC627D"/>
    <w:rsid w:val="00BC7470"/>
    <w:rsid w:val="00BD25FC"/>
    <w:rsid w:val="00BD3B63"/>
    <w:rsid w:val="00BD462F"/>
    <w:rsid w:val="00BD6FE5"/>
    <w:rsid w:val="00BD742E"/>
    <w:rsid w:val="00BD7D26"/>
    <w:rsid w:val="00BE2893"/>
    <w:rsid w:val="00BE6AFF"/>
    <w:rsid w:val="00BF0E18"/>
    <w:rsid w:val="00BF14F7"/>
    <w:rsid w:val="00BF19FD"/>
    <w:rsid w:val="00BF3F95"/>
    <w:rsid w:val="00BF5581"/>
    <w:rsid w:val="00C050EF"/>
    <w:rsid w:val="00C05217"/>
    <w:rsid w:val="00C06E0B"/>
    <w:rsid w:val="00C12DA8"/>
    <w:rsid w:val="00C23643"/>
    <w:rsid w:val="00C23889"/>
    <w:rsid w:val="00C25368"/>
    <w:rsid w:val="00C257EA"/>
    <w:rsid w:val="00C3010E"/>
    <w:rsid w:val="00C31143"/>
    <w:rsid w:val="00C34DDB"/>
    <w:rsid w:val="00C357A1"/>
    <w:rsid w:val="00C35ECF"/>
    <w:rsid w:val="00C372D8"/>
    <w:rsid w:val="00C42A4D"/>
    <w:rsid w:val="00C43494"/>
    <w:rsid w:val="00C43BC7"/>
    <w:rsid w:val="00C4424F"/>
    <w:rsid w:val="00C45B51"/>
    <w:rsid w:val="00C460F0"/>
    <w:rsid w:val="00C47A41"/>
    <w:rsid w:val="00C51438"/>
    <w:rsid w:val="00C51770"/>
    <w:rsid w:val="00C52D58"/>
    <w:rsid w:val="00C54A36"/>
    <w:rsid w:val="00C565D0"/>
    <w:rsid w:val="00C5703A"/>
    <w:rsid w:val="00C57FCD"/>
    <w:rsid w:val="00C60721"/>
    <w:rsid w:val="00C650BA"/>
    <w:rsid w:val="00C70B64"/>
    <w:rsid w:val="00C70D15"/>
    <w:rsid w:val="00C7255F"/>
    <w:rsid w:val="00C76671"/>
    <w:rsid w:val="00C76B2D"/>
    <w:rsid w:val="00C76E4B"/>
    <w:rsid w:val="00C77B96"/>
    <w:rsid w:val="00C8012E"/>
    <w:rsid w:val="00C80323"/>
    <w:rsid w:val="00C80B5E"/>
    <w:rsid w:val="00C87D1F"/>
    <w:rsid w:val="00C918F6"/>
    <w:rsid w:val="00C92BE2"/>
    <w:rsid w:val="00C97690"/>
    <w:rsid w:val="00CA39C6"/>
    <w:rsid w:val="00CA52CC"/>
    <w:rsid w:val="00CA6C85"/>
    <w:rsid w:val="00CB08B7"/>
    <w:rsid w:val="00CB233C"/>
    <w:rsid w:val="00CB25C7"/>
    <w:rsid w:val="00CB37BF"/>
    <w:rsid w:val="00CB6205"/>
    <w:rsid w:val="00CC04C6"/>
    <w:rsid w:val="00CC0F41"/>
    <w:rsid w:val="00CC2B83"/>
    <w:rsid w:val="00CC383A"/>
    <w:rsid w:val="00CC7838"/>
    <w:rsid w:val="00CD002A"/>
    <w:rsid w:val="00CD22AB"/>
    <w:rsid w:val="00CD3108"/>
    <w:rsid w:val="00CD388A"/>
    <w:rsid w:val="00CD4190"/>
    <w:rsid w:val="00CD5C6B"/>
    <w:rsid w:val="00CD754B"/>
    <w:rsid w:val="00CE094F"/>
    <w:rsid w:val="00CE21FC"/>
    <w:rsid w:val="00CE32F9"/>
    <w:rsid w:val="00CE38E0"/>
    <w:rsid w:val="00CE4715"/>
    <w:rsid w:val="00CE56F9"/>
    <w:rsid w:val="00CE62FC"/>
    <w:rsid w:val="00CE749C"/>
    <w:rsid w:val="00CE79C0"/>
    <w:rsid w:val="00CF0978"/>
    <w:rsid w:val="00CF220E"/>
    <w:rsid w:val="00CF2456"/>
    <w:rsid w:val="00CF52C3"/>
    <w:rsid w:val="00CF607A"/>
    <w:rsid w:val="00CF6D37"/>
    <w:rsid w:val="00D01547"/>
    <w:rsid w:val="00D01761"/>
    <w:rsid w:val="00D01965"/>
    <w:rsid w:val="00D03B84"/>
    <w:rsid w:val="00D10F85"/>
    <w:rsid w:val="00D1204E"/>
    <w:rsid w:val="00D12BF3"/>
    <w:rsid w:val="00D152E3"/>
    <w:rsid w:val="00D17D7C"/>
    <w:rsid w:val="00D200A2"/>
    <w:rsid w:val="00D203A2"/>
    <w:rsid w:val="00D20428"/>
    <w:rsid w:val="00D20C70"/>
    <w:rsid w:val="00D2269B"/>
    <w:rsid w:val="00D239ED"/>
    <w:rsid w:val="00D2487A"/>
    <w:rsid w:val="00D248C1"/>
    <w:rsid w:val="00D25ADF"/>
    <w:rsid w:val="00D26608"/>
    <w:rsid w:val="00D272FD"/>
    <w:rsid w:val="00D321AF"/>
    <w:rsid w:val="00D32E05"/>
    <w:rsid w:val="00D34783"/>
    <w:rsid w:val="00D356BB"/>
    <w:rsid w:val="00D37EE3"/>
    <w:rsid w:val="00D413BE"/>
    <w:rsid w:val="00D417D0"/>
    <w:rsid w:val="00D4236F"/>
    <w:rsid w:val="00D50A73"/>
    <w:rsid w:val="00D527A8"/>
    <w:rsid w:val="00D529C5"/>
    <w:rsid w:val="00D52A58"/>
    <w:rsid w:val="00D53CF1"/>
    <w:rsid w:val="00D546F5"/>
    <w:rsid w:val="00D552FE"/>
    <w:rsid w:val="00D557B5"/>
    <w:rsid w:val="00D55FB9"/>
    <w:rsid w:val="00D60BAA"/>
    <w:rsid w:val="00D632BD"/>
    <w:rsid w:val="00D63440"/>
    <w:rsid w:val="00D63478"/>
    <w:rsid w:val="00D6798A"/>
    <w:rsid w:val="00D67A57"/>
    <w:rsid w:val="00D712BE"/>
    <w:rsid w:val="00D72F51"/>
    <w:rsid w:val="00D80BF0"/>
    <w:rsid w:val="00D81461"/>
    <w:rsid w:val="00D81EC7"/>
    <w:rsid w:val="00D8447D"/>
    <w:rsid w:val="00D85279"/>
    <w:rsid w:val="00D8528A"/>
    <w:rsid w:val="00D90433"/>
    <w:rsid w:val="00D92A99"/>
    <w:rsid w:val="00D943A5"/>
    <w:rsid w:val="00D95210"/>
    <w:rsid w:val="00D97A90"/>
    <w:rsid w:val="00DA03E0"/>
    <w:rsid w:val="00DA10CA"/>
    <w:rsid w:val="00DA1724"/>
    <w:rsid w:val="00DA1EC2"/>
    <w:rsid w:val="00DA2F8D"/>
    <w:rsid w:val="00DA4D3E"/>
    <w:rsid w:val="00DA65E5"/>
    <w:rsid w:val="00DA790B"/>
    <w:rsid w:val="00DB1D2E"/>
    <w:rsid w:val="00DB573C"/>
    <w:rsid w:val="00DB5EF8"/>
    <w:rsid w:val="00DC0B4B"/>
    <w:rsid w:val="00DC33A1"/>
    <w:rsid w:val="00DC4851"/>
    <w:rsid w:val="00DC4D44"/>
    <w:rsid w:val="00DC5C08"/>
    <w:rsid w:val="00DD182C"/>
    <w:rsid w:val="00DD1C20"/>
    <w:rsid w:val="00DD1E1B"/>
    <w:rsid w:val="00DD22AA"/>
    <w:rsid w:val="00DD24A6"/>
    <w:rsid w:val="00DD4AE0"/>
    <w:rsid w:val="00DD5FCE"/>
    <w:rsid w:val="00DD7C9B"/>
    <w:rsid w:val="00DE4474"/>
    <w:rsid w:val="00DF0432"/>
    <w:rsid w:val="00DF0632"/>
    <w:rsid w:val="00DF2155"/>
    <w:rsid w:val="00DF3E89"/>
    <w:rsid w:val="00DF4ECE"/>
    <w:rsid w:val="00DF50DE"/>
    <w:rsid w:val="00DF540B"/>
    <w:rsid w:val="00DF5572"/>
    <w:rsid w:val="00DF60F1"/>
    <w:rsid w:val="00DF6B03"/>
    <w:rsid w:val="00E05438"/>
    <w:rsid w:val="00E1554F"/>
    <w:rsid w:val="00E25951"/>
    <w:rsid w:val="00E31422"/>
    <w:rsid w:val="00E3260B"/>
    <w:rsid w:val="00E35436"/>
    <w:rsid w:val="00E35AE3"/>
    <w:rsid w:val="00E35E2B"/>
    <w:rsid w:val="00E42D7A"/>
    <w:rsid w:val="00E434DB"/>
    <w:rsid w:val="00E43B32"/>
    <w:rsid w:val="00E43F69"/>
    <w:rsid w:val="00E44FF1"/>
    <w:rsid w:val="00E55A22"/>
    <w:rsid w:val="00E56773"/>
    <w:rsid w:val="00E56D49"/>
    <w:rsid w:val="00E57027"/>
    <w:rsid w:val="00E57B56"/>
    <w:rsid w:val="00E61E02"/>
    <w:rsid w:val="00E625ED"/>
    <w:rsid w:val="00E62827"/>
    <w:rsid w:val="00E62B7F"/>
    <w:rsid w:val="00E63F0B"/>
    <w:rsid w:val="00E65263"/>
    <w:rsid w:val="00E65AC3"/>
    <w:rsid w:val="00E66D6B"/>
    <w:rsid w:val="00E66DD0"/>
    <w:rsid w:val="00E67358"/>
    <w:rsid w:val="00E675CC"/>
    <w:rsid w:val="00E679C3"/>
    <w:rsid w:val="00E72AAD"/>
    <w:rsid w:val="00E74DAA"/>
    <w:rsid w:val="00E7653C"/>
    <w:rsid w:val="00E773AD"/>
    <w:rsid w:val="00E82466"/>
    <w:rsid w:val="00E829DF"/>
    <w:rsid w:val="00E82ADB"/>
    <w:rsid w:val="00E831E1"/>
    <w:rsid w:val="00E840B7"/>
    <w:rsid w:val="00E86745"/>
    <w:rsid w:val="00E86873"/>
    <w:rsid w:val="00E86913"/>
    <w:rsid w:val="00E86B82"/>
    <w:rsid w:val="00E86C49"/>
    <w:rsid w:val="00E929D2"/>
    <w:rsid w:val="00EA129D"/>
    <w:rsid w:val="00EA1AD5"/>
    <w:rsid w:val="00EA35FD"/>
    <w:rsid w:val="00EB11E8"/>
    <w:rsid w:val="00EB28DB"/>
    <w:rsid w:val="00EB5603"/>
    <w:rsid w:val="00EB57A6"/>
    <w:rsid w:val="00EB7704"/>
    <w:rsid w:val="00EC00D4"/>
    <w:rsid w:val="00EC6D40"/>
    <w:rsid w:val="00EC701F"/>
    <w:rsid w:val="00ED0BE7"/>
    <w:rsid w:val="00ED15BD"/>
    <w:rsid w:val="00ED1D7B"/>
    <w:rsid w:val="00ED2284"/>
    <w:rsid w:val="00ED285F"/>
    <w:rsid w:val="00ED3B4A"/>
    <w:rsid w:val="00ED54A9"/>
    <w:rsid w:val="00ED6E12"/>
    <w:rsid w:val="00EE2582"/>
    <w:rsid w:val="00EE290B"/>
    <w:rsid w:val="00EE47F3"/>
    <w:rsid w:val="00EE4C43"/>
    <w:rsid w:val="00EF3CC1"/>
    <w:rsid w:val="00EF5D37"/>
    <w:rsid w:val="00EF60EA"/>
    <w:rsid w:val="00F00761"/>
    <w:rsid w:val="00F01884"/>
    <w:rsid w:val="00F025D0"/>
    <w:rsid w:val="00F03F93"/>
    <w:rsid w:val="00F055EC"/>
    <w:rsid w:val="00F055EE"/>
    <w:rsid w:val="00F056CE"/>
    <w:rsid w:val="00F064A0"/>
    <w:rsid w:val="00F06F4B"/>
    <w:rsid w:val="00F06F8C"/>
    <w:rsid w:val="00F074CF"/>
    <w:rsid w:val="00F12E1C"/>
    <w:rsid w:val="00F13930"/>
    <w:rsid w:val="00F13C07"/>
    <w:rsid w:val="00F15BA9"/>
    <w:rsid w:val="00F15CED"/>
    <w:rsid w:val="00F20089"/>
    <w:rsid w:val="00F2082F"/>
    <w:rsid w:val="00F26010"/>
    <w:rsid w:val="00F260E1"/>
    <w:rsid w:val="00F26434"/>
    <w:rsid w:val="00F26770"/>
    <w:rsid w:val="00F27BC6"/>
    <w:rsid w:val="00F3050B"/>
    <w:rsid w:val="00F30B57"/>
    <w:rsid w:val="00F32892"/>
    <w:rsid w:val="00F357CE"/>
    <w:rsid w:val="00F403A0"/>
    <w:rsid w:val="00F50FAB"/>
    <w:rsid w:val="00F515FF"/>
    <w:rsid w:val="00F5173F"/>
    <w:rsid w:val="00F53207"/>
    <w:rsid w:val="00F53D31"/>
    <w:rsid w:val="00F543BF"/>
    <w:rsid w:val="00F545AC"/>
    <w:rsid w:val="00F565EF"/>
    <w:rsid w:val="00F56D71"/>
    <w:rsid w:val="00F60132"/>
    <w:rsid w:val="00F60739"/>
    <w:rsid w:val="00F617E5"/>
    <w:rsid w:val="00F6264F"/>
    <w:rsid w:val="00F642C2"/>
    <w:rsid w:val="00F647E8"/>
    <w:rsid w:val="00F64D73"/>
    <w:rsid w:val="00F65F11"/>
    <w:rsid w:val="00F675CC"/>
    <w:rsid w:val="00F711BA"/>
    <w:rsid w:val="00F71554"/>
    <w:rsid w:val="00F74E01"/>
    <w:rsid w:val="00F75B7D"/>
    <w:rsid w:val="00F761D2"/>
    <w:rsid w:val="00F76C34"/>
    <w:rsid w:val="00F810B6"/>
    <w:rsid w:val="00F9179D"/>
    <w:rsid w:val="00F95CFD"/>
    <w:rsid w:val="00FA31DD"/>
    <w:rsid w:val="00FA3915"/>
    <w:rsid w:val="00FA3E9B"/>
    <w:rsid w:val="00FA5152"/>
    <w:rsid w:val="00FB1E34"/>
    <w:rsid w:val="00FB29D2"/>
    <w:rsid w:val="00FB5C89"/>
    <w:rsid w:val="00FC0C0F"/>
    <w:rsid w:val="00FC29AC"/>
    <w:rsid w:val="00FC2AB3"/>
    <w:rsid w:val="00FC2CCE"/>
    <w:rsid w:val="00FC331C"/>
    <w:rsid w:val="00FC392F"/>
    <w:rsid w:val="00FC3C56"/>
    <w:rsid w:val="00FC4F9B"/>
    <w:rsid w:val="00FC5424"/>
    <w:rsid w:val="00FC769E"/>
    <w:rsid w:val="00FD4DB1"/>
    <w:rsid w:val="00FD628F"/>
    <w:rsid w:val="00FE1EF8"/>
    <w:rsid w:val="00FE250F"/>
    <w:rsid w:val="00FF1AC5"/>
    <w:rsid w:val="00FF1D76"/>
    <w:rsid w:val="00FF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251FB"/>
  <w15:chartTrackingRefBased/>
  <w15:docId w15:val="{1DB63E27-85C8-464F-9380-E077D006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5D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超级链接,Style 58,超????,하이퍼링크2,超?级链,CEO_Hyperlink,超链接1,하이퍼링크21,超??级链Ú,fL????,fL?级,超??级链,超?级链Ú,’´?级链,’´????,’´??级链Ú,’´??级"/>
    <w:basedOn w:val="DefaultParagraphFont"/>
    <w:qFormat/>
    <w:rsid w:val="009A2017"/>
    <w:rPr>
      <w:color w:val="0000FF"/>
      <w:u w:val="single"/>
    </w:rPr>
  </w:style>
  <w:style w:type="paragraph" w:customStyle="1" w:styleId="Docnumber">
    <w:name w:val="Docnumber"/>
    <w:basedOn w:val="Normal"/>
    <w:link w:val="DocnumberChar"/>
    <w:qFormat/>
    <w:rsid w:val="009A2017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qFormat/>
    <w:rsid w:val="009A2017"/>
    <w:rPr>
      <w:rFonts w:ascii="Times New Roman" w:eastAsia="Times New Roman" w:hAnsi="Times New Roman" w:cs="Times New Roman"/>
      <w:b/>
      <w:bCs/>
      <w:sz w:val="40"/>
      <w:szCs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9A2017"/>
    <w:rPr>
      <w:rFonts w:ascii="Times New Roman" w:hAnsi="Times New Roman"/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F3F95"/>
    <w:pPr>
      <w:tabs>
        <w:tab w:val="clear" w:pos="1134"/>
        <w:tab w:val="clear" w:pos="1871"/>
        <w:tab w:val="clear" w:pos="2268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F3F95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F3F95"/>
    <w:pPr>
      <w:tabs>
        <w:tab w:val="clear" w:pos="1134"/>
        <w:tab w:val="clear" w:pos="1871"/>
        <w:tab w:val="clear" w:pos="2268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F3F95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87438"/>
    <w:rPr>
      <w:color w:val="954F72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A2A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26F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6FD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AnnexNo">
    <w:name w:val="Annex_No"/>
    <w:basedOn w:val="Normal"/>
    <w:next w:val="Normal"/>
    <w:rsid w:val="00F1393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Theme="minorHAnsi" w:hAnsiTheme="minorHAnsi"/>
      <w:bCs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0317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1A7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4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TSBHeaderQuestion">
    <w:name w:val="TSBHeaderQuestion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szCs w:val="24"/>
    </w:rPr>
  </w:style>
  <w:style w:type="paragraph" w:customStyle="1" w:styleId="TSBHeaderSource">
    <w:name w:val="TSBHeaderSource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szCs w:val="24"/>
    </w:rPr>
  </w:style>
  <w:style w:type="paragraph" w:customStyle="1" w:styleId="TSBHeaderTitle">
    <w:name w:val="TSBHeaderTitle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szCs w:val="24"/>
    </w:rPr>
  </w:style>
  <w:style w:type="paragraph" w:customStyle="1" w:styleId="TSBHeaderRight14">
    <w:name w:val="TSBHeaderRight14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right"/>
    </w:pPr>
    <w:rPr>
      <w:b/>
      <w:bCs/>
      <w:sz w:val="28"/>
      <w:szCs w:val="28"/>
    </w:rPr>
  </w:style>
  <w:style w:type="paragraph" w:customStyle="1" w:styleId="VenueDate">
    <w:name w:val="VenueDate"/>
    <w:basedOn w:val="Normal"/>
    <w:qFormat/>
    <w:rsid w:val="004336B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right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66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B9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B95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B95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character" w:customStyle="1" w:styleId="enumlev1Char">
    <w:name w:val="enumlev1 Char"/>
    <w:link w:val="enumlev1"/>
    <w:locked/>
    <w:rsid w:val="00AC40C5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customStyle="1" w:styleId="enumlev1">
    <w:name w:val="enumlev1"/>
    <w:basedOn w:val="Normal"/>
    <w:link w:val="enumlev1Char"/>
    <w:qFormat/>
    <w:rsid w:val="00AC40C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80"/>
      <w:ind w:left="794" w:hanging="794"/>
      <w:textAlignment w:val="auto"/>
    </w:pPr>
  </w:style>
  <w:style w:type="paragraph" w:customStyle="1" w:styleId="LSDeadline">
    <w:name w:val="LSDeadline"/>
    <w:basedOn w:val="LSForAction"/>
    <w:next w:val="Normal"/>
    <w:qFormat/>
    <w:rsid w:val="001F34F9"/>
    <w:rPr>
      <w:bCs w:val="0"/>
    </w:rPr>
  </w:style>
  <w:style w:type="paragraph" w:customStyle="1" w:styleId="LSForAction">
    <w:name w:val="LSForAction"/>
    <w:basedOn w:val="Normal"/>
    <w:qFormat/>
    <w:rsid w:val="001F34F9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bCs/>
    </w:rPr>
  </w:style>
  <w:style w:type="paragraph" w:customStyle="1" w:styleId="LSForInfo">
    <w:name w:val="LSForInfo"/>
    <w:basedOn w:val="LSForAction"/>
    <w:next w:val="Normal"/>
    <w:qFormat/>
    <w:rsid w:val="001F34F9"/>
  </w:style>
  <w:style w:type="paragraph" w:customStyle="1" w:styleId="Tablehead">
    <w:name w:val="Table_head"/>
    <w:basedOn w:val="Normal"/>
    <w:next w:val="Normal"/>
    <w:qFormat/>
    <w:rsid w:val="00EB7704"/>
    <w:pPr>
      <w:keepNext/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rFonts w:eastAsia="SimSun"/>
      <w:b/>
      <w:sz w:val="22"/>
    </w:rPr>
  </w:style>
  <w:style w:type="character" w:customStyle="1" w:styleId="TabletextChar">
    <w:name w:val="Table_text Char"/>
    <w:link w:val="Tabletext"/>
    <w:locked/>
    <w:rsid w:val="00EB7704"/>
    <w:rPr>
      <w:lang w:eastAsia="en-US"/>
    </w:rPr>
  </w:style>
  <w:style w:type="paragraph" w:customStyle="1" w:styleId="Tabletext">
    <w:name w:val="Table_text"/>
    <w:basedOn w:val="Normal"/>
    <w:link w:val="TabletextChar"/>
    <w:qFormat/>
    <w:rsid w:val="00EB7704"/>
    <w:pPr>
      <w:tabs>
        <w:tab w:val="clear" w:pos="1871"/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textAlignment w:val="auto"/>
    </w:pPr>
    <w:rPr>
      <w:rFonts w:asciiTheme="minorHAnsi" w:eastAsiaTheme="minorEastAsia" w:hAnsiTheme="minorHAnsi" w:cstheme="minorBidi"/>
      <w:sz w:val="22"/>
      <w:szCs w:val="22"/>
      <w:lang w:val="fr-CH"/>
    </w:rPr>
  </w:style>
  <w:style w:type="paragraph" w:customStyle="1" w:styleId="Rectitle">
    <w:name w:val="Rec_title"/>
    <w:basedOn w:val="Normal"/>
    <w:next w:val="Normal"/>
    <w:rsid w:val="00E57B56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jc w:val="center"/>
      <w:textAlignment w:val="auto"/>
    </w:pPr>
    <w:rPr>
      <w:rFonts w:eastAsiaTheme="minorEastAsia"/>
      <w:b/>
      <w:sz w:val="28"/>
      <w:lang w:eastAsia="ja-JP"/>
    </w:rPr>
  </w:style>
  <w:style w:type="character" w:customStyle="1" w:styleId="ListParagraphChar">
    <w:name w:val="List Paragraph Char"/>
    <w:link w:val="ListParagraph"/>
    <w:uiPriority w:val="34"/>
    <w:locked/>
    <w:rsid w:val="00E86C49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normaltextrun">
    <w:name w:val="normaltextrun"/>
    <w:basedOn w:val="DefaultParagraphFont"/>
    <w:rsid w:val="00E62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dms_pub/itu-t/md/25/tsag/td/260126/GEN/T25-TSAG-260126-TD-GEN-0215!!MSW-E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andle.itu.int/11.1002/ls/sp18-sg2-00042.doc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xtranet.itu.int/meetings/ITU-T/T25-SG02RGM/Q1-251114/TDs/T25-SG02RGM-Q1-251114-TD-0003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dms_pub/itu-t/md/25/tsag/td/250526/GEN/T25-TSAG-250526-TD-GEN-0106!R2!MSW-E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xtranet.itu.int/meetings/ITU-T/T25-SG02RGM/Q1-251114" TargetMode="External"/><Relationship Id="rId10" Type="http://schemas.openxmlformats.org/officeDocument/2006/relationships/hyperlink" Target="mailto:khj@etri.re.k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ekanicE@state.gov" TargetMode="External"/><Relationship Id="rId14" Type="http://schemas.openxmlformats.org/officeDocument/2006/relationships/hyperlink" Target="https://www.itu.int/net/itu-t/ls/ls.aspx?isn=35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9B786-DBD8-41AD-B2E3-9416F24D2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2484</Characters>
  <Application>Microsoft Office Word</Application>
  <DocSecurity>4</DocSecurity>
  <Lines>108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- ITU-T Study Group 2 meeting (Geneva, 19-28 June 2024)</vt:lpstr>
    </vt:vector>
  </TitlesOfParts>
  <Manager>ITU-T</Manager>
  <Company>International Telecommunication Union (ITU)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- ITU-T Study Group 2 meeting (Geneva, 19-28 June 2024)</dc:title>
  <dc:subject/>
  <dc:creator>Chair, SG2</dc:creator>
  <cp:keywords>SG2; draft agenda.</cp:keywords>
  <dc:description>SG2-TD1/PLEN  For: Geneva, 5-14 February 2025_x000d_Document date: _x000d_Saved by ITU51017913 at 10:08:27 AM on 11/25/2024</dc:description>
  <cp:lastModifiedBy>TSB</cp:lastModifiedBy>
  <cp:revision>2</cp:revision>
  <cp:lastPrinted>2019-12-13T12:42:00Z</cp:lastPrinted>
  <dcterms:created xsi:type="dcterms:W3CDTF">2025-12-18T14:56:00Z</dcterms:created>
  <dcterms:modified xsi:type="dcterms:W3CDTF">2025-12-18T14:56:00Z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SG2-TD1/PLEN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All/2</vt:lpwstr>
  </property>
  <property fmtid="{D5CDD505-2E9C-101B-9397-08002B2CF9AE}" pid="6" name="Docdest">
    <vt:lpwstr>Geneva, 5-14 February 2025</vt:lpwstr>
  </property>
  <property fmtid="{D5CDD505-2E9C-101B-9397-08002B2CF9AE}" pid="7" name="Docauthor">
    <vt:lpwstr>Chair, SG2</vt:lpwstr>
  </property>
  <property fmtid="{D5CDD505-2E9C-101B-9397-08002B2CF9AE}" pid="8" name="MSIP_Label_1665d9ee-429a-4d5f-97cc-cfb56e044a6e_Enabled">
    <vt:lpwstr>true</vt:lpwstr>
  </property>
  <property fmtid="{D5CDD505-2E9C-101B-9397-08002B2CF9AE}" pid="9" name="MSIP_Label_1665d9ee-429a-4d5f-97cc-cfb56e044a6e_SetDate">
    <vt:lpwstr>2025-01-14T14:43:22Z</vt:lpwstr>
  </property>
  <property fmtid="{D5CDD505-2E9C-101B-9397-08002B2CF9AE}" pid="10" name="MSIP_Label_1665d9ee-429a-4d5f-97cc-cfb56e044a6e_Method">
    <vt:lpwstr>Privileged</vt:lpwstr>
  </property>
  <property fmtid="{D5CDD505-2E9C-101B-9397-08002B2CF9AE}" pid="11" name="MSIP_Label_1665d9ee-429a-4d5f-97cc-cfb56e044a6e_Name">
    <vt:lpwstr>1665d9ee-429a-4d5f-97cc-cfb56e044a6e</vt:lpwstr>
  </property>
  <property fmtid="{D5CDD505-2E9C-101B-9397-08002B2CF9AE}" pid="12" name="MSIP_Label_1665d9ee-429a-4d5f-97cc-cfb56e044a6e_SiteId">
    <vt:lpwstr>66cf5074-5afe-48d1-a691-a12b2121f44b</vt:lpwstr>
  </property>
  <property fmtid="{D5CDD505-2E9C-101B-9397-08002B2CF9AE}" pid="13" name="MSIP_Label_1665d9ee-429a-4d5f-97cc-cfb56e044a6e_ActionId">
    <vt:lpwstr>c440d81a-4f0b-4af9-b76f-e74412c140b6</vt:lpwstr>
  </property>
  <property fmtid="{D5CDD505-2E9C-101B-9397-08002B2CF9AE}" pid="14" name="MSIP_Label_1665d9ee-429a-4d5f-97cc-cfb56e044a6e_ContentBits">
    <vt:lpwstr>0</vt:lpwstr>
  </property>
</Properties>
</file>